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B49DF9" w14:textId="77777777" w:rsidR="003F11D9" w:rsidRDefault="003F11D9" w:rsidP="0069541F">
      <w:pPr>
        <w:jc w:val="center"/>
        <w:rPr>
          <w:b/>
          <w:sz w:val="28"/>
          <w:szCs w:val="28"/>
        </w:rPr>
      </w:pPr>
    </w:p>
    <w:p w14:paraId="110A0D0A" w14:textId="1B7FCA7E" w:rsidR="003F11D9" w:rsidRDefault="00B06DD1" w:rsidP="0069541F">
      <w:pPr>
        <w:jc w:val="center"/>
        <w:rPr>
          <w:b/>
          <w:sz w:val="28"/>
          <w:szCs w:val="28"/>
        </w:rPr>
      </w:pPr>
      <w:r>
        <w:rPr>
          <w:b/>
          <w:noProof/>
          <w:sz w:val="28"/>
          <w:szCs w:val="28"/>
          <w:u w:val="single"/>
        </w:rPr>
        <w:drawing>
          <wp:inline distT="0" distB="0" distL="0" distR="0" wp14:anchorId="1087F1B5" wp14:editId="5AC3B162">
            <wp:extent cx="6195408" cy="2400300"/>
            <wp:effectExtent l="0" t="0" r="0" b="0"/>
            <wp:docPr id="2"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lose-up of black text&#10;&#10;Description automatically generated with low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03726" cy="2403523"/>
                    </a:xfrm>
                    <a:prstGeom prst="rect">
                      <a:avLst/>
                    </a:prstGeom>
                    <a:noFill/>
                    <a:ln>
                      <a:noFill/>
                    </a:ln>
                  </pic:spPr>
                </pic:pic>
              </a:graphicData>
            </a:graphic>
          </wp:inline>
        </w:drawing>
      </w:r>
    </w:p>
    <w:p w14:paraId="0D147FA5" w14:textId="77777777" w:rsidR="003F11D9" w:rsidRDefault="003F11D9" w:rsidP="0069541F">
      <w:pPr>
        <w:jc w:val="center"/>
        <w:rPr>
          <w:b/>
          <w:sz w:val="28"/>
          <w:szCs w:val="28"/>
        </w:rPr>
      </w:pPr>
    </w:p>
    <w:p w14:paraId="58384287" w14:textId="77777777" w:rsidR="00B06DD1" w:rsidRDefault="00B06DD1" w:rsidP="00B06DD1">
      <w:pPr>
        <w:jc w:val="center"/>
        <w:rPr>
          <w:b/>
          <w:sz w:val="28"/>
          <w:szCs w:val="28"/>
        </w:rPr>
      </w:pPr>
    </w:p>
    <w:p w14:paraId="69CBC8E0" w14:textId="77777777" w:rsidR="00B06DD1" w:rsidRDefault="00B06DD1" w:rsidP="00B06DD1">
      <w:pPr>
        <w:jc w:val="center"/>
        <w:rPr>
          <w:b/>
          <w:sz w:val="28"/>
          <w:szCs w:val="28"/>
        </w:rPr>
      </w:pPr>
    </w:p>
    <w:p w14:paraId="23B2BDA4" w14:textId="015D0D16" w:rsidR="00B06DD1" w:rsidRPr="00BA3DB2" w:rsidRDefault="00B06DD1" w:rsidP="00B06DD1">
      <w:pPr>
        <w:jc w:val="center"/>
        <w:rPr>
          <w:b/>
          <w:sz w:val="28"/>
          <w:szCs w:val="28"/>
        </w:rPr>
      </w:pPr>
      <w:r w:rsidRPr="00AB3577">
        <w:rPr>
          <w:b/>
          <w:sz w:val="28"/>
          <w:szCs w:val="28"/>
        </w:rPr>
        <w:t>University of Wales Trinity Saint David</w:t>
      </w:r>
    </w:p>
    <w:p w14:paraId="504AED45" w14:textId="77777777" w:rsidR="00B06DD1" w:rsidRDefault="00B06DD1" w:rsidP="00B06DD1">
      <w:pPr>
        <w:jc w:val="center"/>
        <w:rPr>
          <w:b/>
          <w:sz w:val="28"/>
          <w:szCs w:val="28"/>
        </w:rPr>
      </w:pPr>
    </w:p>
    <w:p w14:paraId="1B22021D" w14:textId="678ACE15" w:rsidR="00B06DD1" w:rsidRDefault="00B06DD1" w:rsidP="00B06DD1">
      <w:pPr>
        <w:jc w:val="center"/>
        <w:rPr>
          <w:b/>
          <w:sz w:val="28"/>
          <w:szCs w:val="28"/>
        </w:rPr>
      </w:pPr>
      <w:r w:rsidRPr="00BA3DB2">
        <w:rPr>
          <w:b/>
          <w:sz w:val="28"/>
          <w:szCs w:val="28"/>
        </w:rPr>
        <w:t xml:space="preserve">BSc </w:t>
      </w:r>
      <w:r w:rsidR="00580C69">
        <w:rPr>
          <w:b/>
          <w:sz w:val="28"/>
          <w:szCs w:val="28"/>
        </w:rPr>
        <w:t>S</w:t>
      </w:r>
      <w:r w:rsidRPr="00BA3DB2">
        <w:rPr>
          <w:b/>
          <w:sz w:val="28"/>
          <w:szCs w:val="28"/>
        </w:rPr>
        <w:t xml:space="preserve">port and </w:t>
      </w:r>
      <w:r w:rsidR="00580C69">
        <w:rPr>
          <w:b/>
          <w:sz w:val="28"/>
          <w:szCs w:val="28"/>
        </w:rPr>
        <w:t>E</w:t>
      </w:r>
      <w:r w:rsidRPr="00BA3DB2">
        <w:rPr>
          <w:b/>
          <w:sz w:val="28"/>
          <w:szCs w:val="28"/>
        </w:rPr>
        <w:t xml:space="preserve">xercise </w:t>
      </w:r>
      <w:r w:rsidR="00580C69">
        <w:rPr>
          <w:b/>
          <w:sz w:val="28"/>
          <w:szCs w:val="28"/>
        </w:rPr>
        <w:t>S</w:t>
      </w:r>
      <w:r w:rsidRPr="00BA3DB2">
        <w:rPr>
          <w:b/>
          <w:sz w:val="28"/>
          <w:szCs w:val="28"/>
        </w:rPr>
        <w:t>cience</w:t>
      </w:r>
    </w:p>
    <w:p w14:paraId="14F8DEE4" w14:textId="77777777" w:rsidR="00B06DD1" w:rsidRDefault="00B06DD1" w:rsidP="00B06DD1">
      <w:pPr>
        <w:jc w:val="center"/>
        <w:rPr>
          <w:b/>
          <w:sz w:val="28"/>
          <w:szCs w:val="28"/>
        </w:rPr>
      </w:pPr>
    </w:p>
    <w:p w14:paraId="02B7DB98" w14:textId="01B61F64" w:rsidR="00B06DD1" w:rsidRPr="00BA3DB2" w:rsidRDefault="00B06DD1" w:rsidP="00B06DD1">
      <w:pPr>
        <w:jc w:val="center"/>
        <w:rPr>
          <w:b/>
          <w:sz w:val="28"/>
          <w:szCs w:val="28"/>
        </w:rPr>
      </w:pPr>
      <w:r>
        <w:rPr>
          <w:b/>
          <w:sz w:val="28"/>
          <w:szCs w:val="28"/>
        </w:rPr>
        <w:t xml:space="preserve">To Identify </w:t>
      </w:r>
      <w:r w:rsidR="00580C69">
        <w:rPr>
          <w:b/>
          <w:sz w:val="28"/>
          <w:szCs w:val="28"/>
        </w:rPr>
        <w:t>i</w:t>
      </w:r>
      <w:r>
        <w:rPr>
          <w:b/>
          <w:sz w:val="28"/>
          <w:szCs w:val="28"/>
        </w:rPr>
        <w:t xml:space="preserve">f Female MMA Athletes </w:t>
      </w:r>
      <w:r w:rsidR="00580C69">
        <w:rPr>
          <w:b/>
          <w:sz w:val="28"/>
          <w:szCs w:val="28"/>
        </w:rPr>
        <w:t>a</w:t>
      </w:r>
      <w:r>
        <w:rPr>
          <w:b/>
          <w:sz w:val="28"/>
          <w:szCs w:val="28"/>
        </w:rPr>
        <w:t xml:space="preserve">re </w:t>
      </w:r>
      <w:r w:rsidR="00580C69">
        <w:rPr>
          <w:b/>
          <w:sz w:val="28"/>
          <w:szCs w:val="28"/>
        </w:rPr>
        <w:t>a</w:t>
      </w:r>
      <w:r>
        <w:rPr>
          <w:b/>
          <w:sz w:val="28"/>
          <w:szCs w:val="28"/>
        </w:rPr>
        <w:t xml:space="preserve">t Risk </w:t>
      </w:r>
      <w:r w:rsidR="00580C69">
        <w:rPr>
          <w:b/>
          <w:sz w:val="28"/>
          <w:szCs w:val="28"/>
        </w:rPr>
        <w:t>f</w:t>
      </w:r>
      <w:r>
        <w:rPr>
          <w:b/>
          <w:sz w:val="28"/>
          <w:szCs w:val="28"/>
        </w:rPr>
        <w:t xml:space="preserve">rom Developing REDS or FATS </w:t>
      </w:r>
      <w:r w:rsidR="00580C69">
        <w:rPr>
          <w:b/>
          <w:sz w:val="28"/>
          <w:szCs w:val="28"/>
        </w:rPr>
        <w:t>d</w:t>
      </w:r>
      <w:r>
        <w:rPr>
          <w:b/>
          <w:sz w:val="28"/>
          <w:szCs w:val="28"/>
        </w:rPr>
        <w:t xml:space="preserve">uring </w:t>
      </w:r>
      <w:r w:rsidR="00580C69">
        <w:rPr>
          <w:b/>
          <w:sz w:val="28"/>
          <w:szCs w:val="28"/>
        </w:rPr>
        <w:t>a</w:t>
      </w:r>
      <w:r>
        <w:rPr>
          <w:b/>
          <w:sz w:val="28"/>
          <w:szCs w:val="28"/>
        </w:rPr>
        <w:t xml:space="preserve"> Weight-Cut</w:t>
      </w:r>
    </w:p>
    <w:p w14:paraId="40BC3B8D" w14:textId="77777777" w:rsidR="00B06DD1" w:rsidRDefault="00B06DD1" w:rsidP="00B06DD1">
      <w:pPr>
        <w:jc w:val="center"/>
        <w:rPr>
          <w:b/>
          <w:sz w:val="28"/>
          <w:szCs w:val="28"/>
        </w:rPr>
      </w:pPr>
    </w:p>
    <w:p w14:paraId="62700D84" w14:textId="4FF3381B" w:rsidR="00B06DD1" w:rsidRPr="00BA3DB2" w:rsidRDefault="00B06DD1" w:rsidP="00B06DD1">
      <w:pPr>
        <w:jc w:val="center"/>
        <w:rPr>
          <w:b/>
          <w:sz w:val="28"/>
          <w:szCs w:val="28"/>
        </w:rPr>
      </w:pPr>
      <w:r>
        <w:rPr>
          <w:b/>
          <w:sz w:val="28"/>
          <w:szCs w:val="28"/>
        </w:rPr>
        <w:t xml:space="preserve">By </w:t>
      </w:r>
    </w:p>
    <w:p w14:paraId="7FC35CBD" w14:textId="77777777" w:rsidR="00B06DD1" w:rsidRDefault="00B06DD1" w:rsidP="00B06DD1">
      <w:pPr>
        <w:jc w:val="center"/>
        <w:rPr>
          <w:b/>
          <w:sz w:val="28"/>
          <w:szCs w:val="28"/>
        </w:rPr>
      </w:pPr>
      <w:r w:rsidRPr="00BA3DB2">
        <w:rPr>
          <w:b/>
          <w:sz w:val="28"/>
          <w:szCs w:val="28"/>
        </w:rPr>
        <w:t xml:space="preserve"> KAYCEE PHYLISICTA BLAKE</w:t>
      </w:r>
    </w:p>
    <w:p w14:paraId="04C9C310" w14:textId="77777777" w:rsidR="00B06DD1" w:rsidRDefault="00B06DD1" w:rsidP="00B06DD1">
      <w:pPr>
        <w:jc w:val="center"/>
        <w:rPr>
          <w:b/>
          <w:sz w:val="28"/>
          <w:szCs w:val="28"/>
        </w:rPr>
      </w:pPr>
      <w:r>
        <w:rPr>
          <w:b/>
          <w:sz w:val="28"/>
          <w:szCs w:val="28"/>
        </w:rPr>
        <w:t>2015645</w:t>
      </w:r>
    </w:p>
    <w:p w14:paraId="4B4CEECA" w14:textId="77777777" w:rsidR="00B06DD1" w:rsidRDefault="00B06DD1" w:rsidP="00B06DD1">
      <w:pPr>
        <w:jc w:val="center"/>
        <w:rPr>
          <w:b/>
          <w:sz w:val="28"/>
          <w:szCs w:val="28"/>
        </w:rPr>
      </w:pPr>
    </w:p>
    <w:p w14:paraId="61719B24" w14:textId="77777777" w:rsidR="00B06DD1" w:rsidRPr="00BA3DB2" w:rsidRDefault="00B06DD1" w:rsidP="00B06DD1">
      <w:pPr>
        <w:jc w:val="center"/>
        <w:rPr>
          <w:b/>
          <w:sz w:val="28"/>
          <w:szCs w:val="28"/>
        </w:rPr>
      </w:pPr>
      <w:r>
        <w:rPr>
          <w:rStyle w:val="normaltextrun"/>
          <w:b/>
          <w:bCs/>
          <w:color w:val="000000"/>
          <w:sz w:val="28"/>
          <w:szCs w:val="28"/>
          <w:shd w:val="clear" w:color="auto" w:fill="FFFFFF"/>
        </w:rPr>
        <w:t>Dissertation submitted in partial fulfilment of the requirements for the degree of Bachelor of Science in Sport and Exercise Science</w:t>
      </w:r>
      <w:r>
        <w:rPr>
          <w:rStyle w:val="eop"/>
          <w:color w:val="000000"/>
          <w:sz w:val="28"/>
          <w:szCs w:val="28"/>
          <w:shd w:val="clear" w:color="auto" w:fill="FFFFFF"/>
        </w:rPr>
        <w:t> </w:t>
      </w:r>
    </w:p>
    <w:p w14:paraId="2F1FBAA3" w14:textId="77777777" w:rsidR="003F11D9" w:rsidRDefault="003F11D9" w:rsidP="0069541F">
      <w:pPr>
        <w:jc w:val="center"/>
        <w:rPr>
          <w:b/>
          <w:sz w:val="28"/>
          <w:szCs w:val="28"/>
        </w:rPr>
      </w:pPr>
    </w:p>
    <w:p w14:paraId="1DBD9C9D" w14:textId="77777777" w:rsidR="00B06DD1" w:rsidRDefault="00B06DD1" w:rsidP="0069541F">
      <w:pPr>
        <w:jc w:val="center"/>
        <w:rPr>
          <w:b/>
          <w:sz w:val="28"/>
          <w:szCs w:val="28"/>
        </w:rPr>
      </w:pPr>
    </w:p>
    <w:p w14:paraId="158BB7C0" w14:textId="77777777" w:rsidR="00B06DD1" w:rsidRDefault="00B06DD1" w:rsidP="0069541F">
      <w:pPr>
        <w:jc w:val="center"/>
        <w:rPr>
          <w:b/>
          <w:sz w:val="28"/>
          <w:szCs w:val="28"/>
        </w:rPr>
      </w:pPr>
    </w:p>
    <w:p w14:paraId="68F2C9DF" w14:textId="135249A0" w:rsidR="0069541F" w:rsidRDefault="0069541F" w:rsidP="00B06DD1">
      <w:pPr>
        <w:jc w:val="center"/>
        <w:rPr>
          <w:b/>
          <w:sz w:val="28"/>
          <w:szCs w:val="28"/>
        </w:rPr>
      </w:pPr>
      <w:r w:rsidRPr="00BA3DB2">
        <w:rPr>
          <w:b/>
          <w:sz w:val="28"/>
          <w:szCs w:val="28"/>
        </w:rPr>
        <w:t>Undergraduate Dissertation Certificat</w:t>
      </w:r>
      <w:r w:rsidR="00B06DD1">
        <w:rPr>
          <w:b/>
          <w:sz w:val="28"/>
          <w:szCs w:val="28"/>
        </w:rPr>
        <w:t>e</w:t>
      </w:r>
    </w:p>
    <w:p w14:paraId="4BC78E11" w14:textId="77777777" w:rsidR="00B06DD1" w:rsidRPr="00BA3DB2" w:rsidRDefault="00B06DD1" w:rsidP="00B06DD1">
      <w:pPr>
        <w:jc w:val="center"/>
        <w:rPr>
          <w:b/>
          <w:sz w:val="28"/>
          <w:szCs w:val="28"/>
        </w:rPr>
      </w:pPr>
    </w:p>
    <w:p w14:paraId="453769D8" w14:textId="77777777" w:rsidR="0069541F" w:rsidRPr="00BA3DB2" w:rsidRDefault="0069541F" w:rsidP="0069541F">
      <w:pPr>
        <w:jc w:val="center"/>
        <w:rPr>
          <w:b/>
          <w:sz w:val="28"/>
          <w:szCs w:val="28"/>
        </w:rPr>
      </w:pPr>
      <w:r w:rsidRPr="00BA3DB2">
        <w:rPr>
          <w:b/>
          <w:sz w:val="28"/>
          <w:szCs w:val="28"/>
        </w:rPr>
        <w:t xml:space="preserve">Name of the Programme of Study: BSc sport and exercise science </w:t>
      </w:r>
    </w:p>
    <w:p w14:paraId="79E46AA4" w14:textId="77777777" w:rsidR="0069541F" w:rsidRPr="00BA3DB2" w:rsidRDefault="0069541F" w:rsidP="0069541F">
      <w:pPr>
        <w:jc w:val="center"/>
        <w:rPr>
          <w:b/>
          <w:sz w:val="28"/>
          <w:szCs w:val="28"/>
        </w:rPr>
      </w:pPr>
    </w:p>
    <w:p w14:paraId="07B58A3D" w14:textId="3878D62F" w:rsidR="0069541F" w:rsidRPr="00BA3DB2" w:rsidRDefault="0069541F" w:rsidP="0069541F">
      <w:pPr>
        <w:jc w:val="center"/>
        <w:rPr>
          <w:b/>
          <w:sz w:val="28"/>
          <w:szCs w:val="28"/>
        </w:rPr>
      </w:pPr>
      <w:r w:rsidRPr="00BA3DB2">
        <w:rPr>
          <w:b/>
          <w:sz w:val="28"/>
          <w:szCs w:val="28"/>
        </w:rPr>
        <w:t>Name of Student (Capital Letters): KAYCEE PHYLISICTA BLAKE</w:t>
      </w:r>
    </w:p>
    <w:p w14:paraId="5A850506" w14:textId="77777777" w:rsidR="0069541F" w:rsidRPr="00BA3DB2" w:rsidRDefault="0069541F" w:rsidP="0069541F">
      <w:pPr>
        <w:jc w:val="center"/>
        <w:rPr>
          <w:b/>
          <w:sz w:val="28"/>
          <w:szCs w:val="28"/>
        </w:rPr>
      </w:pPr>
    </w:p>
    <w:p w14:paraId="7DF5C43B" w14:textId="496A8D86" w:rsidR="0069541F" w:rsidRPr="00BA3DB2" w:rsidRDefault="0069541F" w:rsidP="0069541F">
      <w:pPr>
        <w:jc w:val="center"/>
        <w:rPr>
          <w:b/>
          <w:sz w:val="28"/>
          <w:szCs w:val="28"/>
        </w:rPr>
      </w:pPr>
      <w:r w:rsidRPr="00BA3DB2">
        <w:rPr>
          <w:b/>
          <w:sz w:val="28"/>
          <w:szCs w:val="28"/>
        </w:rPr>
        <w:t>DECLARATION</w:t>
      </w:r>
    </w:p>
    <w:p w14:paraId="5876129A" w14:textId="77777777" w:rsidR="0069541F" w:rsidRPr="00BA3DB2" w:rsidRDefault="0069541F" w:rsidP="0069541F">
      <w:pPr>
        <w:jc w:val="center"/>
        <w:rPr>
          <w:b/>
          <w:sz w:val="28"/>
          <w:szCs w:val="28"/>
        </w:rPr>
      </w:pPr>
      <w:r w:rsidRPr="00BA3DB2">
        <w:rPr>
          <w:b/>
          <w:sz w:val="28"/>
          <w:szCs w:val="28"/>
        </w:rPr>
        <w:t>I certify that the whole of this work is the result of my individual effort, and that all sources have been acknowledged.</w:t>
      </w:r>
    </w:p>
    <w:p w14:paraId="44B491DC" w14:textId="77777777" w:rsidR="0069541F" w:rsidRPr="00BA3DB2" w:rsidRDefault="0069541F" w:rsidP="0069541F">
      <w:pPr>
        <w:jc w:val="center"/>
        <w:rPr>
          <w:b/>
          <w:sz w:val="28"/>
          <w:szCs w:val="28"/>
        </w:rPr>
      </w:pPr>
    </w:p>
    <w:p w14:paraId="5E4C7EAF" w14:textId="42DEFF04" w:rsidR="0069541F" w:rsidRPr="00BA3DB2" w:rsidRDefault="0069541F" w:rsidP="0069541F">
      <w:pPr>
        <w:ind w:left="2880" w:firstLine="720"/>
        <w:rPr>
          <w:b/>
          <w:sz w:val="28"/>
          <w:szCs w:val="28"/>
        </w:rPr>
      </w:pPr>
      <w:r w:rsidRPr="00BA3DB2">
        <w:rPr>
          <w:b/>
          <w:sz w:val="28"/>
          <w:szCs w:val="28"/>
        </w:rPr>
        <w:t>Signed: K.</w:t>
      </w:r>
      <w:r w:rsidR="00580C69">
        <w:rPr>
          <w:b/>
          <w:sz w:val="28"/>
          <w:szCs w:val="28"/>
        </w:rPr>
        <w:t xml:space="preserve"> </w:t>
      </w:r>
      <w:r w:rsidRPr="00BA3DB2">
        <w:rPr>
          <w:b/>
          <w:sz w:val="28"/>
          <w:szCs w:val="28"/>
        </w:rPr>
        <w:t>Blake (Student)</w:t>
      </w:r>
    </w:p>
    <w:p w14:paraId="37A4F0A4" w14:textId="77777777" w:rsidR="0069541F" w:rsidRPr="00BA3DB2" w:rsidRDefault="0069541F" w:rsidP="0069541F">
      <w:pPr>
        <w:jc w:val="center"/>
        <w:rPr>
          <w:b/>
          <w:sz w:val="28"/>
          <w:szCs w:val="28"/>
        </w:rPr>
      </w:pPr>
    </w:p>
    <w:p w14:paraId="4DB0A117" w14:textId="77777777" w:rsidR="0069541F" w:rsidRPr="00BA3DB2" w:rsidRDefault="0069541F" w:rsidP="0069541F">
      <w:pPr>
        <w:ind w:left="2880" w:firstLine="720"/>
        <w:rPr>
          <w:b/>
          <w:sz w:val="28"/>
          <w:szCs w:val="28"/>
        </w:rPr>
      </w:pPr>
      <w:r w:rsidRPr="00BA3DB2">
        <w:rPr>
          <w:b/>
          <w:sz w:val="28"/>
          <w:szCs w:val="28"/>
        </w:rPr>
        <w:t>Date: 13/05/2023</w:t>
      </w:r>
    </w:p>
    <w:p w14:paraId="0C20BD36" w14:textId="77777777" w:rsidR="0069541F" w:rsidRPr="00BA3DB2" w:rsidRDefault="0069541F" w:rsidP="0069541F">
      <w:pPr>
        <w:jc w:val="center"/>
        <w:rPr>
          <w:b/>
          <w:sz w:val="28"/>
          <w:szCs w:val="28"/>
        </w:rPr>
      </w:pPr>
    </w:p>
    <w:p w14:paraId="02C5137C" w14:textId="7C934B0A" w:rsidR="0069541F" w:rsidRPr="00BA3DB2" w:rsidRDefault="0069541F" w:rsidP="00B06DD1">
      <w:pPr>
        <w:jc w:val="center"/>
        <w:rPr>
          <w:b/>
          <w:sz w:val="28"/>
          <w:szCs w:val="28"/>
        </w:rPr>
      </w:pPr>
      <w:r w:rsidRPr="00BA3DB2">
        <w:rPr>
          <w:b/>
          <w:sz w:val="28"/>
          <w:szCs w:val="28"/>
        </w:rPr>
        <w:t>DECLARATION</w:t>
      </w:r>
    </w:p>
    <w:p w14:paraId="5D891F43" w14:textId="77777777" w:rsidR="0069541F" w:rsidRPr="00BA3DB2" w:rsidRDefault="0069541F" w:rsidP="0069541F">
      <w:pPr>
        <w:jc w:val="center"/>
        <w:rPr>
          <w:b/>
          <w:sz w:val="28"/>
          <w:szCs w:val="28"/>
        </w:rPr>
      </w:pPr>
      <w:r w:rsidRPr="00BA3DB2">
        <w:rPr>
          <w:b/>
          <w:sz w:val="28"/>
          <w:szCs w:val="28"/>
        </w:rPr>
        <w:t>I am satisfied that this work is the result of the Student’s effort.</w:t>
      </w:r>
    </w:p>
    <w:p w14:paraId="7081356A" w14:textId="77777777" w:rsidR="0069541F" w:rsidRPr="00BA3DB2" w:rsidRDefault="0069541F" w:rsidP="0069541F">
      <w:pPr>
        <w:jc w:val="center"/>
        <w:rPr>
          <w:b/>
          <w:sz w:val="28"/>
          <w:szCs w:val="28"/>
        </w:rPr>
      </w:pPr>
    </w:p>
    <w:p w14:paraId="27EB1FD1" w14:textId="77777777" w:rsidR="0069541F" w:rsidRPr="00BA3DB2" w:rsidRDefault="0069541F" w:rsidP="0069541F">
      <w:pPr>
        <w:jc w:val="center"/>
        <w:rPr>
          <w:b/>
          <w:sz w:val="28"/>
          <w:szCs w:val="28"/>
        </w:rPr>
      </w:pPr>
      <w:r w:rsidRPr="00BA3DB2">
        <w:rPr>
          <w:b/>
          <w:sz w:val="28"/>
          <w:szCs w:val="28"/>
        </w:rPr>
        <w:t>Signed .............................................................. (Lecturer)</w:t>
      </w:r>
    </w:p>
    <w:p w14:paraId="02305598" w14:textId="77777777" w:rsidR="0069541F" w:rsidRPr="00BA3DB2" w:rsidRDefault="0069541F" w:rsidP="0069541F">
      <w:pPr>
        <w:jc w:val="center"/>
        <w:rPr>
          <w:b/>
          <w:sz w:val="28"/>
          <w:szCs w:val="28"/>
        </w:rPr>
      </w:pPr>
    </w:p>
    <w:p w14:paraId="1AC87DD1" w14:textId="383AC65B" w:rsidR="0069541F" w:rsidRDefault="0069541F" w:rsidP="005C1156">
      <w:pPr>
        <w:jc w:val="center"/>
        <w:rPr>
          <w:b/>
          <w:sz w:val="28"/>
          <w:szCs w:val="28"/>
        </w:rPr>
      </w:pPr>
      <w:r w:rsidRPr="00BA3DB2">
        <w:rPr>
          <w:b/>
          <w:sz w:val="28"/>
          <w:szCs w:val="28"/>
        </w:rPr>
        <w:t>Date     ..............................................................</w:t>
      </w:r>
    </w:p>
    <w:p w14:paraId="25563911" w14:textId="77777777" w:rsidR="005C1156" w:rsidRDefault="005C1156" w:rsidP="005C1156">
      <w:pPr>
        <w:jc w:val="center"/>
        <w:rPr>
          <w:b/>
          <w:sz w:val="28"/>
          <w:szCs w:val="28"/>
        </w:rPr>
      </w:pPr>
    </w:p>
    <w:p w14:paraId="6AA1EBA6" w14:textId="77777777" w:rsidR="00401DA7" w:rsidRDefault="00401DA7" w:rsidP="000474CD">
      <w:pPr>
        <w:rPr>
          <w:b/>
          <w:sz w:val="28"/>
          <w:szCs w:val="28"/>
        </w:rPr>
      </w:pPr>
    </w:p>
    <w:p w14:paraId="2D36AD42" w14:textId="77777777" w:rsidR="00401DA7" w:rsidRDefault="00401DA7" w:rsidP="005C1156">
      <w:pPr>
        <w:jc w:val="center"/>
        <w:rPr>
          <w:b/>
          <w:sz w:val="28"/>
          <w:szCs w:val="28"/>
        </w:rPr>
      </w:pPr>
    </w:p>
    <w:p w14:paraId="3F88EB1D" w14:textId="77777777" w:rsidR="00401DA7" w:rsidRDefault="00401DA7" w:rsidP="005C1156">
      <w:pPr>
        <w:jc w:val="center"/>
        <w:rPr>
          <w:b/>
          <w:sz w:val="28"/>
          <w:szCs w:val="28"/>
        </w:rPr>
      </w:pPr>
    </w:p>
    <w:p w14:paraId="47BAE498" w14:textId="77777777" w:rsidR="00401DA7" w:rsidRDefault="00401DA7" w:rsidP="005C1156">
      <w:pPr>
        <w:jc w:val="center"/>
        <w:rPr>
          <w:b/>
          <w:sz w:val="28"/>
          <w:szCs w:val="28"/>
        </w:rPr>
      </w:pPr>
    </w:p>
    <w:p w14:paraId="0F6B5C4C" w14:textId="39B2ACDA" w:rsidR="004F51C0" w:rsidRDefault="004F51C0">
      <w:pPr>
        <w:rPr>
          <w:b/>
          <w:sz w:val="28"/>
          <w:szCs w:val="28"/>
        </w:rPr>
      </w:pPr>
    </w:p>
    <w:p w14:paraId="07701C5C" w14:textId="77777777" w:rsidR="00401DA7" w:rsidRDefault="00401DA7" w:rsidP="005C1156">
      <w:pPr>
        <w:jc w:val="center"/>
        <w:rPr>
          <w:b/>
          <w:sz w:val="28"/>
          <w:szCs w:val="28"/>
        </w:rPr>
      </w:pPr>
    </w:p>
    <w:sdt>
      <w:sdtPr>
        <w:rPr>
          <w:rFonts w:asciiTheme="minorHAnsi" w:eastAsiaTheme="minorHAnsi" w:hAnsiTheme="minorHAnsi" w:cstheme="minorBidi"/>
          <w:color w:val="auto"/>
          <w:sz w:val="22"/>
          <w:szCs w:val="22"/>
          <w:lang w:val="en-GB"/>
        </w:rPr>
        <w:id w:val="1847207897"/>
        <w:docPartObj>
          <w:docPartGallery w:val="Table of Contents"/>
          <w:docPartUnique/>
        </w:docPartObj>
      </w:sdtPr>
      <w:sdtEndPr>
        <w:rPr>
          <w:b/>
          <w:bCs/>
          <w:noProof/>
        </w:rPr>
      </w:sdtEndPr>
      <w:sdtContent>
        <w:p w14:paraId="1E725B1A" w14:textId="0F4DCF10" w:rsidR="004F51C0" w:rsidRPr="004F51C0" w:rsidRDefault="004F51C0">
          <w:pPr>
            <w:pStyle w:val="TOCHeading"/>
            <w:rPr>
              <w:rFonts w:ascii="Times New Roman" w:hAnsi="Times New Roman" w:cs="Times New Roman"/>
              <w:color w:val="auto"/>
            </w:rPr>
          </w:pPr>
          <w:r w:rsidRPr="004F51C0">
            <w:rPr>
              <w:rFonts w:ascii="Times New Roman" w:hAnsi="Times New Roman" w:cs="Times New Roman"/>
              <w:color w:val="auto"/>
            </w:rPr>
            <w:t>Contents</w:t>
          </w:r>
        </w:p>
        <w:p w14:paraId="65A48325" w14:textId="51F979A6" w:rsidR="00647256" w:rsidRDefault="004F51C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5838640" w:history="1">
            <w:r w:rsidR="00647256" w:rsidRPr="00F9389A">
              <w:rPr>
                <w:rStyle w:val="Hyperlink"/>
                <w:rFonts w:asciiTheme="majorBidi" w:hAnsiTheme="majorBidi"/>
                <w:noProof/>
              </w:rPr>
              <w:t>Abstract:</w:t>
            </w:r>
            <w:r w:rsidR="00647256">
              <w:rPr>
                <w:noProof/>
                <w:webHidden/>
              </w:rPr>
              <w:tab/>
            </w:r>
            <w:r w:rsidR="00647256">
              <w:rPr>
                <w:noProof/>
                <w:webHidden/>
              </w:rPr>
              <w:fldChar w:fldCharType="begin"/>
            </w:r>
            <w:r w:rsidR="00647256">
              <w:rPr>
                <w:noProof/>
                <w:webHidden/>
              </w:rPr>
              <w:instrText xml:space="preserve"> PAGEREF _Toc135838640 \h </w:instrText>
            </w:r>
            <w:r w:rsidR="00647256">
              <w:rPr>
                <w:noProof/>
                <w:webHidden/>
              </w:rPr>
            </w:r>
            <w:r w:rsidR="00647256">
              <w:rPr>
                <w:noProof/>
                <w:webHidden/>
              </w:rPr>
              <w:fldChar w:fldCharType="separate"/>
            </w:r>
            <w:r w:rsidR="00647256">
              <w:rPr>
                <w:noProof/>
                <w:webHidden/>
              </w:rPr>
              <w:t>1</w:t>
            </w:r>
            <w:r w:rsidR="00647256">
              <w:rPr>
                <w:noProof/>
                <w:webHidden/>
              </w:rPr>
              <w:fldChar w:fldCharType="end"/>
            </w:r>
          </w:hyperlink>
        </w:p>
        <w:p w14:paraId="73480F9C" w14:textId="1756578A" w:rsidR="00647256" w:rsidRDefault="005C2E36">
          <w:pPr>
            <w:pStyle w:val="TOC1"/>
            <w:tabs>
              <w:tab w:val="right" w:leader="dot" w:pos="9016"/>
            </w:tabs>
            <w:rPr>
              <w:rFonts w:eastAsiaTheme="minorEastAsia"/>
              <w:noProof/>
              <w:lang w:eastAsia="en-GB"/>
            </w:rPr>
          </w:pPr>
          <w:hyperlink w:anchor="_Toc135838641" w:history="1">
            <w:r w:rsidR="00647256" w:rsidRPr="00F9389A">
              <w:rPr>
                <w:rStyle w:val="Hyperlink"/>
                <w:rFonts w:ascii="Times New Roman" w:hAnsi="Times New Roman" w:cs="Times New Roman"/>
                <w:noProof/>
              </w:rPr>
              <w:t>Chapter 1</w:t>
            </w:r>
            <w:r w:rsidR="00647256">
              <w:rPr>
                <w:noProof/>
                <w:webHidden/>
              </w:rPr>
              <w:tab/>
            </w:r>
            <w:r w:rsidR="00647256">
              <w:rPr>
                <w:noProof/>
                <w:webHidden/>
              </w:rPr>
              <w:fldChar w:fldCharType="begin"/>
            </w:r>
            <w:r w:rsidR="00647256">
              <w:rPr>
                <w:noProof/>
                <w:webHidden/>
              </w:rPr>
              <w:instrText xml:space="preserve"> PAGEREF _Toc135838641 \h </w:instrText>
            </w:r>
            <w:r w:rsidR="00647256">
              <w:rPr>
                <w:noProof/>
                <w:webHidden/>
              </w:rPr>
            </w:r>
            <w:r w:rsidR="00647256">
              <w:rPr>
                <w:noProof/>
                <w:webHidden/>
              </w:rPr>
              <w:fldChar w:fldCharType="separate"/>
            </w:r>
            <w:r w:rsidR="00647256">
              <w:rPr>
                <w:noProof/>
                <w:webHidden/>
              </w:rPr>
              <w:t>2</w:t>
            </w:r>
            <w:r w:rsidR="00647256">
              <w:rPr>
                <w:noProof/>
                <w:webHidden/>
              </w:rPr>
              <w:fldChar w:fldCharType="end"/>
            </w:r>
          </w:hyperlink>
        </w:p>
        <w:p w14:paraId="2E8BC677" w14:textId="4FB90544" w:rsidR="00647256" w:rsidRDefault="005C2E36">
          <w:pPr>
            <w:pStyle w:val="TOC1"/>
            <w:tabs>
              <w:tab w:val="right" w:leader="dot" w:pos="9016"/>
            </w:tabs>
            <w:rPr>
              <w:rFonts w:eastAsiaTheme="minorEastAsia"/>
              <w:noProof/>
              <w:lang w:eastAsia="en-GB"/>
            </w:rPr>
          </w:pPr>
          <w:hyperlink w:anchor="_Toc135838642" w:history="1">
            <w:r w:rsidR="00647256" w:rsidRPr="00F9389A">
              <w:rPr>
                <w:rStyle w:val="Hyperlink"/>
                <w:rFonts w:asciiTheme="majorBidi" w:hAnsiTheme="majorBidi"/>
                <w:noProof/>
              </w:rPr>
              <w:t>Introduction:</w:t>
            </w:r>
            <w:r w:rsidR="00647256">
              <w:rPr>
                <w:noProof/>
                <w:webHidden/>
              </w:rPr>
              <w:tab/>
            </w:r>
            <w:r w:rsidR="00647256">
              <w:rPr>
                <w:noProof/>
                <w:webHidden/>
              </w:rPr>
              <w:fldChar w:fldCharType="begin"/>
            </w:r>
            <w:r w:rsidR="00647256">
              <w:rPr>
                <w:noProof/>
                <w:webHidden/>
              </w:rPr>
              <w:instrText xml:space="preserve"> PAGEREF _Toc135838642 \h </w:instrText>
            </w:r>
            <w:r w:rsidR="00647256">
              <w:rPr>
                <w:noProof/>
                <w:webHidden/>
              </w:rPr>
            </w:r>
            <w:r w:rsidR="00647256">
              <w:rPr>
                <w:noProof/>
                <w:webHidden/>
              </w:rPr>
              <w:fldChar w:fldCharType="separate"/>
            </w:r>
            <w:r w:rsidR="00647256">
              <w:rPr>
                <w:noProof/>
                <w:webHidden/>
              </w:rPr>
              <w:t>2</w:t>
            </w:r>
            <w:r w:rsidR="00647256">
              <w:rPr>
                <w:noProof/>
                <w:webHidden/>
              </w:rPr>
              <w:fldChar w:fldCharType="end"/>
            </w:r>
          </w:hyperlink>
        </w:p>
        <w:p w14:paraId="43498132" w14:textId="2C582FA3" w:rsidR="00647256" w:rsidRDefault="005C2E36">
          <w:pPr>
            <w:pStyle w:val="TOC1"/>
            <w:tabs>
              <w:tab w:val="right" w:leader="dot" w:pos="9016"/>
            </w:tabs>
            <w:rPr>
              <w:rFonts w:eastAsiaTheme="minorEastAsia"/>
              <w:noProof/>
              <w:lang w:eastAsia="en-GB"/>
            </w:rPr>
          </w:pPr>
          <w:hyperlink w:anchor="_Toc135838643" w:history="1">
            <w:r w:rsidR="00647256" w:rsidRPr="00F9389A">
              <w:rPr>
                <w:rStyle w:val="Hyperlink"/>
                <w:rFonts w:asciiTheme="majorBidi" w:hAnsiTheme="majorBidi"/>
                <w:noProof/>
              </w:rPr>
              <w:t>Chapter 2</w:t>
            </w:r>
            <w:r w:rsidR="00647256">
              <w:rPr>
                <w:noProof/>
                <w:webHidden/>
              </w:rPr>
              <w:tab/>
            </w:r>
            <w:r w:rsidR="00647256">
              <w:rPr>
                <w:noProof/>
                <w:webHidden/>
              </w:rPr>
              <w:fldChar w:fldCharType="begin"/>
            </w:r>
            <w:r w:rsidR="00647256">
              <w:rPr>
                <w:noProof/>
                <w:webHidden/>
              </w:rPr>
              <w:instrText xml:space="preserve"> PAGEREF _Toc135838643 \h </w:instrText>
            </w:r>
            <w:r w:rsidR="00647256">
              <w:rPr>
                <w:noProof/>
                <w:webHidden/>
              </w:rPr>
            </w:r>
            <w:r w:rsidR="00647256">
              <w:rPr>
                <w:noProof/>
                <w:webHidden/>
              </w:rPr>
              <w:fldChar w:fldCharType="separate"/>
            </w:r>
            <w:r w:rsidR="00647256">
              <w:rPr>
                <w:noProof/>
                <w:webHidden/>
              </w:rPr>
              <w:t>5</w:t>
            </w:r>
            <w:r w:rsidR="00647256">
              <w:rPr>
                <w:noProof/>
                <w:webHidden/>
              </w:rPr>
              <w:fldChar w:fldCharType="end"/>
            </w:r>
          </w:hyperlink>
        </w:p>
        <w:p w14:paraId="75EE3D51" w14:textId="1EDC2428" w:rsidR="00647256" w:rsidRDefault="005C2E36">
          <w:pPr>
            <w:pStyle w:val="TOC1"/>
            <w:tabs>
              <w:tab w:val="right" w:leader="dot" w:pos="9016"/>
            </w:tabs>
            <w:rPr>
              <w:rFonts w:eastAsiaTheme="minorEastAsia"/>
              <w:noProof/>
              <w:lang w:eastAsia="en-GB"/>
            </w:rPr>
          </w:pPr>
          <w:hyperlink w:anchor="_Toc135838644" w:history="1">
            <w:r w:rsidR="00647256" w:rsidRPr="00F9389A">
              <w:rPr>
                <w:rStyle w:val="Hyperlink"/>
                <w:rFonts w:asciiTheme="majorBidi" w:hAnsiTheme="majorBidi"/>
                <w:noProof/>
              </w:rPr>
              <w:t>Literature review:</w:t>
            </w:r>
            <w:r w:rsidR="00647256">
              <w:rPr>
                <w:noProof/>
                <w:webHidden/>
              </w:rPr>
              <w:tab/>
            </w:r>
            <w:r w:rsidR="00647256">
              <w:rPr>
                <w:noProof/>
                <w:webHidden/>
              </w:rPr>
              <w:fldChar w:fldCharType="begin"/>
            </w:r>
            <w:r w:rsidR="00647256">
              <w:rPr>
                <w:noProof/>
                <w:webHidden/>
              </w:rPr>
              <w:instrText xml:space="preserve"> PAGEREF _Toc135838644 \h </w:instrText>
            </w:r>
            <w:r w:rsidR="00647256">
              <w:rPr>
                <w:noProof/>
                <w:webHidden/>
              </w:rPr>
            </w:r>
            <w:r w:rsidR="00647256">
              <w:rPr>
                <w:noProof/>
                <w:webHidden/>
              </w:rPr>
              <w:fldChar w:fldCharType="separate"/>
            </w:r>
            <w:r w:rsidR="00647256">
              <w:rPr>
                <w:noProof/>
                <w:webHidden/>
              </w:rPr>
              <w:t>5</w:t>
            </w:r>
            <w:r w:rsidR="00647256">
              <w:rPr>
                <w:noProof/>
                <w:webHidden/>
              </w:rPr>
              <w:fldChar w:fldCharType="end"/>
            </w:r>
          </w:hyperlink>
        </w:p>
        <w:p w14:paraId="4FB34AAE" w14:textId="030DBE3D" w:rsidR="00647256" w:rsidRDefault="005C2E36">
          <w:pPr>
            <w:pStyle w:val="TOC2"/>
            <w:tabs>
              <w:tab w:val="right" w:leader="dot" w:pos="9016"/>
            </w:tabs>
            <w:rPr>
              <w:rFonts w:eastAsiaTheme="minorEastAsia"/>
              <w:noProof/>
              <w:lang w:eastAsia="en-GB"/>
            </w:rPr>
          </w:pPr>
          <w:hyperlink w:anchor="_Toc135838645" w:history="1">
            <w:r w:rsidR="00647256" w:rsidRPr="00F9389A">
              <w:rPr>
                <w:rStyle w:val="Hyperlink"/>
                <w:rFonts w:ascii="Times New Roman" w:hAnsi="Times New Roman" w:cs="Times New Roman"/>
                <w:b/>
                <w:i/>
                <w:noProof/>
              </w:rPr>
              <w:t>2.1 What is MMA</w:t>
            </w:r>
            <w:r w:rsidR="00647256" w:rsidRPr="00F9389A">
              <w:rPr>
                <w:rStyle w:val="Hyperlink"/>
                <w:rFonts w:ascii="Times New Roman" w:hAnsi="Times New Roman" w:cs="Times New Roman"/>
                <w:b/>
                <w:noProof/>
              </w:rPr>
              <w:t>:</w:t>
            </w:r>
            <w:r w:rsidR="00647256">
              <w:rPr>
                <w:noProof/>
                <w:webHidden/>
              </w:rPr>
              <w:tab/>
            </w:r>
            <w:r w:rsidR="00647256">
              <w:rPr>
                <w:noProof/>
                <w:webHidden/>
              </w:rPr>
              <w:fldChar w:fldCharType="begin"/>
            </w:r>
            <w:r w:rsidR="00647256">
              <w:rPr>
                <w:noProof/>
                <w:webHidden/>
              </w:rPr>
              <w:instrText xml:space="preserve"> PAGEREF _Toc135838645 \h </w:instrText>
            </w:r>
            <w:r w:rsidR="00647256">
              <w:rPr>
                <w:noProof/>
                <w:webHidden/>
              </w:rPr>
            </w:r>
            <w:r w:rsidR="00647256">
              <w:rPr>
                <w:noProof/>
                <w:webHidden/>
              </w:rPr>
              <w:fldChar w:fldCharType="separate"/>
            </w:r>
            <w:r w:rsidR="00647256">
              <w:rPr>
                <w:noProof/>
                <w:webHidden/>
              </w:rPr>
              <w:t>5</w:t>
            </w:r>
            <w:r w:rsidR="00647256">
              <w:rPr>
                <w:noProof/>
                <w:webHidden/>
              </w:rPr>
              <w:fldChar w:fldCharType="end"/>
            </w:r>
          </w:hyperlink>
        </w:p>
        <w:p w14:paraId="2C44D199" w14:textId="6490B611" w:rsidR="00647256" w:rsidRDefault="005C2E36">
          <w:pPr>
            <w:pStyle w:val="TOC2"/>
            <w:tabs>
              <w:tab w:val="right" w:leader="dot" w:pos="9016"/>
            </w:tabs>
            <w:rPr>
              <w:rFonts w:eastAsiaTheme="minorEastAsia"/>
              <w:noProof/>
              <w:lang w:eastAsia="en-GB"/>
            </w:rPr>
          </w:pPr>
          <w:hyperlink w:anchor="_Toc135838646" w:history="1">
            <w:r w:rsidR="00647256" w:rsidRPr="00F9389A">
              <w:rPr>
                <w:rStyle w:val="Hyperlink"/>
                <w:rFonts w:asciiTheme="majorBidi" w:hAnsiTheme="majorBidi"/>
                <w:b/>
                <w:bCs/>
                <w:i/>
                <w:iCs/>
                <w:noProof/>
              </w:rPr>
              <w:t>2.2 Weight-cut and re-gain (weight cycling):</w:t>
            </w:r>
            <w:r w:rsidR="00647256">
              <w:rPr>
                <w:noProof/>
                <w:webHidden/>
              </w:rPr>
              <w:tab/>
            </w:r>
            <w:r w:rsidR="00647256">
              <w:rPr>
                <w:noProof/>
                <w:webHidden/>
              </w:rPr>
              <w:fldChar w:fldCharType="begin"/>
            </w:r>
            <w:r w:rsidR="00647256">
              <w:rPr>
                <w:noProof/>
                <w:webHidden/>
              </w:rPr>
              <w:instrText xml:space="preserve"> PAGEREF _Toc135838646 \h </w:instrText>
            </w:r>
            <w:r w:rsidR="00647256">
              <w:rPr>
                <w:noProof/>
                <w:webHidden/>
              </w:rPr>
            </w:r>
            <w:r w:rsidR="00647256">
              <w:rPr>
                <w:noProof/>
                <w:webHidden/>
              </w:rPr>
              <w:fldChar w:fldCharType="separate"/>
            </w:r>
            <w:r w:rsidR="00647256">
              <w:rPr>
                <w:noProof/>
                <w:webHidden/>
              </w:rPr>
              <w:t>6</w:t>
            </w:r>
            <w:r w:rsidR="00647256">
              <w:rPr>
                <w:noProof/>
                <w:webHidden/>
              </w:rPr>
              <w:fldChar w:fldCharType="end"/>
            </w:r>
          </w:hyperlink>
        </w:p>
        <w:p w14:paraId="6729B2FF" w14:textId="0D828E11" w:rsidR="00647256" w:rsidRDefault="005C2E36">
          <w:pPr>
            <w:pStyle w:val="TOC2"/>
            <w:tabs>
              <w:tab w:val="right" w:leader="dot" w:pos="9016"/>
            </w:tabs>
            <w:rPr>
              <w:rFonts w:eastAsiaTheme="minorEastAsia"/>
              <w:noProof/>
              <w:lang w:eastAsia="en-GB"/>
            </w:rPr>
          </w:pPr>
          <w:hyperlink w:anchor="_Toc135838647" w:history="1">
            <w:r w:rsidR="00647256" w:rsidRPr="00F9389A">
              <w:rPr>
                <w:rStyle w:val="Hyperlink"/>
                <w:rFonts w:asciiTheme="majorBidi" w:hAnsiTheme="majorBidi"/>
                <w:b/>
                <w:bCs/>
                <w:i/>
                <w:iCs/>
                <w:noProof/>
              </w:rPr>
              <w:t>2.3 Low energy availability (LEA):</w:t>
            </w:r>
            <w:r w:rsidR="00647256">
              <w:rPr>
                <w:noProof/>
                <w:webHidden/>
              </w:rPr>
              <w:tab/>
            </w:r>
            <w:r w:rsidR="00647256">
              <w:rPr>
                <w:noProof/>
                <w:webHidden/>
              </w:rPr>
              <w:fldChar w:fldCharType="begin"/>
            </w:r>
            <w:r w:rsidR="00647256">
              <w:rPr>
                <w:noProof/>
                <w:webHidden/>
              </w:rPr>
              <w:instrText xml:space="preserve"> PAGEREF _Toc135838647 \h </w:instrText>
            </w:r>
            <w:r w:rsidR="00647256">
              <w:rPr>
                <w:noProof/>
                <w:webHidden/>
              </w:rPr>
            </w:r>
            <w:r w:rsidR="00647256">
              <w:rPr>
                <w:noProof/>
                <w:webHidden/>
              </w:rPr>
              <w:fldChar w:fldCharType="separate"/>
            </w:r>
            <w:r w:rsidR="00647256">
              <w:rPr>
                <w:noProof/>
                <w:webHidden/>
              </w:rPr>
              <w:t>8</w:t>
            </w:r>
            <w:r w:rsidR="00647256">
              <w:rPr>
                <w:noProof/>
                <w:webHidden/>
              </w:rPr>
              <w:fldChar w:fldCharType="end"/>
            </w:r>
          </w:hyperlink>
        </w:p>
        <w:p w14:paraId="45C4C75D" w14:textId="7F916EA9" w:rsidR="00647256" w:rsidRDefault="005C2E36">
          <w:pPr>
            <w:pStyle w:val="TOC2"/>
            <w:tabs>
              <w:tab w:val="right" w:leader="dot" w:pos="9016"/>
            </w:tabs>
            <w:rPr>
              <w:rFonts w:eastAsiaTheme="minorEastAsia"/>
              <w:noProof/>
              <w:lang w:eastAsia="en-GB"/>
            </w:rPr>
          </w:pPr>
          <w:hyperlink w:anchor="_Toc135838648" w:history="1">
            <w:r w:rsidR="00647256" w:rsidRPr="00F9389A">
              <w:rPr>
                <w:rStyle w:val="Hyperlink"/>
                <w:rFonts w:asciiTheme="majorBidi" w:hAnsiTheme="majorBidi"/>
                <w:b/>
                <w:bCs/>
                <w:i/>
                <w:iCs/>
                <w:noProof/>
              </w:rPr>
              <w:t>2.4 RED-S and FAT-S:</w:t>
            </w:r>
            <w:r w:rsidR="00647256">
              <w:rPr>
                <w:noProof/>
                <w:webHidden/>
              </w:rPr>
              <w:tab/>
            </w:r>
            <w:r w:rsidR="00647256">
              <w:rPr>
                <w:noProof/>
                <w:webHidden/>
              </w:rPr>
              <w:fldChar w:fldCharType="begin"/>
            </w:r>
            <w:r w:rsidR="00647256">
              <w:rPr>
                <w:noProof/>
                <w:webHidden/>
              </w:rPr>
              <w:instrText xml:space="preserve"> PAGEREF _Toc135838648 \h </w:instrText>
            </w:r>
            <w:r w:rsidR="00647256">
              <w:rPr>
                <w:noProof/>
                <w:webHidden/>
              </w:rPr>
            </w:r>
            <w:r w:rsidR="00647256">
              <w:rPr>
                <w:noProof/>
                <w:webHidden/>
              </w:rPr>
              <w:fldChar w:fldCharType="separate"/>
            </w:r>
            <w:r w:rsidR="00647256">
              <w:rPr>
                <w:noProof/>
                <w:webHidden/>
              </w:rPr>
              <w:t>8</w:t>
            </w:r>
            <w:r w:rsidR="00647256">
              <w:rPr>
                <w:noProof/>
                <w:webHidden/>
              </w:rPr>
              <w:fldChar w:fldCharType="end"/>
            </w:r>
          </w:hyperlink>
        </w:p>
        <w:p w14:paraId="292115C0" w14:textId="576C5E2E" w:rsidR="00647256" w:rsidRDefault="005C2E36">
          <w:pPr>
            <w:pStyle w:val="TOC2"/>
            <w:tabs>
              <w:tab w:val="right" w:leader="dot" w:pos="9016"/>
            </w:tabs>
            <w:rPr>
              <w:rFonts w:eastAsiaTheme="minorEastAsia"/>
              <w:noProof/>
              <w:lang w:eastAsia="en-GB"/>
            </w:rPr>
          </w:pPr>
          <w:hyperlink w:anchor="_Toc135838649" w:history="1">
            <w:r w:rsidR="00647256" w:rsidRPr="00F9389A">
              <w:rPr>
                <w:rStyle w:val="Hyperlink"/>
                <w:rFonts w:asciiTheme="majorBidi" w:hAnsiTheme="majorBidi"/>
                <w:b/>
                <w:bCs/>
                <w:i/>
                <w:iCs/>
                <w:noProof/>
              </w:rPr>
              <w:t>2.5 Rapid Weight Loss Questionnaire (RWL-Q):</w:t>
            </w:r>
            <w:r w:rsidR="00647256">
              <w:rPr>
                <w:noProof/>
                <w:webHidden/>
              </w:rPr>
              <w:tab/>
            </w:r>
            <w:r w:rsidR="00647256">
              <w:rPr>
                <w:noProof/>
                <w:webHidden/>
              </w:rPr>
              <w:fldChar w:fldCharType="begin"/>
            </w:r>
            <w:r w:rsidR="00647256">
              <w:rPr>
                <w:noProof/>
                <w:webHidden/>
              </w:rPr>
              <w:instrText xml:space="preserve"> PAGEREF _Toc135838649 \h </w:instrText>
            </w:r>
            <w:r w:rsidR="00647256">
              <w:rPr>
                <w:noProof/>
                <w:webHidden/>
              </w:rPr>
            </w:r>
            <w:r w:rsidR="00647256">
              <w:rPr>
                <w:noProof/>
                <w:webHidden/>
              </w:rPr>
              <w:fldChar w:fldCharType="separate"/>
            </w:r>
            <w:r w:rsidR="00647256">
              <w:rPr>
                <w:noProof/>
                <w:webHidden/>
              </w:rPr>
              <w:t>10</w:t>
            </w:r>
            <w:r w:rsidR="00647256">
              <w:rPr>
                <w:noProof/>
                <w:webHidden/>
              </w:rPr>
              <w:fldChar w:fldCharType="end"/>
            </w:r>
          </w:hyperlink>
        </w:p>
        <w:p w14:paraId="754C2DDB" w14:textId="487975BB" w:rsidR="00647256" w:rsidRDefault="005C2E36">
          <w:pPr>
            <w:pStyle w:val="TOC1"/>
            <w:tabs>
              <w:tab w:val="right" w:leader="dot" w:pos="9016"/>
            </w:tabs>
            <w:rPr>
              <w:rFonts w:eastAsiaTheme="minorEastAsia"/>
              <w:noProof/>
              <w:lang w:eastAsia="en-GB"/>
            </w:rPr>
          </w:pPr>
          <w:hyperlink w:anchor="_Toc135838650" w:history="1">
            <w:r w:rsidR="00647256" w:rsidRPr="00F9389A">
              <w:rPr>
                <w:rStyle w:val="Hyperlink"/>
                <w:rFonts w:asciiTheme="majorBidi" w:hAnsiTheme="majorBidi"/>
                <w:noProof/>
              </w:rPr>
              <w:t>Chapter 3</w:t>
            </w:r>
            <w:r w:rsidR="00647256">
              <w:rPr>
                <w:noProof/>
                <w:webHidden/>
              </w:rPr>
              <w:tab/>
            </w:r>
            <w:r w:rsidR="00647256">
              <w:rPr>
                <w:noProof/>
                <w:webHidden/>
              </w:rPr>
              <w:fldChar w:fldCharType="begin"/>
            </w:r>
            <w:r w:rsidR="00647256">
              <w:rPr>
                <w:noProof/>
                <w:webHidden/>
              </w:rPr>
              <w:instrText xml:space="preserve"> PAGEREF _Toc135838650 \h </w:instrText>
            </w:r>
            <w:r w:rsidR="00647256">
              <w:rPr>
                <w:noProof/>
                <w:webHidden/>
              </w:rPr>
            </w:r>
            <w:r w:rsidR="00647256">
              <w:rPr>
                <w:noProof/>
                <w:webHidden/>
              </w:rPr>
              <w:fldChar w:fldCharType="separate"/>
            </w:r>
            <w:r w:rsidR="00647256">
              <w:rPr>
                <w:noProof/>
                <w:webHidden/>
              </w:rPr>
              <w:t>12</w:t>
            </w:r>
            <w:r w:rsidR="00647256">
              <w:rPr>
                <w:noProof/>
                <w:webHidden/>
              </w:rPr>
              <w:fldChar w:fldCharType="end"/>
            </w:r>
          </w:hyperlink>
        </w:p>
        <w:p w14:paraId="068812DD" w14:textId="7DD87822" w:rsidR="00647256" w:rsidRDefault="005C2E36">
          <w:pPr>
            <w:pStyle w:val="TOC1"/>
            <w:tabs>
              <w:tab w:val="right" w:leader="dot" w:pos="9016"/>
            </w:tabs>
            <w:rPr>
              <w:rFonts w:eastAsiaTheme="minorEastAsia"/>
              <w:noProof/>
              <w:lang w:eastAsia="en-GB"/>
            </w:rPr>
          </w:pPr>
          <w:hyperlink w:anchor="_Toc135838651" w:history="1">
            <w:r w:rsidR="00647256" w:rsidRPr="00F9389A">
              <w:rPr>
                <w:rStyle w:val="Hyperlink"/>
                <w:rFonts w:asciiTheme="majorBidi" w:hAnsiTheme="majorBidi"/>
                <w:noProof/>
              </w:rPr>
              <w:t>Method:</w:t>
            </w:r>
            <w:r w:rsidR="00647256">
              <w:rPr>
                <w:noProof/>
                <w:webHidden/>
              </w:rPr>
              <w:tab/>
            </w:r>
            <w:r w:rsidR="00647256">
              <w:rPr>
                <w:noProof/>
                <w:webHidden/>
              </w:rPr>
              <w:fldChar w:fldCharType="begin"/>
            </w:r>
            <w:r w:rsidR="00647256">
              <w:rPr>
                <w:noProof/>
                <w:webHidden/>
              </w:rPr>
              <w:instrText xml:space="preserve"> PAGEREF _Toc135838651 \h </w:instrText>
            </w:r>
            <w:r w:rsidR="00647256">
              <w:rPr>
                <w:noProof/>
                <w:webHidden/>
              </w:rPr>
            </w:r>
            <w:r w:rsidR="00647256">
              <w:rPr>
                <w:noProof/>
                <w:webHidden/>
              </w:rPr>
              <w:fldChar w:fldCharType="separate"/>
            </w:r>
            <w:r w:rsidR="00647256">
              <w:rPr>
                <w:noProof/>
                <w:webHidden/>
              </w:rPr>
              <w:t>12</w:t>
            </w:r>
            <w:r w:rsidR="00647256">
              <w:rPr>
                <w:noProof/>
                <w:webHidden/>
              </w:rPr>
              <w:fldChar w:fldCharType="end"/>
            </w:r>
          </w:hyperlink>
        </w:p>
        <w:p w14:paraId="2D4855C5" w14:textId="35FAB939" w:rsidR="00647256" w:rsidRDefault="005C2E36">
          <w:pPr>
            <w:pStyle w:val="TOC2"/>
            <w:tabs>
              <w:tab w:val="right" w:leader="dot" w:pos="9016"/>
            </w:tabs>
            <w:rPr>
              <w:rFonts w:eastAsiaTheme="minorEastAsia"/>
              <w:noProof/>
              <w:lang w:eastAsia="en-GB"/>
            </w:rPr>
          </w:pPr>
          <w:hyperlink w:anchor="_Toc135838652" w:history="1">
            <w:r w:rsidR="00647256" w:rsidRPr="00F9389A">
              <w:rPr>
                <w:rStyle w:val="Hyperlink"/>
                <w:rFonts w:ascii="Times New Roman" w:hAnsi="Times New Roman" w:cs="Times New Roman"/>
                <w:b/>
                <w:i/>
                <w:noProof/>
              </w:rPr>
              <w:t>3.1 Study design:</w:t>
            </w:r>
            <w:r w:rsidR="00647256">
              <w:rPr>
                <w:noProof/>
                <w:webHidden/>
              </w:rPr>
              <w:tab/>
            </w:r>
            <w:r w:rsidR="00647256">
              <w:rPr>
                <w:noProof/>
                <w:webHidden/>
              </w:rPr>
              <w:fldChar w:fldCharType="begin"/>
            </w:r>
            <w:r w:rsidR="00647256">
              <w:rPr>
                <w:noProof/>
                <w:webHidden/>
              </w:rPr>
              <w:instrText xml:space="preserve"> PAGEREF _Toc135838652 \h </w:instrText>
            </w:r>
            <w:r w:rsidR="00647256">
              <w:rPr>
                <w:noProof/>
                <w:webHidden/>
              </w:rPr>
            </w:r>
            <w:r w:rsidR="00647256">
              <w:rPr>
                <w:noProof/>
                <w:webHidden/>
              </w:rPr>
              <w:fldChar w:fldCharType="separate"/>
            </w:r>
            <w:r w:rsidR="00647256">
              <w:rPr>
                <w:noProof/>
                <w:webHidden/>
              </w:rPr>
              <w:t>12</w:t>
            </w:r>
            <w:r w:rsidR="00647256">
              <w:rPr>
                <w:noProof/>
                <w:webHidden/>
              </w:rPr>
              <w:fldChar w:fldCharType="end"/>
            </w:r>
          </w:hyperlink>
        </w:p>
        <w:p w14:paraId="4B0F23DB" w14:textId="17F102AE" w:rsidR="00647256" w:rsidRDefault="005C2E36">
          <w:pPr>
            <w:pStyle w:val="TOC2"/>
            <w:tabs>
              <w:tab w:val="right" w:leader="dot" w:pos="9016"/>
            </w:tabs>
            <w:rPr>
              <w:rFonts w:eastAsiaTheme="minorEastAsia"/>
              <w:noProof/>
              <w:lang w:eastAsia="en-GB"/>
            </w:rPr>
          </w:pPr>
          <w:hyperlink w:anchor="_Toc135838653" w:history="1">
            <w:r w:rsidR="00647256" w:rsidRPr="00F9389A">
              <w:rPr>
                <w:rStyle w:val="Hyperlink"/>
                <w:rFonts w:ascii="Times New Roman" w:hAnsi="Times New Roman" w:cs="Times New Roman"/>
                <w:b/>
                <w:i/>
                <w:noProof/>
              </w:rPr>
              <w:t>3.2 Participants:</w:t>
            </w:r>
            <w:r w:rsidR="00647256">
              <w:rPr>
                <w:noProof/>
                <w:webHidden/>
              </w:rPr>
              <w:tab/>
            </w:r>
            <w:r w:rsidR="00647256">
              <w:rPr>
                <w:noProof/>
                <w:webHidden/>
              </w:rPr>
              <w:fldChar w:fldCharType="begin"/>
            </w:r>
            <w:r w:rsidR="00647256">
              <w:rPr>
                <w:noProof/>
                <w:webHidden/>
              </w:rPr>
              <w:instrText xml:space="preserve"> PAGEREF _Toc135838653 \h </w:instrText>
            </w:r>
            <w:r w:rsidR="00647256">
              <w:rPr>
                <w:noProof/>
                <w:webHidden/>
              </w:rPr>
            </w:r>
            <w:r w:rsidR="00647256">
              <w:rPr>
                <w:noProof/>
                <w:webHidden/>
              </w:rPr>
              <w:fldChar w:fldCharType="separate"/>
            </w:r>
            <w:r w:rsidR="00647256">
              <w:rPr>
                <w:noProof/>
                <w:webHidden/>
              </w:rPr>
              <w:t>12</w:t>
            </w:r>
            <w:r w:rsidR="00647256">
              <w:rPr>
                <w:noProof/>
                <w:webHidden/>
              </w:rPr>
              <w:fldChar w:fldCharType="end"/>
            </w:r>
          </w:hyperlink>
        </w:p>
        <w:p w14:paraId="1EDF78BB" w14:textId="5D1654D0" w:rsidR="00647256" w:rsidRDefault="005C2E36">
          <w:pPr>
            <w:pStyle w:val="TOC2"/>
            <w:tabs>
              <w:tab w:val="right" w:leader="dot" w:pos="9016"/>
            </w:tabs>
            <w:rPr>
              <w:rFonts w:eastAsiaTheme="minorEastAsia"/>
              <w:noProof/>
              <w:lang w:eastAsia="en-GB"/>
            </w:rPr>
          </w:pPr>
          <w:hyperlink w:anchor="_Toc135838654" w:history="1">
            <w:r w:rsidR="00647256" w:rsidRPr="00F9389A">
              <w:rPr>
                <w:rStyle w:val="Hyperlink"/>
                <w:rFonts w:ascii="Times New Roman" w:hAnsi="Times New Roman" w:cs="Times New Roman"/>
                <w:b/>
                <w:i/>
                <w:noProof/>
              </w:rPr>
              <w:t>3.3 Instrumentation:</w:t>
            </w:r>
            <w:r w:rsidR="00647256">
              <w:rPr>
                <w:noProof/>
                <w:webHidden/>
              </w:rPr>
              <w:tab/>
            </w:r>
            <w:r w:rsidR="00647256">
              <w:rPr>
                <w:noProof/>
                <w:webHidden/>
              </w:rPr>
              <w:fldChar w:fldCharType="begin"/>
            </w:r>
            <w:r w:rsidR="00647256">
              <w:rPr>
                <w:noProof/>
                <w:webHidden/>
              </w:rPr>
              <w:instrText xml:space="preserve"> PAGEREF _Toc135838654 \h </w:instrText>
            </w:r>
            <w:r w:rsidR="00647256">
              <w:rPr>
                <w:noProof/>
                <w:webHidden/>
              </w:rPr>
            </w:r>
            <w:r w:rsidR="00647256">
              <w:rPr>
                <w:noProof/>
                <w:webHidden/>
              </w:rPr>
              <w:fldChar w:fldCharType="separate"/>
            </w:r>
            <w:r w:rsidR="00647256">
              <w:rPr>
                <w:noProof/>
                <w:webHidden/>
              </w:rPr>
              <w:t>12</w:t>
            </w:r>
            <w:r w:rsidR="00647256">
              <w:rPr>
                <w:noProof/>
                <w:webHidden/>
              </w:rPr>
              <w:fldChar w:fldCharType="end"/>
            </w:r>
          </w:hyperlink>
        </w:p>
        <w:p w14:paraId="7E274E2F" w14:textId="4CC29C83" w:rsidR="00647256" w:rsidRDefault="005C2E36">
          <w:pPr>
            <w:pStyle w:val="TOC2"/>
            <w:tabs>
              <w:tab w:val="right" w:leader="dot" w:pos="9016"/>
            </w:tabs>
            <w:rPr>
              <w:rFonts w:eastAsiaTheme="minorEastAsia"/>
              <w:noProof/>
              <w:lang w:eastAsia="en-GB"/>
            </w:rPr>
          </w:pPr>
          <w:hyperlink w:anchor="_Toc135838655" w:history="1">
            <w:r w:rsidR="00647256" w:rsidRPr="00F9389A">
              <w:rPr>
                <w:rStyle w:val="Hyperlink"/>
                <w:rFonts w:ascii="Times New Roman" w:hAnsi="Times New Roman" w:cs="Times New Roman"/>
                <w:b/>
                <w:i/>
                <w:noProof/>
              </w:rPr>
              <w:t>3.4 Procedures</w:t>
            </w:r>
            <w:r w:rsidR="00647256" w:rsidRPr="00F9389A">
              <w:rPr>
                <w:rStyle w:val="Hyperlink"/>
                <w:rFonts w:ascii="Times New Roman" w:hAnsi="Times New Roman" w:cs="Times New Roman"/>
                <w:b/>
                <w:i/>
                <w:noProof/>
                <w:lang w:val="fr-FR"/>
              </w:rPr>
              <w:t>:</w:t>
            </w:r>
            <w:r w:rsidR="00647256">
              <w:rPr>
                <w:noProof/>
                <w:webHidden/>
              </w:rPr>
              <w:tab/>
            </w:r>
            <w:r w:rsidR="00647256">
              <w:rPr>
                <w:noProof/>
                <w:webHidden/>
              </w:rPr>
              <w:fldChar w:fldCharType="begin"/>
            </w:r>
            <w:r w:rsidR="00647256">
              <w:rPr>
                <w:noProof/>
                <w:webHidden/>
              </w:rPr>
              <w:instrText xml:space="preserve"> PAGEREF _Toc135838655 \h </w:instrText>
            </w:r>
            <w:r w:rsidR="00647256">
              <w:rPr>
                <w:noProof/>
                <w:webHidden/>
              </w:rPr>
            </w:r>
            <w:r w:rsidR="00647256">
              <w:rPr>
                <w:noProof/>
                <w:webHidden/>
              </w:rPr>
              <w:fldChar w:fldCharType="separate"/>
            </w:r>
            <w:r w:rsidR="00647256">
              <w:rPr>
                <w:noProof/>
                <w:webHidden/>
              </w:rPr>
              <w:t>13</w:t>
            </w:r>
            <w:r w:rsidR="00647256">
              <w:rPr>
                <w:noProof/>
                <w:webHidden/>
              </w:rPr>
              <w:fldChar w:fldCharType="end"/>
            </w:r>
          </w:hyperlink>
        </w:p>
        <w:p w14:paraId="44EF6061" w14:textId="217874CD" w:rsidR="00647256" w:rsidRDefault="005C2E36">
          <w:pPr>
            <w:pStyle w:val="TOC2"/>
            <w:tabs>
              <w:tab w:val="right" w:leader="dot" w:pos="9016"/>
            </w:tabs>
            <w:rPr>
              <w:rFonts w:eastAsiaTheme="minorEastAsia"/>
              <w:noProof/>
              <w:lang w:eastAsia="en-GB"/>
            </w:rPr>
          </w:pPr>
          <w:hyperlink w:anchor="_Toc135838656" w:history="1">
            <w:r w:rsidR="00647256" w:rsidRPr="00F9389A">
              <w:rPr>
                <w:rStyle w:val="Hyperlink"/>
                <w:rFonts w:ascii="Times New Roman" w:hAnsi="Times New Roman" w:cs="Times New Roman"/>
                <w:b/>
                <w:i/>
                <w:noProof/>
              </w:rPr>
              <w:t>3.5 Data analysis:</w:t>
            </w:r>
            <w:r w:rsidR="00647256">
              <w:rPr>
                <w:noProof/>
                <w:webHidden/>
              </w:rPr>
              <w:tab/>
            </w:r>
            <w:r w:rsidR="00647256">
              <w:rPr>
                <w:noProof/>
                <w:webHidden/>
              </w:rPr>
              <w:fldChar w:fldCharType="begin"/>
            </w:r>
            <w:r w:rsidR="00647256">
              <w:rPr>
                <w:noProof/>
                <w:webHidden/>
              </w:rPr>
              <w:instrText xml:space="preserve"> PAGEREF _Toc135838656 \h </w:instrText>
            </w:r>
            <w:r w:rsidR="00647256">
              <w:rPr>
                <w:noProof/>
                <w:webHidden/>
              </w:rPr>
            </w:r>
            <w:r w:rsidR="00647256">
              <w:rPr>
                <w:noProof/>
                <w:webHidden/>
              </w:rPr>
              <w:fldChar w:fldCharType="separate"/>
            </w:r>
            <w:r w:rsidR="00647256">
              <w:rPr>
                <w:noProof/>
                <w:webHidden/>
              </w:rPr>
              <w:t>13</w:t>
            </w:r>
            <w:r w:rsidR="00647256">
              <w:rPr>
                <w:noProof/>
                <w:webHidden/>
              </w:rPr>
              <w:fldChar w:fldCharType="end"/>
            </w:r>
          </w:hyperlink>
        </w:p>
        <w:p w14:paraId="2E513418" w14:textId="31A24F3D" w:rsidR="00647256" w:rsidRDefault="005C2E36">
          <w:pPr>
            <w:pStyle w:val="TOC1"/>
            <w:tabs>
              <w:tab w:val="right" w:leader="dot" w:pos="9016"/>
            </w:tabs>
            <w:rPr>
              <w:rFonts w:eastAsiaTheme="minorEastAsia"/>
              <w:noProof/>
              <w:lang w:eastAsia="en-GB"/>
            </w:rPr>
          </w:pPr>
          <w:hyperlink w:anchor="_Toc135838657" w:history="1">
            <w:r w:rsidR="00647256" w:rsidRPr="00F9389A">
              <w:rPr>
                <w:rStyle w:val="Hyperlink"/>
                <w:rFonts w:asciiTheme="majorBidi" w:hAnsiTheme="majorBidi"/>
                <w:noProof/>
              </w:rPr>
              <w:t>Chapter 4</w:t>
            </w:r>
            <w:r w:rsidR="00647256">
              <w:rPr>
                <w:noProof/>
                <w:webHidden/>
              </w:rPr>
              <w:tab/>
            </w:r>
            <w:r w:rsidR="00647256">
              <w:rPr>
                <w:noProof/>
                <w:webHidden/>
              </w:rPr>
              <w:fldChar w:fldCharType="begin"/>
            </w:r>
            <w:r w:rsidR="00647256">
              <w:rPr>
                <w:noProof/>
                <w:webHidden/>
              </w:rPr>
              <w:instrText xml:space="preserve"> PAGEREF _Toc135838657 \h </w:instrText>
            </w:r>
            <w:r w:rsidR="00647256">
              <w:rPr>
                <w:noProof/>
                <w:webHidden/>
              </w:rPr>
            </w:r>
            <w:r w:rsidR="00647256">
              <w:rPr>
                <w:noProof/>
                <w:webHidden/>
              </w:rPr>
              <w:fldChar w:fldCharType="separate"/>
            </w:r>
            <w:r w:rsidR="00647256">
              <w:rPr>
                <w:noProof/>
                <w:webHidden/>
              </w:rPr>
              <w:t>14</w:t>
            </w:r>
            <w:r w:rsidR="00647256">
              <w:rPr>
                <w:noProof/>
                <w:webHidden/>
              </w:rPr>
              <w:fldChar w:fldCharType="end"/>
            </w:r>
          </w:hyperlink>
        </w:p>
        <w:p w14:paraId="7C4841CD" w14:textId="3817A363" w:rsidR="00647256" w:rsidRDefault="005C2E36">
          <w:pPr>
            <w:pStyle w:val="TOC1"/>
            <w:tabs>
              <w:tab w:val="right" w:leader="dot" w:pos="9016"/>
            </w:tabs>
            <w:rPr>
              <w:rFonts w:eastAsiaTheme="minorEastAsia"/>
              <w:noProof/>
              <w:lang w:eastAsia="en-GB"/>
            </w:rPr>
          </w:pPr>
          <w:hyperlink w:anchor="_Toc135838658" w:history="1">
            <w:r w:rsidR="00647256" w:rsidRPr="00F9389A">
              <w:rPr>
                <w:rStyle w:val="Hyperlink"/>
                <w:rFonts w:asciiTheme="majorBidi" w:hAnsiTheme="majorBidi"/>
                <w:noProof/>
              </w:rPr>
              <w:t>Results:</w:t>
            </w:r>
            <w:r w:rsidR="00647256">
              <w:rPr>
                <w:noProof/>
                <w:webHidden/>
              </w:rPr>
              <w:tab/>
            </w:r>
            <w:r w:rsidR="00647256">
              <w:rPr>
                <w:noProof/>
                <w:webHidden/>
              </w:rPr>
              <w:fldChar w:fldCharType="begin"/>
            </w:r>
            <w:r w:rsidR="00647256">
              <w:rPr>
                <w:noProof/>
                <w:webHidden/>
              </w:rPr>
              <w:instrText xml:space="preserve"> PAGEREF _Toc135838658 \h </w:instrText>
            </w:r>
            <w:r w:rsidR="00647256">
              <w:rPr>
                <w:noProof/>
                <w:webHidden/>
              </w:rPr>
            </w:r>
            <w:r w:rsidR="00647256">
              <w:rPr>
                <w:noProof/>
                <w:webHidden/>
              </w:rPr>
              <w:fldChar w:fldCharType="separate"/>
            </w:r>
            <w:r w:rsidR="00647256">
              <w:rPr>
                <w:noProof/>
                <w:webHidden/>
              </w:rPr>
              <w:t>14</w:t>
            </w:r>
            <w:r w:rsidR="00647256">
              <w:rPr>
                <w:noProof/>
                <w:webHidden/>
              </w:rPr>
              <w:fldChar w:fldCharType="end"/>
            </w:r>
          </w:hyperlink>
        </w:p>
        <w:p w14:paraId="7B114171" w14:textId="5CD360D2" w:rsidR="00647256" w:rsidRDefault="005C2E36">
          <w:pPr>
            <w:pStyle w:val="TOC2"/>
            <w:tabs>
              <w:tab w:val="right" w:leader="dot" w:pos="9016"/>
            </w:tabs>
            <w:rPr>
              <w:rFonts w:eastAsiaTheme="minorEastAsia"/>
              <w:noProof/>
              <w:lang w:eastAsia="en-GB"/>
            </w:rPr>
          </w:pPr>
          <w:hyperlink w:anchor="_Toc135838659" w:history="1">
            <w:r w:rsidR="00647256" w:rsidRPr="00F9389A">
              <w:rPr>
                <w:rStyle w:val="Hyperlink"/>
                <w:rFonts w:ascii="Times New Roman" w:hAnsi="Times New Roman" w:cs="Times New Roman"/>
                <w:b/>
                <w:i/>
                <w:noProof/>
              </w:rPr>
              <w:t>4.1 Weight lost and Weight gained:</w:t>
            </w:r>
            <w:r w:rsidR="00647256">
              <w:rPr>
                <w:noProof/>
                <w:webHidden/>
              </w:rPr>
              <w:tab/>
            </w:r>
            <w:r w:rsidR="00647256">
              <w:rPr>
                <w:noProof/>
                <w:webHidden/>
              </w:rPr>
              <w:fldChar w:fldCharType="begin"/>
            </w:r>
            <w:r w:rsidR="00647256">
              <w:rPr>
                <w:noProof/>
                <w:webHidden/>
              </w:rPr>
              <w:instrText xml:space="preserve"> PAGEREF _Toc135838659 \h </w:instrText>
            </w:r>
            <w:r w:rsidR="00647256">
              <w:rPr>
                <w:noProof/>
                <w:webHidden/>
              </w:rPr>
            </w:r>
            <w:r w:rsidR="00647256">
              <w:rPr>
                <w:noProof/>
                <w:webHidden/>
              </w:rPr>
              <w:fldChar w:fldCharType="separate"/>
            </w:r>
            <w:r w:rsidR="00647256">
              <w:rPr>
                <w:noProof/>
                <w:webHidden/>
              </w:rPr>
              <w:t>14</w:t>
            </w:r>
            <w:r w:rsidR="00647256">
              <w:rPr>
                <w:noProof/>
                <w:webHidden/>
              </w:rPr>
              <w:fldChar w:fldCharType="end"/>
            </w:r>
          </w:hyperlink>
        </w:p>
        <w:p w14:paraId="60088283" w14:textId="5AAB1932" w:rsidR="00647256" w:rsidRDefault="005C2E36">
          <w:pPr>
            <w:pStyle w:val="TOC3"/>
            <w:tabs>
              <w:tab w:val="right" w:leader="dot" w:pos="9016"/>
            </w:tabs>
            <w:rPr>
              <w:rFonts w:eastAsiaTheme="minorEastAsia"/>
              <w:noProof/>
              <w:lang w:eastAsia="en-GB"/>
            </w:rPr>
          </w:pPr>
          <w:hyperlink w:anchor="_Toc135838660" w:history="1">
            <w:r w:rsidR="00647256" w:rsidRPr="00F9389A">
              <w:rPr>
                <w:rStyle w:val="Hyperlink"/>
                <w:rFonts w:ascii="Times New Roman" w:hAnsi="Times New Roman" w:cs="Times New Roman"/>
                <w:i/>
                <w:noProof/>
              </w:rPr>
              <w:t>Figure 1a: Group Weight loss compared to Weight re-gain</w:t>
            </w:r>
            <w:r w:rsidR="00647256">
              <w:rPr>
                <w:noProof/>
                <w:webHidden/>
              </w:rPr>
              <w:tab/>
            </w:r>
            <w:r w:rsidR="00647256">
              <w:rPr>
                <w:noProof/>
                <w:webHidden/>
              </w:rPr>
              <w:fldChar w:fldCharType="begin"/>
            </w:r>
            <w:r w:rsidR="00647256">
              <w:rPr>
                <w:noProof/>
                <w:webHidden/>
              </w:rPr>
              <w:instrText xml:space="preserve"> PAGEREF _Toc135838660 \h </w:instrText>
            </w:r>
            <w:r w:rsidR="00647256">
              <w:rPr>
                <w:noProof/>
                <w:webHidden/>
              </w:rPr>
            </w:r>
            <w:r w:rsidR="00647256">
              <w:rPr>
                <w:noProof/>
                <w:webHidden/>
              </w:rPr>
              <w:fldChar w:fldCharType="separate"/>
            </w:r>
            <w:r w:rsidR="00647256">
              <w:rPr>
                <w:noProof/>
                <w:webHidden/>
              </w:rPr>
              <w:t>14</w:t>
            </w:r>
            <w:r w:rsidR="00647256">
              <w:rPr>
                <w:noProof/>
                <w:webHidden/>
              </w:rPr>
              <w:fldChar w:fldCharType="end"/>
            </w:r>
          </w:hyperlink>
        </w:p>
        <w:p w14:paraId="4183BC2C" w14:textId="3C918FC5" w:rsidR="00647256" w:rsidRDefault="005C2E36">
          <w:pPr>
            <w:pStyle w:val="TOC3"/>
            <w:tabs>
              <w:tab w:val="right" w:leader="dot" w:pos="9016"/>
            </w:tabs>
            <w:rPr>
              <w:rFonts w:eastAsiaTheme="minorEastAsia"/>
              <w:noProof/>
              <w:lang w:eastAsia="en-GB"/>
            </w:rPr>
          </w:pPr>
          <w:hyperlink w:anchor="_Toc135838661" w:history="1">
            <w:r w:rsidR="00647256" w:rsidRPr="00F9389A">
              <w:rPr>
                <w:rStyle w:val="Hyperlink"/>
                <w:rFonts w:ascii="Times New Roman" w:hAnsi="Times New Roman" w:cs="Times New Roman"/>
                <w:i/>
                <w:noProof/>
              </w:rPr>
              <w:t>Figure 1b- Group Weight Loss</w:t>
            </w:r>
            <w:r w:rsidR="00647256">
              <w:rPr>
                <w:noProof/>
                <w:webHidden/>
              </w:rPr>
              <w:tab/>
            </w:r>
            <w:r w:rsidR="00647256">
              <w:rPr>
                <w:noProof/>
                <w:webHidden/>
              </w:rPr>
              <w:fldChar w:fldCharType="begin"/>
            </w:r>
            <w:r w:rsidR="00647256">
              <w:rPr>
                <w:noProof/>
                <w:webHidden/>
              </w:rPr>
              <w:instrText xml:space="preserve"> PAGEREF _Toc135838661 \h </w:instrText>
            </w:r>
            <w:r w:rsidR="00647256">
              <w:rPr>
                <w:noProof/>
                <w:webHidden/>
              </w:rPr>
            </w:r>
            <w:r w:rsidR="00647256">
              <w:rPr>
                <w:noProof/>
                <w:webHidden/>
              </w:rPr>
              <w:fldChar w:fldCharType="separate"/>
            </w:r>
            <w:r w:rsidR="00647256">
              <w:rPr>
                <w:noProof/>
                <w:webHidden/>
              </w:rPr>
              <w:t>15</w:t>
            </w:r>
            <w:r w:rsidR="00647256">
              <w:rPr>
                <w:noProof/>
                <w:webHidden/>
              </w:rPr>
              <w:fldChar w:fldCharType="end"/>
            </w:r>
          </w:hyperlink>
        </w:p>
        <w:p w14:paraId="75D6C2FE" w14:textId="5E528116" w:rsidR="00647256" w:rsidRDefault="005C2E36">
          <w:pPr>
            <w:pStyle w:val="TOC3"/>
            <w:tabs>
              <w:tab w:val="right" w:leader="dot" w:pos="9016"/>
            </w:tabs>
            <w:rPr>
              <w:rFonts w:eastAsiaTheme="minorEastAsia"/>
              <w:noProof/>
              <w:lang w:eastAsia="en-GB"/>
            </w:rPr>
          </w:pPr>
          <w:hyperlink w:anchor="_Toc135838662" w:history="1">
            <w:r w:rsidR="00647256" w:rsidRPr="00F9389A">
              <w:rPr>
                <w:rStyle w:val="Hyperlink"/>
                <w:rFonts w:ascii="Times New Roman" w:hAnsi="Times New Roman" w:cs="Times New Roman"/>
                <w:i/>
                <w:noProof/>
              </w:rPr>
              <w:t>Figure 1c- Group Weight Re-gain</w:t>
            </w:r>
            <w:r w:rsidR="00647256">
              <w:rPr>
                <w:noProof/>
                <w:webHidden/>
              </w:rPr>
              <w:tab/>
            </w:r>
            <w:r w:rsidR="00647256">
              <w:rPr>
                <w:noProof/>
                <w:webHidden/>
              </w:rPr>
              <w:fldChar w:fldCharType="begin"/>
            </w:r>
            <w:r w:rsidR="00647256">
              <w:rPr>
                <w:noProof/>
                <w:webHidden/>
              </w:rPr>
              <w:instrText xml:space="preserve"> PAGEREF _Toc135838662 \h </w:instrText>
            </w:r>
            <w:r w:rsidR="00647256">
              <w:rPr>
                <w:noProof/>
                <w:webHidden/>
              </w:rPr>
            </w:r>
            <w:r w:rsidR="00647256">
              <w:rPr>
                <w:noProof/>
                <w:webHidden/>
              </w:rPr>
              <w:fldChar w:fldCharType="separate"/>
            </w:r>
            <w:r w:rsidR="00647256">
              <w:rPr>
                <w:noProof/>
                <w:webHidden/>
              </w:rPr>
              <w:t>16</w:t>
            </w:r>
            <w:r w:rsidR="00647256">
              <w:rPr>
                <w:noProof/>
                <w:webHidden/>
              </w:rPr>
              <w:fldChar w:fldCharType="end"/>
            </w:r>
          </w:hyperlink>
        </w:p>
        <w:p w14:paraId="4B037066" w14:textId="6348763C" w:rsidR="00647256" w:rsidRDefault="005C2E36">
          <w:pPr>
            <w:pStyle w:val="TOC2"/>
            <w:tabs>
              <w:tab w:val="right" w:leader="dot" w:pos="9016"/>
            </w:tabs>
            <w:rPr>
              <w:rFonts w:eastAsiaTheme="minorEastAsia"/>
              <w:noProof/>
              <w:lang w:eastAsia="en-GB"/>
            </w:rPr>
          </w:pPr>
          <w:hyperlink w:anchor="_Toc135838663" w:history="1">
            <w:r w:rsidR="00647256" w:rsidRPr="00F9389A">
              <w:rPr>
                <w:rStyle w:val="Hyperlink"/>
                <w:rFonts w:ascii="Times New Roman" w:hAnsi="Times New Roman" w:cs="Times New Roman"/>
                <w:b/>
                <w:i/>
                <w:noProof/>
              </w:rPr>
              <w:t>4.2 Habits:</w:t>
            </w:r>
            <w:r w:rsidR="00647256">
              <w:rPr>
                <w:noProof/>
                <w:webHidden/>
              </w:rPr>
              <w:tab/>
            </w:r>
            <w:r w:rsidR="00647256">
              <w:rPr>
                <w:noProof/>
                <w:webHidden/>
              </w:rPr>
              <w:fldChar w:fldCharType="begin"/>
            </w:r>
            <w:r w:rsidR="00647256">
              <w:rPr>
                <w:noProof/>
                <w:webHidden/>
              </w:rPr>
              <w:instrText xml:space="preserve"> PAGEREF _Toc135838663 \h </w:instrText>
            </w:r>
            <w:r w:rsidR="00647256">
              <w:rPr>
                <w:noProof/>
                <w:webHidden/>
              </w:rPr>
            </w:r>
            <w:r w:rsidR="00647256">
              <w:rPr>
                <w:noProof/>
                <w:webHidden/>
              </w:rPr>
              <w:fldChar w:fldCharType="separate"/>
            </w:r>
            <w:r w:rsidR="00647256">
              <w:rPr>
                <w:noProof/>
                <w:webHidden/>
              </w:rPr>
              <w:t>16</w:t>
            </w:r>
            <w:r w:rsidR="00647256">
              <w:rPr>
                <w:noProof/>
                <w:webHidden/>
              </w:rPr>
              <w:fldChar w:fldCharType="end"/>
            </w:r>
          </w:hyperlink>
        </w:p>
        <w:p w14:paraId="5DFBE912" w14:textId="7462F920" w:rsidR="00647256" w:rsidRDefault="005C2E36">
          <w:pPr>
            <w:pStyle w:val="TOC3"/>
            <w:tabs>
              <w:tab w:val="right" w:leader="dot" w:pos="9016"/>
            </w:tabs>
            <w:rPr>
              <w:rFonts w:eastAsiaTheme="minorEastAsia"/>
              <w:noProof/>
              <w:lang w:eastAsia="en-GB"/>
            </w:rPr>
          </w:pPr>
          <w:hyperlink w:anchor="_Toc135838664" w:history="1">
            <w:r w:rsidR="00647256" w:rsidRPr="00F9389A">
              <w:rPr>
                <w:rStyle w:val="Hyperlink"/>
                <w:rFonts w:ascii="Times New Roman" w:hAnsi="Times New Roman" w:cs="Times New Roman"/>
                <w:i/>
                <w:noProof/>
              </w:rPr>
              <w:t>Figure 2a- Group Weight Cutting Habits</w:t>
            </w:r>
            <w:r w:rsidR="00647256">
              <w:rPr>
                <w:noProof/>
                <w:webHidden/>
              </w:rPr>
              <w:tab/>
            </w:r>
            <w:r w:rsidR="00647256">
              <w:rPr>
                <w:noProof/>
                <w:webHidden/>
              </w:rPr>
              <w:fldChar w:fldCharType="begin"/>
            </w:r>
            <w:r w:rsidR="00647256">
              <w:rPr>
                <w:noProof/>
                <w:webHidden/>
              </w:rPr>
              <w:instrText xml:space="preserve"> PAGEREF _Toc135838664 \h </w:instrText>
            </w:r>
            <w:r w:rsidR="00647256">
              <w:rPr>
                <w:noProof/>
                <w:webHidden/>
              </w:rPr>
            </w:r>
            <w:r w:rsidR="00647256">
              <w:rPr>
                <w:noProof/>
                <w:webHidden/>
              </w:rPr>
              <w:fldChar w:fldCharType="separate"/>
            </w:r>
            <w:r w:rsidR="00647256">
              <w:rPr>
                <w:noProof/>
                <w:webHidden/>
              </w:rPr>
              <w:t>16</w:t>
            </w:r>
            <w:r w:rsidR="00647256">
              <w:rPr>
                <w:noProof/>
                <w:webHidden/>
              </w:rPr>
              <w:fldChar w:fldCharType="end"/>
            </w:r>
          </w:hyperlink>
        </w:p>
        <w:p w14:paraId="24294696" w14:textId="6AFB7F0E" w:rsidR="00647256" w:rsidRDefault="005C2E36">
          <w:pPr>
            <w:pStyle w:val="TOC3"/>
            <w:tabs>
              <w:tab w:val="right" w:leader="dot" w:pos="9016"/>
            </w:tabs>
            <w:rPr>
              <w:rFonts w:eastAsiaTheme="minorEastAsia"/>
              <w:noProof/>
              <w:lang w:eastAsia="en-GB"/>
            </w:rPr>
          </w:pPr>
          <w:hyperlink w:anchor="_Toc135838665" w:history="1">
            <w:r w:rsidR="00647256" w:rsidRPr="00F9389A">
              <w:rPr>
                <w:rStyle w:val="Hyperlink"/>
                <w:rFonts w:ascii="Times New Roman" w:hAnsi="Times New Roman" w:cs="Times New Roman"/>
                <w:i/>
                <w:noProof/>
              </w:rPr>
              <w:t>Table 1: Weight Category Habits</w:t>
            </w:r>
            <w:r w:rsidR="00647256">
              <w:rPr>
                <w:noProof/>
                <w:webHidden/>
              </w:rPr>
              <w:tab/>
            </w:r>
            <w:r w:rsidR="00647256">
              <w:rPr>
                <w:noProof/>
                <w:webHidden/>
              </w:rPr>
              <w:fldChar w:fldCharType="begin"/>
            </w:r>
            <w:r w:rsidR="00647256">
              <w:rPr>
                <w:noProof/>
                <w:webHidden/>
              </w:rPr>
              <w:instrText xml:space="preserve"> PAGEREF _Toc135838665 \h </w:instrText>
            </w:r>
            <w:r w:rsidR="00647256">
              <w:rPr>
                <w:noProof/>
                <w:webHidden/>
              </w:rPr>
            </w:r>
            <w:r w:rsidR="00647256">
              <w:rPr>
                <w:noProof/>
                <w:webHidden/>
              </w:rPr>
              <w:fldChar w:fldCharType="separate"/>
            </w:r>
            <w:r w:rsidR="00647256">
              <w:rPr>
                <w:noProof/>
                <w:webHidden/>
              </w:rPr>
              <w:t>17</w:t>
            </w:r>
            <w:r w:rsidR="00647256">
              <w:rPr>
                <w:noProof/>
                <w:webHidden/>
              </w:rPr>
              <w:fldChar w:fldCharType="end"/>
            </w:r>
          </w:hyperlink>
        </w:p>
        <w:p w14:paraId="5E85A34F" w14:textId="2F8A90AF" w:rsidR="00647256" w:rsidRDefault="005C2E36">
          <w:pPr>
            <w:pStyle w:val="TOC2"/>
            <w:tabs>
              <w:tab w:val="right" w:leader="dot" w:pos="9016"/>
            </w:tabs>
            <w:rPr>
              <w:rFonts w:eastAsiaTheme="minorEastAsia"/>
              <w:noProof/>
              <w:lang w:eastAsia="en-GB"/>
            </w:rPr>
          </w:pPr>
          <w:hyperlink w:anchor="_Toc135838666" w:history="1">
            <w:r w:rsidR="00647256" w:rsidRPr="00F9389A">
              <w:rPr>
                <w:rStyle w:val="Hyperlink"/>
                <w:rFonts w:ascii="Times New Roman" w:hAnsi="Times New Roman" w:cs="Times New Roman"/>
                <w:b/>
                <w:i/>
                <w:noProof/>
              </w:rPr>
              <w:t>4.3 Influences of weight-cut:</w:t>
            </w:r>
            <w:r w:rsidR="00647256">
              <w:rPr>
                <w:noProof/>
                <w:webHidden/>
              </w:rPr>
              <w:tab/>
            </w:r>
            <w:r w:rsidR="00647256">
              <w:rPr>
                <w:noProof/>
                <w:webHidden/>
              </w:rPr>
              <w:fldChar w:fldCharType="begin"/>
            </w:r>
            <w:r w:rsidR="00647256">
              <w:rPr>
                <w:noProof/>
                <w:webHidden/>
              </w:rPr>
              <w:instrText xml:space="preserve"> PAGEREF _Toc135838666 \h </w:instrText>
            </w:r>
            <w:r w:rsidR="00647256">
              <w:rPr>
                <w:noProof/>
                <w:webHidden/>
              </w:rPr>
            </w:r>
            <w:r w:rsidR="00647256">
              <w:rPr>
                <w:noProof/>
                <w:webHidden/>
              </w:rPr>
              <w:fldChar w:fldCharType="separate"/>
            </w:r>
            <w:r w:rsidR="00647256">
              <w:rPr>
                <w:noProof/>
                <w:webHidden/>
              </w:rPr>
              <w:t>18</w:t>
            </w:r>
            <w:r w:rsidR="00647256">
              <w:rPr>
                <w:noProof/>
                <w:webHidden/>
              </w:rPr>
              <w:fldChar w:fldCharType="end"/>
            </w:r>
          </w:hyperlink>
        </w:p>
        <w:p w14:paraId="47D6FE17" w14:textId="3797D8A6" w:rsidR="00647256" w:rsidRDefault="005C2E36">
          <w:pPr>
            <w:pStyle w:val="TOC3"/>
            <w:tabs>
              <w:tab w:val="right" w:leader="dot" w:pos="9016"/>
            </w:tabs>
            <w:rPr>
              <w:rFonts w:eastAsiaTheme="minorEastAsia"/>
              <w:noProof/>
              <w:lang w:eastAsia="en-GB"/>
            </w:rPr>
          </w:pPr>
          <w:hyperlink w:anchor="_Toc135838667" w:history="1">
            <w:r w:rsidR="00647256" w:rsidRPr="00F9389A">
              <w:rPr>
                <w:rStyle w:val="Hyperlink"/>
                <w:rFonts w:ascii="Times New Roman" w:hAnsi="Times New Roman" w:cs="Times New Roman"/>
                <w:i/>
                <w:noProof/>
              </w:rPr>
              <w:t>Figure 3a- Group, Most Influential For Weight-cut</w:t>
            </w:r>
            <w:r w:rsidR="00647256">
              <w:rPr>
                <w:noProof/>
                <w:webHidden/>
              </w:rPr>
              <w:tab/>
            </w:r>
            <w:r w:rsidR="00647256">
              <w:rPr>
                <w:noProof/>
                <w:webHidden/>
              </w:rPr>
              <w:fldChar w:fldCharType="begin"/>
            </w:r>
            <w:r w:rsidR="00647256">
              <w:rPr>
                <w:noProof/>
                <w:webHidden/>
              </w:rPr>
              <w:instrText xml:space="preserve"> PAGEREF _Toc135838667 \h </w:instrText>
            </w:r>
            <w:r w:rsidR="00647256">
              <w:rPr>
                <w:noProof/>
                <w:webHidden/>
              </w:rPr>
            </w:r>
            <w:r w:rsidR="00647256">
              <w:rPr>
                <w:noProof/>
                <w:webHidden/>
              </w:rPr>
              <w:fldChar w:fldCharType="separate"/>
            </w:r>
            <w:r w:rsidR="00647256">
              <w:rPr>
                <w:noProof/>
                <w:webHidden/>
              </w:rPr>
              <w:t>18</w:t>
            </w:r>
            <w:r w:rsidR="00647256">
              <w:rPr>
                <w:noProof/>
                <w:webHidden/>
              </w:rPr>
              <w:fldChar w:fldCharType="end"/>
            </w:r>
          </w:hyperlink>
        </w:p>
        <w:p w14:paraId="1DDEA3E1" w14:textId="3A02A4CB" w:rsidR="00647256" w:rsidRDefault="005C2E36">
          <w:pPr>
            <w:pStyle w:val="TOC3"/>
            <w:tabs>
              <w:tab w:val="right" w:leader="dot" w:pos="9016"/>
            </w:tabs>
            <w:rPr>
              <w:rFonts w:eastAsiaTheme="minorEastAsia"/>
              <w:noProof/>
              <w:lang w:eastAsia="en-GB"/>
            </w:rPr>
          </w:pPr>
          <w:hyperlink w:anchor="_Toc135838668" w:history="1">
            <w:r w:rsidR="00647256" w:rsidRPr="00F9389A">
              <w:rPr>
                <w:rStyle w:val="Hyperlink"/>
                <w:rFonts w:ascii="Times New Roman" w:hAnsi="Times New Roman" w:cs="Times New Roman"/>
                <w:i/>
                <w:noProof/>
              </w:rPr>
              <w:t>Figure 3b- Group, Least Influential For Weight-cut</w:t>
            </w:r>
            <w:r w:rsidR="00647256">
              <w:rPr>
                <w:noProof/>
                <w:webHidden/>
              </w:rPr>
              <w:tab/>
            </w:r>
            <w:r w:rsidR="00647256">
              <w:rPr>
                <w:noProof/>
                <w:webHidden/>
              </w:rPr>
              <w:fldChar w:fldCharType="begin"/>
            </w:r>
            <w:r w:rsidR="00647256">
              <w:rPr>
                <w:noProof/>
                <w:webHidden/>
              </w:rPr>
              <w:instrText xml:space="preserve"> PAGEREF _Toc135838668 \h </w:instrText>
            </w:r>
            <w:r w:rsidR="00647256">
              <w:rPr>
                <w:noProof/>
                <w:webHidden/>
              </w:rPr>
            </w:r>
            <w:r w:rsidR="00647256">
              <w:rPr>
                <w:noProof/>
                <w:webHidden/>
              </w:rPr>
              <w:fldChar w:fldCharType="separate"/>
            </w:r>
            <w:r w:rsidR="00647256">
              <w:rPr>
                <w:noProof/>
                <w:webHidden/>
              </w:rPr>
              <w:t>18</w:t>
            </w:r>
            <w:r w:rsidR="00647256">
              <w:rPr>
                <w:noProof/>
                <w:webHidden/>
              </w:rPr>
              <w:fldChar w:fldCharType="end"/>
            </w:r>
          </w:hyperlink>
        </w:p>
        <w:p w14:paraId="0141BB52" w14:textId="6F8AFAE5" w:rsidR="00647256" w:rsidRDefault="005C2E36">
          <w:pPr>
            <w:pStyle w:val="TOC3"/>
            <w:tabs>
              <w:tab w:val="right" w:leader="dot" w:pos="9016"/>
            </w:tabs>
            <w:rPr>
              <w:rFonts w:eastAsiaTheme="minorEastAsia"/>
              <w:noProof/>
              <w:lang w:eastAsia="en-GB"/>
            </w:rPr>
          </w:pPr>
          <w:hyperlink w:anchor="_Toc135838669" w:history="1">
            <w:r w:rsidR="00647256" w:rsidRPr="00F9389A">
              <w:rPr>
                <w:rStyle w:val="Hyperlink"/>
                <w:rFonts w:ascii="Times New Roman" w:hAnsi="Times New Roman" w:cs="Times New Roman"/>
                <w:i/>
                <w:noProof/>
              </w:rPr>
              <w:t>Table 2: Weight Categories For Most/Least Influential</w:t>
            </w:r>
            <w:r w:rsidR="00647256">
              <w:rPr>
                <w:noProof/>
                <w:webHidden/>
              </w:rPr>
              <w:tab/>
            </w:r>
            <w:r w:rsidR="00647256">
              <w:rPr>
                <w:noProof/>
                <w:webHidden/>
              </w:rPr>
              <w:fldChar w:fldCharType="begin"/>
            </w:r>
            <w:r w:rsidR="00647256">
              <w:rPr>
                <w:noProof/>
                <w:webHidden/>
              </w:rPr>
              <w:instrText xml:space="preserve"> PAGEREF _Toc135838669 \h </w:instrText>
            </w:r>
            <w:r w:rsidR="00647256">
              <w:rPr>
                <w:noProof/>
                <w:webHidden/>
              </w:rPr>
            </w:r>
            <w:r w:rsidR="00647256">
              <w:rPr>
                <w:noProof/>
                <w:webHidden/>
              </w:rPr>
              <w:fldChar w:fldCharType="separate"/>
            </w:r>
            <w:r w:rsidR="00647256">
              <w:rPr>
                <w:noProof/>
                <w:webHidden/>
              </w:rPr>
              <w:t>19</w:t>
            </w:r>
            <w:r w:rsidR="00647256">
              <w:rPr>
                <w:noProof/>
                <w:webHidden/>
              </w:rPr>
              <w:fldChar w:fldCharType="end"/>
            </w:r>
          </w:hyperlink>
        </w:p>
        <w:p w14:paraId="51BBDE54" w14:textId="23CBBA53" w:rsidR="00647256" w:rsidRDefault="005C2E36">
          <w:pPr>
            <w:pStyle w:val="TOC2"/>
            <w:tabs>
              <w:tab w:val="right" w:leader="dot" w:pos="9016"/>
            </w:tabs>
            <w:rPr>
              <w:rFonts w:eastAsiaTheme="minorEastAsia"/>
              <w:noProof/>
              <w:lang w:eastAsia="en-GB"/>
            </w:rPr>
          </w:pPr>
          <w:hyperlink w:anchor="_Toc135838670" w:history="1">
            <w:r w:rsidR="00647256" w:rsidRPr="00F9389A">
              <w:rPr>
                <w:rStyle w:val="Hyperlink"/>
                <w:rFonts w:ascii="Times New Roman" w:hAnsi="Times New Roman" w:cs="Times New Roman"/>
                <w:b/>
                <w:i/>
                <w:noProof/>
              </w:rPr>
              <w:t>4.4 Menstrual function changes:</w:t>
            </w:r>
            <w:r w:rsidR="00647256">
              <w:rPr>
                <w:noProof/>
                <w:webHidden/>
              </w:rPr>
              <w:tab/>
            </w:r>
            <w:r w:rsidR="00647256">
              <w:rPr>
                <w:noProof/>
                <w:webHidden/>
              </w:rPr>
              <w:fldChar w:fldCharType="begin"/>
            </w:r>
            <w:r w:rsidR="00647256">
              <w:rPr>
                <w:noProof/>
                <w:webHidden/>
              </w:rPr>
              <w:instrText xml:space="preserve"> PAGEREF _Toc135838670 \h </w:instrText>
            </w:r>
            <w:r w:rsidR="00647256">
              <w:rPr>
                <w:noProof/>
                <w:webHidden/>
              </w:rPr>
            </w:r>
            <w:r w:rsidR="00647256">
              <w:rPr>
                <w:noProof/>
                <w:webHidden/>
              </w:rPr>
              <w:fldChar w:fldCharType="separate"/>
            </w:r>
            <w:r w:rsidR="00647256">
              <w:rPr>
                <w:noProof/>
                <w:webHidden/>
              </w:rPr>
              <w:t>20</w:t>
            </w:r>
            <w:r w:rsidR="00647256">
              <w:rPr>
                <w:noProof/>
                <w:webHidden/>
              </w:rPr>
              <w:fldChar w:fldCharType="end"/>
            </w:r>
          </w:hyperlink>
        </w:p>
        <w:p w14:paraId="2F4D166F" w14:textId="4342D094" w:rsidR="00647256" w:rsidRDefault="005C2E36">
          <w:pPr>
            <w:pStyle w:val="TOC3"/>
            <w:tabs>
              <w:tab w:val="right" w:leader="dot" w:pos="9016"/>
            </w:tabs>
            <w:rPr>
              <w:rFonts w:eastAsiaTheme="minorEastAsia"/>
              <w:noProof/>
              <w:lang w:eastAsia="en-GB"/>
            </w:rPr>
          </w:pPr>
          <w:hyperlink w:anchor="_Toc135838671" w:history="1">
            <w:r w:rsidR="00647256" w:rsidRPr="00F9389A">
              <w:rPr>
                <w:rStyle w:val="Hyperlink"/>
                <w:rFonts w:ascii="Times New Roman" w:hAnsi="Times New Roman" w:cs="Times New Roman"/>
                <w:i/>
                <w:noProof/>
              </w:rPr>
              <w:t>Table 3: Cycle Data for Weight Categories</w:t>
            </w:r>
            <w:r w:rsidR="00647256">
              <w:rPr>
                <w:noProof/>
                <w:webHidden/>
              </w:rPr>
              <w:tab/>
            </w:r>
            <w:r w:rsidR="00647256">
              <w:rPr>
                <w:noProof/>
                <w:webHidden/>
              </w:rPr>
              <w:fldChar w:fldCharType="begin"/>
            </w:r>
            <w:r w:rsidR="00647256">
              <w:rPr>
                <w:noProof/>
                <w:webHidden/>
              </w:rPr>
              <w:instrText xml:space="preserve"> PAGEREF _Toc135838671 \h </w:instrText>
            </w:r>
            <w:r w:rsidR="00647256">
              <w:rPr>
                <w:noProof/>
                <w:webHidden/>
              </w:rPr>
            </w:r>
            <w:r w:rsidR="00647256">
              <w:rPr>
                <w:noProof/>
                <w:webHidden/>
              </w:rPr>
              <w:fldChar w:fldCharType="separate"/>
            </w:r>
            <w:r w:rsidR="00647256">
              <w:rPr>
                <w:noProof/>
                <w:webHidden/>
              </w:rPr>
              <w:t>20</w:t>
            </w:r>
            <w:r w:rsidR="00647256">
              <w:rPr>
                <w:noProof/>
                <w:webHidden/>
              </w:rPr>
              <w:fldChar w:fldCharType="end"/>
            </w:r>
          </w:hyperlink>
        </w:p>
        <w:p w14:paraId="3B625E11" w14:textId="5DCA9253" w:rsidR="00647256" w:rsidRDefault="005C2E36">
          <w:pPr>
            <w:pStyle w:val="TOC3"/>
            <w:tabs>
              <w:tab w:val="right" w:leader="dot" w:pos="9016"/>
            </w:tabs>
            <w:rPr>
              <w:rFonts w:eastAsiaTheme="minorEastAsia"/>
              <w:noProof/>
              <w:lang w:eastAsia="en-GB"/>
            </w:rPr>
          </w:pPr>
          <w:hyperlink w:anchor="_Toc135838672" w:history="1">
            <w:r w:rsidR="00647256" w:rsidRPr="00F9389A">
              <w:rPr>
                <w:rStyle w:val="Hyperlink"/>
                <w:rFonts w:ascii="Times New Roman" w:hAnsi="Times New Roman" w:cs="Times New Roman"/>
                <w:i/>
                <w:noProof/>
              </w:rPr>
              <w:t>Figure 4a- Group, Menstrual System During Weight-cut</w:t>
            </w:r>
            <w:r w:rsidR="00647256">
              <w:rPr>
                <w:noProof/>
                <w:webHidden/>
              </w:rPr>
              <w:tab/>
            </w:r>
            <w:r w:rsidR="00647256">
              <w:rPr>
                <w:noProof/>
                <w:webHidden/>
              </w:rPr>
              <w:fldChar w:fldCharType="begin"/>
            </w:r>
            <w:r w:rsidR="00647256">
              <w:rPr>
                <w:noProof/>
                <w:webHidden/>
              </w:rPr>
              <w:instrText xml:space="preserve"> PAGEREF _Toc135838672 \h </w:instrText>
            </w:r>
            <w:r w:rsidR="00647256">
              <w:rPr>
                <w:noProof/>
                <w:webHidden/>
              </w:rPr>
            </w:r>
            <w:r w:rsidR="00647256">
              <w:rPr>
                <w:noProof/>
                <w:webHidden/>
              </w:rPr>
              <w:fldChar w:fldCharType="separate"/>
            </w:r>
            <w:r w:rsidR="00647256">
              <w:rPr>
                <w:noProof/>
                <w:webHidden/>
              </w:rPr>
              <w:t>20</w:t>
            </w:r>
            <w:r w:rsidR="00647256">
              <w:rPr>
                <w:noProof/>
                <w:webHidden/>
              </w:rPr>
              <w:fldChar w:fldCharType="end"/>
            </w:r>
          </w:hyperlink>
        </w:p>
        <w:p w14:paraId="47BF7F6D" w14:textId="42DFFB48" w:rsidR="00647256" w:rsidRDefault="005C2E36">
          <w:pPr>
            <w:pStyle w:val="TOC3"/>
            <w:tabs>
              <w:tab w:val="right" w:leader="dot" w:pos="9016"/>
            </w:tabs>
            <w:rPr>
              <w:rFonts w:eastAsiaTheme="minorEastAsia"/>
              <w:noProof/>
              <w:lang w:eastAsia="en-GB"/>
            </w:rPr>
          </w:pPr>
          <w:hyperlink w:anchor="_Toc135838673" w:history="1">
            <w:r w:rsidR="00647256" w:rsidRPr="00F9389A">
              <w:rPr>
                <w:rStyle w:val="Hyperlink"/>
                <w:rFonts w:ascii="Times New Roman" w:hAnsi="Times New Roman" w:cs="Times New Roman"/>
                <w:i/>
                <w:noProof/>
              </w:rPr>
              <w:t>Figure 4b- Weight Category Menstrual Changes</w:t>
            </w:r>
            <w:r w:rsidR="00647256">
              <w:rPr>
                <w:noProof/>
                <w:webHidden/>
              </w:rPr>
              <w:tab/>
            </w:r>
            <w:r w:rsidR="00647256">
              <w:rPr>
                <w:noProof/>
                <w:webHidden/>
              </w:rPr>
              <w:fldChar w:fldCharType="begin"/>
            </w:r>
            <w:r w:rsidR="00647256">
              <w:rPr>
                <w:noProof/>
                <w:webHidden/>
              </w:rPr>
              <w:instrText xml:space="preserve"> PAGEREF _Toc135838673 \h </w:instrText>
            </w:r>
            <w:r w:rsidR="00647256">
              <w:rPr>
                <w:noProof/>
                <w:webHidden/>
              </w:rPr>
            </w:r>
            <w:r w:rsidR="00647256">
              <w:rPr>
                <w:noProof/>
                <w:webHidden/>
              </w:rPr>
              <w:fldChar w:fldCharType="separate"/>
            </w:r>
            <w:r w:rsidR="00647256">
              <w:rPr>
                <w:noProof/>
                <w:webHidden/>
              </w:rPr>
              <w:t>21</w:t>
            </w:r>
            <w:r w:rsidR="00647256">
              <w:rPr>
                <w:noProof/>
                <w:webHidden/>
              </w:rPr>
              <w:fldChar w:fldCharType="end"/>
            </w:r>
          </w:hyperlink>
        </w:p>
        <w:p w14:paraId="18885CDB" w14:textId="2129BBB6" w:rsidR="00647256" w:rsidRDefault="005C2E36">
          <w:pPr>
            <w:pStyle w:val="TOC2"/>
            <w:tabs>
              <w:tab w:val="right" w:leader="dot" w:pos="9016"/>
            </w:tabs>
            <w:rPr>
              <w:rFonts w:eastAsiaTheme="minorEastAsia"/>
              <w:noProof/>
              <w:lang w:eastAsia="en-GB"/>
            </w:rPr>
          </w:pPr>
          <w:hyperlink w:anchor="_Toc135838674" w:history="1">
            <w:r w:rsidR="00647256" w:rsidRPr="00F9389A">
              <w:rPr>
                <w:rStyle w:val="Hyperlink"/>
                <w:rFonts w:ascii="Times New Roman" w:hAnsi="Times New Roman" w:cs="Times New Roman"/>
                <w:b/>
                <w:i/>
                <w:noProof/>
              </w:rPr>
              <w:t>4.5 Mood changes:</w:t>
            </w:r>
            <w:r w:rsidR="00647256">
              <w:rPr>
                <w:noProof/>
                <w:webHidden/>
              </w:rPr>
              <w:tab/>
            </w:r>
            <w:r w:rsidR="00647256">
              <w:rPr>
                <w:noProof/>
                <w:webHidden/>
              </w:rPr>
              <w:fldChar w:fldCharType="begin"/>
            </w:r>
            <w:r w:rsidR="00647256">
              <w:rPr>
                <w:noProof/>
                <w:webHidden/>
              </w:rPr>
              <w:instrText xml:space="preserve"> PAGEREF _Toc135838674 \h </w:instrText>
            </w:r>
            <w:r w:rsidR="00647256">
              <w:rPr>
                <w:noProof/>
                <w:webHidden/>
              </w:rPr>
            </w:r>
            <w:r w:rsidR="00647256">
              <w:rPr>
                <w:noProof/>
                <w:webHidden/>
              </w:rPr>
              <w:fldChar w:fldCharType="separate"/>
            </w:r>
            <w:r w:rsidR="00647256">
              <w:rPr>
                <w:noProof/>
                <w:webHidden/>
              </w:rPr>
              <w:t>22</w:t>
            </w:r>
            <w:r w:rsidR="00647256">
              <w:rPr>
                <w:noProof/>
                <w:webHidden/>
              </w:rPr>
              <w:fldChar w:fldCharType="end"/>
            </w:r>
          </w:hyperlink>
        </w:p>
        <w:p w14:paraId="425EF262" w14:textId="71E84F90" w:rsidR="00647256" w:rsidRDefault="005C2E36">
          <w:pPr>
            <w:pStyle w:val="TOC3"/>
            <w:tabs>
              <w:tab w:val="right" w:leader="dot" w:pos="9016"/>
            </w:tabs>
            <w:rPr>
              <w:rFonts w:eastAsiaTheme="minorEastAsia"/>
              <w:noProof/>
              <w:lang w:eastAsia="en-GB"/>
            </w:rPr>
          </w:pPr>
          <w:hyperlink w:anchor="_Toc135838675" w:history="1">
            <w:r w:rsidR="00647256" w:rsidRPr="00F9389A">
              <w:rPr>
                <w:rStyle w:val="Hyperlink"/>
                <w:rFonts w:ascii="Times New Roman" w:hAnsi="Times New Roman" w:cs="Times New Roman"/>
                <w:i/>
                <w:noProof/>
              </w:rPr>
              <w:t>Figure 5a- Group Mood Changes</w:t>
            </w:r>
            <w:r w:rsidR="00647256">
              <w:rPr>
                <w:noProof/>
                <w:webHidden/>
              </w:rPr>
              <w:tab/>
            </w:r>
            <w:r w:rsidR="00647256">
              <w:rPr>
                <w:noProof/>
                <w:webHidden/>
              </w:rPr>
              <w:fldChar w:fldCharType="begin"/>
            </w:r>
            <w:r w:rsidR="00647256">
              <w:rPr>
                <w:noProof/>
                <w:webHidden/>
              </w:rPr>
              <w:instrText xml:space="preserve"> PAGEREF _Toc135838675 \h </w:instrText>
            </w:r>
            <w:r w:rsidR="00647256">
              <w:rPr>
                <w:noProof/>
                <w:webHidden/>
              </w:rPr>
            </w:r>
            <w:r w:rsidR="00647256">
              <w:rPr>
                <w:noProof/>
                <w:webHidden/>
              </w:rPr>
              <w:fldChar w:fldCharType="separate"/>
            </w:r>
            <w:r w:rsidR="00647256">
              <w:rPr>
                <w:noProof/>
                <w:webHidden/>
              </w:rPr>
              <w:t>22</w:t>
            </w:r>
            <w:r w:rsidR="00647256">
              <w:rPr>
                <w:noProof/>
                <w:webHidden/>
              </w:rPr>
              <w:fldChar w:fldCharType="end"/>
            </w:r>
          </w:hyperlink>
        </w:p>
        <w:p w14:paraId="4F85759D" w14:textId="127BED9C" w:rsidR="00647256" w:rsidRDefault="005C2E36">
          <w:pPr>
            <w:pStyle w:val="TOC3"/>
            <w:tabs>
              <w:tab w:val="right" w:leader="dot" w:pos="9016"/>
            </w:tabs>
            <w:rPr>
              <w:rFonts w:eastAsiaTheme="minorEastAsia"/>
              <w:noProof/>
              <w:lang w:eastAsia="en-GB"/>
            </w:rPr>
          </w:pPr>
          <w:hyperlink w:anchor="_Toc135838676" w:history="1">
            <w:r w:rsidR="00647256" w:rsidRPr="00F9389A">
              <w:rPr>
                <w:rStyle w:val="Hyperlink"/>
                <w:rFonts w:ascii="Times New Roman" w:hAnsi="Times New Roman" w:cs="Times New Roman"/>
                <w:i/>
                <w:noProof/>
              </w:rPr>
              <w:t>Figure 5b- Weight Category Mood Changes</w:t>
            </w:r>
            <w:r w:rsidR="00647256">
              <w:rPr>
                <w:noProof/>
                <w:webHidden/>
              </w:rPr>
              <w:tab/>
            </w:r>
            <w:r w:rsidR="00647256">
              <w:rPr>
                <w:noProof/>
                <w:webHidden/>
              </w:rPr>
              <w:fldChar w:fldCharType="begin"/>
            </w:r>
            <w:r w:rsidR="00647256">
              <w:rPr>
                <w:noProof/>
                <w:webHidden/>
              </w:rPr>
              <w:instrText xml:space="preserve"> PAGEREF _Toc135838676 \h </w:instrText>
            </w:r>
            <w:r w:rsidR="00647256">
              <w:rPr>
                <w:noProof/>
                <w:webHidden/>
              </w:rPr>
            </w:r>
            <w:r w:rsidR="00647256">
              <w:rPr>
                <w:noProof/>
                <w:webHidden/>
              </w:rPr>
              <w:fldChar w:fldCharType="separate"/>
            </w:r>
            <w:r w:rsidR="00647256">
              <w:rPr>
                <w:noProof/>
                <w:webHidden/>
              </w:rPr>
              <w:t>22</w:t>
            </w:r>
            <w:r w:rsidR="00647256">
              <w:rPr>
                <w:noProof/>
                <w:webHidden/>
              </w:rPr>
              <w:fldChar w:fldCharType="end"/>
            </w:r>
          </w:hyperlink>
        </w:p>
        <w:p w14:paraId="4DFDE3F9" w14:textId="5FC39207" w:rsidR="00647256" w:rsidRDefault="005C2E36">
          <w:pPr>
            <w:pStyle w:val="TOC2"/>
            <w:tabs>
              <w:tab w:val="right" w:leader="dot" w:pos="9016"/>
            </w:tabs>
            <w:rPr>
              <w:rFonts w:eastAsiaTheme="minorEastAsia"/>
              <w:noProof/>
              <w:lang w:eastAsia="en-GB"/>
            </w:rPr>
          </w:pPr>
          <w:hyperlink w:anchor="_Toc135838677" w:history="1">
            <w:r w:rsidR="00647256" w:rsidRPr="00F9389A">
              <w:rPr>
                <w:rStyle w:val="Hyperlink"/>
                <w:rFonts w:ascii="Times New Roman" w:hAnsi="Times New Roman" w:cs="Times New Roman"/>
                <w:b/>
                <w:i/>
                <w:noProof/>
              </w:rPr>
              <w:t>4.6 Self-confidence:</w:t>
            </w:r>
            <w:r w:rsidR="00647256">
              <w:rPr>
                <w:noProof/>
                <w:webHidden/>
              </w:rPr>
              <w:tab/>
            </w:r>
            <w:r w:rsidR="00647256">
              <w:rPr>
                <w:noProof/>
                <w:webHidden/>
              </w:rPr>
              <w:fldChar w:fldCharType="begin"/>
            </w:r>
            <w:r w:rsidR="00647256">
              <w:rPr>
                <w:noProof/>
                <w:webHidden/>
              </w:rPr>
              <w:instrText xml:space="preserve"> PAGEREF _Toc135838677 \h </w:instrText>
            </w:r>
            <w:r w:rsidR="00647256">
              <w:rPr>
                <w:noProof/>
                <w:webHidden/>
              </w:rPr>
            </w:r>
            <w:r w:rsidR="00647256">
              <w:rPr>
                <w:noProof/>
                <w:webHidden/>
              </w:rPr>
              <w:fldChar w:fldCharType="separate"/>
            </w:r>
            <w:r w:rsidR="00647256">
              <w:rPr>
                <w:noProof/>
                <w:webHidden/>
              </w:rPr>
              <w:t>23</w:t>
            </w:r>
            <w:r w:rsidR="00647256">
              <w:rPr>
                <w:noProof/>
                <w:webHidden/>
              </w:rPr>
              <w:fldChar w:fldCharType="end"/>
            </w:r>
          </w:hyperlink>
        </w:p>
        <w:p w14:paraId="201F9C6E" w14:textId="36F65576" w:rsidR="00647256" w:rsidRDefault="005C2E36">
          <w:pPr>
            <w:pStyle w:val="TOC3"/>
            <w:tabs>
              <w:tab w:val="right" w:leader="dot" w:pos="9016"/>
            </w:tabs>
            <w:rPr>
              <w:rFonts w:eastAsiaTheme="minorEastAsia"/>
              <w:noProof/>
              <w:lang w:eastAsia="en-GB"/>
            </w:rPr>
          </w:pPr>
          <w:hyperlink w:anchor="_Toc135838678" w:history="1">
            <w:r w:rsidR="00647256" w:rsidRPr="00F9389A">
              <w:rPr>
                <w:rStyle w:val="Hyperlink"/>
                <w:rFonts w:ascii="Times New Roman" w:hAnsi="Times New Roman" w:cs="Times New Roman"/>
                <w:i/>
                <w:noProof/>
              </w:rPr>
              <w:t>Table 4: Group Confidence Effects</w:t>
            </w:r>
            <w:r w:rsidR="00647256">
              <w:rPr>
                <w:noProof/>
                <w:webHidden/>
              </w:rPr>
              <w:tab/>
            </w:r>
            <w:r w:rsidR="00647256">
              <w:rPr>
                <w:noProof/>
                <w:webHidden/>
              </w:rPr>
              <w:fldChar w:fldCharType="begin"/>
            </w:r>
            <w:r w:rsidR="00647256">
              <w:rPr>
                <w:noProof/>
                <w:webHidden/>
              </w:rPr>
              <w:instrText xml:space="preserve"> PAGEREF _Toc135838678 \h </w:instrText>
            </w:r>
            <w:r w:rsidR="00647256">
              <w:rPr>
                <w:noProof/>
                <w:webHidden/>
              </w:rPr>
            </w:r>
            <w:r w:rsidR="00647256">
              <w:rPr>
                <w:noProof/>
                <w:webHidden/>
              </w:rPr>
              <w:fldChar w:fldCharType="separate"/>
            </w:r>
            <w:r w:rsidR="00647256">
              <w:rPr>
                <w:noProof/>
                <w:webHidden/>
              </w:rPr>
              <w:t>23</w:t>
            </w:r>
            <w:r w:rsidR="00647256">
              <w:rPr>
                <w:noProof/>
                <w:webHidden/>
              </w:rPr>
              <w:fldChar w:fldCharType="end"/>
            </w:r>
          </w:hyperlink>
        </w:p>
        <w:p w14:paraId="77C0DAAF" w14:textId="3635CCB7" w:rsidR="00647256" w:rsidRDefault="005C2E36">
          <w:pPr>
            <w:pStyle w:val="TOC3"/>
            <w:tabs>
              <w:tab w:val="right" w:leader="dot" w:pos="9016"/>
            </w:tabs>
            <w:rPr>
              <w:rFonts w:eastAsiaTheme="minorEastAsia"/>
              <w:noProof/>
              <w:lang w:eastAsia="en-GB"/>
            </w:rPr>
          </w:pPr>
          <w:hyperlink w:anchor="_Toc135838679" w:history="1">
            <w:r w:rsidR="00647256" w:rsidRPr="00F9389A">
              <w:rPr>
                <w:rStyle w:val="Hyperlink"/>
                <w:rFonts w:ascii="Times New Roman" w:hAnsi="Times New Roman" w:cs="Times New Roman"/>
                <w:i/>
                <w:noProof/>
              </w:rPr>
              <w:t>Figure 6a- Weight Categories, Confidence Effects</w:t>
            </w:r>
            <w:r w:rsidR="00647256">
              <w:rPr>
                <w:noProof/>
                <w:webHidden/>
              </w:rPr>
              <w:tab/>
            </w:r>
            <w:r w:rsidR="00647256">
              <w:rPr>
                <w:noProof/>
                <w:webHidden/>
              </w:rPr>
              <w:fldChar w:fldCharType="begin"/>
            </w:r>
            <w:r w:rsidR="00647256">
              <w:rPr>
                <w:noProof/>
                <w:webHidden/>
              </w:rPr>
              <w:instrText xml:space="preserve"> PAGEREF _Toc135838679 \h </w:instrText>
            </w:r>
            <w:r w:rsidR="00647256">
              <w:rPr>
                <w:noProof/>
                <w:webHidden/>
              </w:rPr>
            </w:r>
            <w:r w:rsidR="00647256">
              <w:rPr>
                <w:noProof/>
                <w:webHidden/>
              </w:rPr>
              <w:fldChar w:fldCharType="separate"/>
            </w:r>
            <w:r w:rsidR="00647256">
              <w:rPr>
                <w:noProof/>
                <w:webHidden/>
              </w:rPr>
              <w:t>23</w:t>
            </w:r>
            <w:r w:rsidR="00647256">
              <w:rPr>
                <w:noProof/>
                <w:webHidden/>
              </w:rPr>
              <w:fldChar w:fldCharType="end"/>
            </w:r>
          </w:hyperlink>
        </w:p>
        <w:p w14:paraId="3C926AA7" w14:textId="23D41B86" w:rsidR="00647256" w:rsidRDefault="005C2E36">
          <w:pPr>
            <w:pStyle w:val="TOC1"/>
            <w:tabs>
              <w:tab w:val="right" w:leader="dot" w:pos="9016"/>
            </w:tabs>
            <w:rPr>
              <w:rFonts w:eastAsiaTheme="minorEastAsia"/>
              <w:noProof/>
              <w:lang w:eastAsia="en-GB"/>
            </w:rPr>
          </w:pPr>
          <w:hyperlink w:anchor="_Toc135838680" w:history="1">
            <w:r w:rsidR="00647256" w:rsidRPr="00F9389A">
              <w:rPr>
                <w:rStyle w:val="Hyperlink"/>
                <w:rFonts w:asciiTheme="majorBidi" w:hAnsiTheme="majorBidi"/>
                <w:noProof/>
              </w:rPr>
              <w:t>Chapter 5</w:t>
            </w:r>
            <w:r w:rsidR="00647256">
              <w:rPr>
                <w:noProof/>
                <w:webHidden/>
              </w:rPr>
              <w:tab/>
            </w:r>
            <w:r w:rsidR="00647256">
              <w:rPr>
                <w:noProof/>
                <w:webHidden/>
              </w:rPr>
              <w:fldChar w:fldCharType="begin"/>
            </w:r>
            <w:r w:rsidR="00647256">
              <w:rPr>
                <w:noProof/>
                <w:webHidden/>
              </w:rPr>
              <w:instrText xml:space="preserve"> PAGEREF _Toc135838680 \h </w:instrText>
            </w:r>
            <w:r w:rsidR="00647256">
              <w:rPr>
                <w:noProof/>
                <w:webHidden/>
              </w:rPr>
            </w:r>
            <w:r w:rsidR="00647256">
              <w:rPr>
                <w:noProof/>
                <w:webHidden/>
              </w:rPr>
              <w:fldChar w:fldCharType="separate"/>
            </w:r>
            <w:r w:rsidR="00647256">
              <w:rPr>
                <w:noProof/>
                <w:webHidden/>
              </w:rPr>
              <w:t>24</w:t>
            </w:r>
            <w:r w:rsidR="00647256">
              <w:rPr>
                <w:noProof/>
                <w:webHidden/>
              </w:rPr>
              <w:fldChar w:fldCharType="end"/>
            </w:r>
          </w:hyperlink>
        </w:p>
        <w:p w14:paraId="581264E7" w14:textId="3F1A9700" w:rsidR="00647256" w:rsidRDefault="005C2E36">
          <w:pPr>
            <w:pStyle w:val="TOC1"/>
            <w:tabs>
              <w:tab w:val="right" w:leader="dot" w:pos="9016"/>
            </w:tabs>
            <w:rPr>
              <w:rFonts w:eastAsiaTheme="minorEastAsia"/>
              <w:noProof/>
              <w:lang w:eastAsia="en-GB"/>
            </w:rPr>
          </w:pPr>
          <w:hyperlink w:anchor="_Toc135838681" w:history="1">
            <w:r w:rsidR="00647256" w:rsidRPr="00F9389A">
              <w:rPr>
                <w:rStyle w:val="Hyperlink"/>
                <w:rFonts w:asciiTheme="majorBidi" w:hAnsiTheme="majorBidi"/>
                <w:noProof/>
              </w:rPr>
              <w:t>Discussion:</w:t>
            </w:r>
            <w:r w:rsidR="00647256">
              <w:rPr>
                <w:noProof/>
                <w:webHidden/>
              </w:rPr>
              <w:tab/>
            </w:r>
            <w:r w:rsidR="00647256">
              <w:rPr>
                <w:noProof/>
                <w:webHidden/>
              </w:rPr>
              <w:fldChar w:fldCharType="begin"/>
            </w:r>
            <w:r w:rsidR="00647256">
              <w:rPr>
                <w:noProof/>
                <w:webHidden/>
              </w:rPr>
              <w:instrText xml:space="preserve"> PAGEREF _Toc135838681 \h </w:instrText>
            </w:r>
            <w:r w:rsidR="00647256">
              <w:rPr>
                <w:noProof/>
                <w:webHidden/>
              </w:rPr>
            </w:r>
            <w:r w:rsidR="00647256">
              <w:rPr>
                <w:noProof/>
                <w:webHidden/>
              </w:rPr>
              <w:fldChar w:fldCharType="separate"/>
            </w:r>
            <w:r w:rsidR="00647256">
              <w:rPr>
                <w:noProof/>
                <w:webHidden/>
              </w:rPr>
              <w:t>24</w:t>
            </w:r>
            <w:r w:rsidR="00647256">
              <w:rPr>
                <w:noProof/>
                <w:webHidden/>
              </w:rPr>
              <w:fldChar w:fldCharType="end"/>
            </w:r>
          </w:hyperlink>
        </w:p>
        <w:p w14:paraId="54B5E2C2" w14:textId="6A276775" w:rsidR="00647256" w:rsidRDefault="005C2E36">
          <w:pPr>
            <w:pStyle w:val="TOC2"/>
            <w:tabs>
              <w:tab w:val="right" w:leader="dot" w:pos="9016"/>
            </w:tabs>
            <w:rPr>
              <w:rFonts w:eastAsiaTheme="minorEastAsia"/>
              <w:noProof/>
              <w:lang w:eastAsia="en-GB"/>
            </w:rPr>
          </w:pPr>
          <w:hyperlink w:anchor="_Toc135838682" w:history="1">
            <w:r w:rsidR="00647256" w:rsidRPr="00F9389A">
              <w:rPr>
                <w:rStyle w:val="Hyperlink"/>
                <w:rFonts w:ascii="Times New Roman" w:hAnsi="Times New Roman" w:cs="Times New Roman"/>
                <w:b/>
                <w:i/>
                <w:noProof/>
              </w:rPr>
              <w:t>5.2 Weight-cut habits:</w:t>
            </w:r>
            <w:r w:rsidR="00647256">
              <w:rPr>
                <w:noProof/>
                <w:webHidden/>
              </w:rPr>
              <w:tab/>
            </w:r>
            <w:r w:rsidR="00647256">
              <w:rPr>
                <w:noProof/>
                <w:webHidden/>
              </w:rPr>
              <w:fldChar w:fldCharType="begin"/>
            </w:r>
            <w:r w:rsidR="00647256">
              <w:rPr>
                <w:noProof/>
                <w:webHidden/>
              </w:rPr>
              <w:instrText xml:space="preserve"> PAGEREF _Toc135838682 \h </w:instrText>
            </w:r>
            <w:r w:rsidR="00647256">
              <w:rPr>
                <w:noProof/>
                <w:webHidden/>
              </w:rPr>
            </w:r>
            <w:r w:rsidR="00647256">
              <w:rPr>
                <w:noProof/>
                <w:webHidden/>
              </w:rPr>
              <w:fldChar w:fldCharType="separate"/>
            </w:r>
            <w:r w:rsidR="00647256">
              <w:rPr>
                <w:noProof/>
                <w:webHidden/>
              </w:rPr>
              <w:t>26</w:t>
            </w:r>
            <w:r w:rsidR="00647256">
              <w:rPr>
                <w:noProof/>
                <w:webHidden/>
              </w:rPr>
              <w:fldChar w:fldCharType="end"/>
            </w:r>
          </w:hyperlink>
        </w:p>
        <w:p w14:paraId="60C91B72" w14:textId="48E080EC" w:rsidR="00647256" w:rsidRDefault="005C2E36">
          <w:pPr>
            <w:pStyle w:val="TOC2"/>
            <w:tabs>
              <w:tab w:val="right" w:leader="dot" w:pos="9016"/>
            </w:tabs>
            <w:rPr>
              <w:rFonts w:eastAsiaTheme="minorEastAsia"/>
              <w:noProof/>
              <w:lang w:eastAsia="en-GB"/>
            </w:rPr>
          </w:pPr>
          <w:hyperlink w:anchor="_Toc135838683" w:history="1">
            <w:r w:rsidR="00647256" w:rsidRPr="00F9389A">
              <w:rPr>
                <w:rStyle w:val="Hyperlink"/>
                <w:rFonts w:ascii="Times New Roman" w:hAnsi="Times New Roman" w:cs="Times New Roman"/>
                <w:b/>
                <w:i/>
                <w:noProof/>
              </w:rPr>
              <w:t>5.3 Mood:</w:t>
            </w:r>
            <w:r w:rsidR="00647256">
              <w:rPr>
                <w:noProof/>
                <w:webHidden/>
              </w:rPr>
              <w:tab/>
            </w:r>
            <w:r w:rsidR="00647256">
              <w:rPr>
                <w:noProof/>
                <w:webHidden/>
              </w:rPr>
              <w:fldChar w:fldCharType="begin"/>
            </w:r>
            <w:r w:rsidR="00647256">
              <w:rPr>
                <w:noProof/>
                <w:webHidden/>
              </w:rPr>
              <w:instrText xml:space="preserve"> PAGEREF _Toc135838683 \h </w:instrText>
            </w:r>
            <w:r w:rsidR="00647256">
              <w:rPr>
                <w:noProof/>
                <w:webHidden/>
              </w:rPr>
            </w:r>
            <w:r w:rsidR="00647256">
              <w:rPr>
                <w:noProof/>
                <w:webHidden/>
              </w:rPr>
              <w:fldChar w:fldCharType="separate"/>
            </w:r>
            <w:r w:rsidR="00647256">
              <w:rPr>
                <w:noProof/>
                <w:webHidden/>
              </w:rPr>
              <w:t>29</w:t>
            </w:r>
            <w:r w:rsidR="00647256">
              <w:rPr>
                <w:noProof/>
                <w:webHidden/>
              </w:rPr>
              <w:fldChar w:fldCharType="end"/>
            </w:r>
          </w:hyperlink>
        </w:p>
        <w:p w14:paraId="1E2EBEA1" w14:textId="21C92F0F" w:rsidR="00647256" w:rsidRDefault="005C2E36">
          <w:pPr>
            <w:pStyle w:val="TOC2"/>
            <w:tabs>
              <w:tab w:val="right" w:leader="dot" w:pos="9016"/>
            </w:tabs>
            <w:rPr>
              <w:rFonts w:eastAsiaTheme="minorEastAsia"/>
              <w:noProof/>
              <w:lang w:eastAsia="en-GB"/>
            </w:rPr>
          </w:pPr>
          <w:hyperlink w:anchor="_Toc135838684" w:history="1">
            <w:r w:rsidR="00647256" w:rsidRPr="00F9389A">
              <w:rPr>
                <w:rStyle w:val="Hyperlink"/>
                <w:rFonts w:ascii="Times New Roman" w:hAnsi="Times New Roman" w:cs="Times New Roman"/>
                <w:b/>
                <w:i/>
                <w:noProof/>
              </w:rPr>
              <w:t>5.4 Confidence:</w:t>
            </w:r>
            <w:r w:rsidR="00647256">
              <w:rPr>
                <w:noProof/>
                <w:webHidden/>
              </w:rPr>
              <w:tab/>
            </w:r>
            <w:r w:rsidR="00647256">
              <w:rPr>
                <w:noProof/>
                <w:webHidden/>
              </w:rPr>
              <w:fldChar w:fldCharType="begin"/>
            </w:r>
            <w:r w:rsidR="00647256">
              <w:rPr>
                <w:noProof/>
                <w:webHidden/>
              </w:rPr>
              <w:instrText xml:space="preserve"> PAGEREF _Toc135838684 \h </w:instrText>
            </w:r>
            <w:r w:rsidR="00647256">
              <w:rPr>
                <w:noProof/>
                <w:webHidden/>
              </w:rPr>
            </w:r>
            <w:r w:rsidR="00647256">
              <w:rPr>
                <w:noProof/>
                <w:webHidden/>
              </w:rPr>
              <w:fldChar w:fldCharType="separate"/>
            </w:r>
            <w:r w:rsidR="00647256">
              <w:rPr>
                <w:noProof/>
                <w:webHidden/>
              </w:rPr>
              <w:t>30</w:t>
            </w:r>
            <w:r w:rsidR="00647256">
              <w:rPr>
                <w:noProof/>
                <w:webHidden/>
              </w:rPr>
              <w:fldChar w:fldCharType="end"/>
            </w:r>
          </w:hyperlink>
        </w:p>
        <w:p w14:paraId="0253F4A5" w14:textId="26B726B3" w:rsidR="00647256" w:rsidRDefault="005C2E36">
          <w:pPr>
            <w:pStyle w:val="TOC2"/>
            <w:tabs>
              <w:tab w:val="right" w:leader="dot" w:pos="9016"/>
            </w:tabs>
            <w:rPr>
              <w:rFonts w:eastAsiaTheme="minorEastAsia"/>
              <w:noProof/>
              <w:lang w:eastAsia="en-GB"/>
            </w:rPr>
          </w:pPr>
          <w:hyperlink w:anchor="_Toc135838685" w:history="1">
            <w:r w:rsidR="00647256" w:rsidRPr="00F9389A">
              <w:rPr>
                <w:rStyle w:val="Hyperlink"/>
                <w:rFonts w:ascii="Times New Roman" w:hAnsi="Times New Roman" w:cs="Times New Roman"/>
                <w:b/>
                <w:i/>
                <w:noProof/>
              </w:rPr>
              <w:t>5.5 Limitations and practical implications:</w:t>
            </w:r>
            <w:r w:rsidR="00647256">
              <w:rPr>
                <w:noProof/>
                <w:webHidden/>
              </w:rPr>
              <w:tab/>
            </w:r>
            <w:r w:rsidR="00647256">
              <w:rPr>
                <w:noProof/>
                <w:webHidden/>
              </w:rPr>
              <w:fldChar w:fldCharType="begin"/>
            </w:r>
            <w:r w:rsidR="00647256">
              <w:rPr>
                <w:noProof/>
                <w:webHidden/>
              </w:rPr>
              <w:instrText xml:space="preserve"> PAGEREF _Toc135838685 \h </w:instrText>
            </w:r>
            <w:r w:rsidR="00647256">
              <w:rPr>
                <w:noProof/>
                <w:webHidden/>
              </w:rPr>
            </w:r>
            <w:r w:rsidR="00647256">
              <w:rPr>
                <w:noProof/>
                <w:webHidden/>
              </w:rPr>
              <w:fldChar w:fldCharType="separate"/>
            </w:r>
            <w:r w:rsidR="00647256">
              <w:rPr>
                <w:noProof/>
                <w:webHidden/>
              </w:rPr>
              <w:t>31</w:t>
            </w:r>
            <w:r w:rsidR="00647256">
              <w:rPr>
                <w:noProof/>
                <w:webHidden/>
              </w:rPr>
              <w:fldChar w:fldCharType="end"/>
            </w:r>
          </w:hyperlink>
        </w:p>
        <w:p w14:paraId="69DCFC5C" w14:textId="2DF89277" w:rsidR="00647256" w:rsidRDefault="005C2E36">
          <w:pPr>
            <w:pStyle w:val="TOC2"/>
            <w:tabs>
              <w:tab w:val="right" w:leader="dot" w:pos="9016"/>
            </w:tabs>
            <w:rPr>
              <w:rFonts w:eastAsiaTheme="minorEastAsia"/>
              <w:noProof/>
              <w:lang w:eastAsia="en-GB"/>
            </w:rPr>
          </w:pPr>
          <w:hyperlink w:anchor="_Toc135838686" w:history="1">
            <w:r w:rsidR="00647256" w:rsidRPr="00F9389A">
              <w:rPr>
                <w:rStyle w:val="Hyperlink"/>
                <w:rFonts w:ascii="Times New Roman" w:hAnsi="Times New Roman" w:cs="Times New Roman"/>
                <w:b/>
                <w:i/>
                <w:noProof/>
              </w:rPr>
              <w:t>5.6 Future research:</w:t>
            </w:r>
            <w:r w:rsidR="00647256">
              <w:rPr>
                <w:noProof/>
                <w:webHidden/>
              </w:rPr>
              <w:tab/>
            </w:r>
            <w:r w:rsidR="00647256">
              <w:rPr>
                <w:noProof/>
                <w:webHidden/>
              </w:rPr>
              <w:fldChar w:fldCharType="begin"/>
            </w:r>
            <w:r w:rsidR="00647256">
              <w:rPr>
                <w:noProof/>
                <w:webHidden/>
              </w:rPr>
              <w:instrText xml:space="preserve"> PAGEREF _Toc135838686 \h </w:instrText>
            </w:r>
            <w:r w:rsidR="00647256">
              <w:rPr>
                <w:noProof/>
                <w:webHidden/>
              </w:rPr>
            </w:r>
            <w:r w:rsidR="00647256">
              <w:rPr>
                <w:noProof/>
                <w:webHidden/>
              </w:rPr>
              <w:fldChar w:fldCharType="separate"/>
            </w:r>
            <w:r w:rsidR="00647256">
              <w:rPr>
                <w:noProof/>
                <w:webHidden/>
              </w:rPr>
              <w:t>32</w:t>
            </w:r>
            <w:r w:rsidR="00647256">
              <w:rPr>
                <w:noProof/>
                <w:webHidden/>
              </w:rPr>
              <w:fldChar w:fldCharType="end"/>
            </w:r>
          </w:hyperlink>
        </w:p>
        <w:p w14:paraId="5DCA4BE2" w14:textId="3BECF12C" w:rsidR="00647256" w:rsidRDefault="005C2E36">
          <w:pPr>
            <w:pStyle w:val="TOC1"/>
            <w:tabs>
              <w:tab w:val="right" w:leader="dot" w:pos="9016"/>
            </w:tabs>
            <w:rPr>
              <w:rFonts w:eastAsiaTheme="minorEastAsia"/>
              <w:noProof/>
              <w:lang w:eastAsia="en-GB"/>
            </w:rPr>
          </w:pPr>
          <w:hyperlink w:anchor="_Toc135838687" w:history="1">
            <w:r w:rsidR="00647256" w:rsidRPr="00F9389A">
              <w:rPr>
                <w:rStyle w:val="Hyperlink"/>
                <w:rFonts w:asciiTheme="majorBidi" w:hAnsiTheme="majorBidi"/>
                <w:noProof/>
              </w:rPr>
              <w:t>Chapter 6</w:t>
            </w:r>
            <w:r w:rsidR="00647256">
              <w:rPr>
                <w:noProof/>
                <w:webHidden/>
              </w:rPr>
              <w:tab/>
            </w:r>
            <w:r w:rsidR="00647256">
              <w:rPr>
                <w:noProof/>
                <w:webHidden/>
              </w:rPr>
              <w:fldChar w:fldCharType="begin"/>
            </w:r>
            <w:r w:rsidR="00647256">
              <w:rPr>
                <w:noProof/>
                <w:webHidden/>
              </w:rPr>
              <w:instrText xml:space="preserve"> PAGEREF _Toc135838687 \h </w:instrText>
            </w:r>
            <w:r w:rsidR="00647256">
              <w:rPr>
                <w:noProof/>
                <w:webHidden/>
              </w:rPr>
            </w:r>
            <w:r w:rsidR="00647256">
              <w:rPr>
                <w:noProof/>
                <w:webHidden/>
              </w:rPr>
              <w:fldChar w:fldCharType="separate"/>
            </w:r>
            <w:r w:rsidR="00647256">
              <w:rPr>
                <w:noProof/>
                <w:webHidden/>
              </w:rPr>
              <w:t>32</w:t>
            </w:r>
            <w:r w:rsidR="00647256">
              <w:rPr>
                <w:noProof/>
                <w:webHidden/>
              </w:rPr>
              <w:fldChar w:fldCharType="end"/>
            </w:r>
          </w:hyperlink>
        </w:p>
        <w:p w14:paraId="34CE149D" w14:textId="324652A5" w:rsidR="00647256" w:rsidRDefault="005C2E36">
          <w:pPr>
            <w:pStyle w:val="TOC1"/>
            <w:tabs>
              <w:tab w:val="right" w:leader="dot" w:pos="9016"/>
            </w:tabs>
            <w:rPr>
              <w:rFonts w:eastAsiaTheme="minorEastAsia"/>
              <w:noProof/>
              <w:lang w:eastAsia="en-GB"/>
            </w:rPr>
          </w:pPr>
          <w:hyperlink w:anchor="_Toc135838688" w:history="1">
            <w:r w:rsidR="00647256" w:rsidRPr="00F9389A">
              <w:rPr>
                <w:rStyle w:val="Hyperlink"/>
                <w:rFonts w:asciiTheme="majorBidi" w:hAnsiTheme="majorBidi"/>
                <w:noProof/>
              </w:rPr>
              <w:t>Conclusion:</w:t>
            </w:r>
            <w:r w:rsidR="00647256">
              <w:rPr>
                <w:noProof/>
                <w:webHidden/>
              </w:rPr>
              <w:tab/>
            </w:r>
            <w:r w:rsidR="00647256">
              <w:rPr>
                <w:noProof/>
                <w:webHidden/>
              </w:rPr>
              <w:fldChar w:fldCharType="begin"/>
            </w:r>
            <w:r w:rsidR="00647256">
              <w:rPr>
                <w:noProof/>
                <w:webHidden/>
              </w:rPr>
              <w:instrText xml:space="preserve"> PAGEREF _Toc135838688 \h </w:instrText>
            </w:r>
            <w:r w:rsidR="00647256">
              <w:rPr>
                <w:noProof/>
                <w:webHidden/>
              </w:rPr>
            </w:r>
            <w:r w:rsidR="00647256">
              <w:rPr>
                <w:noProof/>
                <w:webHidden/>
              </w:rPr>
              <w:fldChar w:fldCharType="separate"/>
            </w:r>
            <w:r w:rsidR="00647256">
              <w:rPr>
                <w:noProof/>
                <w:webHidden/>
              </w:rPr>
              <w:t>32</w:t>
            </w:r>
            <w:r w:rsidR="00647256">
              <w:rPr>
                <w:noProof/>
                <w:webHidden/>
              </w:rPr>
              <w:fldChar w:fldCharType="end"/>
            </w:r>
          </w:hyperlink>
        </w:p>
        <w:p w14:paraId="60F99A02" w14:textId="6F2A1E64" w:rsidR="00647256" w:rsidRDefault="005C2E36">
          <w:pPr>
            <w:pStyle w:val="TOC1"/>
            <w:tabs>
              <w:tab w:val="right" w:leader="dot" w:pos="9016"/>
            </w:tabs>
            <w:rPr>
              <w:rFonts w:eastAsiaTheme="minorEastAsia"/>
              <w:noProof/>
              <w:lang w:eastAsia="en-GB"/>
            </w:rPr>
          </w:pPr>
          <w:hyperlink w:anchor="_Toc135838689" w:history="1">
            <w:r w:rsidR="00647256" w:rsidRPr="00F9389A">
              <w:rPr>
                <w:rStyle w:val="Hyperlink"/>
                <w:rFonts w:ascii="Times New Roman" w:hAnsi="Times New Roman" w:cs="Times New Roman"/>
                <w:noProof/>
              </w:rPr>
              <w:t>References:</w:t>
            </w:r>
            <w:r w:rsidR="00647256">
              <w:rPr>
                <w:noProof/>
                <w:webHidden/>
              </w:rPr>
              <w:tab/>
            </w:r>
            <w:r w:rsidR="00647256">
              <w:rPr>
                <w:noProof/>
                <w:webHidden/>
              </w:rPr>
              <w:fldChar w:fldCharType="begin"/>
            </w:r>
            <w:r w:rsidR="00647256">
              <w:rPr>
                <w:noProof/>
                <w:webHidden/>
              </w:rPr>
              <w:instrText xml:space="preserve"> PAGEREF _Toc135838689 \h </w:instrText>
            </w:r>
            <w:r w:rsidR="00647256">
              <w:rPr>
                <w:noProof/>
                <w:webHidden/>
              </w:rPr>
            </w:r>
            <w:r w:rsidR="00647256">
              <w:rPr>
                <w:noProof/>
                <w:webHidden/>
              </w:rPr>
              <w:fldChar w:fldCharType="separate"/>
            </w:r>
            <w:r w:rsidR="00647256">
              <w:rPr>
                <w:noProof/>
                <w:webHidden/>
              </w:rPr>
              <w:t>33</w:t>
            </w:r>
            <w:r w:rsidR="00647256">
              <w:rPr>
                <w:noProof/>
                <w:webHidden/>
              </w:rPr>
              <w:fldChar w:fldCharType="end"/>
            </w:r>
          </w:hyperlink>
        </w:p>
        <w:p w14:paraId="629629CC" w14:textId="51E4B024" w:rsidR="00647256" w:rsidRDefault="005C2E36">
          <w:pPr>
            <w:pStyle w:val="TOC1"/>
            <w:tabs>
              <w:tab w:val="right" w:leader="dot" w:pos="9016"/>
            </w:tabs>
            <w:rPr>
              <w:rFonts w:eastAsiaTheme="minorEastAsia"/>
              <w:noProof/>
              <w:lang w:eastAsia="en-GB"/>
            </w:rPr>
          </w:pPr>
          <w:hyperlink w:anchor="_Toc135838690" w:history="1">
            <w:r w:rsidR="00647256" w:rsidRPr="00F9389A">
              <w:rPr>
                <w:rStyle w:val="Hyperlink"/>
                <w:rFonts w:ascii="Times New Roman" w:hAnsi="Times New Roman" w:cs="Times New Roman"/>
                <w:noProof/>
              </w:rPr>
              <w:t>Appendices</w:t>
            </w:r>
            <w:r w:rsidR="00647256">
              <w:rPr>
                <w:noProof/>
                <w:webHidden/>
              </w:rPr>
              <w:tab/>
            </w:r>
            <w:r w:rsidR="00647256">
              <w:rPr>
                <w:noProof/>
                <w:webHidden/>
              </w:rPr>
              <w:fldChar w:fldCharType="begin"/>
            </w:r>
            <w:r w:rsidR="00647256">
              <w:rPr>
                <w:noProof/>
                <w:webHidden/>
              </w:rPr>
              <w:instrText xml:space="preserve"> PAGEREF _Toc135838690 \h </w:instrText>
            </w:r>
            <w:r w:rsidR="00647256">
              <w:rPr>
                <w:noProof/>
                <w:webHidden/>
              </w:rPr>
            </w:r>
            <w:r w:rsidR="00647256">
              <w:rPr>
                <w:noProof/>
                <w:webHidden/>
              </w:rPr>
              <w:fldChar w:fldCharType="separate"/>
            </w:r>
            <w:r w:rsidR="00647256">
              <w:rPr>
                <w:noProof/>
                <w:webHidden/>
              </w:rPr>
              <w:t>44</w:t>
            </w:r>
            <w:r w:rsidR="00647256">
              <w:rPr>
                <w:noProof/>
                <w:webHidden/>
              </w:rPr>
              <w:fldChar w:fldCharType="end"/>
            </w:r>
          </w:hyperlink>
        </w:p>
        <w:p w14:paraId="35CE669B" w14:textId="7FB8A7ED" w:rsidR="00647256" w:rsidRDefault="005C2E36">
          <w:pPr>
            <w:pStyle w:val="TOC2"/>
            <w:tabs>
              <w:tab w:val="right" w:leader="dot" w:pos="9016"/>
            </w:tabs>
            <w:rPr>
              <w:rFonts w:eastAsiaTheme="minorEastAsia"/>
              <w:noProof/>
              <w:lang w:eastAsia="en-GB"/>
            </w:rPr>
          </w:pPr>
          <w:hyperlink w:anchor="_Toc135838691" w:history="1">
            <w:r w:rsidR="00647256" w:rsidRPr="00F9389A">
              <w:rPr>
                <w:rStyle w:val="Hyperlink"/>
                <w:rFonts w:ascii="Times New Roman" w:hAnsi="Times New Roman" w:cs="Times New Roman"/>
                <w:noProof/>
              </w:rPr>
              <w:t>Appendix a</w:t>
            </w:r>
            <w:r w:rsidR="00647256">
              <w:rPr>
                <w:noProof/>
                <w:webHidden/>
              </w:rPr>
              <w:tab/>
            </w:r>
            <w:r w:rsidR="00647256">
              <w:rPr>
                <w:noProof/>
                <w:webHidden/>
              </w:rPr>
              <w:fldChar w:fldCharType="begin"/>
            </w:r>
            <w:r w:rsidR="00647256">
              <w:rPr>
                <w:noProof/>
                <w:webHidden/>
              </w:rPr>
              <w:instrText xml:space="preserve"> PAGEREF _Toc135838691 \h </w:instrText>
            </w:r>
            <w:r w:rsidR="00647256">
              <w:rPr>
                <w:noProof/>
                <w:webHidden/>
              </w:rPr>
            </w:r>
            <w:r w:rsidR="00647256">
              <w:rPr>
                <w:noProof/>
                <w:webHidden/>
              </w:rPr>
              <w:fldChar w:fldCharType="separate"/>
            </w:r>
            <w:r w:rsidR="00647256">
              <w:rPr>
                <w:noProof/>
                <w:webHidden/>
              </w:rPr>
              <w:t>44</w:t>
            </w:r>
            <w:r w:rsidR="00647256">
              <w:rPr>
                <w:noProof/>
                <w:webHidden/>
              </w:rPr>
              <w:fldChar w:fldCharType="end"/>
            </w:r>
          </w:hyperlink>
        </w:p>
        <w:p w14:paraId="4A430693" w14:textId="347B7759" w:rsidR="00647256" w:rsidRDefault="005C2E36">
          <w:pPr>
            <w:pStyle w:val="TOC2"/>
            <w:tabs>
              <w:tab w:val="right" w:leader="dot" w:pos="9016"/>
            </w:tabs>
            <w:rPr>
              <w:rFonts w:eastAsiaTheme="minorEastAsia"/>
              <w:noProof/>
              <w:lang w:eastAsia="en-GB"/>
            </w:rPr>
          </w:pPr>
          <w:hyperlink w:anchor="_Toc135838692" w:history="1">
            <w:r w:rsidR="00647256" w:rsidRPr="00F9389A">
              <w:rPr>
                <w:rStyle w:val="Hyperlink"/>
                <w:rFonts w:ascii="Times New Roman" w:hAnsi="Times New Roman" w:cs="Times New Roman"/>
                <w:noProof/>
              </w:rPr>
              <w:t>Questionnaires</w:t>
            </w:r>
            <w:r w:rsidR="00647256">
              <w:rPr>
                <w:noProof/>
                <w:webHidden/>
              </w:rPr>
              <w:tab/>
            </w:r>
            <w:r w:rsidR="00647256">
              <w:rPr>
                <w:noProof/>
                <w:webHidden/>
              </w:rPr>
              <w:fldChar w:fldCharType="begin"/>
            </w:r>
            <w:r w:rsidR="00647256">
              <w:rPr>
                <w:noProof/>
                <w:webHidden/>
              </w:rPr>
              <w:instrText xml:space="preserve"> PAGEREF _Toc135838692 \h </w:instrText>
            </w:r>
            <w:r w:rsidR="00647256">
              <w:rPr>
                <w:noProof/>
                <w:webHidden/>
              </w:rPr>
            </w:r>
            <w:r w:rsidR="00647256">
              <w:rPr>
                <w:noProof/>
                <w:webHidden/>
              </w:rPr>
              <w:fldChar w:fldCharType="separate"/>
            </w:r>
            <w:r w:rsidR="00647256">
              <w:rPr>
                <w:noProof/>
                <w:webHidden/>
              </w:rPr>
              <w:t>44</w:t>
            </w:r>
            <w:r w:rsidR="00647256">
              <w:rPr>
                <w:noProof/>
                <w:webHidden/>
              </w:rPr>
              <w:fldChar w:fldCharType="end"/>
            </w:r>
          </w:hyperlink>
        </w:p>
        <w:p w14:paraId="08600D12" w14:textId="36113BD1" w:rsidR="00647256" w:rsidRDefault="005C2E36">
          <w:pPr>
            <w:pStyle w:val="TOC2"/>
            <w:tabs>
              <w:tab w:val="right" w:leader="dot" w:pos="9016"/>
            </w:tabs>
            <w:rPr>
              <w:rFonts w:eastAsiaTheme="minorEastAsia"/>
              <w:noProof/>
              <w:lang w:eastAsia="en-GB"/>
            </w:rPr>
          </w:pPr>
          <w:hyperlink w:anchor="_Toc135838693" w:history="1">
            <w:r w:rsidR="00647256" w:rsidRPr="00F9389A">
              <w:rPr>
                <w:rStyle w:val="Hyperlink"/>
                <w:rFonts w:ascii="Times New Roman" w:hAnsi="Times New Roman" w:cs="Times New Roman"/>
                <w:noProof/>
              </w:rPr>
              <w:t>Appendix b</w:t>
            </w:r>
            <w:r w:rsidR="00647256">
              <w:rPr>
                <w:noProof/>
                <w:webHidden/>
              </w:rPr>
              <w:tab/>
            </w:r>
            <w:r w:rsidR="00647256">
              <w:rPr>
                <w:noProof/>
                <w:webHidden/>
              </w:rPr>
              <w:fldChar w:fldCharType="begin"/>
            </w:r>
            <w:r w:rsidR="00647256">
              <w:rPr>
                <w:noProof/>
                <w:webHidden/>
              </w:rPr>
              <w:instrText xml:space="preserve"> PAGEREF _Toc135838693 \h </w:instrText>
            </w:r>
            <w:r w:rsidR="00647256">
              <w:rPr>
                <w:noProof/>
                <w:webHidden/>
              </w:rPr>
            </w:r>
            <w:r w:rsidR="00647256">
              <w:rPr>
                <w:noProof/>
                <w:webHidden/>
              </w:rPr>
              <w:fldChar w:fldCharType="separate"/>
            </w:r>
            <w:r w:rsidR="00647256">
              <w:rPr>
                <w:noProof/>
                <w:webHidden/>
              </w:rPr>
              <w:t>45</w:t>
            </w:r>
            <w:r w:rsidR="00647256">
              <w:rPr>
                <w:noProof/>
                <w:webHidden/>
              </w:rPr>
              <w:fldChar w:fldCharType="end"/>
            </w:r>
          </w:hyperlink>
        </w:p>
        <w:p w14:paraId="67E232F2" w14:textId="10A43F2D" w:rsidR="00647256" w:rsidRDefault="005C2E36">
          <w:pPr>
            <w:pStyle w:val="TOC2"/>
            <w:tabs>
              <w:tab w:val="right" w:leader="dot" w:pos="9016"/>
            </w:tabs>
            <w:rPr>
              <w:rFonts w:eastAsiaTheme="minorEastAsia"/>
              <w:noProof/>
              <w:lang w:eastAsia="en-GB"/>
            </w:rPr>
          </w:pPr>
          <w:hyperlink w:anchor="_Toc135838694" w:history="1">
            <w:r w:rsidR="00647256" w:rsidRPr="00F9389A">
              <w:rPr>
                <w:rStyle w:val="Hyperlink"/>
                <w:rFonts w:ascii="Times New Roman" w:hAnsi="Times New Roman" w:cs="Times New Roman"/>
                <w:noProof/>
              </w:rPr>
              <w:t>Application for Ethical Approval</w:t>
            </w:r>
            <w:r w:rsidR="00647256">
              <w:rPr>
                <w:noProof/>
                <w:webHidden/>
              </w:rPr>
              <w:tab/>
            </w:r>
            <w:r w:rsidR="00647256">
              <w:rPr>
                <w:noProof/>
                <w:webHidden/>
              </w:rPr>
              <w:fldChar w:fldCharType="begin"/>
            </w:r>
            <w:r w:rsidR="00647256">
              <w:rPr>
                <w:noProof/>
                <w:webHidden/>
              </w:rPr>
              <w:instrText xml:space="preserve"> PAGEREF _Toc135838694 \h </w:instrText>
            </w:r>
            <w:r w:rsidR="00647256">
              <w:rPr>
                <w:noProof/>
                <w:webHidden/>
              </w:rPr>
            </w:r>
            <w:r w:rsidR="00647256">
              <w:rPr>
                <w:noProof/>
                <w:webHidden/>
              </w:rPr>
              <w:fldChar w:fldCharType="separate"/>
            </w:r>
            <w:r w:rsidR="00647256">
              <w:rPr>
                <w:noProof/>
                <w:webHidden/>
              </w:rPr>
              <w:t>45</w:t>
            </w:r>
            <w:r w:rsidR="00647256">
              <w:rPr>
                <w:noProof/>
                <w:webHidden/>
              </w:rPr>
              <w:fldChar w:fldCharType="end"/>
            </w:r>
          </w:hyperlink>
        </w:p>
        <w:p w14:paraId="6BC94BB9" w14:textId="0DDA065C" w:rsidR="00647256" w:rsidRDefault="005C2E36">
          <w:pPr>
            <w:pStyle w:val="TOC2"/>
            <w:tabs>
              <w:tab w:val="right" w:leader="dot" w:pos="9016"/>
            </w:tabs>
            <w:rPr>
              <w:rFonts w:eastAsiaTheme="minorEastAsia"/>
              <w:noProof/>
              <w:lang w:eastAsia="en-GB"/>
            </w:rPr>
          </w:pPr>
          <w:hyperlink w:anchor="_Toc135838695" w:history="1">
            <w:r w:rsidR="00647256" w:rsidRPr="00F9389A">
              <w:rPr>
                <w:rStyle w:val="Hyperlink"/>
                <w:rFonts w:ascii="Times New Roman" w:hAnsi="Times New Roman" w:cs="Times New Roman"/>
                <w:noProof/>
              </w:rPr>
              <w:t>Appendix c</w:t>
            </w:r>
            <w:r w:rsidR="00647256">
              <w:rPr>
                <w:noProof/>
                <w:webHidden/>
              </w:rPr>
              <w:tab/>
            </w:r>
            <w:r w:rsidR="00647256">
              <w:rPr>
                <w:noProof/>
                <w:webHidden/>
              </w:rPr>
              <w:fldChar w:fldCharType="begin"/>
            </w:r>
            <w:r w:rsidR="00647256">
              <w:rPr>
                <w:noProof/>
                <w:webHidden/>
              </w:rPr>
              <w:instrText xml:space="preserve"> PAGEREF _Toc135838695 \h </w:instrText>
            </w:r>
            <w:r w:rsidR="00647256">
              <w:rPr>
                <w:noProof/>
                <w:webHidden/>
              </w:rPr>
            </w:r>
            <w:r w:rsidR="00647256">
              <w:rPr>
                <w:noProof/>
                <w:webHidden/>
              </w:rPr>
              <w:fldChar w:fldCharType="separate"/>
            </w:r>
            <w:r w:rsidR="00647256">
              <w:rPr>
                <w:noProof/>
                <w:webHidden/>
              </w:rPr>
              <w:t>62</w:t>
            </w:r>
            <w:r w:rsidR="00647256">
              <w:rPr>
                <w:noProof/>
                <w:webHidden/>
              </w:rPr>
              <w:fldChar w:fldCharType="end"/>
            </w:r>
          </w:hyperlink>
        </w:p>
        <w:p w14:paraId="246AE1EF" w14:textId="6697396D" w:rsidR="00647256" w:rsidRDefault="005C2E36">
          <w:pPr>
            <w:pStyle w:val="TOC2"/>
            <w:tabs>
              <w:tab w:val="right" w:leader="dot" w:pos="9016"/>
            </w:tabs>
            <w:rPr>
              <w:rFonts w:eastAsiaTheme="minorEastAsia"/>
              <w:noProof/>
              <w:lang w:eastAsia="en-GB"/>
            </w:rPr>
          </w:pPr>
          <w:hyperlink w:anchor="_Toc135838696" w:history="1">
            <w:r w:rsidR="00647256" w:rsidRPr="00F9389A">
              <w:rPr>
                <w:rStyle w:val="Hyperlink"/>
                <w:rFonts w:ascii="Times New Roman" w:hAnsi="Times New Roman" w:cs="Times New Roman"/>
                <w:noProof/>
              </w:rPr>
              <w:t>Statistical analysis</w:t>
            </w:r>
            <w:r w:rsidR="00647256">
              <w:rPr>
                <w:noProof/>
                <w:webHidden/>
              </w:rPr>
              <w:tab/>
            </w:r>
            <w:r w:rsidR="00647256">
              <w:rPr>
                <w:noProof/>
                <w:webHidden/>
              </w:rPr>
              <w:fldChar w:fldCharType="begin"/>
            </w:r>
            <w:r w:rsidR="00647256">
              <w:rPr>
                <w:noProof/>
                <w:webHidden/>
              </w:rPr>
              <w:instrText xml:space="preserve"> PAGEREF _Toc135838696 \h </w:instrText>
            </w:r>
            <w:r w:rsidR="00647256">
              <w:rPr>
                <w:noProof/>
                <w:webHidden/>
              </w:rPr>
            </w:r>
            <w:r w:rsidR="00647256">
              <w:rPr>
                <w:noProof/>
                <w:webHidden/>
              </w:rPr>
              <w:fldChar w:fldCharType="separate"/>
            </w:r>
            <w:r w:rsidR="00647256">
              <w:rPr>
                <w:noProof/>
                <w:webHidden/>
              </w:rPr>
              <w:t>62</w:t>
            </w:r>
            <w:r w:rsidR="00647256">
              <w:rPr>
                <w:noProof/>
                <w:webHidden/>
              </w:rPr>
              <w:fldChar w:fldCharType="end"/>
            </w:r>
          </w:hyperlink>
        </w:p>
        <w:p w14:paraId="241DC3CC" w14:textId="2EF03A5D" w:rsidR="004F51C0" w:rsidRDefault="004F51C0">
          <w:r>
            <w:rPr>
              <w:b/>
              <w:bCs/>
              <w:noProof/>
            </w:rPr>
            <w:fldChar w:fldCharType="end"/>
          </w:r>
        </w:p>
      </w:sdtContent>
    </w:sdt>
    <w:p w14:paraId="79F98D16" w14:textId="77777777" w:rsidR="004F51C0" w:rsidRDefault="004F51C0" w:rsidP="005C1156">
      <w:pPr>
        <w:jc w:val="center"/>
        <w:rPr>
          <w:b/>
          <w:sz w:val="28"/>
          <w:szCs w:val="28"/>
        </w:rPr>
        <w:sectPr w:rsidR="004F51C0" w:rsidSect="004F51C0">
          <w:headerReference w:type="default" r:id="rId12"/>
          <w:pgSz w:w="11906" w:h="16838"/>
          <w:pgMar w:top="1440" w:right="1440" w:bottom="1440" w:left="1440" w:header="708" w:footer="708" w:gutter="0"/>
          <w:pgNumType w:fmt="lowerRoman"/>
          <w:cols w:space="708"/>
          <w:titlePg/>
          <w:docGrid w:linePitch="360"/>
        </w:sectPr>
      </w:pPr>
    </w:p>
    <w:p w14:paraId="06FC057B" w14:textId="292B3769" w:rsidR="00401DA7" w:rsidRDefault="00401DA7" w:rsidP="005C1156">
      <w:pPr>
        <w:jc w:val="center"/>
        <w:rPr>
          <w:b/>
          <w:sz w:val="28"/>
          <w:szCs w:val="28"/>
        </w:rPr>
      </w:pPr>
    </w:p>
    <w:p w14:paraId="2F0DE9A2" w14:textId="33FA0CC4" w:rsidR="00C50A88" w:rsidRDefault="00C50A88" w:rsidP="00BC0FF3">
      <w:pPr>
        <w:pStyle w:val="Heading1"/>
        <w:jc w:val="center"/>
        <w:rPr>
          <w:rFonts w:asciiTheme="majorBidi" w:hAnsiTheme="majorBidi"/>
          <w:color w:val="auto"/>
        </w:rPr>
      </w:pPr>
      <w:bookmarkStart w:id="0" w:name="_Toc134890398"/>
      <w:bookmarkStart w:id="1" w:name="_Toc135838640"/>
      <w:r w:rsidRPr="005A67A1">
        <w:rPr>
          <w:rFonts w:asciiTheme="majorBidi" w:hAnsiTheme="majorBidi"/>
          <w:color w:val="auto"/>
        </w:rPr>
        <w:t>Abstract:</w:t>
      </w:r>
      <w:bookmarkEnd w:id="0"/>
      <w:bookmarkEnd w:id="1"/>
    </w:p>
    <w:p w14:paraId="1C248181" w14:textId="506EF50E" w:rsidR="001F2098" w:rsidRPr="00C352C9" w:rsidRDefault="001F2098" w:rsidP="00C352C9">
      <w:pPr>
        <w:spacing w:line="360" w:lineRule="auto"/>
        <w:jc w:val="both"/>
        <w:rPr>
          <w:rFonts w:asciiTheme="majorBidi" w:hAnsiTheme="majorBidi" w:cstheme="majorBidi"/>
          <w:sz w:val="24"/>
          <w:szCs w:val="24"/>
        </w:rPr>
      </w:pPr>
    </w:p>
    <w:p w14:paraId="6B9EFD9E" w14:textId="6B6412FA" w:rsidR="006733DE" w:rsidRPr="00C352C9" w:rsidRDefault="00C352C9" w:rsidP="00C352C9">
      <w:pPr>
        <w:spacing w:line="360" w:lineRule="auto"/>
        <w:jc w:val="both"/>
        <w:rPr>
          <w:rFonts w:asciiTheme="majorBidi" w:hAnsiTheme="majorBidi" w:cstheme="majorBidi"/>
          <w:sz w:val="24"/>
          <w:szCs w:val="24"/>
        </w:rPr>
      </w:pPr>
      <w:r w:rsidRPr="00C352C9">
        <w:rPr>
          <w:rFonts w:asciiTheme="majorBidi" w:hAnsiTheme="majorBidi" w:cstheme="majorBidi"/>
          <w:sz w:val="24"/>
          <w:szCs w:val="24"/>
        </w:rPr>
        <w:t>Female combat athletes are likely to engage in rapid weight reduction prior to competition, due to the accessibility of weight categories available to them. Strategies are then implemented to emphasis</w:t>
      </w:r>
      <w:r w:rsidR="00580C69">
        <w:rPr>
          <w:rFonts w:asciiTheme="majorBidi" w:hAnsiTheme="majorBidi" w:cstheme="majorBidi"/>
          <w:sz w:val="24"/>
          <w:szCs w:val="24"/>
        </w:rPr>
        <w:t>e</w:t>
      </w:r>
      <w:r w:rsidRPr="00C352C9">
        <w:rPr>
          <w:rFonts w:asciiTheme="majorBidi" w:hAnsiTheme="majorBidi" w:cstheme="majorBidi"/>
          <w:sz w:val="24"/>
          <w:szCs w:val="24"/>
        </w:rPr>
        <w:t xml:space="preserve"> the weight-cut and may have the potential to cause harm both physiologically and psychologically to the athletes.</w:t>
      </w:r>
      <w:r w:rsidRPr="00C352C9">
        <w:t xml:space="preserve"> </w:t>
      </w:r>
      <w:r w:rsidRPr="00C352C9">
        <w:rPr>
          <w:rFonts w:asciiTheme="majorBidi" w:hAnsiTheme="majorBidi" w:cstheme="majorBidi"/>
          <w:sz w:val="24"/>
          <w:szCs w:val="24"/>
        </w:rPr>
        <w:t>The purpose of this study was to explore the connection between weight-cutting and the likelihood of the female athletes experiencing symptoms of RED-S and/or FATS</w:t>
      </w:r>
      <w:r w:rsidR="00CC3187">
        <w:rPr>
          <w:rFonts w:asciiTheme="majorBidi" w:hAnsiTheme="majorBidi" w:cstheme="majorBidi"/>
          <w:sz w:val="24"/>
          <w:szCs w:val="24"/>
        </w:rPr>
        <w:t xml:space="preserve"> and if there was a difference between weight categories</w:t>
      </w:r>
      <w:r w:rsidRPr="00C352C9">
        <w:rPr>
          <w:rFonts w:asciiTheme="majorBidi" w:hAnsiTheme="majorBidi" w:cstheme="majorBidi"/>
          <w:sz w:val="24"/>
          <w:szCs w:val="24"/>
        </w:rPr>
        <w:t>.</w:t>
      </w:r>
      <w:r w:rsidR="00CC3187" w:rsidRPr="00CC3187">
        <w:t xml:space="preserve"> </w:t>
      </w:r>
      <w:r w:rsidR="00CC3187" w:rsidRPr="00CC3187">
        <w:rPr>
          <w:rFonts w:asciiTheme="majorBidi" w:hAnsiTheme="majorBidi" w:cstheme="majorBidi"/>
          <w:sz w:val="24"/>
          <w:szCs w:val="24"/>
        </w:rPr>
        <w:t>An adapted version of the RWL-Q was completed by 20</w:t>
      </w:r>
      <w:r w:rsidR="00FA7604">
        <w:rPr>
          <w:rFonts w:asciiTheme="majorBidi" w:hAnsiTheme="majorBidi" w:cstheme="majorBidi"/>
          <w:sz w:val="24"/>
          <w:szCs w:val="24"/>
        </w:rPr>
        <w:t>-</w:t>
      </w:r>
      <w:r w:rsidR="00CC3187" w:rsidRPr="00CC3187">
        <w:rPr>
          <w:rFonts w:asciiTheme="majorBidi" w:hAnsiTheme="majorBidi" w:cstheme="majorBidi"/>
          <w:sz w:val="24"/>
          <w:szCs w:val="24"/>
        </w:rPr>
        <w:t>female combat athletes to assess the severity of their weight-cutting habits. The RWL-Q was used in conjunction with other questions to help assess the degree of RED-S and/or FATS, the athletes may be exposed to</w:t>
      </w:r>
      <w:r w:rsidR="00CC3187">
        <w:rPr>
          <w:rFonts w:asciiTheme="majorBidi" w:hAnsiTheme="majorBidi" w:cstheme="majorBidi"/>
          <w:sz w:val="24"/>
          <w:szCs w:val="24"/>
        </w:rPr>
        <w:t>. Th</w:t>
      </w:r>
      <w:r w:rsidR="00B95736">
        <w:rPr>
          <w:rFonts w:asciiTheme="majorBidi" w:hAnsiTheme="majorBidi" w:cstheme="majorBidi"/>
          <w:sz w:val="24"/>
          <w:szCs w:val="24"/>
        </w:rPr>
        <w:t>e participants</w:t>
      </w:r>
      <w:r w:rsidR="003E48C2">
        <w:rPr>
          <w:rFonts w:asciiTheme="majorBidi" w:hAnsiTheme="majorBidi" w:cstheme="majorBidi"/>
          <w:sz w:val="24"/>
          <w:szCs w:val="24"/>
        </w:rPr>
        <w:t xml:space="preserve"> were</w:t>
      </w:r>
      <w:r w:rsidR="00CC3187">
        <w:rPr>
          <w:rFonts w:asciiTheme="majorBidi" w:hAnsiTheme="majorBidi" w:cstheme="majorBidi"/>
          <w:sz w:val="24"/>
          <w:szCs w:val="24"/>
        </w:rPr>
        <w:t xml:space="preserve"> segregated into weight categories </w:t>
      </w:r>
      <w:r w:rsidR="003E48C2">
        <w:rPr>
          <w:rFonts w:asciiTheme="majorBidi" w:hAnsiTheme="majorBidi" w:cstheme="majorBidi"/>
          <w:sz w:val="24"/>
          <w:szCs w:val="24"/>
        </w:rPr>
        <w:t>h</w:t>
      </w:r>
      <w:r w:rsidR="00CC3187">
        <w:rPr>
          <w:rFonts w:asciiTheme="majorBidi" w:hAnsiTheme="majorBidi" w:cstheme="majorBidi"/>
          <w:sz w:val="24"/>
          <w:szCs w:val="24"/>
        </w:rPr>
        <w:t xml:space="preserve">eavy (+65.8kg) and light (-61.2kg). </w:t>
      </w:r>
      <w:r w:rsidR="00CC3187" w:rsidRPr="00CC3187">
        <w:rPr>
          <w:rFonts w:asciiTheme="majorBidi" w:hAnsiTheme="majorBidi" w:cstheme="majorBidi"/>
          <w:sz w:val="24"/>
          <w:szCs w:val="24"/>
        </w:rPr>
        <w:t xml:space="preserve">There were minor variances between the weight categories and the different </w:t>
      </w:r>
      <w:r w:rsidR="005C2E36" w:rsidRPr="005C2E36">
        <w:rPr>
          <w:rFonts w:asciiTheme="majorBidi" w:hAnsiTheme="majorBidi" w:cstheme="majorBidi"/>
          <w:sz w:val="24"/>
          <w:szCs w:val="24"/>
        </w:rPr>
        <w:t>elements</w:t>
      </w:r>
      <w:r w:rsidR="00CC3187" w:rsidRPr="003E48C2">
        <w:rPr>
          <w:rFonts w:asciiTheme="majorBidi" w:hAnsiTheme="majorBidi" w:cstheme="majorBidi"/>
          <w:color w:val="FF0000"/>
          <w:sz w:val="24"/>
          <w:szCs w:val="24"/>
        </w:rPr>
        <w:t xml:space="preserve"> </w:t>
      </w:r>
      <w:r w:rsidR="00CC3187" w:rsidRPr="00CC3187">
        <w:rPr>
          <w:rFonts w:asciiTheme="majorBidi" w:hAnsiTheme="majorBidi" w:cstheme="majorBidi"/>
          <w:sz w:val="24"/>
          <w:szCs w:val="24"/>
        </w:rPr>
        <w:t>of a weight-cut, however no</w:t>
      </w:r>
      <w:r w:rsidR="00CC3187">
        <w:rPr>
          <w:rFonts w:asciiTheme="majorBidi" w:hAnsiTheme="majorBidi" w:cstheme="majorBidi"/>
          <w:sz w:val="24"/>
          <w:szCs w:val="24"/>
        </w:rPr>
        <w:t xml:space="preserve"> significant differences were found. Despite a small cohort of athletes, the findings of the study </w:t>
      </w:r>
      <w:r w:rsidR="00580C69">
        <w:rPr>
          <w:rFonts w:asciiTheme="majorBidi" w:hAnsiTheme="majorBidi" w:cstheme="majorBidi"/>
          <w:sz w:val="24"/>
          <w:szCs w:val="24"/>
        </w:rPr>
        <w:t>identified</w:t>
      </w:r>
      <w:r w:rsidR="00CC3187">
        <w:rPr>
          <w:rFonts w:asciiTheme="majorBidi" w:hAnsiTheme="majorBidi" w:cstheme="majorBidi"/>
          <w:sz w:val="24"/>
          <w:szCs w:val="24"/>
        </w:rPr>
        <w:t xml:space="preserve"> a lack of knowledge</w:t>
      </w:r>
      <w:r w:rsidR="00580C69">
        <w:rPr>
          <w:rFonts w:asciiTheme="majorBidi" w:hAnsiTheme="majorBidi" w:cstheme="majorBidi"/>
          <w:sz w:val="24"/>
          <w:szCs w:val="24"/>
        </w:rPr>
        <w:t xml:space="preserve"> amongst the coaches and athletes</w:t>
      </w:r>
      <w:r w:rsidR="00CC3187">
        <w:rPr>
          <w:rFonts w:asciiTheme="majorBidi" w:hAnsiTheme="majorBidi" w:cstheme="majorBidi"/>
          <w:sz w:val="24"/>
          <w:szCs w:val="24"/>
        </w:rPr>
        <w:t xml:space="preserve">, in regard to RED-S and FATS. </w:t>
      </w:r>
      <w:r w:rsidR="00580C69">
        <w:rPr>
          <w:rFonts w:asciiTheme="majorBidi" w:hAnsiTheme="majorBidi" w:cstheme="majorBidi"/>
          <w:sz w:val="24"/>
          <w:szCs w:val="24"/>
        </w:rPr>
        <w:t xml:space="preserve">Therefore, increasing </w:t>
      </w:r>
      <w:r w:rsidR="00CC3187">
        <w:rPr>
          <w:rFonts w:asciiTheme="majorBidi" w:hAnsiTheme="majorBidi" w:cstheme="majorBidi"/>
          <w:sz w:val="24"/>
          <w:szCs w:val="24"/>
        </w:rPr>
        <w:t xml:space="preserve">knowledge </w:t>
      </w:r>
      <w:r w:rsidR="006F163B">
        <w:rPr>
          <w:rFonts w:asciiTheme="majorBidi" w:hAnsiTheme="majorBidi" w:cstheme="majorBidi"/>
          <w:sz w:val="24"/>
          <w:szCs w:val="24"/>
        </w:rPr>
        <w:t xml:space="preserve">may aid prevention of RED-S and/or FATS symptoms, </w:t>
      </w:r>
      <w:r w:rsidR="00580C69">
        <w:rPr>
          <w:rFonts w:asciiTheme="majorBidi" w:hAnsiTheme="majorBidi" w:cstheme="majorBidi"/>
          <w:sz w:val="24"/>
          <w:szCs w:val="24"/>
        </w:rPr>
        <w:t xml:space="preserve">to be of </w:t>
      </w:r>
      <w:r w:rsidR="006F163B">
        <w:rPr>
          <w:rFonts w:asciiTheme="majorBidi" w:hAnsiTheme="majorBidi" w:cstheme="majorBidi"/>
          <w:sz w:val="24"/>
          <w:szCs w:val="24"/>
        </w:rPr>
        <w:t xml:space="preserve">benefit </w:t>
      </w:r>
      <w:r w:rsidR="00580C69">
        <w:rPr>
          <w:rFonts w:asciiTheme="majorBidi" w:hAnsiTheme="majorBidi" w:cstheme="majorBidi"/>
          <w:sz w:val="24"/>
          <w:szCs w:val="24"/>
        </w:rPr>
        <w:t>athlete’s</w:t>
      </w:r>
      <w:r w:rsidR="006F163B">
        <w:rPr>
          <w:rFonts w:asciiTheme="majorBidi" w:hAnsiTheme="majorBidi" w:cstheme="majorBidi"/>
          <w:sz w:val="24"/>
          <w:szCs w:val="24"/>
        </w:rPr>
        <w:t xml:space="preserve"> well-being</w:t>
      </w:r>
      <w:r w:rsidR="00580C69">
        <w:rPr>
          <w:rFonts w:asciiTheme="majorBidi" w:hAnsiTheme="majorBidi" w:cstheme="majorBidi"/>
          <w:sz w:val="24"/>
          <w:szCs w:val="24"/>
        </w:rPr>
        <w:t xml:space="preserve"> both physically and psychologically. </w:t>
      </w:r>
    </w:p>
    <w:p w14:paraId="6B7B1D21" w14:textId="52085049" w:rsidR="00E64862" w:rsidRDefault="00E64862">
      <w:pPr>
        <w:rPr>
          <w:rFonts w:asciiTheme="majorBidi" w:hAnsiTheme="majorBidi" w:cstheme="majorBidi"/>
          <w:sz w:val="28"/>
          <w:szCs w:val="28"/>
        </w:rPr>
      </w:pPr>
      <w:r>
        <w:rPr>
          <w:rFonts w:asciiTheme="majorBidi" w:hAnsiTheme="majorBidi" w:cstheme="majorBidi"/>
          <w:sz w:val="28"/>
          <w:szCs w:val="28"/>
        </w:rPr>
        <w:br w:type="page"/>
      </w:r>
    </w:p>
    <w:p w14:paraId="0A865D5B" w14:textId="42F927DD" w:rsidR="006733DE" w:rsidRPr="00E64862" w:rsidRDefault="006733DE" w:rsidP="00D9728F">
      <w:pPr>
        <w:pStyle w:val="Heading1"/>
        <w:jc w:val="center"/>
        <w:rPr>
          <w:rFonts w:ascii="Times New Roman" w:hAnsi="Times New Roman" w:cs="Times New Roman"/>
          <w:color w:val="auto"/>
        </w:rPr>
      </w:pPr>
      <w:bookmarkStart w:id="2" w:name="_Toc135838641"/>
      <w:r w:rsidRPr="00E64862">
        <w:rPr>
          <w:rFonts w:ascii="Times New Roman" w:hAnsi="Times New Roman" w:cs="Times New Roman"/>
          <w:color w:val="auto"/>
        </w:rPr>
        <w:lastRenderedPageBreak/>
        <w:t>Chapter 1</w:t>
      </w:r>
      <w:bookmarkEnd w:id="2"/>
    </w:p>
    <w:p w14:paraId="174D6732" w14:textId="0044EA91" w:rsidR="00DE3946" w:rsidRDefault="00DE3946" w:rsidP="00FE51EF">
      <w:pPr>
        <w:pStyle w:val="Heading1"/>
        <w:jc w:val="center"/>
        <w:rPr>
          <w:rFonts w:asciiTheme="majorBidi" w:hAnsiTheme="majorBidi"/>
          <w:color w:val="auto"/>
        </w:rPr>
      </w:pPr>
      <w:bookmarkStart w:id="3" w:name="_Toc134890399"/>
      <w:bookmarkStart w:id="4" w:name="_Toc135838642"/>
      <w:r w:rsidRPr="005A67A1">
        <w:rPr>
          <w:rFonts w:asciiTheme="majorBidi" w:hAnsiTheme="majorBidi"/>
          <w:color w:val="auto"/>
        </w:rPr>
        <w:t>Introduction:</w:t>
      </w:r>
      <w:bookmarkEnd w:id="3"/>
      <w:bookmarkEnd w:id="4"/>
    </w:p>
    <w:p w14:paraId="6EE76EF3" w14:textId="77777777" w:rsidR="00D9728F" w:rsidRPr="00D9728F" w:rsidRDefault="00D9728F" w:rsidP="00D9728F"/>
    <w:p w14:paraId="0F7CA436" w14:textId="6FBE9AF0" w:rsidR="00DE3946" w:rsidRPr="00D9728F" w:rsidRDefault="00DE3946" w:rsidP="00D9728F">
      <w:pPr>
        <w:spacing w:after="0" w:line="360" w:lineRule="auto"/>
        <w:jc w:val="both"/>
        <w:rPr>
          <w:rFonts w:ascii="Times New Roman" w:hAnsi="Times New Roman" w:cs="Times New Roman"/>
          <w:sz w:val="24"/>
          <w:szCs w:val="24"/>
        </w:rPr>
      </w:pPr>
      <w:r w:rsidRPr="00D9728F">
        <w:rPr>
          <w:rFonts w:ascii="Times New Roman" w:hAnsi="Times New Roman" w:cs="Times New Roman"/>
          <w:sz w:val="24"/>
          <w:szCs w:val="24"/>
        </w:rPr>
        <w:t xml:space="preserve">Practised since 5000 BC, Martial arts has been categorised as offensive and defensive combat techniques, that can be used with or without weapons. A combat sport known as mixed martial arts (MMA) was developed from historical fighting methods used as early as 649 BC. Since the early 1990s, Masters Carlos and </w:t>
      </w:r>
      <w:proofErr w:type="spellStart"/>
      <w:r w:rsidRPr="00D9728F">
        <w:rPr>
          <w:rFonts w:ascii="Times New Roman" w:hAnsi="Times New Roman" w:cs="Times New Roman"/>
          <w:sz w:val="24"/>
          <w:szCs w:val="24"/>
        </w:rPr>
        <w:t>Helio</w:t>
      </w:r>
      <w:proofErr w:type="spellEnd"/>
      <w:r w:rsidRPr="00D9728F">
        <w:rPr>
          <w:rFonts w:ascii="Times New Roman" w:hAnsi="Times New Roman" w:cs="Times New Roman"/>
          <w:sz w:val="24"/>
          <w:szCs w:val="24"/>
        </w:rPr>
        <w:t xml:space="preserve"> Gracie launched Vale-</w:t>
      </w:r>
      <w:proofErr w:type="spellStart"/>
      <w:r w:rsidR="003E48C2">
        <w:rPr>
          <w:rFonts w:ascii="Times New Roman" w:hAnsi="Times New Roman" w:cs="Times New Roman"/>
          <w:sz w:val="24"/>
          <w:szCs w:val="24"/>
        </w:rPr>
        <w:t>T</w:t>
      </w:r>
      <w:r w:rsidRPr="00D9728F">
        <w:rPr>
          <w:rFonts w:ascii="Times New Roman" w:hAnsi="Times New Roman" w:cs="Times New Roman"/>
          <w:sz w:val="24"/>
          <w:szCs w:val="24"/>
        </w:rPr>
        <w:t>udo</w:t>
      </w:r>
      <w:proofErr w:type="spellEnd"/>
      <w:r w:rsidRPr="00D9728F">
        <w:rPr>
          <w:rFonts w:ascii="Times New Roman" w:hAnsi="Times New Roman" w:cs="Times New Roman"/>
          <w:sz w:val="24"/>
          <w:szCs w:val="24"/>
        </w:rPr>
        <w:t xml:space="preserve"> competitions, to which MMA has experienced a resurgence. The professional platform of the Ultimate Fighting Championship (UFC) event, currently draws thousands of spectators from all around the world, especially since the current rules were established in 2009. Undoubtedly, the growth of MMA is one of the most striking developments in recent combat sports (</w:t>
      </w:r>
      <w:proofErr w:type="spellStart"/>
      <w:r w:rsidRPr="00D9728F">
        <w:rPr>
          <w:rFonts w:ascii="Times New Roman" w:hAnsi="Times New Roman" w:cs="Times New Roman"/>
          <w:sz w:val="24"/>
          <w:szCs w:val="24"/>
        </w:rPr>
        <w:t>Souzer</w:t>
      </w:r>
      <w:proofErr w:type="spellEnd"/>
      <w:r w:rsidRPr="00D9728F">
        <w:rPr>
          <w:rFonts w:ascii="Times New Roman" w:hAnsi="Times New Roman" w:cs="Times New Roman"/>
          <w:sz w:val="24"/>
          <w:szCs w:val="24"/>
        </w:rPr>
        <w:t xml:space="preserve">-Junior </w:t>
      </w:r>
      <w:r w:rsidR="00E64862" w:rsidRPr="00D9728F">
        <w:rPr>
          <w:rFonts w:ascii="Times New Roman" w:hAnsi="Times New Roman" w:cs="Times New Roman"/>
          <w:i/>
          <w:sz w:val="24"/>
          <w:szCs w:val="24"/>
        </w:rPr>
        <w:t>et al</w:t>
      </w:r>
      <w:r w:rsidRPr="00D9728F">
        <w:rPr>
          <w:rFonts w:ascii="Times New Roman" w:hAnsi="Times New Roman" w:cs="Times New Roman"/>
          <w:sz w:val="24"/>
          <w:szCs w:val="24"/>
        </w:rPr>
        <w:t>., 2015). On the amateur platforms, organisations such as ‘The International Mixed Martial Arts Federation’ (IMMAF) and Cage Warriors events are quickly transforming the participation levels and abilities of athletes who look to take the sport seriously. Muay Thai, Kickboxing, BJJ, Judo, and wrestling are just a few elements of the striking and grappling disciplines which have been integrated to produce the sport of mixed martial arts (MMA) (Bishop, La Bounty and Devlin, 2013). With MMA previously being a male dominated sport, and females having only made the break through onto the professional platforms in 2012 (</w:t>
      </w:r>
      <w:proofErr w:type="spellStart"/>
      <w:r w:rsidRPr="00D9728F">
        <w:rPr>
          <w:rFonts w:ascii="Times New Roman" w:hAnsi="Times New Roman" w:cs="Times New Roman"/>
          <w:sz w:val="24"/>
          <w:szCs w:val="24"/>
        </w:rPr>
        <w:t>Garbasi</w:t>
      </w:r>
      <w:proofErr w:type="spellEnd"/>
      <w:r w:rsidRPr="00D9728F">
        <w:rPr>
          <w:rFonts w:ascii="Times New Roman" w:hAnsi="Times New Roman" w:cs="Times New Roman"/>
          <w:sz w:val="24"/>
          <w:szCs w:val="24"/>
        </w:rPr>
        <w:t xml:space="preserve">, 2017), they have now become a much more prominent feature </w:t>
      </w:r>
      <w:r w:rsidR="003E48C2">
        <w:rPr>
          <w:rFonts w:ascii="Times New Roman" w:hAnsi="Times New Roman" w:cs="Times New Roman"/>
          <w:sz w:val="24"/>
          <w:szCs w:val="24"/>
        </w:rPr>
        <w:t>at</w:t>
      </w:r>
      <w:r w:rsidRPr="00D9728F">
        <w:rPr>
          <w:rFonts w:ascii="Times New Roman" w:hAnsi="Times New Roman" w:cs="Times New Roman"/>
          <w:sz w:val="24"/>
          <w:szCs w:val="24"/>
        </w:rPr>
        <w:t xml:space="preserve"> events, even making main card headlines. To provide a safe and fair competition, weight categories for different genders have been established (Barley </w:t>
      </w:r>
      <w:r w:rsidR="00E64862" w:rsidRPr="00D9728F">
        <w:rPr>
          <w:rFonts w:ascii="Times New Roman" w:hAnsi="Times New Roman" w:cs="Times New Roman"/>
          <w:i/>
          <w:sz w:val="24"/>
          <w:szCs w:val="24"/>
        </w:rPr>
        <w:t>et al</w:t>
      </w:r>
      <w:r w:rsidRPr="00D9728F">
        <w:rPr>
          <w:rFonts w:ascii="Times New Roman" w:hAnsi="Times New Roman" w:cs="Times New Roman"/>
          <w:sz w:val="24"/>
          <w:szCs w:val="24"/>
        </w:rPr>
        <w:t>., 2019).</w:t>
      </w:r>
    </w:p>
    <w:p w14:paraId="3BB46430" w14:textId="7437D1AE" w:rsidR="00DE3946" w:rsidRPr="00D9728F" w:rsidRDefault="00DE3946" w:rsidP="00D9728F">
      <w:pPr>
        <w:spacing w:after="0" w:line="360" w:lineRule="auto"/>
        <w:jc w:val="both"/>
        <w:rPr>
          <w:rFonts w:ascii="Times New Roman" w:hAnsi="Times New Roman" w:cs="Times New Roman"/>
          <w:sz w:val="24"/>
          <w:szCs w:val="24"/>
        </w:rPr>
      </w:pPr>
      <w:r w:rsidRPr="00D9728F">
        <w:rPr>
          <w:rFonts w:ascii="Times New Roman" w:hAnsi="Times New Roman" w:cs="Times New Roman"/>
          <w:sz w:val="24"/>
          <w:szCs w:val="24"/>
        </w:rPr>
        <w:t>In IMMAF competitions, female athletes compete in six different weight classes: Atomweight (47 kg), Strawweight (52.2 kg), Flyweight (56.7 kg), Bantamweight (61.2 kg), Featherweight (65.8 kg), and Lightweight (70.3 kg) (IMMAF, 2020). Prior to competition, athletes must achieve a weight category that is typically lower than their natural body weight. This is a popular strategy in combat sports (</w:t>
      </w:r>
      <w:proofErr w:type="spellStart"/>
      <w:r w:rsidRPr="00D9728F">
        <w:rPr>
          <w:rFonts w:ascii="Times New Roman" w:hAnsi="Times New Roman" w:cs="Times New Roman"/>
          <w:sz w:val="24"/>
          <w:szCs w:val="24"/>
        </w:rPr>
        <w:t>Artioli</w:t>
      </w:r>
      <w:proofErr w:type="spellEnd"/>
      <w:r w:rsidRPr="00D9728F">
        <w:rPr>
          <w:rFonts w:ascii="Times New Roman" w:hAnsi="Times New Roman" w:cs="Times New Roman"/>
          <w:sz w:val="24"/>
          <w:szCs w:val="24"/>
        </w:rPr>
        <w:t xml:space="preserve"> </w:t>
      </w:r>
      <w:r w:rsidR="00E64862" w:rsidRPr="00D9728F">
        <w:rPr>
          <w:rFonts w:ascii="Times New Roman" w:hAnsi="Times New Roman" w:cs="Times New Roman"/>
          <w:i/>
          <w:sz w:val="24"/>
          <w:szCs w:val="24"/>
        </w:rPr>
        <w:t>et al</w:t>
      </w:r>
      <w:r w:rsidRPr="00D9728F">
        <w:rPr>
          <w:rFonts w:ascii="Times New Roman" w:hAnsi="Times New Roman" w:cs="Times New Roman"/>
          <w:sz w:val="24"/>
          <w:szCs w:val="24"/>
        </w:rPr>
        <w:t xml:space="preserve">., 2010; Barley </w:t>
      </w:r>
      <w:r w:rsidR="00E64862" w:rsidRPr="00D9728F">
        <w:rPr>
          <w:rFonts w:ascii="Times New Roman" w:hAnsi="Times New Roman" w:cs="Times New Roman"/>
          <w:i/>
          <w:sz w:val="24"/>
          <w:szCs w:val="24"/>
        </w:rPr>
        <w:t>et al</w:t>
      </w:r>
      <w:r w:rsidRPr="00D9728F">
        <w:rPr>
          <w:rFonts w:ascii="Times New Roman" w:hAnsi="Times New Roman" w:cs="Times New Roman"/>
          <w:sz w:val="24"/>
          <w:szCs w:val="24"/>
        </w:rPr>
        <w:t xml:space="preserve">., 2018; </w:t>
      </w:r>
      <w:proofErr w:type="spellStart"/>
      <w:r w:rsidRPr="00D9728F">
        <w:rPr>
          <w:rFonts w:ascii="Times New Roman" w:hAnsi="Times New Roman" w:cs="Times New Roman"/>
          <w:sz w:val="24"/>
          <w:szCs w:val="24"/>
        </w:rPr>
        <w:t>Reale</w:t>
      </w:r>
      <w:proofErr w:type="spellEnd"/>
      <w:r w:rsidRPr="00D9728F">
        <w:rPr>
          <w:rFonts w:ascii="Times New Roman" w:hAnsi="Times New Roman" w:cs="Times New Roman"/>
          <w:sz w:val="24"/>
          <w:szCs w:val="24"/>
        </w:rPr>
        <w:t xml:space="preserve"> </w:t>
      </w:r>
      <w:r w:rsidR="00E64862" w:rsidRPr="00D9728F">
        <w:rPr>
          <w:rFonts w:ascii="Times New Roman" w:hAnsi="Times New Roman" w:cs="Times New Roman"/>
          <w:i/>
          <w:sz w:val="24"/>
          <w:szCs w:val="24"/>
        </w:rPr>
        <w:t>et al</w:t>
      </w:r>
      <w:r w:rsidRPr="00D9728F">
        <w:rPr>
          <w:rFonts w:ascii="Times New Roman" w:hAnsi="Times New Roman" w:cs="Times New Roman"/>
          <w:sz w:val="24"/>
          <w:szCs w:val="24"/>
        </w:rPr>
        <w:t>., 2017), and it is widely believed to provide athletes with an advantage over their opponents (</w:t>
      </w:r>
      <w:proofErr w:type="spellStart"/>
      <w:r w:rsidRPr="00D9728F">
        <w:rPr>
          <w:rFonts w:ascii="Times New Roman" w:hAnsi="Times New Roman" w:cs="Times New Roman"/>
          <w:sz w:val="24"/>
          <w:szCs w:val="24"/>
        </w:rPr>
        <w:t>Pettersson</w:t>
      </w:r>
      <w:proofErr w:type="spellEnd"/>
      <w:r w:rsidRPr="00D9728F">
        <w:rPr>
          <w:rFonts w:ascii="Times New Roman" w:hAnsi="Times New Roman" w:cs="Times New Roman"/>
          <w:sz w:val="24"/>
          <w:szCs w:val="24"/>
        </w:rPr>
        <w:t xml:space="preserve"> </w:t>
      </w:r>
      <w:r w:rsidR="00E64862" w:rsidRPr="00D9728F">
        <w:rPr>
          <w:rFonts w:ascii="Times New Roman" w:hAnsi="Times New Roman" w:cs="Times New Roman"/>
          <w:i/>
          <w:sz w:val="24"/>
          <w:szCs w:val="24"/>
        </w:rPr>
        <w:t>et al</w:t>
      </w:r>
      <w:r w:rsidRPr="00D9728F">
        <w:rPr>
          <w:rFonts w:ascii="Times New Roman" w:hAnsi="Times New Roman" w:cs="Times New Roman"/>
          <w:sz w:val="24"/>
          <w:szCs w:val="24"/>
        </w:rPr>
        <w:t>., 2012).</w:t>
      </w:r>
    </w:p>
    <w:p w14:paraId="12746499" w14:textId="77777777" w:rsidR="00DE3946" w:rsidRPr="00D9728F" w:rsidRDefault="00DE3946" w:rsidP="00D9728F">
      <w:pPr>
        <w:spacing w:after="0" w:line="360" w:lineRule="auto"/>
        <w:jc w:val="both"/>
        <w:rPr>
          <w:rFonts w:ascii="Times New Roman" w:hAnsi="Times New Roman" w:cs="Times New Roman"/>
          <w:sz w:val="24"/>
          <w:szCs w:val="24"/>
        </w:rPr>
      </w:pPr>
      <w:r w:rsidRPr="00D9728F">
        <w:rPr>
          <w:rFonts w:ascii="Times New Roman" w:hAnsi="Times New Roman" w:cs="Times New Roman"/>
          <w:sz w:val="24"/>
          <w:szCs w:val="24"/>
        </w:rPr>
        <w:t xml:space="preserve">Given that female athletes are limited to six weight categories for competition, this may exploit some physiological flaws and increase the risk of developing disorders like Relative Energy Deficiency in Sport (RED-S) and The Female Athlete Triad Syndrome (FATS). </w:t>
      </w:r>
    </w:p>
    <w:p w14:paraId="16440F49" w14:textId="7F31C3B0" w:rsidR="00DE3946" w:rsidRPr="00D9728F" w:rsidRDefault="00DE3946" w:rsidP="00D9728F">
      <w:pPr>
        <w:spacing w:after="0" w:line="360" w:lineRule="auto"/>
        <w:jc w:val="both"/>
        <w:rPr>
          <w:rFonts w:ascii="Times New Roman" w:hAnsi="Times New Roman" w:cs="Times New Roman"/>
          <w:color w:val="FFFFFF" w:themeColor="background1"/>
          <w:sz w:val="24"/>
          <w:szCs w:val="24"/>
        </w:rPr>
      </w:pPr>
      <w:r w:rsidRPr="00D9728F">
        <w:rPr>
          <w:rFonts w:ascii="Times New Roman" w:hAnsi="Times New Roman" w:cs="Times New Roman"/>
          <w:sz w:val="24"/>
          <w:szCs w:val="24"/>
        </w:rPr>
        <w:t xml:space="preserve">A weight-cutting phase has also been suggested to have an effect on athletes' psychological state (Mountjoy </w:t>
      </w:r>
      <w:r w:rsidR="00E64862" w:rsidRPr="00D9728F">
        <w:rPr>
          <w:rFonts w:ascii="Times New Roman" w:hAnsi="Times New Roman" w:cs="Times New Roman"/>
          <w:i/>
          <w:sz w:val="24"/>
          <w:szCs w:val="24"/>
        </w:rPr>
        <w:t>et al</w:t>
      </w:r>
      <w:r w:rsidRPr="00D9728F">
        <w:rPr>
          <w:rFonts w:ascii="Times New Roman" w:hAnsi="Times New Roman" w:cs="Times New Roman"/>
          <w:sz w:val="24"/>
          <w:szCs w:val="24"/>
        </w:rPr>
        <w:t xml:space="preserve">., 2018; </w:t>
      </w:r>
      <w:proofErr w:type="spellStart"/>
      <w:r w:rsidRPr="00D9728F">
        <w:rPr>
          <w:rFonts w:ascii="Times New Roman" w:hAnsi="Times New Roman" w:cs="Times New Roman"/>
          <w:sz w:val="24"/>
          <w:szCs w:val="24"/>
        </w:rPr>
        <w:t>Warrick</w:t>
      </w:r>
      <w:proofErr w:type="spellEnd"/>
      <w:r w:rsidRPr="00D9728F">
        <w:rPr>
          <w:rFonts w:ascii="Times New Roman" w:hAnsi="Times New Roman" w:cs="Times New Roman"/>
          <w:sz w:val="24"/>
          <w:szCs w:val="24"/>
        </w:rPr>
        <w:t xml:space="preserve"> </w:t>
      </w:r>
      <w:r w:rsidR="00E64862" w:rsidRPr="00D9728F">
        <w:rPr>
          <w:rFonts w:ascii="Times New Roman" w:hAnsi="Times New Roman" w:cs="Times New Roman"/>
          <w:i/>
          <w:sz w:val="24"/>
          <w:szCs w:val="24"/>
        </w:rPr>
        <w:t>et al</w:t>
      </w:r>
      <w:r w:rsidRPr="00D9728F">
        <w:rPr>
          <w:rFonts w:ascii="Times New Roman" w:hAnsi="Times New Roman" w:cs="Times New Roman"/>
          <w:sz w:val="24"/>
          <w:szCs w:val="24"/>
        </w:rPr>
        <w:t xml:space="preserve">., 2020). </w:t>
      </w:r>
    </w:p>
    <w:p w14:paraId="4C0B24DB" w14:textId="1F279BF3" w:rsidR="00DE3946" w:rsidRPr="00D9728F" w:rsidRDefault="00DE3946" w:rsidP="00D9728F">
      <w:pPr>
        <w:spacing w:after="0" w:line="360" w:lineRule="auto"/>
        <w:jc w:val="both"/>
        <w:rPr>
          <w:rFonts w:ascii="Times New Roman" w:hAnsi="Times New Roman" w:cs="Times New Roman"/>
          <w:color w:val="FFFFFF" w:themeColor="background1"/>
          <w:sz w:val="24"/>
          <w:szCs w:val="24"/>
        </w:rPr>
      </w:pPr>
      <w:r w:rsidRPr="00D9728F">
        <w:rPr>
          <w:rFonts w:ascii="Times New Roman" w:hAnsi="Times New Roman" w:cs="Times New Roman"/>
          <w:sz w:val="24"/>
          <w:szCs w:val="24"/>
        </w:rPr>
        <w:lastRenderedPageBreak/>
        <w:t>Previous studies have demonstrated that while female athletes are in this stage of their training, specific strategies can be employed to ensure that the weight is met using strategies such as calorie restriction, fluid manipulation, increased training and intensity levels, as well as using saunas (</w:t>
      </w:r>
      <w:proofErr w:type="spellStart"/>
      <w:r w:rsidRPr="00D9728F">
        <w:rPr>
          <w:rFonts w:ascii="Times New Roman" w:hAnsi="Times New Roman" w:cs="Times New Roman"/>
          <w:sz w:val="24"/>
          <w:szCs w:val="24"/>
        </w:rPr>
        <w:t>Halfacre</w:t>
      </w:r>
      <w:proofErr w:type="spellEnd"/>
      <w:r w:rsidRPr="00D9728F">
        <w:rPr>
          <w:rFonts w:ascii="Times New Roman" w:hAnsi="Times New Roman" w:cs="Times New Roman"/>
          <w:sz w:val="24"/>
          <w:szCs w:val="24"/>
        </w:rPr>
        <w:t>, 2020).</w:t>
      </w:r>
      <w:r w:rsidRPr="00D9728F">
        <w:rPr>
          <w:rFonts w:ascii="Times New Roman" w:hAnsi="Times New Roman" w:cs="Times New Roman"/>
          <w:color w:val="FFFFFF" w:themeColor="background1"/>
          <w:sz w:val="24"/>
          <w:szCs w:val="24"/>
        </w:rPr>
        <w:t xml:space="preserve"> </w:t>
      </w:r>
      <w:r w:rsidRPr="00D9728F">
        <w:rPr>
          <w:rFonts w:ascii="Times New Roman" w:hAnsi="Times New Roman" w:cs="Times New Roman"/>
          <w:sz w:val="24"/>
          <w:szCs w:val="24"/>
        </w:rPr>
        <w:t xml:space="preserve">A </w:t>
      </w:r>
      <w:r w:rsidR="003E48C2">
        <w:rPr>
          <w:rFonts w:ascii="Times New Roman" w:hAnsi="Times New Roman" w:cs="Times New Roman"/>
          <w:sz w:val="24"/>
          <w:szCs w:val="24"/>
        </w:rPr>
        <w:t>small</w:t>
      </w:r>
      <w:r w:rsidRPr="00D9728F">
        <w:rPr>
          <w:rFonts w:ascii="Times New Roman" w:hAnsi="Times New Roman" w:cs="Times New Roman"/>
          <w:sz w:val="24"/>
          <w:szCs w:val="24"/>
        </w:rPr>
        <w:t xml:space="preserve"> amount of research on female athletes who participate in other combat sports has been done. Therefore, there is minimal information to try and determine the risk of constantly lowering their body mass in order to compete, even though athletes may combine these tactics (Hillier, 2019</w:t>
      </w:r>
      <w:bookmarkStart w:id="5" w:name="_Hlk118460088"/>
      <w:r w:rsidRPr="00D9728F">
        <w:rPr>
          <w:rFonts w:ascii="Times New Roman" w:hAnsi="Times New Roman" w:cs="Times New Roman"/>
          <w:sz w:val="24"/>
          <w:szCs w:val="24"/>
        </w:rPr>
        <w:t>).</w:t>
      </w:r>
      <w:bookmarkEnd w:id="5"/>
    </w:p>
    <w:p w14:paraId="6291CE62" w14:textId="23A54270" w:rsidR="00DE3946" w:rsidRPr="00D9728F" w:rsidRDefault="00DE3946" w:rsidP="00D9728F">
      <w:pPr>
        <w:spacing w:after="0" w:line="360" w:lineRule="auto"/>
        <w:jc w:val="both"/>
        <w:rPr>
          <w:rFonts w:ascii="Times New Roman" w:hAnsi="Times New Roman" w:cs="Times New Roman"/>
          <w:color w:val="FFFFFF" w:themeColor="background1"/>
          <w:sz w:val="24"/>
          <w:szCs w:val="24"/>
        </w:rPr>
      </w:pPr>
      <w:r w:rsidRPr="00D9728F">
        <w:rPr>
          <w:rFonts w:ascii="Times New Roman" w:hAnsi="Times New Roman" w:cs="Times New Roman"/>
          <w:sz w:val="24"/>
          <w:szCs w:val="24"/>
        </w:rPr>
        <w:t xml:space="preserve">Relative Energy Deficiency in Sport and the Female Athlete Triad Syndrome have emerged as topics of new research in a number of sports, but RED-S itself has been demonstrated to have an impact on many physiological and psychological elements of an athlete's performance in both females and males (Burke </w:t>
      </w:r>
      <w:r w:rsidR="00E64862" w:rsidRPr="00D9728F">
        <w:rPr>
          <w:rFonts w:ascii="Times New Roman" w:hAnsi="Times New Roman" w:cs="Times New Roman"/>
          <w:i/>
          <w:sz w:val="24"/>
          <w:szCs w:val="24"/>
        </w:rPr>
        <w:t>et al</w:t>
      </w:r>
      <w:r w:rsidRPr="00D9728F">
        <w:rPr>
          <w:rFonts w:ascii="Times New Roman" w:hAnsi="Times New Roman" w:cs="Times New Roman"/>
          <w:sz w:val="24"/>
          <w:szCs w:val="24"/>
        </w:rPr>
        <w:t>., 2018). FATS has typically been correlated with females because of the connections between menstrual irregularities, low energy (with or without an eating issue), and decreased bone mineral density (Nazem and Ackerman, 2012).</w:t>
      </w:r>
    </w:p>
    <w:p w14:paraId="0EA763DD" w14:textId="7B97FE3C" w:rsidR="00DE3946" w:rsidRPr="00D9728F" w:rsidRDefault="00DE3946" w:rsidP="00D9728F">
      <w:pPr>
        <w:spacing w:after="0" w:line="360" w:lineRule="auto"/>
        <w:jc w:val="both"/>
        <w:rPr>
          <w:rFonts w:ascii="Times New Roman" w:hAnsi="Times New Roman" w:cs="Times New Roman"/>
          <w:color w:val="FFFFFF" w:themeColor="background1"/>
          <w:sz w:val="24"/>
          <w:szCs w:val="24"/>
        </w:rPr>
      </w:pPr>
      <w:r w:rsidRPr="00D9728F">
        <w:rPr>
          <w:rFonts w:ascii="Times New Roman" w:hAnsi="Times New Roman" w:cs="Times New Roman"/>
          <w:sz w:val="24"/>
          <w:szCs w:val="24"/>
        </w:rPr>
        <w:t xml:space="preserve">As was previously established, RED-S and FATS are both associated with rapid weight loss </w:t>
      </w:r>
      <w:r w:rsidR="003E48C2" w:rsidRPr="00D9728F">
        <w:rPr>
          <w:rFonts w:ascii="Times New Roman" w:hAnsi="Times New Roman" w:cs="Times New Roman"/>
          <w:sz w:val="24"/>
          <w:szCs w:val="24"/>
        </w:rPr>
        <w:t>(RWL)</w:t>
      </w:r>
      <w:r w:rsidR="003E48C2">
        <w:rPr>
          <w:rFonts w:ascii="Times New Roman" w:hAnsi="Times New Roman" w:cs="Times New Roman"/>
          <w:sz w:val="24"/>
          <w:szCs w:val="24"/>
        </w:rPr>
        <w:t xml:space="preserve"> </w:t>
      </w:r>
      <w:r w:rsidRPr="00D9728F">
        <w:rPr>
          <w:rFonts w:ascii="Times New Roman" w:hAnsi="Times New Roman" w:cs="Times New Roman"/>
          <w:sz w:val="24"/>
          <w:szCs w:val="24"/>
        </w:rPr>
        <w:t>and low energy availability (LEA). According to Mehta, Thompson, and Kling (2018), LEA</w:t>
      </w:r>
      <w:r w:rsidR="003E48C2">
        <w:rPr>
          <w:rFonts w:ascii="Times New Roman" w:hAnsi="Times New Roman" w:cs="Times New Roman"/>
          <w:sz w:val="24"/>
          <w:szCs w:val="24"/>
        </w:rPr>
        <w:t xml:space="preserve"> </w:t>
      </w:r>
      <w:r w:rsidRPr="00D9728F">
        <w:rPr>
          <w:rFonts w:ascii="Times New Roman" w:hAnsi="Times New Roman" w:cs="Times New Roman"/>
          <w:sz w:val="24"/>
          <w:szCs w:val="24"/>
        </w:rPr>
        <w:t xml:space="preserve">is the triad's driving component, low energy availability leads to irregular menstruation and consequently reduced bone mineral density, whereas rapid weight loss is defined as a rapid decline in body mass over a brief period of time. Mathews </w:t>
      </w:r>
      <w:r w:rsidR="00E64862" w:rsidRPr="00D9728F">
        <w:rPr>
          <w:rFonts w:ascii="Times New Roman" w:hAnsi="Times New Roman" w:cs="Times New Roman"/>
          <w:i/>
          <w:sz w:val="24"/>
          <w:szCs w:val="24"/>
        </w:rPr>
        <w:t>et al</w:t>
      </w:r>
      <w:r w:rsidRPr="00D9728F">
        <w:rPr>
          <w:rFonts w:ascii="Times New Roman" w:hAnsi="Times New Roman" w:cs="Times New Roman"/>
          <w:sz w:val="24"/>
          <w:szCs w:val="24"/>
        </w:rPr>
        <w:t>., (2019) suggested in their most recent research that weight cycling, which involves losing weight quickly before a competition and gaining it back after</w:t>
      </w:r>
      <w:r w:rsidR="00C53E85">
        <w:rPr>
          <w:rFonts w:ascii="Times New Roman" w:hAnsi="Times New Roman" w:cs="Times New Roman"/>
          <w:sz w:val="24"/>
          <w:szCs w:val="24"/>
        </w:rPr>
        <w:t>wards</w:t>
      </w:r>
      <w:r w:rsidRPr="00D9728F">
        <w:rPr>
          <w:rFonts w:ascii="Times New Roman" w:hAnsi="Times New Roman" w:cs="Times New Roman"/>
          <w:sz w:val="24"/>
          <w:szCs w:val="24"/>
        </w:rPr>
        <w:t>, is a prevalent practise in combat sports and may pose long-term health hazards for athletes. </w:t>
      </w:r>
    </w:p>
    <w:p w14:paraId="46AEDC18" w14:textId="61C695DD" w:rsidR="00DE3946" w:rsidRPr="00D9728F" w:rsidRDefault="00DE3946" w:rsidP="00D9728F">
      <w:pPr>
        <w:spacing w:after="0" w:line="360" w:lineRule="auto"/>
        <w:jc w:val="both"/>
        <w:rPr>
          <w:rFonts w:ascii="Times New Roman" w:hAnsi="Times New Roman" w:cs="Times New Roman"/>
          <w:sz w:val="24"/>
          <w:szCs w:val="24"/>
        </w:rPr>
      </w:pPr>
      <w:r w:rsidRPr="00D9728F">
        <w:rPr>
          <w:rFonts w:ascii="Times New Roman" w:hAnsi="Times New Roman" w:cs="Times New Roman"/>
          <w:sz w:val="24"/>
          <w:szCs w:val="24"/>
        </w:rPr>
        <w:t xml:space="preserve">A study produced in America (Thomas </w:t>
      </w:r>
      <w:r w:rsidR="00E64862" w:rsidRPr="00D9728F">
        <w:rPr>
          <w:rFonts w:ascii="Times New Roman" w:hAnsi="Times New Roman" w:cs="Times New Roman"/>
          <w:i/>
          <w:sz w:val="24"/>
          <w:szCs w:val="24"/>
        </w:rPr>
        <w:t>et al</w:t>
      </w:r>
      <w:r w:rsidRPr="00D9728F">
        <w:rPr>
          <w:rFonts w:ascii="Times New Roman" w:hAnsi="Times New Roman" w:cs="Times New Roman"/>
          <w:sz w:val="24"/>
          <w:szCs w:val="24"/>
        </w:rPr>
        <w:t xml:space="preserve">., 2021), specifically researched American female MMA athletes in order to find a connection between their weight cut and becoming at risk to RED-S and FAT-S. This produced interesting results, however, nothing like this has been done currently on female MMA athletes in the UK. According to Thomas </w:t>
      </w:r>
      <w:r w:rsidR="00E64862" w:rsidRPr="00D9728F">
        <w:rPr>
          <w:rFonts w:ascii="Times New Roman" w:hAnsi="Times New Roman" w:cs="Times New Roman"/>
          <w:i/>
          <w:sz w:val="24"/>
          <w:szCs w:val="24"/>
        </w:rPr>
        <w:t>et al</w:t>
      </w:r>
      <w:r w:rsidRPr="00D9728F">
        <w:rPr>
          <w:rFonts w:ascii="Times New Roman" w:hAnsi="Times New Roman" w:cs="Times New Roman"/>
          <w:sz w:val="24"/>
          <w:szCs w:val="24"/>
        </w:rPr>
        <w:t xml:space="preserve">. (2021), 31% of the female athletes in their study were thought to be at risk for the female athlete triad. </w:t>
      </w:r>
    </w:p>
    <w:p w14:paraId="1ABBDCC6" w14:textId="0139A612" w:rsidR="00DE3946" w:rsidRPr="00D9728F" w:rsidRDefault="00DE3946" w:rsidP="00D9728F">
      <w:pPr>
        <w:spacing w:after="0" w:line="360" w:lineRule="auto"/>
        <w:jc w:val="both"/>
        <w:rPr>
          <w:rFonts w:ascii="Times New Roman" w:hAnsi="Times New Roman" w:cs="Times New Roman"/>
          <w:sz w:val="24"/>
          <w:szCs w:val="24"/>
        </w:rPr>
      </w:pPr>
      <w:r w:rsidRPr="00D9728F">
        <w:rPr>
          <w:rFonts w:ascii="Times New Roman" w:hAnsi="Times New Roman" w:cs="Times New Roman"/>
          <w:sz w:val="24"/>
          <w:szCs w:val="24"/>
        </w:rPr>
        <w:t xml:space="preserve">The study's conclusions supported the notion and revealed a strong correlation between LEAF-Q and RWLQ scores. Particularly, it appears that athletes who engaged in intensive weight-loss practises were more likely to experience the symptoms of the Female Athlete Triad. However, Thomas </w:t>
      </w:r>
      <w:r w:rsidR="00E64862" w:rsidRPr="00D9728F">
        <w:rPr>
          <w:rFonts w:ascii="Times New Roman" w:hAnsi="Times New Roman" w:cs="Times New Roman"/>
          <w:i/>
          <w:sz w:val="24"/>
          <w:szCs w:val="24"/>
        </w:rPr>
        <w:t>et al</w:t>
      </w:r>
      <w:r w:rsidRPr="00D9728F">
        <w:rPr>
          <w:rFonts w:ascii="Times New Roman" w:hAnsi="Times New Roman" w:cs="Times New Roman"/>
          <w:sz w:val="24"/>
          <w:szCs w:val="24"/>
        </w:rPr>
        <w:t xml:space="preserve">. (2021) confirmed the fact that there is an absence of research comparing the link between the LEAF-Q and RWL-Q screening tools, therefore additional study in this area is required. </w:t>
      </w:r>
    </w:p>
    <w:p w14:paraId="17C5B81A" w14:textId="00C03C9B" w:rsidR="00DE3946" w:rsidRPr="00580C69" w:rsidRDefault="00DE3946" w:rsidP="00131448">
      <w:pPr>
        <w:spacing w:after="0" w:line="360" w:lineRule="auto"/>
        <w:jc w:val="both"/>
        <w:rPr>
          <w:rFonts w:ascii="Times New Roman" w:hAnsi="Times New Roman" w:cs="Times New Roman"/>
          <w:sz w:val="24"/>
          <w:szCs w:val="24"/>
          <w:u w:val="single"/>
        </w:rPr>
      </w:pPr>
      <w:r w:rsidRPr="00D9728F">
        <w:rPr>
          <w:rFonts w:ascii="Times New Roman" w:hAnsi="Times New Roman" w:cs="Times New Roman"/>
          <w:sz w:val="24"/>
          <w:szCs w:val="24"/>
        </w:rPr>
        <w:t xml:space="preserve">The overall aim of this study </w:t>
      </w:r>
      <w:r w:rsidR="00C53E85">
        <w:rPr>
          <w:rFonts w:ascii="Times New Roman" w:hAnsi="Times New Roman" w:cs="Times New Roman"/>
          <w:sz w:val="24"/>
          <w:szCs w:val="24"/>
        </w:rPr>
        <w:t>wa</w:t>
      </w:r>
      <w:r w:rsidRPr="00D9728F">
        <w:rPr>
          <w:rFonts w:ascii="Times New Roman" w:hAnsi="Times New Roman" w:cs="Times New Roman"/>
          <w:sz w:val="24"/>
          <w:szCs w:val="24"/>
        </w:rPr>
        <w:t xml:space="preserve">s to understand and identify if female Mixed Martial Arts (MMA) athletes </w:t>
      </w:r>
      <w:r w:rsidR="00C53E85">
        <w:rPr>
          <w:rFonts w:ascii="Times New Roman" w:hAnsi="Times New Roman" w:cs="Times New Roman"/>
          <w:sz w:val="24"/>
          <w:szCs w:val="24"/>
        </w:rPr>
        <w:t>we</w:t>
      </w:r>
      <w:r w:rsidRPr="00D9728F">
        <w:rPr>
          <w:rFonts w:ascii="Times New Roman" w:hAnsi="Times New Roman" w:cs="Times New Roman"/>
          <w:sz w:val="24"/>
          <w:szCs w:val="24"/>
        </w:rPr>
        <w:t xml:space="preserve">re at risk of RED-S (Relative energy deficiency in Sport) and/or FAT-S </w:t>
      </w:r>
      <w:r w:rsidRPr="00D9728F">
        <w:rPr>
          <w:rFonts w:ascii="Times New Roman" w:hAnsi="Times New Roman" w:cs="Times New Roman"/>
          <w:sz w:val="24"/>
          <w:szCs w:val="24"/>
        </w:rPr>
        <w:lastRenderedPageBreak/>
        <w:t xml:space="preserve">(Female Athlete Triad Syndrome), whilst in the cutting weight phase of their fight camp before combative competition. If the research highlights that females may be at risk of RED-S and/or FAT-S, then this study would benefit not only the athletes but their coaches and coaching team, with the hope to educate and recognize symptoms that could be having an impact on both training and performance as well as the overall health of the athletes. </w:t>
      </w:r>
      <w:r w:rsidRPr="00C53E85">
        <w:rPr>
          <w:rFonts w:ascii="Times New Roman" w:hAnsi="Times New Roman" w:cs="Times New Roman"/>
          <w:sz w:val="24"/>
          <w:szCs w:val="24"/>
        </w:rPr>
        <w:t>Therefore</w:t>
      </w:r>
      <w:r w:rsidR="00E64862" w:rsidRPr="00C53E85">
        <w:rPr>
          <w:rFonts w:ascii="Times New Roman" w:hAnsi="Times New Roman" w:cs="Times New Roman"/>
          <w:sz w:val="24"/>
          <w:szCs w:val="24"/>
        </w:rPr>
        <w:t>,</w:t>
      </w:r>
      <w:r w:rsidRPr="00C53E85">
        <w:rPr>
          <w:rFonts w:ascii="Times New Roman" w:hAnsi="Times New Roman" w:cs="Times New Roman"/>
          <w:sz w:val="24"/>
          <w:szCs w:val="24"/>
        </w:rPr>
        <w:t xml:space="preserve"> the specific and individual aims of this new study </w:t>
      </w:r>
      <w:r w:rsidR="00B45432" w:rsidRPr="00C53E85">
        <w:rPr>
          <w:rFonts w:ascii="Times New Roman" w:hAnsi="Times New Roman" w:cs="Times New Roman"/>
          <w:sz w:val="24"/>
          <w:szCs w:val="24"/>
        </w:rPr>
        <w:t xml:space="preserve">is to use </w:t>
      </w:r>
      <w:r w:rsidRPr="00C53E85">
        <w:rPr>
          <w:rFonts w:ascii="Times New Roman" w:hAnsi="Times New Roman" w:cs="Times New Roman"/>
          <w:sz w:val="24"/>
          <w:szCs w:val="24"/>
        </w:rPr>
        <w:t xml:space="preserve">the Thomas </w:t>
      </w:r>
      <w:r w:rsidR="00E64862" w:rsidRPr="00C53E85">
        <w:rPr>
          <w:rFonts w:ascii="Times New Roman" w:hAnsi="Times New Roman" w:cs="Times New Roman"/>
          <w:i/>
          <w:sz w:val="24"/>
          <w:szCs w:val="24"/>
        </w:rPr>
        <w:t>et al</w:t>
      </w:r>
      <w:r w:rsidRPr="00C53E85">
        <w:rPr>
          <w:rFonts w:ascii="Times New Roman" w:hAnsi="Times New Roman" w:cs="Times New Roman"/>
          <w:sz w:val="24"/>
          <w:szCs w:val="24"/>
        </w:rPr>
        <w:t>.,</w:t>
      </w:r>
      <w:r w:rsidR="00E64862" w:rsidRPr="00C53E85">
        <w:rPr>
          <w:rFonts w:ascii="Times New Roman" w:hAnsi="Times New Roman" w:cs="Times New Roman"/>
          <w:sz w:val="24"/>
          <w:szCs w:val="24"/>
        </w:rPr>
        <w:t xml:space="preserve"> </w:t>
      </w:r>
      <w:r w:rsidRPr="00C53E85">
        <w:rPr>
          <w:rFonts w:ascii="Times New Roman" w:hAnsi="Times New Roman" w:cs="Times New Roman"/>
          <w:sz w:val="24"/>
          <w:szCs w:val="24"/>
        </w:rPr>
        <w:t xml:space="preserve">(2021) </w:t>
      </w:r>
      <w:r w:rsidR="00B45432" w:rsidRPr="00C53E85">
        <w:rPr>
          <w:rFonts w:ascii="Times New Roman" w:hAnsi="Times New Roman" w:cs="Times New Roman"/>
          <w:sz w:val="24"/>
          <w:szCs w:val="24"/>
        </w:rPr>
        <w:t xml:space="preserve">study as a template in order to create new research </w:t>
      </w:r>
      <w:r w:rsidRPr="00C53E85">
        <w:rPr>
          <w:rFonts w:ascii="Times New Roman" w:hAnsi="Times New Roman" w:cs="Times New Roman"/>
          <w:sz w:val="24"/>
          <w:szCs w:val="24"/>
        </w:rPr>
        <w:t xml:space="preserve">for UK female </w:t>
      </w:r>
      <w:r w:rsidR="00B45432" w:rsidRPr="00C53E85">
        <w:rPr>
          <w:rFonts w:ascii="Times New Roman" w:hAnsi="Times New Roman" w:cs="Times New Roman"/>
          <w:sz w:val="24"/>
          <w:szCs w:val="24"/>
        </w:rPr>
        <w:t xml:space="preserve">combat athletes, specifically looking into </w:t>
      </w:r>
      <w:r w:rsidRPr="00C53E85">
        <w:rPr>
          <w:rFonts w:ascii="Times New Roman" w:hAnsi="Times New Roman" w:cs="Times New Roman"/>
          <w:sz w:val="24"/>
          <w:szCs w:val="24"/>
        </w:rPr>
        <w:t>MMA</w:t>
      </w:r>
      <w:r w:rsidR="00B45432" w:rsidRPr="00C53E85">
        <w:rPr>
          <w:rFonts w:ascii="Times New Roman" w:hAnsi="Times New Roman" w:cs="Times New Roman"/>
          <w:sz w:val="24"/>
          <w:szCs w:val="24"/>
        </w:rPr>
        <w:t xml:space="preserve">. The main objective with this study is to </w:t>
      </w:r>
      <w:r w:rsidRPr="00C53E85">
        <w:rPr>
          <w:rFonts w:ascii="Times New Roman" w:hAnsi="Times New Roman" w:cs="Times New Roman"/>
          <w:sz w:val="24"/>
          <w:szCs w:val="24"/>
        </w:rPr>
        <w:t xml:space="preserve">identify </w:t>
      </w:r>
      <w:r w:rsidR="00B45432" w:rsidRPr="00C53E85">
        <w:rPr>
          <w:rFonts w:ascii="Times New Roman" w:hAnsi="Times New Roman" w:cs="Times New Roman"/>
          <w:sz w:val="24"/>
          <w:szCs w:val="24"/>
        </w:rPr>
        <w:t xml:space="preserve">the athletes may be exposed to the </w:t>
      </w:r>
      <w:r w:rsidRPr="00C53E85">
        <w:rPr>
          <w:rFonts w:ascii="Times New Roman" w:hAnsi="Times New Roman" w:cs="Times New Roman"/>
          <w:sz w:val="24"/>
          <w:szCs w:val="24"/>
        </w:rPr>
        <w:t xml:space="preserve">risk of developing RED-S and FAT-S while </w:t>
      </w:r>
      <w:r w:rsidR="00B45432" w:rsidRPr="00C53E85">
        <w:rPr>
          <w:rFonts w:ascii="Times New Roman" w:hAnsi="Times New Roman" w:cs="Times New Roman"/>
          <w:sz w:val="24"/>
          <w:szCs w:val="24"/>
        </w:rPr>
        <w:t xml:space="preserve">in the </w:t>
      </w:r>
      <w:r w:rsidRPr="00C53E85">
        <w:rPr>
          <w:rFonts w:ascii="Times New Roman" w:hAnsi="Times New Roman" w:cs="Times New Roman"/>
          <w:sz w:val="24"/>
          <w:szCs w:val="24"/>
        </w:rPr>
        <w:t>cutting weight</w:t>
      </w:r>
      <w:r w:rsidR="00131448" w:rsidRPr="00C53E85">
        <w:rPr>
          <w:rFonts w:ascii="Times New Roman" w:hAnsi="Times New Roman" w:cs="Times New Roman"/>
          <w:sz w:val="24"/>
          <w:szCs w:val="24"/>
        </w:rPr>
        <w:t xml:space="preserve"> process</w:t>
      </w:r>
      <w:r w:rsidR="00580C69" w:rsidRPr="00C53E85">
        <w:rPr>
          <w:rFonts w:ascii="Times New Roman" w:hAnsi="Times New Roman" w:cs="Times New Roman"/>
          <w:sz w:val="24"/>
          <w:szCs w:val="24"/>
        </w:rPr>
        <w:t>.</w:t>
      </w:r>
      <w:r w:rsidR="00131448" w:rsidRPr="00C53E85">
        <w:rPr>
          <w:rFonts w:ascii="Times New Roman" w:hAnsi="Times New Roman" w:cs="Times New Roman"/>
          <w:sz w:val="24"/>
          <w:szCs w:val="24"/>
        </w:rPr>
        <w:t xml:space="preserve"> Lastly, the research will potentially </w:t>
      </w:r>
      <w:r w:rsidRPr="00C53E85">
        <w:rPr>
          <w:rFonts w:ascii="Times New Roman" w:hAnsi="Times New Roman" w:cs="Times New Roman"/>
          <w:sz w:val="24"/>
          <w:szCs w:val="24"/>
        </w:rPr>
        <w:t xml:space="preserve">highlight a </w:t>
      </w:r>
      <w:r w:rsidR="00131448" w:rsidRPr="00C53E85">
        <w:rPr>
          <w:rFonts w:ascii="Times New Roman" w:hAnsi="Times New Roman" w:cs="Times New Roman"/>
          <w:sz w:val="24"/>
          <w:szCs w:val="24"/>
        </w:rPr>
        <w:t>link between weight cuts and psychological changes throughout this phase, as well during and after competition.</w:t>
      </w:r>
    </w:p>
    <w:p w14:paraId="56E7C76C" w14:textId="77777777" w:rsidR="00E64862" w:rsidRDefault="00E64862">
      <w:pPr>
        <w:rPr>
          <w:rFonts w:asciiTheme="majorBidi" w:eastAsiaTheme="majorEastAsia" w:hAnsiTheme="majorBidi" w:cstheme="majorBidi"/>
          <w:sz w:val="32"/>
          <w:szCs w:val="32"/>
        </w:rPr>
      </w:pPr>
      <w:bookmarkStart w:id="6" w:name="_Toc134890400"/>
      <w:bookmarkStart w:id="7" w:name="_Hlk132882164"/>
      <w:r>
        <w:rPr>
          <w:rFonts w:asciiTheme="majorBidi" w:hAnsiTheme="majorBidi"/>
        </w:rPr>
        <w:br w:type="page"/>
      </w:r>
    </w:p>
    <w:p w14:paraId="2522B0F3" w14:textId="6F031DB8" w:rsidR="00D9728F" w:rsidRDefault="00D9728F" w:rsidP="00D9728F">
      <w:pPr>
        <w:pStyle w:val="Heading1"/>
        <w:jc w:val="center"/>
        <w:rPr>
          <w:rFonts w:asciiTheme="majorBidi" w:hAnsiTheme="majorBidi"/>
          <w:color w:val="auto"/>
        </w:rPr>
      </w:pPr>
      <w:bookmarkStart w:id="8" w:name="_Toc135838643"/>
      <w:r>
        <w:rPr>
          <w:rFonts w:asciiTheme="majorBidi" w:hAnsiTheme="majorBidi"/>
          <w:color w:val="auto"/>
        </w:rPr>
        <w:lastRenderedPageBreak/>
        <w:t xml:space="preserve">Chapter </w:t>
      </w:r>
      <w:r w:rsidR="00045022">
        <w:rPr>
          <w:rFonts w:asciiTheme="majorBidi" w:hAnsiTheme="majorBidi"/>
          <w:color w:val="auto"/>
        </w:rPr>
        <w:t>2</w:t>
      </w:r>
      <w:bookmarkEnd w:id="8"/>
    </w:p>
    <w:p w14:paraId="2C4B072B" w14:textId="106C4869" w:rsidR="007F37F6" w:rsidRDefault="00DC6B2C" w:rsidP="00D9728F">
      <w:pPr>
        <w:pStyle w:val="Heading1"/>
        <w:jc w:val="center"/>
        <w:rPr>
          <w:rFonts w:asciiTheme="majorBidi" w:hAnsiTheme="majorBidi"/>
          <w:color w:val="auto"/>
        </w:rPr>
      </w:pPr>
      <w:bookmarkStart w:id="9" w:name="_Toc135838644"/>
      <w:r w:rsidRPr="005A67A1">
        <w:rPr>
          <w:rFonts w:asciiTheme="majorBidi" w:hAnsiTheme="majorBidi"/>
          <w:color w:val="auto"/>
        </w:rPr>
        <w:t>Literature review:</w:t>
      </w:r>
      <w:bookmarkEnd w:id="6"/>
      <w:bookmarkEnd w:id="9"/>
    </w:p>
    <w:p w14:paraId="4D74AF0C" w14:textId="77777777" w:rsidR="00D9728F" w:rsidRPr="00D9728F" w:rsidRDefault="00D9728F" w:rsidP="00D9728F"/>
    <w:p w14:paraId="53DEB722" w14:textId="2C89A3DE" w:rsidR="00D73121" w:rsidRPr="00D73121" w:rsidRDefault="00D73121" w:rsidP="00D73121">
      <w:pPr>
        <w:spacing w:line="360" w:lineRule="auto"/>
        <w:jc w:val="both"/>
        <w:rPr>
          <w:rFonts w:asciiTheme="majorBidi" w:hAnsiTheme="majorBidi" w:cstheme="majorBidi"/>
          <w:sz w:val="24"/>
          <w:szCs w:val="24"/>
          <w:u w:val="single"/>
        </w:rPr>
      </w:pPr>
      <w:r w:rsidRPr="00D73121">
        <w:rPr>
          <w:rFonts w:asciiTheme="majorBidi" w:hAnsiTheme="majorBidi" w:cstheme="majorBidi"/>
          <w:sz w:val="24"/>
          <w:szCs w:val="24"/>
        </w:rPr>
        <w:t xml:space="preserve">This section discusses the background and components that is MMA, as well as elements of the sport such as weight-cutting and weight-cycling phases. This section will also delve into the physiological effects that weight-cutting and cycling may have on the athletes and the potential screening tools that may aid in the identification of these effects. The main aim of this study was to gather data on UK based female combat athletes and identify if their habits during a typical weight cut may put them at risk of developing RED-S and/or FAT-S. The other aims of this study </w:t>
      </w:r>
      <w:r w:rsidR="00C53E85">
        <w:rPr>
          <w:rFonts w:asciiTheme="majorBidi" w:hAnsiTheme="majorBidi" w:cstheme="majorBidi"/>
          <w:sz w:val="24"/>
          <w:szCs w:val="24"/>
        </w:rPr>
        <w:t>we</w:t>
      </w:r>
      <w:r w:rsidRPr="00D73121">
        <w:rPr>
          <w:rFonts w:asciiTheme="majorBidi" w:hAnsiTheme="majorBidi" w:cstheme="majorBidi"/>
          <w:sz w:val="24"/>
          <w:szCs w:val="24"/>
        </w:rPr>
        <w:t xml:space="preserve">re to include the comparison of the heavier weight categories to the lighter categories to </w:t>
      </w:r>
      <w:r w:rsidR="00C53E85">
        <w:rPr>
          <w:rFonts w:asciiTheme="majorBidi" w:hAnsiTheme="majorBidi" w:cstheme="majorBidi"/>
          <w:sz w:val="24"/>
          <w:szCs w:val="24"/>
        </w:rPr>
        <w:t>identify</w:t>
      </w:r>
      <w:r w:rsidRPr="00D73121">
        <w:rPr>
          <w:rFonts w:asciiTheme="majorBidi" w:hAnsiTheme="majorBidi" w:cstheme="majorBidi"/>
          <w:sz w:val="24"/>
          <w:szCs w:val="24"/>
        </w:rPr>
        <w:t xml:space="preserve"> if there </w:t>
      </w:r>
      <w:r w:rsidR="00C53E85">
        <w:rPr>
          <w:rFonts w:asciiTheme="majorBidi" w:hAnsiTheme="majorBidi" w:cstheme="majorBidi"/>
          <w:sz w:val="24"/>
          <w:szCs w:val="24"/>
        </w:rPr>
        <w:t>was</w:t>
      </w:r>
      <w:r w:rsidRPr="00D73121">
        <w:rPr>
          <w:rFonts w:asciiTheme="majorBidi" w:hAnsiTheme="majorBidi" w:cstheme="majorBidi"/>
          <w:sz w:val="24"/>
          <w:szCs w:val="24"/>
        </w:rPr>
        <w:t xml:space="preserve"> a difference between the effects of a weight-cutting and cycling phase.</w:t>
      </w:r>
    </w:p>
    <w:p w14:paraId="22248385" w14:textId="0681B51B" w:rsidR="00D73121" w:rsidRPr="00427806" w:rsidRDefault="004F51C0" w:rsidP="00E64862">
      <w:pPr>
        <w:pStyle w:val="Heading2"/>
        <w:rPr>
          <w:rFonts w:ascii="Times New Roman" w:hAnsi="Times New Roman" w:cs="Times New Roman"/>
          <w:b/>
          <w:color w:val="auto"/>
          <w:sz w:val="24"/>
          <w:szCs w:val="24"/>
        </w:rPr>
      </w:pPr>
      <w:bookmarkStart w:id="10" w:name="_Toc135838645"/>
      <w:r w:rsidRPr="00427806">
        <w:rPr>
          <w:rStyle w:val="SubtleEmphasis"/>
          <w:rFonts w:ascii="Times New Roman" w:hAnsi="Times New Roman" w:cs="Times New Roman"/>
          <w:b/>
          <w:iCs w:val="0"/>
          <w:color w:val="auto"/>
          <w:sz w:val="24"/>
          <w:szCs w:val="24"/>
        </w:rPr>
        <w:t xml:space="preserve">2.1 </w:t>
      </w:r>
      <w:r w:rsidR="00D73121" w:rsidRPr="00427806">
        <w:rPr>
          <w:rStyle w:val="SubtleEmphasis"/>
          <w:rFonts w:ascii="Times New Roman" w:hAnsi="Times New Roman" w:cs="Times New Roman"/>
          <w:b/>
          <w:iCs w:val="0"/>
          <w:color w:val="auto"/>
          <w:sz w:val="24"/>
          <w:szCs w:val="24"/>
        </w:rPr>
        <w:t>What is MMA</w:t>
      </w:r>
      <w:r w:rsidR="00D73121" w:rsidRPr="00427806">
        <w:rPr>
          <w:rFonts w:ascii="Times New Roman" w:hAnsi="Times New Roman" w:cs="Times New Roman"/>
          <w:b/>
          <w:color w:val="auto"/>
          <w:sz w:val="24"/>
          <w:szCs w:val="24"/>
        </w:rPr>
        <w:t>:</w:t>
      </w:r>
      <w:bookmarkEnd w:id="10"/>
    </w:p>
    <w:p w14:paraId="390D8156" w14:textId="77777777" w:rsidR="004F51C0" w:rsidRPr="004F51C0" w:rsidRDefault="004F51C0" w:rsidP="004F51C0">
      <w:pPr>
        <w:rPr>
          <w:rFonts w:ascii="Times New Roman" w:hAnsi="Times New Roman" w:cs="Times New Roman"/>
          <w:sz w:val="10"/>
          <w:szCs w:val="10"/>
        </w:rPr>
      </w:pPr>
    </w:p>
    <w:p w14:paraId="6DD65BEE" w14:textId="13D6D8BC" w:rsidR="00D73121" w:rsidRPr="005634FD" w:rsidRDefault="00D73121" w:rsidP="00D73121">
      <w:pPr>
        <w:spacing w:line="360" w:lineRule="auto"/>
        <w:jc w:val="both"/>
        <w:rPr>
          <w:rFonts w:asciiTheme="majorBidi" w:hAnsiTheme="majorBidi" w:cstheme="majorBidi"/>
          <w:sz w:val="24"/>
          <w:szCs w:val="24"/>
        </w:rPr>
      </w:pPr>
      <w:r w:rsidRPr="00D73121">
        <w:rPr>
          <w:rFonts w:asciiTheme="majorBidi" w:hAnsiTheme="majorBidi" w:cstheme="majorBidi"/>
          <w:sz w:val="24"/>
          <w:szCs w:val="24"/>
        </w:rPr>
        <w:t xml:space="preserve">Practised since 5000 BC, Martial arts has been categorised as offensive and defensive combat techniques, that can be used with or without weapons. A combat sport known as mixed martial arts (MMA) was developed from historical fighting methods used as early as 649 BC. Since the early 1990s, Masters Carlos and </w:t>
      </w:r>
      <w:proofErr w:type="spellStart"/>
      <w:r w:rsidRPr="00D73121">
        <w:rPr>
          <w:rFonts w:asciiTheme="majorBidi" w:hAnsiTheme="majorBidi" w:cstheme="majorBidi"/>
          <w:sz w:val="24"/>
          <w:szCs w:val="24"/>
        </w:rPr>
        <w:t>Helio</w:t>
      </w:r>
      <w:proofErr w:type="spellEnd"/>
      <w:r w:rsidRPr="00D73121">
        <w:rPr>
          <w:rFonts w:asciiTheme="majorBidi" w:hAnsiTheme="majorBidi" w:cstheme="majorBidi"/>
          <w:sz w:val="24"/>
          <w:szCs w:val="24"/>
        </w:rPr>
        <w:t xml:space="preserve"> Gracie launched Vale-</w:t>
      </w:r>
      <w:proofErr w:type="spellStart"/>
      <w:r w:rsidRPr="00D73121">
        <w:rPr>
          <w:rFonts w:asciiTheme="majorBidi" w:hAnsiTheme="majorBidi" w:cstheme="majorBidi"/>
          <w:sz w:val="24"/>
          <w:szCs w:val="24"/>
        </w:rPr>
        <w:t>Tudo</w:t>
      </w:r>
      <w:proofErr w:type="spellEnd"/>
      <w:r w:rsidRPr="00D73121">
        <w:rPr>
          <w:rFonts w:asciiTheme="majorBidi" w:hAnsiTheme="majorBidi" w:cstheme="majorBidi"/>
          <w:sz w:val="24"/>
          <w:szCs w:val="24"/>
        </w:rPr>
        <w:t xml:space="preserve"> competitions, to which MMA has experienced a resurgence. The professional platform of the Ultimate Fighting </w:t>
      </w:r>
      <w:r w:rsidRPr="005634FD">
        <w:rPr>
          <w:rFonts w:asciiTheme="majorBidi" w:hAnsiTheme="majorBidi" w:cstheme="majorBidi"/>
          <w:sz w:val="24"/>
          <w:szCs w:val="24"/>
        </w:rPr>
        <w:t>Championship (UFC) event, currently draws thousands of spectators from all around the world, especially since the current rules were established in 2009. Undoubtedly, the growth of MMA is one of the most striking developments in recent combat sports (</w:t>
      </w:r>
      <w:proofErr w:type="spellStart"/>
      <w:r w:rsidRPr="005634FD">
        <w:rPr>
          <w:rFonts w:asciiTheme="majorBidi" w:hAnsiTheme="majorBidi" w:cstheme="majorBidi"/>
          <w:sz w:val="24"/>
          <w:szCs w:val="24"/>
        </w:rPr>
        <w:t>Souzer</w:t>
      </w:r>
      <w:proofErr w:type="spellEnd"/>
      <w:r w:rsidRPr="005634FD">
        <w:rPr>
          <w:rFonts w:asciiTheme="majorBidi" w:hAnsiTheme="majorBidi" w:cstheme="majorBidi"/>
          <w:sz w:val="24"/>
          <w:szCs w:val="24"/>
        </w:rPr>
        <w:t xml:space="preserve">-Junior </w:t>
      </w:r>
      <w:r w:rsidR="00E64862" w:rsidRPr="005634FD">
        <w:rPr>
          <w:rFonts w:asciiTheme="majorBidi" w:hAnsiTheme="majorBidi" w:cstheme="majorBidi"/>
          <w:i/>
          <w:iCs/>
          <w:sz w:val="24"/>
          <w:szCs w:val="24"/>
        </w:rPr>
        <w:t>et al</w:t>
      </w:r>
      <w:r w:rsidRPr="005634FD">
        <w:rPr>
          <w:rFonts w:asciiTheme="majorBidi" w:hAnsiTheme="majorBidi" w:cstheme="majorBidi"/>
          <w:sz w:val="24"/>
          <w:szCs w:val="24"/>
        </w:rPr>
        <w:t>., 2015). On the amateur platforms, organisations such as ‘The International Mixed Martial Arts Federation’ (IMMAF) and Cage Warriors events are quickly transforming the participation levels and abilities of athletes who look to take the sport seriously. Muay Thai, Kickboxing, BJJ, Judo, and wrestling are just a few elements of the striking and grappling disciplines which have been integrated to produce the sport of mixed martial arts (MMA) (Bishop, La Bounty and Devlin, 2013).</w:t>
      </w:r>
      <w:r w:rsidR="00580C69">
        <w:rPr>
          <w:rFonts w:asciiTheme="majorBidi" w:hAnsiTheme="majorBidi" w:cstheme="majorBidi"/>
          <w:sz w:val="24"/>
          <w:szCs w:val="24"/>
        </w:rPr>
        <w:t xml:space="preserve"> </w:t>
      </w:r>
      <w:r w:rsidRPr="005634FD">
        <w:rPr>
          <w:rFonts w:asciiTheme="majorBidi" w:hAnsiTheme="majorBidi" w:cstheme="majorBidi"/>
          <w:sz w:val="24"/>
          <w:szCs w:val="24"/>
        </w:rPr>
        <w:t>The modern sport of MMA was produced as a one-off-event, on the 12th November 1993, which comprised of an eight</w:t>
      </w:r>
      <w:r w:rsidR="006A23DC">
        <w:rPr>
          <w:rFonts w:asciiTheme="majorBidi" w:hAnsiTheme="majorBidi" w:cstheme="majorBidi"/>
          <w:sz w:val="24"/>
          <w:szCs w:val="24"/>
        </w:rPr>
        <w:t>-</w:t>
      </w:r>
      <w:r w:rsidRPr="005634FD">
        <w:rPr>
          <w:rFonts w:asciiTheme="majorBidi" w:hAnsiTheme="majorBidi" w:cstheme="majorBidi"/>
          <w:sz w:val="24"/>
          <w:szCs w:val="24"/>
        </w:rPr>
        <w:t>man tournament (UFC, 2023). At this point MMA was a male dominated sport with no weight categories and only two rules implanted which were no biting or eye-gouging (</w:t>
      </w:r>
      <w:proofErr w:type="spellStart"/>
      <w:r w:rsidRPr="005634FD">
        <w:rPr>
          <w:rFonts w:asciiTheme="majorBidi" w:hAnsiTheme="majorBidi" w:cstheme="majorBidi"/>
          <w:sz w:val="24"/>
          <w:szCs w:val="24"/>
        </w:rPr>
        <w:t>Garbasi</w:t>
      </w:r>
      <w:proofErr w:type="spellEnd"/>
      <w:r w:rsidRPr="005634FD">
        <w:rPr>
          <w:rFonts w:asciiTheme="majorBidi" w:hAnsiTheme="majorBidi" w:cstheme="majorBidi"/>
          <w:sz w:val="24"/>
          <w:szCs w:val="24"/>
        </w:rPr>
        <w:t>, 2017; UFC, 2023).</w:t>
      </w:r>
      <w:r w:rsidRPr="00D73121">
        <w:rPr>
          <w:rFonts w:asciiTheme="majorBidi" w:hAnsiTheme="majorBidi" w:cstheme="majorBidi"/>
          <w:sz w:val="24"/>
          <w:szCs w:val="24"/>
        </w:rPr>
        <w:t xml:space="preserve"> With the popularity of the sport increasing, UFC introduced new rules which included athletes having to wear gloves in order to fight as well as weight divisions, to provide a safe and fair competition, weight </w:t>
      </w:r>
      <w:r w:rsidRPr="00D73121">
        <w:rPr>
          <w:rFonts w:asciiTheme="majorBidi" w:hAnsiTheme="majorBidi" w:cstheme="majorBidi"/>
          <w:sz w:val="24"/>
          <w:szCs w:val="24"/>
        </w:rPr>
        <w:lastRenderedPageBreak/>
        <w:t>categories for different genders have been established and the banning of headbutting and groin shots</w:t>
      </w:r>
      <w:r w:rsidRPr="005634FD">
        <w:rPr>
          <w:rFonts w:asciiTheme="majorBidi" w:hAnsiTheme="majorBidi" w:cstheme="majorBidi"/>
          <w:sz w:val="24"/>
          <w:szCs w:val="24"/>
        </w:rPr>
        <w:t>. (</w:t>
      </w:r>
      <w:proofErr w:type="spellStart"/>
      <w:r w:rsidRPr="005634FD">
        <w:rPr>
          <w:rFonts w:asciiTheme="majorBidi" w:hAnsiTheme="majorBidi" w:cstheme="majorBidi"/>
          <w:sz w:val="24"/>
          <w:szCs w:val="24"/>
        </w:rPr>
        <w:t>Pledgesport</w:t>
      </w:r>
      <w:proofErr w:type="spellEnd"/>
      <w:r w:rsidRPr="005634FD">
        <w:rPr>
          <w:rFonts w:asciiTheme="majorBidi" w:hAnsiTheme="majorBidi" w:cstheme="majorBidi"/>
          <w:sz w:val="24"/>
          <w:szCs w:val="24"/>
        </w:rPr>
        <w:t xml:space="preserve">; Barley </w:t>
      </w:r>
      <w:r w:rsidR="00E64862" w:rsidRPr="005634FD">
        <w:rPr>
          <w:rFonts w:asciiTheme="majorBidi" w:hAnsiTheme="majorBidi" w:cstheme="majorBidi"/>
          <w:i/>
          <w:iCs/>
          <w:sz w:val="24"/>
          <w:szCs w:val="24"/>
        </w:rPr>
        <w:t>et al</w:t>
      </w:r>
      <w:r w:rsidRPr="005634FD">
        <w:rPr>
          <w:rFonts w:asciiTheme="majorBidi" w:hAnsiTheme="majorBidi" w:cstheme="majorBidi"/>
          <w:sz w:val="24"/>
          <w:szCs w:val="24"/>
        </w:rPr>
        <w:t>., 2019).</w:t>
      </w:r>
    </w:p>
    <w:p w14:paraId="5391B8C3" w14:textId="77777777" w:rsidR="00D73121" w:rsidRPr="005634FD" w:rsidRDefault="00D73121" w:rsidP="00D73121">
      <w:pPr>
        <w:spacing w:line="360" w:lineRule="auto"/>
        <w:jc w:val="both"/>
        <w:rPr>
          <w:rFonts w:asciiTheme="majorBidi" w:hAnsiTheme="majorBidi" w:cstheme="majorBidi"/>
          <w:sz w:val="24"/>
          <w:szCs w:val="24"/>
        </w:rPr>
      </w:pPr>
      <w:r w:rsidRPr="005634FD">
        <w:rPr>
          <w:rFonts w:asciiTheme="majorBidi" w:hAnsiTheme="majorBidi" w:cstheme="majorBidi"/>
          <w:sz w:val="24"/>
          <w:szCs w:val="24"/>
        </w:rPr>
        <w:t>Fast forward 30 years and there are now 578 contracted, professional fight athletes within the UFC along with both male and female weight divisions (</w:t>
      </w:r>
      <w:proofErr w:type="spellStart"/>
      <w:r w:rsidRPr="005634FD">
        <w:rPr>
          <w:rFonts w:asciiTheme="majorBidi" w:hAnsiTheme="majorBidi" w:cstheme="majorBidi"/>
          <w:sz w:val="24"/>
          <w:szCs w:val="24"/>
        </w:rPr>
        <w:t>SQaf</w:t>
      </w:r>
      <w:proofErr w:type="spellEnd"/>
      <w:r w:rsidRPr="005634FD">
        <w:rPr>
          <w:rFonts w:asciiTheme="majorBidi" w:hAnsiTheme="majorBidi" w:cstheme="majorBidi"/>
          <w:sz w:val="24"/>
          <w:szCs w:val="24"/>
        </w:rPr>
        <w:t>, 2023), as females only made the break through onto the professional platform in 2012 (</w:t>
      </w:r>
      <w:proofErr w:type="spellStart"/>
      <w:r w:rsidRPr="005634FD">
        <w:rPr>
          <w:rFonts w:asciiTheme="majorBidi" w:hAnsiTheme="majorBidi" w:cstheme="majorBidi"/>
          <w:sz w:val="24"/>
          <w:szCs w:val="24"/>
        </w:rPr>
        <w:t>Garbasi</w:t>
      </w:r>
      <w:proofErr w:type="spellEnd"/>
      <w:r w:rsidRPr="005634FD">
        <w:rPr>
          <w:rFonts w:asciiTheme="majorBidi" w:hAnsiTheme="majorBidi" w:cstheme="majorBidi"/>
          <w:sz w:val="24"/>
          <w:szCs w:val="24"/>
        </w:rPr>
        <w:t>, 2017) and they have now become much more of a prominent feature within the sport with there being a total of 113 female athletes and having limited access to 4 weight divisions, as well as making main card headlines (</w:t>
      </w:r>
      <w:proofErr w:type="spellStart"/>
      <w:r w:rsidRPr="005634FD">
        <w:rPr>
          <w:rFonts w:asciiTheme="majorBidi" w:hAnsiTheme="majorBidi" w:cstheme="majorBidi"/>
          <w:sz w:val="24"/>
          <w:szCs w:val="24"/>
        </w:rPr>
        <w:t>SQaf</w:t>
      </w:r>
      <w:proofErr w:type="spellEnd"/>
      <w:r w:rsidRPr="005634FD">
        <w:rPr>
          <w:rFonts w:asciiTheme="majorBidi" w:hAnsiTheme="majorBidi" w:cstheme="majorBidi"/>
          <w:sz w:val="24"/>
          <w:szCs w:val="24"/>
        </w:rPr>
        <w:t>, 2023; IMMAF, 2020).</w:t>
      </w:r>
    </w:p>
    <w:p w14:paraId="186A020F" w14:textId="650DD585" w:rsidR="00D73121" w:rsidRPr="005634FD" w:rsidRDefault="006A23DC" w:rsidP="00D73121">
      <w:pPr>
        <w:spacing w:line="360" w:lineRule="auto"/>
        <w:jc w:val="both"/>
        <w:rPr>
          <w:rFonts w:asciiTheme="majorBidi" w:hAnsiTheme="majorBidi" w:cstheme="majorBidi"/>
          <w:sz w:val="24"/>
          <w:szCs w:val="24"/>
        </w:rPr>
      </w:pPr>
      <w:r>
        <w:rPr>
          <w:rFonts w:asciiTheme="majorBidi" w:hAnsiTheme="majorBidi" w:cstheme="majorBidi"/>
          <w:sz w:val="24"/>
          <w:szCs w:val="24"/>
        </w:rPr>
        <w:t>With</w:t>
      </w:r>
      <w:r w:rsidR="00D73121" w:rsidRPr="005634FD">
        <w:rPr>
          <w:rFonts w:asciiTheme="majorBidi" w:hAnsiTheme="majorBidi" w:cstheme="majorBidi"/>
          <w:sz w:val="24"/>
          <w:szCs w:val="24"/>
        </w:rPr>
        <w:t xml:space="preserve"> regard to the amateur platforms, IMMAF were expected to have a total of 520 athletes, from 62 different countries compete in the 2022 </w:t>
      </w:r>
      <w:r w:rsidR="00580C69">
        <w:rPr>
          <w:rFonts w:asciiTheme="majorBidi" w:hAnsiTheme="majorBidi" w:cstheme="majorBidi"/>
          <w:sz w:val="24"/>
          <w:szCs w:val="24"/>
        </w:rPr>
        <w:t>W</w:t>
      </w:r>
      <w:r w:rsidR="00D73121" w:rsidRPr="005634FD">
        <w:rPr>
          <w:rFonts w:asciiTheme="majorBidi" w:hAnsiTheme="majorBidi" w:cstheme="majorBidi"/>
          <w:sz w:val="24"/>
          <w:szCs w:val="24"/>
        </w:rPr>
        <w:t xml:space="preserve">orld </w:t>
      </w:r>
      <w:r w:rsidR="00580C69">
        <w:rPr>
          <w:rFonts w:asciiTheme="majorBidi" w:hAnsiTheme="majorBidi" w:cstheme="majorBidi"/>
          <w:sz w:val="24"/>
          <w:szCs w:val="24"/>
        </w:rPr>
        <w:t>C</w:t>
      </w:r>
      <w:r w:rsidR="00D73121" w:rsidRPr="005634FD">
        <w:rPr>
          <w:rFonts w:asciiTheme="majorBidi" w:hAnsiTheme="majorBidi" w:cstheme="majorBidi"/>
          <w:sz w:val="24"/>
          <w:szCs w:val="24"/>
        </w:rPr>
        <w:t xml:space="preserve">hampionships, this is compared to the 100 athletes </w:t>
      </w:r>
      <w:r>
        <w:rPr>
          <w:rFonts w:asciiTheme="majorBidi" w:hAnsiTheme="majorBidi" w:cstheme="majorBidi"/>
          <w:sz w:val="24"/>
          <w:szCs w:val="24"/>
        </w:rPr>
        <w:t>who</w:t>
      </w:r>
      <w:r w:rsidR="00D73121" w:rsidRPr="005634FD">
        <w:rPr>
          <w:rFonts w:asciiTheme="majorBidi" w:hAnsiTheme="majorBidi" w:cstheme="majorBidi"/>
          <w:sz w:val="24"/>
          <w:szCs w:val="24"/>
        </w:rPr>
        <w:t xml:space="preserve"> took part in the IMMAF’s first ever world championships based in Las Vegas, USA on the 30</w:t>
      </w:r>
      <w:r w:rsidR="00D73121" w:rsidRPr="005634FD">
        <w:rPr>
          <w:rFonts w:asciiTheme="majorBidi" w:hAnsiTheme="majorBidi" w:cstheme="majorBidi"/>
          <w:sz w:val="24"/>
          <w:szCs w:val="24"/>
          <w:vertAlign w:val="superscript"/>
        </w:rPr>
        <w:t>th</w:t>
      </w:r>
      <w:r w:rsidR="00D73121" w:rsidRPr="005634FD">
        <w:rPr>
          <w:rFonts w:asciiTheme="majorBidi" w:hAnsiTheme="majorBidi" w:cstheme="majorBidi"/>
          <w:sz w:val="24"/>
          <w:szCs w:val="24"/>
        </w:rPr>
        <w:t xml:space="preserve"> June – 5</w:t>
      </w:r>
      <w:r w:rsidR="00D73121" w:rsidRPr="005634FD">
        <w:rPr>
          <w:rFonts w:asciiTheme="majorBidi" w:hAnsiTheme="majorBidi" w:cstheme="majorBidi"/>
          <w:sz w:val="24"/>
          <w:szCs w:val="24"/>
          <w:vertAlign w:val="superscript"/>
        </w:rPr>
        <w:t>th</w:t>
      </w:r>
      <w:r w:rsidR="00D73121" w:rsidRPr="005634FD">
        <w:rPr>
          <w:rFonts w:asciiTheme="majorBidi" w:hAnsiTheme="majorBidi" w:cstheme="majorBidi"/>
          <w:sz w:val="24"/>
          <w:szCs w:val="24"/>
        </w:rPr>
        <w:t xml:space="preserve"> July 2014 (IMMAF, 2023). Within the amateur competitions of the IMMAF events, female athletes compete in six different weight classes: Atomweight (47 kg), Strawweight (52.2 kg), Flyweight (56.7 kg), Bantamweight (61.2 kg), Featherweight (65.8 kg), and Lightweight (70.3 kg) (IMMAF, 2020). Prior to competition, athletes generally aim to enter a weight category that is typically lower than their natural body weight, a popular strategy in combat sports (</w:t>
      </w:r>
      <w:proofErr w:type="spellStart"/>
      <w:r w:rsidR="00D73121" w:rsidRPr="005634FD">
        <w:rPr>
          <w:rFonts w:asciiTheme="majorBidi" w:hAnsiTheme="majorBidi" w:cstheme="majorBidi"/>
          <w:sz w:val="24"/>
          <w:szCs w:val="24"/>
        </w:rPr>
        <w:t>Artioli</w:t>
      </w:r>
      <w:proofErr w:type="spellEnd"/>
      <w:r w:rsidR="00D73121" w:rsidRPr="005634FD">
        <w:rPr>
          <w:rFonts w:asciiTheme="majorBidi" w:hAnsiTheme="majorBidi" w:cstheme="majorBidi"/>
          <w:sz w:val="24"/>
          <w:szCs w:val="24"/>
        </w:rPr>
        <w:t xml:space="preserve"> </w:t>
      </w:r>
      <w:r w:rsidR="00E64862" w:rsidRPr="005634FD">
        <w:rPr>
          <w:rFonts w:asciiTheme="majorBidi" w:hAnsiTheme="majorBidi" w:cstheme="majorBidi"/>
          <w:i/>
          <w:iCs/>
          <w:sz w:val="24"/>
          <w:szCs w:val="24"/>
        </w:rPr>
        <w:t>et al</w:t>
      </w:r>
      <w:r w:rsidR="00D73121" w:rsidRPr="005634FD">
        <w:rPr>
          <w:rFonts w:asciiTheme="majorBidi" w:hAnsiTheme="majorBidi" w:cstheme="majorBidi"/>
          <w:sz w:val="24"/>
          <w:szCs w:val="24"/>
        </w:rPr>
        <w:t xml:space="preserve">., 2010; Barley </w:t>
      </w:r>
      <w:r w:rsidR="00E64862" w:rsidRPr="005634FD">
        <w:rPr>
          <w:rFonts w:asciiTheme="majorBidi" w:hAnsiTheme="majorBidi" w:cstheme="majorBidi"/>
          <w:i/>
          <w:iCs/>
          <w:sz w:val="24"/>
          <w:szCs w:val="24"/>
        </w:rPr>
        <w:t>et al</w:t>
      </w:r>
      <w:r w:rsidR="00D73121" w:rsidRPr="005634FD">
        <w:rPr>
          <w:rFonts w:asciiTheme="majorBidi" w:hAnsiTheme="majorBidi" w:cstheme="majorBidi"/>
          <w:sz w:val="24"/>
          <w:szCs w:val="24"/>
        </w:rPr>
        <w:t xml:space="preserve">., 2018; </w:t>
      </w:r>
      <w:proofErr w:type="spellStart"/>
      <w:r w:rsidR="00D73121" w:rsidRPr="005634FD">
        <w:rPr>
          <w:rFonts w:asciiTheme="majorBidi" w:hAnsiTheme="majorBidi" w:cstheme="majorBidi"/>
          <w:sz w:val="24"/>
          <w:szCs w:val="24"/>
        </w:rPr>
        <w:t>Reale</w:t>
      </w:r>
      <w:proofErr w:type="spellEnd"/>
      <w:r w:rsidR="00D73121" w:rsidRPr="005634FD">
        <w:rPr>
          <w:rFonts w:asciiTheme="majorBidi" w:hAnsiTheme="majorBidi" w:cstheme="majorBidi"/>
          <w:sz w:val="24"/>
          <w:szCs w:val="24"/>
        </w:rPr>
        <w:t xml:space="preserve"> </w:t>
      </w:r>
      <w:r w:rsidR="00E64862" w:rsidRPr="005634FD">
        <w:rPr>
          <w:rFonts w:asciiTheme="majorBidi" w:hAnsiTheme="majorBidi" w:cstheme="majorBidi"/>
          <w:i/>
          <w:iCs/>
          <w:sz w:val="24"/>
          <w:szCs w:val="24"/>
        </w:rPr>
        <w:t>et al</w:t>
      </w:r>
      <w:r w:rsidR="00D73121" w:rsidRPr="005634FD">
        <w:rPr>
          <w:rFonts w:asciiTheme="majorBidi" w:hAnsiTheme="majorBidi" w:cstheme="majorBidi"/>
          <w:sz w:val="24"/>
          <w:szCs w:val="24"/>
        </w:rPr>
        <w:t>., 2017). In order to achieve the lower weight category for competition, athletes undergo a reduction in body mass, to which the strategy is widely believed to provide athletes with an advantage over their opponents whilst in competition (</w:t>
      </w:r>
      <w:proofErr w:type="spellStart"/>
      <w:r w:rsidR="00D73121" w:rsidRPr="005634FD">
        <w:rPr>
          <w:rFonts w:asciiTheme="majorBidi" w:hAnsiTheme="majorBidi" w:cstheme="majorBidi"/>
          <w:sz w:val="24"/>
          <w:szCs w:val="24"/>
        </w:rPr>
        <w:t>Pettersson</w:t>
      </w:r>
      <w:proofErr w:type="spellEnd"/>
      <w:r w:rsidR="00D73121" w:rsidRPr="005634FD">
        <w:rPr>
          <w:rFonts w:asciiTheme="majorBidi" w:hAnsiTheme="majorBidi" w:cstheme="majorBidi"/>
          <w:sz w:val="24"/>
          <w:szCs w:val="24"/>
        </w:rPr>
        <w:t xml:space="preserve"> </w:t>
      </w:r>
      <w:r w:rsidR="00E64862" w:rsidRPr="005634FD">
        <w:rPr>
          <w:rFonts w:asciiTheme="majorBidi" w:hAnsiTheme="majorBidi" w:cstheme="majorBidi"/>
          <w:i/>
          <w:iCs/>
          <w:sz w:val="24"/>
          <w:szCs w:val="24"/>
        </w:rPr>
        <w:t>et al</w:t>
      </w:r>
      <w:r w:rsidR="00D73121" w:rsidRPr="005634FD">
        <w:rPr>
          <w:rFonts w:asciiTheme="majorBidi" w:hAnsiTheme="majorBidi" w:cstheme="majorBidi"/>
          <w:sz w:val="24"/>
          <w:szCs w:val="24"/>
        </w:rPr>
        <w:t xml:space="preserve">., 2012). </w:t>
      </w:r>
    </w:p>
    <w:p w14:paraId="35DDBE89" w14:textId="36186E3E" w:rsidR="00D73121" w:rsidRPr="005634FD" w:rsidRDefault="004F51C0" w:rsidP="00E64862">
      <w:pPr>
        <w:pStyle w:val="Heading2"/>
        <w:rPr>
          <w:rStyle w:val="SubtleEmphasis"/>
          <w:rFonts w:asciiTheme="majorBidi" w:hAnsiTheme="majorBidi"/>
          <w:b/>
          <w:bCs/>
          <w:sz w:val="24"/>
          <w:szCs w:val="24"/>
        </w:rPr>
      </w:pPr>
      <w:bookmarkStart w:id="11" w:name="_Toc135838646"/>
      <w:r w:rsidRPr="005634FD">
        <w:rPr>
          <w:rStyle w:val="SubtleEmphasis"/>
          <w:rFonts w:asciiTheme="majorBidi" w:hAnsiTheme="majorBidi"/>
          <w:b/>
          <w:bCs/>
          <w:sz w:val="24"/>
          <w:szCs w:val="24"/>
        </w:rPr>
        <w:t xml:space="preserve">2.2 </w:t>
      </w:r>
      <w:r w:rsidR="00D73121" w:rsidRPr="005634FD">
        <w:rPr>
          <w:rStyle w:val="SubtleEmphasis"/>
          <w:rFonts w:asciiTheme="majorBidi" w:hAnsiTheme="majorBidi"/>
          <w:b/>
          <w:bCs/>
          <w:sz w:val="24"/>
          <w:szCs w:val="24"/>
        </w:rPr>
        <w:t>Weight-cut and re-gain (weight cycling):</w:t>
      </w:r>
      <w:bookmarkEnd w:id="11"/>
      <w:r w:rsidR="00D73121" w:rsidRPr="005634FD">
        <w:rPr>
          <w:rStyle w:val="SubtleEmphasis"/>
          <w:rFonts w:asciiTheme="majorBidi" w:hAnsiTheme="majorBidi"/>
          <w:b/>
          <w:bCs/>
          <w:sz w:val="24"/>
          <w:szCs w:val="24"/>
        </w:rPr>
        <w:t xml:space="preserve">  </w:t>
      </w:r>
    </w:p>
    <w:p w14:paraId="6249FE0A" w14:textId="77777777" w:rsidR="004F51C0" w:rsidRPr="005634FD" w:rsidRDefault="004F51C0" w:rsidP="004F51C0">
      <w:pPr>
        <w:rPr>
          <w:rFonts w:ascii="Times New Roman" w:hAnsi="Times New Roman" w:cs="Times New Roman"/>
          <w:sz w:val="10"/>
          <w:szCs w:val="10"/>
        </w:rPr>
      </w:pPr>
    </w:p>
    <w:p w14:paraId="16E35361" w14:textId="5EC52BA0" w:rsidR="00D73121" w:rsidRPr="005634FD" w:rsidRDefault="00D73121" w:rsidP="00D73121">
      <w:pPr>
        <w:spacing w:line="360" w:lineRule="auto"/>
        <w:jc w:val="both"/>
        <w:rPr>
          <w:rFonts w:asciiTheme="majorBidi" w:hAnsiTheme="majorBidi" w:cstheme="majorBidi"/>
          <w:sz w:val="24"/>
          <w:szCs w:val="24"/>
        </w:rPr>
      </w:pPr>
      <w:r w:rsidRPr="005634FD">
        <w:rPr>
          <w:rFonts w:asciiTheme="majorBidi" w:hAnsiTheme="majorBidi" w:cstheme="majorBidi"/>
          <w:sz w:val="24"/>
          <w:szCs w:val="24"/>
        </w:rPr>
        <w:t>In MMA, strict body mass subdivisions, also referred to as "weight classes," are implemented in order try and promote unprejudiced contests between competitors of similar size and strength</w:t>
      </w:r>
      <w:r w:rsidRPr="005634FD">
        <w:rPr>
          <w:rFonts w:asciiTheme="majorBidi" w:hAnsiTheme="majorBidi" w:cstheme="majorBidi"/>
          <w:color w:val="222222"/>
          <w:sz w:val="24"/>
          <w:szCs w:val="24"/>
          <w:shd w:val="clear" w:color="auto" w:fill="FFFFFF"/>
        </w:rPr>
        <w:t xml:space="preserve"> (</w:t>
      </w:r>
      <w:proofErr w:type="spellStart"/>
      <w:r w:rsidRPr="005634FD">
        <w:rPr>
          <w:rFonts w:asciiTheme="majorBidi" w:hAnsiTheme="majorBidi" w:cstheme="majorBidi"/>
          <w:color w:val="222222"/>
          <w:sz w:val="24"/>
          <w:szCs w:val="24"/>
          <w:shd w:val="clear" w:color="auto" w:fill="FFFFFF"/>
        </w:rPr>
        <w:t>Artioli</w:t>
      </w:r>
      <w:proofErr w:type="spellEnd"/>
      <w:r w:rsidRPr="005634FD">
        <w:rPr>
          <w:rFonts w:asciiTheme="majorBidi" w:hAnsiTheme="majorBidi" w:cstheme="majorBidi"/>
          <w:color w:val="222222"/>
          <w:sz w:val="24"/>
          <w:szCs w:val="24"/>
          <w:shd w:val="clear" w:color="auto" w:fill="FFFFFF"/>
        </w:rPr>
        <w:t xml:space="preserve"> </w:t>
      </w:r>
      <w:r w:rsidR="00E64862" w:rsidRPr="005634FD">
        <w:rPr>
          <w:rFonts w:asciiTheme="majorBidi" w:hAnsiTheme="majorBidi" w:cstheme="majorBidi"/>
          <w:i/>
          <w:iCs/>
          <w:color w:val="222222"/>
          <w:sz w:val="24"/>
          <w:szCs w:val="24"/>
          <w:shd w:val="clear" w:color="auto" w:fill="FFFFFF"/>
        </w:rPr>
        <w:t>et al</w:t>
      </w:r>
      <w:r w:rsidRPr="005634FD">
        <w:rPr>
          <w:rFonts w:asciiTheme="majorBidi" w:hAnsiTheme="majorBidi" w:cstheme="majorBidi"/>
          <w:color w:val="222222"/>
          <w:sz w:val="24"/>
          <w:szCs w:val="24"/>
          <w:shd w:val="clear" w:color="auto" w:fill="FFFFFF"/>
        </w:rPr>
        <w:t xml:space="preserve">., 2010; Barley </w:t>
      </w:r>
      <w:r w:rsidR="00E64862" w:rsidRPr="005634FD">
        <w:rPr>
          <w:rFonts w:asciiTheme="majorBidi" w:hAnsiTheme="majorBidi" w:cstheme="majorBidi"/>
          <w:i/>
          <w:iCs/>
          <w:color w:val="222222"/>
          <w:sz w:val="24"/>
          <w:szCs w:val="24"/>
          <w:shd w:val="clear" w:color="auto" w:fill="FFFFFF"/>
        </w:rPr>
        <w:t>et al</w:t>
      </w:r>
      <w:r w:rsidRPr="005634FD">
        <w:rPr>
          <w:rFonts w:asciiTheme="majorBidi" w:hAnsiTheme="majorBidi" w:cstheme="majorBidi"/>
          <w:color w:val="222222"/>
          <w:sz w:val="24"/>
          <w:szCs w:val="24"/>
          <w:shd w:val="clear" w:color="auto" w:fill="FFFFFF"/>
        </w:rPr>
        <w:t xml:space="preserve">., 2018; </w:t>
      </w:r>
      <w:proofErr w:type="spellStart"/>
      <w:r w:rsidRPr="005634FD">
        <w:rPr>
          <w:rFonts w:asciiTheme="majorBidi" w:hAnsiTheme="majorBidi" w:cstheme="majorBidi"/>
          <w:color w:val="222222"/>
          <w:sz w:val="24"/>
          <w:szCs w:val="24"/>
          <w:shd w:val="clear" w:color="auto" w:fill="FFFFFF"/>
        </w:rPr>
        <w:t>Reale</w:t>
      </w:r>
      <w:proofErr w:type="spellEnd"/>
      <w:r w:rsidRPr="005634FD">
        <w:rPr>
          <w:rFonts w:asciiTheme="majorBidi" w:hAnsiTheme="majorBidi" w:cstheme="majorBidi"/>
          <w:color w:val="222222"/>
          <w:sz w:val="24"/>
          <w:szCs w:val="24"/>
          <w:shd w:val="clear" w:color="auto" w:fill="FFFFFF"/>
        </w:rPr>
        <w:t xml:space="preserve"> </w:t>
      </w:r>
      <w:r w:rsidR="00E64862" w:rsidRPr="005634FD">
        <w:rPr>
          <w:rFonts w:asciiTheme="majorBidi" w:hAnsiTheme="majorBidi" w:cstheme="majorBidi"/>
          <w:i/>
          <w:iCs/>
          <w:color w:val="222222"/>
          <w:sz w:val="24"/>
          <w:szCs w:val="24"/>
          <w:shd w:val="clear" w:color="auto" w:fill="FFFFFF"/>
        </w:rPr>
        <w:t>et al</w:t>
      </w:r>
      <w:r w:rsidRPr="005634FD">
        <w:rPr>
          <w:rFonts w:asciiTheme="majorBidi" w:hAnsiTheme="majorBidi" w:cstheme="majorBidi"/>
          <w:color w:val="222222"/>
          <w:sz w:val="24"/>
          <w:szCs w:val="24"/>
          <w:shd w:val="clear" w:color="auto" w:fill="FFFFFF"/>
        </w:rPr>
        <w:t>., 2017;</w:t>
      </w:r>
      <w:bookmarkStart w:id="12" w:name="_Hlk134715378"/>
      <w:r w:rsidR="00580C69">
        <w:rPr>
          <w:rFonts w:asciiTheme="majorBidi" w:hAnsiTheme="majorBidi" w:cstheme="majorBidi"/>
          <w:color w:val="222222"/>
          <w:sz w:val="24"/>
          <w:szCs w:val="24"/>
          <w:shd w:val="clear" w:color="auto" w:fill="FFFFFF"/>
        </w:rPr>
        <w:t xml:space="preserve"> </w:t>
      </w:r>
      <w:proofErr w:type="spellStart"/>
      <w:r w:rsidRPr="005634FD">
        <w:rPr>
          <w:rFonts w:asciiTheme="majorBidi" w:hAnsiTheme="majorBidi" w:cstheme="majorBidi"/>
          <w:color w:val="222222"/>
          <w:sz w:val="24"/>
          <w:szCs w:val="24"/>
          <w:shd w:val="clear" w:color="auto" w:fill="FFFFFF"/>
        </w:rPr>
        <w:t>Crighton</w:t>
      </w:r>
      <w:proofErr w:type="spellEnd"/>
      <w:r w:rsidRPr="005634FD">
        <w:rPr>
          <w:rFonts w:asciiTheme="majorBidi" w:hAnsiTheme="majorBidi" w:cstheme="majorBidi"/>
          <w:color w:val="222222"/>
          <w:sz w:val="24"/>
          <w:szCs w:val="24"/>
          <w:shd w:val="clear" w:color="auto" w:fill="FFFFFF"/>
        </w:rPr>
        <w:t xml:space="preserve">, Close and Morton, 2016; Jetton </w:t>
      </w:r>
      <w:r w:rsidR="00E64862" w:rsidRPr="005634FD">
        <w:rPr>
          <w:rFonts w:asciiTheme="majorBidi" w:hAnsiTheme="majorBidi" w:cstheme="majorBidi"/>
          <w:i/>
          <w:iCs/>
          <w:color w:val="222222"/>
          <w:sz w:val="24"/>
          <w:szCs w:val="24"/>
          <w:shd w:val="clear" w:color="auto" w:fill="FFFFFF"/>
        </w:rPr>
        <w:t>et al</w:t>
      </w:r>
      <w:r w:rsidRPr="005634FD">
        <w:rPr>
          <w:rFonts w:asciiTheme="majorBidi" w:hAnsiTheme="majorBidi" w:cstheme="majorBidi"/>
          <w:color w:val="222222"/>
          <w:sz w:val="24"/>
          <w:szCs w:val="24"/>
          <w:shd w:val="clear" w:color="auto" w:fill="FFFFFF"/>
        </w:rPr>
        <w:t>., 2013</w:t>
      </w:r>
      <w:bookmarkEnd w:id="12"/>
      <w:r w:rsidRPr="005634FD">
        <w:rPr>
          <w:rFonts w:asciiTheme="majorBidi" w:hAnsiTheme="majorBidi" w:cstheme="majorBidi"/>
          <w:color w:val="222222"/>
          <w:sz w:val="24"/>
          <w:szCs w:val="24"/>
          <w:shd w:val="clear" w:color="auto" w:fill="FFFFFF"/>
        </w:rPr>
        <w:t>).</w:t>
      </w:r>
      <w:r w:rsidRPr="005634FD">
        <w:rPr>
          <w:rFonts w:asciiTheme="majorBidi" w:hAnsiTheme="majorBidi" w:cstheme="majorBidi"/>
          <w:sz w:val="24"/>
          <w:szCs w:val="24"/>
        </w:rPr>
        <w:t xml:space="preserve"> MMA, along with other combat sports athletes, engage in methods of rapid weight loss (RWL), also known as ‘cutting-weight prior to competition, as well as attempting to regain as much weight as possible post weigh-in, prior to competition, in order to give athletes both a tactical and physiological advantage over their opponents (</w:t>
      </w:r>
      <w:proofErr w:type="spellStart"/>
      <w:r w:rsidRPr="005634FD">
        <w:rPr>
          <w:rFonts w:asciiTheme="majorBidi" w:hAnsiTheme="majorBidi" w:cstheme="majorBidi"/>
          <w:sz w:val="24"/>
          <w:szCs w:val="24"/>
        </w:rPr>
        <w:t>Coswig</w:t>
      </w:r>
      <w:proofErr w:type="spellEnd"/>
      <w:r w:rsidRPr="005634FD">
        <w:rPr>
          <w:rFonts w:asciiTheme="majorBidi" w:hAnsiTheme="majorBidi" w:cstheme="majorBidi"/>
          <w:sz w:val="24"/>
          <w:szCs w:val="24"/>
        </w:rPr>
        <w:t xml:space="preserve"> </w:t>
      </w:r>
      <w:r w:rsidR="00E64862" w:rsidRPr="005634FD">
        <w:rPr>
          <w:rFonts w:asciiTheme="majorBidi" w:hAnsiTheme="majorBidi" w:cstheme="majorBidi"/>
          <w:i/>
          <w:iCs/>
          <w:sz w:val="24"/>
          <w:szCs w:val="24"/>
        </w:rPr>
        <w:t>et al</w:t>
      </w:r>
      <w:r w:rsidRPr="005634FD">
        <w:rPr>
          <w:rFonts w:asciiTheme="majorBidi" w:hAnsiTheme="majorBidi" w:cstheme="majorBidi"/>
          <w:sz w:val="24"/>
          <w:szCs w:val="24"/>
        </w:rPr>
        <w:t xml:space="preserve">., 2018; Jetton </w:t>
      </w:r>
      <w:r w:rsidR="00E64862" w:rsidRPr="005634FD">
        <w:rPr>
          <w:rFonts w:asciiTheme="majorBidi" w:hAnsiTheme="majorBidi" w:cstheme="majorBidi"/>
          <w:i/>
          <w:iCs/>
          <w:sz w:val="24"/>
          <w:szCs w:val="24"/>
        </w:rPr>
        <w:t>et al</w:t>
      </w:r>
      <w:r w:rsidRPr="005634FD">
        <w:rPr>
          <w:rFonts w:asciiTheme="majorBidi" w:hAnsiTheme="majorBidi" w:cstheme="majorBidi"/>
          <w:sz w:val="24"/>
          <w:szCs w:val="24"/>
        </w:rPr>
        <w:t>., 2013; Matthews &amp;</w:t>
      </w:r>
      <w:r w:rsidR="006A23DC">
        <w:rPr>
          <w:rFonts w:asciiTheme="majorBidi" w:hAnsiTheme="majorBidi" w:cstheme="majorBidi"/>
          <w:sz w:val="24"/>
          <w:szCs w:val="24"/>
        </w:rPr>
        <w:t xml:space="preserve"> </w:t>
      </w:r>
      <w:r w:rsidRPr="005634FD">
        <w:rPr>
          <w:rFonts w:asciiTheme="majorBidi" w:hAnsiTheme="majorBidi" w:cstheme="majorBidi"/>
          <w:sz w:val="24"/>
          <w:szCs w:val="24"/>
        </w:rPr>
        <w:t xml:space="preserve">Nicholas, 2017; </w:t>
      </w:r>
      <w:proofErr w:type="spellStart"/>
      <w:r w:rsidRPr="005634FD">
        <w:rPr>
          <w:rFonts w:asciiTheme="majorBidi" w:hAnsiTheme="majorBidi" w:cstheme="majorBidi"/>
          <w:sz w:val="24"/>
          <w:szCs w:val="24"/>
        </w:rPr>
        <w:t>Pettersson</w:t>
      </w:r>
      <w:proofErr w:type="spellEnd"/>
      <w:r w:rsidRPr="005634FD">
        <w:rPr>
          <w:rFonts w:asciiTheme="majorBidi" w:hAnsiTheme="majorBidi" w:cstheme="majorBidi"/>
          <w:sz w:val="24"/>
          <w:szCs w:val="24"/>
        </w:rPr>
        <w:t xml:space="preserve"> </w:t>
      </w:r>
      <w:r w:rsidR="00E64862" w:rsidRPr="005634FD">
        <w:rPr>
          <w:rFonts w:asciiTheme="majorBidi" w:hAnsiTheme="majorBidi" w:cstheme="majorBidi"/>
          <w:i/>
          <w:iCs/>
          <w:sz w:val="24"/>
          <w:szCs w:val="24"/>
        </w:rPr>
        <w:t>et al</w:t>
      </w:r>
      <w:r w:rsidRPr="005634FD">
        <w:rPr>
          <w:rFonts w:asciiTheme="majorBidi" w:hAnsiTheme="majorBidi" w:cstheme="majorBidi"/>
          <w:sz w:val="24"/>
          <w:szCs w:val="24"/>
        </w:rPr>
        <w:t xml:space="preserve">., 2012). </w:t>
      </w:r>
    </w:p>
    <w:p w14:paraId="2A028043" w14:textId="01F00BAD" w:rsidR="00D73121" w:rsidRPr="00D73121" w:rsidRDefault="00D73121" w:rsidP="00D73121">
      <w:pPr>
        <w:spacing w:line="360" w:lineRule="auto"/>
        <w:jc w:val="both"/>
        <w:rPr>
          <w:rFonts w:asciiTheme="majorBidi" w:hAnsiTheme="majorBidi" w:cstheme="majorBidi"/>
          <w:sz w:val="24"/>
          <w:szCs w:val="24"/>
        </w:rPr>
      </w:pPr>
      <w:r w:rsidRPr="005634FD">
        <w:rPr>
          <w:rFonts w:asciiTheme="majorBidi" w:hAnsiTheme="majorBidi" w:cstheme="majorBidi"/>
          <w:sz w:val="24"/>
          <w:szCs w:val="24"/>
        </w:rPr>
        <w:t xml:space="preserve">According to Barley, Chapman and </w:t>
      </w:r>
      <w:proofErr w:type="spellStart"/>
      <w:r w:rsidRPr="005634FD">
        <w:rPr>
          <w:rFonts w:asciiTheme="majorBidi" w:hAnsiTheme="majorBidi" w:cstheme="majorBidi"/>
          <w:sz w:val="24"/>
          <w:szCs w:val="24"/>
        </w:rPr>
        <w:t>Abbiss</w:t>
      </w:r>
      <w:proofErr w:type="spellEnd"/>
      <w:r w:rsidRPr="005634FD">
        <w:rPr>
          <w:rFonts w:asciiTheme="majorBidi" w:hAnsiTheme="majorBidi" w:cstheme="majorBidi"/>
          <w:sz w:val="24"/>
          <w:szCs w:val="24"/>
        </w:rPr>
        <w:t xml:space="preserve"> (2018), the reduction in body mass is commonly known throughout combat sports as cutting-weight or rapid weight loss (RWL) and 95% of athletes who were surveyed for a research study, were found to engage in a weight-cut (</w:t>
      </w:r>
      <w:r w:rsidRPr="005634FD">
        <w:rPr>
          <w:rFonts w:asciiTheme="majorBidi" w:hAnsiTheme="majorBidi" w:cstheme="majorBidi"/>
          <w:color w:val="222222"/>
          <w:sz w:val="24"/>
          <w:szCs w:val="24"/>
          <w:shd w:val="clear" w:color="auto" w:fill="FFFFFF"/>
        </w:rPr>
        <w:t xml:space="preserve">Connor </w:t>
      </w:r>
      <w:r w:rsidRPr="005634FD">
        <w:rPr>
          <w:rFonts w:asciiTheme="majorBidi" w:hAnsiTheme="majorBidi" w:cstheme="majorBidi"/>
          <w:color w:val="222222"/>
          <w:sz w:val="24"/>
          <w:szCs w:val="24"/>
          <w:shd w:val="clear" w:color="auto" w:fill="FFFFFF"/>
        </w:rPr>
        <w:lastRenderedPageBreak/>
        <w:t>and Egan, 2019</w:t>
      </w:r>
      <w:r w:rsidRPr="005634FD">
        <w:rPr>
          <w:rFonts w:asciiTheme="majorBidi" w:hAnsiTheme="majorBidi" w:cstheme="majorBidi"/>
          <w:sz w:val="24"/>
          <w:szCs w:val="24"/>
        </w:rPr>
        <w:t xml:space="preserve">; Hillier, 2019; </w:t>
      </w:r>
      <w:proofErr w:type="spellStart"/>
      <w:r w:rsidRPr="005634FD">
        <w:rPr>
          <w:rFonts w:asciiTheme="majorBidi" w:hAnsiTheme="majorBidi" w:cstheme="majorBidi"/>
          <w:sz w:val="24"/>
          <w:szCs w:val="24"/>
        </w:rPr>
        <w:t>Reale</w:t>
      </w:r>
      <w:proofErr w:type="spellEnd"/>
      <w:r w:rsidRPr="005634FD">
        <w:rPr>
          <w:rFonts w:asciiTheme="majorBidi" w:hAnsiTheme="majorBidi" w:cstheme="majorBidi"/>
          <w:sz w:val="24"/>
          <w:szCs w:val="24"/>
        </w:rPr>
        <w:t xml:space="preserve"> </w:t>
      </w:r>
      <w:r w:rsidR="00E64862" w:rsidRPr="005634FD">
        <w:rPr>
          <w:rFonts w:asciiTheme="majorBidi" w:hAnsiTheme="majorBidi" w:cstheme="majorBidi"/>
          <w:i/>
          <w:sz w:val="24"/>
          <w:szCs w:val="24"/>
        </w:rPr>
        <w:t>et al</w:t>
      </w:r>
      <w:r w:rsidR="006A23DC">
        <w:rPr>
          <w:rFonts w:asciiTheme="majorBidi" w:hAnsiTheme="majorBidi" w:cstheme="majorBidi"/>
          <w:i/>
          <w:sz w:val="24"/>
          <w:szCs w:val="24"/>
        </w:rPr>
        <w:t>.,</w:t>
      </w:r>
      <w:r w:rsidRPr="005634FD">
        <w:rPr>
          <w:rFonts w:asciiTheme="majorBidi" w:hAnsiTheme="majorBidi" w:cstheme="majorBidi"/>
          <w:sz w:val="24"/>
          <w:szCs w:val="24"/>
        </w:rPr>
        <w:t xml:space="preserve"> 2018). The former study also highlighted an array of self-reported weight cutting techniques, documented as the most commonly used within combat sports (Barley, Chapman and </w:t>
      </w:r>
      <w:proofErr w:type="spellStart"/>
      <w:r w:rsidRPr="005634FD">
        <w:rPr>
          <w:rFonts w:asciiTheme="majorBidi" w:hAnsiTheme="majorBidi" w:cstheme="majorBidi"/>
          <w:sz w:val="24"/>
          <w:szCs w:val="24"/>
        </w:rPr>
        <w:t>Abbiss</w:t>
      </w:r>
      <w:proofErr w:type="spellEnd"/>
      <w:r w:rsidRPr="005634FD">
        <w:rPr>
          <w:rFonts w:asciiTheme="majorBidi" w:hAnsiTheme="majorBidi" w:cstheme="majorBidi"/>
          <w:sz w:val="24"/>
          <w:szCs w:val="24"/>
        </w:rPr>
        <w:t xml:space="preserve"> 2018;</w:t>
      </w:r>
      <w:r w:rsidR="00580C69">
        <w:rPr>
          <w:rFonts w:asciiTheme="majorBidi" w:hAnsiTheme="majorBidi" w:cstheme="majorBidi"/>
          <w:sz w:val="24"/>
          <w:szCs w:val="24"/>
        </w:rPr>
        <w:t xml:space="preserve"> </w:t>
      </w:r>
      <w:r w:rsidRPr="005634FD">
        <w:rPr>
          <w:rFonts w:asciiTheme="majorBidi" w:hAnsiTheme="majorBidi" w:cstheme="majorBidi"/>
          <w:sz w:val="24"/>
          <w:szCs w:val="24"/>
        </w:rPr>
        <w:t xml:space="preserve">Hillier, 2019; </w:t>
      </w:r>
      <w:proofErr w:type="spellStart"/>
      <w:r w:rsidRPr="005634FD">
        <w:rPr>
          <w:rFonts w:asciiTheme="majorBidi" w:hAnsiTheme="majorBidi" w:cstheme="majorBidi"/>
          <w:sz w:val="24"/>
          <w:szCs w:val="24"/>
        </w:rPr>
        <w:t>Halfacre</w:t>
      </w:r>
      <w:proofErr w:type="spellEnd"/>
      <w:r w:rsidRPr="005634FD">
        <w:rPr>
          <w:rFonts w:asciiTheme="majorBidi" w:hAnsiTheme="majorBidi" w:cstheme="majorBidi"/>
          <w:sz w:val="24"/>
          <w:szCs w:val="24"/>
        </w:rPr>
        <w:t>, 2020), these included the restriction of energy intake (gradual dieting and fasting), fluid manipulation, water loading which has been used to initially stimulate the production of urination, followed by the reduced of fluid intake, causing the dehydration stage at the final phase of a cut (</w:t>
      </w:r>
      <w:proofErr w:type="spellStart"/>
      <w:r w:rsidRPr="005634FD">
        <w:rPr>
          <w:rFonts w:asciiTheme="majorBidi" w:hAnsiTheme="majorBidi" w:cstheme="majorBidi"/>
          <w:sz w:val="24"/>
          <w:szCs w:val="24"/>
        </w:rPr>
        <w:t>Januszko</w:t>
      </w:r>
      <w:proofErr w:type="spellEnd"/>
      <w:r w:rsidRPr="005634FD">
        <w:rPr>
          <w:rFonts w:asciiTheme="majorBidi" w:hAnsiTheme="majorBidi" w:cstheme="majorBidi"/>
          <w:sz w:val="24"/>
          <w:szCs w:val="24"/>
        </w:rPr>
        <w:t xml:space="preserve"> and Lange, 2021), increasing the sweat responses (heated training rooms, plastic suits, saunas) along with abusive medical practices (laxatives, diet pills, diuretics, enemas, sporting bulimia-vomiting). A more recent study of Barley, Chapman and </w:t>
      </w:r>
      <w:proofErr w:type="spellStart"/>
      <w:r w:rsidRPr="005634FD">
        <w:rPr>
          <w:rFonts w:asciiTheme="majorBidi" w:hAnsiTheme="majorBidi" w:cstheme="majorBidi"/>
          <w:sz w:val="24"/>
          <w:szCs w:val="24"/>
        </w:rPr>
        <w:t>Abbiss</w:t>
      </w:r>
      <w:proofErr w:type="spellEnd"/>
      <w:r w:rsidRPr="005634FD">
        <w:rPr>
          <w:rFonts w:asciiTheme="majorBidi" w:hAnsiTheme="majorBidi" w:cstheme="majorBidi"/>
          <w:sz w:val="24"/>
          <w:szCs w:val="24"/>
        </w:rPr>
        <w:t>, (2019), demonstrated that the duration between weigh-in and competition can vary anywhere</w:t>
      </w:r>
      <w:r w:rsidRPr="00D73121">
        <w:rPr>
          <w:rFonts w:asciiTheme="majorBidi" w:hAnsiTheme="majorBidi" w:cstheme="majorBidi"/>
          <w:sz w:val="24"/>
          <w:szCs w:val="24"/>
        </w:rPr>
        <w:t xml:space="preserve"> between 2 to 24 hours depending on the sport and level of competition, therefore affecting the method of weight-cutting techniques utili</w:t>
      </w:r>
      <w:r w:rsidR="00580C69">
        <w:rPr>
          <w:rFonts w:asciiTheme="majorBidi" w:hAnsiTheme="majorBidi" w:cstheme="majorBidi"/>
          <w:sz w:val="24"/>
          <w:szCs w:val="24"/>
        </w:rPr>
        <w:t>s</w:t>
      </w:r>
      <w:r w:rsidRPr="00D73121">
        <w:rPr>
          <w:rFonts w:asciiTheme="majorBidi" w:hAnsiTheme="majorBidi" w:cstheme="majorBidi"/>
          <w:sz w:val="24"/>
          <w:szCs w:val="24"/>
        </w:rPr>
        <w:t xml:space="preserve">ed. </w:t>
      </w:r>
    </w:p>
    <w:p w14:paraId="3CFF63E1" w14:textId="5A7B2606" w:rsidR="00D73121" w:rsidRPr="005634FD" w:rsidRDefault="00D73121" w:rsidP="00D73121">
      <w:pPr>
        <w:spacing w:line="360" w:lineRule="auto"/>
        <w:jc w:val="both"/>
        <w:rPr>
          <w:rFonts w:asciiTheme="majorBidi" w:hAnsiTheme="majorBidi" w:cstheme="majorBidi"/>
          <w:sz w:val="24"/>
          <w:szCs w:val="24"/>
        </w:rPr>
      </w:pPr>
      <w:r w:rsidRPr="00D73121">
        <w:rPr>
          <w:rFonts w:asciiTheme="majorBidi" w:hAnsiTheme="majorBidi" w:cstheme="majorBidi"/>
          <w:sz w:val="24"/>
          <w:szCs w:val="24"/>
        </w:rPr>
        <w:t xml:space="preserve">A weight-cut can have a wide range of effects on </w:t>
      </w:r>
      <w:r w:rsidRPr="005634FD">
        <w:rPr>
          <w:rFonts w:asciiTheme="majorBidi" w:hAnsiTheme="majorBidi" w:cstheme="majorBidi"/>
          <w:sz w:val="24"/>
          <w:szCs w:val="24"/>
        </w:rPr>
        <w:t>an athlete's physiology. A decrease in glycogen levels is likely to occur with rapid decreases in calorie consumption (</w:t>
      </w:r>
      <w:proofErr w:type="spellStart"/>
      <w:r w:rsidRPr="005634FD">
        <w:rPr>
          <w:rFonts w:asciiTheme="majorBidi" w:hAnsiTheme="majorBidi" w:cstheme="majorBidi"/>
          <w:sz w:val="24"/>
          <w:szCs w:val="24"/>
        </w:rPr>
        <w:t>Reale</w:t>
      </w:r>
      <w:proofErr w:type="spellEnd"/>
      <w:r w:rsidRPr="005634FD">
        <w:rPr>
          <w:rFonts w:asciiTheme="majorBidi" w:hAnsiTheme="majorBidi" w:cstheme="majorBidi"/>
          <w:sz w:val="24"/>
          <w:szCs w:val="24"/>
        </w:rPr>
        <w:t>, Slater and Burke, 2017). It has been demonstrated that inadequate quantities of muscle glycogen promote fatigue by inhibiting the excitation-contraction coupling in muscle cells (</w:t>
      </w:r>
      <w:bookmarkStart w:id="13" w:name="_Hlk134715742"/>
      <w:proofErr w:type="spellStart"/>
      <w:r w:rsidRPr="005634FD">
        <w:rPr>
          <w:rFonts w:asciiTheme="majorBidi" w:hAnsiTheme="majorBidi" w:cstheme="majorBidi"/>
          <w:color w:val="222222"/>
          <w:sz w:val="24"/>
          <w:szCs w:val="24"/>
          <w:shd w:val="clear" w:color="auto" w:fill="FFFFFF"/>
        </w:rPr>
        <w:t>Ørtenblad</w:t>
      </w:r>
      <w:bookmarkEnd w:id="13"/>
      <w:proofErr w:type="spellEnd"/>
      <w:r w:rsidRPr="005634FD">
        <w:rPr>
          <w:rFonts w:asciiTheme="majorBidi" w:hAnsiTheme="majorBidi" w:cstheme="majorBidi"/>
          <w:color w:val="222222"/>
          <w:sz w:val="24"/>
          <w:szCs w:val="24"/>
          <w:shd w:val="clear" w:color="auto" w:fill="FFFFFF"/>
        </w:rPr>
        <w:t xml:space="preserve">, </w:t>
      </w:r>
      <w:proofErr w:type="spellStart"/>
      <w:r w:rsidRPr="005634FD">
        <w:rPr>
          <w:rFonts w:asciiTheme="majorBidi" w:hAnsiTheme="majorBidi" w:cstheme="majorBidi"/>
          <w:color w:val="222222"/>
          <w:sz w:val="24"/>
          <w:szCs w:val="24"/>
          <w:shd w:val="clear" w:color="auto" w:fill="FFFFFF"/>
        </w:rPr>
        <w:t>Westerblad</w:t>
      </w:r>
      <w:proofErr w:type="spellEnd"/>
      <w:r w:rsidRPr="005634FD">
        <w:rPr>
          <w:rFonts w:asciiTheme="majorBidi" w:hAnsiTheme="majorBidi" w:cstheme="majorBidi"/>
          <w:color w:val="222222"/>
          <w:sz w:val="24"/>
          <w:szCs w:val="24"/>
          <w:shd w:val="clear" w:color="auto" w:fill="FFFFFF"/>
        </w:rPr>
        <w:t>, and Nielsen, 2013</w:t>
      </w:r>
      <w:r w:rsidRPr="005634FD">
        <w:rPr>
          <w:rFonts w:asciiTheme="majorBidi" w:hAnsiTheme="majorBidi" w:cstheme="majorBidi"/>
          <w:sz w:val="24"/>
          <w:szCs w:val="24"/>
        </w:rPr>
        <w:t>). Long-term energy restriction can also additionally impact the physiology of lipid and carbohydrate</w:t>
      </w:r>
      <w:r w:rsidR="00BC0FF3" w:rsidRPr="005634FD">
        <w:rPr>
          <w:rFonts w:asciiTheme="majorBidi" w:hAnsiTheme="majorBidi" w:cstheme="majorBidi"/>
          <w:sz w:val="24"/>
          <w:szCs w:val="24"/>
        </w:rPr>
        <w:t xml:space="preserve"> </w:t>
      </w:r>
      <w:r w:rsidRPr="005634FD">
        <w:rPr>
          <w:rFonts w:asciiTheme="majorBidi" w:hAnsiTheme="majorBidi" w:cstheme="majorBidi"/>
          <w:sz w:val="24"/>
          <w:szCs w:val="24"/>
        </w:rPr>
        <w:t>(CHO) metabolism, which may affect the</w:t>
      </w:r>
      <w:r w:rsidR="00BC0FF3" w:rsidRPr="005634FD">
        <w:rPr>
          <w:rFonts w:asciiTheme="majorBidi" w:hAnsiTheme="majorBidi" w:cstheme="majorBidi"/>
          <w:sz w:val="24"/>
          <w:szCs w:val="24"/>
        </w:rPr>
        <w:t xml:space="preserve"> athlete’s </w:t>
      </w:r>
      <w:r w:rsidRPr="005634FD">
        <w:rPr>
          <w:rFonts w:asciiTheme="majorBidi" w:hAnsiTheme="majorBidi" w:cstheme="majorBidi"/>
          <w:sz w:val="24"/>
          <w:szCs w:val="24"/>
        </w:rPr>
        <w:t xml:space="preserve">capacity to exercise or compete (Westman </w:t>
      </w:r>
      <w:r w:rsidR="00E64862" w:rsidRPr="005634FD">
        <w:rPr>
          <w:rFonts w:asciiTheme="majorBidi" w:hAnsiTheme="majorBidi" w:cstheme="majorBidi"/>
          <w:i/>
          <w:iCs/>
          <w:sz w:val="24"/>
          <w:szCs w:val="24"/>
        </w:rPr>
        <w:t>et al</w:t>
      </w:r>
      <w:r w:rsidRPr="005634FD">
        <w:rPr>
          <w:rFonts w:asciiTheme="majorBidi" w:hAnsiTheme="majorBidi" w:cstheme="majorBidi"/>
          <w:sz w:val="24"/>
          <w:szCs w:val="24"/>
        </w:rPr>
        <w:t>., 2007;</w:t>
      </w:r>
      <w:r w:rsidRPr="005634FD">
        <w:rPr>
          <w:rFonts w:asciiTheme="majorBidi" w:hAnsiTheme="majorBidi" w:cstheme="majorBidi"/>
          <w:color w:val="222222"/>
          <w:sz w:val="24"/>
          <w:szCs w:val="24"/>
          <w:shd w:val="clear" w:color="auto" w:fill="FFFFFF"/>
        </w:rPr>
        <w:t xml:space="preserve"> Odland, 1998</w:t>
      </w:r>
      <w:r w:rsidRPr="005634FD">
        <w:rPr>
          <w:rFonts w:asciiTheme="majorBidi" w:hAnsiTheme="majorBidi" w:cstheme="majorBidi"/>
          <w:sz w:val="24"/>
          <w:szCs w:val="24"/>
        </w:rPr>
        <w:t>). When exercising, different physiological repercussions of acute dehydration may occur. This can happen through sweat loss, which results in a decline of blood plasma volume and a consequent drop in haemoglobin, reducing aerobic capacity and performance (</w:t>
      </w:r>
      <w:bookmarkStart w:id="14" w:name="_Hlk132713382"/>
      <w:proofErr w:type="spellStart"/>
      <w:r w:rsidRPr="005634FD">
        <w:rPr>
          <w:rFonts w:asciiTheme="majorBidi" w:hAnsiTheme="majorBidi" w:cstheme="majorBidi"/>
          <w:sz w:val="24"/>
          <w:szCs w:val="24"/>
        </w:rPr>
        <w:t>Reljic</w:t>
      </w:r>
      <w:proofErr w:type="spellEnd"/>
      <w:r w:rsidRPr="005634FD">
        <w:rPr>
          <w:rFonts w:asciiTheme="majorBidi" w:hAnsiTheme="majorBidi" w:cstheme="majorBidi"/>
          <w:sz w:val="24"/>
          <w:szCs w:val="24"/>
        </w:rPr>
        <w:t xml:space="preserve"> </w:t>
      </w:r>
      <w:r w:rsidR="00E64862" w:rsidRPr="005634FD">
        <w:rPr>
          <w:rFonts w:asciiTheme="majorBidi" w:hAnsiTheme="majorBidi" w:cstheme="majorBidi"/>
          <w:i/>
          <w:iCs/>
          <w:sz w:val="24"/>
          <w:szCs w:val="24"/>
        </w:rPr>
        <w:t>et al</w:t>
      </w:r>
      <w:r w:rsidRPr="005634FD">
        <w:rPr>
          <w:rFonts w:asciiTheme="majorBidi" w:hAnsiTheme="majorBidi" w:cstheme="majorBidi"/>
          <w:sz w:val="24"/>
          <w:szCs w:val="24"/>
        </w:rPr>
        <w:t>., 2016</w:t>
      </w:r>
      <w:bookmarkEnd w:id="14"/>
      <w:r w:rsidRPr="005634FD">
        <w:rPr>
          <w:rFonts w:asciiTheme="majorBidi" w:hAnsiTheme="majorBidi" w:cstheme="majorBidi"/>
          <w:sz w:val="24"/>
          <w:szCs w:val="24"/>
        </w:rPr>
        <w:t xml:space="preserve">; </w:t>
      </w:r>
      <w:proofErr w:type="spellStart"/>
      <w:r w:rsidRPr="005634FD">
        <w:rPr>
          <w:rFonts w:asciiTheme="majorBidi" w:hAnsiTheme="majorBidi" w:cstheme="majorBidi"/>
          <w:sz w:val="24"/>
          <w:szCs w:val="24"/>
        </w:rPr>
        <w:t>Reljic</w:t>
      </w:r>
      <w:proofErr w:type="spellEnd"/>
      <w:r w:rsidRPr="005634FD">
        <w:rPr>
          <w:rFonts w:asciiTheme="majorBidi" w:hAnsiTheme="majorBidi" w:cstheme="majorBidi"/>
          <w:sz w:val="24"/>
          <w:szCs w:val="24"/>
        </w:rPr>
        <w:t xml:space="preserve"> </w:t>
      </w:r>
      <w:r w:rsidR="00E64862" w:rsidRPr="005634FD">
        <w:rPr>
          <w:rFonts w:asciiTheme="majorBidi" w:hAnsiTheme="majorBidi" w:cstheme="majorBidi"/>
          <w:i/>
          <w:iCs/>
          <w:sz w:val="24"/>
          <w:szCs w:val="24"/>
        </w:rPr>
        <w:t>et al</w:t>
      </w:r>
      <w:r w:rsidRPr="005634FD">
        <w:rPr>
          <w:rFonts w:asciiTheme="majorBidi" w:hAnsiTheme="majorBidi" w:cstheme="majorBidi"/>
          <w:sz w:val="24"/>
          <w:szCs w:val="24"/>
        </w:rPr>
        <w:t xml:space="preserve">., 2013). This may become apparent when athletes adopt techniques like exercising in heated environments, in order to promote RWL, as recommended by Barley, Chapman and </w:t>
      </w:r>
      <w:proofErr w:type="spellStart"/>
      <w:r w:rsidRPr="005634FD">
        <w:rPr>
          <w:rFonts w:asciiTheme="majorBidi" w:hAnsiTheme="majorBidi" w:cstheme="majorBidi"/>
          <w:sz w:val="24"/>
          <w:szCs w:val="24"/>
        </w:rPr>
        <w:t>Abbiss</w:t>
      </w:r>
      <w:proofErr w:type="spellEnd"/>
      <w:r w:rsidRPr="005634FD">
        <w:rPr>
          <w:rFonts w:asciiTheme="majorBidi" w:hAnsiTheme="majorBidi" w:cstheme="majorBidi"/>
          <w:sz w:val="24"/>
          <w:szCs w:val="24"/>
        </w:rPr>
        <w:t xml:space="preserve"> (2018). Due to the increase in sweat loss, electrolyte changes can affect cellular fluid balance and metabolic activities, which can impact neuromuscular function (</w:t>
      </w:r>
      <w:proofErr w:type="spellStart"/>
      <w:r w:rsidRPr="005634FD">
        <w:rPr>
          <w:rFonts w:asciiTheme="majorBidi" w:hAnsiTheme="majorBidi" w:cstheme="majorBidi"/>
          <w:sz w:val="24"/>
          <w:szCs w:val="24"/>
        </w:rPr>
        <w:t>Cheuvront</w:t>
      </w:r>
      <w:proofErr w:type="spellEnd"/>
      <w:r w:rsidRPr="005634FD">
        <w:rPr>
          <w:rFonts w:asciiTheme="majorBidi" w:hAnsiTheme="majorBidi" w:cstheme="majorBidi"/>
          <w:sz w:val="24"/>
          <w:szCs w:val="24"/>
        </w:rPr>
        <w:t xml:space="preserve"> and </w:t>
      </w:r>
      <w:proofErr w:type="spellStart"/>
      <w:r w:rsidRPr="005634FD">
        <w:rPr>
          <w:rFonts w:asciiTheme="majorBidi" w:hAnsiTheme="majorBidi" w:cstheme="majorBidi"/>
          <w:sz w:val="24"/>
          <w:szCs w:val="24"/>
        </w:rPr>
        <w:t>Kenefick</w:t>
      </w:r>
      <w:proofErr w:type="spellEnd"/>
      <w:r w:rsidRPr="005634FD">
        <w:rPr>
          <w:rFonts w:asciiTheme="majorBidi" w:hAnsiTheme="majorBidi" w:cstheme="majorBidi"/>
          <w:sz w:val="24"/>
          <w:szCs w:val="24"/>
        </w:rPr>
        <w:t xml:space="preserve">, 2011; </w:t>
      </w:r>
      <w:proofErr w:type="spellStart"/>
      <w:r w:rsidRPr="005634FD">
        <w:rPr>
          <w:rFonts w:asciiTheme="majorBidi" w:hAnsiTheme="majorBidi" w:cstheme="majorBidi"/>
          <w:sz w:val="24"/>
          <w:szCs w:val="24"/>
        </w:rPr>
        <w:t>Sjøgaard</w:t>
      </w:r>
      <w:proofErr w:type="spellEnd"/>
      <w:r w:rsidRPr="005634FD">
        <w:rPr>
          <w:rFonts w:asciiTheme="majorBidi" w:hAnsiTheme="majorBidi" w:cstheme="majorBidi"/>
          <w:sz w:val="24"/>
          <w:szCs w:val="24"/>
        </w:rPr>
        <w:t>, G., 1986). RWL has also been demonstrated to contribute to hormonal imbalances and bone mineral density (</w:t>
      </w:r>
      <w:proofErr w:type="spellStart"/>
      <w:r w:rsidRPr="005634FD">
        <w:rPr>
          <w:rFonts w:asciiTheme="majorBidi" w:hAnsiTheme="majorBidi" w:cstheme="majorBidi"/>
          <w:sz w:val="24"/>
          <w:szCs w:val="24"/>
        </w:rPr>
        <w:t>Artioli</w:t>
      </w:r>
      <w:proofErr w:type="spellEnd"/>
      <w:r w:rsidRPr="005634FD">
        <w:rPr>
          <w:rFonts w:asciiTheme="majorBidi" w:hAnsiTheme="majorBidi" w:cstheme="majorBidi"/>
          <w:sz w:val="24"/>
          <w:szCs w:val="24"/>
        </w:rPr>
        <w:t xml:space="preserve"> </w:t>
      </w:r>
      <w:r w:rsidR="00E64862" w:rsidRPr="005634FD">
        <w:rPr>
          <w:rFonts w:asciiTheme="majorBidi" w:hAnsiTheme="majorBidi" w:cstheme="majorBidi"/>
          <w:i/>
          <w:iCs/>
          <w:sz w:val="24"/>
          <w:szCs w:val="24"/>
        </w:rPr>
        <w:t>et al</w:t>
      </w:r>
      <w:r w:rsidRPr="005634FD">
        <w:rPr>
          <w:rFonts w:asciiTheme="majorBidi" w:hAnsiTheme="majorBidi" w:cstheme="majorBidi"/>
          <w:sz w:val="24"/>
          <w:szCs w:val="24"/>
        </w:rPr>
        <w:t xml:space="preserve">., 2016; </w:t>
      </w:r>
      <w:proofErr w:type="spellStart"/>
      <w:r w:rsidRPr="005634FD">
        <w:rPr>
          <w:rFonts w:asciiTheme="majorBidi" w:hAnsiTheme="majorBidi" w:cstheme="majorBidi"/>
          <w:sz w:val="24"/>
          <w:szCs w:val="24"/>
        </w:rPr>
        <w:t>Turocy</w:t>
      </w:r>
      <w:proofErr w:type="spellEnd"/>
      <w:r w:rsidRPr="005634FD">
        <w:rPr>
          <w:rFonts w:asciiTheme="majorBidi" w:hAnsiTheme="majorBidi" w:cstheme="majorBidi"/>
          <w:sz w:val="24"/>
          <w:szCs w:val="24"/>
        </w:rPr>
        <w:t xml:space="preserve"> </w:t>
      </w:r>
      <w:r w:rsidR="00E64862" w:rsidRPr="005634FD">
        <w:rPr>
          <w:rFonts w:asciiTheme="majorBidi" w:hAnsiTheme="majorBidi" w:cstheme="majorBidi"/>
          <w:i/>
          <w:iCs/>
          <w:sz w:val="24"/>
          <w:szCs w:val="24"/>
        </w:rPr>
        <w:t>et al</w:t>
      </w:r>
      <w:r w:rsidRPr="005634FD">
        <w:rPr>
          <w:rFonts w:asciiTheme="majorBidi" w:hAnsiTheme="majorBidi" w:cstheme="majorBidi"/>
          <w:i/>
          <w:iCs/>
          <w:sz w:val="24"/>
          <w:szCs w:val="24"/>
        </w:rPr>
        <w:t>.,</w:t>
      </w:r>
      <w:r w:rsidRPr="005634FD">
        <w:rPr>
          <w:rFonts w:asciiTheme="majorBidi" w:hAnsiTheme="majorBidi" w:cstheme="majorBidi"/>
          <w:sz w:val="24"/>
          <w:szCs w:val="24"/>
        </w:rPr>
        <w:t xml:space="preserve"> 2011). A weight-cutting phase has also been suggested to have an effect on athletes' psychological state (Mountjoy </w:t>
      </w:r>
      <w:r w:rsidR="00E64862" w:rsidRPr="005634FD">
        <w:rPr>
          <w:rFonts w:asciiTheme="majorBidi" w:hAnsiTheme="majorBidi" w:cstheme="majorBidi"/>
          <w:i/>
          <w:iCs/>
          <w:sz w:val="24"/>
          <w:szCs w:val="24"/>
        </w:rPr>
        <w:t>et al</w:t>
      </w:r>
      <w:r w:rsidRPr="005634FD">
        <w:rPr>
          <w:rFonts w:asciiTheme="majorBidi" w:hAnsiTheme="majorBidi" w:cstheme="majorBidi"/>
          <w:sz w:val="24"/>
          <w:szCs w:val="24"/>
        </w:rPr>
        <w:t xml:space="preserve">., 2018; </w:t>
      </w:r>
      <w:proofErr w:type="spellStart"/>
      <w:r w:rsidRPr="005634FD">
        <w:rPr>
          <w:rFonts w:asciiTheme="majorBidi" w:hAnsiTheme="majorBidi" w:cstheme="majorBidi"/>
          <w:sz w:val="24"/>
          <w:szCs w:val="24"/>
        </w:rPr>
        <w:t>Warrick</w:t>
      </w:r>
      <w:proofErr w:type="spellEnd"/>
      <w:r w:rsidRPr="005634FD">
        <w:rPr>
          <w:rFonts w:asciiTheme="majorBidi" w:hAnsiTheme="majorBidi" w:cstheme="majorBidi"/>
          <w:sz w:val="24"/>
          <w:szCs w:val="24"/>
        </w:rPr>
        <w:t xml:space="preserve"> </w:t>
      </w:r>
      <w:r w:rsidR="00E64862" w:rsidRPr="005634FD">
        <w:rPr>
          <w:rFonts w:asciiTheme="majorBidi" w:hAnsiTheme="majorBidi" w:cstheme="majorBidi"/>
          <w:i/>
          <w:iCs/>
          <w:sz w:val="24"/>
          <w:szCs w:val="24"/>
        </w:rPr>
        <w:t>et al</w:t>
      </w:r>
      <w:r w:rsidRPr="005634FD">
        <w:rPr>
          <w:rFonts w:asciiTheme="majorBidi" w:hAnsiTheme="majorBidi" w:cstheme="majorBidi"/>
          <w:sz w:val="24"/>
          <w:szCs w:val="24"/>
        </w:rPr>
        <w:t>., 2020), with suggested decreases in short-term memory, vigour, concentration levels and self-esteem, as well as an increase in confusion, rage, fatigue, depression and isolation (</w:t>
      </w:r>
      <w:proofErr w:type="spellStart"/>
      <w:r w:rsidRPr="005634FD">
        <w:rPr>
          <w:rFonts w:asciiTheme="majorBidi" w:hAnsiTheme="majorBidi" w:cstheme="majorBidi"/>
          <w:sz w:val="24"/>
          <w:szCs w:val="24"/>
        </w:rPr>
        <w:t>Franchini</w:t>
      </w:r>
      <w:proofErr w:type="spellEnd"/>
      <w:r w:rsidRPr="005634FD">
        <w:rPr>
          <w:rFonts w:asciiTheme="majorBidi" w:hAnsiTheme="majorBidi" w:cstheme="majorBidi"/>
          <w:sz w:val="24"/>
          <w:szCs w:val="24"/>
        </w:rPr>
        <w:t xml:space="preserve">, Brito, and </w:t>
      </w:r>
      <w:proofErr w:type="spellStart"/>
      <w:r w:rsidRPr="005634FD">
        <w:rPr>
          <w:rFonts w:asciiTheme="majorBidi" w:hAnsiTheme="majorBidi" w:cstheme="majorBidi"/>
          <w:sz w:val="24"/>
          <w:szCs w:val="24"/>
        </w:rPr>
        <w:t>Artioli</w:t>
      </w:r>
      <w:proofErr w:type="spellEnd"/>
      <w:r w:rsidRPr="005634FD">
        <w:rPr>
          <w:rFonts w:asciiTheme="majorBidi" w:hAnsiTheme="majorBidi" w:cstheme="majorBidi"/>
          <w:sz w:val="24"/>
          <w:szCs w:val="24"/>
        </w:rPr>
        <w:t xml:space="preserve"> 2012; Baumeister, 2013; Vealey</w:t>
      </w:r>
      <w:r w:rsidR="00151FF9">
        <w:rPr>
          <w:rFonts w:asciiTheme="majorBidi" w:hAnsiTheme="majorBidi" w:cstheme="majorBidi"/>
          <w:sz w:val="24"/>
          <w:szCs w:val="24"/>
        </w:rPr>
        <w:t xml:space="preserve"> and Chase</w:t>
      </w:r>
      <w:r w:rsidRPr="005634FD">
        <w:rPr>
          <w:rFonts w:asciiTheme="majorBidi" w:hAnsiTheme="majorBidi" w:cstheme="majorBidi"/>
          <w:sz w:val="24"/>
          <w:szCs w:val="24"/>
        </w:rPr>
        <w:t>, 200</w:t>
      </w:r>
      <w:r w:rsidR="00151FF9">
        <w:rPr>
          <w:rFonts w:asciiTheme="majorBidi" w:hAnsiTheme="majorBidi" w:cstheme="majorBidi"/>
          <w:sz w:val="24"/>
          <w:szCs w:val="24"/>
        </w:rPr>
        <w:t>8</w:t>
      </w:r>
      <w:r w:rsidRPr="005634FD">
        <w:rPr>
          <w:rFonts w:asciiTheme="majorBidi" w:hAnsiTheme="majorBidi" w:cstheme="majorBidi"/>
          <w:sz w:val="24"/>
          <w:szCs w:val="24"/>
        </w:rPr>
        <w:t xml:space="preserve">). </w:t>
      </w:r>
      <w:r w:rsidR="006A23DC">
        <w:rPr>
          <w:rFonts w:asciiTheme="majorBidi" w:hAnsiTheme="majorBidi" w:cstheme="majorBidi"/>
          <w:sz w:val="24"/>
          <w:szCs w:val="24"/>
        </w:rPr>
        <w:t>T</w:t>
      </w:r>
      <w:r w:rsidRPr="005634FD">
        <w:rPr>
          <w:rFonts w:asciiTheme="majorBidi" w:hAnsiTheme="majorBidi" w:cstheme="majorBidi"/>
          <w:sz w:val="24"/>
          <w:szCs w:val="24"/>
        </w:rPr>
        <w:t xml:space="preserve">his has been stated whilst subjecting the body to physical pressures and the </w:t>
      </w:r>
      <w:r w:rsidRPr="005634FD">
        <w:rPr>
          <w:rFonts w:asciiTheme="majorBidi" w:hAnsiTheme="majorBidi" w:cstheme="majorBidi"/>
          <w:sz w:val="24"/>
          <w:szCs w:val="24"/>
        </w:rPr>
        <w:lastRenderedPageBreak/>
        <w:t xml:space="preserve">possible danger of eating disorders and negative body image </w:t>
      </w:r>
      <w:bookmarkStart w:id="15" w:name="_Hlk134473260"/>
      <w:r w:rsidRPr="005634FD">
        <w:rPr>
          <w:rFonts w:asciiTheme="majorBidi" w:hAnsiTheme="majorBidi" w:cstheme="majorBidi"/>
          <w:sz w:val="24"/>
          <w:szCs w:val="24"/>
        </w:rPr>
        <w:t xml:space="preserve">(Barley, Chapman and </w:t>
      </w:r>
      <w:proofErr w:type="spellStart"/>
      <w:r w:rsidRPr="005634FD">
        <w:rPr>
          <w:rFonts w:asciiTheme="majorBidi" w:hAnsiTheme="majorBidi" w:cstheme="majorBidi"/>
          <w:sz w:val="24"/>
          <w:szCs w:val="24"/>
        </w:rPr>
        <w:t>Abbiss</w:t>
      </w:r>
      <w:proofErr w:type="spellEnd"/>
      <w:r w:rsidRPr="005634FD">
        <w:rPr>
          <w:rFonts w:asciiTheme="majorBidi" w:hAnsiTheme="majorBidi" w:cstheme="majorBidi"/>
          <w:sz w:val="24"/>
          <w:szCs w:val="24"/>
        </w:rPr>
        <w:t xml:space="preserve">, 2019). </w:t>
      </w:r>
      <w:bookmarkEnd w:id="15"/>
      <w:r w:rsidRPr="005634FD">
        <w:rPr>
          <w:rFonts w:asciiTheme="majorBidi" w:hAnsiTheme="majorBidi" w:cstheme="majorBidi"/>
          <w:sz w:val="24"/>
          <w:szCs w:val="24"/>
        </w:rPr>
        <w:t xml:space="preserve">However, studies in this area have shown no specific research in regards to MMA athletes and the emotions when engaging in RWL (Brandt </w:t>
      </w:r>
      <w:r w:rsidR="00E64862" w:rsidRPr="005634FD">
        <w:rPr>
          <w:rFonts w:asciiTheme="majorBidi" w:hAnsiTheme="majorBidi" w:cstheme="majorBidi"/>
          <w:i/>
          <w:sz w:val="24"/>
          <w:szCs w:val="24"/>
        </w:rPr>
        <w:t>et al</w:t>
      </w:r>
      <w:r w:rsidR="00580C69">
        <w:rPr>
          <w:rFonts w:asciiTheme="majorBidi" w:hAnsiTheme="majorBidi" w:cstheme="majorBidi"/>
          <w:i/>
          <w:sz w:val="24"/>
          <w:szCs w:val="24"/>
        </w:rPr>
        <w:t>.,</w:t>
      </w:r>
      <w:r w:rsidRPr="005634FD">
        <w:rPr>
          <w:rFonts w:asciiTheme="majorBidi" w:hAnsiTheme="majorBidi" w:cstheme="majorBidi"/>
          <w:sz w:val="24"/>
          <w:szCs w:val="24"/>
        </w:rPr>
        <w:t xml:space="preserve"> 2018). After the RWL stage, athletes have been observed to engage in a rapid weight gain (RWG) phase in order to potentially outperform opponents in terms of size and/or strength in the time between weigh-in and competition (Matthews </w:t>
      </w:r>
      <w:r w:rsidR="00E64862" w:rsidRPr="005634FD">
        <w:rPr>
          <w:rFonts w:asciiTheme="majorBidi" w:hAnsiTheme="majorBidi" w:cstheme="majorBidi"/>
          <w:i/>
          <w:iCs/>
          <w:sz w:val="24"/>
          <w:szCs w:val="24"/>
        </w:rPr>
        <w:t>et al</w:t>
      </w:r>
      <w:r w:rsidRPr="005634FD">
        <w:rPr>
          <w:rFonts w:asciiTheme="majorBidi" w:hAnsiTheme="majorBidi" w:cstheme="majorBidi"/>
          <w:sz w:val="24"/>
          <w:szCs w:val="24"/>
        </w:rPr>
        <w:t>., 2019). This study also revealed that athletes often have between 24 and 32 hours to complete the RWG, which is only applicable to professional athletes or amateur athletes who are fighting for a title. As a result, more research into RWG between competitions is required for amateur athletes. The combination of RWL and RWG methods used with is known as ‘weight cycling’ (</w:t>
      </w:r>
      <w:r w:rsidRPr="005634FD">
        <w:rPr>
          <w:rFonts w:asciiTheme="majorBidi" w:hAnsiTheme="majorBidi" w:cstheme="majorBidi"/>
          <w:color w:val="222222"/>
          <w:sz w:val="24"/>
          <w:szCs w:val="24"/>
          <w:shd w:val="clear" w:color="auto" w:fill="FFFFFF"/>
        </w:rPr>
        <w:t xml:space="preserve">Gann, Tinsley, and La Bounty, 2015). </w:t>
      </w:r>
    </w:p>
    <w:p w14:paraId="2CA78AE7" w14:textId="04AE0682" w:rsidR="00D73121" w:rsidRPr="005634FD" w:rsidRDefault="004F51C0" w:rsidP="00E64862">
      <w:pPr>
        <w:pStyle w:val="Heading2"/>
        <w:rPr>
          <w:rStyle w:val="SubtleEmphasis"/>
          <w:rFonts w:asciiTheme="majorBidi" w:hAnsiTheme="majorBidi"/>
          <w:b/>
          <w:bCs/>
          <w:sz w:val="24"/>
          <w:szCs w:val="24"/>
        </w:rPr>
      </w:pPr>
      <w:bookmarkStart w:id="16" w:name="_Toc135838647"/>
      <w:r w:rsidRPr="005634FD">
        <w:rPr>
          <w:rStyle w:val="SubtleEmphasis"/>
          <w:rFonts w:asciiTheme="majorBidi" w:hAnsiTheme="majorBidi"/>
          <w:b/>
          <w:bCs/>
          <w:sz w:val="24"/>
          <w:szCs w:val="24"/>
        </w:rPr>
        <w:t xml:space="preserve">2.3 </w:t>
      </w:r>
      <w:r w:rsidR="00D73121" w:rsidRPr="005634FD">
        <w:rPr>
          <w:rStyle w:val="SubtleEmphasis"/>
          <w:rFonts w:asciiTheme="majorBidi" w:hAnsiTheme="majorBidi"/>
          <w:b/>
          <w:bCs/>
          <w:sz w:val="24"/>
          <w:szCs w:val="24"/>
        </w:rPr>
        <w:t>Low energy availability (LEA):</w:t>
      </w:r>
      <w:bookmarkEnd w:id="16"/>
    </w:p>
    <w:p w14:paraId="233C5D01" w14:textId="77777777" w:rsidR="004F51C0" w:rsidRPr="005634FD" w:rsidRDefault="004F51C0" w:rsidP="004F51C0">
      <w:pPr>
        <w:rPr>
          <w:rFonts w:ascii="Times New Roman" w:hAnsi="Times New Roman" w:cs="Times New Roman"/>
          <w:sz w:val="10"/>
          <w:szCs w:val="10"/>
        </w:rPr>
      </w:pPr>
    </w:p>
    <w:p w14:paraId="3288836E" w14:textId="2225FE61" w:rsidR="00D73121" w:rsidRPr="005634FD" w:rsidRDefault="00D73121" w:rsidP="00D73121">
      <w:pPr>
        <w:spacing w:line="360" w:lineRule="auto"/>
        <w:jc w:val="both"/>
        <w:rPr>
          <w:rFonts w:asciiTheme="majorBidi" w:hAnsiTheme="majorBidi" w:cstheme="majorBidi"/>
          <w:sz w:val="24"/>
          <w:szCs w:val="24"/>
        </w:rPr>
      </w:pPr>
      <w:r w:rsidRPr="005634FD">
        <w:rPr>
          <w:rFonts w:asciiTheme="majorBidi" w:hAnsiTheme="majorBidi" w:cstheme="majorBidi"/>
          <w:sz w:val="24"/>
          <w:szCs w:val="24"/>
        </w:rPr>
        <w:t xml:space="preserve">LEA is the amount of energy still available for biological activities and physiological processes once deducting the energy used for exercise (Mountjoy </w:t>
      </w:r>
      <w:r w:rsidR="00E64862" w:rsidRPr="005634FD">
        <w:rPr>
          <w:rFonts w:asciiTheme="majorBidi" w:hAnsiTheme="majorBidi" w:cstheme="majorBidi"/>
          <w:i/>
          <w:iCs/>
          <w:sz w:val="24"/>
          <w:szCs w:val="24"/>
        </w:rPr>
        <w:t>et al</w:t>
      </w:r>
      <w:r w:rsidRPr="005634FD">
        <w:rPr>
          <w:rFonts w:asciiTheme="majorBidi" w:hAnsiTheme="majorBidi" w:cstheme="majorBidi"/>
          <w:sz w:val="24"/>
          <w:szCs w:val="24"/>
        </w:rPr>
        <w:t xml:space="preserve">., 2014). It can develop when the use of energy is more than is consumed through nutrition, leaving insufficient energy for the body to function normally (Slater </w:t>
      </w:r>
      <w:r w:rsidR="00E64862" w:rsidRPr="005634FD">
        <w:rPr>
          <w:rFonts w:asciiTheme="majorBidi" w:hAnsiTheme="majorBidi" w:cstheme="majorBidi"/>
          <w:i/>
          <w:iCs/>
          <w:sz w:val="24"/>
          <w:szCs w:val="24"/>
        </w:rPr>
        <w:t>et al</w:t>
      </w:r>
      <w:r w:rsidRPr="005634FD">
        <w:rPr>
          <w:rFonts w:asciiTheme="majorBidi" w:hAnsiTheme="majorBidi" w:cstheme="majorBidi"/>
          <w:sz w:val="24"/>
          <w:szCs w:val="24"/>
        </w:rPr>
        <w:t>., 2017). Symptoms may present as irregular menstrual cycles in physically active females, lack of libido, gastrointestinal and cardiovascular issues, poor bone health, psychological effects and disordered eating/eating disorders, are all among the health conditions linked to persistent LEA, all of which can affect athletic performance</w:t>
      </w:r>
      <w:bookmarkStart w:id="17" w:name="_Hlk134541524"/>
      <w:r w:rsidRPr="005634FD">
        <w:rPr>
          <w:rFonts w:asciiTheme="majorBidi" w:hAnsiTheme="majorBidi" w:cstheme="majorBidi"/>
          <w:sz w:val="24"/>
          <w:szCs w:val="24"/>
        </w:rPr>
        <w:t xml:space="preserve"> (Wade and Jones, 2004; Logue </w:t>
      </w:r>
      <w:r w:rsidR="00E64862" w:rsidRPr="005634FD">
        <w:rPr>
          <w:rFonts w:asciiTheme="majorBidi" w:hAnsiTheme="majorBidi" w:cstheme="majorBidi"/>
          <w:i/>
          <w:iCs/>
          <w:sz w:val="24"/>
          <w:szCs w:val="24"/>
        </w:rPr>
        <w:t>et al</w:t>
      </w:r>
      <w:r w:rsidRPr="005634FD">
        <w:rPr>
          <w:rFonts w:asciiTheme="majorBidi" w:hAnsiTheme="majorBidi" w:cstheme="majorBidi"/>
          <w:i/>
          <w:iCs/>
          <w:sz w:val="24"/>
          <w:szCs w:val="24"/>
        </w:rPr>
        <w:t>.,</w:t>
      </w:r>
      <w:r w:rsidRPr="005634FD">
        <w:rPr>
          <w:rFonts w:asciiTheme="majorBidi" w:hAnsiTheme="majorBidi" w:cstheme="majorBidi"/>
          <w:sz w:val="24"/>
          <w:szCs w:val="24"/>
        </w:rPr>
        <w:t xml:space="preserve"> 2020; Westman </w:t>
      </w:r>
      <w:r w:rsidR="00E64862" w:rsidRPr="005634FD">
        <w:rPr>
          <w:rFonts w:asciiTheme="majorBidi" w:hAnsiTheme="majorBidi" w:cstheme="majorBidi"/>
          <w:i/>
          <w:sz w:val="24"/>
          <w:szCs w:val="24"/>
        </w:rPr>
        <w:t>et al</w:t>
      </w:r>
      <w:r w:rsidR="00580C69">
        <w:rPr>
          <w:rFonts w:asciiTheme="majorBidi" w:hAnsiTheme="majorBidi" w:cstheme="majorBidi"/>
          <w:i/>
          <w:sz w:val="24"/>
          <w:szCs w:val="24"/>
        </w:rPr>
        <w:t>.,</w:t>
      </w:r>
      <w:r w:rsidRPr="005634FD">
        <w:rPr>
          <w:rFonts w:asciiTheme="majorBidi" w:hAnsiTheme="majorBidi" w:cstheme="majorBidi"/>
          <w:sz w:val="24"/>
          <w:szCs w:val="24"/>
        </w:rPr>
        <w:t xml:space="preserve"> 2007; Odland, 1998). </w:t>
      </w:r>
      <w:bookmarkEnd w:id="17"/>
      <w:r w:rsidRPr="005634FD">
        <w:rPr>
          <w:rFonts w:asciiTheme="majorBidi" w:hAnsiTheme="majorBidi" w:cstheme="majorBidi"/>
          <w:sz w:val="24"/>
          <w:szCs w:val="24"/>
        </w:rPr>
        <w:t xml:space="preserve">Research by </w:t>
      </w:r>
      <w:proofErr w:type="spellStart"/>
      <w:r w:rsidRPr="005634FD">
        <w:rPr>
          <w:rFonts w:asciiTheme="majorBidi" w:hAnsiTheme="majorBidi" w:cstheme="majorBidi"/>
          <w:sz w:val="24"/>
          <w:szCs w:val="24"/>
        </w:rPr>
        <w:t>Petkus</w:t>
      </w:r>
      <w:proofErr w:type="spellEnd"/>
      <w:r w:rsidRPr="005634FD">
        <w:rPr>
          <w:rFonts w:asciiTheme="majorBidi" w:hAnsiTheme="majorBidi" w:cstheme="majorBidi"/>
          <w:sz w:val="24"/>
          <w:szCs w:val="24"/>
        </w:rPr>
        <w:t xml:space="preserve">, Murray-Kolb and De </w:t>
      </w:r>
      <w:proofErr w:type="spellStart"/>
      <w:r w:rsidRPr="005634FD">
        <w:rPr>
          <w:rFonts w:asciiTheme="majorBidi" w:hAnsiTheme="majorBidi" w:cstheme="majorBidi"/>
          <w:sz w:val="24"/>
          <w:szCs w:val="24"/>
        </w:rPr>
        <w:t>souza</w:t>
      </w:r>
      <w:proofErr w:type="spellEnd"/>
      <w:r w:rsidRPr="005634FD">
        <w:rPr>
          <w:rFonts w:asciiTheme="majorBidi" w:hAnsiTheme="majorBidi" w:cstheme="majorBidi"/>
          <w:sz w:val="24"/>
          <w:szCs w:val="24"/>
        </w:rPr>
        <w:t>, (2017), highlighted that a key component of LEA is the body's inability to be properly aligned for performance, leading athletes to be regarded as experiencing LEA. The subsequent phase of this would be that females would demonstrate RED-S and/or FATS symptoms, which would combine several LEA indicators.</w:t>
      </w:r>
    </w:p>
    <w:p w14:paraId="3A26DFB0" w14:textId="7EC97EF9" w:rsidR="00D73121" w:rsidRPr="005634FD" w:rsidRDefault="004F51C0" w:rsidP="00E64862">
      <w:pPr>
        <w:pStyle w:val="Heading2"/>
        <w:rPr>
          <w:rStyle w:val="SubtleEmphasis"/>
          <w:rFonts w:asciiTheme="majorBidi" w:hAnsiTheme="majorBidi"/>
          <w:b/>
          <w:bCs/>
          <w:sz w:val="24"/>
          <w:szCs w:val="24"/>
        </w:rPr>
      </w:pPr>
      <w:bookmarkStart w:id="18" w:name="_Toc135838648"/>
      <w:r w:rsidRPr="005634FD">
        <w:rPr>
          <w:rStyle w:val="SubtleEmphasis"/>
          <w:rFonts w:asciiTheme="majorBidi" w:hAnsiTheme="majorBidi"/>
          <w:b/>
          <w:bCs/>
          <w:sz w:val="24"/>
          <w:szCs w:val="24"/>
        </w:rPr>
        <w:t xml:space="preserve">2.4 </w:t>
      </w:r>
      <w:r w:rsidR="00D73121" w:rsidRPr="005634FD">
        <w:rPr>
          <w:rStyle w:val="SubtleEmphasis"/>
          <w:rFonts w:asciiTheme="majorBidi" w:hAnsiTheme="majorBidi"/>
          <w:b/>
          <w:bCs/>
          <w:sz w:val="24"/>
          <w:szCs w:val="24"/>
        </w:rPr>
        <w:t>RED-S and FAT-S:</w:t>
      </w:r>
      <w:bookmarkEnd w:id="18"/>
    </w:p>
    <w:p w14:paraId="131911DE" w14:textId="77777777" w:rsidR="004F51C0" w:rsidRPr="005634FD" w:rsidRDefault="004F51C0" w:rsidP="004F51C0">
      <w:pPr>
        <w:rPr>
          <w:rFonts w:ascii="Times New Roman" w:hAnsi="Times New Roman" w:cs="Times New Roman"/>
          <w:sz w:val="10"/>
          <w:szCs w:val="10"/>
        </w:rPr>
      </w:pPr>
    </w:p>
    <w:p w14:paraId="00603CC8" w14:textId="7938E033" w:rsidR="00D73121" w:rsidRPr="005634FD" w:rsidRDefault="00D73121" w:rsidP="00D73121">
      <w:pPr>
        <w:spacing w:line="360" w:lineRule="auto"/>
        <w:jc w:val="both"/>
        <w:rPr>
          <w:rFonts w:asciiTheme="majorBidi" w:hAnsiTheme="majorBidi" w:cstheme="majorBidi"/>
          <w:sz w:val="24"/>
          <w:szCs w:val="24"/>
        </w:rPr>
      </w:pPr>
      <w:r w:rsidRPr="005634FD">
        <w:rPr>
          <w:rFonts w:asciiTheme="majorBidi" w:hAnsiTheme="majorBidi" w:cstheme="majorBidi"/>
          <w:sz w:val="24"/>
          <w:szCs w:val="24"/>
        </w:rPr>
        <w:t xml:space="preserve">RED-S and FATS are syndromes typically characterised by impaired physiological functions (Nazem and Ackerman, 2012; </w:t>
      </w:r>
      <w:proofErr w:type="spellStart"/>
      <w:r w:rsidRPr="005634FD">
        <w:rPr>
          <w:rFonts w:asciiTheme="majorBidi" w:hAnsiTheme="majorBidi" w:cstheme="majorBidi"/>
          <w:sz w:val="24"/>
          <w:szCs w:val="24"/>
        </w:rPr>
        <w:t>Nattiv</w:t>
      </w:r>
      <w:proofErr w:type="spellEnd"/>
      <w:r w:rsidRPr="005634FD">
        <w:rPr>
          <w:rFonts w:asciiTheme="majorBidi" w:hAnsiTheme="majorBidi" w:cstheme="majorBidi"/>
          <w:sz w:val="24"/>
          <w:szCs w:val="24"/>
        </w:rPr>
        <w:t xml:space="preserve"> </w:t>
      </w:r>
      <w:r w:rsidR="00E64862" w:rsidRPr="005634FD">
        <w:rPr>
          <w:rFonts w:asciiTheme="majorBidi" w:hAnsiTheme="majorBidi" w:cstheme="majorBidi"/>
          <w:i/>
          <w:sz w:val="24"/>
          <w:szCs w:val="24"/>
        </w:rPr>
        <w:t>et al</w:t>
      </w:r>
      <w:r w:rsidR="00580C69">
        <w:rPr>
          <w:rFonts w:asciiTheme="majorBidi" w:hAnsiTheme="majorBidi" w:cstheme="majorBidi"/>
          <w:i/>
          <w:sz w:val="24"/>
          <w:szCs w:val="24"/>
        </w:rPr>
        <w:t>.,</w:t>
      </w:r>
      <w:r w:rsidRPr="005634FD">
        <w:rPr>
          <w:rFonts w:asciiTheme="majorBidi" w:hAnsiTheme="majorBidi" w:cstheme="majorBidi"/>
          <w:sz w:val="24"/>
          <w:szCs w:val="24"/>
        </w:rPr>
        <w:t xml:space="preserve"> 2007; Loucks and Verdun, 1985). The impairments include the that of the immune, skeletal, endocrine, cardiovascular, gastrointestinal, endocrine, metabolic, neurological, and cognitive systems, conversely underpinned by LEA (</w:t>
      </w:r>
      <w:proofErr w:type="spellStart"/>
      <w:r w:rsidRPr="005634FD">
        <w:rPr>
          <w:rFonts w:asciiTheme="majorBidi" w:hAnsiTheme="majorBidi" w:cstheme="majorBidi"/>
          <w:sz w:val="24"/>
          <w:szCs w:val="24"/>
        </w:rPr>
        <w:t>Warrick</w:t>
      </w:r>
      <w:proofErr w:type="spellEnd"/>
      <w:r w:rsidRPr="005634FD">
        <w:rPr>
          <w:rFonts w:asciiTheme="majorBidi" w:hAnsiTheme="majorBidi" w:cstheme="majorBidi"/>
          <w:sz w:val="24"/>
          <w:szCs w:val="24"/>
        </w:rPr>
        <w:t xml:space="preserve">, </w:t>
      </w:r>
      <w:proofErr w:type="spellStart"/>
      <w:r w:rsidRPr="005634FD">
        <w:rPr>
          <w:rFonts w:asciiTheme="majorBidi" w:hAnsiTheme="majorBidi" w:cstheme="majorBidi"/>
          <w:sz w:val="24"/>
          <w:szCs w:val="24"/>
        </w:rPr>
        <w:t>Faustin</w:t>
      </w:r>
      <w:proofErr w:type="spellEnd"/>
      <w:r w:rsidRPr="005634FD">
        <w:rPr>
          <w:rFonts w:asciiTheme="majorBidi" w:hAnsiTheme="majorBidi" w:cstheme="majorBidi"/>
          <w:sz w:val="24"/>
          <w:szCs w:val="24"/>
        </w:rPr>
        <w:t xml:space="preserve"> and Waite, 2020; Rogers </w:t>
      </w:r>
      <w:r w:rsidR="00E64862" w:rsidRPr="005634FD">
        <w:rPr>
          <w:rFonts w:asciiTheme="majorBidi" w:hAnsiTheme="majorBidi" w:cstheme="majorBidi"/>
          <w:i/>
          <w:iCs/>
          <w:sz w:val="24"/>
          <w:szCs w:val="24"/>
        </w:rPr>
        <w:t>et al</w:t>
      </w:r>
      <w:r w:rsidRPr="005634FD">
        <w:rPr>
          <w:rFonts w:asciiTheme="majorBidi" w:hAnsiTheme="majorBidi" w:cstheme="majorBidi"/>
          <w:i/>
          <w:iCs/>
          <w:sz w:val="24"/>
          <w:szCs w:val="24"/>
        </w:rPr>
        <w:t>.,</w:t>
      </w:r>
      <w:r w:rsidRPr="005634FD">
        <w:rPr>
          <w:rFonts w:asciiTheme="majorBidi" w:hAnsiTheme="majorBidi" w:cstheme="majorBidi"/>
          <w:sz w:val="24"/>
          <w:szCs w:val="24"/>
        </w:rPr>
        <w:t xml:space="preserve"> 2021). While regular physical activity and exercise provide many health benefits, both males and females are sometimes at risk for adverse health effects, particularly in situations like sporting competitions. The "Female Athlete Triad,” which </w:t>
      </w:r>
      <w:r w:rsidRPr="005634FD">
        <w:rPr>
          <w:rFonts w:asciiTheme="majorBidi" w:hAnsiTheme="majorBidi" w:cstheme="majorBidi"/>
          <w:sz w:val="24"/>
          <w:szCs w:val="24"/>
        </w:rPr>
        <w:lastRenderedPageBreak/>
        <w:t xml:space="preserve">is directly linked to the female population (Williams </w:t>
      </w:r>
      <w:r w:rsidR="00E64862" w:rsidRPr="005634FD">
        <w:rPr>
          <w:rFonts w:asciiTheme="majorBidi" w:hAnsiTheme="majorBidi" w:cstheme="majorBidi"/>
          <w:i/>
          <w:iCs/>
          <w:sz w:val="24"/>
          <w:szCs w:val="24"/>
        </w:rPr>
        <w:t>et al</w:t>
      </w:r>
      <w:r w:rsidRPr="005634FD">
        <w:rPr>
          <w:rFonts w:asciiTheme="majorBidi" w:hAnsiTheme="majorBidi" w:cstheme="majorBidi"/>
          <w:i/>
          <w:iCs/>
          <w:sz w:val="24"/>
          <w:szCs w:val="24"/>
        </w:rPr>
        <w:t>.,</w:t>
      </w:r>
      <w:r w:rsidRPr="005634FD">
        <w:rPr>
          <w:rFonts w:asciiTheme="majorBidi" w:hAnsiTheme="majorBidi" w:cstheme="majorBidi"/>
          <w:sz w:val="24"/>
          <w:szCs w:val="24"/>
        </w:rPr>
        <w:t xml:space="preserve"> 2019) and exhibited in Figure 1 specifically, although females can present many of the symptoms within </w:t>
      </w:r>
      <w:r w:rsidRPr="005C2E36">
        <w:rPr>
          <w:rFonts w:asciiTheme="majorBidi" w:hAnsiTheme="majorBidi" w:cstheme="majorBidi"/>
          <w:sz w:val="24"/>
          <w:szCs w:val="24"/>
        </w:rPr>
        <w:t>Figure</w:t>
      </w:r>
      <w:r w:rsidR="00D070CE" w:rsidRPr="005C2E36">
        <w:rPr>
          <w:rFonts w:asciiTheme="majorBidi" w:hAnsiTheme="majorBidi" w:cstheme="majorBidi"/>
          <w:sz w:val="24"/>
          <w:szCs w:val="24"/>
        </w:rPr>
        <w:t xml:space="preserve"> </w:t>
      </w:r>
      <w:r w:rsidR="005C2E36" w:rsidRPr="005C2E36">
        <w:rPr>
          <w:rFonts w:asciiTheme="majorBidi" w:hAnsiTheme="majorBidi" w:cstheme="majorBidi"/>
          <w:sz w:val="24"/>
          <w:szCs w:val="24"/>
        </w:rPr>
        <w:t>2</w:t>
      </w:r>
      <w:r w:rsidRPr="005C2E36">
        <w:rPr>
          <w:rFonts w:asciiTheme="majorBidi" w:hAnsiTheme="majorBidi" w:cstheme="majorBidi"/>
          <w:sz w:val="24"/>
          <w:szCs w:val="24"/>
        </w:rPr>
        <w:t xml:space="preserve"> therefo</w:t>
      </w:r>
      <w:r w:rsidRPr="005634FD">
        <w:rPr>
          <w:rFonts w:asciiTheme="majorBidi" w:hAnsiTheme="majorBidi" w:cstheme="majorBidi"/>
          <w:sz w:val="24"/>
          <w:szCs w:val="24"/>
        </w:rPr>
        <w:t xml:space="preserve">re changing the health concern from FATS to RED-S. However, RED-S, can also </w:t>
      </w:r>
      <w:r w:rsidR="00E64862" w:rsidRPr="005634FD">
        <w:rPr>
          <w:rFonts w:asciiTheme="majorBidi" w:hAnsiTheme="majorBidi" w:cstheme="majorBidi"/>
          <w:sz w:val="24"/>
          <w:szCs w:val="24"/>
        </w:rPr>
        <w:t>a</w:t>
      </w:r>
      <w:r w:rsidRPr="005634FD">
        <w:rPr>
          <w:rFonts w:asciiTheme="majorBidi" w:hAnsiTheme="majorBidi" w:cstheme="majorBidi"/>
          <w:sz w:val="24"/>
          <w:szCs w:val="24"/>
        </w:rPr>
        <w:t xml:space="preserve">ffect male athletes, and was one of the main reasons to why the condition had changed from FATS to RED-S which can lead to a detrimental consequence on sporting performance as well as overall health (Ackerman </w:t>
      </w:r>
      <w:r w:rsidR="00E64862" w:rsidRPr="005634FD">
        <w:rPr>
          <w:rFonts w:asciiTheme="majorBidi" w:hAnsiTheme="majorBidi" w:cstheme="majorBidi"/>
          <w:i/>
          <w:iCs/>
          <w:sz w:val="24"/>
          <w:szCs w:val="24"/>
        </w:rPr>
        <w:t>et al</w:t>
      </w:r>
      <w:r w:rsidRPr="005634FD">
        <w:rPr>
          <w:rFonts w:asciiTheme="majorBidi" w:hAnsiTheme="majorBidi" w:cstheme="majorBidi"/>
          <w:i/>
          <w:iCs/>
          <w:sz w:val="24"/>
          <w:szCs w:val="24"/>
        </w:rPr>
        <w:t>.,</w:t>
      </w:r>
      <w:r w:rsidRPr="005634FD">
        <w:rPr>
          <w:rFonts w:asciiTheme="majorBidi" w:hAnsiTheme="majorBidi" w:cstheme="majorBidi"/>
          <w:sz w:val="24"/>
          <w:szCs w:val="24"/>
        </w:rPr>
        <w:t xml:space="preserve"> 2020). </w:t>
      </w:r>
    </w:p>
    <w:p w14:paraId="07086FF8" w14:textId="4EF931A9" w:rsidR="00D73121" w:rsidRPr="00D73121" w:rsidRDefault="00D73121" w:rsidP="00D73121">
      <w:pPr>
        <w:spacing w:line="360" w:lineRule="auto"/>
        <w:jc w:val="both"/>
        <w:rPr>
          <w:rFonts w:asciiTheme="majorBidi" w:hAnsiTheme="majorBidi" w:cstheme="majorBidi"/>
          <w:sz w:val="24"/>
          <w:szCs w:val="24"/>
        </w:rPr>
      </w:pPr>
      <w:r w:rsidRPr="005634FD">
        <w:rPr>
          <w:rFonts w:asciiTheme="majorBidi" w:hAnsiTheme="majorBidi" w:cstheme="majorBidi"/>
          <w:sz w:val="24"/>
          <w:szCs w:val="24"/>
        </w:rPr>
        <w:t>Figure 1 and 2 demonstrate the differences that influen</w:t>
      </w:r>
      <w:r w:rsidRPr="00D73121">
        <w:rPr>
          <w:rFonts w:asciiTheme="majorBidi" w:hAnsiTheme="majorBidi" w:cstheme="majorBidi"/>
          <w:sz w:val="24"/>
          <w:szCs w:val="24"/>
        </w:rPr>
        <w:t>ce the “Female Athlete Triad” and “Relative Energy Deficiency in Sport”.</w:t>
      </w:r>
    </w:p>
    <w:p w14:paraId="69BC301F" w14:textId="77777777" w:rsidR="00D73121" w:rsidRPr="00D73121" w:rsidRDefault="00D73121" w:rsidP="00D73121">
      <w:pPr>
        <w:spacing w:line="360" w:lineRule="auto"/>
        <w:jc w:val="both"/>
        <w:rPr>
          <w:rFonts w:asciiTheme="majorBidi" w:hAnsiTheme="majorBidi" w:cstheme="majorBidi"/>
          <w:i/>
          <w:iCs/>
          <w:sz w:val="24"/>
          <w:szCs w:val="24"/>
        </w:rPr>
      </w:pPr>
      <w:r w:rsidRPr="00D73121">
        <w:rPr>
          <w:rFonts w:asciiTheme="majorBidi" w:hAnsiTheme="majorBidi" w:cstheme="majorBidi"/>
          <w:noProof/>
          <w:sz w:val="24"/>
          <w:szCs w:val="24"/>
        </w:rPr>
        <w:drawing>
          <wp:anchor distT="0" distB="0" distL="114300" distR="114300" simplePos="0" relativeHeight="251678720" behindDoc="0" locked="0" layoutInCell="1" allowOverlap="1" wp14:anchorId="78B46F26" wp14:editId="3D18F5B9">
            <wp:simplePos x="0" y="0"/>
            <wp:positionH relativeFrom="margin">
              <wp:align>center</wp:align>
            </wp:positionH>
            <wp:positionV relativeFrom="paragraph">
              <wp:posOffset>288625</wp:posOffset>
            </wp:positionV>
            <wp:extent cx="3556635" cy="3701415"/>
            <wp:effectExtent l="0" t="0" r="5715" b="0"/>
            <wp:wrapTopAndBottom/>
            <wp:docPr id="5" name="Picture 5" descr="A picture containing text, circle, diagram,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circle, diagram, screensho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56635" cy="3701415"/>
                    </a:xfrm>
                    <a:prstGeom prst="rect">
                      <a:avLst/>
                    </a:prstGeom>
                    <a:noFill/>
                  </pic:spPr>
                </pic:pic>
              </a:graphicData>
            </a:graphic>
            <wp14:sizeRelH relativeFrom="margin">
              <wp14:pctWidth>0</wp14:pctWidth>
            </wp14:sizeRelH>
            <wp14:sizeRelV relativeFrom="margin">
              <wp14:pctHeight>0</wp14:pctHeight>
            </wp14:sizeRelV>
          </wp:anchor>
        </w:drawing>
      </w:r>
    </w:p>
    <w:p w14:paraId="21843440" w14:textId="77777777" w:rsidR="00BC0FF3" w:rsidRDefault="00BC0FF3" w:rsidP="00D73121">
      <w:pPr>
        <w:spacing w:line="360" w:lineRule="auto"/>
        <w:jc w:val="both"/>
        <w:rPr>
          <w:rFonts w:asciiTheme="majorBidi" w:hAnsiTheme="majorBidi" w:cstheme="majorBidi"/>
          <w:i/>
          <w:iCs/>
          <w:sz w:val="24"/>
          <w:szCs w:val="24"/>
        </w:rPr>
      </w:pPr>
    </w:p>
    <w:p w14:paraId="738EF1DC" w14:textId="0568D370" w:rsidR="00D73121" w:rsidRPr="00D73121" w:rsidRDefault="00D73121" w:rsidP="00D73121">
      <w:pPr>
        <w:spacing w:line="360" w:lineRule="auto"/>
        <w:jc w:val="both"/>
        <w:rPr>
          <w:rFonts w:asciiTheme="majorBidi" w:hAnsiTheme="majorBidi" w:cstheme="majorBidi"/>
          <w:i/>
          <w:iCs/>
          <w:sz w:val="24"/>
          <w:szCs w:val="24"/>
        </w:rPr>
      </w:pPr>
      <w:r w:rsidRPr="00D73121">
        <w:rPr>
          <w:rFonts w:asciiTheme="majorBidi" w:hAnsiTheme="majorBidi" w:cstheme="majorBidi"/>
          <w:i/>
          <w:iCs/>
          <w:sz w:val="24"/>
          <w:szCs w:val="24"/>
        </w:rPr>
        <w:t xml:space="preserve">Figure 1- Relative Energy Deficiency in Sport model with the addition of the Female Athlete Triad and the three elements that it is comprised of </w:t>
      </w:r>
      <w:r w:rsidRPr="00104B73">
        <w:rPr>
          <w:rFonts w:asciiTheme="majorBidi" w:hAnsiTheme="majorBidi" w:cstheme="majorBidi"/>
          <w:i/>
          <w:iCs/>
          <w:sz w:val="24"/>
          <w:szCs w:val="24"/>
        </w:rPr>
        <w:t xml:space="preserve">(Mountjoy </w:t>
      </w:r>
      <w:r w:rsidR="00E64862" w:rsidRPr="00104B73">
        <w:rPr>
          <w:rFonts w:asciiTheme="majorBidi" w:hAnsiTheme="majorBidi" w:cstheme="majorBidi"/>
          <w:i/>
          <w:iCs/>
          <w:sz w:val="24"/>
          <w:szCs w:val="24"/>
        </w:rPr>
        <w:t>et al</w:t>
      </w:r>
      <w:r w:rsidRPr="00104B73">
        <w:rPr>
          <w:rFonts w:asciiTheme="majorBidi" w:hAnsiTheme="majorBidi" w:cstheme="majorBidi"/>
          <w:i/>
          <w:iCs/>
          <w:sz w:val="24"/>
          <w:szCs w:val="24"/>
        </w:rPr>
        <w:t>., 2014)</w:t>
      </w:r>
    </w:p>
    <w:p w14:paraId="4DE18952" w14:textId="77777777" w:rsidR="00D73121" w:rsidRPr="00D73121" w:rsidRDefault="00D73121" w:rsidP="00D73121">
      <w:pPr>
        <w:spacing w:line="360" w:lineRule="auto"/>
        <w:jc w:val="both"/>
        <w:rPr>
          <w:rFonts w:asciiTheme="majorBidi" w:hAnsiTheme="majorBidi" w:cstheme="majorBidi"/>
          <w:i/>
          <w:iCs/>
          <w:sz w:val="24"/>
          <w:szCs w:val="24"/>
        </w:rPr>
      </w:pPr>
    </w:p>
    <w:p w14:paraId="605DE721" w14:textId="77777777" w:rsidR="00D73121" w:rsidRPr="00D73121" w:rsidRDefault="00D73121" w:rsidP="00D73121">
      <w:pPr>
        <w:spacing w:line="360" w:lineRule="auto"/>
        <w:jc w:val="both"/>
        <w:rPr>
          <w:rFonts w:asciiTheme="majorBidi" w:hAnsiTheme="majorBidi" w:cstheme="majorBidi"/>
          <w:i/>
          <w:iCs/>
          <w:sz w:val="24"/>
          <w:szCs w:val="24"/>
        </w:rPr>
      </w:pPr>
    </w:p>
    <w:p w14:paraId="0D78BCC0" w14:textId="77777777" w:rsidR="00D73121" w:rsidRPr="00D73121" w:rsidRDefault="00D73121" w:rsidP="00D73121">
      <w:pPr>
        <w:spacing w:line="360" w:lineRule="auto"/>
        <w:jc w:val="both"/>
        <w:rPr>
          <w:rFonts w:asciiTheme="majorBidi" w:hAnsiTheme="majorBidi" w:cstheme="majorBidi"/>
          <w:i/>
          <w:iCs/>
          <w:sz w:val="24"/>
          <w:szCs w:val="24"/>
        </w:rPr>
      </w:pPr>
    </w:p>
    <w:p w14:paraId="6BEDCA78" w14:textId="77777777" w:rsidR="00D73121" w:rsidRPr="00D73121" w:rsidRDefault="00D73121" w:rsidP="00D73121">
      <w:pPr>
        <w:spacing w:line="360" w:lineRule="auto"/>
        <w:jc w:val="both"/>
        <w:rPr>
          <w:rFonts w:asciiTheme="majorBidi" w:hAnsiTheme="majorBidi" w:cstheme="majorBidi"/>
          <w:i/>
          <w:iCs/>
          <w:sz w:val="24"/>
          <w:szCs w:val="24"/>
        </w:rPr>
      </w:pPr>
    </w:p>
    <w:p w14:paraId="1C7D4AB1" w14:textId="77777777" w:rsidR="00D73121" w:rsidRPr="00D73121" w:rsidRDefault="00D73121" w:rsidP="00D73121">
      <w:pPr>
        <w:spacing w:line="360" w:lineRule="auto"/>
        <w:jc w:val="both"/>
        <w:rPr>
          <w:rFonts w:asciiTheme="majorBidi" w:hAnsiTheme="majorBidi" w:cstheme="majorBidi"/>
          <w:i/>
          <w:iCs/>
          <w:sz w:val="24"/>
          <w:szCs w:val="24"/>
        </w:rPr>
      </w:pPr>
      <w:r w:rsidRPr="00D73121">
        <w:rPr>
          <w:rFonts w:asciiTheme="majorBidi" w:hAnsiTheme="majorBidi" w:cstheme="majorBidi"/>
          <w:i/>
          <w:iCs/>
          <w:noProof/>
          <w:sz w:val="24"/>
          <w:szCs w:val="24"/>
        </w:rPr>
        <w:lastRenderedPageBreak/>
        <w:drawing>
          <wp:anchor distT="0" distB="0" distL="114300" distR="114300" simplePos="0" relativeHeight="251679744" behindDoc="0" locked="0" layoutInCell="1" allowOverlap="1" wp14:anchorId="019789DC" wp14:editId="2D90739F">
            <wp:simplePos x="0" y="0"/>
            <wp:positionH relativeFrom="margin">
              <wp:align>center</wp:align>
            </wp:positionH>
            <wp:positionV relativeFrom="paragraph">
              <wp:posOffset>237490</wp:posOffset>
            </wp:positionV>
            <wp:extent cx="3541395" cy="3693160"/>
            <wp:effectExtent l="0" t="0" r="1905" b="2540"/>
            <wp:wrapTopAndBottom/>
            <wp:docPr id="6" name="Picture 6" descr="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ig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41395" cy="3693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9679EB" w14:textId="77777777" w:rsidR="00BC0FF3" w:rsidRDefault="00BC0FF3" w:rsidP="00D73121">
      <w:pPr>
        <w:spacing w:line="360" w:lineRule="auto"/>
        <w:jc w:val="both"/>
        <w:rPr>
          <w:rFonts w:asciiTheme="majorBidi" w:hAnsiTheme="majorBidi" w:cstheme="majorBidi"/>
          <w:i/>
          <w:iCs/>
          <w:sz w:val="24"/>
          <w:szCs w:val="24"/>
        </w:rPr>
      </w:pPr>
    </w:p>
    <w:p w14:paraId="0DA72DC3" w14:textId="67D53671" w:rsidR="00D73121" w:rsidRPr="005634FD" w:rsidRDefault="00D73121" w:rsidP="00D73121">
      <w:pPr>
        <w:spacing w:line="360" w:lineRule="auto"/>
        <w:jc w:val="both"/>
        <w:rPr>
          <w:rFonts w:asciiTheme="majorBidi" w:hAnsiTheme="majorBidi" w:cstheme="majorBidi"/>
          <w:i/>
          <w:iCs/>
          <w:sz w:val="24"/>
          <w:szCs w:val="24"/>
        </w:rPr>
      </w:pPr>
      <w:r w:rsidRPr="005634FD">
        <w:rPr>
          <w:rFonts w:asciiTheme="majorBidi" w:hAnsiTheme="majorBidi" w:cstheme="majorBidi"/>
          <w:i/>
          <w:iCs/>
          <w:sz w:val="24"/>
          <w:szCs w:val="24"/>
        </w:rPr>
        <w:t xml:space="preserve">Figure 2- Relative Energy Deficiency in Sport model with the elements that it comprises of (Mountjoy </w:t>
      </w:r>
      <w:r w:rsidR="00E64862" w:rsidRPr="005634FD">
        <w:rPr>
          <w:rFonts w:asciiTheme="majorBidi" w:hAnsiTheme="majorBidi" w:cstheme="majorBidi"/>
          <w:i/>
          <w:iCs/>
          <w:sz w:val="24"/>
          <w:szCs w:val="24"/>
        </w:rPr>
        <w:t>et al</w:t>
      </w:r>
      <w:r w:rsidRPr="005634FD">
        <w:rPr>
          <w:rFonts w:asciiTheme="majorBidi" w:hAnsiTheme="majorBidi" w:cstheme="majorBidi"/>
          <w:i/>
          <w:iCs/>
          <w:sz w:val="24"/>
          <w:szCs w:val="24"/>
        </w:rPr>
        <w:t>., 2014).</w:t>
      </w:r>
    </w:p>
    <w:p w14:paraId="619353ED" w14:textId="167B5003" w:rsidR="00D73121" w:rsidRPr="00D070CE" w:rsidRDefault="00BC0FF3" w:rsidP="00E64862">
      <w:pPr>
        <w:pStyle w:val="Heading2"/>
        <w:rPr>
          <w:rStyle w:val="SubtleEmphasis"/>
          <w:rFonts w:asciiTheme="majorBidi" w:hAnsiTheme="majorBidi"/>
          <w:b/>
          <w:bCs/>
          <w:color w:val="FF0000"/>
          <w:sz w:val="24"/>
          <w:szCs w:val="24"/>
        </w:rPr>
      </w:pPr>
      <w:bookmarkStart w:id="19" w:name="_Toc135838649"/>
      <w:r w:rsidRPr="005634FD">
        <w:rPr>
          <w:rStyle w:val="SubtleEmphasis"/>
          <w:rFonts w:asciiTheme="majorBidi" w:hAnsiTheme="majorBidi"/>
          <w:b/>
          <w:bCs/>
          <w:sz w:val="24"/>
          <w:szCs w:val="24"/>
        </w:rPr>
        <w:t xml:space="preserve">2.5 </w:t>
      </w:r>
      <w:r w:rsidR="00D73121" w:rsidRPr="005634FD">
        <w:rPr>
          <w:rStyle w:val="SubtleEmphasis"/>
          <w:rFonts w:asciiTheme="majorBidi" w:hAnsiTheme="majorBidi"/>
          <w:b/>
          <w:bCs/>
          <w:sz w:val="24"/>
          <w:szCs w:val="24"/>
        </w:rPr>
        <w:t>Rapid Weight Loss Questionnaire (RWL-Q):</w:t>
      </w:r>
      <w:bookmarkEnd w:id="19"/>
    </w:p>
    <w:p w14:paraId="17E24D64" w14:textId="77777777" w:rsidR="004F51C0" w:rsidRPr="005634FD" w:rsidRDefault="004F51C0" w:rsidP="004F51C0">
      <w:pPr>
        <w:rPr>
          <w:rFonts w:ascii="Times New Roman" w:hAnsi="Times New Roman" w:cs="Times New Roman"/>
          <w:sz w:val="10"/>
          <w:szCs w:val="10"/>
        </w:rPr>
      </w:pPr>
    </w:p>
    <w:p w14:paraId="6C078CE0" w14:textId="294CF894" w:rsidR="00D73121" w:rsidRPr="00D73121" w:rsidRDefault="00D73121" w:rsidP="00D73121">
      <w:pPr>
        <w:spacing w:line="360" w:lineRule="auto"/>
        <w:jc w:val="both"/>
        <w:rPr>
          <w:rFonts w:asciiTheme="majorBidi" w:hAnsiTheme="majorBidi" w:cstheme="majorBidi"/>
          <w:sz w:val="24"/>
          <w:szCs w:val="24"/>
        </w:rPr>
      </w:pPr>
      <w:r w:rsidRPr="005634FD">
        <w:rPr>
          <w:rFonts w:asciiTheme="majorBidi" w:hAnsiTheme="majorBidi" w:cstheme="majorBidi"/>
          <w:sz w:val="24"/>
          <w:szCs w:val="24"/>
        </w:rPr>
        <w:t>The RWLQ was created as a self-reporting tool for evaluating the patterns of rapid weight loss in judo competitors (</w:t>
      </w:r>
      <w:proofErr w:type="spellStart"/>
      <w:r w:rsidRPr="005634FD">
        <w:rPr>
          <w:rFonts w:asciiTheme="majorBidi" w:hAnsiTheme="majorBidi" w:cstheme="majorBidi"/>
          <w:sz w:val="24"/>
          <w:szCs w:val="24"/>
        </w:rPr>
        <w:t>Artioloi</w:t>
      </w:r>
      <w:proofErr w:type="spellEnd"/>
      <w:r w:rsidRPr="005634FD">
        <w:rPr>
          <w:rFonts w:asciiTheme="majorBidi" w:hAnsiTheme="majorBidi" w:cstheme="majorBidi"/>
          <w:sz w:val="24"/>
          <w:szCs w:val="24"/>
        </w:rPr>
        <w:t xml:space="preserve"> </w:t>
      </w:r>
      <w:r w:rsidR="00E64862" w:rsidRPr="005634FD">
        <w:rPr>
          <w:rFonts w:asciiTheme="majorBidi" w:hAnsiTheme="majorBidi" w:cstheme="majorBidi"/>
          <w:i/>
          <w:iCs/>
          <w:sz w:val="24"/>
          <w:szCs w:val="24"/>
        </w:rPr>
        <w:t>et al</w:t>
      </w:r>
      <w:r w:rsidRPr="005634FD">
        <w:rPr>
          <w:rFonts w:asciiTheme="majorBidi" w:hAnsiTheme="majorBidi" w:cstheme="majorBidi"/>
          <w:i/>
          <w:iCs/>
          <w:sz w:val="24"/>
          <w:szCs w:val="24"/>
        </w:rPr>
        <w:t>.,</w:t>
      </w:r>
      <w:r w:rsidRPr="005634FD">
        <w:rPr>
          <w:rFonts w:asciiTheme="majorBidi" w:hAnsiTheme="majorBidi" w:cstheme="majorBidi"/>
          <w:sz w:val="24"/>
          <w:szCs w:val="24"/>
        </w:rPr>
        <w:t xml:space="preserve"> 2010), as well as structured question development based on earlier research on wrestlers (Steen </w:t>
      </w:r>
      <w:r w:rsidR="00E64862" w:rsidRPr="005634FD">
        <w:rPr>
          <w:rFonts w:asciiTheme="majorBidi" w:hAnsiTheme="majorBidi" w:cstheme="majorBidi"/>
          <w:i/>
          <w:iCs/>
          <w:sz w:val="24"/>
          <w:szCs w:val="24"/>
        </w:rPr>
        <w:t>et al</w:t>
      </w:r>
      <w:r w:rsidRPr="005634FD">
        <w:rPr>
          <w:rFonts w:asciiTheme="majorBidi" w:hAnsiTheme="majorBidi" w:cstheme="majorBidi"/>
          <w:i/>
          <w:iCs/>
          <w:sz w:val="24"/>
          <w:szCs w:val="24"/>
        </w:rPr>
        <w:t>.,</w:t>
      </w:r>
      <w:r w:rsidRPr="005634FD">
        <w:rPr>
          <w:rFonts w:asciiTheme="majorBidi" w:hAnsiTheme="majorBidi" w:cstheme="majorBidi"/>
          <w:sz w:val="24"/>
          <w:szCs w:val="24"/>
        </w:rPr>
        <w:t xml:space="preserve"> 1988; </w:t>
      </w:r>
      <w:proofErr w:type="spellStart"/>
      <w:r w:rsidRPr="005634FD">
        <w:rPr>
          <w:rFonts w:asciiTheme="majorBidi" w:hAnsiTheme="majorBidi" w:cstheme="majorBidi"/>
          <w:sz w:val="24"/>
          <w:szCs w:val="24"/>
        </w:rPr>
        <w:t>Kiningham</w:t>
      </w:r>
      <w:proofErr w:type="spellEnd"/>
      <w:r w:rsidRPr="005634FD">
        <w:rPr>
          <w:rFonts w:asciiTheme="majorBidi" w:hAnsiTheme="majorBidi" w:cstheme="majorBidi"/>
          <w:sz w:val="24"/>
          <w:szCs w:val="24"/>
        </w:rPr>
        <w:t xml:space="preserve"> and </w:t>
      </w:r>
      <w:proofErr w:type="spellStart"/>
      <w:r w:rsidRPr="005634FD">
        <w:rPr>
          <w:rFonts w:asciiTheme="majorBidi" w:hAnsiTheme="majorBidi" w:cstheme="majorBidi"/>
          <w:sz w:val="24"/>
          <w:szCs w:val="24"/>
        </w:rPr>
        <w:t>Gorenflo</w:t>
      </w:r>
      <w:proofErr w:type="spellEnd"/>
      <w:r w:rsidRPr="005634FD">
        <w:rPr>
          <w:rFonts w:asciiTheme="majorBidi" w:hAnsiTheme="majorBidi" w:cstheme="majorBidi"/>
          <w:sz w:val="24"/>
          <w:szCs w:val="24"/>
        </w:rPr>
        <w:t xml:space="preserve">, 2001; </w:t>
      </w:r>
      <w:proofErr w:type="spellStart"/>
      <w:r w:rsidRPr="005634FD">
        <w:rPr>
          <w:rFonts w:asciiTheme="majorBidi" w:hAnsiTheme="majorBidi" w:cstheme="majorBidi"/>
          <w:sz w:val="24"/>
          <w:szCs w:val="24"/>
        </w:rPr>
        <w:t>Oppliger</w:t>
      </w:r>
      <w:proofErr w:type="spellEnd"/>
      <w:r w:rsidRPr="005634FD">
        <w:rPr>
          <w:rFonts w:asciiTheme="majorBidi" w:hAnsiTheme="majorBidi" w:cstheme="majorBidi"/>
          <w:sz w:val="24"/>
          <w:szCs w:val="24"/>
        </w:rPr>
        <w:t xml:space="preserve"> </w:t>
      </w:r>
      <w:r w:rsidR="00E64862" w:rsidRPr="005634FD">
        <w:rPr>
          <w:rFonts w:asciiTheme="majorBidi" w:hAnsiTheme="majorBidi" w:cstheme="majorBidi"/>
          <w:i/>
          <w:iCs/>
          <w:sz w:val="24"/>
          <w:szCs w:val="24"/>
        </w:rPr>
        <w:t>et al</w:t>
      </w:r>
      <w:r w:rsidRPr="005634FD">
        <w:rPr>
          <w:rFonts w:asciiTheme="majorBidi" w:hAnsiTheme="majorBidi" w:cstheme="majorBidi"/>
          <w:i/>
          <w:iCs/>
          <w:sz w:val="24"/>
          <w:szCs w:val="24"/>
        </w:rPr>
        <w:t>.,</w:t>
      </w:r>
      <w:r w:rsidRPr="005634FD">
        <w:rPr>
          <w:rFonts w:asciiTheme="majorBidi" w:hAnsiTheme="majorBidi" w:cstheme="majorBidi"/>
          <w:sz w:val="24"/>
          <w:szCs w:val="24"/>
        </w:rPr>
        <w:t xml:space="preserve"> 2003; Alderman </w:t>
      </w:r>
      <w:r w:rsidR="00E64862" w:rsidRPr="005634FD">
        <w:rPr>
          <w:rFonts w:asciiTheme="majorBidi" w:hAnsiTheme="majorBidi" w:cstheme="majorBidi"/>
          <w:i/>
          <w:iCs/>
          <w:sz w:val="24"/>
          <w:szCs w:val="24"/>
        </w:rPr>
        <w:t>et al</w:t>
      </w:r>
      <w:r w:rsidRPr="005634FD">
        <w:rPr>
          <w:rFonts w:asciiTheme="majorBidi" w:hAnsiTheme="majorBidi" w:cstheme="majorBidi"/>
          <w:i/>
          <w:iCs/>
          <w:sz w:val="24"/>
          <w:szCs w:val="24"/>
        </w:rPr>
        <w:t>.,</w:t>
      </w:r>
      <w:r w:rsidRPr="005634FD">
        <w:rPr>
          <w:rFonts w:asciiTheme="majorBidi" w:hAnsiTheme="majorBidi" w:cstheme="majorBidi"/>
          <w:sz w:val="24"/>
          <w:szCs w:val="24"/>
        </w:rPr>
        <w:t xml:space="preserve"> 2004). The RWLQ content was validated by a screening process that included experienced judo coaches, athletes, and professionals in the disciplines of nutrition, psychometrics, and eating disorder assessment, along with a scoring system to reflect the potential severity and aggressiveness of the patterns (</w:t>
      </w:r>
      <w:proofErr w:type="spellStart"/>
      <w:r w:rsidRPr="005634FD">
        <w:rPr>
          <w:rFonts w:asciiTheme="majorBidi" w:hAnsiTheme="majorBidi" w:cstheme="majorBidi"/>
          <w:sz w:val="24"/>
          <w:szCs w:val="24"/>
        </w:rPr>
        <w:t>Artioloi</w:t>
      </w:r>
      <w:proofErr w:type="spellEnd"/>
      <w:r w:rsidRPr="005634FD">
        <w:rPr>
          <w:rFonts w:asciiTheme="majorBidi" w:hAnsiTheme="majorBidi" w:cstheme="majorBidi"/>
          <w:sz w:val="24"/>
          <w:szCs w:val="24"/>
        </w:rPr>
        <w:t xml:space="preserve"> </w:t>
      </w:r>
      <w:r w:rsidR="00E64862" w:rsidRPr="005634FD">
        <w:rPr>
          <w:rFonts w:asciiTheme="majorBidi" w:hAnsiTheme="majorBidi" w:cstheme="majorBidi"/>
          <w:i/>
          <w:iCs/>
          <w:sz w:val="24"/>
          <w:szCs w:val="24"/>
        </w:rPr>
        <w:t>et al</w:t>
      </w:r>
      <w:r w:rsidRPr="005634FD">
        <w:rPr>
          <w:rFonts w:asciiTheme="majorBidi" w:hAnsiTheme="majorBidi" w:cstheme="majorBidi"/>
          <w:i/>
          <w:iCs/>
          <w:sz w:val="24"/>
          <w:szCs w:val="24"/>
        </w:rPr>
        <w:t>.,</w:t>
      </w:r>
      <w:r w:rsidRPr="005634FD">
        <w:rPr>
          <w:rFonts w:asciiTheme="majorBidi" w:hAnsiTheme="majorBidi" w:cstheme="majorBidi"/>
          <w:sz w:val="24"/>
          <w:szCs w:val="24"/>
        </w:rPr>
        <w:t xml:space="preserve"> 2010). The RWLQ has been adopted in a number of other sports such as Boxing </w:t>
      </w:r>
      <w:bookmarkStart w:id="20" w:name="_Hlk134717361"/>
      <w:r w:rsidRPr="005634FD">
        <w:rPr>
          <w:rFonts w:asciiTheme="majorBidi" w:hAnsiTheme="majorBidi" w:cstheme="majorBidi"/>
          <w:sz w:val="24"/>
          <w:szCs w:val="24"/>
        </w:rPr>
        <w:t>(</w:t>
      </w:r>
      <w:proofErr w:type="spellStart"/>
      <w:r w:rsidRPr="005634FD">
        <w:rPr>
          <w:rFonts w:asciiTheme="majorBidi" w:hAnsiTheme="majorBidi" w:cstheme="majorBidi"/>
          <w:color w:val="222222"/>
          <w:sz w:val="24"/>
          <w:szCs w:val="24"/>
          <w:shd w:val="clear" w:color="auto" w:fill="FFFFFF"/>
        </w:rPr>
        <w:t>Amatori</w:t>
      </w:r>
      <w:proofErr w:type="spellEnd"/>
      <w:r w:rsidRPr="005634FD">
        <w:rPr>
          <w:rFonts w:asciiTheme="majorBidi" w:hAnsiTheme="majorBidi" w:cstheme="majorBidi"/>
          <w:color w:val="222222"/>
          <w:sz w:val="24"/>
          <w:szCs w:val="24"/>
          <w:shd w:val="clear" w:color="auto" w:fill="FFFFFF"/>
        </w:rPr>
        <w:t xml:space="preserve"> </w:t>
      </w:r>
      <w:r w:rsidR="00E64862" w:rsidRPr="005634FD">
        <w:rPr>
          <w:rFonts w:asciiTheme="majorBidi" w:hAnsiTheme="majorBidi" w:cstheme="majorBidi"/>
          <w:i/>
          <w:iCs/>
          <w:color w:val="222222"/>
          <w:sz w:val="24"/>
          <w:szCs w:val="24"/>
          <w:shd w:val="clear" w:color="auto" w:fill="FFFFFF"/>
        </w:rPr>
        <w:t>et al</w:t>
      </w:r>
      <w:r w:rsidRPr="005634FD">
        <w:rPr>
          <w:rFonts w:asciiTheme="majorBidi" w:hAnsiTheme="majorBidi" w:cstheme="majorBidi"/>
          <w:color w:val="222222"/>
          <w:sz w:val="24"/>
          <w:szCs w:val="24"/>
          <w:shd w:val="clear" w:color="auto" w:fill="FFFFFF"/>
        </w:rPr>
        <w:t>., 2020)</w:t>
      </w:r>
      <w:r w:rsidRPr="005634FD">
        <w:rPr>
          <w:rFonts w:asciiTheme="majorBidi" w:hAnsiTheme="majorBidi" w:cstheme="majorBidi"/>
          <w:sz w:val="24"/>
          <w:szCs w:val="24"/>
        </w:rPr>
        <w:t xml:space="preserve">, </w:t>
      </w:r>
      <w:bookmarkEnd w:id="20"/>
      <w:r w:rsidRPr="005634FD">
        <w:rPr>
          <w:rFonts w:asciiTheme="majorBidi" w:hAnsiTheme="majorBidi" w:cstheme="majorBidi"/>
          <w:sz w:val="24"/>
          <w:szCs w:val="24"/>
        </w:rPr>
        <w:t xml:space="preserve">Brazilian </w:t>
      </w:r>
      <w:proofErr w:type="spellStart"/>
      <w:r w:rsidRPr="005634FD">
        <w:rPr>
          <w:rFonts w:asciiTheme="majorBidi" w:hAnsiTheme="majorBidi" w:cstheme="majorBidi"/>
          <w:sz w:val="24"/>
          <w:szCs w:val="24"/>
        </w:rPr>
        <w:t>Jui</w:t>
      </w:r>
      <w:proofErr w:type="spellEnd"/>
      <w:r w:rsidRPr="005634FD">
        <w:rPr>
          <w:rFonts w:asciiTheme="majorBidi" w:hAnsiTheme="majorBidi" w:cstheme="majorBidi"/>
          <w:sz w:val="24"/>
          <w:szCs w:val="24"/>
        </w:rPr>
        <w:t>-Jitsu (</w:t>
      </w:r>
      <w:bookmarkStart w:id="21" w:name="_Hlk134717394"/>
      <w:proofErr w:type="spellStart"/>
      <w:r w:rsidRPr="005634FD">
        <w:rPr>
          <w:rFonts w:asciiTheme="majorBidi" w:hAnsiTheme="majorBidi" w:cstheme="majorBidi"/>
          <w:color w:val="222222"/>
          <w:sz w:val="24"/>
          <w:szCs w:val="24"/>
          <w:shd w:val="clear" w:color="auto" w:fill="FFFFFF"/>
        </w:rPr>
        <w:t>Maurício</w:t>
      </w:r>
      <w:proofErr w:type="spellEnd"/>
      <w:r w:rsidRPr="005634FD">
        <w:rPr>
          <w:rFonts w:asciiTheme="majorBidi" w:hAnsiTheme="majorBidi" w:cstheme="majorBidi"/>
          <w:color w:val="222222"/>
          <w:sz w:val="24"/>
          <w:szCs w:val="24"/>
          <w:shd w:val="clear" w:color="auto" w:fill="FFFFFF"/>
        </w:rPr>
        <w:t xml:space="preserve"> </w:t>
      </w:r>
      <w:r w:rsidR="00E64862" w:rsidRPr="005634FD">
        <w:rPr>
          <w:rFonts w:asciiTheme="majorBidi" w:hAnsiTheme="majorBidi" w:cstheme="majorBidi"/>
          <w:i/>
          <w:iCs/>
          <w:color w:val="222222"/>
          <w:sz w:val="24"/>
          <w:szCs w:val="24"/>
          <w:shd w:val="clear" w:color="auto" w:fill="FFFFFF"/>
        </w:rPr>
        <w:t>et al</w:t>
      </w:r>
      <w:r w:rsidRPr="005634FD">
        <w:rPr>
          <w:rFonts w:asciiTheme="majorBidi" w:hAnsiTheme="majorBidi" w:cstheme="majorBidi"/>
          <w:color w:val="222222"/>
          <w:sz w:val="24"/>
          <w:szCs w:val="24"/>
          <w:shd w:val="clear" w:color="auto" w:fill="FFFFFF"/>
        </w:rPr>
        <w:t>., 2023</w:t>
      </w:r>
      <w:bookmarkEnd w:id="21"/>
      <w:r w:rsidRPr="005634FD">
        <w:rPr>
          <w:rFonts w:asciiTheme="majorBidi" w:hAnsiTheme="majorBidi" w:cstheme="majorBidi"/>
          <w:color w:val="222222"/>
          <w:sz w:val="24"/>
          <w:szCs w:val="24"/>
          <w:shd w:val="clear" w:color="auto" w:fill="FFFFFF"/>
        </w:rPr>
        <w:t>)</w:t>
      </w:r>
      <w:r w:rsidRPr="005634FD">
        <w:rPr>
          <w:rFonts w:asciiTheme="majorBidi" w:hAnsiTheme="majorBidi" w:cstheme="majorBidi"/>
          <w:sz w:val="24"/>
          <w:szCs w:val="24"/>
        </w:rPr>
        <w:t>, wrestling and taekwondo (</w:t>
      </w:r>
      <w:bookmarkStart w:id="22" w:name="_Hlk134717418"/>
      <w:r w:rsidRPr="005634FD">
        <w:rPr>
          <w:rFonts w:asciiTheme="majorBidi" w:hAnsiTheme="majorBidi" w:cstheme="majorBidi"/>
          <w:color w:val="222222"/>
          <w:sz w:val="24"/>
          <w:szCs w:val="24"/>
          <w:shd w:val="clear" w:color="auto" w:fill="FFFFFF"/>
        </w:rPr>
        <w:t>Castor-</w:t>
      </w:r>
      <w:proofErr w:type="spellStart"/>
      <w:r w:rsidRPr="005634FD">
        <w:rPr>
          <w:rFonts w:asciiTheme="majorBidi" w:hAnsiTheme="majorBidi" w:cstheme="majorBidi"/>
          <w:color w:val="222222"/>
          <w:sz w:val="24"/>
          <w:szCs w:val="24"/>
          <w:shd w:val="clear" w:color="auto" w:fill="FFFFFF"/>
        </w:rPr>
        <w:t>Praga</w:t>
      </w:r>
      <w:proofErr w:type="spellEnd"/>
      <w:r w:rsidRPr="005634FD">
        <w:rPr>
          <w:rFonts w:asciiTheme="majorBidi" w:hAnsiTheme="majorBidi" w:cstheme="majorBidi"/>
          <w:color w:val="222222"/>
          <w:sz w:val="24"/>
          <w:szCs w:val="24"/>
          <w:shd w:val="clear" w:color="auto" w:fill="FFFFFF"/>
        </w:rPr>
        <w:t>, Lopez-</w:t>
      </w:r>
      <w:proofErr w:type="spellStart"/>
      <w:r w:rsidRPr="005634FD">
        <w:rPr>
          <w:rFonts w:asciiTheme="majorBidi" w:hAnsiTheme="majorBidi" w:cstheme="majorBidi"/>
          <w:color w:val="222222"/>
          <w:sz w:val="24"/>
          <w:szCs w:val="24"/>
          <w:shd w:val="clear" w:color="auto" w:fill="FFFFFF"/>
        </w:rPr>
        <w:t>Walle</w:t>
      </w:r>
      <w:proofErr w:type="spellEnd"/>
      <w:r w:rsidRPr="005634FD">
        <w:rPr>
          <w:rFonts w:asciiTheme="majorBidi" w:hAnsiTheme="majorBidi" w:cstheme="majorBidi"/>
          <w:color w:val="222222"/>
          <w:sz w:val="24"/>
          <w:szCs w:val="24"/>
          <w:shd w:val="clear" w:color="auto" w:fill="FFFFFF"/>
        </w:rPr>
        <w:t>, and Sanchez-Lopez, 2021</w:t>
      </w:r>
      <w:bookmarkEnd w:id="22"/>
      <w:r w:rsidRPr="005634FD">
        <w:rPr>
          <w:rFonts w:asciiTheme="majorBidi" w:hAnsiTheme="majorBidi" w:cstheme="majorBidi"/>
          <w:color w:val="222222"/>
          <w:sz w:val="24"/>
          <w:szCs w:val="24"/>
          <w:shd w:val="clear" w:color="auto" w:fill="FFFFFF"/>
        </w:rPr>
        <w:t xml:space="preserve">), </w:t>
      </w:r>
      <w:r w:rsidRPr="005634FD">
        <w:rPr>
          <w:rFonts w:asciiTheme="majorBidi" w:hAnsiTheme="majorBidi" w:cstheme="majorBidi"/>
          <w:sz w:val="24"/>
          <w:szCs w:val="24"/>
        </w:rPr>
        <w:t xml:space="preserve">as a validated measure of the physiological and psychological effects that RWL and RWG may have on athletes, as well as any potential consequences that may result following these effects. Therefore, the RWLQ, can be used as a screening tool to aid in the identification of Relative Energy Deficiency in Sport (RED-S) and The Female Athlete </w:t>
      </w:r>
      <w:r w:rsidRPr="005634FD">
        <w:rPr>
          <w:rFonts w:asciiTheme="majorBidi" w:hAnsiTheme="majorBidi" w:cstheme="majorBidi"/>
          <w:sz w:val="24"/>
          <w:szCs w:val="24"/>
        </w:rPr>
        <w:lastRenderedPageBreak/>
        <w:t xml:space="preserve">Triad Syndrome (FATS) within this study. Other validated screening tools such as the Low energy availability in </w:t>
      </w:r>
      <w:r w:rsidR="004C376B" w:rsidRPr="005634FD">
        <w:rPr>
          <w:rFonts w:asciiTheme="majorBidi" w:hAnsiTheme="majorBidi" w:cstheme="majorBidi"/>
          <w:sz w:val="24"/>
          <w:szCs w:val="24"/>
        </w:rPr>
        <w:t>female’s</w:t>
      </w:r>
      <w:r w:rsidRPr="005634FD">
        <w:rPr>
          <w:rFonts w:asciiTheme="majorBidi" w:hAnsiTheme="majorBidi" w:cstheme="majorBidi"/>
          <w:sz w:val="24"/>
          <w:szCs w:val="24"/>
        </w:rPr>
        <w:t xml:space="preserve"> questionnaire or LEAFQ, (</w:t>
      </w:r>
      <w:proofErr w:type="spellStart"/>
      <w:r w:rsidRPr="005634FD">
        <w:rPr>
          <w:rFonts w:asciiTheme="majorBidi" w:hAnsiTheme="majorBidi" w:cstheme="majorBidi"/>
          <w:color w:val="222222"/>
          <w:sz w:val="24"/>
          <w:szCs w:val="24"/>
          <w:shd w:val="clear" w:color="auto" w:fill="FFFFFF"/>
        </w:rPr>
        <w:t>Melin</w:t>
      </w:r>
      <w:proofErr w:type="spellEnd"/>
      <w:r w:rsidRPr="005634FD">
        <w:rPr>
          <w:rFonts w:asciiTheme="majorBidi" w:hAnsiTheme="majorBidi" w:cstheme="majorBidi"/>
          <w:sz w:val="24"/>
          <w:szCs w:val="24"/>
        </w:rPr>
        <w:t xml:space="preserve"> </w:t>
      </w:r>
      <w:r w:rsidR="00E64862" w:rsidRPr="005634FD">
        <w:rPr>
          <w:rFonts w:asciiTheme="majorBidi" w:hAnsiTheme="majorBidi" w:cstheme="majorBidi"/>
          <w:i/>
          <w:iCs/>
          <w:sz w:val="24"/>
          <w:szCs w:val="24"/>
        </w:rPr>
        <w:t>et al</w:t>
      </w:r>
      <w:r w:rsidRPr="005634FD">
        <w:rPr>
          <w:rFonts w:asciiTheme="majorBidi" w:hAnsiTheme="majorBidi" w:cstheme="majorBidi"/>
          <w:sz w:val="24"/>
          <w:szCs w:val="24"/>
        </w:rPr>
        <w:t>., 2014) could have been used within this study, however they were not deemed appropriate for the use at an undergraduate level.</w:t>
      </w:r>
      <w:r w:rsidRPr="005634FD">
        <w:t xml:space="preserve"> </w:t>
      </w:r>
      <w:r w:rsidRPr="005634FD">
        <w:rPr>
          <w:rFonts w:asciiTheme="majorBidi" w:hAnsiTheme="majorBidi" w:cstheme="majorBidi"/>
          <w:sz w:val="24"/>
          <w:szCs w:val="24"/>
        </w:rPr>
        <w:t xml:space="preserve">A concept presented by Eubank </w:t>
      </w:r>
      <w:r w:rsidR="00E64862" w:rsidRPr="005634FD">
        <w:rPr>
          <w:rFonts w:asciiTheme="majorBidi" w:hAnsiTheme="majorBidi" w:cstheme="majorBidi"/>
          <w:i/>
          <w:sz w:val="24"/>
          <w:szCs w:val="24"/>
        </w:rPr>
        <w:t>et al</w:t>
      </w:r>
      <w:r w:rsidRPr="005634FD">
        <w:rPr>
          <w:rFonts w:asciiTheme="majorBidi" w:hAnsiTheme="majorBidi" w:cstheme="majorBidi"/>
          <w:sz w:val="24"/>
          <w:szCs w:val="24"/>
        </w:rPr>
        <w:t>. (2017), suggested that female combat athletes may experience performance anxiety as a result of weight cutting due to the limited weight classes they compete at. Not just this but also the limitation on research specific to RWL and emotions, as well as the depth of knowledge into RWL and RED-S and FAT-S within combat sports. Therefore, the hypothesis for this study</w:t>
      </w:r>
      <w:r w:rsidRPr="00D73121">
        <w:rPr>
          <w:rFonts w:asciiTheme="majorBidi" w:hAnsiTheme="majorBidi" w:cstheme="majorBidi"/>
          <w:sz w:val="24"/>
          <w:szCs w:val="24"/>
        </w:rPr>
        <w:t xml:space="preserve"> is to firstly, identify if females who cut weight in order to compete are subjected to symptoms of RED-S/FATS, if so what is presented. Secondly, to identify if there is a difference with symptoms amongst the weight categories and lastly, to understand who should be made aware of any issues displayed with the hope of educating and minimising the outcomes. </w:t>
      </w:r>
    </w:p>
    <w:p w14:paraId="31D5C502" w14:textId="77777777" w:rsidR="00E64862" w:rsidRDefault="00E64862">
      <w:pPr>
        <w:rPr>
          <w:rFonts w:asciiTheme="majorBidi" w:eastAsiaTheme="majorEastAsia" w:hAnsiTheme="majorBidi" w:cstheme="majorBidi"/>
          <w:sz w:val="32"/>
          <w:szCs w:val="32"/>
        </w:rPr>
      </w:pPr>
      <w:bookmarkStart w:id="23" w:name="_Toc134890401"/>
      <w:bookmarkEnd w:id="7"/>
      <w:r>
        <w:rPr>
          <w:rFonts w:asciiTheme="majorBidi" w:hAnsiTheme="majorBidi"/>
        </w:rPr>
        <w:br w:type="page"/>
      </w:r>
    </w:p>
    <w:p w14:paraId="43EAC4C9" w14:textId="1C3F3B3C" w:rsidR="00BC0FF3" w:rsidRDefault="00BC0FF3" w:rsidP="00BC0FF3">
      <w:pPr>
        <w:pStyle w:val="Heading1"/>
        <w:jc w:val="center"/>
        <w:rPr>
          <w:rFonts w:asciiTheme="majorBidi" w:hAnsiTheme="majorBidi"/>
          <w:color w:val="auto"/>
        </w:rPr>
      </w:pPr>
      <w:bookmarkStart w:id="24" w:name="_Toc135838650"/>
      <w:r>
        <w:rPr>
          <w:rFonts w:asciiTheme="majorBidi" w:hAnsiTheme="majorBidi"/>
          <w:color w:val="auto"/>
        </w:rPr>
        <w:lastRenderedPageBreak/>
        <w:t>Chapter 3</w:t>
      </w:r>
      <w:bookmarkEnd w:id="24"/>
    </w:p>
    <w:p w14:paraId="472BB56C" w14:textId="13B939CA" w:rsidR="00DE3946" w:rsidRPr="005A67A1" w:rsidRDefault="00DE3946" w:rsidP="00BC0FF3">
      <w:pPr>
        <w:pStyle w:val="Heading1"/>
        <w:jc w:val="center"/>
        <w:rPr>
          <w:rFonts w:asciiTheme="majorBidi" w:hAnsiTheme="majorBidi"/>
          <w:color w:val="auto"/>
        </w:rPr>
      </w:pPr>
      <w:bookmarkStart w:id="25" w:name="_Toc135838651"/>
      <w:r w:rsidRPr="005A67A1">
        <w:rPr>
          <w:rFonts w:asciiTheme="majorBidi" w:hAnsiTheme="majorBidi"/>
          <w:color w:val="auto"/>
        </w:rPr>
        <w:t>Method:</w:t>
      </w:r>
      <w:bookmarkEnd w:id="23"/>
      <w:bookmarkEnd w:id="25"/>
    </w:p>
    <w:p w14:paraId="5DE4F31D" w14:textId="2B695CC9" w:rsidR="00DE3946" w:rsidRDefault="00BC0FF3" w:rsidP="00E64862">
      <w:pPr>
        <w:pStyle w:val="Heading2"/>
        <w:rPr>
          <w:rFonts w:ascii="Times New Roman" w:hAnsi="Times New Roman" w:cs="Times New Roman"/>
          <w:b/>
          <w:i/>
          <w:color w:val="auto"/>
          <w:sz w:val="24"/>
          <w:szCs w:val="24"/>
        </w:rPr>
      </w:pPr>
      <w:bookmarkStart w:id="26" w:name="_Toc135838652"/>
      <w:r>
        <w:rPr>
          <w:rFonts w:ascii="Times New Roman" w:hAnsi="Times New Roman" w:cs="Times New Roman"/>
          <w:b/>
          <w:i/>
          <w:color w:val="auto"/>
          <w:sz w:val="24"/>
          <w:szCs w:val="24"/>
        </w:rPr>
        <w:t xml:space="preserve">3.1 </w:t>
      </w:r>
      <w:r w:rsidR="00DE3946" w:rsidRPr="00E64862">
        <w:rPr>
          <w:rFonts w:ascii="Times New Roman" w:hAnsi="Times New Roman" w:cs="Times New Roman"/>
          <w:b/>
          <w:i/>
          <w:color w:val="auto"/>
          <w:sz w:val="24"/>
          <w:szCs w:val="24"/>
        </w:rPr>
        <w:t>Study design:</w:t>
      </w:r>
      <w:bookmarkEnd w:id="26"/>
    </w:p>
    <w:p w14:paraId="04195A86" w14:textId="77777777" w:rsidR="00BC0FF3" w:rsidRPr="00BC0FF3" w:rsidRDefault="00BC0FF3" w:rsidP="00BC0FF3">
      <w:pPr>
        <w:rPr>
          <w:rFonts w:ascii="Times New Roman" w:hAnsi="Times New Roman" w:cs="Times New Roman"/>
          <w:sz w:val="10"/>
          <w:szCs w:val="10"/>
        </w:rPr>
      </w:pPr>
    </w:p>
    <w:p w14:paraId="334F88E3" w14:textId="46A6632F" w:rsidR="00DE3946" w:rsidRDefault="00DE3946" w:rsidP="00E64862">
      <w:pPr>
        <w:spacing w:after="0" w:line="360" w:lineRule="auto"/>
        <w:jc w:val="both"/>
        <w:rPr>
          <w:rFonts w:ascii="Times New Roman" w:hAnsi="Times New Roman" w:cs="Times New Roman"/>
          <w:sz w:val="24"/>
          <w:szCs w:val="24"/>
        </w:rPr>
      </w:pPr>
      <w:r w:rsidRPr="00E64862">
        <w:rPr>
          <w:rFonts w:ascii="Times New Roman" w:hAnsi="Times New Roman" w:cs="Times New Roman"/>
          <w:sz w:val="24"/>
          <w:szCs w:val="24"/>
        </w:rPr>
        <w:t>To explore if cutting weight can present any physiological and psychological effects, such</w:t>
      </w:r>
      <w:r w:rsidR="00B15D6E">
        <w:rPr>
          <w:rFonts w:ascii="Times New Roman" w:hAnsi="Times New Roman" w:cs="Times New Roman"/>
          <w:sz w:val="24"/>
          <w:szCs w:val="24"/>
        </w:rPr>
        <w:t xml:space="preserve"> as</w:t>
      </w:r>
      <w:r w:rsidRPr="00E64862">
        <w:rPr>
          <w:rFonts w:ascii="Times New Roman" w:hAnsi="Times New Roman" w:cs="Times New Roman"/>
          <w:sz w:val="24"/>
          <w:szCs w:val="24"/>
        </w:rPr>
        <w:t xml:space="preserve"> RED-S and FATS in female amateur MMA athletes, based in the UK. The study is voluntary and follows both a quantitative and qualitative approach. </w:t>
      </w:r>
      <w:r w:rsidR="00721BD5">
        <w:rPr>
          <w:rFonts w:ascii="Times New Roman" w:hAnsi="Times New Roman" w:cs="Times New Roman"/>
          <w:sz w:val="24"/>
          <w:szCs w:val="24"/>
        </w:rPr>
        <w:t>A</w:t>
      </w:r>
      <w:r w:rsidRPr="00E64862">
        <w:rPr>
          <w:rFonts w:ascii="Times New Roman" w:hAnsi="Times New Roman" w:cs="Times New Roman"/>
          <w:sz w:val="24"/>
          <w:szCs w:val="24"/>
        </w:rPr>
        <w:t xml:space="preserve"> </w:t>
      </w:r>
      <w:r w:rsidR="00721BD5" w:rsidRPr="00721BD5">
        <w:rPr>
          <w:rFonts w:ascii="Times New Roman" w:hAnsi="Times New Roman" w:cs="Times New Roman"/>
          <w:sz w:val="24"/>
          <w:szCs w:val="24"/>
        </w:rPr>
        <w:t xml:space="preserve">RWLQ was </w:t>
      </w:r>
      <w:r w:rsidR="00721BD5">
        <w:rPr>
          <w:rFonts w:ascii="Times New Roman" w:hAnsi="Times New Roman" w:cs="Times New Roman"/>
          <w:sz w:val="24"/>
          <w:szCs w:val="24"/>
        </w:rPr>
        <w:t>used</w:t>
      </w:r>
      <w:r w:rsidR="00721BD5" w:rsidRPr="00721BD5">
        <w:rPr>
          <w:rFonts w:ascii="Times New Roman" w:hAnsi="Times New Roman" w:cs="Times New Roman"/>
          <w:sz w:val="24"/>
          <w:szCs w:val="24"/>
        </w:rPr>
        <w:t xml:space="preserve"> as a self-reporting tool for evaluating patterns of rapid weight loss </w:t>
      </w:r>
      <w:r w:rsidRPr="00E64862">
        <w:rPr>
          <w:rFonts w:ascii="Times New Roman" w:hAnsi="Times New Roman" w:cs="Times New Roman"/>
          <w:sz w:val="24"/>
          <w:szCs w:val="24"/>
        </w:rPr>
        <w:t>along with additional questions relating to MMA</w:t>
      </w:r>
      <w:r w:rsidR="00B15D6E">
        <w:rPr>
          <w:rFonts w:ascii="Times New Roman" w:hAnsi="Times New Roman" w:cs="Times New Roman"/>
          <w:sz w:val="24"/>
          <w:szCs w:val="24"/>
        </w:rPr>
        <w:t>. The questionnaire and additional questions</w:t>
      </w:r>
      <w:r w:rsidRPr="00E64862">
        <w:rPr>
          <w:rFonts w:ascii="Times New Roman" w:hAnsi="Times New Roman" w:cs="Times New Roman"/>
          <w:sz w:val="24"/>
          <w:szCs w:val="24"/>
        </w:rPr>
        <w:t xml:space="preserve"> were distributed amongst the athletes</w:t>
      </w:r>
      <w:r w:rsidR="00721BD5">
        <w:rPr>
          <w:rFonts w:ascii="Times New Roman" w:hAnsi="Times New Roman" w:cs="Times New Roman"/>
          <w:sz w:val="24"/>
          <w:szCs w:val="24"/>
        </w:rPr>
        <w:t xml:space="preserve"> </w:t>
      </w:r>
      <w:r w:rsidR="00721BD5" w:rsidRPr="005C2E36">
        <w:rPr>
          <w:rFonts w:ascii="Times New Roman" w:hAnsi="Times New Roman" w:cs="Times New Roman"/>
          <w:sz w:val="24"/>
          <w:szCs w:val="24"/>
        </w:rPr>
        <w:t>(Appendix a)</w:t>
      </w:r>
      <w:r w:rsidRPr="005C2E36">
        <w:rPr>
          <w:rFonts w:ascii="Times New Roman" w:hAnsi="Times New Roman" w:cs="Times New Roman"/>
          <w:sz w:val="24"/>
          <w:szCs w:val="24"/>
        </w:rPr>
        <w:t>.</w:t>
      </w:r>
      <w:r w:rsidRPr="00E64862">
        <w:rPr>
          <w:rFonts w:ascii="Times New Roman" w:hAnsi="Times New Roman" w:cs="Times New Roman"/>
          <w:sz w:val="24"/>
          <w:szCs w:val="24"/>
        </w:rPr>
        <w:t xml:space="preserve"> Once </w:t>
      </w:r>
      <w:r w:rsidR="00937BCE">
        <w:rPr>
          <w:rFonts w:ascii="Times New Roman" w:hAnsi="Times New Roman" w:cs="Times New Roman"/>
          <w:sz w:val="24"/>
          <w:szCs w:val="24"/>
        </w:rPr>
        <w:t xml:space="preserve">completed </w:t>
      </w:r>
      <w:r w:rsidRPr="00E64862">
        <w:rPr>
          <w:rFonts w:ascii="Times New Roman" w:hAnsi="Times New Roman" w:cs="Times New Roman"/>
          <w:sz w:val="24"/>
          <w:szCs w:val="24"/>
        </w:rPr>
        <w:t>the questionnaire</w:t>
      </w:r>
      <w:r w:rsidR="00937BCE">
        <w:rPr>
          <w:rFonts w:ascii="Times New Roman" w:hAnsi="Times New Roman" w:cs="Times New Roman"/>
          <w:sz w:val="24"/>
          <w:szCs w:val="24"/>
        </w:rPr>
        <w:t>s</w:t>
      </w:r>
      <w:r w:rsidRPr="00E64862">
        <w:rPr>
          <w:rFonts w:ascii="Times New Roman" w:hAnsi="Times New Roman" w:cs="Times New Roman"/>
          <w:sz w:val="24"/>
          <w:szCs w:val="24"/>
        </w:rPr>
        <w:t xml:space="preserve"> will be scored using the appropriate and specific scoring tools in order to determine if the athletes </w:t>
      </w:r>
      <w:r w:rsidR="00937BCE">
        <w:rPr>
          <w:rFonts w:ascii="Times New Roman" w:hAnsi="Times New Roman" w:cs="Times New Roman"/>
          <w:sz w:val="24"/>
          <w:szCs w:val="24"/>
        </w:rPr>
        <w:t>are</w:t>
      </w:r>
      <w:r w:rsidRPr="00E64862">
        <w:rPr>
          <w:rFonts w:ascii="Times New Roman" w:hAnsi="Times New Roman" w:cs="Times New Roman"/>
          <w:sz w:val="24"/>
          <w:szCs w:val="24"/>
        </w:rPr>
        <w:t xml:space="preserve"> at risk of developing RED-S or FATS in this phase of training. </w:t>
      </w:r>
    </w:p>
    <w:p w14:paraId="28915208" w14:textId="77777777" w:rsidR="00BC0FF3" w:rsidRPr="00E64862" w:rsidRDefault="00BC0FF3" w:rsidP="00E64862">
      <w:pPr>
        <w:spacing w:after="0" w:line="360" w:lineRule="auto"/>
        <w:jc w:val="both"/>
        <w:rPr>
          <w:rFonts w:ascii="Times New Roman" w:hAnsi="Times New Roman" w:cs="Times New Roman"/>
          <w:sz w:val="24"/>
          <w:szCs w:val="24"/>
        </w:rPr>
      </w:pPr>
    </w:p>
    <w:p w14:paraId="0D432EC8" w14:textId="5BB26F70" w:rsidR="00DE3946" w:rsidRDefault="00BC0FF3" w:rsidP="00E64862">
      <w:pPr>
        <w:pStyle w:val="Heading2"/>
        <w:rPr>
          <w:rFonts w:ascii="Times New Roman" w:hAnsi="Times New Roman" w:cs="Times New Roman"/>
          <w:b/>
          <w:i/>
          <w:color w:val="auto"/>
          <w:sz w:val="24"/>
          <w:szCs w:val="24"/>
        </w:rPr>
      </w:pPr>
      <w:bookmarkStart w:id="27" w:name="_Toc135838653"/>
      <w:r>
        <w:rPr>
          <w:rFonts w:ascii="Times New Roman" w:hAnsi="Times New Roman" w:cs="Times New Roman"/>
          <w:b/>
          <w:i/>
          <w:color w:val="auto"/>
          <w:sz w:val="24"/>
          <w:szCs w:val="24"/>
        </w:rPr>
        <w:t xml:space="preserve">3.2 </w:t>
      </w:r>
      <w:r w:rsidR="00DE3946" w:rsidRPr="00E64862">
        <w:rPr>
          <w:rFonts w:ascii="Times New Roman" w:hAnsi="Times New Roman" w:cs="Times New Roman"/>
          <w:b/>
          <w:i/>
          <w:color w:val="auto"/>
          <w:sz w:val="24"/>
          <w:szCs w:val="24"/>
        </w:rPr>
        <w:t>Participants:</w:t>
      </w:r>
      <w:bookmarkEnd w:id="27"/>
    </w:p>
    <w:p w14:paraId="676A14B2" w14:textId="77777777" w:rsidR="00BC0FF3" w:rsidRPr="00BC0FF3" w:rsidRDefault="00BC0FF3" w:rsidP="00BC0FF3">
      <w:pPr>
        <w:rPr>
          <w:rFonts w:ascii="Times New Roman" w:hAnsi="Times New Roman" w:cs="Times New Roman"/>
          <w:sz w:val="10"/>
          <w:szCs w:val="10"/>
        </w:rPr>
      </w:pPr>
    </w:p>
    <w:p w14:paraId="6566589D" w14:textId="1E1A9768" w:rsidR="00DE3946" w:rsidRPr="00E64862" w:rsidRDefault="00DE3946" w:rsidP="00E64862">
      <w:pPr>
        <w:spacing w:after="0" w:line="360" w:lineRule="auto"/>
        <w:jc w:val="both"/>
        <w:rPr>
          <w:rFonts w:ascii="Times New Roman" w:hAnsi="Times New Roman" w:cs="Times New Roman"/>
          <w:sz w:val="24"/>
          <w:szCs w:val="24"/>
        </w:rPr>
      </w:pPr>
      <w:r w:rsidRPr="00E64862">
        <w:rPr>
          <w:rFonts w:ascii="Times New Roman" w:hAnsi="Times New Roman" w:cs="Times New Roman"/>
          <w:sz w:val="24"/>
          <w:szCs w:val="24"/>
        </w:rPr>
        <w:t xml:space="preserve">The participants for this study will be females based within the UK and who have engaged within combat sports such as MMA, BJJ, K1 and Judo. They will be aged between 18 years and 40 </w:t>
      </w:r>
      <w:r w:rsidRPr="005634FD">
        <w:rPr>
          <w:rFonts w:ascii="Times New Roman" w:hAnsi="Times New Roman" w:cs="Times New Roman"/>
          <w:sz w:val="24"/>
          <w:szCs w:val="24"/>
        </w:rPr>
        <w:t>years</w:t>
      </w:r>
      <w:r w:rsidR="00B15D6E">
        <w:rPr>
          <w:rFonts w:ascii="Times New Roman" w:hAnsi="Times New Roman" w:cs="Times New Roman"/>
          <w:sz w:val="24"/>
          <w:szCs w:val="24"/>
        </w:rPr>
        <w:t>.</w:t>
      </w:r>
      <w:r w:rsidRPr="00E64862">
        <w:rPr>
          <w:rFonts w:ascii="Times New Roman" w:hAnsi="Times New Roman" w:cs="Times New Roman"/>
          <w:sz w:val="24"/>
          <w:szCs w:val="24"/>
        </w:rPr>
        <w:t xml:space="preserve"> Demographic information will be gathered to include the following information, age of which the participants started MMA, as well as their first competition and weight cut will be collected. Informed consent will be required before partaking in the questionnaire study. Height and current weight will also be provided by the participants, along with the weight/category they seek to achieve in order to compete, what their weight is in between competitions, their biggest weight cut made and the length of their average weight cut made.</w:t>
      </w:r>
    </w:p>
    <w:p w14:paraId="22627473" w14:textId="6A04D339" w:rsidR="00DE3946" w:rsidRDefault="00DE3946" w:rsidP="00E64862">
      <w:pPr>
        <w:spacing w:after="0" w:line="360" w:lineRule="auto"/>
        <w:jc w:val="both"/>
        <w:rPr>
          <w:rFonts w:ascii="Times New Roman" w:hAnsi="Times New Roman" w:cs="Times New Roman"/>
          <w:sz w:val="24"/>
          <w:szCs w:val="24"/>
        </w:rPr>
      </w:pPr>
      <w:r w:rsidRPr="00E64862">
        <w:rPr>
          <w:rFonts w:ascii="Times New Roman" w:hAnsi="Times New Roman" w:cs="Times New Roman"/>
          <w:sz w:val="24"/>
          <w:szCs w:val="24"/>
        </w:rPr>
        <w:t xml:space="preserve">Other variables such as the length of their menstrual cycle, if any changes are noticed to their menstrual cycle during a weight cut, if their menstrual cycle returns to normal after a weight cut if changes were noticed. Alongside these, the psychological aspects such as confidence and general mental health will also be considered pre, intra and post weight cut.  </w:t>
      </w:r>
    </w:p>
    <w:p w14:paraId="56281523" w14:textId="77777777" w:rsidR="00BC0FF3" w:rsidRPr="00E64862" w:rsidRDefault="00BC0FF3" w:rsidP="00E64862">
      <w:pPr>
        <w:spacing w:after="0" w:line="360" w:lineRule="auto"/>
        <w:jc w:val="both"/>
        <w:rPr>
          <w:rFonts w:ascii="Times New Roman" w:hAnsi="Times New Roman" w:cs="Times New Roman"/>
          <w:sz w:val="24"/>
          <w:szCs w:val="24"/>
        </w:rPr>
      </w:pPr>
    </w:p>
    <w:p w14:paraId="55DB4298" w14:textId="0886EF4B" w:rsidR="00DE3946" w:rsidRDefault="00BC0FF3" w:rsidP="00E64862">
      <w:pPr>
        <w:pStyle w:val="Heading2"/>
        <w:rPr>
          <w:rFonts w:ascii="Times New Roman" w:hAnsi="Times New Roman" w:cs="Times New Roman"/>
          <w:b/>
          <w:i/>
          <w:color w:val="auto"/>
          <w:sz w:val="24"/>
          <w:szCs w:val="24"/>
        </w:rPr>
      </w:pPr>
      <w:bookmarkStart w:id="28" w:name="_Toc135838654"/>
      <w:r>
        <w:rPr>
          <w:rFonts w:ascii="Times New Roman" w:hAnsi="Times New Roman" w:cs="Times New Roman"/>
          <w:b/>
          <w:i/>
          <w:color w:val="auto"/>
          <w:sz w:val="24"/>
          <w:szCs w:val="24"/>
        </w:rPr>
        <w:t xml:space="preserve">3.3 </w:t>
      </w:r>
      <w:r w:rsidR="00DE3946" w:rsidRPr="00E64862">
        <w:rPr>
          <w:rFonts w:ascii="Times New Roman" w:hAnsi="Times New Roman" w:cs="Times New Roman"/>
          <w:b/>
          <w:i/>
          <w:color w:val="auto"/>
          <w:sz w:val="24"/>
          <w:szCs w:val="24"/>
        </w:rPr>
        <w:t>Instrumentation:</w:t>
      </w:r>
      <w:bookmarkEnd w:id="28"/>
    </w:p>
    <w:p w14:paraId="3B96BF3A" w14:textId="77777777" w:rsidR="00BC0FF3" w:rsidRPr="00BC0FF3" w:rsidRDefault="00BC0FF3" w:rsidP="00BC0FF3">
      <w:pPr>
        <w:rPr>
          <w:rFonts w:ascii="Times New Roman" w:hAnsi="Times New Roman" w:cs="Times New Roman"/>
          <w:sz w:val="10"/>
          <w:szCs w:val="10"/>
        </w:rPr>
      </w:pPr>
    </w:p>
    <w:p w14:paraId="5796955D" w14:textId="2ECB0F8C" w:rsidR="00DE3946" w:rsidRPr="00E64862" w:rsidRDefault="00DE3946" w:rsidP="00E64862">
      <w:pPr>
        <w:spacing w:after="0" w:line="360" w:lineRule="auto"/>
        <w:jc w:val="both"/>
        <w:rPr>
          <w:rFonts w:ascii="Times New Roman" w:hAnsi="Times New Roman" w:cs="Times New Roman"/>
          <w:sz w:val="24"/>
          <w:szCs w:val="24"/>
        </w:rPr>
      </w:pPr>
      <w:r w:rsidRPr="00E64862">
        <w:rPr>
          <w:rFonts w:ascii="Times New Roman" w:hAnsi="Times New Roman" w:cs="Times New Roman"/>
          <w:sz w:val="24"/>
          <w:szCs w:val="24"/>
        </w:rPr>
        <w:t>A mixed method approach using the validated screening tool RWL-Q</w:t>
      </w:r>
      <w:r w:rsidRPr="005634FD">
        <w:rPr>
          <w:rFonts w:ascii="Times New Roman" w:hAnsi="Times New Roman" w:cs="Times New Roman"/>
          <w:sz w:val="24"/>
          <w:szCs w:val="24"/>
        </w:rPr>
        <w:t xml:space="preserve"> (</w:t>
      </w:r>
      <w:proofErr w:type="spellStart"/>
      <w:r w:rsidRPr="005634FD">
        <w:rPr>
          <w:rFonts w:ascii="Times New Roman" w:hAnsi="Times New Roman" w:cs="Times New Roman"/>
          <w:sz w:val="24"/>
          <w:szCs w:val="24"/>
        </w:rPr>
        <w:t>Artioloi</w:t>
      </w:r>
      <w:proofErr w:type="spellEnd"/>
      <w:r w:rsidRPr="005634FD">
        <w:rPr>
          <w:rFonts w:ascii="Times New Roman" w:hAnsi="Times New Roman" w:cs="Times New Roman"/>
          <w:sz w:val="24"/>
          <w:szCs w:val="24"/>
        </w:rPr>
        <w:t xml:space="preserve"> </w:t>
      </w:r>
      <w:r w:rsidR="00E64862" w:rsidRPr="005634FD">
        <w:rPr>
          <w:rFonts w:ascii="Times New Roman" w:hAnsi="Times New Roman" w:cs="Times New Roman"/>
          <w:i/>
          <w:iCs/>
          <w:sz w:val="24"/>
          <w:szCs w:val="24"/>
        </w:rPr>
        <w:t>et al</w:t>
      </w:r>
      <w:r w:rsidRPr="005634FD">
        <w:rPr>
          <w:rFonts w:ascii="Times New Roman" w:hAnsi="Times New Roman" w:cs="Times New Roman"/>
          <w:i/>
          <w:iCs/>
          <w:sz w:val="24"/>
          <w:szCs w:val="24"/>
        </w:rPr>
        <w:t>.,</w:t>
      </w:r>
      <w:r w:rsidRPr="005634FD">
        <w:rPr>
          <w:rFonts w:ascii="Times New Roman" w:hAnsi="Times New Roman" w:cs="Times New Roman"/>
          <w:sz w:val="24"/>
          <w:szCs w:val="24"/>
        </w:rPr>
        <w:t xml:space="preserve"> 2010), along</w:t>
      </w:r>
      <w:r w:rsidRPr="00E64862">
        <w:rPr>
          <w:rFonts w:ascii="Times New Roman" w:hAnsi="Times New Roman" w:cs="Times New Roman"/>
          <w:sz w:val="24"/>
          <w:szCs w:val="24"/>
        </w:rPr>
        <w:t xml:space="preserve"> with additional questions that are more specific to both females and combat sports</w:t>
      </w:r>
      <w:r w:rsidR="00937BCE">
        <w:rPr>
          <w:rFonts w:ascii="Times New Roman" w:hAnsi="Times New Roman" w:cs="Times New Roman"/>
          <w:sz w:val="24"/>
          <w:szCs w:val="24"/>
        </w:rPr>
        <w:t xml:space="preserve"> will be used</w:t>
      </w:r>
      <w:r w:rsidRPr="00E64862">
        <w:rPr>
          <w:rFonts w:ascii="Times New Roman" w:hAnsi="Times New Roman" w:cs="Times New Roman"/>
          <w:sz w:val="24"/>
          <w:szCs w:val="24"/>
        </w:rPr>
        <w:t xml:space="preserve">. </w:t>
      </w:r>
    </w:p>
    <w:p w14:paraId="46ECE9F3" w14:textId="5A5D1201" w:rsidR="00DE3946" w:rsidRPr="00E64862" w:rsidRDefault="00DE3946" w:rsidP="00E64862">
      <w:pPr>
        <w:spacing w:after="0" w:line="360" w:lineRule="auto"/>
        <w:jc w:val="both"/>
        <w:rPr>
          <w:rFonts w:ascii="Times New Roman" w:hAnsi="Times New Roman" w:cs="Times New Roman"/>
          <w:sz w:val="24"/>
          <w:szCs w:val="24"/>
        </w:rPr>
      </w:pPr>
      <w:r w:rsidRPr="00E64862">
        <w:rPr>
          <w:rFonts w:ascii="Times New Roman" w:hAnsi="Times New Roman" w:cs="Times New Roman"/>
          <w:sz w:val="24"/>
          <w:szCs w:val="24"/>
        </w:rPr>
        <w:t xml:space="preserve">The questionnaire entails at total of 35 questions, incorporating; yes and no options, </w:t>
      </w:r>
      <w:r w:rsidR="00721BD5">
        <w:rPr>
          <w:rFonts w:ascii="Times New Roman" w:hAnsi="Times New Roman" w:cs="Times New Roman"/>
          <w:sz w:val="24"/>
          <w:szCs w:val="24"/>
        </w:rPr>
        <w:t>L</w:t>
      </w:r>
      <w:r w:rsidRPr="00E64862">
        <w:rPr>
          <w:rFonts w:ascii="Times New Roman" w:hAnsi="Times New Roman" w:cs="Times New Roman"/>
          <w:sz w:val="24"/>
          <w:szCs w:val="24"/>
        </w:rPr>
        <w:t>ikert scales, selection options and open</w:t>
      </w:r>
      <w:r w:rsidR="004C376B">
        <w:rPr>
          <w:rFonts w:ascii="Times New Roman" w:hAnsi="Times New Roman" w:cs="Times New Roman"/>
          <w:sz w:val="24"/>
          <w:szCs w:val="24"/>
        </w:rPr>
        <w:t>-</w:t>
      </w:r>
      <w:r w:rsidRPr="00E64862">
        <w:rPr>
          <w:rFonts w:ascii="Times New Roman" w:hAnsi="Times New Roman" w:cs="Times New Roman"/>
          <w:sz w:val="24"/>
          <w:szCs w:val="24"/>
        </w:rPr>
        <w:t xml:space="preserve">ended questions.  </w:t>
      </w:r>
    </w:p>
    <w:p w14:paraId="144BFEE7" w14:textId="78DABA1D" w:rsidR="00DE3946" w:rsidRDefault="00BC0FF3" w:rsidP="00E64862">
      <w:pPr>
        <w:pStyle w:val="Heading2"/>
        <w:rPr>
          <w:rFonts w:ascii="Times New Roman" w:hAnsi="Times New Roman" w:cs="Times New Roman"/>
          <w:b/>
          <w:i/>
          <w:color w:val="auto"/>
          <w:sz w:val="24"/>
          <w:szCs w:val="24"/>
          <w:lang w:val="fr-FR"/>
        </w:rPr>
      </w:pPr>
      <w:bookmarkStart w:id="29" w:name="_Toc135838655"/>
      <w:r>
        <w:rPr>
          <w:rFonts w:ascii="Times New Roman" w:hAnsi="Times New Roman" w:cs="Times New Roman"/>
          <w:b/>
          <w:i/>
          <w:color w:val="auto"/>
          <w:sz w:val="24"/>
          <w:szCs w:val="24"/>
        </w:rPr>
        <w:lastRenderedPageBreak/>
        <w:t xml:space="preserve">3.4 </w:t>
      </w:r>
      <w:r w:rsidR="00DE3946" w:rsidRPr="00E64862">
        <w:rPr>
          <w:rFonts w:ascii="Times New Roman" w:hAnsi="Times New Roman" w:cs="Times New Roman"/>
          <w:b/>
          <w:i/>
          <w:color w:val="auto"/>
          <w:sz w:val="24"/>
          <w:szCs w:val="24"/>
        </w:rPr>
        <w:t>Procedures</w:t>
      </w:r>
      <w:r w:rsidR="00DE3946" w:rsidRPr="00E64862">
        <w:rPr>
          <w:rFonts w:ascii="Times New Roman" w:hAnsi="Times New Roman" w:cs="Times New Roman"/>
          <w:b/>
          <w:i/>
          <w:color w:val="auto"/>
          <w:sz w:val="24"/>
          <w:szCs w:val="24"/>
          <w:lang w:val="fr-FR"/>
        </w:rPr>
        <w:t>:</w:t>
      </w:r>
      <w:bookmarkEnd w:id="29"/>
    </w:p>
    <w:p w14:paraId="36874FFD" w14:textId="77777777" w:rsidR="00BC0FF3" w:rsidRPr="00BC0FF3" w:rsidRDefault="00BC0FF3" w:rsidP="00BC0FF3">
      <w:pPr>
        <w:rPr>
          <w:rFonts w:ascii="Times New Roman" w:hAnsi="Times New Roman" w:cs="Times New Roman"/>
          <w:sz w:val="10"/>
          <w:szCs w:val="10"/>
          <w:lang w:val="fr-FR"/>
        </w:rPr>
      </w:pPr>
    </w:p>
    <w:p w14:paraId="427EA901" w14:textId="5CDD5874" w:rsidR="00DE3946" w:rsidRPr="00E64862" w:rsidRDefault="00DE3946" w:rsidP="00E64862">
      <w:pPr>
        <w:spacing w:after="0" w:line="360" w:lineRule="auto"/>
        <w:jc w:val="both"/>
        <w:rPr>
          <w:rFonts w:ascii="Times New Roman" w:hAnsi="Times New Roman" w:cs="Times New Roman"/>
          <w:sz w:val="24"/>
          <w:szCs w:val="24"/>
        </w:rPr>
      </w:pPr>
      <w:r w:rsidRPr="00E64862">
        <w:rPr>
          <w:rFonts w:ascii="Times New Roman" w:hAnsi="Times New Roman" w:cs="Times New Roman"/>
          <w:sz w:val="24"/>
          <w:szCs w:val="24"/>
        </w:rPr>
        <w:t>Before commencing the study ethical approval from UWTSD was needed, meeting their procedures and criteria. This was submitted in the way of an ethic</w:t>
      </w:r>
      <w:r w:rsidR="005C2E36">
        <w:rPr>
          <w:rFonts w:ascii="Times New Roman" w:hAnsi="Times New Roman" w:cs="Times New Roman"/>
          <w:sz w:val="24"/>
          <w:szCs w:val="24"/>
        </w:rPr>
        <w:t>s</w:t>
      </w:r>
      <w:r w:rsidRPr="00E64862">
        <w:rPr>
          <w:rFonts w:ascii="Times New Roman" w:hAnsi="Times New Roman" w:cs="Times New Roman"/>
          <w:sz w:val="24"/>
          <w:szCs w:val="24"/>
        </w:rPr>
        <w:t xml:space="preserve"> form </w:t>
      </w:r>
      <w:r w:rsidRPr="005C2E36">
        <w:rPr>
          <w:rFonts w:ascii="Times New Roman" w:hAnsi="Times New Roman" w:cs="Times New Roman"/>
          <w:sz w:val="24"/>
          <w:szCs w:val="24"/>
        </w:rPr>
        <w:t>(Appendix b),</w:t>
      </w:r>
      <w:r w:rsidRPr="00E64862">
        <w:rPr>
          <w:rFonts w:ascii="Times New Roman" w:hAnsi="Times New Roman" w:cs="Times New Roman"/>
          <w:sz w:val="24"/>
          <w:szCs w:val="24"/>
        </w:rPr>
        <w:t xml:space="preserve"> outlining the study protocols and aims. Risks to the research participants, researcher and institution were also considered and met, therefore measures were put in place to ensure data protection and anonymity to the participants in regards to their responses to the questionnaire. </w:t>
      </w:r>
    </w:p>
    <w:p w14:paraId="102650FA" w14:textId="3031F143" w:rsidR="00DE3946" w:rsidRPr="00E64862" w:rsidRDefault="00DE3946" w:rsidP="00E64862">
      <w:pPr>
        <w:spacing w:after="0" w:line="360" w:lineRule="auto"/>
        <w:jc w:val="both"/>
        <w:rPr>
          <w:rFonts w:ascii="Times New Roman" w:hAnsi="Times New Roman" w:cs="Times New Roman"/>
          <w:sz w:val="24"/>
          <w:szCs w:val="24"/>
        </w:rPr>
      </w:pPr>
      <w:r w:rsidRPr="00E64862">
        <w:rPr>
          <w:rFonts w:ascii="Times New Roman" w:hAnsi="Times New Roman" w:cs="Times New Roman"/>
          <w:sz w:val="24"/>
          <w:szCs w:val="24"/>
        </w:rPr>
        <w:t>The first page of the questionnaire then included an information sheet outlining the study and what was expected by the participant and researcher, along with the generation of a consent form</w:t>
      </w:r>
      <w:r w:rsidR="00937BCE">
        <w:rPr>
          <w:rFonts w:ascii="Times New Roman" w:hAnsi="Times New Roman" w:cs="Times New Roman"/>
          <w:sz w:val="24"/>
          <w:szCs w:val="24"/>
        </w:rPr>
        <w:t>.</w:t>
      </w:r>
    </w:p>
    <w:p w14:paraId="28FD307B" w14:textId="565B6FCB" w:rsidR="00DE3946" w:rsidRDefault="00DE3946" w:rsidP="00E64862">
      <w:pPr>
        <w:spacing w:after="0" w:line="360" w:lineRule="auto"/>
        <w:jc w:val="both"/>
        <w:rPr>
          <w:rFonts w:ascii="Times New Roman" w:hAnsi="Times New Roman" w:cs="Times New Roman"/>
          <w:sz w:val="24"/>
          <w:szCs w:val="24"/>
        </w:rPr>
      </w:pPr>
      <w:r w:rsidRPr="00E64862">
        <w:rPr>
          <w:rFonts w:ascii="Times New Roman" w:hAnsi="Times New Roman" w:cs="Times New Roman"/>
          <w:sz w:val="24"/>
          <w:szCs w:val="24"/>
        </w:rPr>
        <w:t>The RWLQ and the additional questions were then transferred onto Microsoft forms where they could be formatted and exported electronically. A pilot study was then conducted to ensure the questionnaire looked and flowed appropriately, as well as the responses being documented accurately. Once this had been executed, social media platforms and combat groups were the main sources used to circulate the questionnaires</w:t>
      </w:r>
      <w:r w:rsidR="00937BCE">
        <w:rPr>
          <w:rFonts w:ascii="Times New Roman" w:hAnsi="Times New Roman" w:cs="Times New Roman"/>
          <w:sz w:val="24"/>
          <w:szCs w:val="24"/>
        </w:rPr>
        <w:t>.</w:t>
      </w:r>
      <w:r w:rsidRPr="00E64862">
        <w:rPr>
          <w:rFonts w:ascii="Times New Roman" w:hAnsi="Times New Roman" w:cs="Times New Roman"/>
          <w:sz w:val="24"/>
          <w:szCs w:val="24"/>
        </w:rPr>
        <w:t xml:space="preserve"> </w:t>
      </w:r>
    </w:p>
    <w:p w14:paraId="467672B7" w14:textId="77777777" w:rsidR="000E616E" w:rsidRPr="000E616E" w:rsidRDefault="000E616E" w:rsidP="00E64862">
      <w:pPr>
        <w:spacing w:after="0" w:line="360" w:lineRule="auto"/>
        <w:jc w:val="both"/>
        <w:rPr>
          <w:rFonts w:ascii="Times New Roman" w:hAnsi="Times New Roman" w:cs="Times New Roman"/>
          <w:sz w:val="10"/>
          <w:szCs w:val="10"/>
        </w:rPr>
      </w:pPr>
    </w:p>
    <w:p w14:paraId="1439B83A" w14:textId="31EEC482" w:rsidR="00DE3946" w:rsidRDefault="00BC0FF3" w:rsidP="00E64862">
      <w:pPr>
        <w:pStyle w:val="Heading2"/>
        <w:rPr>
          <w:rFonts w:ascii="Times New Roman" w:hAnsi="Times New Roman" w:cs="Times New Roman"/>
          <w:b/>
          <w:i/>
          <w:color w:val="auto"/>
          <w:sz w:val="24"/>
          <w:szCs w:val="24"/>
        </w:rPr>
      </w:pPr>
      <w:bookmarkStart w:id="30" w:name="_Toc135838656"/>
      <w:r>
        <w:rPr>
          <w:rFonts w:ascii="Times New Roman" w:hAnsi="Times New Roman" w:cs="Times New Roman"/>
          <w:b/>
          <w:i/>
          <w:color w:val="auto"/>
          <w:sz w:val="24"/>
          <w:szCs w:val="24"/>
        </w:rPr>
        <w:t xml:space="preserve">3.5 </w:t>
      </w:r>
      <w:r w:rsidR="00DE3946" w:rsidRPr="00E64862">
        <w:rPr>
          <w:rFonts w:ascii="Times New Roman" w:hAnsi="Times New Roman" w:cs="Times New Roman"/>
          <w:b/>
          <w:i/>
          <w:color w:val="auto"/>
          <w:sz w:val="24"/>
          <w:szCs w:val="24"/>
        </w:rPr>
        <w:t>Data analysis:</w:t>
      </w:r>
      <w:bookmarkEnd w:id="30"/>
      <w:r w:rsidR="00DE3946" w:rsidRPr="00E64862">
        <w:rPr>
          <w:rFonts w:ascii="Times New Roman" w:hAnsi="Times New Roman" w:cs="Times New Roman"/>
          <w:b/>
          <w:i/>
          <w:color w:val="auto"/>
          <w:sz w:val="24"/>
          <w:szCs w:val="24"/>
        </w:rPr>
        <w:t xml:space="preserve"> </w:t>
      </w:r>
    </w:p>
    <w:p w14:paraId="2FF57E81" w14:textId="77777777" w:rsidR="009F2938" w:rsidRPr="009F2938" w:rsidRDefault="009F2938" w:rsidP="009F2938"/>
    <w:p w14:paraId="26D978FB" w14:textId="65ABEA57" w:rsidR="009F2938" w:rsidRPr="00BC27CE" w:rsidRDefault="009F2938" w:rsidP="00BC27CE">
      <w:pPr>
        <w:spacing w:after="0" w:line="360" w:lineRule="auto"/>
        <w:jc w:val="both"/>
        <w:rPr>
          <w:rFonts w:ascii="Times New Roman" w:hAnsi="Times New Roman" w:cs="Times New Roman"/>
          <w:sz w:val="24"/>
          <w:szCs w:val="24"/>
        </w:rPr>
      </w:pPr>
      <w:r w:rsidRPr="00BC27CE">
        <w:rPr>
          <w:rFonts w:ascii="Times New Roman" w:hAnsi="Times New Roman" w:cs="Times New Roman"/>
          <w:sz w:val="24"/>
          <w:szCs w:val="24"/>
        </w:rPr>
        <w:t xml:space="preserve">The data from the questionnaires was scored and then entered onto Excel. The results were categorised to explore themes and identify trends. The categories included information about any physiological changes and any psychological changes. Physiological included weight changes, weight cutting habits and any changes to menstrual cycles. Psychological elements included mood changes and confidence </w:t>
      </w:r>
      <w:r w:rsidR="00BC27CE" w:rsidRPr="00BC27CE">
        <w:rPr>
          <w:rFonts w:ascii="Times New Roman" w:hAnsi="Times New Roman" w:cs="Times New Roman"/>
          <w:sz w:val="24"/>
          <w:szCs w:val="24"/>
        </w:rPr>
        <w:t>levels. The</w:t>
      </w:r>
      <w:r w:rsidRPr="00BC27CE">
        <w:rPr>
          <w:rFonts w:ascii="Times New Roman" w:hAnsi="Times New Roman" w:cs="Times New Roman"/>
          <w:sz w:val="24"/>
          <w:szCs w:val="24"/>
        </w:rPr>
        <w:t xml:space="preserve"> results were presented in Table form and using graphical representations</w:t>
      </w:r>
      <w:r w:rsidR="00D070CE">
        <w:rPr>
          <w:rFonts w:ascii="Times New Roman" w:hAnsi="Times New Roman" w:cs="Times New Roman"/>
          <w:sz w:val="24"/>
          <w:szCs w:val="24"/>
        </w:rPr>
        <w:t>.</w:t>
      </w:r>
      <w:r w:rsidR="00FC1B0E">
        <w:rPr>
          <w:rFonts w:ascii="Times New Roman" w:hAnsi="Times New Roman" w:cs="Times New Roman"/>
          <w:sz w:val="24"/>
          <w:szCs w:val="24"/>
        </w:rPr>
        <w:t xml:space="preserve"> </w:t>
      </w:r>
    </w:p>
    <w:p w14:paraId="3DD8E86C" w14:textId="078A74B5" w:rsidR="00937BCE" w:rsidRPr="00BC27CE" w:rsidRDefault="00937BCE" w:rsidP="00BC27CE">
      <w:pPr>
        <w:spacing w:after="0" w:line="360" w:lineRule="auto"/>
        <w:jc w:val="both"/>
        <w:rPr>
          <w:rFonts w:ascii="Times New Roman" w:eastAsia="Calibri" w:hAnsi="Times New Roman" w:cs="Times New Roman"/>
          <w:sz w:val="24"/>
          <w:szCs w:val="24"/>
          <w:lang w:eastAsia="en-GB"/>
        </w:rPr>
      </w:pPr>
      <w:r w:rsidRPr="00BC27CE">
        <w:rPr>
          <w:rFonts w:ascii="Times New Roman" w:eastAsia="Calibri" w:hAnsi="Times New Roman" w:cs="Times New Roman"/>
          <w:sz w:val="24"/>
          <w:szCs w:val="24"/>
          <w:lang w:eastAsia="en-GB"/>
        </w:rPr>
        <w:t>SPSS version 28 software (IBM, 2018) was used for the statistical analysis</w:t>
      </w:r>
      <w:r w:rsidR="009F2938" w:rsidRPr="00BC27CE">
        <w:rPr>
          <w:rFonts w:ascii="Times New Roman" w:eastAsia="Calibri" w:hAnsi="Times New Roman" w:cs="Times New Roman"/>
          <w:sz w:val="24"/>
          <w:szCs w:val="24"/>
          <w:lang w:eastAsia="en-GB"/>
        </w:rPr>
        <w:t xml:space="preserve"> to determine </w:t>
      </w:r>
      <w:r w:rsidR="00BC27CE" w:rsidRPr="00BC27CE">
        <w:rPr>
          <w:rFonts w:ascii="Times New Roman" w:eastAsia="Calibri" w:hAnsi="Times New Roman" w:cs="Times New Roman"/>
          <w:sz w:val="24"/>
          <w:szCs w:val="24"/>
          <w:lang w:eastAsia="en-GB"/>
        </w:rPr>
        <w:t xml:space="preserve">if there was a relationship between participants </w:t>
      </w:r>
      <w:r w:rsidR="00BC27CE" w:rsidRPr="00BC27CE">
        <w:rPr>
          <w:rFonts w:ascii="Times New Roman" w:hAnsi="Times New Roman" w:cs="Times New Roman"/>
          <w:sz w:val="24"/>
          <w:szCs w:val="24"/>
        </w:rPr>
        <w:t xml:space="preserve">in different weight categories in terms of their weight loss, weight regain </w:t>
      </w:r>
      <w:r w:rsidR="00D070CE" w:rsidRPr="005C2E36">
        <w:rPr>
          <w:rFonts w:ascii="Times New Roman" w:hAnsi="Times New Roman" w:cs="Times New Roman"/>
          <w:sz w:val="24"/>
          <w:szCs w:val="24"/>
        </w:rPr>
        <w:t>(Appendix c).</w:t>
      </w:r>
    </w:p>
    <w:p w14:paraId="462D19C9" w14:textId="7BE53165" w:rsidR="00311B75" w:rsidRDefault="00311B75" w:rsidP="00C50A88">
      <w:pPr>
        <w:spacing w:line="360" w:lineRule="auto"/>
        <w:jc w:val="both"/>
        <w:rPr>
          <w:rFonts w:asciiTheme="majorBidi" w:hAnsiTheme="majorBidi" w:cstheme="majorBidi"/>
          <w:sz w:val="24"/>
          <w:szCs w:val="24"/>
        </w:rPr>
      </w:pPr>
    </w:p>
    <w:p w14:paraId="22A4DEBD" w14:textId="77777777" w:rsidR="00937BCE" w:rsidRDefault="00937BCE" w:rsidP="00C50A88">
      <w:pPr>
        <w:spacing w:line="360" w:lineRule="auto"/>
        <w:jc w:val="both"/>
        <w:rPr>
          <w:rFonts w:asciiTheme="majorBidi" w:hAnsiTheme="majorBidi" w:cstheme="majorBidi"/>
          <w:sz w:val="24"/>
          <w:szCs w:val="24"/>
        </w:rPr>
      </w:pPr>
    </w:p>
    <w:p w14:paraId="5CDCD3B0" w14:textId="77777777" w:rsidR="007F5296" w:rsidRDefault="007F5296" w:rsidP="00C50A88">
      <w:pPr>
        <w:spacing w:line="360" w:lineRule="auto"/>
        <w:jc w:val="both"/>
        <w:rPr>
          <w:rFonts w:asciiTheme="majorBidi" w:hAnsiTheme="majorBidi" w:cstheme="majorBidi"/>
          <w:kern w:val="2"/>
          <w:sz w:val="24"/>
          <w:szCs w:val="24"/>
          <w14:ligatures w14:val="standardContextual"/>
        </w:rPr>
      </w:pPr>
      <w:bookmarkStart w:id="31" w:name="_Hlk132882536"/>
    </w:p>
    <w:p w14:paraId="4F073C2B" w14:textId="77777777" w:rsidR="00E64862" w:rsidRDefault="00E64862">
      <w:pPr>
        <w:rPr>
          <w:rFonts w:asciiTheme="majorBidi" w:eastAsiaTheme="majorEastAsia" w:hAnsiTheme="majorBidi" w:cstheme="majorBidi"/>
          <w:sz w:val="32"/>
          <w:szCs w:val="32"/>
        </w:rPr>
      </w:pPr>
      <w:bookmarkStart w:id="32" w:name="_Toc134890402"/>
      <w:r>
        <w:rPr>
          <w:rFonts w:asciiTheme="majorBidi" w:hAnsiTheme="majorBidi"/>
        </w:rPr>
        <w:br w:type="page"/>
      </w:r>
    </w:p>
    <w:p w14:paraId="47FE9E46" w14:textId="6A948781" w:rsidR="00BC0FF3" w:rsidRDefault="00BC0FF3" w:rsidP="00BC0FF3">
      <w:pPr>
        <w:pStyle w:val="Heading1"/>
        <w:jc w:val="center"/>
        <w:rPr>
          <w:rFonts w:asciiTheme="majorBidi" w:hAnsiTheme="majorBidi"/>
          <w:color w:val="auto"/>
        </w:rPr>
      </w:pPr>
      <w:bookmarkStart w:id="33" w:name="_Toc135838657"/>
      <w:r>
        <w:rPr>
          <w:rFonts w:asciiTheme="majorBidi" w:hAnsiTheme="majorBidi"/>
          <w:color w:val="auto"/>
        </w:rPr>
        <w:lastRenderedPageBreak/>
        <w:t>Chapter 4</w:t>
      </w:r>
      <w:bookmarkEnd w:id="33"/>
    </w:p>
    <w:p w14:paraId="265DA47D" w14:textId="5F1F489D" w:rsidR="00FC31DC" w:rsidRDefault="00FC31DC" w:rsidP="00BC0FF3">
      <w:pPr>
        <w:pStyle w:val="Heading1"/>
        <w:jc w:val="center"/>
        <w:rPr>
          <w:rFonts w:asciiTheme="majorBidi" w:hAnsiTheme="majorBidi"/>
          <w:color w:val="auto"/>
        </w:rPr>
      </w:pPr>
      <w:bookmarkStart w:id="34" w:name="_Toc135838658"/>
      <w:r w:rsidRPr="002E659B">
        <w:rPr>
          <w:rFonts w:asciiTheme="majorBidi" w:hAnsiTheme="majorBidi"/>
          <w:color w:val="auto"/>
        </w:rPr>
        <w:t>Results:</w:t>
      </w:r>
      <w:bookmarkEnd w:id="32"/>
      <w:bookmarkEnd w:id="34"/>
    </w:p>
    <w:p w14:paraId="4E318653" w14:textId="77777777" w:rsidR="00BC0FF3" w:rsidRPr="00BC0FF3" w:rsidRDefault="00BC0FF3" w:rsidP="00BC0FF3"/>
    <w:p w14:paraId="717C2281" w14:textId="3E7713B1" w:rsidR="00FC31DC" w:rsidRDefault="00FC31DC" w:rsidP="00E64862">
      <w:pPr>
        <w:spacing w:after="0" w:line="360" w:lineRule="auto"/>
        <w:jc w:val="both"/>
        <w:rPr>
          <w:rFonts w:ascii="Times New Roman" w:hAnsi="Times New Roman" w:cs="Times New Roman"/>
          <w:sz w:val="24"/>
          <w:szCs w:val="24"/>
        </w:rPr>
      </w:pPr>
      <w:r w:rsidRPr="00E64862">
        <w:rPr>
          <w:rFonts w:ascii="Times New Roman" w:hAnsi="Times New Roman" w:cs="Times New Roman"/>
          <w:sz w:val="24"/>
          <w:szCs w:val="24"/>
        </w:rPr>
        <w:t>There were 20 participants who took part in this study. The participants were all female and aged between 19-</w:t>
      </w:r>
      <w:r w:rsidRPr="007F2236">
        <w:rPr>
          <w:rFonts w:ascii="Times New Roman" w:hAnsi="Times New Roman" w:cs="Times New Roman"/>
          <w:sz w:val="24"/>
          <w:szCs w:val="24"/>
        </w:rPr>
        <w:t>41 years (</w:t>
      </w:r>
      <w:r w:rsidR="007F2236" w:rsidRPr="007F2236">
        <w:rPr>
          <w:rFonts w:ascii="Times New Roman" w:hAnsi="Times New Roman" w:cs="Times New Roman"/>
          <w:sz w:val="24"/>
          <w:szCs w:val="24"/>
        </w:rPr>
        <w:t xml:space="preserve">Mean </w:t>
      </w:r>
      <w:r w:rsidR="00286846">
        <w:rPr>
          <w:rFonts w:ascii="Times New Roman" w:hAnsi="Times New Roman" w:cs="Times New Roman"/>
          <w:sz w:val="24"/>
          <w:szCs w:val="24"/>
        </w:rPr>
        <w:t xml:space="preserve">29 </w:t>
      </w:r>
      <w:r w:rsidR="007F2236" w:rsidRPr="007F2236">
        <w:rPr>
          <w:rFonts w:ascii="Times New Roman" w:hAnsi="Times New Roman" w:cs="Times New Roman"/>
          <w:sz w:val="24"/>
          <w:szCs w:val="24"/>
        </w:rPr>
        <w:t>±</w:t>
      </w:r>
      <w:r w:rsidR="00286846">
        <w:rPr>
          <w:rFonts w:ascii="Times New Roman" w:hAnsi="Times New Roman" w:cs="Times New Roman"/>
          <w:sz w:val="24"/>
          <w:szCs w:val="24"/>
        </w:rPr>
        <w:t xml:space="preserve"> </w:t>
      </w:r>
      <w:r w:rsidR="007F2236" w:rsidRPr="007F2236">
        <w:rPr>
          <w:rFonts w:ascii="Times New Roman" w:hAnsi="Times New Roman" w:cs="Times New Roman"/>
          <w:sz w:val="24"/>
          <w:szCs w:val="24"/>
        </w:rPr>
        <w:t>7</w:t>
      </w:r>
      <w:r w:rsidR="00286846">
        <w:rPr>
          <w:rFonts w:ascii="Times New Roman" w:hAnsi="Times New Roman" w:cs="Times New Roman"/>
          <w:sz w:val="24"/>
          <w:szCs w:val="24"/>
        </w:rPr>
        <w:t xml:space="preserve"> years</w:t>
      </w:r>
      <w:r w:rsidRPr="007F2236">
        <w:rPr>
          <w:rFonts w:ascii="Times New Roman" w:hAnsi="Times New Roman" w:cs="Times New Roman"/>
          <w:sz w:val="24"/>
          <w:szCs w:val="24"/>
        </w:rPr>
        <w:t>).</w:t>
      </w:r>
      <w:r w:rsidRPr="00E64862">
        <w:rPr>
          <w:rFonts w:ascii="Times New Roman" w:hAnsi="Times New Roman" w:cs="Times New Roman"/>
          <w:sz w:val="24"/>
          <w:szCs w:val="24"/>
        </w:rPr>
        <w:t xml:space="preserve"> All of the participants have engaged in combat sports </w:t>
      </w:r>
      <w:r w:rsidR="00937BCE" w:rsidRPr="00E64862">
        <w:rPr>
          <w:rFonts w:ascii="Times New Roman" w:hAnsi="Times New Roman" w:cs="Times New Roman"/>
          <w:sz w:val="24"/>
          <w:szCs w:val="24"/>
        </w:rPr>
        <w:t>where</w:t>
      </w:r>
      <w:r w:rsidRPr="00E64862">
        <w:rPr>
          <w:rFonts w:ascii="Times New Roman" w:hAnsi="Times New Roman" w:cs="Times New Roman"/>
          <w:sz w:val="24"/>
          <w:szCs w:val="24"/>
        </w:rPr>
        <w:t xml:space="preserve"> they have participated in a weight-cut in order to compete. The female participants have all identified their menstrual cycles range between 28-42 </w:t>
      </w:r>
      <w:r w:rsidRPr="007F2236">
        <w:rPr>
          <w:rFonts w:ascii="Times New Roman" w:hAnsi="Times New Roman" w:cs="Times New Roman"/>
          <w:sz w:val="24"/>
          <w:szCs w:val="24"/>
        </w:rPr>
        <w:t>days (</w:t>
      </w:r>
      <w:r w:rsidR="007F2236" w:rsidRPr="007F2236">
        <w:rPr>
          <w:rFonts w:ascii="Times New Roman" w:hAnsi="Times New Roman" w:cs="Times New Roman"/>
          <w:sz w:val="24"/>
          <w:szCs w:val="24"/>
        </w:rPr>
        <w:t xml:space="preserve">Mean </w:t>
      </w:r>
      <w:r w:rsidR="00286846">
        <w:rPr>
          <w:rFonts w:ascii="Times New Roman" w:hAnsi="Times New Roman" w:cs="Times New Roman"/>
          <w:sz w:val="24"/>
          <w:szCs w:val="24"/>
        </w:rPr>
        <w:t xml:space="preserve">35 </w:t>
      </w:r>
      <w:r w:rsidR="007F2236" w:rsidRPr="007F2236">
        <w:rPr>
          <w:rFonts w:ascii="Times New Roman" w:hAnsi="Times New Roman" w:cs="Times New Roman"/>
          <w:sz w:val="24"/>
          <w:szCs w:val="24"/>
        </w:rPr>
        <w:t>±</w:t>
      </w:r>
      <w:r w:rsidR="00286846">
        <w:rPr>
          <w:rFonts w:ascii="Times New Roman" w:hAnsi="Times New Roman" w:cs="Times New Roman"/>
          <w:sz w:val="24"/>
          <w:szCs w:val="24"/>
        </w:rPr>
        <w:t xml:space="preserve"> 9 days</w:t>
      </w:r>
      <w:r w:rsidRPr="007F2236">
        <w:rPr>
          <w:rFonts w:ascii="Times New Roman" w:hAnsi="Times New Roman" w:cs="Times New Roman"/>
          <w:sz w:val="24"/>
          <w:szCs w:val="24"/>
        </w:rPr>
        <w:t>),</w:t>
      </w:r>
      <w:r w:rsidRPr="00E64862">
        <w:rPr>
          <w:rFonts w:ascii="Times New Roman" w:hAnsi="Times New Roman" w:cs="Times New Roman"/>
          <w:sz w:val="24"/>
          <w:szCs w:val="24"/>
        </w:rPr>
        <w:t xml:space="preserve"> with </w:t>
      </w:r>
      <w:r w:rsidR="00BC27CE">
        <w:rPr>
          <w:rFonts w:ascii="Times New Roman" w:hAnsi="Times New Roman" w:cs="Times New Roman"/>
          <w:sz w:val="24"/>
          <w:szCs w:val="24"/>
        </w:rPr>
        <w:t>one</w:t>
      </w:r>
      <w:r w:rsidRPr="00E64862">
        <w:rPr>
          <w:rFonts w:ascii="Times New Roman" w:hAnsi="Times New Roman" w:cs="Times New Roman"/>
          <w:sz w:val="24"/>
          <w:szCs w:val="24"/>
        </w:rPr>
        <w:t xml:space="preserve"> participant not having a cycle through their choice. All participants completed the RWL questionnaire and answered extra questions regarding their menstrual cycle during a weight-cut. The participants were group into two weight classes, these comprised of heavy (65.8kg+) and light (-61.2kg).</w:t>
      </w:r>
    </w:p>
    <w:p w14:paraId="5180C0BD" w14:textId="77777777" w:rsidR="00BC0FF3" w:rsidRPr="00BC0FF3" w:rsidRDefault="00BC0FF3" w:rsidP="00E64862">
      <w:pPr>
        <w:spacing w:after="0" w:line="360" w:lineRule="auto"/>
        <w:jc w:val="both"/>
        <w:rPr>
          <w:rFonts w:ascii="Times New Roman" w:hAnsi="Times New Roman" w:cs="Times New Roman"/>
          <w:sz w:val="10"/>
          <w:szCs w:val="10"/>
        </w:rPr>
      </w:pPr>
    </w:p>
    <w:p w14:paraId="42449990" w14:textId="536EFA49" w:rsidR="00FC31DC" w:rsidRDefault="00BC0FF3" w:rsidP="00E64862">
      <w:pPr>
        <w:pStyle w:val="Heading2"/>
        <w:rPr>
          <w:rFonts w:ascii="Times New Roman" w:hAnsi="Times New Roman" w:cs="Times New Roman"/>
          <w:b/>
          <w:i/>
          <w:color w:val="auto"/>
          <w:sz w:val="24"/>
          <w:szCs w:val="24"/>
        </w:rPr>
      </w:pPr>
      <w:bookmarkStart w:id="35" w:name="_Toc135838659"/>
      <w:r>
        <w:rPr>
          <w:rFonts w:ascii="Times New Roman" w:hAnsi="Times New Roman" w:cs="Times New Roman"/>
          <w:b/>
          <w:i/>
          <w:color w:val="auto"/>
          <w:sz w:val="24"/>
          <w:szCs w:val="24"/>
        </w:rPr>
        <w:t xml:space="preserve">4.1 </w:t>
      </w:r>
      <w:r w:rsidR="00FC31DC" w:rsidRPr="00E64862">
        <w:rPr>
          <w:rFonts w:ascii="Times New Roman" w:hAnsi="Times New Roman" w:cs="Times New Roman"/>
          <w:b/>
          <w:i/>
          <w:color w:val="auto"/>
          <w:sz w:val="24"/>
          <w:szCs w:val="24"/>
        </w:rPr>
        <w:t>Weight lost and Weight gained:</w:t>
      </w:r>
      <w:bookmarkEnd w:id="35"/>
    </w:p>
    <w:p w14:paraId="6384A460" w14:textId="77777777" w:rsidR="00BC0FF3" w:rsidRPr="00BC0FF3" w:rsidRDefault="00BC0FF3" w:rsidP="00BC0FF3">
      <w:pPr>
        <w:rPr>
          <w:rFonts w:ascii="Times New Roman" w:hAnsi="Times New Roman" w:cs="Times New Roman"/>
          <w:sz w:val="10"/>
          <w:szCs w:val="10"/>
        </w:rPr>
      </w:pPr>
    </w:p>
    <w:p w14:paraId="5CC3F5F6" w14:textId="30922BA9" w:rsidR="00FC31DC" w:rsidRDefault="00FC31DC" w:rsidP="00E64862">
      <w:pPr>
        <w:spacing w:after="0" w:line="360" w:lineRule="auto"/>
        <w:jc w:val="both"/>
        <w:rPr>
          <w:rFonts w:ascii="Times New Roman" w:hAnsi="Times New Roman" w:cs="Times New Roman"/>
          <w:sz w:val="24"/>
          <w:szCs w:val="24"/>
        </w:rPr>
      </w:pPr>
      <w:r w:rsidRPr="00E64862">
        <w:rPr>
          <w:rFonts w:ascii="Times New Roman" w:hAnsi="Times New Roman" w:cs="Times New Roman"/>
          <w:noProof/>
          <w:sz w:val="24"/>
          <w:szCs w:val="24"/>
        </w:rPr>
        <w:drawing>
          <wp:anchor distT="0" distB="0" distL="114300" distR="114300" simplePos="0" relativeHeight="251675648" behindDoc="0" locked="0" layoutInCell="1" allowOverlap="1" wp14:anchorId="3EC1D6C4" wp14:editId="0B5EB575">
            <wp:simplePos x="0" y="0"/>
            <wp:positionH relativeFrom="margin">
              <wp:posOffset>-8255</wp:posOffset>
            </wp:positionH>
            <wp:positionV relativeFrom="paragraph">
              <wp:posOffset>1708150</wp:posOffset>
            </wp:positionV>
            <wp:extent cx="5431155" cy="2569210"/>
            <wp:effectExtent l="0" t="0" r="0" b="2540"/>
            <wp:wrapTopAndBottom/>
            <wp:docPr id="31" name="Chart 31">
              <a:extLst xmlns:a="http://schemas.openxmlformats.org/drawingml/2006/main">
                <a:ext uri="{FF2B5EF4-FFF2-40B4-BE49-F238E27FC236}">
                  <a16:creationId xmlns:a16="http://schemas.microsoft.com/office/drawing/2014/main" id="{5F81EC52-810F-667E-9A58-178108E8A2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Pr="00E64862">
        <w:rPr>
          <w:rFonts w:ascii="Times New Roman" w:hAnsi="Times New Roman" w:cs="Times New Roman"/>
          <w:sz w:val="24"/>
          <w:szCs w:val="24"/>
        </w:rPr>
        <w:t xml:space="preserve">Figure 1a identifies the amount weight lost by the participants prior to competition, as well as the amount of weight re-gained 1week post competition. 60% of the overall participants lost between 1-5kgs during their weight cut, in order to compete. However, 68% of the total participants also re-gained 1-5kgs, 1 week after competition. 35% of the total participants lost in the range of 6-8kgs before competition and 26% re-gained the 6-8kg. Finally, 5% of the participants both lost and re-gained more than 8kgs, pre and post competition. </w:t>
      </w:r>
    </w:p>
    <w:p w14:paraId="08335FE9" w14:textId="1C0AF6EE" w:rsidR="0042528E" w:rsidRPr="00350FEA" w:rsidRDefault="0042528E" w:rsidP="00350FEA">
      <w:pPr>
        <w:pStyle w:val="Heading3"/>
        <w:rPr>
          <w:rFonts w:ascii="Times New Roman" w:hAnsi="Times New Roman" w:cs="Times New Roman"/>
          <w:i/>
          <w:color w:val="auto"/>
        </w:rPr>
      </w:pPr>
      <w:bookmarkStart w:id="36" w:name="_Toc135838660"/>
      <w:r w:rsidRPr="00350FEA">
        <w:rPr>
          <w:rFonts w:ascii="Times New Roman" w:hAnsi="Times New Roman" w:cs="Times New Roman"/>
          <w:i/>
          <w:color w:val="auto"/>
        </w:rPr>
        <w:t>Figure 1a</w:t>
      </w:r>
      <w:r w:rsidR="00BC27CE" w:rsidRPr="00350FEA">
        <w:rPr>
          <w:rFonts w:ascii="Times New Roman" w:hAnsi="Times New Roman" w:cs="Times New Roman"/>
          <w:i/>
          <w:color w:val="auto"/>
        </w:rPr>
        <w:t>: Group Weight loss compared to Weight re-gain</w:t>
      </w:r>
      <w:bookmarkEnd w:id="36"/>
    </w:p>
    <w:p w14:paraId="7848476D" w14:textId="77777777" w:rsidR="0042528E" w:rsidRPr="0042528E" w:rsidRDefault="0042528E" w:rsidP="0042528E">
      <w:pPr>
        <w:rPr>
          <w:rFonts w:ascii="Times New Roman" w:hAnsi="Times New Roman" w:cs="Times New Roman"/>
          <w:sz w:val="24"/>
          <w:szCs w:val="24"/>
        </w:rPr>
      </w:pPr>
    </w:p>
    <w:p w14:paraId="1684FFAC" w14:textId="77777777" w:rsidR="0042528E" w:rsidRPr="0042528E" w:rsidRDefault="0042528E" w:rsidP="0042528E">
      <w:pPr>
        <w:rPr>
          <w:rFonts w:ascii="Times New Roman" w:hAnsi="Times New Roman" w:cs="Times New Roman"/>
          <w:sz w:val="24"/>
          <w:szCs w:val="24"/>
        </w:rPr>
      </w:pPr>
    </w:p>
    <w:p w14:paraId="64BFD799" w14:textId="2820F8E0" w:rsidR="00FC31DC" w:rsidRPr="00CA0BC7" w:rsidRDefault="00FC31DC" w:rsidP="0042528E">
      <w:pPr>
        <w:pStyle w:val="Heading3"/>
        <w:rPr>
          <w:rFonts w:ascii="Times New Roman" w:hAnsi="Times New Roman" w:cs="Times New Roman"/>
          <w:i/>
        </w:rPr>
      </w:pPr>
      <w:r w:rsidRPr="00CA0BC7">
        <w:rPr>
          <w:rFonts w:ascii="Times New Roman" w:hAnsi="Times New Roman" w:cs="Times New Roman"/>
          <w:i/>
        </w:rPr>
        <w:lastRenderedPageBreak/>
        <w:tab/>
      </w:r>
    </w:p>
    <w:p w14:paraId="71259FAC" w14:textId="24161402" w:rsidR="00FC31DC" w:rsidRPr="000E616E" w:rsidRDefault="0042528E" w:rsidP="000E616E">
      <w:pPr>
        <w:spacing w:after="0" w:line="360" w:lineRule="auto"/>
        <w:jc w:val="both"/>
        <w:rPr>
          <w:rFonts w:ascii="Times New Roman" w:hAnsi="Times New Roman" w:cs="Times New Roman"/>
          <w:sz w:val="24"/>
          <w:szCs w:val="24"/>
        </w:rPr>
      </w:pPr>
      <w:r w:rsidRPr="00CA0BC7">
        <w:rPr>
          <w:rFonts w:ascii="Times New Roman" w:hAnsi="Times New Roman" w:cs="Times New Roman"/>
          <w:noProof/>
          <w:sz w:val="24"/>
          <w:szCs w:val="24"/>
        </w:rPr>
        <w:drawing>
          <wp:anchor distT="0" distB="0" distL="114300" distR="114300" simplePos="0" relativeHeight="251666432" behindDoc="0" locked="0" layoutInCell="1" allowOverlap="1" wp14:anchorId="47FEDEB2" wp14:editId="703B0A33">
            <wp:simplePos x="0" y="0"/>
            <wp:positionH relativeFrom="margin">
              <wp:align>center</wp:align>
            </wp:positionH>
            <wp:positionV relativeFrom="paragraph">
              <wp:posOffset>2169971</wp:posOffset>
            </wp:positionV>
            <wp:extent cx="5678170" cy="3099435"/>
            <wp:effectExtent l="0" t="0" r="0" b="5715"/>
            <wp:wrapTopAndBottom/>
            <wp:docPr id="13" name="Chart 13">
              <a:extLst xmlns:a="http://schemas.openxmlformats.org/drawingml/2006/main">
                <a:ext uri="{FF2B5EF4-FFF2-40B4-BE49-F238E27FC236}">
                  <a16:creationId xmlns:a16="http://schemas.microsoft.com/office/drawing/2014/main" id="{08B4474D-CF32-A3BA-F604-53D60FB41B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FC31DC" w:rsidRPr="00CA0BC7">
        <w:rPr>
          <w:rFonts w:ascii="Times New Roman" w:hAnsi="Times New Roman" w:cs="Times New Roman"/>
          <w:sz w:val="24"/>
          <w:szCs w:val="24"/>
        </w:rPr>
        <w:t>Figure 1b presents 38% of participants who competed in the heavier weight classes and 75% of the participants in the lighter weight classes lost between 1-5kg prior to competition. 50% of the heavier weight categories and 25% of the lighter weight categories lost between 6-8kgs before being eligible for competition.</w:t>
      </w:r>
      <w:r w:rsidR="00FC31DC" w:rsidRPr="00CA0BC7">
        <w:rPr>
          <w:rFonts w:ascii="Times New Roman" w:hAnsi="Times New Roman" w:cs="Times New Roman"/>
          <w:i/>
          <w:iCs/>
          <w:sz w:val="24"/>
          <w:szCs w:val="24"/>
        </w:rPr>
        <w:tab/>
      </w:r>
      <w:r w:rsidR="00FC31DC" w:rsidRPr="00CA0BC7">
        <w:rPr>
          <w:rFonts w:ascii="Times New Roman" w:hAnsi="Times New Roman" w:cs="Times New Roman"/>
          <w:sz w:val="24"/>
          <w:szCs w:val="24"/>
        </w:rPr>
        <w:t xml:space="preserve"> Finally, </w:t>
      </w:r>
      <w:r w:rsidR="00D070CE">
        <w:rPr>
          <w:rFonts w:ascii="Times New Roman" w:hAnsi="Times New Roman" w:cs="Times New Roman"/>
          <w:sz w:val="24"/>
          <w:szCs w:val="24"/>
        </w:rPr>
        <w:t>F</w:t>
      </w:r>
      <w:r w:rsidR="00FC31DC" w:rsidRPr="00CA0BC7">
        <w:rPr>
          <w:rFonts w:ascii="Times New Roman" w:hAnsi="Times New Roman" w:cs="Times New Roman"/>
          <w:sz w:val="24"/>
          <w:szCs w:val="24"/>
        </w:rPr>
        <w:t>igure 1b demonstrates that 13% of the participants in the higher weight categories, and 0% of the participants in the lighter weigh categories lost more than 8kg in order to compete. However, there were no differences in weight lost prior to competition between heavy and light weight categories (</w:t>
      </w:r>
      <w:proofErr w:type="gramStart"/>
      <w:r w:rsidR="00FC31DC" w:rsidRPr="00CA0BC7">
        <w:rPr>
          <w:rFonts w:ascii="Times New Roman" w:hAnsi="Times New Roman" w:cs="Times New Roman"/>
          <w:sz w:val="24"/>
          <w:szCs w:val="24"/>
        </w:rPr>
        <w:t>t(</w:t>
      </w:r>
      <w:proofErr w:type="gramEnd"/>
      <w:r w:rsidR="00FC31DC" w:rsidRPr="00CA0BC7">
        <w:rPr>
          <w:rFonts w:ascii="Times New Roman" w:hAnsi="Times New Roman" w:cs="Times New Roman"/>
          <w:sz w:val="24"/>
          <w:szCs w:val="24"/>
        </w:rPr>
        <w:t>18) = 1.94, p = . 72, d = 874).</w:t>
      </w:r>
      <w:r w:rsidR="00FC31DC" w:rsidRPr="00FC31DC">
        <w:rPr>
          <w:rFonts w:asciiTheme="majorBidi" w:hAnsiTheme="majorBidi" w:cstheme="majorBidi"/>
          <w:i/>
          <w:iCs/>
          <w:kern w:val="2"/>
          <w:sz w:val="24"/>
          <w:szCs w:val="24"/>
          <w14:ligatures w14:val="standardContextual"/>
        </w:rPr>
        <w:tab/>
      </w:r>
      <w:r w:rsidR="00FC31DC" w:rsidRPr="00FC31DC">
        <w:rPr>
          <w:rFonts w:asciiTheme="majorBidi" w:hAnsiTheme="majorBidi" w:cstheme="majorBidi"/>
          <w:i/>
          <w:iCs/>
          <w:kern w:val="2"/>
          <w:sz w:val="24"/>
          <w:szCs w:val="24"/>
          <w14:ligatures w14:val="standardContextual"/>
        </w:rPr>
        <w:tab/>
      </w:r>
      <w:r w:rsidR="00FC31DC" w:rsidRPr="00FC31DC">
        <w:rPr>
          <w:rFonts w:asciiTheme="majorBidi" w:hAnsiTheme="majorBidi" w:cstheme="majorBidi"/>
          <w:i/>
          <w:iCs/>
          <w:kern w:val="2"/>
          <w:sz w:val="24"/>
          <w:szCs w:val="24"/>
          <w14:ligatures w14:val="standardContextual"/>
        </w:rPr>
        <w:tab/>
      </w:r>
      <w:r w:rsidR="00FC31DC" w:rsidRPr="00FC31DC">
        <w:rPr>
          <w:rFonts w:asciiTheme="majorBidi" w:hAnsiTheme="majorBidi" w:cstheme="majorBidi"/>
          <w:i/>
          <w:iCs/>
          <w:kern w:val="2"/>
          <w:sz w:val="24"/>
          <w:szCs w:val="24"/>
          <w14:ligatures w14:val="standardContextual"/>
        </w:rPr>
        <w:tab/>
      </w:r>
      <w:r w:rsidR="00FC31DC" w:rsidRPr="00FC31DC">
        <w:rPr>
          <w:rFonts w:asciiTheme="majorBidi" w:hAnsiTheme="majorBidi" w:cstheme="majorBidi"/>
          <w:i/>
          <w:iCs/>
          <w:kern w:val="2"/>
          <w:sz w:val="24"/>
          <w:szCs w:val="24"/>
          <w14:ligatures w14:val="standardContextual"/>
        </w:rPr>
        <w:tab/>
      </w:r>
      <w:r w:rsidR="00FC31DC" w:rsidRPr="00FC31DC">
        <w:rPr>
          <w:rFonts w:asciiTheme="majorBidi" w:hAnsiTheme="majorBidi" w:cstheme="majorBidi"/>
          <w:i/>
          <w:iCs/>
          <w:kern w:val="2"/>
          <w:sz w:val="24"/>
          <w:szCs w:val="24"/>
          <w14:ligatures w14:val="standardContextual"/>
        </w:rPr>
        <w:tab/>
      </w:r>
    </w:p>
    <w:p w14:paraId="766FA16E" w14:textId="69AD14AA" w:rsidR="00CA0BC7" w:rsidRPr="00CA0BC7" w:rsidRDefault="00CA0BC7" w:rsidP="00CA0BC7">
      <w:pPr>
        <w:pStyle w:val="Heading3"/>
        <w:rPr>
          <w:rFonts w:ascii="Times New Roman" w:hAnsi="Times New Roman" w:cs="Times New Roman"/>
          <w:i/>
          <w:color w:val="auto"/>
        </w:rPr>
      </w:pPr>
      <w:bookmarkStart w:id="37" w:name="_Toc135838661"/>
      <w:r w:rsidRPr="00CA0BC7">
        <w:rPr>
          <w:rFonts w:ascii="Times New Roman" w:hAnsi="Times New Roman" w:cs="Times New Roman"/>
          <w:i/>
          <w:color w:val="auto"/>
        </w:rPr>
        <w:t>Figure 1b</w:t>
      </w:r>
      <w:r w:rsidR="00311B75">
        <w:rPr>
          <w:rFonts w:ascii="Times New Roman" w:hAnsi="Times New Roman" w:cs="Times New Roman"/>
          <w:i/>
          <w:color w:val="auto"/>
        </w:rPr>
        <w:t xml:space="preserve">- Group </w:t>
      </w:r>
      <w:r w:rsidR="00BC27CE">
        <w:rPr>
          <w:rFonts w:ascii="Times New Roman" w:hAnsi="Times New Roman" w:cs="Times New Roman"/>
          <w:i/>
          <w:color w:val="auto"/>
        </w:rPr>
        <w:t xml:space="preserve">Weight </w:t>
      </w:r>
      <w:r w:rsidR="00311B75">
        <w:rPr>
          <w:rFonts w:ascii="Times New Roman" w:hAnsi="Times New Roman" w:cs="Times New Roman"/>
          <w:i/>
          <w:color w:val="auto"/>
        </w:rPr>
        <w:t>Loss</w:t>
      </w:r>
      <w:bookmarkEnd w:id="37"/>
    </w:p>
    <w:p w14:paraId="5B7734CB" w14:textId="77777777" w:rsidR="00CA0BC7" w:rsidRDefault="00CA0BC7" w:rsidP="00C50A88">
      <w:pPr>
        <w:spacing w:line="360" w:lineRule="auto"/>
        <w:jc w:val="both"/>
        <w:rPr>
          <w:rFonts w:asciiTheme="majorBidi" w:hAnsiTheme="majorBidi" w:cstheme="majorBidi"/>
          <w:kern w:val="2"/>
          <w:sz w:val="24"/>
          <w:szCs w:val="24"/>
          <w14:ligatures w14:val="standardContextual"/>
        </w:rPr>
      </w:pPr>
    </w:p>
    <w:p w14:paraId="4B6B8198" w14:textId="6B012F65" w:rsidR="00FC31DC" w:rsidRPr="00CA0BC7" w:rsidRDefault="00FC31DC" w:rsidP="00CA0BC7">
      <w:pPr>
        <w:spacing w:after="0" w:line="360" w:lineRule="auto"/>
        <w:jc w:val="both"/>
        <w:rPr>
          <w:rFonts w:ascii="Times New Roman" w:hAnsi="Times New Roman" w:cs="Times New Roman"/>
          <w:sz w:val="24"/>
          <w:szCs w:val="24"/>
        </w:rPr>
      </w:pPr>
      <w:r w:rsidRPr="00CA0BC7">
        <w:rPr>
          <w:rFonts w:ascii="Times New Roman" w:hAnsi="Times New Roman" w:cs="Times New Roman"/>
          <w:sz w:val="24"/>
          <w:szCs w:val="24"/>
        </w:rPr>
        <w:t xml:space="preserve">Figure 1c shows that 57% of participants in the heavier weight classes and 75% of participants in the lighter weight categories, re-gained amongst 1-5kg, 1week post competition. 43% of the participants who fought in the heavier weight categories and 17% of participants in the lighter weight categories expressed re-gaining between 6-8kgs, 1 week after competition. Lastly 0% of the heavy weight category participants and 8% of the light weight category participants, re-gained more than 8kgs, 1week post competition, as can be seen in </w:t>
      </w:r>
      <w:r w:rsidR="00D070CE">
        <w:rPr>
          <w:rFonts w:ascii="Times New Roman" w:hAnsi="Times New Roman" w:cs="Times New Roman"/>
          <w:sz w:val="24"/>
          <w:szCs w:val="24"/>
        </w:rPr>
        <w:t>F</w:t>
      </w:r>
      <w:r w:rsidRPr="00CA0BC7">
        <w:rPr>
          <w:rFonts w:ascii="Times New Roman" w:hAnsi="Times New Roman" w:cs="Times New Roman"/>
          <w:sz w:val="24"/>
          <w:szCs w:val="24"/>
        </w:rPr>
        <w:t>igure 1c. There was no significant difference between groups relating to weight gain after competition (t</w:t>
      </w:r>
      <w:r w:rsidR="00BC0FF3">
        <w:rPr>
          <w:rFonts w:ascii="Times New Roman" w:hAnsi="Times New Roman" w:cs="Times New Roman"/>
          <w:sz w:val="24"/>
          <w:szCs w:val="24"/>
        </w:rPr>
        <w:t xml:space="preserve"> </w:t>
      </w:r>
      <w:r w:rsidRPr="00CA0BC7">
        <w:rPr>
          <w:rFonts w:ascii="Times New Roman" w:hAnsi="Times New Roman" w:cs="Times New Roman"/>
          <w:sz w:val="24"/>
          <w:szCs w:val="24"/>
        </w:rPr>
        <w:t>(18) = .647, p = .526, d=.295).</w:t>
      </w:r>
    </w:p>
    <w:p w14:paraId="765784A6" w14:textId="77777777" w:rsidR="00FC31DC" w:rsidRPr="00FC31DC" w:rsidRDefault="00FC31DC" w:rsidP="00C50A88">
      <w:pPr>
        <w:spacing w:line="360" w:lineRule="auto"/>
        <w:jc w:val="both"/>
        <w:rPr>
          <w:rFonts w:asciiTheme="majorBidi" w:hAnsiTheme="majorBidi" w:cstheme="majorBidi"/>
          <w:i/>
          <w:iCs/>
          <w:kern w:val="2"/>
          <w:sz w:val="24"/>
          <w:szCs w:val="24"/>
          <w14:ligatures w14:val="standardContextual"/>
        </w:rPr>
      </w:pPr>
    </w:p>
    <w:p w14:paraId="1688CBBE" w14:textId="77777777" w:rsidR="00FC31DC" w:rsidRPr="00FC31DC" w:rsidRDefault="00FC31DC" w:rsidP="00C50A88">
      <w:pPr>
        <w:spacing w:line="360" w:lineRule="auto"/>
        <w:jc w:val="both"/>
        <w:rPr>
          <w:rFonts w:asciiTheme="majorBidi" w:hAnsiTheme="majorBidi" w:cstheme="majorBidi"/>
          <w:i/>
          <w:iCs/>
          <w:kern w:val="2"/>
          <w:sz w:val="24"/>
          <w:szCs w:val="24"/>
          <w14:ligatures w14:val="standardContextual"/>
        </w:rPr>
      </w:pPr>
      <w:r w:rsidRPr="00FC31DC">
        <w:rPr>
          <w:rFonts w:asciiTheme="majorBidi" w:hAnsiTheme="majorBidi" w:cstheme="majorBidi"/>
          <w:noProof/>
          <w:kern w:val="2"/>
          <w:sz w:val="24"/>
          <w:szCs w:val="24"/>
          <w14:ligatures w14:val="standardContextual"/>
        </w:rPr>
        <w:lastRenderedPageBreak/>
        <w:drawing>
          <wp:anchor distT="0" distB="0" distL="114300" distR="114300" simplePos="0" relativeHeight="251676672" behindDoc="0" locked="0" layoutInCell="1" allowOverlap="1" wp14:anchorId="294283F6" wp14:editId="77CD2E5C">
            <wp:simplePos x="0" y="0"/>
            <wp:positionH relativeFrom="margin">
              <wp:posOffset>-92583</wp:posOffset>
            </wp:positionH>
            <wp:positionV relativeFrom="paragraph">
              <wp:posOffset>361188</wp:posOffset>
            </wp:positionV>
            <wp:extent cx="5734050" cy="3000375"/>
            <wp:effectExtent l="0" t="0" r="5080" b="0"/>
            <wp:wrapTopAndBottom/>
            <wp:docPr id="14" name="Chart 14">
              <a:extLst xmlns:a="http://schemas.openxmlformats.org/drawingml/2006/main">
                <a:ext uri="{FF2B5EF4-FFF2-40B4-BE49-F238E27FC236}">
                  <a16:creationId xmlns:a16="http://schemas.microsoft.com/office/drawing/2014/main" id="{DF353B75-913B-2BCC-C48E-90386F7067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18FD002F" w14:textId="267222CC" w:rsidR="00FC31DC" w:rsidRPr="00CA0BC7" w:rsidRDefault="00FC31DC" w:rsidP="00CA0BC7">
      <w:pPr>
        <w:pStyle w:val="Heading3"/>
        <w:rPr>
          <w:rFonts w:ascii="Times New Roman" w:hAnsi="Times New Roman" w:cs="Times New Roman"/>
          <w:i/>
          <w:color w:val="auto"/>
        </w:rPr>
      </w:pPr>
      <w:bookmarkStart w:id="38" w:name="_Toc135838662"/>
      <w:r w:rsidRPr="00CA0BC7">
        <w:rPr>
          <w:rFonts w:ascii="Times New Roman" w:hAnsi="Times New Roman" w:cs="Times New Roman"/>
          <w:i/>
          <w:color w:val="auto"/>
        </w:rPr>
        <w:t>Figure 1c</w:t>
      </w:r>
      <w:r w:rsidR="00311B75">
        <w:rPr>
          <w:rFonts w:ascii="Times New Roman" w:hAnsi="Times New Roman" w:cs="Times New Roman"/>
          <w:i/>
          <w:color w:val="auto"/>
        </w:rPr>
        <w:t>- Group Weight Re-gain</w:t>
      </w:r>
      <w:bookmarkEnd w:id="38"/>
    </w:p>
    <w:p w14:paraId="2AB498C4" w14:textId="77777777" w:rsidR="00BC0FF3" w:rsidRPr="00BC0FF3" w:rsidRDefault="00BC0FF3" w:rsidP="00CA0BC7">
      <w:pPr>
        <w:pStyle w:val="Heading2"/>
        <w:rPr>
          <w:rFonts w:ascii="Times New Roman" w:hAnsi="Times New Roman" w:cs="Times New Roman"/>
          <w:b/>
          <w:i/>
          <w:color w:val="auto"/>
          <w:sz w:val="10"/>
          <w:szCs w:val="10"/>
        </w:rPr>
      </w:pPr>
    </w:p>
    <w:p w14:paraId="3CFCBB7A" w14:textId="44C3FB83" w:rsidR="00FC31DC" w:rsidRDefault="001678D4" w:rsidP="00CA0BC7">
      <w:pPr>
        <w:pStyle w:val="Heading2"/>
        <w:rPr>
          <w:rFonts w:ascii="Times New Roman" w:hAnsi="Times New Roman" w:cs="Times New Roman"/>
          <w:b/>
          <w:i/>
          <w:color w:val="auto"/>
          <w:sz w:val="24"/>
          <w:szCs w:val="24"/>
        </w:rPr>
      </w:pPr>
      <w:bookmarkStart w:id="39" w:name="_Toc135838663"/>
      <w:r>
        <w:rPr>
          <w:rFonts w:ascii="Times New Roman" w:hAnsi="Times New Roman" w:cs="Times New Roman"/>
          <w:b/>
          <w:i/>
          <w:color w:val="auto"/>
          <w:sz w:val="24"/>
          <w:szCs w:val="24"/>
        </w:rPr>
        <w:t xml:space="preserve">4.2 </w:t>
      </w:r>
      <w:r w:rsidR="00FC31DC" w:rsidRPr="00CA0BC7">
        <w:rPr>
          <w:rFonts w:ascii="Times New Roman" w:hAnsi="Times New Roman" w:cs="Times New Roman"/>
          <w:b/>
          <w:i/>
          <w:color w:val="auto"/>
          <w:sz w:val="24"/>
          <w:szCs w:val="24"/>
        </w:rPr>
        <w:t>Habits:</w:t>
      </w:r>
      <w:bookmarkEnd w:id="39"/>
    </w:p>
    <w:p w14:paraId="50B55D84" w14:textId="77777777" w:rsidR="001678D4" w:rsidRPr="001678D4" w:rsidRDefault="001678D4" w:rsidP="00CA0BC7">
      <w:pPr>
        <w:spacing w:after="0" w:line="360" w:lineRule="auto"/>
        <w:jc w:val="both"/>
        <w:rPr>
          <w:rFonts w:ascii="Times New Roman" w:hAnsi="Times New Roman" w:cs="Times New Roman"/>
          <w:sz w:val="10"/>
          <w:szCs w:val="10"/>
        </w:rPr>
      </w:pPr>
    </w:p>
    <w:p w14:paraId="46B11E32" w14:textId="1636E264" w:rsidR="00FC31DC" w:rsidRPr="00CA0BC7" w:rsidRDefault="00FC31DC" w:rsidP="00CA0BC7">
      <w:pPr>
        <w:spacing w:after="0" w:line="360" w:lineRule="auto"/>
        <w:jc w:val="both"/>
        <w:rPr>
          <w:rFonts w:ascii="Times New Roman" w:hAnsi="Times New Roman" w:cs="Times New Roman"/>
          <w:i/>
          <w:iCs/>
          <w:sz w:val="24"/>
          <w:szCs w:val="24"/>
        </w:rPr>
      </w:pPr>
      <w:r w:rsidRPr="00CA0BC7">
        <w:rPr>
          <w:rFonts w:ascii="Times New Roman" w:hAnsi="Times New Roman" w:cs="Times New Roman"/>
          <w:noProof/>
          <w:sz w:val="24"/>
          <w:szCs w:val="24"/>
        </w:rPr>
        <w:drawing>
          <wp:anchor distT="0" distB="0" distL="114300" distR="114300" simplePos="0" relativeHeight="251667456" behindDoc="0" locked="0" layoutInCell="1" allowOverlap="1" wp14:anchorId="15786FE4" wp14:editId="75DE956B">
            <wp:simplePos x="0" y="0"/>
            <wp:positionH relativeFrom="margin">
              <wp:posOffset>-44450</wp:posOffset>
            </wp:positionH>
            <wp:positionV relativeFrom="paragraph">
              <wp:posOffset>1303020</wp:posOffset>
            </wp:positionV>
            <wp:extent cx="5740400" cy="2910840"/>
            <wp:effectExtent l="0" t="0" r="0" b="3810"/>
            <wp:wrapTopAndBottom/>
            <wp:docPr id="15" name="Chart 15">
              <a:extLst xmlns:a="http://schemas.openxmlformats.org/drawingml/2006/main">
                <a:ext uri="{FF2B5EF4-FFF2-40B4-BE49-F238E27FC236}">
                  <a16:creationId xmlns:a16="http://schemas.microsoft.com/office/drawing/2014/main" id="{573E79BB-9528-47D1-CE4D-9BBF39B010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r w:rsidRPr="00CA0BC7">
        <w:rPr>
          <w:rFonts w:ascii="Times New Roman" w:hAnsi="Times New Roman" w:cs="Times New Roman"/>
          <w:sz w:val="24"/>
          <w:szCs w:val="24"/>
        </w:rPr>
        <w:t>Figure 2a depicts the habits that the participants engaged with in order to aid with their cut. It identifies that the participants, no matter their weight category</w:t>
      </w:r>
      <w:r w:rsidR="00D070CE">
        <w:rPr>
          <w:rFonts w:ascii="Times New Roman" w:hAnsi="Times New Roman" w:cs="Times New Roman"/>
          <w:sz w:val="24"/>
          <w:szCs w:val="24"/>
        </w:rPr>
        <w:t>,</w:t>
      </w:r>
      <w:r w:rsidRPr="00CA0BC7">
        <w:rPr>
          <w:rFonts w:ascii="Times New Roman" w:hAnsi="Times New Roman" w:cs="Times New Roman"/>
          <w:sz w:val="24"/>
          <w:szCs w:val="24"/>
        </w:rPr>
        <w:t xml:space="preserve"> found that gradual eating, followed by an increase in their training programme and water manipulation were the habits or strategies most commonly used. Figure 2a also shows that participants had very little engagement with strategies such as vomiting, laxatives and diuretics.</w:t>
      </w:r>
    </w:p>
    <w:p w14:paraId="13E04D11" w14:textId="3232E32F" w:rsidR="00FC31DC" w:rsidRDefault="00FC31DC" w:rsidP="00CA0BC7">
      <w:pPr>
        <w:pStyle w:val="Heading3"/>
        <w:rPr>
          <w:rFonts w:ascii="Times New Roman" w:hAnsi="Times New Roman" w:cs="Times New Roman"/>
          <w:i/>
          <w:noProof/>
          <w:color w:val="auto"/>
        </w:rPr>
      </w:pPr>
      <w:bookmarkStart w:id="40" w:name="_Toc135838664"/>
      <w:r w:rsidRPr="00CA0BC7">
        <w:rPr>
          <w:rFonts w:ascii="Times New Roman" w:hAnsi="Times New Roman" w:cs="Times New Roman"/>
          <w:i/>
          <w:noProof/>
          <w:color w:val="auto"/>
        </w:rPr>
        <w:t>Figure 2a</w:t>
      </w:r>
      <w:r w:rsidR="00311B75">
        <w:rPr>
          <w:rFonts w:ascii="Times New Roman" w:hAnsi="Times New Roman" w:cs="Times New Roman"/>
          <w:i/>
          <w:noProof/>
          <w:color w:val="auto"/>
        </w:rPr>
        <w:t>- Group Weight Cutting Habits</w:t>
      </w:r>
      <w:bookmarkEnd w:id="40"/>
    </w:p>
    <w:p w14:paraId="4AEA585C" w14:textId="77777777" w:rsidR="001678D4" w:rsidRPr="001678D4" w:rsidRDefault="001678D4" w:rsidP="001678D4"/>
    <w:p w14:paraId="1EF9440B" w14:textId="5B0E1A50" w:rsidR="00FC31DC" w:rsidRDefault="00FC31DC" w:rsidP="00CA0BC7">
      <w:pPr>
        <w:spacing w:after="0" w:line="360" w:lineRule="auto"/>
        <w:jc w:val="both"/>
        <w:rPr>
          <w:rFonts w:ascii="Times New Roman" w:hAnsi="Times New Roman" w:cs="Times New Roman"/>
          <w:sz w:val="24"/>
          <w:szCs w:val="24"/>
        </w:rPr>
      </w:pPr>
      <w:r w:rsidRPr="00CA0BC7">
        <w:rPr>
          <w:rFonts w:ascii="Times New Roman" w:hAnsi="Times New Roman" w:cs="Times New Roman"/>
          <w:sz w:val="24"/>
          <w:szCs w:val="24"/>
        </w:rPr>
        <w:lastRenderedPageBreak/>
        <w:t xml:space="preserve">Table 1 demonstrates the group percentages of the heavy and light weight categories. It also shows the preferred strategies used amongst the two weight groups, when participating with a weight-cut. Table 1 identified that 100% of the participants in the heavy weight categories used the method of gradual eating as </w:t>
      </w:r>
      <w:r w:rsidR="00BC27CE" w:rsidRPr="00CA0BC7">
        <w:rPr>
          <w:rFonts w:ascii="Times New Roman" w:hAnsi="Times New Roman" w:cs="Times New Roman"/>
          <w:sz w:val="24"/>
          <w:szCs w:val="24"/>
        </w:rPr>
        <w:t>their</w:t>
      </w:r>
      <w:r w:rsidRPr="00CA0BC7">
        <w:rPr>
          <w:rFonts w:ascii="Times New Roman" w:hAnsi="Times New Roman" w:cs="Times New Roman"/>
          <w:sz w:val="24"/>
          <w:szCs w:val="24"/>
        </w:rPr>
        <w:t xml:space="preserve"> main method of a weight-cut, compared to the 83% of the participants in the light weight categories. 100% of the participants in the light weight categories identified that both fluid manipulation and the increase of their training regime were the main methods used when in the weight-cut phase. This is compared to the heavy weight categories, to which 75% of the participants used fluid manipulation and 88% used the increased training method</w:t>
      </w:r>
      <w:r w:rsidR="000E616E">
        <w:rPr>
          <w:rFonts w:ascii="Times New Roman" w:hAnsi="Times New Roman" w:cs="Times New Roman"/>
          <w:sz w:val="24"/>
          <w:szCs w:val="24"/>
        </w:rPr>
        <w:t>.</w:t>
      </w:r>
    </w:p>
    <w:p w14:paraId="62092BF1" w14:textId="77777777" w:rsidR="000E616E" w:rsidRPr="000E616E" w:rsidRDefault="000E616E" w:rsidP="00CA0BC7">
      <w:pPr>
        <w:spacing w:after="0" w:line="360" w:lineRule="auto"/>
        <w:jc w:val="both"/>
        <w:rPr>
          <w:rFonts w:ascii="Times New Roman" w:hAnsi="Times New Roman" w:cs="Times New Roman"/>
          <w:sz w:val="10"/>
          <w:szCs w:val="10"/>
        </w:rPr>
      </w:pPr>
    </w:p>
    <w:p w14:paraId="5BB41CAE" w14:textId="6BAFC6F3" w:rsidR="00FC31DC" w:rsidRPr="001678D4" w:rsidRDefault="00FC31DC" w:rsidP="00CA0BC7">
      <w:pPr>
        <w:pStyle w:val="Heading3"/>
        <w:rPr>
          <w:rFonts w:ascii="Times New Roman" w:hAnsi="Times New Roman" w:cs="Times New Roman"/>
          <w:i/>
          <w:color w:val="auto"/>
        </w:rPr>
      </w:pPr>
      <w:bookmarkStart w:id="41" w:name="_Toc135838665"/>
      <w:r w:rsidRPr="001678D4">
        <w:rPr>
          <w:rFonts w:ascii="Times New Roman" w:hAnsi="Times New Roman" w:cs="Times New Roman"/>
          <w:i/>
          <w:color w:val="auto"/>
        </w:rPr>
        <w:t>Table 1:</w:t>
      </w:r>
      <w:r w:rsidR="00BC27CE">
        <w:rPr>
          <w:rFonts w:ascii="Times New Roman" w:hAnsi="Times New Roman" w:cs="Times New Roman"/>
          <w:i/>
          <w:color w:val="auto"/>
        </w:rPr>
        <w:t xml:space="preserve"> </w:t>
      </w:r>
      <w:r w:rsidR="00311B75">
        <w:rPr>
          <w:rFonts w:ascii="Times New Roman" w:hAnsi="Times New Roman" w:cs="Times New Roman"/>
          <w:i/>
          <w:color w:val="auto"/>
        </w:rPr>
        <w:t>Weight Category Habits</w:t>
      </w:r>
      <w:bookmarkEnd w:id="41"/>
    </w:p>
    <w:p w14:paraId="4F53C257" w14:textId="77777777" w:rsidR="00CA0BC7" w:rsidRPr="00CA0BC7" w:rsidRDefault="00CA0BC7" w:rsidP="00CA0BC7"/>
    <w:tbl>
      <w:tblPr>
        <w:tblStyle w:val="TableGrid"/>
        <w:tblW w:w="7140" w:type="dxa"/>
        <w:tblInd w:w="936" w:type="dxa"/>
        <w:shd w:val="clear" w:color="auto" w:fill="B4C6E7" w:themeFill="accent1" w:themeFillTint="66"/>
        <w:tblLayout w:type="fixed"/>
        <w:tblLook w:val="04A0" w:firstRow="1" w:lastRow="0" w:firstColumn="1" w:lastColumn="0" w:noHBand="0" w:noVBand="1"/>
      </w:tblPr>
      <w:tblGrid>
        <w:gridCol w:w="2462"/>
        <w:gridCol w:w="2126"/>
        <w:gridCol w:w="2552"/>
      </w:tblGrid>
      <w:tr w:rsidR="00FC31DC" w:rsidRPr="00FC31DC" w14:paraId="70AC087D" w14:textId="77777777" w:rsidTr="00E64862">
        <w:trPr>
          <w:trHeight w:val="537"/>
        </w:trPr>
        <w:tc>
          <w:tcPr>
            <w:tcW w:w="2462" w:type="dxa"/>
            <w:shd w:val="clear" w:color="auto" w:fill="B4C6E7" w:themeFill="accent1" w:themeFillTint="66"/>
          </w:tcPr>
          <w:p w14:paraId="27BD3261"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Habits</w:t>
            </w:r>
          </w:p>
        </w:tc>
        <w:tc>
          <w:tcPr>
            <w:tcW w:w="2126" w:type="dxa"/>
            <w:shd w:val="clear" w:color="auto" w:fill="B4C6E7" w:themeFill="accent1" w:themeFillTint="66"/>
          </w:tcPr>
          <w:p w14:paraId="20426DAF"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 Heavy Weight Categories</w:t>
            </w:r>
          </w:p>
          <w:p w14:paraId="2F76A020"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(+65.8kg)</w:t>
            </w:r>
          </w:p>
        </w:tc>
        <w:tc>
          <w:tcPr>
            <w:tcW w:w="2552" w:type="dxa"/>
            <w:shd w:val="clear" w:color="auto" w:fill="B4C6E7" w:themeFill="accent1" w:themeFillTint="66"/>
          </w:tcPr>
          <w:p w14:paraId="74E9C563"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 Light Weight Categories</w:t>
            </w:r>
          </w:p>
          <w:p w14:paraId="47465808"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(-61.2kg)</w:t>
            </w:r>
          </w:p>
        </w:tc>
      </w:tr>
      <w:tr w:rsidR="00FC31DC" w:rsidRPr="00FC31DC" w14:paraId="7D771814" w14:textId="77777777" w:rsidTr="00E64862">
        <w:trPr>
          <w:trHeight w:val="261"/>
        </w:trPr>
        <w:tc>
          <w:tcPr>
            <w:tcW w:w="2462" w:type="dxa"/>
            <w:shd w:val="clear" w:color="auto" w:fill="B4C6E7" w:themeFill="accent1" w:themeFillTint="66"/>
          </w:tcPr>
          <w:p w14:paraId="12CE9E98"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 xml:space="preserve">Gradual eating </w:t>
            </w:r>
          </w:p>
        </w:tc>
        <w:tc>
          <w:tcPr>
            <w:tcW w:w="2126" w:type="dxa"/>
            <w:shd w:val="clear" w:color="auto" w:fill="B4C6E7" w:themeFill="accent1" w:themeFillTint="66"/>
          </w:tcPr>
          <w:p w14:paraId="1BA6F860"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100</w:t>
            </w:r>
          </w:p>
        </w:tc>
        <w:tc>
          <w:tcPr>
            <w:tcW w:w="2552" w:type="dxa"/>
            <w:shd w:val="clear" w:color="auto" w:fill="B4C6E7" w:themeFill="accent1" w:themeFillTint="66"/>
          </w:tcPr>
          <w:p w14:paraId="6F933577"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83</w:t>
            </w:r>
          </w:p>
        </w:tc>
      </w:tr>
      <w:tr w:rsidR="00FC31DC" w:rsidRPr="00FC31DC" w14:paraId="69598487" w14:textId="77777777" w:rsidTr="00E64862">
        <w:trPr>
          <w:trHeight w:val="253"/>
        </w:trPr>
        <w:tc>
          <w:tcPr>
            <w:tcW w:w="2462" w:type="dxa"/>
            <w:shd w:val="clear" w:color="auto" w:fill="B4C6E7" w:themeFill="accent1" w:themeFillTint="66"/>
          </w:tcPr>
          <w:p w14:paraId="5CE3AF39"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eastAsia="Times New Roman" w:hAnsiTheme="majorBidi" w:cstheme="majorBidi"/>
                <w:color w:val="000000"/>
                <w:sz w:val="24"/>
                <w:szCs w:val="24"/>
                <w:lang w:eastAsia="en-GB"/>
              </w:rPr>
              <w:t>Skipping meals</w:t>
            </w:r>
          </w:p>
        </w:tc>
        <w:tc>
          <w:tcPr>
            <w:tcW w:w="2126" w:type="dxa"/>
            <w:shd w:val="clear" w:color="auto" w:fill="B4C6E7" w:themeFill="accent1" w:themeFillTint="66"/>
          </w:tcPr>
          <w:p w14:paraId="25C61691"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75</w:t>
            </w:r>
          </w:p>
        </w:tc>
        <w:tc>
          <w:tcPr>
            <w:tcW w:w="2552" w:type="dxa"/>
            <w:shd w:val="clear" w:color="auto" w:fill="B4C6E7" w:themeFill="accent1" w:themeFillTint="66"/>
          </w:tcPr>
          <w:p w14:paraId="3B5C91FE"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58</w:t>
            </w:r>
          </w:p>
        </w:tc>
      </w:tr>
      <w:tr w:rsidR="00FC31DC" w:rsidRPr="00FC31DC" w14:paraId="6C94B4DC" w14:textId="77777777" w:rsidTr="00E64862">
        <w:trPr>
          <w:trHeight w:val="264"/>
        </w:trPr>
        <w:tc>
          <w:tcPr>
            <w:tcW w:w="2462" w:type="dxa"/>
            <w:shd w:val="clear" w:color="auto" w:fill="B4C6E7" w:themeFill="accent1" w:themeFillTint="66"/>
          </w:tcPr>
          <w:p w14:paraId="2A3E2548"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eastAsia="Times New Roman" w:hAnsiTheme="majorBidi" w:cstheme="majorBidi"/>
                <w:color w:val="000000"/>
                <w:sz w:val="24"/>
                <w:szCs w:val="24"/>
                <w:lang w:eastAsia="en-GB"/>
              </w:rPr>
              <w:t>Fasting</w:t>
            </w:r>
          </w:p>
        </w:tc>
        <w:tc>
          <w:tcPr>
            <w:tcW w:w="2126" w:type="dxa"/>
            <w:shd w:val="clear" w:color="auto" w:fill="B4C6E7" w:themeFill="accent1" w:themeFillTint="66"/>
          </w:tcPr>
          <w:p w14:paraId="2D2906C3"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63</w:t>
            </w:r>
          </w:p>
        </w:tc>
        <w:tc>
          <w:tcPr>
            <w:tcW w:w="2552" w:type="dxa"/>
            <w:shd w:val="clear" w:color="auto" w:fill="B4C6E7" w:themeFill="accent1" w:themeFillTint="66"/>
          </w:tcPr>
          <w:p w14:paraId="19F524E2"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83</w:t>
            </w:r>
          </w:p>
        </w:tc>
      </w:tr>
      <w:tr w:rsidR="00FC31DC" w:rsidRPr="00FC31DC" w14:paraId="15867B96" w14:textId="77777777" w:rsidTr="00E64862">
        <w:trPr>
          <w:trHeight w:val="264"/>
        </w:trPr>
        <w:tc>
          <w:tcPr>
            <w:tcW w:w="2462" w:type="dxa"/>
            <w:shd w:val="clear" w:color="auto" w:fill="B4C6E7" w:themeFill="accent1" w:themeFillTint="66"/>
          </w:tcPr>
          <w:p w14:paraId="1FEB560F"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eastAsia="Times New Roman" w:hAnsiTheme="majorBidi" w:cstheme="majorBidi"/>
                <w:color w:val="000000"/>
                <w:sz w:val="24"/>
                <w:szCs w:val="24"/>
                <w:lang w:eastAsia="en-GB"/>
              </w:rPr>
              <w:t>Fluid manipulation</w:t>
            </w:r>
          </w:p>
        </w:tc>
        <w:tc>
          <w:tcPr>
            <w:tcW w:w="2126" w:type="dxa"/>
            <w:shd w:val="clear" w:color="auto" w:fill="B4C6E7" w:themeFill="accent1" w:themeFillTint="66"/>
          </w:tcPr>
          <w:p w14:paraId="225133ED"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75</w:t>
            </w:r>
          </w:p>
        </w:tc>
        <w:tc>
          <w:tcPr>
            <w:tcW w:w="2552" w:type="dxa"/>
            <w:shd w:val="clear" w:color="auto" w:fill="B4C6E7" w:themeFill="accent1" w:themeFillTint="66"/>
          </w:tcPr>
          <w:p w14:paraId="2041C099"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100</w:t>
            </w:r>
          </w:p>
        </w:tc>
      </w:tr>
      <w:tr w:rsidR="00FC31DC" w:rsidRPr="00FC31DC" w14:paraId="7FE06591" w14:textId="77777777" w:rsidTr="00E64862">
        <w:trPr>
          <w:trHeight w:val="264"/>
        </w:trPr>
        <w:tc>
          <w:tcPr>
            <w:tcW w:w="2462" w:type="dxa"/>
            <w:shd w:val="clear" w:color="auto" w:fill="B4C6E7" w:themeFill="accent1" w:themeFillTint="66"/>
          </w:tcPr>
          <w:p w14:paraId="633FE056"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eastAsia="Times New Roman" w:hAnsiTheme="majorBidi" w:cstheme="majorBidi"/>
                <w:color w:val="000000"/>
                <w:sz w:val="24"/>
                <w:szCs w:val="24"/>
                <w:lang w:eastAsia="en-GB"/>
              </w:rPr>
              <w:t>Increased training</w:t>
            </w:r>
          </w:p>
        </w:tc>
        <w:tc>
          <w:tcPr>
            <w:tcW w:w="2126" w:type="dxa"/>
            <w:shd w:val="clear" w:color="auto" w:fill="B4C6E7" w:themeFill="accent1" w:themeFillTint="66"/>
          </w:tcPr>
          <w:p w14:paraId="248E41F3"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88</w:t>
            </w:r>
          </w:p>
        </w:tc>
        <w:tc>
          <w:tcPr>
            <w:tcW w:w="2552" w:type="dxa"/>
            <w:shd w:val="clear" w:color="auto" w:fill="B4C6E7" w:themeFill="accent1" w:themeFillTint="66"/>
          </w:tcPr>
          <w:p w14:paraId="0084C0AD"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100</w:t>
            </w:r>
          </w:p>
        </w:tc>
      </w:tr>
      <w:tr w:rsidR="00FC31DC" w:rsidRPr="00FC31DC" w14:paraId="6F7AEE73" w14:textId="77777777" w:rsidTr="00E64862">
        <w:trPr>
          <w:trHeight w:val="253"/>
        </w:trPr>
        <w:tc>
          <w:tcPr>
            <w:tcW w:w="2462" w:type="dxa"/>
            <w:shd w:val="clear" w:color="auto" w:fill="B4C6E7" w:themeFill="accent1" w:themeFillTint="66"/>
          </w:tcPr>
          <w:p w14:paraId="5EA558C5"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eastAsia="Times New Roman" w:hAnsiTheme="majorBidi" w:cstheme="majorBidi"/>
                <w:color w:val="000000"/>
                <w:sz w:val="24"/>
                <w:szCs w:val="24"/>
                <w:lang w:eastAsia="en-GB"/>
              </w:rPr>
              <w:t>Heated training rooms</w:t>
            </w:r>
          </w:p>
        </w:tc>
        <w:tc>
          <w:tcPr>
            <w:tcW w:w="2126" w:type="dxa"/>
            <w:shd w:val="clear" w:color="auto" w:fill="B4C6E7" w:themeFill="accent1" w:themeFillTint="66"/>
          </w:tcPr>
          <w:p w14:paraId="084B74EE"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25</w:t>
            </w:r>
          </w:p>
        </w:tc>
        <w:tc>
          <w:tcPr>
            <w:tcW w:w="2552" w:type="dxa"/>
            <w:shd w:val="clear" w:color="auto" w:fill="B4C6E7" w:themeFill="accent1" w:themeFillTint="66"/>
          </w:tcPr>
          <w:p w14:paraId="51D18F7F"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67</w:t>
            </w:r>
          </w:p>
        </w:tc>
      </w:tr>
      <w:tr w:rsidR="00FC31DC" w:rsidRPr="00FC31DC" w14:paraId="45B7A20A" w14:textId="77777777" w:rsidTr="00E64862">
        <w:trPr>
          <w:trHeight w:val="264"/>
        </w:trPr>
        <w:tc>
          <w:tcPr>
            <w:tcW w:w="2462" w:type="dxa"/>
            <w:shd w:val="clear" w:color="auto" w:fill="B4C6E7" w:themeFill="accent1" w:themeFillTint="66"/>
          </w:tcPr>
          <w:p w14:paraId="5A1AA085"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eastAsia="Times New Roman" w:hAnsiTheme="majorBidi" w:cstheme="majorBidi"/>
                <w:color w:val="000000"/>
                <w:sz w:val="24"/>
                <w:szCs w:val="24"/>
                <w:lang w:eastAsia="en-GB"/>
              </w:rPr>
              <w:t>Saunas</w:t>
            </w:r>
          </w:p>
        </w:tc>
        <w:tc>
          <w:tcPr>
            <w:tcW w:w="2126" w:type="dxa"/>
            <w:shd w:val="clear" w:color="auto" w:fill="B4C6E7" w:themeFill="accent1" w:themeFillTint="66"/>
          </w:tcPr>
          <w:p w14:paraId="4A8CFA23"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63</w:t>
            </w:r>
          </w:p>
        </w:tc>
        <w:tc>
          <w:tcPr>
            <w:tcW w:w="2552" w:type="dxa"/>
            <w:shd w:val="clear" w:color="auto" w:fill="B4C6E7" w:themeFill="accent1" w:themeFillTint="66"/>
          </w:tcPr>
          <w:p w14:paraId="1D64F92B"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92</w:t>
            </w:r>
          </w:p>
        </w:tc>
      </w:tr>
      <w:tr w:rsidR="00FC31DC" w:rsidRPr="00FC31DC" w14:paraId="50725939" w14:textId="77777777" w:rsidTr="00E64862">
        <w:trPr>
          <w:trHeight w:val="264"/>
        </w:trPr>
        <w:tc>
          <w:tcPr>
            <w:tcW w:w="2462" w:type="dxa"/>
            <w:shd w:val="clear" w:color="auto" w:fill="B4C6E7" w:themeFill="accent1" w:themeFillTint="66"/>
          </w:tcPr>
          <w:p w14:paraId="30D0350C" w14:textId="57388653"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eastAsia="Times New Roman" w:hAnsiTheme="majorBidi" w:cstheme="majorBidi"/>
                <w:color w:val="000000"/>
                <w:sz w:val="24"/>
                <w:szCs w:val="24"/>
                <w:lang w:eastAsia="en-GB"/>
              </w:rPr>
              <w:t>Sweat</w:t>
            </w:r>
            <w:r w:rsidR="00104B73">
              <w:rPr>
                <w:rFonts w:asciiTheme="majorBidi" w:eastAsia="Times New Roman" w:hAnsiTheme="majorBidi" w:cstheme="majorBidi"/>
                <w:color w:val="000000"/>
                <w:sz w:val="24"/>
                <w:szCs w:val="24"/>
                <w:lang w:eastAsia="en-GB"/>
              </w:rPr>
              <w:t xml:space="preserve"> </w:t>
            </w:r>
            <w:r w:rsidRPr="00FC31DC">
              <w:rPr>
                <w:rFonts w:asciiTheme="majorBidi" w:eastAsia="Times New Roman" w:hAnsiTheme="majorBidi" w:cstheme="majorBidi"/>
                <w:color w:val="000000"/>
                <w:sz w:val="24"/>
                <w:szCs w:val="24"/>
                <w:lang w:eastAsia="en-GB"/>
              </w:rPr>
              <w:t>suits</w:t>
            </w:r>
          </w:p>
        </w:tc>
        <w:tc>
          <w:tcPr>
            <w:tcW w:w="2126" w:type="dxa"/>
            <w:shd w:val="clear" w:color="auto" w:fill="B4C6E7" w:themeFill="accent1" w:themeFillTint="66"/>
          </w:tcPr>
          <w:p w14:paraId="3E8FD7EA"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38</w:t>
            </w:r>
          </w:p>
        </w:tc>
        <w:tc>
          <w:tcPr>
            <w:tcW w:w="2552" w:type="dxa"/>
            <w:shd w:val="clear" w:color="auto" w:fill="B4C6E7" w:themeFill="accent1" w:themeFillTint="66"/>
          </w:tcPr>
          <w:p w14:paraId="2F5AFB95"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50</w:t>
            </w:r>
          </w:p>
        </w:tc>
      </w:tr>
      <w:tr w:rsidR="00FC31DC" w:rsidRPr="00FC31DC" w14:paraId="60AFECB7" w14:textId="77777777" w:rsidTr="00E64862">
        <w:trPr>
          <w:trHeight w:val="253"/>
        </w:trPr>
        <w:tc>
          <w:tcPr>
            <w:tcW w:w="2462" w:type="dxa"/>
            <w:shd w:val="clear" w:color="auto" w:fill="B4C6E7" w:themeFill="accent1" w:themeFillTint="66"/>
          </w:tcPr>
          <w:p w14:paraId="4DD5AE3B"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eastAsia="Times New Roman" w:hAnsiTheme="majorBidi" w:cstheme="majorBidi"/>
                <w:color w:val="000000"/>
                <w:sz w:val="24"/>
                <w:szCs w:val="24"/>
                <w:lang w:eastAsia="en-GB"/>
              </w:rPr>
              <w:t>Spitting</w:t>
            </w:r>
          </w:p>
        </w:tc>
        <w:tc>
          <w:tcPr>
            <w:tcW w:w="2126" w:type="dxa"/>
            <w:shd w:val="clear" w:color="auto" w:fill="B4C6E7" w:themeFill="accent1" w:themeFillTint="66"/>
          </w:tcPr>
          <w:p w14:paraId="1989F510"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13</w:t>
            </w:r>
          </w:p>
        </w:tc>
        <w:tc>
          <w:tcPr>
            <w:tcW w:w="2552" w:type="dxa"/>
            <w:shd w:val="clear" w:color="auto" w:fill="B4C6E7" w:themeFill="accent1" w:themeFillTint="66"/>
          </w:tcPr>
          <w:p w14:paraId="5C8B224E"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25</w:t>
            </w:r>
          </w:p>
        </w:tc>
      </w:tr>
      <w:tr w:rsidR="00FC31DC" w:rsidRPr="00FC31DC" w14:paraId="1C7B9A81" w14:textId="77777777" w:rsidTr="00E64862">
        <w:trPr>
          <w:trHeight w:val="264"/>
        </w:trPr>
        <w:tc>
          <w:tcPr>
            <w:tcW w:w="2462" w:type="dxa"/>
            <w:shd w:val="clear" w:color="auto" w:fill="B4C6E7" w:themeFill="accent1" w:themeFillTint="66"/>
          </w:tcPr>
          <w:p w14:paraId="58191546"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eastAsia="Times New Roman" w:hAnsiTheme="majorBidi" w:cstheme="majorBidi"/>
                <w:color w:val="000000"/>
                <w:sz w:val="24"/>
                <w:szCs w:val="24"/>
                <w:lang w:eastAsia="en-GB"/>
              </w:rPr>
              <w:t>Laxatives</w:t>
            </w:r>
          </w:p>
        </w:tc>
        <w:tc>
          <w:tcPr>
            <w:tcW w:w="2126" w:type="dxa"/>
            <w:shd w:val="clear" w:color="auto" w:fill="B4C6E7" w:themeFill="accent1" w:themeFillTint="66"/>
          </w:tcPr>
          <w:p w14:paraId="555214BE"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25</w:t>
            </w:r>
          </w:p>
        </w:tc>
        <w:tc>
          <w:tcPr>
            <w:tcW w:w="2552" w:type="dxa"/>
            <w:shd w:val="clear" w:color="auto" w:fill="B4C6E7" w:themeFill="accent1" w:themeFillTint="66"/>
          </w:tcPr>
          <w:p w14:paraId="48F28F98"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17</w:t>
            </w:r>
          </w:p>
        </w:tc>
      </w:tr>
      <w:tr w:rsidR="00FC31DC" w:rsidRPr="00FC31DC" w14:paraId="453291AD" w14:textId="77777777" w:rsidTr="00E64862">
        <w:trPr>
          <w:trHeight w:val="264"/>
        </w:trPr>
        <w:tc>
          <w:tcPr>
            <w:tcW w:w="2462" w:type="dxa"/>
            <w:shd w:val="clear" w:color="auto" w:fill="B4C6E7" w:themeFill="accent1" w:themeFillTint="66"/>
          </w:tcPr>
          <w:p w14:paraId="4CE30A00"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eastAsia="Times New Roman" w:hAnsiTheme="majorBidi" w:cstheme="majorBidi"/>
                <w:color w:val="000000"/>
                <w:sz w:val="24"/>
                <w:szCs w:val="24"/>
                <w:lang w:eastAsia="en-GB"/>
              </w:rPr>
              <w:t>Diuretics</w:t>
            </w:r>
          </w:p>
        </w:tc>
        <w:tc>
          <w:tcPr>
            <w:tcW w:w="2126" w:type="dxa"/>
            <w:shd w:val="clear" w:color="auto" w:fill="B4C6E7" w:themeFill="accent1" w:themeFillTint="66"/>
          </w:tcPr>
          <w:p w14:paraId="3D037240"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25</w:t>
            </w:r>
          </w:p>
        </w:tc>
        <w:tc>
          <w:tcPr>
            <w:tcW w:w="2552" w:type="dxa"/>
            <w:shd w:val="clear" w:color="auto" w:fill="B4C6E7" w:themeFill="accent1" w:themeFillTint="66"/>
          </w:tcPr>
          <w:p w14:paraId="4842C955"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25</w:t>
            </w:r>
          </w:p>
        </w:tc>
      </w:tr>
      <w:tr w:rsidR="00FC31DC" w:rsidRPr="00FC31DC" w14:paraId="161BBC79" w14:textId="77777777" w:rsidTr="00E64862">
        <w:trPr>
          <w:trHeight w:val="264"/>
        </w:trPr>
        <w:tc>
          <w:tcPr>
            <w:tcW w:w="2462" w:type="dxa"/>
            <w:shd w:val="clear" w:color="auto" w:fill="B4C6E7" w:themeFill="accent1" w:themeFillTint="66"/>
          </w:tcPr>
          <w:p w14:paraId="400B84D8"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eastAsia="Times New Roman" w:hAnsiTheme="majorBidi" w:cstheme="majorBidi"/>
                <w:color w:val="000000"/>
                <w:sz w:val="24"/>
                <w:szCs w:val="24"/>
                <w:lang w:eastAsia="en-GB"/>
              </w:rPr>
              <w:t>Diet pills</w:t>
            </w:r>
          </w:p>
        </w:tc>
        <w:tc>
          <w:tcPr>
            <w:tcW w:w="2126" w:type="dxa"/>
            <w:shd w:val="clear" w:color="auto" w:fill="B4C6E7" w:themeFill="accent1" w:themeFillTint="66"/>
          </w:tcPr>
          <w:p w14:paraId="14F43AFF"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25</w:t>
            </w:r>
          </w:p>
        </w:tc>
        <w:tc>
          <w:tcPr>
            <w:tcW w:w="2552" w:type="dxa"/>
            <w:shd w:val="clear" w:color="auto" w:fill="B4C6E7" w:themeFill="accent1" w:themeFillTint="66"/>
          </w:tcPr>
          <w:p w14:paraId="78880B05"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17</w:t>
            </w:r>
          </w:p>
        </w:tc>
      </w:tr>
      <w:tr w:rsidR="00FC31DC" w:rsidRPr="00FC31DC" w14:paraId="53E5FA70" w14:textId="77777777" w:rsidTr="00E64862">
        <w:trPr>
          <w:trHeight w:val="253"/>
        </w:trPr>
        <w:tc>
          <w:tcPr>
            <w:tcW w:w="2462" w:type="dxa"/>
            <w:shd w:val="clear" w:color="auto" w:fill="B4C6E7" w:themeFill="accent1" w:themeFillTint="66"/>
          </w:tcPr>
          <w:p w14:paraId="411A38F6"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eastAsia="Times New Roman" w:hAnsiTheme="majorBidi" w:cstheme="majorBidi"/>
                <w:color w:val="000000"/>
                <w:sz w:val="24"/>
                <w:szCs w:val="24"/>
                <w:lang w:eastAsia="en-GB"/>
              </w:rPr>
              <w:t>Vomiting</w:t>
            </w:r>
          </w:p>
        </w:tc>
        <w:tc>
          <w:tcPr>
            <w:tcW w:w="2126" w:type="dxa"/>
            <w:shd w:val="clear" w:color="auto" w:fill="B4C6E7" w:themeFill="accent1" w:themeFillTint="66"/>
          </w:tcPr>
          <w:p w14:paraId="26080864"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0</w:t>
            </w:r>
          </w:p>
        </w:tc>
        <w:tc>
          <w:tcPr>
            <w:tcW w:w="2552" w:type="dxa"/>
            <w:shd w:val="clear" w:color="auto" w:fill="B4C6E7" w:themeFill="accent1" w:themeFillTint="66"/>
          </w:tcPr>
          <w:p w14:paraId="1D36A1B2"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8</w:t>
            </w:r>
          </w:p>
        </w:tc>
      </w:tr>
    </w:tbl>
    <w:p w14:paraId="38C56D2F"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p>
    <w:p w14:paraId="08FA7D64"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p>
    <w:p w14:paraId="0CA92C97"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p>
    <w:p w14:paraId="5120465D"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p>
    <w:p w14:paraId="5E384FC0"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p>
    <w:p w14:paraId="31585D28" w14:textId="08FD3C3E" w:rsidR="00FC31DC" w:rsidRPr="001678D4" w:rsidRDefault="001678D4" w:rsidP="00CA0BC7">
      <w:pPr>
        <w:pStyle w:val="Heading2"/>
        <w:rPr>
          <w:rFonts w:ascii="Times New Roman" w:hAnsi="Times New Roman" w:cs="Times New Roman"/>
          <w:b/>
          <w:i/>
          <w:color w:val="auto"/>
          <w:sz w:val="24"/>
          <w:szCs w:val="24"/>
        </w:rPr>
      </w:pPr>
      <w:bookmarkStart w:id="42" w:name="_Toc135838666"/>
      <w:r w:rsidRPr="001678D4">
        <w:rPr>
          <w:rFonts w:ascii="Times New Roman" w:hAnsi="Times New Roman" w:cs="Times New Roman"/>
          <w:b/>
          <w:i/>
          <w:color w:val="auto"/>
          <w:sz w:val="24"/>
          <w:szCs w:val="24"/>
        </w:rPr>
        <w:t xml:space="preserve">4.3 </w:t>
      </w:r>
      <w:r w:rsidR="00FC31DC" w:rsidRPr="001678D4">
        <w:rPr>
          <w:rFonts w:ascii="Times New Roman" w:hAnsi="Times New Roman" w:cs="Times New Roman"/>
          <w:b/>
          <w:i/>
          <w:color w:val="auto"/>
          <w:sz w:val="24"/>
          <w:szCs w:val="24"/>
        </w:rPr>
        <w:t>Influences of weight-cut:</w:t>
      </w:r>
      <w:bookmarkEnd w:id="42"/>
    </w:p>
    <w:p w14:paraId="75FCCDF8" w14:textId="77777777" w:rsidR="001678D4" w:rsidRPr="001678D4" w:rsidRDefault="001678D4" w:rsidP="001678D4">
      <w:pPr>
        <w:rPr>
          <w:rFonts w:ascii="Times New Roman" w:hAnsi="Times New Roman" w:cs="Times New Roman"/>
          <w:sz w:val="10"/>
          <w:szCs w:val="10"/>
        </w:rPr>
      </w:pPr>
    </w:p>
    <w:p w14:paraId="25FA8A4B" w14:textId="104B4DF4" w:rsidR="00FC31DC" w:rsidRPr="00CA0BC7" w:rsidRDefault="00FC31DC" w:rsidP="00CA0BC7">
      <w:pPr>
        <w:spacing w:after="0" w:line="360" w:lineRule="auto"/>
        <w:jc w:val="both"/>
        <w:rPr>
          <w:rFonts w:ascii="Times New Roman" w:hAnsi="Times New Roman" w:cs="Times New Roman"/>
          <w:sz w:val="24"/>
          <w:szCs w:val="24"/>
        </w:rPr>
      </w:pPr>
      <w:r w:rsidRPr="00CA0BC7">
        <w:rPr>
          <w:rFonts w:ascii="Times New Roman" w:hAnsi="Times New Roman" w:cs="Times New Roman"/>
          <w:noProof/>
          <w:sz w:val="24"/>
          <w:szCs w:val="24"/>
        </w:rPr>
        <w:drawing>
          <wp:anchor distT="0" distB="0" distL="114300" distR="114300" simplePos="0" relativeHeight="251668480" behindDoc="0" locked="0" layoutInCell="1" allowOverlap="1" wp14:anchorId="0A49E455" wp14:editId="235D8A2F">
            <wp:simplePos x="0" y="0"/>
            <wp:positionH relativeFrom="margin">
              <wp:align>right</wp:align>
            </wp:positionH>
            <wp:positionV relativeFrom="paragraph">
              <wp:posOffset>704850</wp:posOffset>
            </wp:positionV>
            <wp:extent cx="5732780" cy="3163570"/>
            <wp:effectExtent l="0" t="0" r="1270" b="0"/>
            <wp:wrapTopAndBottom/>
            <wp:docPr id="18" name="Chart 18">
              <a:extLst xmlns:a="http://schemas.openxmlformats.org/drawingml/2006/main">
                <a:ext uri="{FF2B5EF4-FFF2-40B4-BE49-F238E27FC236}">
                  <a16:creationId xmlns:a16="http://schemas.microsoft.com/office/drawing/2014/main" id="{C4937AA3-D405-5CAD-92A5-1BFEC692E5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sidRPr="00CA0BC7">
        <w:rPr>
          <w:rFonts w:ascii="Times New Roman" w:hAnsi="Times New Roman" w:cs="Times New Roman"/>
          <w:sz w:val="24"/>
          <w:szCs w:val="24"/>
        </w:rPr>
        <w:t>Figure 3a identifies the largest influences towards a weight-cut across all the participants, whereas Figure 3b identifies the least influential.</w:t>
      </w:r>
    </w:p>
    <w:p w14:paraId="17983305" w14:textId="23765D66" w:rsidR="00FC31DC" w:rsidRPr="00CA0BC7" w:rsidRDefault="00CA0BC7" w:rsidP="00CA0BC7">
      <w:pPr>
        <w:pStyle w:val="Heading3"/>
        <w:rPr>
          <w:rFonts w:ascii="Times New Roman" w:hAnsi="Times New Roman" w:cs="Times New Roman"/>
          <w:i/>
          <w:noProof/>
          <w:color w:val="auto"/>
        </w:rPr>
      </w:pPr>
      <w:bookmarkStart w:id="43" w:name="_Toc135838667"/>
      <w:r w:rsidRPr="00CA0BC7">
        <w:rPr>
          <w:rFonts w:ascii="Times New Roman" w:hAnsi="Times New Roman" w:cs="Times New Roman"/>
          <w:i/>
          <w:noProof/>
          <w:color w:val="auto"/>
        </w:rPr>
        <w:drawing>
          <wp:anchor distT="0" distB="0" distL="114300" distR="114300" simplePos="0" relativeHeight="251669504" behindDoc="0" locked="0" layoutInCell="1" allowOverlap="1" wp14:anchorId="7A698509" wp14:editId="7936A710">
            <wp:simplePos x="0" y="0"/>
            <wp:positionH relativeFrom="margin">
              <wp:align>right</wp:align>
            </wp:positionH>
            <wp:positionV relativeFrom="paragraph">
              <wp:posOffset>3699409</wp:posOffset>
            </wp:positionV>
            <wp:extent cx="5732780" cy="3035300"/>
            <wp:effectExtent l="0" t="0" r="1270" b="0"/>
            <wp:wrapTopAndBottom/>
            <wp:docPr id="19" name="Chart 19">
              <a:extLst xmlns:a="http://schemas.openxmlformats.org/drawingml/2006/main">
                <a:ext uri="{FF2B5EF4-FFF2-40B4-BE49-F238E27FC236}">
                  <a16:creationId xmlns:a16="http://schemas.microsoft.com/office/drawing/2014/main" id="{E67B27D4-AA16-C3AC-FF5E-6525617298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00FC31DC" w:rsidRPr="00CA0BC7">
        <w:rPr>
          <w:rFonts w:ascii="Times New Roman" w:hAnsi="Times New Roman" w:cs="Times New Roman"/>
          <w:i/>
          <w:noProof/>
          <w:color w:val="auto"/>
        </w:rPr>
        <w:t>Figure 3a</w:t>
      </w:r>
      <w:r w:rsidR="00311B75">
        <w:rPr>
          <w:rFonts w:ascii="Times New Roman" w:hAnsi="Times New Roman" w:cs="Times New Roman"/>
          <w:i/>
          <w:noProof/>
          <w:color w:val="auto"/>
        </w:rPr>
        <w:t>- Group</w:t>
      </w:r>
      <w:r w:rsidR="00D070CE">
        <w:rPr>
          <w:rFonts w:ascii="Times New Roman" w:hAnsi="Times New Roman" w:cs="Times New Roman"/>
          <w:i/>
          <w:noProof/>
          <w:color w:val="auto"/>
        </w:rPr>
        <w:t>,</w:t>
      </w:r>
      <w:r w:rsidR="00311B75">
        <w:rPr>
          <w:rFonts w:ascii="Times New Roman" w:hAnsi="Times New Roman" w:cs="Times New Roman"/>
          <w:i/>
          <w:noProof/>
          <w:color w:val="auto"/>
        </w:rPr>
        <w:t xml:space="preserve"> Most Influential For Weight-cut</w:t>
      </w:r>
      <w:bookmarkEnd w:id="43"/>
    </w:p>
    <w:p w14:paraId="44E9FD24" w14:textId="0C2DF623" w:rsidR="00FC31DC" w:rsidRPr="00CA0BC7" w:rsidRDefault="00FC31DC" w:rsidP="00CA0BC7">
      <w:pPr>
        <w:pStyle w:val="Heading3"/>
        <w:rPr>
          <w:rFonts w:ascii="Times New Roman" w:hAnsi="Times New Roman" w:cs="Times New Roman"/>
          <w:i/>
          <w:noProof/>
          <w:color w:val="auto"/>
        </w:rPr>
      </w:pPr>
      <w:bookmarkStart w:id="44" w:name="_Toc135838668"/>
      <w:r w:rsidRPr="00CA0BC7">
        <w:rPr>
          <w:rFonts w:ascii="Times New Roman" w:hAnsi="Times New Roman" w:cs="Times New Roman"/>
          <w:i/>
          <w:noProof/>
          <w:color w:val="auto"/>
        </w:rPr>
        <w:t>Figure 3</w:t>
      </w:r>
      <w:r w:rsidR="00CA0BC7" w:rsidRPr="00CA0BC7">
        <w:rPr>
          <w:rFonts w:ascii="Times New Roman" w:hAnsi="Times New Roman" w:cs="Times New Roman"/>
          <w:i/>
          <w:noProof/>
          <w:color w:val="auto"/>
        </w:rPr>
        <w:t>b</w:t>
      </w:r>
      <w:r w:rsidR="00311B75">
        <w:rPr>
          <w:rFonts w:ascii="Times New Roman" w:hAnsi="Times New Roman" w:cs="Times New Roman"/>
          <w:i/>
          <w:noProof/>
          <w:color w:val="auto"/>
        </w:rPr>
        <w:t>- Group, Least Influential For Weight-cut</w:t>
      </w:r>
      <w:bookmarkEnd w:id="44"/>
      <w:r w:rsidR="00311B75">
        <w:rPr>
          <w:rFonts w:ascii="Times New Roman" w:hAnsi="Times New Roman" w:cs="Times New Roman"/>
          <w:i/>
          <w:noProof/>
          <w:color w:val="auto"/>
        </w:rPr>
        <w:t xml:space="preserve"> </w:t>
      </w:r>
    </w:p>
    <w:p w14:paraId="5FA11C00" w14:textId="77777777" w:rsidR="00FC31DC" w:rsidRPr="00FC31DC" w:rsidRDefault="00FC31DC" w:rsidP="00C50A88">
      <w:pPr>
        <w:spacing w:line="360" w:lineRule="auto"/>
        <w:jc w:val="both"/>
        <w:rPr>
          <w:rFonts w:asciiTheme="majorBidi" w:hAnsiTheme="majorBidi" w:cstheme="majorBidi"/>
          <w:noProof/>
          <w:kern w:val="2"/>
          <w:sz w:val="24"/>
          <w:szCs w:val="24"/>
          <w14:ligatures w14:val="standardContextual"/>
        </w:rPr>
      </w:pPr>
    </w:p>
    <w:p w14:paraId="42BC289B" w14:textId="0EE9DA4A" w:rsidR="00FC31DC" w:rsidRDefault="00FC31DC" w:rsidP="00CA0BC7">
      <w:pPr>
        <w:spacing w:after="0" w:line="360" w:lineRule="auto"/>
        <w:jc w:val="both"/>
        <w:rPr>
          <w:rFonts w:ascii="Times New Roman" w:hAnsi="Times New Roman" w:cs="Times New Roman"/>
          <w:noProof/>
          <w:sz w:val="24"/>
          <w:szCs w:val="24"/>
        </w:rPr>
      </w:pPr>
      <w:r w:rsidRPr="00CA0BC7">
        <w:rPr>
          <w:rFonts w:ascii="Times New Roman" w:hAnsi="Times New Roman" w:cs="Times New Roman"/>
          <w:noProof/>
          <w:sz w:val="24"/>
          <w:szCs w:val="24"/>
        </w:rPr>
        <w:lastRenderedPageBreak/>
        <w:t xml:space="preserve">Table 2 showed that 75% of the participants within the heavy weight categories saw their MMA coach as their main influences towards their weight-cut, compared to the 58% of the participants in the light weight catagories. 42% of the light weight categories found that their team mates were their most influential aspects of their weight-cut, in comparision to the 25% of participants in the heavy weight categories. </w:t>
      </w:r>
    </w:p>
    <w:p w14:paraId="7006A704" w14:textId="5ADEF8E8" w:rsidR="000E616E" w:rsidRPr="000E616E" w:rsidRDefault="000E616E" w:rsidP="00CA0BC7">
      <w:pPr>
        <w:spacing w:after="0" w:line="360" w:lineRule="auto"/>
        <w:jc w:val="both"/>
        <w:rPr>
          <w:rFonts w:ascii="Times New Roman" w:hAnsi="Times New Roman" w:cs="Times New Roman"/>
          <w:sz w:val="10"/>
          <w:szCs w:val="10"/>
        </w:rPr>
      </w:pPr>
    </w:p>
    <w:p w14:paraId="207084B0" w14:textId="77777777" w:rsidR="00311B75" w:rsidRDefault="00FC31DC" w:rsidP="00CA0BC7">
      <w:pPr>
        <w:pStyle w:val="Heading3"/>
        <w:rPr>
          <w:rFonts w:ascii="Times New Roman" w:hAnsi="Times New Roman" w:cs="Times New Roman"/>
          <w:i/>
          <w:noProof/>
          <w:color w:val="auto"/>
        </w:rPr>
      </w:pPr>
      <w:bookmarkStart w:id="45" w:name="_Toc135838669"/>
      <w:r w:rsidRPr="001678D4">
        <w:rPr>
          <w:rFonts w:ascii="Times New Roman" w:hAnsi="Times New Roman" w:cs="Times New Roman"/>
          <w:i/>
          <w:noProof/>
          <w:color w:val="auto"/>
        </w:rPr>
        <w:t>Table 2:</w:t>
      </w:r>
      <w:r w:rsidR="00311B75">
        <w:rPr>
          <w:rFonts w:ascii="Times New Roman" w:hAnsi="Times New Roman" w:cs="Times New Roman"/>
          <w:i/>
          <w:noProof/>
          <w:color w:val="auto"/>
        </w:rPr>
        <w:t xml:space="preserve"> Weight Categories For Most/Least Influential</w:t>
      </w:r>
      <w:bookmarkEnd w:id="45"/>
      <w:r w:rsidR="00311B75">
        <w:rPr>
          <w:rFonts w:ascii="Times New Roman" w:hAnsi="Times New Roman" w:cs="Times New Roman"/>
          <w:i/>
          <w:noProof/>
          <w:color w:val="auto"/>
        </w:rPr>
        <w:t xml:space="preserve"> </w:t>
      </w:r>
    </w:p>
    <w:p w14:paraId="476E9EC5" w14:textId="26262545" w:rsidR="00FC31DC" w:rsidRPr="001678D4" w:rsidRDefault="00FC31DC" w:rsidP="00CA0BC7">
      <w:pPr>
        <w:pStyle w:val="Heading3"/>
        <w:rPr>
          <w:rFonts w:ascii="Times New Roman" w:hAnsi="Times New Roman" w:cs="Times New Roman"/>
          <w:i/>
          <w:noProof/>
        </w:rPr>
      </w:pPr>
      <w:r w:rsidRPr="001678D4">
        <w:rPr>
          <w:rFonts w:ascii="Times New Roman" w:hAnsi="Times New Roman" w:cs="Times New Roman"/>
          <w:i/>
          <w:noProof/>
        </w:rPr>
        <w:tab/>
      </w:r>
    </w:p>
    <w:tbl>
      <w:tblPr>
        <w:tblStyle w:val="TableGrid"/>
        <w:tblW w:w="9476" w:type="dxa"/>
        <w:shd w:val="clear" w:color="auto" w:fill="B4C6E7" w:themeFill="accent1" w:themeFillTint="66"/>
        <w:tblLook w:val="04A0" w:firstRow="1" w:lastRow="0" w:firstColumn="1" w:lastColumn="0" w:noHBand="0" w:noVBand="1"/>
      </w:tblPr>
      <w:tblGrid>
        <w:gridCol w:w="1634"/>
        <w:gridCol w:w="2155"/>
        <w:gridCol w:w="1896"/>
        <w:gridCol w:w="1895"/>
        <w:gridCol w:w="1896"/>
      </w:tblGrid>
      <w:tr w:rsidR="00FC31DC" w:rsidRPr="00FC31DC" w14:paraId="023285A4" w14:textId="77777777" w:rsidTr="00E64862">
        <w:trPr>
          <w:trHeight w:val="399"/>
        </w:trPr>
        <w:tc>
          <w:tcPr>
            <w:tcW w:w="1634" w:type="dxa"/>
            <w:shd w:val="clear" w:color="auto" w:fill="B4C6E7" w:themeFill="accent1" w:themeFillTint="66"/>
          </w:tcPr>
          <w:p w14:paraId="79CDCAF2"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p>
        </w:tc>
        <w:tc>
          <w:tcPr>
            <w:tcW w:w="4051" w:type="dxa"/>
            <w:gridSpan w:val="2"/>
            <w:shd w:val="clear" w:color="auto" w:fill="B4C6E7" w:themeFill="accent1" w:themeFillTint="66"/>
          </w:tcPr>
          <w:p w14:paraId="66EFAEE2"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 Heavy Categories (+65.8kg)</w:t>
            </w:r>
          </w:p>
        </w:tc>
        <w:tc>
          <w:tcPr>
            <w:tcW w:w="3791" w:type="dxa"/>
            <w:gridSpan w:val="2"/>
            <w:shd w:val="clear" w:color="auto" w:fill="B4C6E7" w:themeFill="accent1" w:themeFillTint="66"/>
          </w:tcPr>
          <w:p w14:paraId="1414EF71"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 Light Categories (-61.2kg)</w:t>
            </w:r>
          </w:p>
        </w:tc>
      </w:tr>
      <w:tr w:rsidR="00C50A88" w:rsidRPr="00FC31DC" w14:paraId="5852C1E3" w14:textId="77777777" w:rsidTr="00E64862">
        <w:trPr>
          <w:trHeight w:val="423"/>
        </w:trPr>
        <w:tc>
          <w:tcPr>
            <w:tcW w:w="1634" w:type="dxa"/>
            <w:shd w:val="clear" w:color="auto" w:fill="B4C6E7" w:themeFill="accent1" w:themeFillTint="66"/>
          </w:tcPr>
          <w:p w14:paraId="673D91E8"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 xml:space="preserve">Influences </w:t>
            </w:r>
          </w:p>
        </w:tc>
        <w:tc>
          <w:tcPr>
            <w:tcW w:w="2155" w:type="dxa"/>
            <w:shd w:val="clear" w:color="auto" w:fill="B4C6E7" w:themeFill="accent1" w:themeFillTint="66"/>
          </w:tcPr>
          <w:p w14:paraId="40136D5D"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 xml:space="preserve">Most </w:t>
            </w:r>
          </w:p>
        </w:tc>
        <w:tc>
          <w:tcPr>
            <w:tcW w:w="1895" w:type="dxa"/>
            <w:shd w:val="clear" w:color="auto" w:fill="B4C6E7" w:themeFill="accent1" w:themeFillTint="66"/>
          </w:tcPr>
          <w:p w14:paraId="445771D6"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Least</w:t>
            </w:r>
          </w:p>
        </w:tc>
        <w:tc>
          <w:tcPr>
            <w:tcW w:w="1895" w:type="dxa"/>
            <w:shd w:val="clear" w:color="auto" w:fill="B4C6E7" w:themeFill="accent1" w:themeFillTint="66"/>
          </w:tcPr>
          <w:p w14:paraId="69B6EB8B"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Most</w:t>
            </w:r>
          </w:p>
        </w:tc>
        <w:tc>
          <w:tcPr>
            <w:tcW w:w="1896" w:type="dxa"/>
            <w:shd w:val="clear" w:color="auto" w:fill="B4C6E7" w:themeFill="accent1" w:themeFillTint="66"/>
          </w:tcPr>
          <w:p w14:paraId="2977144E"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Least</w:t>
            </w:r>
          </w:p>
        </w:tc>
      </w:tr>
      <w:tr w:rsidR="00C50A88" w:rsidRPr="00FC31DC" w14:paraId="36CFF183" w14:textId="77777777" w:rsidTr="00E64862">
        <w:trPr>
          <w:trHeight w:val="399"/>
        </w:trPr>
        <w:tc>
          <w:tcPr>
            <w:tcW w:w="1634" w:type="dxa"/>
            <w:shd w:val="clear" w:color="auto" w:fill="B4C6E7" w:themeFill="accent1" w:themeFillTint="66"/>
          </w:tcPr>
          <w:p w14:paraId="79E4FB3A"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MMA Athlete</w:t>
            </w:r>
          </w:p>
        </w:tc>
        <w:tc>
          <w:tcPr>
            <w:tcW w:w="2155" w:type="dxa"/>
            <w:shd w:val="clear" w:color="auto" w:fill="B4C6E7" w:themeFill="accent1" w:themeFillTint="66"/>
          </w:tcPr>
          <w:p w14:paraId="6086D123"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13</w:t>
            </w:r>
          </w:p>
        </w:tc>
        <w:tc>
          <w:tcPr>
            <w:tcW w:w="1895" w:type="dxa"/>
            <w:shd w:val="clear" w:color="auto" w:fill="B4C6E7" w:themeFill="accent1" w:themeFillTint="66"/>
          </w:tcPr>
          <w:p w14:paraId="2F12094D"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75</w:t>
            </w:r>
          </w:p>
        </w:tc>
        <w:tc>
          <w:tcPr>
            <w:tcW w:w="1895" w:type="dxa"/>
            <w:shd w:val="clear" w:color="auto" w:fill="B4C6E7" w:themeFill="accent1" w:themeFillTint="66"/>
          </w:tcPr>
          <w:p w14:paraId="61FBA3CA"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33</w:t>
            </w:r>
          </w:p>
        </w:tc>
        <w:tc>
          <w:tcPr>
            <w:tcW w:w="1896" w:type="dxa"/>
            <w:shd w:val="clear" w:color="auto" w:fill="B4C6E7" w:themeFill="accent1" w:themeFillTint="66"/>
          </w:tcPr>
          <w:p w14:paraId="0DC76DE7"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50</w:t>
            </w:r>
          </w:p>
        </w:tc>
      </w:tr>
      <w:tr w:rsidR="00C50A88" w:rsidRPr="00FC31DC" w14:paraId="63C50A99" w14:textId="77777777" w:rsidTr="00E64862">
        <w:trPr>
          <w:trHeight w:val="399"/>
        </w:trPr>
        <w:tc>
          <w:tcPr>
            <w:tcW w:w="1634" w:type="dxa"/>
            <w:shd w:val="clear" w:color="auto" w:fill="B4C6E7" w:themeFill="accent1" w:themeFillTint="66"/>
          </w:tcPr>
          <w:p w14:paraId="62710A13"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MMA Coach</w:t>
            </w:r>
          </w:p>
        </w:tc>
        <w:tc>
          <w:tcPr>
            <w:tcW w:w="2155" w:type="dxa"/>
            <w:shd w:val="clear" w:color="auto" w:fill="B4C6E7" w:themeFill="accent1" w:themeFillTint="66"/>
          </w:tcPr>
          <w:p w14:paraId="259C72CA"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75</w:t>
            </w:r>
          </w:p>
        </w:tc>
        <w:tc>
          <w:tcPr>
            <w:tcW w:w="1895" w:type="dxa"/>
            <w:shd w:val="clear" w:color="auto" w:fill="B4C6E7" w:themeFill="accent1" w:themeFillTint="66"/>
          </w:tcPr>
          <w:p w14:paraId="7DEC7AD5"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25</w:t>
            </w:r>
          </w:p>
        </w:tc>
        <w:tc>
          <w:tcPr>
            <w:tcW w:w="1895" w:type="dxa"/>
            <w:shd w:val="clear" w:color="auto" w:fill="B4C6E7" w:themeFill="accent1" w:themeFillTint="66"/>
          </w:tcPr>
          <w:p w14:paraId="74313A35"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58</w:t>
            </w:r>
          </w:p>
        </w:tc>
        <w:tc>
          <w:tcPr>
            <w:tcW w:w="1896" w:type="dxa"/>
            <w:shd w:val="clear" w:color="auto" w:fill="B4C6E7" w:themeFill="accent1" w:themeFillTint="66"/>
          </w:tcPr>
          <w:p w14:paraId="1F92F4C6"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42</w:t>
            </w:r>
          </w:p>
        </w:tc>
      </w:tr>
      <w:tr w:rsidR="00C50A88" w:rsidRPr="00FC31DC" w14:paraId="49A4EC3B" w14:textId="77777777" w:rsidTr="00E64862">
        <w:trPr>
          <w:trHeight w:val="423"/>
        </w:trPr>
        <w:tc>
          <w:tcPr>
            <w:tcW w:w="1634" w:type="dxa"/>
            <w:shd w:val="clear" w:color="auto" w:fill="B4C6E7" w:themeFill="accent1" w:themeFillTint="66"/>
          </w:tcPr>
          <w:p w14:paraId="1934720A"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Team Mates</w:t>
            </w:r>
          </w:p>
        </w:tc>
        <w:tc>
          <w:tcPr>
            <w:tcW w:w="2155" w:type="dxa"/>
            <w:shd w:val="clear" w:color="auto" w:fill="B4C6E7" w:themeFill="accent1" w:themeFillTint="66"/>
          </w:tcPr>
          <w:p w14:paraId="0C07B70A"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25</w:t>
            </w:r>
          </w:p>
        </w:tc>
        <w:tc>
          <w:tcPr>
            <w:tcW w:w="1895" w:type="dxa"/>
            <w:shd w:val="clear" w:color="auto" w:fill="B4C6E7" w:themeFill="accent1" w:themeFillTint="66"/>
          </w:tcPr>
          <w:p w14:paraId="1F05A019"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63</w:t>
            </w:r>
          </w:p>
        </w:tc>
        <w:tc>
          <w:tcPr>
            <w:tcW w:w="1895" w:type="dxa"/>
            <w:shd w:val="clear" w:color="auto" w:fill="B4C6E7" w:themeFill="accent1" w:themeFillTint="66"/>
          </w:tcPr>
          <w:p w14:paraId="35DBB207"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42</w:t>
            </w:r>
          </w:p>
        </w:tc>
        <w:tc>
          <w:tcPr>
            <w:tcW w:w="1896" w:type="dxa"/>
            <w:shd w:val="clear" w:color="auto" w:fill="B4C6E7" w:themeFill="accent1" w:themeFillTint="66"/>
          </w:tcPr>
          <w:p w14:paraId="4849934E"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58</w:t>
            </w:r>
          </w:p>
        </w:tc>
      </w:tr>
      <w:tr w:rsidR="00C50A88" w:rsidRPr="00FC31DC" w14:paraId="4DEA9B72" w14:textId="77777777" w:rsidTr="00E64862">
        <w:trPr>
          <w:trHeight w:val="399"/>
        </w:trPr>
        <w:tc>
          <w:tcPr>
            <w:tcW w:w="1634" w:type="dxa"/>
            <w:shd w:val="clear" w:color="auto" w:fill="B4C6E7" w:themeFill="accent1" w:themeFillTint="66"/>
          </w:tcPr>
          <w:p w14:paraId="5707658E"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Parents</w:t>
            </w:r>
          </w:p>
        </w:tc>
        <w:tc>
          <w:tcPr>
            <w:tcW w:w="2155" w:type="dxa"/>
            <w:shd w:val="clear" w:color="auto" w:fill="B4C6E7" w:themeFill="accent1" w:themeFillTint="66"/>
          </w:tcPr>
          <w:p w14:paraId="51CFD56C"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0</w:t>
            </w:r>
          </w:p>
        </w:tc>
        <w:tc>
          <w:tcPr>
            <w:tcW w:w="1895" w:type="dxa"/>
            <w:shd w:val="clear" w:color="auto" w:fill="B4C6E7" w:themeFill="accent1" w:themeFillTint="66"/>
          </w:tcPr>
          <w:p w14:paraId="2D3B6C19"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88</w:t>
            </w:r>
          </w:p>
        </w:tc>
        <w:tc>
          <w:tcPr>
            <w:tcW w:w="1895" w:type="dxa"/>
            <w:shd w:val="clear" w:color="auto" w:fill="B4C6E7" w:themeFill="accent1" w:themeFillTint="66"/>
          </w:tcPr>
          <w:p w14:paraId="5BAEC915"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0</w:t>
            </w:r>
          </w:p>
        </w:tc>
        <w:tc>
          <w:tcPr>
            <w:tcW w:w="1896" w:type="dxa"/>
            <w:shd w:val="clear" w:color="auto" w:fill="B4C6E7" w:themeFill="accent1" w:themeFillTint="66"/>
          </w:tcPr>
          <w:p w14:paraId="5B6507D7"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92</w:t>
            </w:r>
          </w:p>
        </w:tc>
      </w:tr>
      <w:tr w:rsidR="00C50A88" w:rsidRPr="00FC31DC" w14:paraId="2B5BF8CA" w14:textId="77777777" w:rsidTr="00E64862">
        <w:trPr>
          <w:trHeight w:val="399"/>
        </w:trPr>
        <w:tc>
          <w:tcPr>
            <w:tcW w:w="1634" w:type="dxa"/>
            <w:shd w:val="clear" w:color="auto" w:fill="B4C6E7" w:themeFill="accent1" w:themeFillTint="66"/>
          </w:tcPr>
          <w:p w14:paraId="3C5A442C"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Doctor</w:t>
            </w:r>
          </w:p>
        </w:tc>
        <w:tc>
          <w:tcPr>
            <w:tcW w:w="2155" w:type="dxa"/>
            <w:shd w:val="clear" w:color="auto" w:fill="B4C6E7" w:themeFill="accent1" w:themeFillTint="66"/>
          </w:tcPr>
          <w:p w14:paraId="6DF62B11"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0</w:t>
            </w:r>
          </w:p>
        </w:tc>
        <w:tc>
          <w:tcPr>
            <w:tcW w:w="1895" w:type="dxa"/>
            <w:shd w:val="clear" w:color="auto" w:fill="B4C6E7" w:themeFill="accent1" w:themeFillTint="66"/>
          </w:tcPr>
          <w:p w14:paraId="17DF1846"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88</w:t>
            </w:r>
          </w:p>
        </w:tc>
        <w:tc>
          <w:tcPr>
            <w:tcW w:w="1895" w:type="dxa"/>
            <w:shd w:val="clear" w:color="auto" w:fill="B4C6E7" w:themeFill="accent1" w:themeFillTint="66"/>
          </w:tcPr>
          <w:p w14:paraId="64B2FAE3"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8</w:t>
            </w:r>
          </w:p>
        </w:tc>
        <w:tc>
          <w:tcPr>
            <w:tcW w:w="1896" w:type="dxa"/>
            <w:shd w:val="clear" w:color="auto" w:fill="B4C6E7" w:themeFill="accent1" w:themeFillTint="66"/>
          </w:tcPr>
          <w:p w14:paraId="414FBEEA"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83</w:t>
            </w:r>
          </w:p>
        </w:tc>
      </w:tr>
      <w:tr w:rsidR="00C50A88" w:rsidRPr="00FC31DC" w14:paraId="5D436A3E" w14:textId="77777777" w:rsidTr="00E64862">
        <w:trPr>
          <w:trHeight w:val="423"/>
        </w:trPr>
        <w:tc>
          <w:tcPr>
            <w:tcW w:w="1634" w:type="dxa"/>
            <w:shd w:val="clear" w:color="auto" w:fill="B4C6E7" w:themeFill="accent1" w:themeFillTint="66"/>
          </w:tcPr>
          <w:p w14:paraId="026438CD"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 xml:space="preserve">Dietitian </w:t>
            </w:r>
          </w:p>
        </w:tc>
        <w:tc>
          <w:tcPr>
            <w:tcW w:w="2155" w:type="dxa"/>
            <w:shd w:val="clear" w:color="auto" w:fill="B4C6E7" w:themeFill="accent1" w:themeFillTint="66"/>
          </w:tcPr>
          <w:p w14:paraId="59E3B4A9"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38</w:t>
            </w:r>
          </w:p>
        </w:tc>
        <w:tc>
          <w:tcPr>
            <w:tcW w:w="1895" w:type="dxa"/>
            <w:shd w:val="clear" w:color="auto" w:fill="B4C6E7" w:themeFill="accent1" w:themeFillTint="66"/>
          </w:tcPr>
          <w:p w14:paraId="0F96AD56"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50</w:t>
            </w:r>
          </w:p>
        </w:tc>
        <w:tc>
          <w:tcPr>
            <w:tcW w:w="1895" w:type="dxa"/>
            <w:shd w:val="clear" w:color="auto" w:fill="B4C6E7" w:themeFill="accent1" w:themeFillTint="66"/>
          </w:tcPr>
          <w:p w14:paraId="228482FA"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17</w:t>
            </w:r>
          </w:p>
        </w:tc>
        <w:tc>
          <w:tcPr>
            <w:tcW w:w="1896" w:type="dxa"/>
            <w:shd w:val="clear" w:color="auto" w:fill="B4C6E7" w:themeFill="accent1" w:themeFillTint="66"/>
          </w:tcPr>
          <w:p w14:paraId="50A17647"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75</w:t>
            </w:r>
          </w:p>
        </w:tc>
      </w:tr>
      <w:tr w:rsidR="00C50A88" w:rsidRPr="00FC31DC" w14:paraId="75D2F92F" w14:textId="77777777" w:rsidTr="00E64862">
        <w:trPr>
          <w:trHeight w:val="399"/>
        </w:trPr>
        <w:tc>
          <w:tcPr>
            <w:tcW w:w="1634" w:type="dxa"/>
            <w:shd w:val="clear" w:color="auto" w:fill="B4C6E7" w:themeFill="accent1" w:themeFillTint="66"/>
          </w:tcPr>
          <w:p w14:paraId="7E4FAE4D"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PT</w:t>
            </w:r>
          </w:p>
        </w:tc>
        <w:tc>
          <w:tcPr>
            <w:tcW w:w="2155" w:type="dxa"/>
            <w:shd w:val="clear" w:color="auto" w:fill="B4C6E7" w:themeFill="accent1" w:themeFillTint="66"/>
          </w:tcPr>
          <w:p w14:paraId="51DEC1BF"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38</w:t>
            </w:r>
          </w:p>
        </w:tc>
        <w:tc>
          <w:tcPr>
            <w:tcW w:w="1895" w:type="dxa"/>
            <w:shd w:val="clear" w:color="auto" w:fill="B4C6E7" w:themeFill="accent1" w:themeFillTint="66"/>
          </w:tcPr>
          <w:p w14:paraId="69BBAD4D"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63</w:t>
            </w:r>
          </w:p>
        </w:tc>
        <w:tc>
          <w:tcPr>
            <w:tcW w:w="1895" w:type="dxa"/>
            <w:shd w:val="clear" w:color="auto" w:fill="B4C6E7" w:themeFill="accent1" w:themeFillTint="66"/>
          </w:tcPr>
          <w:p w14:paraId="5FF458E8"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33</w:t>
            </w:r>
          </w:p>
        </w:tc>
        <w:tc>
          <w:tcPr>
            <w:tcW w:w="1896" w:type="dxa"/>
            <w:shd w:val="clear" w:color="auto" w:fill="B4C6E7" w:themeFill="accent1" w:themeFillTint="66"/>
          </w:tcPr>
          <w:p w14:paraId="3C03B8BD"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67</w:t>
            </w:r>
          </w:p>
        </w:tc>
      </w:tr>
      <w:tr w:rsidR="00C50A88" w:rsidRPr="00FC31DC" w14:paraId="4186CC93" w14:textId="77777777" w:rsidTr="00E64862">
        <w:trPr>
          <w:trHeight w:val="399"/>
        </w:trPr>
        <w:tc>
          <w:tcPr>
            <w:tcW w:w="1634" w:type="dxa"/>
            <w:shd w:val="clear" w:color="auto" w:fill="B4C6E7" w:themeFill="accent1" w:themeFillTint="66"/>
          </w:tcPr>
          <w:p w14:paraId="39AE67B3"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Other</w:t>
            </w:r>
          </w:p>
        </w:tc>
        <w:tc>
          <w:tcPr>
            <w:tcW w:w="2155" w:type="dxa"/>
            <w:shd w:val="clear" w:color="auto" w:fill="B4C6E7" w:themeFill="accent1" w:themeFillTint="66"/>
          </w:tcPr>
          <w:p w14:paraId="72CD1FF5"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0</w:t>
            </w:r>
          </w:p>
        </w:tc>
        <w:tc>
          <w:tcPr>
            <w:tcW w:w="1895" w:type="dxa"/>
            <w:shd w:val="clear" w:color="auto" w:fill="B4C6E7" w:themeFill="accent1" w:themeFillTint="66"/>
          </w:tcPr>
          <w:p w14:paraId="424FE35A"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63</w:t>
            </w:r>
          </w:p>
        </w:tc>
        <w:tc>
          <w:tcPr>
            <w:tcW w:w="1895" w:type="dxa"/>
            <w:shd w:val="clear" w:color="auto" w:fill="B4C6E7" w:themeFill="accent1" w:themeFillTint="66"/>
          </w:tcPr>
          <w:p w14:paraId="0DD1DC86"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33</w:t>
            </w:r>
          </w:p>
        </w:tc>
        <w:tc>
          <w:tcPr>
            <w:tcW w:w="1896" w:type="dxa"/>
            <w:shd w:val="clear" w:color="auto" w:fill="B4C6E7" w:themeFill="accent1" w:themeFillTint="66"/>
          </w:tcPr>
          <w:p w14:paraId="4705B893" w14:textId="77777777" w:rsidR="00FC31DC" w:rsidRPr="00FC31DC" w:rsidRDefault="00FC31DC" w:rsidP="00C50A88">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42</w:t>
            </w:r>
          </w:p>
        </w:tc>
      </w:tr>
    </w:tbl>
    <w:p w14:paraId="0BB6846D" w14:textId="77777777" w:rsidR="00691D64" w:rsidRDefault="00691D64" w:rsidP="00C50A88">
      <w:pPr>
        <w:spacing w:line="360" w:lineRule="auto"/>
        <w:jc w:val="both"/>
        <w:rPr>
          <w:rFonts w:asciiTheme="majorBidi" w:hAnsiTheme="majorBidi" w:cstheme="majorBidi"/>
          <w:noProof/>
          <w:kern w:val="2"/>
          <w:sz w:val="24"/>
          <w:szCs w:val="24"/>
          <w14:ligatures w14:val="standardContextual"/>
        </w:rPr>
      </w:pPr>
    </w:p>
    <w:p w14:paraId="6B62EFD4" w14:textId="49EFB318" w:rsidR="00FC31DC" w:rsidRPr="00691D64" w:rsidRDefault="00FC31DC" w:rsidP="00691D64">
      <w:pPr>
        <w:spacing w:after="0" w:line="360" w:lineRule="auto"/>
        <w:jc w:val="both"/>
        <w:rPr>
          <w:rFonts w:ascii="Times New Roman" w:hAnsi="Times New Roman" w:cs="Times New Roman"/>
          <w:noProof/>
          <w:sz w:val="24"/>
          <w:szCs w:val="24"/>
        </w:rPr>
      </w:pPr>
      <w:r w:rsidRPr="00691D64">
        <w:rPr>
          <w:rFonts w:ascii="Times New Roman" w:hAnsi="Times New Roman" w:cs="Times New Roman"/>
          <w:noProof/>
          <w:sz w:val="24"/>
          <w:szCs w:val="24"/>
        </w:rPr>
        <w:t xml:space="preserve">However, Table 2 identifies that 92% of the participants in the light weight categories and 82% of the participants in the heavy weight categories, thought that their parents played no influential part towards their weight-cut. This was closely followed by 88% of the participants in the heavy weight categories and 82% of the participants in the light weight categories, identifying that doctors were another non-influential element within the weight-cutting process.  </w:t>
      </w:r>
    </w:p>
    <w:p w14:paraId="0EA0CAE8" w14:textId="77777777" w:rsidR="000E616E" w:rsidRDefault="000E616E">
      <w:pPr>
        <w:rPr>
          <w:rFonts w:ascii="Times New Roman" w:eastAsiaTheme="majorEastAsia" w:hAnsi="Times New Roman" w:cs="Times New Roman"/>
          <w:b/>
          <w:i/>
          <w:sz w:val="24"/>
          <w:szCs w:val="24"/>
        </w:rPr>
      </w:pPr>
      <w:r>
        <w:rPr>
          <w:rFonts w:ascii="Times New Roman" w:hAnsi="Times New Roman" w:cs="Times New Roman"/>
          <w:b/>
          <w:i/>
          <w:sz w:val="24"/>
          <w:szCs w:val="24"/>
        </w:rPr>
        <w:br w:type="page"/>
      </w:r>
    </w:p>
    <w:p w14:paraId="4D977C58" w14:textId="36FFCE79" w:rsidR="00FC31DC" w:rsidRDefault="001678D4" w:rsidP="00691D64">
      <w:pPr>
        <w:pStyle w:val="Heading2"/>
        <w:rPr>
          <w:rFonts w:ascii="Times New Roman" w:hAnsi="Times New Roman" w:cs="Times New Roman"/>
          <w:b/>
          <w:i/>
          <w:color w:val="auto"/>
          <w:sz w:val="24"/>
          <w:szCs w:val="24"/>
        </w:rPr>
      </w:pPr>
      <w:bookmarkStart w:id="46" w:name="_Toc135838670"/>
      <w:r>
        <w:rPr>
          <w:rFonts w:ascii="Times New Roman" w:hAnsi="Times New Roman" w:cs="Times New Roman"/>
          <w:b/>
          <w:i/>
          <w:color w:val="auto"/>
          <w:sz w:val="24"/>
          <w:szCs w:val="24"/>
        </w:rPr>
        <w:lastRenderedPageBreak/>
        <w:t xml:space="preserve">4.4 </w:t>
      </w:r>
      <w:r w:rsidR="00FC31DC" w:rsidRPr="00691D64">
        <w:rPr>
          <w:rFonts w:ascii="Times New Roman" w:hAnsi="Times New Roman" w:cs="Times New Roman"/>
          <w:b/>
          <w:i/>
          <w:color w:val="auto"/>
          <w:sz w:val="24"/>
          <w:szCs w:val="24"/>
        </w:rPr>
        <w:t>Menstrual function changes:</w:t>
      </w:r>
      <w:bookmarkEnd w:id="46"/>
    </w:p>
    <w:p w14:paraId="6D26CFF6" w14:textId="77777777" w:rsidR="00311B75" w:rsidRDefault="00311B75" w:rsidP="00311B75"/>
    <w:p w14:paraId="34DC6FF0" w14:textId="298BFE95" w:rsidR="00311B75" w:rsidRPr="00580909" w:rsidRDefault="00311B75" w:rsidP="00580909">
      <w:pPr>
        <w:pStyle w:val="Heading3"/>
        <w:rPr>
          <w:rFonts w:ascii="Times New Roman" w:hAnsi="Times New Roman" w:cs="Times New Roman"/>
          <w:i/>
        </w:rPr>
      </w:pPr>
      <w:bookmarkStart w:id="47" w:name="_Toc135838671"/>
      <w:r w:rsidRPr="00580909">
        <w:rPr>
          <w:rFonts w:ascii="Times New Roman" w:hAnsi="Times New Roman" w:cs="Times New Roman"/>
          <w:i/>
          <w:color w:val="auto"/>
        </w:rPr>
        <w:t xml:space="preserve">Table 3: Cycle Data </w:t>
      </w:r>
      <w:r w:rsidR="00350FEA" w:rsidRPr="00580909">
        <w:rPr>
          <w:rFonts w:ascii="Times New Roman" w:hAnsi="Times New Roman" w:cs="Times New Roman"/>
          <w:i/>
          <w:color w:val="auto"/>
        </w:rPr>
        <w:t>for</w:t>
      </w:r>
      <w:r w:rsidRPr="00580909">
        <w:rPr>
          <w:rFonts w:ascii="Times New Roman" w:hAnsi="Times New Roman" w:cs="Times New Roman"/>
          <w:i/>
          <w:color w:val="auto"/>
        </w:rPr>
        <w:t xml:space="preserve"> Weight Categories</w:t>
      </w:r>
      <w:bookmarkEnd w:id="47"/>
      <w:r w:rsidRPr="00580909">
        <w:rPr>
          <w:rFonts w:ascii="Times New Roman" w:hAnsi="Times New Roman" w:cs="Times New Roman"/>
          <w:i/>
        </w:rPr>
        <w:t xml:space="preserve"> </w:t>
      </w:r>
    </w:p>
    <w:p w14:paraId="478A1E33" w14:textId="29743B2C" w:rsidR="00FC31DC" w:rsidRPr="001678D4" w:rsidRDefault="00FC31DC" w:rsidP="00691D64">
      <w:pPr>
        <w:pStyle w:val="Heading3"/>
        <w:rPr>
          <w:rFonts w:ascii="Times New Roman" w:hAnsi="Times New Roman" w:cs="Times New Roman"/>
          <w:i/>
          <w:color w:val="auto"/>
        </w:rPr>
      </w:pPr>
    </w:p>
    <w:tbl>
      <w:tblPr>
        <w:tblStyle w:val="TableGrid"/>
        <w:tblpPr w:leftFromText="180" w:rightFromText="180" w:vertAnchor="text" w:horzAnchor="margin" w:tblpXSpec="center" w:tblpY="-114"/>
        <w:tblW w:w="10435" w:type="dxa"/>
        <w:shd w:val="clear" w:color="auto" w:fill="B4C6E7" w:themeFill="accent1" w:themeFillTint="66"/>
        <w:tblLook w:val="04A0" w:firstRow="1" w:lastRow="0" w:firstColumn="1" w:lastColumn="0" w:noHBand="0" w:noVBand="1"/>
      </w:tblPr>
      <w:tblGrid>
        <w:gridCol w:w="2006"/>
        <w:gridCol w:w="2005"/>
        <w:gridCol w:w="1946"/>
        <w:gridCol w:w="2487"/>
        <w:gridCol w:w="995"/>
        <w:gridCol w:w="996"/>
      </w:tblGrid>
      <w:tr w:rsidR="00FC31DC" w:rsidRPr="00FC31DC" w14:paraId="78CB7C34" w14:textId="77777777" w:rsidTr="00E64862">
        <w:trPr>
          <w:trHeight w:val="986"/>
        </w:trPr>
        <w:tc>
          <w:tcPr>
            <w:tcW w:w="2006" w:type="dxa"/>
            <w:shd w:val="clear" w:color="auto" w:fill="B4C6E7" w:themeFill="accent1" w:themeFillTint="66"/>
          </w:tcPr>
          <w:p w14:paraId="18B56964"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 xml:space="preserve">Category </w:t>
            </w:r>
          </w:p>
        </w:tc>
        <w:tc>
          <w:tcPr>
            <w:tcW w:w="2005" w:type="dxa"/>
            <w:shd w:val="clear" w:color="auto" w:fill="B4C6E7" w:themeFill="accent1" w:themeFillTint="66"/>
          </w:tcPr>
          <w:p w14:paraId="0298D329"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Normal menstrual cycle (28-34 days)</w:t>
            </w:r>
          </w:p>
        </w:tc>
        <w:tc>
          <w:tcPr>
            <w:tcW w:w="1946" w:type="dxa"/>
            <w:shd w:val="clear" w:color="auto" w:fill="B4C6E7" w:themeFill="accent1" w:themeFillTint="66"/>
          </w:tcPr>
          <w:p w14:paraId="3BE9775B" w14:textId="7CDEA05E" w:rsidR="00FC31DC" w:rsidRPr="00FC31DC" w:rsidRDefault="00D070CE"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+34-day</w:t>
            </w:r>
            <w:r w:rsidR="00FC31DC" w:rsidRPr="00FC31DC">
              <w:rPr>
                <w:rFonts w:asciiTheme="majorBidi" w:hAnsiTheme="majorBidi" w:cstheme="majorBidi"/>
                <w:kern w:val="2"/>
                <w:sz w:val="24"/>
                <w:szCs w:val="24"/>
                <w14:ligatures w14:val="standardContextual"/>
              </w:rPr>
              <w:t xml:space="preserve"> cycle</w:t>
            </w:r>
          </w:p>
        </w:tc>
        <w:tc>
          <w:tcPr>
            <w:tcW w:w="2487" w:type="dxa"/>
            <w:shd w:val="clear" w:color="auto" w:fill="B4C6E7" w:themeFill="accent1" w:themeFillTint="66"/>
          </w:tcPr>
          <w:p w14:paraId="06949F07"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No cycle/Contraception</w:t>
            </w:r>
          </w:p>
        </w:tc>
        <w:tc>
          <w:tcPr>
            <w:tcW w:w="1991" w:type="dxa"/>
            <w:gridSpan w:val="2"/>
            <w:shd w:val="clear" w:color="auto" w:fill="B4C6E7" w:themeFill="accent1" w:themeFillTint="66"/>
          </w:tcPr>
          <w:p w14:paraId="0EA5862B"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Cycle returned to ‘normal’</w:t>
            </w:r>
          </w:p>
          <w:p w14:paraId="7F18E30E"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Yes             No</w:t>
            </w:r>
          </w:p>
        </w:tc>
      </w:tr>
      <w:tr w:rsidR="00FC31DC" w:rsidRPr="00FC31DC" w14:paraId="423BD525" w14:textId="77777777" w:rsidTr="00E64862">
        <w:trPr>
          <w:trHeight w:val="656"/>
        </w:trPr>
        <w:tc>
          <w:tcPr>
            <w:tcW w:w="2006" w:type="dxa"/>
            <w:shd w:val="clear" w:color="auto" w:fill="B4C6E7" w:themeFill="accent1" w:themeFillTint="66"/>
          </w:tcPr>
          <w:p w14:paraId="3168DB4A"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Heavy (+68.5kg)</w:t>
            </w:r>
          </w:p>
        </w:tc>
        <w:tc>
          <w:tcPr>
            <w:tcW w:w="2005" w:type="dxa"/>
            <w:shd w:val="clear" w:color="auto" w:fill="B4C6E7" w:themeFill="accent1" w:themeFillTint="66"/>
          </w:tcPr>
          <w:p w14:paraId="1EB17E3A"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6</w:t>
            </w:r>
          </w:p>
        </w:tc>
        <w:tc>
          <w:tcPr>
            <w:tcW w:w="1946" w:type="dxa"/>
            <w:shd w:val="clear" w:color="auto" w:fill="B4C6E7" w:themeFill="accent1" w:themeFillTint="66"/>
          </w:tcPr>
          <w:p w14:paraId="1A443078"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1</w:t>
            </w:r>
          </w:p>
        </w:tc>
        <w:tc>
          <w:tcPr>
            <w:tcW w:w="2487" w:type="dxa"/>
            <w:shd w:val="clear" w:color="auto" w:fill="B4C6E7" w:themeFill="accent1" w:themeFillTint="66"/>
          </w:tcPr>
          <w:p w14:paraId="45042451"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1</w:t>
            </w:r>
          </w:p>
        </w:tc>
        <w:tc>
          <w:tcPr>
            <w:tcW w:w="995" w:type="dxa"/>
            <w:shd w:val="clear" w:color="auto" w:fill="B4C6E7" w:themeFill="accent1" w:themeFillTint="66"/>
          </w:tcPr>
          <w:p w14:paraId="4AF1FE28"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7</w:t>
            </w:r>
          </w:p>
        </w:tc>
        <w:tc>
          <w:tcPr>
            <w:tcW w:w="996" w:type="dxa"/>
            <w:shd w:val="clear" w:color="auto" w:fill="B4C6E7" w:themeFill="accent1" w:themeFillTint="66"/>
          </w:tcPr>
          <w:p w14:paraId="40B0305A"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1</w:t>
            </w:r>
          </w:p>
        </w:tc>
      </w:tr>
      <w:tr w:rsidR="00FC31DC" w:rsidRPr="00FC31DC" w14:paraId="1D8C75A7" w14:textId="77777777" w:rsidTr="00E64862">
        <w:trPr>
          <w:trHeight w:val="328"/>
        </w:trPr>
        <w:tc>
          <w:tcPr>
            <w:tcW w:w="2006" w:type="dxa"/>
            <w:shd w:val="clear" w:color="auto" w:fill="B4C6E7" w:themeFill="accent1" w:themeFillTint="66"/>
          </w:tcPr>
          <w:p w14:paraId="0C6CCE3A"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Light (-61.2kg)</w:t>
            </w:r>
          </w:p>
        </w:tc>
        <w:tc>
          <w:tcPr>
            <w:tcW w:w="2005" w:type="dxa"/>
            <w:shd w:val="clear" w:color="auto" w:fill="B4C6E7" w:themeFill="accent1" w:themeFillTint="66"/>
          </w:tcPr>
          <w:p w14:paraId="45303C1F"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8</w:t>
            </w:r>
          </w:p>
        </w:tc>
        <w:tc>
          <w:tcPr>
            <w:tcW w:w="1946" w:type="dxa"/>
            <w:shd w:val="clear" w:color="auto" w:fill="B4C6E7" w:themeFill="accent1" w:themeFillTint="66"/>
          </w:tcPr>
          <w:p w14:paraId="667F3BD0"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1</w:t>
            </w:r>
          </w:p>
        </w:tc>
        <w:tc>
          <w:tcPr>
            <w:tcW w:w="2487" w:type="dxa"/>
            <w:shd w:val="clear" w:color="auto" w:fill="B4C6E7" w:themeFill="accent1" w:themeFillTint="66"/>
          </w:tcPr>
          <w:p w14:paraId="3A269080"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3*</w:t>
            </w:r>
          </w:p>
        </w:tc>
        <w:tc>
          <w:tcPr>
            <w:tcW w:w="995" w:type="dxa"/>
            <w:shd w:val="clear" w:color="auto" w:fill="B4C6E7" w:themeFill="accent1" w:themeFillTint="66"/>
          </w:tcPr>
          <w:p w14:paraId="74825497"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10*</w:t>
            </w:r>
          </w:p>
        </w:tc>
        <w:tc>
          <w:tcPr>
            <w:tcW w:w="996" w:type="dxa"/>
            <w:shd w:val="clear" w:color="auto" w:fill="B4C6E7" w:themeFill="accent1" w:themeFillTint="66"/>
          </w:tcPr>
          <w:p w14:paraId="46F419BE" w14:textId="77777777" w:rsidR="00FC31DC" w:rsidRPr="00FC31DC" w:rsidRDefault="00FC31DC" w:rsidP="00C50A88">
            <w:pPr>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2</w:t>
            </w:r>
          </w:p>
        </w:tc>
      </w:tr>
    </w:tbl>
    <w:p w14:paraId="308A432A" w14:textId="03BB1F6D" w:rsidR="00FC31DC" w:rsidRPr="00691D64" w:rsidRDefault="00FC31DC" w:rsidP="00691D64">
      <w:pPr>
        <w:rPr>
          <w:rFonts w:ascii="Times New Roman" w:hAnsi="Times New Roman" w:cs="Times New Roman"/>
          <w:sz w:val="24"/>
          <w:szCs w:val="24"/>
        </w:rPr>
      </w:pPr>
      <w:r w:rsidRPr="00691D64">
        <w:rPr>
          <w:rFonts w:ascii="Times New Roman" w:hAnsi="Times New Roman" w:cs="Times New Roman"/>
          <w:sz w:val="24"/>
          <w:szCs w:val="24"/>
        </w:rPr>
        <w:t>*(Within the light category, no period was due to a medical condition, therefore this was included in the no cycle/contraception and ‘yes’ elements.)</w:t>
      </w:r>
    </w:p>
    <w:p w14:paraId="433F5E47" w14:textId="2C882734" w:rsidR="00FC31DC" w:rsidRPr="00691D64" w:rsidRDefault="00FC31DC" w:rsidP="00691D64">
      <w:pPr>
        <w:spacing w:after="0" w:line="360" w:lineRule="auto"/>
        <w:jc w:val="both"/>
        <w:rPr>
          <w:rFonts w:ascii="Times New Roman" w:hAnsi="Times New Roman" w:cs="Times New Roman"/>
          <w:sz w:val="24"/>
          <w:szCs w:val="24"/>
        </w:rPr>
      </w:pPr>
      <w:r w:rsidRPr="00691D64">
        <w:rPr>
          <w:rFonts w:ascii="Times New Roman" w:hAnsi="Times New Roman" w:cs="Times New Roman"/>
          <w:noProof/>
          <w:sz w:val="24"/>
          <w:szCs w:val="24"/>
        </w:rPr>
        <w:drawing>
          <wp:anchor distT="0" distB="0" distL="114300" distR="114300" simplePos="0" relativeHeight="251670528" behindDoc="0" locked="0" layoutInCell="1" allowOverlap="1" wp14:anchorId="4BCA216A" wp14:editId="3CDD2C25">
            <wp:simplePos x="0" y="0"/>
            <wp:positionH relativeFrom="margin">
              <wp:posOffset>241300</wp:posOffset>
            </wp:positionH>
            <wp:positionV relativeFrom="paragraph">
              <wp:posOffset>877570</wp:posOffset>
            </wp:positionV>
            <wp:extent cx="5383530" cy="2647950"/>
            <wp:effectExtent l="0" t="0" r="7620" b="0"/>
            <wp:wrapTopAndBottom/>
            <wp:docPr id="23" name="Chart 23">
              <a:extLst xmlns:a="http://schemas.openxmlformats.org/drawingml/2006/main">
                <a:ext uri="{FF2B5EF4-FFF2-40B4-BE49-F238E27FC236}">
                  <a16:creationId xmlns:a16="http://schemas.microsoft.com/office/drawing/2014/main" id="{B8BDF37B-F415-07F7-DCBC-08C8BDAA8A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Pr="00691D64">
        <w:rPr>
          <w:rFonts w:ascii="Times New Roman" w:hAnsi="Times New Roman" w:cs="Times New Roman"/>
          <w:sz w:val="24"/>
          <w:szCs w:val="24"/>
        </w:rPr>
        <w:t>Figure 4a identifies the main disruptions to the participants</w:t>
      </w:r>
      <w:r w:rsidR="00D070CE">
        <w:rPr>
          <w:rFonts w:ascii="Times New Roman" w:hAnsi="Times New Roman" w:cs="Times New Roman"/>
          <w:sz w:val="24"/>
          <w:szCs w:val="24"/>
        </w:rPr>
        <w:t>’</w:t>
      </w:r>
      <w:r w:rsidRPr="00691D64">
        <w:rPr>
          <w:rFonts w:ascii="Times New Roman" w:hAnsi="Times New Roman" w:cs="Times New Roman"/>
          <w:sz w:val="24"/>
          <w:szCs w:val="24"/>
        </w:rPr>
        <w:t xml:space="preserve"> menstrual cycle whilst engaged within a weight-cut. The most common throughout all were; becoming irregular, painful and stopping altogether.</w:t>
      </w:r>
    </w:p>
    <w:p w14:paraId="71109039" w14:textId="7E54C589" w:rsidR="00FC31DC" w:rsidRDefault="00FC31DC" w:rsidP="00691D64">
      <w:pPr>
        <w:pStyle w:val="Heading3"/>
        <w:rPr>
          <w:rFonts w:ascii="Times New Roman" w:hAnsi="Times New Roman" w:cs="Times New Roman"/>
          <w:i/>
          <w:color w:val="auto"/>
        </w:rPr>
      </w:pPr>
      <w:bookmarkStart w:id="48" w:name="_Toc135838672"/>
      <w:r w:rsidRPr="00691D64">
        <w:rPr>
          <w:rFonts w:ascii="Times New Roman" w:hAnsi="Times New Roman" w:cs="Times New Roman"/>
          <w:i/>
          <w:color w:val="auto"/>
        </w:rPr>
        <w:t>Figure 4a</w:t>
      </w:r>
      <w:r w:rsidR="00311B75">
        <w:rPr>
          <w:rFonts w:ascii="Times New Roman" w:hAnsi="Times New Roman" w:cs="Times New Roman"/>
          <w:i/>
          <w:color w:val="auto"/>
        </w:rPr>
        <w:t>- Group</w:t>
      </w:r>
      <w:r w:rsidR="00D070CE">
        <w:rPr>
          <w:rFonts w:ascii="Times New Roman" w:hAnsi="Times New Roman" w:cs="Times New Roman"/>
          <w:i/>
          <w:color w:val="auto"/>
        </w:rPr>
        <w:t>,</w:t>
      </w:r>
      <w:r w:rsidR="00311B75">
        <w:rPr>
          <w:rFonts w:ascii="Times New Roman" w:hAnsi="Times New Roman" w:cs="Times New Roman"/>
          <w:i/>
          <w:color w:val="auto"/>
        </w:rPr>
        <w:t xml:space="preserve"> Menstrual System During Weight-cut</w:t>
      </w:r>
      <w:bookmarkEnd w:id="48"/>
      <w:r w:rsidR="00311B75">
        <w:rPr>
          <w:rFonts w:ascii="Times New Roman" w:hAnsi="Times New Roman" w:cs="Times New Roman"/>
          <w:i/>
          <w:color w:val="auto"/>
        </w:rPr>
        <w:t xml:space="preserve"> </w:t>
      </w:r>
    </w:p>
    <w:p w14:paraId="261E24F6" w14:textId="77777777" w:rsidR="001678D4" w:rsidRPr="001678D4" w:rsidRDefault="001678D4" w:rsidP="001678D4">
      <w:pPr>
        <w:rPr>
          <w:rFonts w:ascii="Times New Roman" w:hAnsi="Times New Roman" w:cs="Times New Roman"/>
          <w:sz w:val="10"/>
          <w:szCs w:val="10"/>
        </w:rPr>
      </w:pPr>
    </w:p>
    <w:p w14:paraId="2379D105" w14:textId="3F9175B7" w:rsidR="00FC31DC" w:rsidRPr="00691D64" w:rsidRDefault="00FC31DC" w:rsidP="00691D64">
      <w:pPr>
        <w:spacing w:after="0" w:line="360" w:lineRule="auto"/>
        <w:jc w:val="both"/>
        <w:rPr>
          <w:rFonts w:ascii="Times New Roman" w:hAnsi="Times New Roman" w:cs="Times New Roman"/>
          <w:sz w:val="24"/>
          <w:szCs w:val="24"/>
        </w:rPr>
      </w:pPr>
      <w:r w:rsidRPr="00691D64">
        <w:rPr>
          <w:rFonts w:ascii="Times New Roman" w:hAnsi="Times New Roman" w:cs="Times New Roman"/>
          <w:noProof/>
          <w:sz w:val="24"/>
          <w:szCs w:val="24"/>
        </w:rPr>
        <w:lastRenderedPageBreak/>
        <w:drawing>
          <wp:anchor distT="0" distB="0" distL="114300" distR="114300" simplePos="0" relativeHeight="251674624" behindDoc="0" locked="0" layoutInCell="1" allowOverlap="1" wp14:anchorId="16439D52" wp14:editId="2FF73C11">
            <wp:simplePos x="0" y="0"/>
            <wp:positionH relativeFrom="margin">
              <wp:align>right</wp:align>
            </wp:positionH>
            <wp:positionV relativeFrom="paragraph">
              <wp:posOffset>1968247</wp:posOffset>
            </wp:positionV>
            <wp:extent cx="5609692" cy="2545690"/>
            <wp:effectExtent l="0" t="0" r="0" b="7620"/>
            <wp:wrapTopAndBottom/>
            <wp:docPr id="30" name="Chart 30">
              <a:extLst xmlns:a="http://schemas.openxmlformats.org/drawingml/2006/main">
                <a:ext uri="{FF2B5EF4-FFF2-40B4-BE49-F238E27FC236}">
                  <a16:creationId xmlns:a16="http://schemas.microsoft.com/office/drawing/2014/main" id="{548AF556-2F09-EC0A-7C01-0EE8D8CDBD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Pr="00691D64">
        <w:rPr>
          <w:rFonts w:ascii="Times New Roman" w:hAnsi="Times New Roman" w:cs="Times New Roman"/>
          <w:sz w:val="24"/>
          <w:szCs w:val="24"/>
        </w:rPr>
        <w:t>As shown in figure 4b, 33% of the participants who compete within the lighter weight categories, found that their menstrual cycle took</w:t>
      </w:r>
      <w:r w:rsidR="001678D4">
        <w:rPr>
          <w:rFonts w:ascii="Times New Roman" w:hAnsi="Times New Roman" w:cs="Times New Roman"/>
          <w:sz w:val="24"/>
          <w:szCs w:val="24"/>
        </w:rPr>
        <w:t xml:space="preserve"> </w:t>
      </w:r>
      <w:r w:rsidRPr="00691D64">
        <w:rPr>
          <w:rFonts w:ascii="Times New Roman" w:hAnsi="Times New Roman" w:cs="Times New Roman"/>
          <w:sz w:val="24"/>
          <w:szCs w:val="24"/>
        </w:rPr>
        <w:t>longer to present and stopped altogether. This compared to the participants who fight in the heavier weight categories, as 0% identified that their menstrual cycle took longer to present and that 13% found their cycle stop</w:t>
      </w:r>
      <w:r w:rsidR="00633827">
        <w:rPr>
          <w:rFonts w:ascii="Times New Roman" w:hAnsi="Times New Roman" w:cs="Times New Roman"/>
          <w:sz w:val="24"/>
          <w:szCs w:val="24"/>
        </w:rPr>
        <w:t>ped</w:t>
      </w:r>
      <w:r w:rsidRPr="00691D64">
        <w:rPr>
          <w:rFonts w:ascii="Times New Roman" w:hAnsi="Times New Roman" w:cs="Times New Roman"/>
          <w:sz w:val="24"/>
          <w:szCs w:val="24"/>
        </w:rPr>
        <w:t xml:space="preserve"> altogether. However, 50% of the participants within the heavier weight categories demonstrated both irregular and painful cycles. Whereas only 17% of the participants in the lighter weight categories displayed both irregular and painful cycles.</w:t>
      </w:r>
    </w:p>
    <w:p w14:paraId="13547F77" w14:textId="5141FB7F" w:rsidR="00FC31DC" w:rsidRPr="00691D64" w:rsidRDefault="00FC31DC" w:rsidP="00691D64">
      <w:pPr>
        <w:pStyle w:val="Heading3"/>
        <w:rPr>
          <w:rFonts w:ascii="Times New Roman" w:hAnsi="Times New Roman" w:cs="Times New Roman"/>
          <w:i/>
          <w:color w:val="auto"/>
        </w:rPr>
      </w:pPr>
      <w:bookmarkStart w:id="49" w:name="_Toc135838673"/>
      <w:r w:rsidRPr="00691D64">
        <w:rPr>
          <w:rFonts w:ascii="Times New Roman" w:hAnsi="Times New Roman" w:cs="Times New Roman"/>
          <w:i/>
          <w:color w:val="auto"/>
        </w:rPr>
        <w:t>Figure 4b</w:t>
      </w:r>
      <w:r w:rsidR="00311B75">
        <w:rPr>
          <w:rFonts w:ascii="Times New Roman" w:hAnsi="Times New Roman" w:cs="Times New Roman"/>
          <w:i/>
          <w:color w:val="auto"/>
        </w:rPr>
        <w:t>- Weight Category Menstrual Changes</w:t>
      </w:r>
      <w:bookmarkEnd w:id="49"/>
    </w:p>
    <w:p w14:paraId="37551D1E" w14:textId="77777777" w:rsidR="00691D64" w:rsidRDefault="00691D64">
      <w:pPr>
        <w:rPr>
          <w:rFonts w:asciiTheme="majorBidi" w:hAnsiTheme="majorBidi" w:cstheme="majorBidi"/>
          <w:b/>
          <w:bCs/>
          <w:i/>
          <w:iCs/>
          <w:kern w:val="2"/>
          <w:sz w:val="24"/>
          <w:szCs w:val="24"/>
          <w14:ligatures w14:val="standardContextual"/>
        </w:rPr>
      </w:pPr>
      <w:r>
        <w:rPr>
          <w:rFonts w:asciiTheme="majorBidi" w:hAnsiTheme="majorBidi" w:cstheme="majorBidi"/>
          <w:b/>
          <w:bCs/>
          <w:i/>
          <w:iCs/>
          <w:kern w:val="2"/>
          <w:sz w:val="24"/>
          <w:szCs w:val="24"/>
          <w14:ligatures w14:val="standardContextual"/>
        </w:rPr>
        <w:br w:type="page"/>
      </w:r>
    </w:p>
    <w:p w14:paraId="23BB444D" w14:textId="77777777" w:rsidR="000E616E" w:rsidRPr="000E616E" w:rsidRDefault="000E616E" w:rsidP="00691D64">
      <w:pPr>
        <w:pStyle w:val="Heading2"/>
        <w:rPr>
          <w:rFonts w:ascii="Times New Roman" w:hAnsi="Times New Roman" w:cs="Times New Roman"/>
          <w:b/>
          <w:i/>
          <w:color w:val="auto"/>
          <w:sz w:val="10"/>
          <w:szCs w:val="10"/>
        </w:rPr>
      </w:pPr>
    </w:p>
    <w:p w14:paraId="2BAAB91F" w14:textId="0EEFE1EF" w:rsidR="00FC31DC" w:rsidRDefault="001678D4" w:rsidP="00691D64">
      <w:pPr>
        <w:pStyle w:val="Heading2"/>
        <w:rPr>
          <w:rFonts w:ascii="Times New Roman" w:hAnsi="Times New Roman" w:cs="Times New Roman"/>
          <w:b/>
          <w:i/>
          <w:color w:val="auto"/>
          <w:sz w:val="24"/>
          <w:szCs w:val="24"/>
        </w:rPr>
      </w:pPr>
      <w:bookmarkStart w:id="50" w:name="_Toc135838674"/>
      <w:r>
        <w:rPr>
          <w:rFonts w:ascii="Times New Roman" w:hAnsi="Times New Roman" w:cs="Times New Roman"/>
          <w:b/>
          <w:i/>
          <w:color w:val="auto"/>
          <w:sz w:val="24"/>
          <w:szCs w:val="24"/>
        </w:rPr>
        <w:t xml:space="preserve">4.5 </w:t>
      </w:r>
      <w:r w:rsidR="00FC31DC" w:rsidRPr="00691D64">
        <w:rPr>
          <w:rFonts w:ascii="Times New Roman" w:hAnsi="Times New Roman" w:cs="Times New Roman"/>
          <w:b/>
          <w:i/>
          <w:color w:val="auto"/>
          <w:sz w:val="24"/>
          <w:szCs w:val="24"/>
        </w:rPr>
        <w:t>Mood changes:</w:t>
      </w:r>
      <w:bookmarkEnd w:id="50"/>
    </w:p>
    <w:p w14:paraId="7BA5BD55" w14:textId="77777777" w:rsidR="00311B75" w:rsidRPr="00311B75" w:rsidRDefault="00311B75" w:rsidP="00311B75">
      <w:pPr>
        <w:rPr>
          <w:rFonts w:asciiTheme="majorBidi" w:hAnsiTheme="majorBidi" w:cstheme="majorBidi"/>
          <w:sz w:val="10"/>
          <w:szCs w:val="10"/>
        </w:rPr>
      </w:pPr>
    </w:p>
    <w:p w14:paraId="4F8C9947" w14:textId="55F4696F" w:rsidR="00FC31DC" w:rsidRPr="00691D64" w:rsidRDefault="00FC31DC" w:rsidP="00691D64">
      <w:pPr>
        <w:spacing w:after="0" w:line="360" w:lineRule="auto"/>
        <w:jc w:val="both"/>
        <w:rPr>
          <w:rFonts w:ascii="Times New Roman" w:hAnsi="Times New Roman" w:cs="Times New Roman"/>
          <w:sz w:val="24"/>
          <w:szCs w:val="24"/>
        </w:rPr>
      </w:pPr>
      <w:r w:rsidRPr="00691D64">
        <w:rPr>
          <w:rFonts w:ascii="Times New Roman" w:hAnsi="Times New Roman" w:cs="Times New Roman"/>
          <w:noProof/>
          <w:sz w:val="24"/>
          <w:szCs w:val="24"/>
        </w:rPr>
        <w:drawing>
          <wp:anchor distT="0" distB="0" distL="114300" distR="114300" simplePos="0" relativeHeight="251671552" behindDoc="0" locked="0" layoutInCell="1" allowOverlap="1" wp14:anchorId="35922404" wp14:editId="24C29E80">
            <wp:simplePos x="0" y="0"/>
            <wp:positionH relativeFrom="margin">
              <wp:align>right</wp:align>
            </wp:positionH>
            <wp:positionV relativeFrom="paragraph">
              <wp:posOffset>834390</wp:posOffset>
            </wp:positionV>
            <wp:extent cx="5734050" cy="2816225"/>
            <wp:effectExtent l="0" t="0" r="0" b="3175"/>
            <wp:wrapTopAndBottom/>
            <wp:docPr id="24" name="Chart 24">
              <a:extLst xmlns:a="http://schemas.openxmlformats.org/drawingml/2006/main">
                <a:ext uri="{FF2B5EF4-FFF2-40B4-BE49-F238E27FC236}">
                  <a16:creationId xmlns:a16="http://schemas.microsoft.com/office/drawing/2014/main" id="{4592F631-D2BB-0DBF-5A18-7A1D484683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Pr="00691D64">
        <w:rPr>
          <w:rFonts w:ascii="Times New Roman" w:hAnsi="Times New Roman" w:cs="Times New Roman"/>
          <w:sz w:val="24"/>
          <w:szCs w:val="24"/>
        </w:rPr>
        <w:t xml:space="preserve">Figure 5a demonstrates the overall mood changes </w:t>
      </w:r>
      <w:r w:rsidR="00633827">
        <w:rPr>
          <w:rFonts w:ascii="Times New Roman" w:hAnsi="Times New Roman" w:cs="Times New Roman"/>
          <w:sz w:val="24"/>
          <w:szCs w:val="24"/>
        </w:rPr>
        <w:t>of</w:t>
      </w:r>
      <w:r w:rsidRPr="00691D64">
        <w:rPr>
          <w:rFonts w:ascii="Times New Roman" w:hAnsi="Times New Roman" w:cs="Times New Roman"/>
          <w:sz w:val="24"/>
          <w:szCs w:val="24"/>
        </w:rPr>
        <w:t xml:space="preserve"> the participants involved within the study. It shows that the females feel more agitated within a weight-cut, closely followed by a dip in their mood and the feeling of being irritated. </w:t>
      </w:r>
    </w:p>
    <w:p w14:paraId="5FE1096A" w14:textId="749E952D" w:rsidR="00FC31DC" w:rsidRDefault="00FC31DC" w:rsidP="00691D64">
      <w:pPr>
        <w:pStyle w:val="Heading3"/>
        <w:rPr>
          <w:rFonts w:ascii="Times New Roman" w:hAnsi="Times New Roman" w:cs="Times New Roman"/>
          <w:i/>
          <w:color w:val="auto"/>
        </w:rPr>
      </w:pPr>
      <w:bookmarkStart w:id="51" w:name="_Toc135838675"/>
      <w:r w:rsidRPr="00691D64">
        <w:rPr>
          <w:rFonts w:ascii="Times New Roman" w:hAnsi="Times New Roman" w:cs="Times New Roman"/>
          <w:i/>
          <w:color w:val="auto"/>
        </w:rPr>
        <w:t>Figure 5a</w:t>
      </w:r>
      <w:r w:rsidR="00311B75">
        <w:rPr>
          <w:rFonts w:ascii="Times New Roman" w:hAnsi="Times New Roman" w:cs="Times New Roman"/>
          <w:i/>
          <w:color w:val="auto"/>
        </w:rPr>
        <w:t>- Group Mood Changes</w:t>
      </w:r>
      <w:bookmarkEnd w:id="51"/>
    </w:p>
    <w:p w14:paraId="4B15AA4B" w14:textId="77777777" w:rsidR="001678D4" w:rsidRPr="001678D4" w:rsidRDefault="001678D4" w:rsidP="001678D4">
      <w:pPr>
        <w:rPr>
          <w:rFonts w:ascii="Times New Roman" w:hAnsi="Times New Roman" w:cs="Times New Roman"/>
          <w:sz w:val="10"/>
          <w:szCs w:val="10"/>
        </w:rPr>
      </w:pPr>
    </w:p>
    <w:p w14:paraId="5733126E" w14:textId="77777777" w:rsidR="00FC31DC" w:rsidRPr="00691D64" w:rsidRDefault="00FC31DC" w:rsidP="00691D64">
      <w:pPr>
        <w:spacing w:after="0" w:line="360" w:lineRule="auto"/>
        <w:jc w:val="both"/>
        <w:rPr>
          <w:rFonts w:ascii="Times New Roman" w:hAnsi="Times New Roman" w:cs="Times New Roman"/>
          <w:sz w:val="24"/>
          <w:szCs w:val="24"/>
        </w:rPr>
      </w:pPr>
      <w:r w:rsidRPr="00691D64">
        <w:rPr>
          <w:rFonts w:ascii="Times New Roman" w:hAnsi="Times New Roman" w:cs="Times New Roman"/>
          <w:noProof/>
          <w:sz w:val="24"/>
          <w:szCs w:val="24"/>
        </w:rPr>
        <w:drawing>
          <wp:anchor distT="0" distB="0" distL="114300" distR="114300" simplePos="0" relativeHeight="251672576" behindDoc="0" locked="0" layoutInCell="1" allowOverlap="1" wp14:anchorId="3F30F07A" wp14:editId="63A834BE">
            <wp:simplePos x="0" y="0"/>
            <wp:positionH relativeFrom="margin">
              <wp:posOffset>80010</wp:posOffset>
            </wp:positionH>
            <wp:positionV relativeFrom="paragraph">
              <wp:posOffset>1116330</wp:posOffset>
            </wp:positionV>
            <wp:extent cx="5464175" cy="2530475"/>
            <wp:effectExtent l="0" t="0" r="3175" b="3175"/>
            <wp:wrapTopAndBottom/>
            <wp:docPr id="25" name="Chart 25">
              <a:extLst xmlns:a="http://schemas.openxmlformats.org/drawingml/2006/main">
                <a:ext uri="{FF2B5EF4-FFF2-40B4-BE49-F238E27FC236}">
                  <a16:creationId xmlns:a16="http://schemas.microsoft.com/office/drawing/2014/main" id="{7CE4504F-0269-1458-424C-E6DB28E88A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r w:rsidRPr="00691D64">
        <w:rPr>
          <w:rFonts w:ascii="Times New Roman" w:hAnsi="Times New Roman" w:cs="Times New Roman"/>
          <w:sz w:val="24"/>
          <w:szCs w:val="24"/>
        </w:rPr>
        <w:t>Figure 5b shows that 100% of the participants in the heavier weight categories described a dip in their mood, in comparison to the 33% of the lighter weight categories. 88% of the heavier weight category participants, identified the feeling of being agitated compared to 67% of the lighter weight categories.</w:t>
      </w:r>
    </w:p>
    <w:p w14:paraId="5D56E784" w14:textId="2D0FBB04" w:rsidR="00FC31DC" w:rsidRDefault="00FC31DC" w:rsidP="00691D64">
      <w:pPr>
        <w:pStyle w:val="Heading3"/>
        <w:rPr>
          <w:rFonts w:ascii="Times New Roman" w:hAnsi="Times New Roman" w:cs="Times New Roman"/>
          <w:i/>
          <w:color w:val="auto"/>
        </w:rPr>
      </w:pPr>
      <w:bookmarkStart w:id="52" w:name="_Toc135838676"/>
      <w:r w:rsidRPr="00691D64">
        <w:rPr>
          <w:rFonts w:ascii="Times New Roman" w:hAnsi="Times New Roman" w:cs="Times New Roman"/>
          <w:i/>
          <w:color w:val="auto"/>
        </w:rPr>
        <w:t>Figure 5b</w:t>
      </w:r>
      <w:r w:rsidR="00311B75">
        <w:rPr>
          <w:rFonts w:ascii="Times New Roman" w:hAnsi="Times New Roman" w:cs="Times New Roman"/>
          <w:i/>
          <w:color w:val="auto"/>
        </w:rPr>
        <w:t>- Weight Category Mood Changes</w:t>
      </w:r>
      <w:bookmarkEnd w:id="52"/>
    </w:p>
    <w:p w14:paraId="78B3B525" w14:textId="77777777" w:rsidR="001678D4" w:rsidRPr="001678D4" w:rsidRDefault="001678D4" w:rsidP="001678D4"/>
    <w:p w14:paraId="69FC9FD2" w14:textId="646CC308" w:rsidR="00FC31DC" w:rsidRDefault="00FC31DC" w:rsidP="00691D64">
      <w:pPr>
        <w:spacing w:after="0" w:line="360" w:lineRule="auto"/>
        <w:jc w:val="both"/>
        <w:rPr>
          <w:rFonts w:ascii="Times New Roman" w:hAnsi="Times New Roman" w:cs="Times New Roman"/>
          <w:sz w:val="24"/>
          <w:szCs w:val="24"/>
        </w:rPr>
      </w:pPr>
      <w:r w:rsidRPr="00691D64">
        <w:rPr>
          <w:rFonts w:ascii="Times New Roman" w:hAnsi="Times New Roman" w:cs="Times New Roman"/>
          <w:sz w:val="24"/>
          <w:szCs w:val="24"/>
        </w:rPr>
        <w:lastRenderedPageBreak/>
        <w:t>The participants also added in further comments on the questionnaire</w:t>
      </w:r>
      <w:r w:rsidR="002C5109">
        <w:rPr>
          <w:rFonts w:ascii="Times New Roman" w:hAnsi="Times New Roman" w:cs="Times New Roman"/>
          <w:sz w:val="24"/>
          <w:szCs w:val="24"/>
        </w:rPr>
        <w:t xml:space="preserve"> </w:t>
      </w:r>
      <w:r w:rsidR="002C5109" w:rsidRPr="00691D64">
        <w:rPr>
          <w:rFonts w:ascii="Times New Roman" w:hAnsi="Times New Roman" w:cs="Times New Roman"/>
          <w:sz w:val="24"/>
          <w:szCs w:val="24"/>
        </w:rPr>
        <w:t>(</w:t>
      </w:r>
      <w:r w:rsidR="002C5109">
        <w:rPr>
          <w:rFonts w:ascii="Times New Roman" w:hAnsi="Times New Roman" w:cs="Times New Roman"/>
          <w:sz w:val="24"/>
          <w:szCs w:val="24"/>
        </w:rPr>
        <w:t>A</w:t>
      </w:r>
      <w:r w:rsidR="002C5109" w:rsidRPr="00691D64">
        <w:rPr>
          <w:rFonts w:ascii="Times New Roman" w:hAnsi="Times New Roman" w:cs="Times New Roman"/>
          <w:sz w:val="24"/>
          <w:szCs w:val="24"/>
        </w:rPr>
        <w:t>ppendix</w:t>
      </w:r>
      <w:r w:rsidR="002C5109">
        <w:rPr>
          <w:rFonts w:ascii="Times New Roman" w:hAnsi="Times New Roman" w:cs="Times New Roman"/>
          <w:sz w:val="24"/>
          <w:szCs w:val="24"/>
        </w:rPr>
        <w:t xml:space="preserve"> a)</w:t>
      </w:r>
      <w:r w:rsidRPr="00691D64">
        <w:rPr>
          <w:rFonts w:ascii="Times New Roman" w:hAnsi="Times New Roman" w:cs="Times New Roman"/>
          <w:sz w:val="24"/>
          <w:szCs w:val="24"/>
        </w:rPr>
        <w:t xml:space="preserve"> that other emotions such as anxiety, depression and irritability featured quite prominent</w:t>
      </w:r>
      <w:r w:rsidR="002C5109">
        <w:rPr>
          <w:rFonts w:ascii="Times New Roman" w:hAnsi="Times New Roman" w:cs="Times New Roman"/>
          <w:sz w:val="24"/>
          <w:szCs w:val="24"/>
        </w:rPr>
        <w:t>ly</w:t>
      </w:r>
      <w:r w:rsidRPr="00691D64">
        <w:rPr>
          <w:rFonts w:ascii="Times New Roman" w:hAnsi="Times New Roman" w:cs="Times New Roman"/>
          <w:sz w:val="24"/>
          <w:szCs w:val="24"/>
        </w:rPr>
        <w:t>, throughout their weight-cut.</w:t>
      </w:r>
    </w:p>
    <w:p w14:paraId="6E762B72" w14:textId="77777777" w:rsidR="00311B75" w:rsidRPr="00691D64" w:rsidRDefault="00311B75" w:rsidP="00691D64">
      <w:pPr>
        <w:spacing w:after="0" w:line="360" w:lineRule="auto"/>
        <w:jc w:val="both"/>
        <w:rPr>
          <w:rFonts w:ascii="Times New Roman" w:hAnsi="Times New Roman" w:cs="Times New Roman"/>
          <w:sz w:val="24"/>
          <w:szCs w:val="24"/>
        </w:rPr>
      </w:pPr>
    </w:p>
    <w:p w14:paraId="1B8C3892" w14:textId="06EB24F0" w:rsidR="00FC31DC" w:rsidRDefault="001678D4" w:rsidP="00691D64">
      <w:pPr>
        <w:pStyle w:val="Heading2"/>
        <w:rPr>
          <w:rFonts w:ascii="Times New Roman" w:hAnsi="Times New Roman" w:cs="Times New Roman"/>
          <w:b/>
          <w:i/>
          <w:color w:val="auto"/>
          <w:sz w:val="24"/>
          <w:szCs w:val="24"/>
        </w:rPr>
      </w:pPr>
      <w:bookmarkStart w:id="53" w:name="_Toc135838677"/>
      <w:r>
        <w:rPr>
          <w:rFonts w:ascii="Times New Roman" w:hAnsi="Times New Roman" w:cs="Times New Roman"/>
          <w:b/>
          <w:i/>
          <w:color w:val="auto"/>
          <w:sz w:val="24"/>
          <w:szCs w:val="24"/>
        </w:rPr>
        <w:t xml:space="preserve">4.6 </w:t>
      </w:r>
      <w:r w:rsidR="00FC31DC" w:rsidRPr="00691D64">
        <w:rPr>
          <w:rFonts w:ascii="Times New Roman" w:hAnsi="Times New Roman" w:cs="Times New Roman"/>
          <w:b/>
          <w:i/>
          <w:color w:val="auto"/>
          <w:sz w:val="24"/>
          <w:szCs w:val="24"/>
        </w:rPr>
        <w:t>Self-confidence:</w:t>
      </w:r>
      <w:bookmarkEnd w:id="53"/>
    </w:p>
    <w:p w14:paraId="77D11913" w14:textId="77777777" w:rsidR="00311B75" w:rsidRPr="00311B75" w:rsidRDefault="00311B75" w:rsidP="00311B75">
      <w:pPr>
        <w:rPr>
          <w:rFonts w:asciiTheme="majorBidi" w:hAnsiTheme="majorBidi" w:cstheme="majorBidi"/>
          <w:sz w:val="10"/>
          <w:szCs w:val="10"/>
        </w:rPr>
      </w:pPr>
    </w:p>
    <w:p w14:paraId="6D63077D" w14:textId="1C7DAD3B" w:rsidR="00FC31DC" w:rsidRDefault="00FC31DC" w:rsidP="00691D64">
      <w:pPr>
        <w:spacing w:after="0" w:line="360" w:lineRule="auto"/>
        <w:jc w:val="both"/>
        <w:rPr>
          <w:rFonts w:ascii="Times New Roman" w:hAnsi="Times New Roman" w:cs="Times New Roman"/>
          <w:sz w:val="24"/>
          <w:szCs w:val="24"/>
        </w:rPr>
      </w:pPr>
      <w:r w:rsidRPr="00691D64">
        <w:rPr>
          <w:rFonts w:ascii="Times New Roman" w:hAnsi="Times New Roman" w:cs="Times New Roman"/>
          <w:sz w:val="24"/>
          <w:szCs w:val="24"/>
        </w:rPr>
        <w:t>The participants felt their confidence change throughout different phases of their weigh</w:t>
      </w:r>
      <w:r w:rsidR="00633827">
        <w:rPr>
          <w:rFonts w:ascii="Times New Roman" w:hAnsi="Times New Roman" w:cs="Times New Roman"/>
          <w:sz w:val="24"/>
          <w:szCs w:val="24"/>
        </w:rPr>
        <w:t>t</w:t>
      </w:r>
      <w:r w:rsidRPr="00691D64">
        <w:rPr>
          <w:rFonts w:ascii="Times New Roman" w:hAnsi="Times New Roman" w:cs="Times New Roman"/>
          <w:sz w:val="24"/>
          <w:szCs w:val="24"/>
        </w:rPr>
        <w:t xml:space="preserve">-cut. Table 4 shows that the participants confidence declined the most during a weight cut and before competition. </w:t>
      </w:r>
    </w:p>
    <w:p w14:paraId="178436F6" w14:textId="77777777" w:rsidR="000E616E" w:rsidRPr="000E616E" w:rsidRDefault="000E616E" w:rsidP="00691D64">
      <w:pPr>
        <w:spacing w:after="0" w:line="360" w:lineRule="auto"/>
        <w:jc w:val="both"/>
        <w:rPr>
          <w:rFonts w:ascii="Times New Roman" w:hAnsi="Times New Roman" w:cs="Times New Roman"/>
          <w:sz w:val="10"/>
          <w:szCs w:val="10"/>
        </w:rPr>
      </w:pPr>
    </w:p>
    <w:p w14:paraId="3ED49CA6" w14:textId="7AB25013" w:rsidR="00FC31DC" w:rsidRDefault="00FC31DC" w:rsidP="00691D64">
      <w:pPr>
        <w:pStyle w:val="Heading3"/>
        <w:rPr>
          <w:rFonts w:ascii="Times New Roman" w:hAnsi="Times New Roman" w:cs="Times New Roman"/>
          <w:i/>
          <w:color w:val="auto"/>
        </w:rPr>
      </w:pPr>
      <w:bookmarkStart w:id="54" w:name="_Toc135838678"/>
      <w:r w:rsidRPr="00691D64">
        <w:rPr>
          <w:rFonts w:ascii="Times New Roman" w:hAnsi="Times New Roman" w:cs="Times New Roman"/>
          <w:i/>
          <w:color w:val="auto"/>
        </w:rPr>
        <w:t>Table 4:</w:t>
      </w:r>
      <w:r w:rsidR="00350FEA">
        <w:rPr>
          <w:rFonts w:ascii="Times New Roman" w:hAnsi="Times New Roman" w:cs="Times New Roman"/>
          <w:i/>
          <w:color w:val="auto"/>
        </w:rPr>
        <w:t xml:space="preserve"> </w:t>
      </w:r>
      <w:r w:rsidR="00311B75">
        <w:rPr>
          <w:rFonts w:ascii="Times New Roman" w:hAnsi="Times New Roman" w:cs="Times New Roman"/>
          <w:i/>
          <w:color w:val="auto"/>
        </w:rPr>
        <w:t xml:space="preserve">Group Confidence </w:t>
      </w:r>
      <w:r w:rsidR="000E616E">
        <w:rPr>
          <w:rFonts w:ascii="Times New Roman" w:hAnsi="Times New Roman" w:cs="Times New Roman"/>
          <w:i/>
          <w:color w:val="auto"/>
        </w:rPr>
        <w:t>Effects</w:t>
      </w:r>
      <w:bookmarkEnd w:id="54"/>
    </w:p>
    <w:tbl>
      <w:tblPr>
        <w:tblStyle w:val="TableGrid"/>
        <w:tblpPr w:leftFromText="180" w:rightFromText="180" w:vertAnchor="text" w:horzAnchor="margin" w:tblpY="205"/>
        <w:tblW w:w="9462" w:type="dxa"/>
        <w:shd w:val="clear" w:color="auto" w:fill="B4C6E7" w:themeFill="accent1" w:themeFillTint="66"/>
        <w:tblLook w:val="04A0" w:firstRow="1" w:lastRow="0" w:firstColumn="1" w:lastColumn="0" w:noHBand="0" w:noVBand="1"/>
      </w:tblPr>
      <w:tblGrid>
        <w:gridCol w:w="4731"/>
        <w:gridCol w:w="4731"/>
      </w:tblGrid>
      <w:tr w:rsidR="000E616E" w:rsidRPr="00FC31DC" w14:paraId="7F01B6D8" w14:textId="77777777" w:rsidTr="000E616E">
        <w:trPr>
          <w:trHeight w:val="441"/>
        </w:trPr>
        <w:tc>
          <w:tcPr>
            <w:tcW w:w="4731" w:type="dxa"/>
            <w:shd w:val="clear" w:color="auto" w:fill="B4C6E7" w:themeFill="accent1" w:themeFillTint="66"/>
          </w:tcPr>
          <w:p w14:paraId="6C2AA880" w14:textId="77777777" w:rsidR="000E616E" w:rsidRPr="00FC31DC" w:rsidRDefault="000E616E" w:rsidP="000E616E">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 xml:space="preserve">Area Effected </w:t>
            </w:r>
          </w:p>
        </w:tc>
        <w:tc>
          <w:tcPr>
            <w:tcW w:w="4731" w:type="dxa"/>
            <w:shd w:val="clear" w:color="auto" w:fill="B4C6E7" w:themeFill="accent1" w:themeFillTint="66"/>
          </w:tcPr>
          <w:p w14:paraId="3B8F2EC3" w14:textId="77777777" w:rsidR="000E616E" w:rsidRPr="00FC31DC" w:rsidRDefault="000E616E" w:rsidP="000E616E">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Group Total %</w:t>
            </w:r>
          </w:p>
        </w:tc>
      </w:tr>
      <w:tr w:rsidR="000E616E" w:rsidRPr="00FC31DC" w14:paraId="347586D1" w14:textId="77777777" w:rsidTr="000E616E">
        <w:trPr>
          <w:trHeight w:val="466"/>
        </w:trPr>
        <w:tc>
          <w:tcPr>
            <w:tcW w:w="4731" w:type="dxa"/>
            <w:shd w:val="clear" w:color="auto" w:fill="B4C6E7" w:themeFill="accent1" w:themeFillTint="66"/>
          </w:tcPr>
          <w:p w14:paraId="7FD06BA9" w14:textId="77777777" w:rsidR="000E616E" w:rsidRPr="00FC31DC" w:rsidRDefault="000E616E" w:rsidP="000E616E">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During Weight-Cut</w:t>
            </w:r>
          </w:p>
        </w:tc>
        <w:tc>
          <w:tcPr>
            <w:tcW w:w="4731" w:type="dxa"/>
            <w:shd w:val="clear" w:color="auto" w:fill="B4C6E7" w:themeFill="accent1" w:themeFillTint="66"/>
          </w:tcPr>
          <w:p w14:paraId="79BF2183" w14:textId="77777777" w:rsidR="000E616E" w:rsidRPr="00FC31DC" w:rsidRDefault="000E616E" w:rsidP="000E616E">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65</w:t>
            </w:r>
          </w:p>
        </w:tc>
      </w:tr>
      <w:tr w:rsidR="000E616E" w:rsidRPr="00FC31DC" w14:paraId="74BB1691" w14:textId="77777777" w:rsidTr="000E616E">
        <w:trPr>
          <w:trHeight w:val="441"/>
        </w:trPr>
        <w:tc>
          <w:tcPr>
            <w:tcW w:w="4731" w:type="dxa"/>
            <w:shd w:val="clear" w:color="auto" w:fill="B4C6E7" w:themeFill="accent1" w:themeFillTint="66"/>
          </w:tcPr>
          <w:p w14:paraId="1BC1CCE1" w14:textId="77777777" w:rsidR="000E616E" w:rsidRPr="00FC31DC" w:rsidRDefault="000E616E" w:rsidP="000E616E">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After Weight-Cut</w:t>
            </w:r>
          </w:p>
        </w:tc>
        <w:tc>
          <w:tcPr>
            <w:tcW w:w="4731" w:type="dxa"/>
            <w:shd w:val="clear" w:color="auto" w:fill="B4C6E7" w:themeFill="accent1" w:themeFillTint="66"/>
          </w:tcPr>
          <w:p w14:paraId="74DD9C1E" w14:textId="77777777" w:rsidR="000E616E" w:rsidRPr="00FC31DC" w:rsidRDefault="000E616E" w:rsidP="000E616E">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25</w:t>
            </w:r>
          </w:p>
        </w:tc>
      </w:tr>
      <w:tr w:rsidR="000E616E" w:rsidRPr="00FC31DC" w14:paraId="7C8AD54F" w14:textId="77777777" w:rsidTr="000E616E">
        <w:trPr>
          <w:trHeight w:val="441"/>
        </w:trPr>
        <w:tc>
          <w:tcPr>
            <w:tcW w:w="4731" w:type="dxa"/>
            <w:shd w:val="clear" w:color="auto" w:fill="B4C6E7" w:themeFill="accent1" w:themeFillTint="66"/>
          </w:tcPr>
          <w:p w14:paraId="485DB9A1" w14:textId="77777777" w:rsidR="000E616E" w:rsidRPr="00FC31DC" w:rsidRDefault="000E616E" w:rsidP="000E616E">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 xml:space="preserve">Before Competition </w:t>
            </w:r>
          </w:p>
        </w:tc>
        <w:tc>
          <w:tcPr>
            <w:tcW w:w="4731" w:type="dxa"/>
            <w:shd w:val="clear" w:color="auto" w:fill="B4C6E7" w:themeFill="accent1" w:themeFillTint="66"/>
          </w:tcPr>
          <w:p w14:paraId="4EA72031" w14:textId="77777777" w:rsidR="000E616E" w:rsidRPr="00FC31DC" w:rsidRDefault="000E616E" w:rsidP="000E616E">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50</w:t>
            </w:r>
          </w:p>
        </w:tc>
      </w:tr>
      <w:tr w:rsidR="000E616E" w:rsidRPr="00FC31DC" w14:paraId="5475ADAF" w14:textId="77777777" w:rsidTr="000E616E">
        <w:trPr>
          <w:trHeight w:val="466"/>
        </w:trPr>
        <w:tc>
          <w:tcPr>
            <w:tcW w:w="4731" w:type="dxa"/>
            <w:shd w:val="clear" w:color="auto" w:fill="B4C6E7" w:themeFill="accent1" w:themeFillTint="66"/>
          </w:tcPr>
          <w:p w14:paraId="75262BE9" w14:textId="77777777" w:rsidR="000E616E" w:rsidRPr="00FC31DC" w:rsidRDefault="000E616E" w:rsidP="000E616E">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 xml:space="preserve">During Competition </w:t>
            </w:r>
          </w:p>
        </w:tc>
        <w:tc>
          <w:tcPr>
            <w:tcW w:w="4731" w:type="dxa"/>
            <w:shd w:val="clear" w:color="auto" w:fill="B4C6E7" w:themeFill="accent1" w:themeFillTint="66"/>
          </w:tcPr>
          <w:p w14:paraId="546F7F5B" w14:textId="77777777" w:rsidR="000E616E" w:rsidRPr="00FC31DC" w:rsidRDefault="000E616E" w:rsidP="000E616E">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5</w:t>
            </w:r>
          </w:p>
        </w:tc>
      </w:tr>
      <w:tr w:rsidR="000E616E" w:rsidRPr="00FC31DC" w14:paraId="52D0B067" w14:textId="77777777" w:rsidTr="000E616E">
        <w:trPr>
          <w:trHeight w:val="441"/>
        </w:trPr>
        <w:tc>
          <w:tcPr>
            <w:tcW w:w="4731" w:type="dxa"/>
            <w:shd w:val="clear" w:color="auto" w:fill="B4C6E7" w:themeFill="accent1" w:themeFillTint="66"/>
          </w:tcPr>
          <w:p w14:paraId="4194F46E" w14:textId="77777777" w:rsidR="000E616E" w:rsidRPr="00FC31DC" w:rsidRDefault="000E616E" w:rsidP="000E616E">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 xml:space="preserve">After Competition </w:t>
            </w:r>
          </w:p>
        </w:tc>
        <w:tc>
          <w:tcPr>
            <w:tcW w:w="4731" w:type="dxa"/>
            <w:shd w:val="clear" w:color="auto" w:fill="B4C6E7" w:themeFill="accent1" w:themeFillTint="66"/>
          </w:tcPr>
          <w:p w14:paraId="0A720258" w14:textId="77777777" w:rsidR="000E616E" w:rsidRPr="00FC31DC" w:rsidRDefault="000E616E" w:rsidP="000E616E">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15</w:t>
            </w:r>
          </w:p>
        </w:tc>
      </w:tr>
      <w:tr w:rsidR="000E616E" w:rsidRPr="00FC31DC" w14:paraId="4EA2A220" w14:textId="77777777" w:rsidTr="000E616E">
        <w:trPr>
          <w:trHeight w:val="441"/>
        </w:trPr>
        <w:tc>
          <w:tcPr>
            <w:tcW w:w="4731" w:type="dxa"/>
            <w:shd w:val="clear" w:color="auto" w:fill="B4C6E7" w:themeFill="accent1" w:themeFillTint="66"/>
          </w:tcPr>
          <w:p w14:paraId="2B0C2F5E" w14:textId="77777777" w:rsidR="000E616E" w:rsidRPr="00FC31DC" w:rsidRDefault="000E616E" w:rsidP="000E616E">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Other</w:t>
            </w:r>
          </w:p>
        </w:tc>
        <w:tc>
          <w:tcPr>
            <w:tcW w:w="4731" w:type="dxa"/>
            <w:shd w:val="clear" w:color="auto" w:fill="B4C6E7" w:themeFill="accent1" w:themeFillTint="66"/>
          </w:tcPr>
          <w:p w14:paraId="0D81FBB9" w14:textId="77777777" w:rsidR="000E616E" w:rsidRPr="00FC31DC" w:rsidRDefault="000E616E" w:rsidP="000E616E">
            <w:pPr>
              <w:tabs>
                <w:tab w:val="left" w:pos="2057"/>
              </w:tabs>
              <w:spacing w:line="360" w:lineRule="auto"/>
              <w:jc w:val="both"/>
              <w:rPr>
                <w:rFonts w:asciiTheme="majorBidi" w:hAnsiTheme="majorBidi" w:cstheme="majorBidi"/>
                <w:kern w:val="2"/>
                <w:sz w:val="24"/>
                <w:szCs w:val="24"/>
                <w14:ligatures w14:val="standardContextual"/>
              </w:rPr>
            </w:pPr>
            <w:r w:rsidRPr="00FC31DC">
              <w:rPr>
                <w:rFonts w:asciiTheme="majorBidi" w:hAnsiTheme="majorBidi" w:cstheme="majorBidi"/>
                <w:kern w:val="2"/>
                <w:sz w:val="24"/>
                <w:szCs w:val="24"/>
                <w14:ligatures w14:val="standardContextual"/>
              </w:rPr>
              <w:t>10</w:t>
            </w:r>
          </w:p>
        </w:tc>
      </w:tr>
    </w:tbl>
    <w:p w14:paraId="5269FEF1" w14:textId="77777777" w:rsidR="000E616E" w:rsidRPr="000E616E" w:rsidRDefault="000E616E" w:rsidP="000E616E">
      <w:pPr>
        <w:rPr>
          <w:rFonts w:asciiTheme="majorBidi" w:hAnsiTheme="majorBidi" w:cstheme="majorBidi"/>
          <w:sz w:val="10"/>
          <w:szCs w:val="10"/>
        </w:rPr>
      </w:pPr>
    </w:p>
    <w:p w14:paraId="34BC4052" w14:textId="19918C25" w:rsidR="000E616E" w:rsidRPr="000E616E" w:rsidRDefault="000E616E" w:rsidP="000E616E"/>
    <w:p w14:paraId="0BD570B5" w14:textId="50E6C188" w:rsidR="000E616E" w:rsidRPr="00691D64" w:rsidRDefault="000E616E" w:rsidP="000E616E">
      <w:pPr>
        <w:spacing w:after="0" w:line="360" w:lineRule="auto"/>
        <w:jc w:val="both"/>
        <w:rPr>
          <w:rFonts w:ascii="Times New Roman" w:hAnsi="Times New Roman" w:cs="Times New Roman"/>
          <w:sz w:val="24"/>
          <w:szCs w:val="24"/>
        </w:rPr>
      </w:pPr>
      <w:r w:rsidRPr="001678D4">
        <w:rPr>
          <w:rFonts w:ascii="Times New Roman" w:hAnsi="Times New Roman" w:cs="Times New Roman"/>
          <w:i/>
          <w:noProof/>
        </w:rPr>
        <w:drawing>
          <wp:anchor distT="0" distB="0" distL="114300" distR="114300" simplePos="0" relativeHeight="251673600" behindDoc="0" locked="0" layoutInCell="1" allowOverlap="1" wp14:anchorId="63E256DD" wp14:editId="03435DD4">
            <wp:simplePos x="0" y="0"/>
            <wp:positionH relativeFrom="margin">
              <wp:align>left</wp:align>
            </wp:positionH>
            <wp:positionV relativeFrom="paragraph">
              <wp:posOffset>712470</wp:posOffset>
            </wp:positionV>
            <wp:extent cx="5367655" cy="2529840"/>
            <wp:effectExtent l="0" t="0" r="4445" b="3810"/>
            <wp:wrapTopAndBottom/>
            <wp:docPr id="28" name="Chart 28">
              <a:extLst xmlns:a="http://schemas.openxmlformats.org/drawingml/2006/main">
                <a:ext uri="{FF2B5EF4-FFF2-40B4-BE49-F238E27FC236}">
                  <a16:creationId xmlns:a16="http://schemas.microsoft.com/office/drawing/2014/main" id="{B79D5974-F232-E176-4613-5F5F0C62D7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margin">
              <wp14:pctWidth>0</wp14:pctWidth>
            </wp14:sizeRelH>
            <wp14:sizeRelV relativeFrom="margin">
              <wp14:pctHeight>0</wp14:pctHeight>
            </wp14:sizeRelV>
          </wp:anchor>
        </w:drawing>
      </w:r>
      <w:r w:rsidR="00FC31DC" w:rsidRPr="00691D64">
        <w:rPr>
          <w:rFonts w:ascii="Times New Roman" w:hAnsi="Times New Roman" w:cs="Times New Roman"/>
          <w:sz w:val="24"/>
          <w:szCs w:val="24"/>
        </w:rPr>
        <w:t xml:space="preserve">Figure 6a shows that 75% of the participants who found their confidence drop were from the light weight categories, where as 50% were from the heavier weight categories. 50% of both the lighter and heavier weight categories found their confidence decrease before competition. </w:t>
      </w:r>
    </w:p>
    <w:p w14:paraId="4B08B596" w14:textId="1C803781" w:rsidR="00FC31DC" w:rsidRPr="001678D4" w:rsidRDefault="00FC31DC" w:rsidP="00691D64">
      <w:pPr>
        <w:pStyle w:val="Heading3"/>
        <w:rPr>
          <w:rFonts w:ascii="Times New Roman" w:hAnsi="Times New Roman" w:cs="Times New Roman"/>
          <w:i/>
          <w:color w:val="auto"/>
        </w:rPr>
      </w:pPr>
      <w:bookmarkStart w:id="55" w:name="_Toc135838679"/>
      <w:r w:rsidRPr="001678D4">
        <w:rPr>
          <w:rFonts w:ascii="Times New Roman" w:hAnsi="Times New Roman" w:cs="Times New Roman"/>
          <w:i/>
          <w:color w:val="auto"/>
        </w:rPr>
        <w:t>Figure 6a</w:t>
      </w:r>
      <w:bookmarkEnd w:id="31"/>
      <w:r w:rsidR="000E616E">
        <w:rPr>
          <w:rFonts w:ascii="Times New Roman" w:hAnsi="Times New Roman" w:cs="Times New Roman"/>
          <w:i/>
          <w:color w:val="auto"/>
        </w:rPr>
        <w:t>- Weight Categories, Confidence Effects</w:t>
      </w:r>
      <w:bookmarkEnd w:id="55"/>
    </w:p>
    <w:p w14:paraId="77332895" w14:textId="77777777" w:rsidR="00691D64" w:rsidRDefault="00691D64">
      <w:pPr>
        <w:rPr>
          <w:rFonts w:asciiTheme="majorBidi" w:eastAsiaTheme="majorEastAsia" w:hAnsiTheme="majorBidi" w:cstheme="majorBidi"/>
          <w:sz w:val="32"/>
          <w:szCs w:val="32"/>
        </w:rPr>
      </w:pPr>
      <w:bookmarkStart w:id="56" w:name="_Toc134890403"/>
      <w:r>
        <w:rPr>
          <w:rFonts w:asciiTheme="majorBidi" w:hAnsiTheme="majorBidi"/>
        </w:rPr>
        <w:br w:type="page"/>
      </w:r>
    </w:p>
    <w:p w14:paraId="65C6A0E7" w14:textId="75C3D77F" w:rsidR="00691D64" w:rsidRDefault="00691D64" w:rsidP="00691D64">
      <w:pPr>
        <w:pStyle w:val="Heading1"/>
        <w:jc w:val="center"/>
        <w:rPr>
          <w:rFonts w:asciiTheme="majorBidi" w:hAnsiTheme="majorBidi"/>
          <w:color w:val="auto"/>
        </w:rPr>
      </w:pPr>
      <w:bookmarkStart w:id="57" w:name="_Toc135838680"/>
      <w:r>
        <w:rPr>
          <w:rFonts w:asciiTheme="majorBidi" w:hAnsiTheme="majorBidi"/>
          <w:color w:val="auto"/>
        </w:rPr>
        <w:lastRenderedPageBreak/>
        <w:t>Chapter 5</w:t>
      </w:r>
      <w:bookmarkEnd w:id="57"/>
    </w:p>
    <w:p w14:paraId="009209FD" w14:textId="752F14F3" w:rsidR="00B0761B" w:rsidRDefault="00B0761B" w:rsidP="00691D64">
      <w:pPr>
        <w:pStyle w:val="Heading1"/>
        <w:jc w:val="center"/>
        <w:rPr>
          <w:rFonts w:asciiTheme="majorBidi" w:hAnsiTheme="majorBidi"/>
          <w:color w:val="auto"/>
        </w:rPr>
      </w:pPr>
      <w:bookmarkStart w:id="58" w:name="_Toc135838681"/>
      <w:r w:rsidRPr="002E659B">
        <w:rPr>
          <w:rFonts w:asciiTheme="majorBidi" w:hAnsiTheme="majorBidi"/>
          <w:color w:val="auto"/>
        </w:rPr>
        <w:t>Discussion:</w:t>
      </w:r>
      <w:bookmarkEnd w:id="56"/>
      <w:bookmarkEnd w:id="58"/>
    </w:p>
    <w:p w14:paraId="2A43AB2F" w14:textId="77777777" w:rsidR="00691D64" w:rsidRPr="00691D64" w:rsidRDefault="00691D64" w:rsidP="00691D64"/>
    <w:p w14:paraId="7D95D0A0" w14:textId="62B08EB9" w:rsidR="00B0761B" w:rsidRPr="00691D64" w:rsidRDefault="00B0761B" w:rsidP="00691D64">
      <w:pPr>
        <w:spacing w:after="0" w:line="360" w:lineRule="auto"/>
        <w:jc w:val="both"/>
        <w:rPr>
          <w:rFonts w:ascii="Times New Roman" w:hAnsi="Times New Roman" w:cs="Times New Roman"/>
          <w:sz w:val="24"/>
          <w:szCs w:val="24"/>
        </w:rPr>
      </w:pPr>
      <w:r w:rsidRPr="00691D64">
        <w:rPr>
          <w:rFonts w:ascii="Times New Roman" w:hAnsi="Times New Roman" w:cs="Times New Roman"/>
          <w:sz w:val="24"/>
          <w:szCs w:val="24"/>
        </w:rPr>
        <w:t>The primary aim of this study was to determine whether female UK amateur combat competitors, mainly MMA, </w:t>
      </w:r>
      <w:r w:rsidR="00633827">
        <w:rPr>
          <w:rFonts w:ascii="Times New Roman" w:hAnsi="Times New Roman" w:cs="Times New Roman"/>
          <w:sz w:val="24"/>
          <w:szCs w:val="24"/>
        </w:rPr>
        <w:t>we</w:t>
      </w:r>
      <w:r w:rsidRPr="00691D64">
        <w:rPr>
          <w:rFonts w:ascii="Times New Roman" w:hAnsi="Times New Roman" w:cs="Times New Roman"/>
          <w:sz w:val="24"/>
          <w:szCs w:val="24"/>
        </w:rPr>
        <w:t>re susceptible to RED-S and/or FAT-S symptoms throughout the duration of the weight-cutting phase, prior to active competition. Additionally, it aim</w:t>
      </w:r>
      <w:r w:rsidR="00633827">
        <w:rPr>
          <w:rFonts w:ascii="Times New Roman" w:hAnsi="Times New Roman" w:cs="Times New Roman"/>
          <w:sz w:val="24"/>
          <w:szCs w:val="24"/>
        </w:rPr>
        <w:t>ed</w:t>
      </w:r>
      <w:r w:rsidRPr="00691D64">
        <w:rPr>
          <w:rFonts w:ascii="Times New Roman" w:hAnsi="Times New Roman" w:cs="Times New Roman"/>
          <w:sz w:val="24"/>
          <w:szCs w:val="24"/>
        </w:rPr>
        <w:t xml:space="preserve"> to distinguish the variations in risk across different weight categories. The secondary goal of this study was to investigate if the athletes' feelings of self-esteem altered during this phase, and to explore any potential psychological repercussions that may follow if symptoms of RED-S and FAT-S </w:t>
      </w:r>
      <w:r w:rsidR="00633827">
        <w:rPr>
          <w:rFonts w:ascii="Times New Roman" w:hAnsi="Times New Roman" w:cs="Times New Roman"/>
          <w:sz w:val="24"/>
          <w:szCs w:val="24"/>
        </w:rPr>
        <w:t>we</w:t>
      </w:r>
      <w:r w:rsidRPr="00691D64">
        <w:rPr>
          <w:rFonts w:ascii="Times New Roman" w:hAnsi="Times New Roman" w:cs="Times New Roman"/>
          <w:sz w:val="24"/>
          <w:szCs w:val="24"/>
        </w:rPr>
        <w:t xml:space="preserve">re discovered. </w:t>
      </w:r>
    </w:p>
    <w:p w14:paraId="58536721" w14:textId="165585C8" w:rsidR="00B0761B" w:rsidRDefault="00E94524" w:rsidP="00691D64">
      <w:pPr>
        <w:spacing w:after="0" w:line="360" w:lineRule="auto"/>
        <w:jc w:val="both"/>
        <w:rPr>
          <w:rFonts w:ascii="Times New Roman" w:hAnsi="Times New Roman" w:cs="Times New Roman"/>
          <w:sz w:val="24"/>
          <w:szCs w:val="24"/>
        </w:rPr>
      </w:pPr>
      <w:r w:rsidRPr="00691D64">
        <w:rPr>
          <w:rFonts w:ascii="Times New Roman" w:hAnsi="Times New Roman" w:cs="Times New Roman"/>
          <w:sz w:val="24"/>
          <w:szCs w:val="24"/>
        </w:rPr>
        <w:t>The primary findings included both the weight that participants traditionally cut during their typical weight cut for competition and the weight that they typically gained one</w:t>
      </w:r>
      <w:r w:rsidR="00D47572">
        <w:rPr>
          <w:rFonts w:ascii="Times New Roman" w:hAnsi="Times New Roman" w:cs="Times New Roman"/>
          <w:sz w:val="24"/>
          <w:szCs w:val="24"/>
        </w:rPr>
        <w:t>-</w:t>
      </w:r>
      <w:r w:rsidRPr="00691D64">
        <w:rPr>
          <w:rFonts w:ascii="Times New Roman" w:hAnsi="Times New Roman" w:cs="Times New Roman"/>
          <w:sz w:val="24"/>
          <w:szCs w:val="24"/>
        </w:rPr>
        <w:t>week post competition. Findings that included the physiological effects of a weight cut on the participants menstrual cycle, as well as the psychological consequences, which included mood and confidence alterations displayed by the participants during the weight cutting phase.</w:t>
      </w:r>
    </w:p>
    <w:p w14:paraId="3EA98EE0" w14:textId="77777777" w:rsidR="000E616E" w:rsidRPr="000E616E" w:rsidRDefault="000E616E" w:rsidP="00691D64">
      <w:pPr>
        <w:spacing w:after="0" w:line="360" w:lineRule="auto"/>
        <w:jc w:val="both"/>
        <w:rPr>
          <w:sz w:val="10"/>
          <w:szCs w:val="10"/>
        </w:rPr>
      </w:pPr>
    </w:p>
    <w:p w14:paraId="12A84B83" w14:textId="0641DC02" w:rsidR="00B0761B" w:rsidRPr="00B0761B" w:rsidRDefault="001678D4" w:rsidP="00B0761B">
      <w:pPr>
        <w:spacing w:line="360" w:lineRule="auto"/>
        <w:jc w:val="both"/>
        <w:rPr>
          <w:rFonts w:asciiTheme="majorBidi" w:hAnsiTheme="majorBidi" w:cstheme="majorBidi"/>
          <w:b/>
          <w:bCs/>
          <w:i/>
          <w:iCs/>
          <w:kern w:val="2"/>
          <w:sz w:val="24"/>
          <w:szCs w:val="24"/>
          <w14:ligatures w14:val="standardContextual"/>
        </w:rPr>
      </w:pPr>
      <w:r>
        <w:rPr>
          <w:rFonts w:asciiTheme="majorBidi" w:hAnsiTheme="majorBidi" w:cstheme="majorBidi"/>
          <w:b/>
          <w:bCs/>
          <w:i/>
          <w:iCs/>
          <w:kern w:val="2"/>
          <w:sz w:val="24"/>
          <w:szCs w:val="24"/>
          <w14:ligatures w14:val="standardContextual"/>
        </w:rPr>
        <w:t xml:space="preserve">5.1 </w:t>
      </w:r>
      <w:r w:rsidR="00B0761B" w:rsidRPr="00B0761B">
        <w:rPr>
          <w:rFonts w:asciiTheme="majorBidi" w:hAnsiTheme="majorBidi" w:cstheme="majorBidi"/>
          <w:b/>
          <w:bCs/>
          <w:i/>
          <w:iCs/>
          <w:kern w:val="2"/>
          <w:sz w:val="24"/>
          <w:szCs w:val="24"/>
          <w14:ligatures w14:val="standardContextual"/>
        </w:rPr>
        <w:t>Weight-cut and weight re-gain:</w:t>
      </w:r>
    </w:p>
    <w:p w14:paraId="1C784727" w14:textId="79071419" w:rsidR="00B0761B" w:rsidRPr="00691D64" w:rsidRDefault="00B0761B" w:rsidP="00691D64">
      <w:pPr>
        <w:spacing w:after="0" w:line="360" w:lineRule="auto"/>
        <w:jc w:val="both"/>
        <w:rPr>
          <w:rFonts w:ascii="Times New Roman" w:hAnsi="Times New Roman" w:cs="Times New Roman"/>
          <w:b/>
          <w:bCs/>
          <w:sz w:val="24"/>
          <w:szCs w:val="24"/>
        </w:rPr>
      </w:pPr>
      <w:r w:rsidRPr="00691D64">
        <w:rPr>
          <w:rFonts w:ascii="Times New Roman" w:hAnsi="Times New Roman" w:cs="Times New Roman"/>
          <w:sz w:val="24"/>
          <w:szCs w:val="24"/>
        </w:rPr>
        <w:t>The purpose of this study was to determine whether female amateur MMA competitors who underwent the weight-cutting phase were at risk of developing RED-S or FAT-S. The current study explored weight changes of participants pre and post competition, including their weight loss and re-gain. The overall findings of this element from the current study, highlighted that as a collective, a considerable quantity of participants had lost between 1-5kgs (60%) and 6-8kgs (35%) before the competition.</w:t>
      </w:r>
      <w:r w:rsidRPr="00691D64">
        <w:rPr>
          <w:rFonts w:ascii="Times New Roman" w:hAnsi="Times New Roman" w:cs="Times New Roman"/>
          <w:b/>
          <w:bCs/>
          <w:sz w:val="24"/>
          <w:szCs w:val="24"/>
        </w:rPr>
        <w:t xml:space="preserve"> </w:t>
      </w:r>
      <w:r w:rsidRPr="00691D64">
        <w:rPr>
          <w:rFonts w:ascii="Times New Roman" w:hAnsi="Times New Roman" w:cs="Times New Roman"/>
          <w:sz w:val="24"/>
          <w:szCs w:val="24"/>
        </w:rPr>
        <w:t>This study also identified the weight loss patterns of the participants across the two weight category groups as illustrated in Figure 1b. It</w:t>
      </w:r>
      <w:r w:rsidR="00633827">
        <w:rPr>
          <w:rFonts w:ascii="Times New Roman" w:hAnsi="Times New Roman" w:cs="Times New Roman"/>
          <w:sz w:val="24"/>
          <w:szCs w:val="24"/>
        </w:rPr>
        <w:t xml:space="preserve"> i</w:t>
      </w:r>
      <w:r w:rsidRPr="00691D64">
        <w:rPr>
          <w:rFonts w:ascii="Times New Roman" w:hAnsi="Times New Roman" w:cs="Times New Roman"/>
          <w:sz w:val="24"/>
          <w:szCs w:val="24"/>
        </w:rPr>
        <w:t>s noticeable that there were no significant differences between the heavy and light weight categories in the amount of weight dropped prior to competition. However, compared to 25% of the lighter weight categories, 50% of the heavy weight categories lost between 6 and 8 kg, before becoming eligible for competition. In addition, 13% of competitors in the higher weight divisions lost more than 8 kg before to the competition</w:t>
      </w:r>
      <w:r w:rsidRPr="00691D64">
        <w:rPr>
          <w:rFonts w:ascii="Times New Roman" w:hAnsi="Times New Roman" w:cs="Times New Roman"/>
          <w:b/>
          <w:bCs/>
          <w:sz w:val="24"/>
          <w:szCs w:val="24"/>
        </w:rPr>
        <w:t xml:space="preserve">. </w:t>
      </w:r>
    </w:p>
    <w:p w14:paraId="4D4E65B4" w14:textId="1F9B0EFA" w:rsidR="00B0761B" w:rsidRPr="00691D64" w:rsidRDefault="00B0761B" w:rsidP="00691D64">
      <w:pPr>
        <w:spacing w:after="0" w:line="360" w:lineRule="auto"/>
        <w:jc w:val="both"/>
        <w:rPr>
          <w:rFonts w:ascii="Times New Roman" w:hAnsi="Times New Roman" w:cs="Times New Roman"/>
          <w:sz w:val="24"/>
          <w:szCs w:val="24"/>
        </w:rPr>
      </w:pPr>
      <w:r w:rsidRPr="00691D64">
        <w:rPr>
          <w:rFonts w:ascii="Times New Roman" w:hAnsi="Times New Roman" w:cs="Times New Roman"/>
          <w:sz w:val="24"/>
          <w:szCs w:val="24"/>
        </w:rPr>
        <w:t>As presented in Figure 1c, the results illustrate</w:t>
      </w:r>
      <w:r w:rsidR="00633827">
        <w:rPr>
          <w:rFonts w:ascii="Times New Roman" w:hAnsi="Times New Roman" w:cs="Times New Roman"/>
          <w:sz w:val="24"/>
          <w:szCs w:val="24"/>
        </w:rPr>
        <w:t>d</w:t>
      </w:r>
      <w:r w:rsidRPr="00691D64">
        <w:rPr>
          <w:rFonts w:ascii="Times New Roman" w:hAnsi="Times New Roman" w:cs="Times New Roman"/>
          <w:sz w:val="24"/>
          <w:szCs w:val="24"/>
        </w:rPr>
        <w:t>, 57% of the female competitors in the higher weight classes re-gained between 1-5 kgs, 43% gained between 6-8 kgs, but none gained more than 8 kgs. This is compared with 75% of the lighter weight groups, who regained between 1-</w:t>
      </w:r>
      <w:r w:rsidRPr="00691D64">
        <w:rPr>
          <w:rFonts w:ascii="Times New Roman" w:hAnsi="Times New Roman" w:cs="Times New Roman"/>
          <w:sz w:val="24"/>
          <w:szCs w:val="24"/>
        </w:rPr>
        <w:lastRenderedPageBreak/>
        <w:t>5 kg, 17% gained 6-8 kg, and 8% more than 8 kg. The results of both the amount of weight-cut and the amount of weight re-gained exhibit a pattern amongst the females of weight cycling</w:t>
      </w:r>
      <w:r w:rsidRPr="00691D64">
        <w:rPr>
          <w:rFonts w:ascii="Times New Roman" w:hAnsi="Times New Roman" w:cs="Times New Roman"/>
          <w:b/>
          <w:bCs/>
          <w:sz w:val="24"/>
          <w:szCs w:val="24"/>
        </w:rPr>
        <w:t>.</w:t>
      </w:r>
    </w:p>
    <w:p w14:paraId="53A08F9E" w14:textId="36B97984" w:rsidR="00B0761B" w:rsidRPr="005634FD" w:rsidRDefault="00B0761B" w:rsidP="00691D64">
      <w:pPr>
        <w:spacing w:after="0" w:line="360" w:lineRule="auto"/>
        <w:jc w:val="both"/>
        <w:rPr>
          <w:rFonts w:ascii="Times New Roman" w:hAnsi="Times New Roman" w:cs="Times New Roman"/>
          <w:sz w:val="24"/>
          <w:szCs w:val="24"/>
        </w:rPr>
      </w:pPr>
      <w:r w:rsidRPr="00691D64">
        <w:rPr>
          <w:rFonts w:ascii="Times New Roman" w:hAnsi="Times New Roman" w:cs="Times New Roman"/>
          <w:sz w:val="24"/>
          <w:szCs w:val="24"/>
        </w:rPr>
        <w:t xml:space="preserve">According to recent studies, women who engage in weight cycling may be at risk of developing RED-S. The condition RED-S has been found to have an influence on athletes physiological </w:t>
      </w:r>
      <w:r w:rsidRPr="005634FD">
        <w:rPr>
          <w:rFonts w:ascii="Times New Roman" w:hAnsi="Times New Roman" w:cs="Times New Roman"/>
          <w:sz w:val="24"/>
          <w:szCs w:val="24"/>
        </w:rPr>
        <w:t xml:space="preserve">and psychological wellness, as well as the potential to hinder their athletic performance (Thomas, Gonzalez and </w:t>
      </w:r>
      <w:proofErr w:type="spellStart"/>
      <w:r w:rsidRPr="005634FD">
        <w:rPr>
          <w:rFonts w:ascii="Times New Roman" w:hAnsi="Times New Roman" w:cs="Times New Roman"/>
          <w:sz w:val="24"/>
          <w:szCs w:val="24"/>
        </w:rPr>
        <w:t>Ghigiarelli</w:t>
      </w:r>
      <w:proofErr w:type="spellEnd"/>
      <w:r w:rsidRPr="005634FD">
        <w:rPr>
          <w:rFonts w:ascii="Times New Roman" w:hAnsi="Times New Roman" w:cs="Times New Roman"/>
          <w:sz w:val="24"/>
          <w:szCs w:val="24"/>
        </w:rPr>
        <w:t>, 2021). As mentioned, a common approach in combat sports is for athletes to enter into a weight category that is frequently lower than their natural body weight, prior to competition (</w:t>
      </w:r>
      <w:bookmarkStart w:id="59" w:name="_Hlk134715343"/>
      <w:proofErr w:type="spellStart"/>
      <w:r w:rsidRPr="005634FD">
        <w:rPr>
          <w:rFonts w:ascii="Times New Roman" w:hAnsi="Times New Roman" w:cs="Times New Roman"/>
          <w:sz w:val="24"/>
          <w:szCs w:val="24"/>
        </w:rPr>
        <w:t>Artioli</w:t>
      </w:r>
      <w:proofErr w:type="spellEnd"/>
      <w:r w:rsidRPr="005634FD">
        <w:rPr>
          <w:rFonts w:ascii="Times New Roman" w:hAnsi="Times New Roman" w:cs="Times New Roman"/>
          <w:sz w:val="24"/>
          <w:szCs w:val="24"/>
        </w:rPr>
        <w:t xml:space="preserve"> </w:t>
      </w:r>
      <w:r w:rsidR="00E64862" w:rsidRPr="005634FD">
        <w:rPr>
          <w:rFonts w:ascii="Times New Roman" w:hAnsi="Times New Roman" w:cs="Times New Roman"/>
          <w:i/>
          <w:sz w:val="24"/>
          <w:szCs w:val="24"/>
        </w:rPr>
        <w:t>et al</w:t>
      </w:r>
      <w:r w:rsidRPr="005634FD">
        <w:rPr>
          <w:rFonts w:ascii="Times New Roman" w:hAnsi="Times New Roman" w:cs="Times New Roman"/>
          <w:i/>
          <w:sz w:val="24"/>
          <w:szCs w:val="24"/>
        </w:rPr>
        <w:t>.,</w:t>
      </w:r>
      <w:r w:rsidRPr="005634FD">
        <w:rPr>
          <w:rFonts w:ascii="Times New Roman" w:hAnsi="Times New Roman" w:cs="Times New Roman"/>
          <w:sz w:val="24"/>
          <w:szCs w:val="24"/>
        </w:rPr>
        <w:t xml:space="preserve"> 2010; Barley </w:t>
      </w:r>
      <w:r w:rsidR="00E64862" w:rsidRPr="005634FD">
        <w:rPr>
          <w:rFonts w:ascii="Times New Roman" w:hAnsi="Times New Roman" w:cs="Times New Roman"/>
          <w:i/>
          <w:sz w:val="24"/>
          <w:szCs w:val="24"/>
        </w:rPr>
        <w:t>et al</w:t>
      </w:r>
      <w:r w:rsidRPr="005634FD">
        <w:rPr>
          <w:rFonts w:ascii="Times New Roman" w:hAnsi="Times New Roman" w:cs="Times New Roman"/>
          <w:i/>
          <w:sz w:val="24"/>
          <w:szCs w:val="24"/>
        </w:rPr>
        <w:t>.,</w:t>
      </w:r>
      <w:r w:rsidRPr="005634FD">
        <w:rPr>
          <w:rFonts w:ascii="Times New Roman" w:hAnsi="Times New Roman" w:cs="Times New Roman"/>
          <w:sz w:val="24"/>
          <w:szCs w:val="24"/>
        </w:rPr>
        <w:t xml:space="preserve"> 2018; </w:t>
      </w:r>
      <w:proofErr w:type="spellStart"/>
      <w:r w:rsidRPr="005634FD">
        <w:rPr>
          <w:rFonts w:ascii="Times New Roman" w:hAnsi="Times New Roman" w:cs="Times New Roman"/>
          <w:sz w:val="24"/>
          <w:szCs w:val="24"/>
        </w:rPr>
        <w:t>Reale</w:t>
      </w:r>
      <w:proofErr w:type="spellEnd"/>
      <w:r w:rsidRPr="005634FD">
        <w:rPr>
          <w:rFonts w:ascii="Times New Roman" w:hAnsi="Times New Roman" w:cs="Times New Roman"/>
          <w:sz w:val="24"/>
          <w:szCs w:val="24"/>
        </w:rPr>
        <w:t xml:space="preserve"> </w:t>
      </w:r>
      <w:r w:rsidR="00E64862" w:rsidRPr="005634FD">
        <w:rPr>
          <w:rFonts w:ascii="Times New Roman" w:hAnsi="Times New Roman" w:cs="Times New Roman"/>
          <w:i/>
          <w:sz w:val="24"/>
          <w:szCs w:val="24"/>
        </w:rPr>
        <w:t>et al</w:t>
      </w:r>
      <w:r w:rsidRPr="005634FD">
        <w:rPr>
          <w:rFonts w:ascii="Times New Roman" w:hAnsi="Times New Roman" w:cs="Times New Roman"/>
          <w:i/>
          <w:sz w:val="24"/>
          <w:szCs w:val="24"/>
        </w:rPr>
        <w:t>.,</w:t>
      </w:r>
      <w:r w:rsidRPr="005634FD">
        <w:rPr>
          <w:rFonts w:ascii="Times New Roman" w:hAnsi="Times New Roman" w:cs="Times New Roman"/>
          <w:sz w:val="24"/>
          <w:szCs w:val="24"/>
        </w:rPr>
        <w:t xml:space="preserve"> 2017</w:t>
      </w:r>
      <w:bookmarkEnd w:id="59"/>
      <w:r w:rsidRPr="005634FD">
        <w:rPr>
          <w:rFonts w:ascii="Times New Roman" w:hAnsi="Times New Roman" w:cs="Times New Roman"/>
          <w:sz w:val="24"/>
          <w:szCs w:val="24"/>
        </w:rPr>
        <w:t xml:space="preserve">; </w:t>
      </w:r>
      <w:proofErr w:type="spellStart"/>
      <w:r w:rsidRPr="005634FD">
        <w:rPr>
          <w:rFonts w:ascii="Times New Roman" w:hAnsi="Times New Roman" w:cs="Times New Roman"/>
          <w:sz w:val="24"/>
          <w:szCs w:val="24"/>
        </w:rPr>
        <w:t>Crighton</w:t>
      </w:r>
      <w:proofErr w:type="spellEnd"/>
      <w:r w:rsidRPr="005634FD">
        <w:rPr>
          <w:rFonts w:ascii="Times New Roman" w:hAnsi="Times New Roman" w:cs="Times New Roman"/>
          <w:sz w:val="24"/>
          <w:szCs w:val="24"/>
        </w:rPr>
        <w:t xml:space="preserve">, Close and Morton, 2016; Jetton </w:t>
      </w:r>
      <w:r w:rsidR="00E64862" w:rsidRPr="005634FD">
        <w:rPr>
          <w:rFonts w:ascii="Times New Roman" w:hAnsi="Times New Roman" w:cs="Times New Roman"/>
          <w:i/>
          <w:sz w:val="24"/>
          <w:szCs w:val="24"/>
        </w:rPr>
        <w:t>et al</w:t>
      </w:r>
      <w:r w:rsidRPr="005634FD">
        <w:rPr>
          <w:rFonts w:ascii="Times New Roman" w:hAnsi="Times New Roman" w:cs="Times New Roman"/>
          <w:sz w:val="24"/>
          <w:szCs w:val="24"/>
        </w:rPr>
        <w:t>., 2013), as this strategy is thought to provide athletes with an advantage over their opponents (</w:t>
      </w:r>
      <w:bookmarkStart w:id="60" w:name="_Hlk134715444"/>
      <w:proofErr w:type="spellStart"/>
      <w:r w:rsidRPr="005634FD">
        <w:rPr>
          <w:rFonts w:ascii="Times New Roman" w:hAnsi="Times New Roman" w:cs="Times New Roman"/>
          <w:sz w:val="24"/>
          <w:szCs w:val="24"/>
        </w:rPr>
        <w:t>Pettersson</w:t>
      </w:r>
      <w:proofErr w:type="spellEnd"/>
      <w:r w:rsidRPr="005634FD">
        <w:rPr>
          <w:rFonts w:ascii="Times New Roman" w:hAnsi="Times New Roman" w:cs="Times New Roman"/>
          <w:sz w:val="24"/>
          <w:szCs w:val="24"/>
        </w:rPr>
        <w:t xml:space="preserve"> </w:t>
      </w:r>
      <w:r w:rsidR="00E64862" w:rsidRPr="005634FD">
        <w:rPr>
          <w:rFonts w:ascii="Times New Roman" w:hAnsi="Times New Roman" w:cs="Times New Roman"/>
          <w:i/>
          <w:sz w:val="24"/>
          <w:szCs w:val="24"/>
        </w:rPr>
        <w:t>et al</w:t>
      </w:r>
      <w:r w:rsidRPr="005634FD">
        <w:rPr>
          <w:rFonts w:ascii="Times New Roman" w:hAnsi="Times New Roman" w:cs="Times New Roman"/>
          <w:i/>
          <w:sz w:val="24"/>
          <w:szCs w:val="24"/>
        </w:rPr>
        <w:t>.,</w:t>
      </w:r>
      <w:r w:rsidRPr="005634FD">
        <w:rPr>
          <w:rFonts w:ascii="Times New Roman" w:hAnsi="Times New Roman" w:cs="Times New Roman"/>
          <w:sz w:val="24"/>
          <w:szCs w:val="24"/>
        </w:rPr>
        <w:t xml:space="preserve"> 2012</w:t>
      </w:r>
      <w:bookmarkEnd w:id="60"/>
      <w:r w:rsidRPr="005634FD">
        <w:rPr>
          <w:rFonts w:ascii="Times New Roman" w:hAnsi="Times New Roman" w:cs="Times New Roman"/>
          <w:sz w:val="24"/>
          <w:szCs w:val="24"/>
        </w:rPr>
        <w:t>). This research supports the findings from the current results found in this study as participants expressed through the RWL-Q how much weight they typically lost and what weight categories they desired to compete in. In a study by </w:t>
      </w:r>
      <w:bookmarkStart w:id="61" w:name="_Hlk134368369"/>
      <w:proofErr w:type="spellStart"/>
      <w:r w:rsidRPr="005634FD">
        <w:rPr>
          <w:rFonts w:ascii="Times New Roman" w:hAnsi="Times New Roman" w:cs="Times New Roman"/>
          <w:sz w:val="24"/>
          <w:szCs w:val="24"/>
        </w:rPr>
        <w:t>Nattiv</w:t>
      </w:r>
      <w:proofErr w:type="spellEnd"/>
      <w:r w:rsidRPr="005634FD">
        <w:rPr>
          <w:rFonts w:ascii="Times New Roman" w:hAnsi="Times New Roman" w:cs="Times New Roman"/>
          <w:sz w:val="24"/>
          <w:szCs w:val="24"/>
        </w:rPr>
        <w:t xml:space="preserve"> </w:t>
      </w:r>
      <w:r w:rsidR="00E64862" w:rsidRPr="005634FD">
        <w:rPr>
          <w:rFonts w:ascii="Times New Roman" w:hAnsi="Times New Roman" w:cs="Times New Roman"/>
          <w:i/>
          <w:iCs/>
          <w:sz w:val="24"/>
          <w:szCs w:val="24"/>
        </w:rPr>
        <w:t>et al</w:t>
      </w:r>
      <w:r w:rsidRPr="005634FD">
        <w:rPr>
          <w:rFonts w:ascii="Times New Roman" w:hAnsi="Times New Roman" w:cs="Times New Roman"/>
          <w:i/>
          <w:iCs/>
          <w:sz w:val="24"/>
          <w:szCs w:val="24"/>
        </w:rPr>
        <w:t>.,</w:t>
      </w:r>
      <w:r w:rsidRPr="005634FD">
        <w:rPr>
          <w:rFonts w:ascii="Times New Roman" w:hAnsi="Times New Roman" w:cs="Times New Roman"/>
          <w:sz w:val="24"/>
          <w:szCs w:val="24"/>
        </w:rPr>
        <w:t xml:space="preserve"> (2007), </w:t>
      </w:r>
      <w:bookmarkEnd w:id="61"/>
      <w:r w:rsidRPr="005634FD">
        <w:rPr>
          <w:rFonts w:ascii="Times New Roman" w:hAnsi="Times New Roman" w:cs="Times New Roman"/>
          <w:sz w:val="24"/>
          <w:szCs w:val="24"/>
        </w:rPr>
        <w:t>the prevalence of RED-S in female combat athletes, as well as the potential risk factors associated with the condition was investigated, to which more than 60% of the female combat athletes had reported a previous history with weight cycling, which supports the findings within this present study as the participants articulated the amount of weight they had gained 1week post competition. Potential symptoms of weight-cycling, include LEA, menstruation disruption, low bone mineral density leading to stress fractures, had also been observed in the population of female combat athletes (</w:t>
      </w:r>
      <w:proofErr w:type="spellStart"/>
      <w:r w:rsidRPr="005634FD">
        <w:rPr>
          <w:rFonts w:ascii="Times New Roman" w:hAnsi="Times New Roman" w:cs="Times New Roman"/>
          <w:sz w:val="24"/>
          <w:szCs w:val="24"/>
        </w:rPr>
        <w:t>Nattiv</w:t>
      </w:r>
      <w:proofErr w:type="spellEnd"/>
      <w:r w:rsidRPr="005634FD">
        <w:rPr>
          <w:rFonts w:ascii="Times New Roman" w:hAnsi="Times New Roman" w:cs="Times New Roman"/>
          <w:sz w:val="24"/>
          <w:szCs w:val="24"/>
        </w:rPr>
        <w:t xml:space="preserve"> </w:t>
      </w:r>
      <w:r w:rsidR="00E64862" w:rsidRPr="005634FD">
        <w:rPr>
          <w:rFonts w:ascii="Times New Roman" w:hAnsi="Times New Roman" w:cs="Times New Roman"/>
          <w:i/>
          <w:sz w:val="24"/>
          <w:szCs w:val="24"/>
        </w:rPr>
        <w:t>et al</w:t>
      </w:r>
      <w:r w:rsidRPr="005634FD">
        <w:rPr>
          <w:rFonts w:ascii="Times New Roman" w:hAnsi="Times New Roman" w:cs="Times New Roman"/>
          <w:i/>
          <w:sz w:val="24"/>
          <w:szCs w:val="24"/>
        </w:rPr>
        <w:t>.,</w:t>
      </w:r>
      <w:r w:rsidRPr="005634FD">
        <w:rPr>
          <w:rFonts w:ascii="Times New Roman" w:hAnsi="Times New Roman" w:cs="Times New Roman"/>
          <w:sz w:val="24"/>
          <w:szCs w:val="24"/>
        </w:rPr>
        <w:t xml:space="preserve"> 2007; </w:t>
      </w:r>
      <w:proofErr w:type="spellStart"/>
      <w:r w:rsidRPr="005634FD">
        <w:rPr>
          <w:rFonts w:ascii="Times New Roman" w:hAnsi="Times New Roman" w:cs="Times New Roman"/>
          <w:sz w:val="24"/>
          <w:szCs w:val="24"/>
        </w:rPr>
        <w:t>Sundgot-Borgen</w:t>
      </w:r>
      <w:proofErr w:type="spellEnd"/>
      <w:r w:rsidRPr="005634FD">
        <w:rPr>
          <w:rFonts w:ascii="Times New Roman" w:hAnsi="Times New Roman" w:cs="Times New Roman"/>
          <w:sz w:val="24"/>
          <w:szCs w:val="24"/>
        </w:rPr>
        <w:t xml:space="preserve"> </w:t>
      </w:r>
      <w:r w:rsidR="00E64862" w:rsidRPr="005634FD">
        <w:rPr>
          <w:rFonts w:ascii="Times New Roman" w:hAnsi="Times New Roman" w:cs="Times New Roman"/>
          <w:i/>
          <w:sz w:val="24"/>
          <w:szCs w:val="24"/>
        </w:rPr>
        <w:t>et al</w:t>
      </w:r>
      <w:r w:rsidRPr="005634FD">
        <w:rPr>
          <w:rFonts w:ascii="Times New Roman" w:hAnsi="Times New Roman" w:cs="Times New Roman"/>
          <w:i/>
          <w:sz w:val="24"/>
          <w:szCs w:val="24"/>
        </w:rPr>
        <w:t>.,</w:t>
      </w:r>
      <w:r w:rsidRPr="005634FD">
        <w:rPr>
          <w:rFonts w:ascii="Times New Roman" w:hAnsi="Times New Roman" w:cs="Times New Roman"/>
          <w:sz w:val="24"/>
          <w:szCs w:val="24"/>
        </w:rPr>
        <w:t xml:space="preserve"> 2013). The risks mentioned are a</w:t>
      </w:r>
      <w:r w:rsidR="00633827">
        <w:rPr>
          <w:rFonts w:ascii="Times New Roman" w:hAnsi="Times New Roman" w:cs="Times New Roman"/>
          <w:sz w:val="24"/>
          <w:szCs w:val="24"/>
        </w:rPr>
        <w:t>lso</w:t>
      </w:r>
      <w:r w:rsidRPr="005634FD">
        <w:rPr>
          <w:rFonts w:ascii="Times New Roman" w:hAnsi="Times New Roman" w:cs="Times New Roman"/>
          <w:sz w:val="24"/>
          <w:szCs w:val="24"/>
        </w:rPr>
        <w:t xml:space="preserve"> comparable to those found in the current study and will </w:t>
      </w:r>
      <w:r w:rsidR="00633827">
        <w:rPr>
          <w:rFonts w:ascii="Times New Roman" w:hAnsi="Times New Roman" w:cs="Times New Roman"/>
          <w:sz w:val="24"/>
          <w:szCs w:val="24"/>
        </w:rPr>
        <w:t xml:space="preserve">require </w:t>
      </w:r>
      <w:r w:rsidRPr="005634FD">
        <w:rPr>
          <w:rFonts w:ascii="Times New Roman" w:hAnsi="Times New Roman" w:cs="Times New Roman"/>
          <w:sz w:val="24"/>
          <w:szCs w:val="24"/>
        </w:rPr>
        <w:t>examin</w:t>
      </w:r>
      <w:r w:rsidR="00633827">
        <w:rPr>
          <w:rFonts w:ascii="Times New Roman" w:hAnsi="Times New Roman" w:cs="Times New Roman"/>
          <w:sz w:val="24"/>
          <w:szCs w:val="24"/>
        </w:rPr>
        <w:t>ation</w:t>
      </w:r>
      <w:r w:rsidRPr="005634FD">
        <w:rPr>
          <w:rFonts w:ascii="Times New Roman" w:hAnsi="Times New Roman" w:cs="Times New Roman"/>
          <w:sz w:val="24"/>
          <w:szCs w:val="24"/>
        </w:rPr>
        <w:t xml:space="preserve"> in more detail, however, at the undergraduate level, investigating bone mineral density, stress fractures and hormonal changes through bloodwork was not a possibility due to the unlikelihood of gaining ethical approval. Mountjoy </w:t>
      </w:r>
      <w:r w:rsidR="00E64862" w:rsidRPr="005634FD">
        <w:rPr>
          <w:rFonts w:ascii="Times New Roman" w:hAnsi="Times New Roman" w:cs="Times New Roman"/>
          <w:i/>
          <w:iCs/>
          <w:sz w:val="24"/>
          <w:szCs w:val="24"/>
        </w:rPr>
        <w:t>et al</w:t>
      </w:r>
      <w:r w:rsidRPr="005634FD">
        <w:rPr>
          <w:rFonts w:ascii="Times New Roman" w:hAnsi="Times New Roman" w:cs="Times New Roman"/>
          <w:sz w:val="24"/>
          <w:szCs w:val="24"/>
        </w:rPr>
        <w:t xml:space="preserve">., (2018) conducted a review of the research on the effects of weight cycling on health and athletic performance. In relation to the review, weight cycling can have a number of adverse implications, such as electrolyte imbalances, dehydration, poor immunological response, cognitive impairment, and a greater risk of injury. The review also emphasised the connection between weight cycling and RED-S, stating that weight cycling can destabilise energy balance and impair the body's capacity to execute regular physiological processes. A key element of developing RED-S is LEA. As previously stated in research, LEA is the amount of energy the body has remaining to physiological functions, after subtracting energy used for exercise or other activity. Athletes may experience symptoms that could affect their menstrual cycle, libido, gastrointestinal system, cardiovascular system, bone health, psychological well-being, disordered eating, and eating disorders if they have insufficient energy (Mountjoy </w:t>
      </w:r>
      <w:r w:rsidR="00E64862" w:rsidRPr="005634FD">
        <w:rPr>
          <w:rFonts w:ascii="Times New Roman" w:hAnsi="Times New Roman" w:cs="Times New Roman"/>
          <w:i/>
          <w:sz w:val="24"/>
          <w:szCs w:val="24"/>
        </w:rPr>
        <w:t>et al</w:t>
      </w:r>
      <w:r w:rsidRPr="005634FD">
        <w:rPr>
          <w:rFonts w:ascii="Times New Roman" w:hAnsi="Times New Roman" w:cs="Times New Roman"/>
          <w:i/>
          <w:sz w:val="24"/>
          <w:szCs w:val="24"/>
        </w:rPr>
        <w:t>.,</w:t>
      </w:r>
      <w:r w:rsidRPr="005634FD">
        <w:rPr>
          <w:rFonts w:ascii="Times New Roman" w:hAnsi="Times New Roman" w:cs="Times New Roman"/>
          <w:sz w:val="24"/>
          <w:szCs w:val="24"/>
        </w:rPr>
        <w:t xml:space="preserve"> </w:t>
      </w:r>
      <w:r w:rsidRPr="005634FD">
        <w:rPr>
          <w:rFonts w:ascii="Times New Roman" w:hAnsi="Times New Roman" w:cs="Times New Roman"/>
          <w:sz w:val="24"/>
          <w:szCs w:val="24"/>
        </w:rPr>
        <w:lastRenderedPageBreak/>
        <w:t xml:space="preserve">2014; Slater </w:t>
      </w:r>
      <w:r w:rsidR="00E64862" w:rsidRPr="005634FD">
        <w:rPr>
          <w:rFonts w:ascii="Times New Roman" w:hAnsi="Times New Roman" w:cs="Times New Roman"/>
          <w:i/>
          <w:sz w:val="24"/>
          <w:szCs w:val="24"/>
        </w:rPr>
        <w:t>et al</w:t>
      </w:r>
      <w:r w:rsidRPr="005634FD">
        <w:rPr>
          <w:rFonts w:ascii="Times New Roman" w:hAnsi="Times New Roman" w:cs="Times New Roman"/>
          <w:i/>
          <w:sz w:val="24"/>
          <w:szCs w:val="24"/>
        </w:rPr>
        <w:t>.,</w:t>
      </w:r>
      <w:r w:rsidRPr="005634FD">
        <w:rPr>
          <w:rFonts w:ascii="Times New Roman" w:hAnsi="Times New Roman" w:cs="Times New Roman"/>
          <w:sz w:val="24"/>
          <w:szCs w:val="24"/>
        </w:rPr>
        <w:t xml:space="preserve"> 2017; Logue </w:t>
      </w:r>
      <w:r w:rsidR="00E64862" w:rsidRPr="005634FD">
        <w:rPr>
          <w:rFonts w:ascii="Times New Roman" w:hAnsi="Times New Roman" w:cs="Times New Roman"/>
          <w:i/>
          <w:sz w:val="24"/>
          <w:szCs w:val="24"/>
        </w:rPr>
        <w:t>et al</w:t>
      </w:r>
      <w:r w:rsidRPr="005634FD">
        <w:rPr>
          <w:rFonts w:ascii="Times New Roman" w:hAnsi="Times New Roman" w:cs="Times New Roman"/>
          <w:i/>
          <w:sz w:val="24"/>
          <w:szCs w:val="24"/>
        </w:rPr>
        <w:t>.,</w:t>
      </w:r>
      <w:r w:rsidRPr="005634FD">
        <w:rPr>
          <w:rFonts w:ascii="Times New Roman" w:hAnsi="Times New Roman" w:cs="Times New Roman"/>
          <w:sz w:val="24"/>
          <w:szCs w:val="24"/>
        </w:rPr>
        <w:t xml:space="preserve"> 2020). The current study shows similar findings however, some areas were unable to be researched do to the </w:t>
      </w:r>
      <w:r w:rsidR="00633827">
        <w:rPr>
          <w:rFonts w:ascii="Times New Roman" w:hAnsi="Times New Roman" w:cs="Times New Roman"/>
          <w:sz w:val="24"/>
          <w:szCs w:val="24"/>
        </w:rPr>
        <w:t xml:space="preserve">undergraduate </w:t>
      </w:r>
      <w:r w:rsidRPr="005634FD">
        <w:rPr>
          <w:rFonts w:ascii="Times New Roman" w:hAnsi="Times New Roman" w:cs="Times New Roman"/>
          <w:sz w:val="24"/>
          <w:szCs w:val="24"/>
        </w:rPr>
        <w:t xml:space="preserve">level of the study, therefore no conclusive answer on all of these symptoms could be given. </w:t>
      </w:r>
      <w:r w:rsidRPr="002C5109">
        <w:rPr>
          <w:rFonts w:ascii="Times New Roman" w:hAnsi="Times New Roman" w:cs="Times New Roman"/>
          <w:sz w:val="24"/>
          <w:szCs w:val="24"/>
        </w:rPr>
        <w:t>A general theme that occurred from this area was the amount of nutritional energy needed to fuel the body adequately</w:t>
      </w:r>
      <w:r w:rsidR="002C5109" w:rsidRPr="002C5109">
        <w:rPr>
          <w:rFonts w:ascii="Times New Roman" w:hAnsi="Times New Roman" w:cs="Times New Roman"/>
          <w:sz w:val="24"/>
          <w:szCs w:val="24"/>
        </w:rPr>
        <w:t xml:space="preserve">. This </w:t>
      </w:r>
      <w:r w:rsidRPr="002C5109">
        <w:rPr>
          <w:rFonts w:ascii="Times New Roman" w:hAnsi="Times New Roman" w:cs="Times New Roman"/>
          <w:sz w:val="24"/>
          <w:szCs w:val="24"/>
        </w:rPr>
        <w:t xml:space="preserve">is linked to the way in which athletes attempt to cut weight for competition, whilst attaining high performances. </w:t>
      </w:r>
    </w:p>
    <w:p w14:paraId="2F212B4E" w14:textId="77777777" w:rsidR="000E616E" w:rsidRPr="005634FD" w:rsidRDefault="000E616E" w:rsidP="00691D64">
      <w:pPr>
        <w:spacing w:after="0" w:line="360" w:lineRule="auto"/>
        <w:jc w:val="both"/>
        <w:rPr>
          <w:rFonts w:ascii="Times New Roman" w:hAnsi="Times New Roman" w:cs="Times New Roman"/>
          <w:sz w:val="10"/>
          <w:szCs w:val="10"/>
        </w:rPr>
      </w:pPr>
    </w:p>
    <w:p w14:paraId="51B28972" w14:textId="03DC771A" w:rsidR="00B0761B" w:rsidRPr="005634FD" w:rsidRDefault="001678D4" w:rsidP="00D9728F">
      <w:pPr>
        <w:pStyle w:val="Heading2"/>
        <w:rPr>
          <w:rFonts w:ascii="Times New Roman" w:hAnsi="Times New Roman" w:cs="Times New Roman"/>
          <w:b/>
          <w:i/>
          <w:color w:val="auto"/>
          <w:sz w:val="24"/>
          <w:szCs w:val="24"/>
        </w:rPr>
      </w:pPr>
      <w:bookmarkStart w:id="62" w:name="_Toc135838682"/>
      <w:r w:rsidRPr="005634FD">
        <w:rPr>
          <w:rFonts w:ascii="Times New Roman" w:hAnsi="Times New Roman" w:cs="Times New Roman"/>
          <w:b/>
          <w:i/>
          <w:color w:val="auto"/>
          <w:sz w:val="24"/>
          <w:szCs w:val="24"/>
        </w:rPr>
        <w:t xml:space="preserve">5.2 </w:t>
      </w:r>
      <w:r w:rsidR="00B0761B" w:rsidRPr="005634FD">
        <w:rPr>
          <w:rFonts w:ascii="Times New Roman" w:hAnsi="Times New Roman" w:cs="Times New Roman"/>
          <w:b/>
          <w:i/>
          <w:color w:val="auto"/>
          <w:sz w:val="24"/>
          <w:szCs w:val="24"/>
        </w:rPr>
        <w:t>Weight-cut habits:</w:t>
      </w:r>
      <w:bookmarkEnd w:id="62"/>
    </w:p>
    <w:p w14:paraId="3BD1DC9D" w14:textId="77777777" w:rsidR="001678D4" w:rsidRPr="005634FD" w:rsidRDefault="001678D4" w:rsidP="001678D4">
      <w:pPr>
        <w:rPr>
          <w:rFonts w:ascii="Times New Roman" w:hAnsi="Times New Roman" w:cs="Times New Roman"/>
          <w:sz w:val="10"/>
          <w:szCs w:val="10"/>
        </w:rPr>
      </w:pPr>
    </w:p>
    <w:p w14:paraId="494FCD94" w14:textId="35F62970" w:rsidR="00B0761B" w:rsidRPr="005634FD" w:rsidRDefault="00B0761B" w:rsidP="00D9728F">
      <w:pPr>
        <w:spacing w:after="0" w:line="360" w:lineRule="auto"/>
        <w:jc w:val="both"/>
        <w:rPr>
          <w:rFonts w:ascii="Times New Roman" w:hAnsi="Times New Roman" w:cs="Times New Roman"/>
          <w:sz w:val="24"/>
          <w:szCs w:val="24"/>
        </w:rPr>
      </w:pPr>
      <w:r w:rsidRPr="005634FD">
        <w:rPr>
          <w:rFonts w:ascii="Times New Roman" w:hAnsi="Times New Roman" w:cs="Times New Roman"/>
          <w:sz w:val="24"/>
          <w:szCs w:val="24"/>
        </w:rPr>
        <w:t>The results displayed in Table 1, provide an insight into the various weight-cutting methods employed by females within both the heavy and light weight categories. The findings show that the two groups' preferred weight-loss techniques vary. The main finding was that all participants in the heavy weight category, reported utilising 'gradual eating' as their primary approach to cutting weight, compared to only 83% of those in the light weight category. While all those who competed in the lighter weight groups stated that their favoured strategies of weight-cutting were fluid manipulation and increased exercise, 75% of those</w:t>
      </w:r>
      <w:r w:rsidR="00633827" w:rsidRPr="00633827">
        <w:rPr>
          <w:rFonts w:ascii="Times New Roman" w:hAnsi="Times New Roman" w:cs="Times New Roman"/>
          <w:sz w:val="24"/>
          <w:szCs w:val="24"/>
        </w:rPr>
        <w:t xml:space="preserve"> </w:t>
      </w:r>
      <w:r w:rsidR="00633827" w:rsidRPr="005634FD">
        <w:rPr>
          <w:rFonts w:ascii="Times New Roman" w:hAnsi="Times New Roman" w:cs="Times New Roman"/>
          <w:sz w:val="24"/>
          <w:szCs w:val="24"/>
        </w:rPr>
        <w:t>participants</w:t>
      </w:r>
      <w:r w:rsidRPr="005634FD">
        <w:rPr>
          <w:rFonts w:ascii="Times New Roman" w:hAnsi="Times New Roman" w:cs="Times New Roman"/>
          <w:sz w:val="24"/>
          <w:szCs w:val="24"/>
        </w:rPr>
        <w:t xml:space="preserve"> in the heavier weight categories indicated they used fluid manipulation and 88% increased their training load. Additionally, only a small percentage of individuals in both categories reported using heated training rooms, </w:t>
      </w:r>
      <w:r w:rsidR="00D47572" w:rsidRPr="005634FD">
        <w:rPr>
          <w:rFonts w:ascii="Times New Roman" w:hAnsi="Times New Roman" w:cs="Times New Roman"/>
          <w:sz w:val="24"/>
          <w:szCs w:val="24"/>
        </w:rPr>
        <w:t>sweat suits</w:t>
      </w:r>
      <w:r w:rsidRPr="005634FD">
        <w:rPr>
          <w:rFonts w:ascii="Times New Roman" w:hAnsi="Times New Roman" w:cs="Times New Roman"/>
          <w:sz w:val="24"/>
          <w:szCs w:val="24"/>
        </w:rPr>
        <w:t xml:space="preserve">, spitting, laxatives, diuretics, diet medications, or vomiting. This implies that neither group may regularly employ or benefit from these weight-loss techniques. Interestingly, the findings also reveal that 92% of competitors in the light weight divisions used saunas as a key component of a weight-cut, as opposed to 63% of competitors in the heavy weight divisions. </w:t>
      </w:r>
    </w:p>
    <w:p w14:paraId="158E8793" w14:textId="4425BA38" w:rsidR="00B0761B" w:rsidRPr="005634FD" w:rsidRDefault="00B0761B" w:rsidP="00D9728F">
      <w:pPr>
        <w:spacing w:after="0" w:line="360" w:lineRule="auto"/>
        <w:jc w:val="both"/>
        <w:rPr>
          <w:rFonts w:ascii="Times New Roman" w:hAnsi="Times New Roman" w:cs="Times New Roman"/>
          <w:sz w:val="24"/>
          <w:szCs w:val="24"/>
        </w:rPr>
      </w:pPr>
      <w:r w:rsidRPr="005634FD">
        <w:rPr>
          <w:rFonts w:ascii="Times New Roman" w:hAnsi="Times New Roman" w:cs="Times New Roman"/>
          <w:sz w:val="24"/>
          <w:szCs w:val="24"/>
        </w:rPr>
        <w:t xml:space="preserve">The strategies found in a study conducted by Barley, Chapman and </w:t>
      </w:r>
      <w:proofErr w:type="spellStart"/>
      <w:r w:rsidRPr="005634FD">
        <w:rPr>
          <w:rFonts w:ascii="Times New Roman" w:hAnsi="Times New Roman" w:cs="Times New Roman"/>
          <w:sz w:val="24"/>
          <w:szCs w:val="24"/>
        </w:rPr>
        <w:t>Abbiss</w:t>
      </w:r>
      <w:proofErr w:type="spellEnd"/>
      <w:r w:rsidRPr="005634FD">
        <w:rPr>
          <w:rFonts w:ascii="Times New Roman" w:hAnsi="Times New Roman" w:cs="Times New Roman"/>
          <w:sz w:val="24"/>
          <w:szCs w:val="24"/>
        </w:rPr>
        <w:t xml:space="preserve">, (2018), also found that methods such as fluid manipulation and the increase in their training load were commonly used, indicating that the current study is in support with the findings of the previous research, as these were also identified as common methods of weight cutting habits. Current research also found that weight-cutting has been shown to alter an athlete's physiology in a variety of ways, for example, rapid reductions in calorie intake are likely to result in a drop </w:t>
      </w:r>
      <w:r w:rsidR="00633827">
        <w:rPr>
          <w:rFonts w:ascii="Times New Roman" w:hAnsi="Times New Roman" w:cs="Times New Roman"/>
          <w:sz w:val="24"/>
          <w:szCs w:val="24"/>
        </w:rPr>
        <w:t>of</w:t>
      </w:r>
      <w:r w:rsidRPr="005634FD">
        <w:rPr>
          <w:rFonts w:ascii="Times New Roman" w:hAnsi="Times New Roman" w:cs="Times New Roman"/>
          <w:sz w:val="24"/>
          <w:szCs w:val="24"/>
        </w:rPr>
        <w:t xml:space="preserve"> glycogen levels (</w:t>
      </w:r>
      <w:proofErr w:type="spellStart"/>
      <w:r w:rsidRPr="005634FD">
        <w:rPr>
          <w:rFonts w:ascii="Times New Roman" w:hAnsi="Times New Roman" w:cs="Times New Roman"/>
          <w:sz w:val="24"/>
          <w:szCs w:val="24"/>
        </w:rPr>
        <w:t>Reale</w:t>
      </w:r>
      <w:proofErr w:type="spellEnd"/>
      <w:r w:rsidRPr="005634FD">
        <w:rPr>
          <w:rFonts w:ascii="Times New Roman" w:hAnsi="Times New Roman" w:cs="Times New Roman"/>
          <w:sz w:val="24"/>
          <w:szCs w:val="24"/>
        </w:rPr>
        <w:t>, Slater, and Burke, 2017). Consequently, it has been shown that a lack of muscle glycogen induces exhaustion by impeding the coupling of excitation and contraction in muscle cells (</w:t>
      </w:r>
      <w:proofErr w:type="spellStart"/>
      <w:r w:rsidRPr="005634FD">
        <w:rPr>
          <w:rFonts w:ascii="Times New Roman" w:hAnsi="Times New Roman" w:cs="Times New Roman"/>
          <w:sz w:val="24"/>
          <w:szCs w:val="24"/>
        </w:rPr>
        <w:t>Ørtenblad</w:t>
      </w:r>
      <w:proofErr w:type="spellEnd"/>
      <w:r w:rsidRPr="005634FD">
        <w:rPr>
          <w:rFonts w:ascii="Times New Roman" w:hAnsi="Times New Roman" w:cs="Times New Roman"/>
          <w:sz w:val="24"/>
          <w:szCs w:val="24"/>
        </w:rPr>
        <w:t xml:space="preserve">, </w:t>
      </w:r>
      <w:proofErr w:type="spellStart"/>
      <w:r w:rsidRPr="005634FD">
        <w:rPr>
          <w:rFonts w:ascii="Times New Roman" w:hAnsi="Times New Roman" w:cs="Times New Roman"/>
          <w:sz w:val="24"/>
          <w:szCs w:val="24"/>
        </w:rPr>
        <w:t>Westerblad</w:t>
      </w:r>
      <w:proofErr w:type="spellEnd"/>
      <w:r w:rsidRPr="005634FD">
        <w:rPr>
          <w:rFonts w:ascii="Times New Roman" w:hAnsi="Times New Roman" w:cs="Times New Roman"/>
          <w:sz w:val="24"/>
          <w:szCs w:val="24"/>
        </w:rPr>
        <w:t xml:space="preserve">, and Nielsen, 2013). The physiology of lipid and carbohydrate (CHO) metabolism can be further impacted by the long-term energy restriction, which may reduce the athlete's ability to exercise or compete competently (Westman </w:t>
      </w:r>
      <w:r w:rsidR="00E64862" w:rsidRPr="005634FD">
        <w:rPr>
          <w:rFonts w:ascii="Times New Roman" w:hAnsi="Times New Roman" w:cs="Times New Roman"/>
          <w:i/>
          <w:sz w:val="24"/>
          <w:szCs w:val="24"/>
        </w:rPr>
        <w:t>et al</w:t>
      </w:r>
      <w:r w:rsidRPr="005634FD">
        <w:rPr>
          <w:rFonts w:ascii="Times New Roman" w:hAnsi="Times New Roman" w:cs="Times New Roman"/>
          <w:i/>
          <w:sz w:val="24"/>
          <w:szCs w:val="24"/>
        </w:rPr>
        <w:t>.,</w:t>
      </w:r>
      <w:r w:rsidRPr="005634FD">
        <w:rPr>
          <w:rFonts w:ascii="Times New Roman" w:hAnsi="Times New Roman" w:cs="Times New Roman"/>
          <w:sz w:val="24"/>
          <w:szCs w:val="24"/>
        </w:rPr>
        <w:t xml:space="preserve"> 2007; Odland, 1998). Therefore, this may explain why some athletes found that they fatigued more within this </w:t>
      </w:r>
      <w:r w:rsidRPr="005634FD">
        <w:rPr>
          <w:rFonts w:ascii="Times New Roman" w:hAnsi="Times New Roman" w:cs="Times New Roman"/>
          <w:sz w:val="24"/>
          <w:szCs w:val="24"/>
        </w:rPr>
        <w:lastRenderedPageBreak/>
        <w:t>phase, however, due to the protocols of ethical approval, it unlikely to be suggested with confidence that this is a reason, as there is no evidence within the current study to agree or reject. CHO is the main fuel for glycogen, therefore, it would make sense for both athletes and coaches who may not have the knowledge of nutrition to be educated in basic nutrition, as CHO maybe the first element to be eliminated from athlete diets in order to cut weight. This has not been proved within this study, therefore cannot be used with assurance and has a possibility to be used as further research. According to recent studies, water manipulation can be utilised safely (</w:t>
      </w:r>
      <w:proofErr w:type="spellStart"/>
      <w:r w:rsidRPr="005634FD">
        <w:rPr>
          <w:rFonts w:ascii="Times New Roman" w:hAnsi="Times New Roman" w:cs="Times New Roman"/>
          <w:sz w:val="24"/>
          <w:szCs w:val="24"/>
        </w:rPr>
        <w:t>Reale</w:t>
      </w:r>
      <w:proofErr w:type="spellEnd"/>
      <w:r w:rsidRPr="005634FD">
        <w:rPr>
          <w:rFonts w:ascii="Times New Roman" w:hAnsi="Times New Roman" w:cs="Times New Roman"/>
          <w:sz w:val="24"/>
          <w:szCs w:val="24"/>
        </w:rPr>
        <w:t xml:space="preserve"> </w:t>
      </w:r>
      <w:r w:rsidR="00E64862" w:rsidRPr="005634FD">
        <w:rPr>
          <w:rFonts w:ascii="Times New Roman" w:hAnsi="Times New Roman" w:cs="Times New Roman"/>
          <w:i/>
          <w:sz w:val="24"/>
          <w:szCs w:val="24"/>
        </w:rPr>
        <w:t>et al</w:t>
      </w:r>
      <w:r w:rsidRPr="005634FD">
        <w:rPr>
          <w:rFonts w:ascii="Times New Roman" w:hAnsi="Times New Roman" w:cs="Times New Roman"/>
          <w:i/>
          <w:sz w:val="24"/>
          <w:szCs w:val="24"/>
        </w:rPr>
        <w:t>.,</w:t>
      </w:r>
      <w:r w:rsidRPr="005634FD">
        <w:rPr>
          <w:rFonts w:ascii="Times New Roman" w:hAnsi="Times New Roman" w:cs="Times New Roman"/>
          <w:sz w:val="24"/>
          <w:szCs w:val="24"/>
        </w:rPr>
        <w:t xml:space="preserve"> 2018). Water loading is a weight-cut method used by athletes by increasing their water intake while simultaneously producing more urine, which excretes additional water from the body </w:t>
      </w:r>
      <w:bookmarkStart w:id="63" w:name="_Hlk134548960"/>
      <w:r w:rsidRPr="005634FD">
        <w:rPr>
          <w:rFonts w:ascii="Times New Roman" w:hAnsi="Times New Roman" w:cs="Times New Roman"/>
          <w:sz w:val="24"/>
          <w:szCs w:val="24"/>
        </w:rPr>
        <w:t>(</w:t>
      </w:r>
      <w:proofErr w:type="spellStart"/>
      <w:r w:rsidRPr="005634FD">
        <w:rPr>
          <w:rFonts w:ascii="Times New Roman" w:hAnsi="Times New Roman" w:cs="Times New Roman"/>
          <w:sz w:val="24"/>
          <w:szCs w:val="24"/>
        </w:rPr>
        <w:t>Januszko</w:t>
      </w:r>
      <w:proofErr w:type="spellEnd"/>
      <w:r w:rsidRPr="005634FD">
        <w:rPr>
          <w:rFonts w:ascii="Times New Roman" w:hAnsi="Times New Roman" w:cs="Times New Roman"/>
          <w:sz w:val="24"/>
          <w:szCs w:val="24"/>
        </w:rPr>
        <w:t xml:space="preserve"> and Lange, 2021). </w:t>
      </w:r>
      <w:bookmarkEnd w:id="63"/>
      <w:proofErr w:type="spellStart"/>
      <w:r w:rsidRPr="005634FD">
        <w:rPr>
          <w:rFonts w:ascii="Times New Roman" w:hAnsi="Times New Roman" w:cs="Times New Roman"/>
          <w:sz w:val="24"/>
          <w:szCs w:val="24"/>
        </w:rPr>
        <w:t>Reale</w:t>
      </w:r>
      <w:proofErr w:type="spellEnd"/>
      <w:r w:rsidRPr="005634FD">
        <w:rPr>
          <w:rFonts w:ascii="Times New Roman" w:hAnsi="Times New Roman" w:cs="Times New Roman"/>
          <w:sz w:val="24"/>
          <w:szCs w:val="24"/>
        </w:rPr>
        <w:t xml:space="preserve"> </w:t>
      </w:r>
      <w:r w:rsidR="00E64862" w:rsidRPr="005634FD">
        <w:rPr>
          <w:rFonts w:ascii="Times New Roman" w:hAnsi="Times New Roman" w:cs="Times New Roman"/>
          <w:i/>
          <w:sz w:val="24"/>
          <w:szCs w:val="24"/>
        </w:rPr>
        <w:t>et al</w:t>
      </w:r>
      <w:r w:rsidRPr="005634FD">
        <w:rPr>
          <w:rFonts w:ascii="Times New Roman" w:hAnsi="Times New Roman" w:cs="Times New Roman"/>
          <w:i/>
          <w:sz w:val="24"/>
          <w:szCs w:val="24"/>
        </w:rPr>
        <w:t>.,</w:t>
      </w:r>
      <w:r w:rsidRPr="005634FD">
        <w:rPr>
          <w:rFonts w:ascii="Times New Roman" w:hAnsi="Times New Roman" w:cs="Times New Roman"/>
          <w:sz w:val="24"/>
          <w:szCs w:val="24"/>
        </w:rPr>
        <w:t xml:space="preserve"> (2018), also discovered that distributing the fluid intake over the course of the day allowed for renal adjustment and compensation. An increase in exercise and a restriction on fluid and food intake is the common strategy for rapid weight loss that has been revealed by a significant body of research.  Fluid restriction is one approach of lowering total body water in light of typical daily losses. The body can reduce its water content by using its extracellular and intracellular storage, which refer to free and bound water or intestinal space and glycogen stores, (</w:t>
      </w:r>
      <w:proofErr w:type="spellStart"/>
      <w:r w:rsidRPr="005634FD">
        <w:rPr>
          <w:rFonts w:ascii="Times New Roman" w:hAnsi="Times New Roman" w:cs="Times New Roman"/>
          <w:sz w:val="24"/>
          <w:szCs w:val="24"/>
        </w:rPr>
        <w:t>Reale</w:t>
      </w:r>
      <w:proofErr w:type="spellEnd"/>
      <w:r w:rsidRPr="005634FD">
        <w:rPr>
          <w:rFonts w:ascii="Times New Roman" w:hAnsi="Times New Roman" w:cs="Times New Roman"/>
          <w:sz w:val="24"/>
          <w:szCs w:val="24"/>
        </w:rPr>
        <w:t xml:space="preserve">, Slater and Burke, 2017). It has also been demonstrated through numerous research studies that even a 2% dehydration level can affect an individual's capacity to perform in sport, and a 4% dehydration level can result in serious health consequences like heat exhaustion, heat stroke, or heat illness, as well as a low risk of developing acute cardiovascular issues like Ischaemic heart disease and stroke. Significant amounts of dehydration may also change how the brain </w:t>
      </w:r>
      <w:r w:rsidR="00427CC4">
        <w:rPr>
          <w:rFonts w:ascii="Times New Roman" w:hAnsi="Times New Roman" w:cs="Times New Roman"/>
          <w:sz w:val="24"/>
          <w:szCs w:val="24"/>
        </w:rPr>
        <w:t>appears</w:t>
      </w:r>
      <w:r w:rsidRPr="005634FD">
        <w:rPr>
          <w:rFonts w:ascii="Times New Roman" w:hAnsi="Times New Roman" w:cs="Times New Roman"/>
          <w:sz w:val="24"/>
          <w:szCs w:val="24"/>
        </w:rPr>
        <w:t xml:space="preserve"> and reacts, to information as well as selecting the most accurate response, this in turn can increase the risk of brain damage from head trauma brought on by strikes, if the information is not comprehended quick</w:t>
      </w:r>
      <w:r w:rsidR="00427CC4">
        <w:rPr>
          <w:rFonts w:ascii="Times New Roman" w:hAnsi="Times New Roman" w:cs="Times New Roman"/>
          <w:sz w:val="24"/>
          <w:szCs w:val="24"/>
        </w:rPr>
        <w:t>ly</w:t>
      </w:r>
      <w:r w:rsidRPr="005634FD">
        <w:rPr>
          <w:rFonts w:ascii="Times New Roman" w:hAnsi="Times New Roman" w:cs="Times New Roman"/>
          <w:sz w:val="24"/>
          <w:szCs w:val="24"/>
        </w:rPr>
        <w:t xml:space="preserve"> enough (</w:t>
      </w:r>
      <w:proofErr w:type="spellStart"/>
      <w:r w:rsidRPr="005634FD">
        <w:rPr>
          <w:rFonts w:ascii="Times New Roman" w:hAnsi="Times New Roman" w:cs="Times New Roman"/>
          <w:sz w:val="24"/>
          <w:szCs w:val="24"/>
        </w:rPr>
        <w:t>Januszko</w:t>
      </w:r>
      <w:proofErr w:type="spellEnd"/>
      <w:r w:rsidRPr="005634FD">
        <w:rPr>
          <w:rFonts w:ascii="Times New Roman" w:hAnsi="Times New Roman" w:cs="Times New Roman"/>
          <w:sz w:val="24"/>
          <w:szCs w:val="24"/>
        </w:rPr>
        <w:t xml:space="preserve"> and Lange, 2021).Therefore, with the use of these studies and current research, it would be suggested that both coaches and athletes understand the way in which fluid manipulation should be applied, as it can have a positive outcome when accomplished correctly, leading to a “safer” weight cut, however, may have negative outcomes if implicated incorrectly.</w:t>
      </w:r>
    </w:p>
    <w:p w14:paraId="2715F99F" w14:textId="77777777" w:rsidR="000E616E" w:rsidRPr="005634FD" w:rsidRDefault="000E616E" w:rsidP="00D9728F">
      <w:pPr>
        <w:spacing w:after="0" w:line="360" w:lineRule="auto"/>
        <w:jc w:val="both"/>
        <w:rPr>
          <w:rFonts w:ascii="Times New Roman" w:hAnsi="Times New Roman" w:cs="Times New Roman"/>
          <w:sz w:val="10"/>
          <w:szCs w:val="10"/>
        </w:rPr>
      </w:pPr>
    </w:p>
    <w:p w14:paraId="17F3DFF5" w14:textId="4F8A6628" w:rsidR="00B0761B" w:rsidRPr="005634FD" w:rsidRDefault="001678D4" w:rsidP="003F59D3">
      <w:pPr>
        <w:spacing w:line="360" w:lineRule="auto"/>
        <w:jc w:val="both"/>
        <w:rPr>
          <w:rFonts w:asciiTheme="majorBidi" w:hAnsiTheme="majorBidi" w:cstheme="majorBidi"/>
          <w:b/>
          <w:bCs/>
          <w:i/>
          <w:iCs/>
          <w:kern w:val="2"/>
          <w:sz w:val="24"/>
          <w:szCs w:val="24"/>
          <w14:ligatures w14:val="standardContextual"/>
        </w:rPr>
      </w:pPr>
      <w:r w:rsidRPr="005634FD">
        <w:rPr>
          <w:rFonts w:asciiTheme="majorBidi" w:hAnsiTheme="majorBidi" w:cstheme="majorBidi"/>
          <w:b/>
          <w:bCs/>
          <w:i/>
          <w:iCs/>
          <w:kern w:val="2"/>
          <w:sz w:val="24"/>
          <w:szCs w:val="24"/>
          <w14:ligatures w14:val="standardContextual"/>
        </w:rPr>
        <w:t xml:space="preserve">5.2 </w:t>
      </w:r>
      <w:r w:rsidR="00B0761B" w:rsidRPr="005634FD">
        <w:rPr>
          <w:rFonts w:asciiTheme="majorBidi" w:hAnsiTheme="majorBidi" w:cstheme="majorBidi"/>
          <w:b/>
          <w:bCs/>
          <w:i/>
          <w:iCs/>
          <w:kern w:val="2"/>
          <w:sz w:val="24"/>
          <w:szCs w:val="24"/>
          <w14:ligatures w14:val="standardContextual"/>
        </w:rPr>
        <w:t>Menstrual Cycle:</w:t>
      </w:r>
    </w:p>
    <w:p w14:paraId="0CE8F97D" w14:textId="0D14257E" w:rsidR="00B0761B" w:rsidRPr="005634FD" w:rsidRDefault="00B0761B" w:rsidP="00D9728F">
      <w:pPr>
        <w:spacing w:after="0" w:line="360" w:lineRule="auto"/>
        <w:jc w:val="both"/>
        <w:rPr>
          <w:rFonts w:asciiTheme="majorBidi" w:hAnsiTheme="majorBidi" w:cstheme="majorBidi"/>
          <w:color w:val="FF0000"/>
          <w:kern w:val="2"/>
          <w:sz w:val="24"/>
          <w:szCs w:val="24"/>
          <w:u w:val="single"/>
          <w14:ligatures w14:val="standardContextual"/>
        </w:rPr>
      </w:pPr>
      <w:r w:rsidRPr="005634FD">
        <w:rPr>
          <w:rFonts w:asciiTheme="majorBidi" w:hAnsiTheme="majorBidi" w:cstheme="majorBidi"/>
          <w:kern w:val="2"/>
          <w:sz w:val="24"/>
          <w:szCs w:val="24"/>
          <w14:ligatures w14:val="standardContextual"/>
        </w:rPr>
        <w:t xml:space="preserve">The findings within Table 3 and Figure 4b provide an insight to the connection between the participants menstrual cycles and associated symptoms through a weight-cut. According to this research, women who competed in the heavier weight categories, seemed to have a higher likelihood of possessing a regular menstrual cycle (28-34 days), than the females in the lighter </w:t>
      </w:r>
      <w:r w:rsidRPr="005634FD">
        <w:rPr>
          <w:rFonts w:asciiTheme="majorBidi" w:hAnsiTheme="majorBidi" w:cstheme="majorBidi"/>
          <w:kern w:val="2"/>
          <w:sz w:val="24"/>
          <w:szCs w:val="24"/>
          <w14:ligatures w14:val="standardContextual"/>
        </w:rPr>
        <w:lastRenderedPageBreak/>
        <w:t xml:space="preserve">weight categories. Particularly, 75% of women in the heavy weight category and 67% in the lighter weight category said they had a regular menstrual cycle. The statistics also showed that 26% of all participants, claimed that their menstrual cycle lasted longer than 34 days or had no cycle at all due the usage of contraception. Symptoms of heavier bleeding was recorded slightly more in the light weight categories (16%), than in the heavier weight categories (13%). The findings from this study also suggest that 13% of the participants within the heavier weight categories explained that their cycle would stop completely whilst engaging in a weight-cut, this is compared to the 33% of participants in the lighter weight categories. Regardless of their weight category, the data suggests that a majority of respondents' menstrual cycles reverted to normal after post weight cut (re-gain phase). According to this result, losing weight can have an impact on menstrual cycle, however this impact may not always be determined by weight category. The results revealed that women in the heavy weight category were more likely to experience irregular menstrual cycles and painful periods than women in the light weight category, in relation to the menstrual symptoms not previously stated. This may be explained by the fact that altering </w:t>
      </w:r>
      <w:r w:rsidR="00427CC4">
        <w:rPr>
          <w:rFonts w:asciiTheme="majorBidi" w:hAnsiTheme="majorBidi" w:cstheme="majorBidi"/>
          <w:kern w:val="2"/>
          <w:sz w:val="24"/>
          <w:szCs w:val="24"/>
          <w14:ligatures w14:val="standardContextual"/>
        </w:rPr>
        <w:t>a person’s</w:t>
      </w:r>
      <w:r w:rsidRPr="005634FD">
        <w:rPr>
          <w:rFonts w:asciiTheme="majorBidi" w:hAnsiTheme="majorBidi" w:cstheme="majorBidi"/>
          <w:kern w:val="2"/>
          <w:sz w:val="24"/>
          <w:szCs w:val="24"/>
          <w14:ligatures w14:val="standardContextual"/>
        </w:rPr>
        <w:t xml:space="preserve"> weight may have an impact on the body's hormonal balance, which may subsequently have an impact on the menstrual cycle. Some participants, according to the data, experienced lighter periods and a delay in the beginning of symptoms, which may have been caused by a variety of circumstances, including dietary changes, lifestyle changes, or hormone imbalances. Studies have been conducted on the association between energy level, ovarian function, and bone health, also known as the "triad." Many female athletes have the triad condition, which is characterised by low energy availability, menstrual disruption, and decreased bone mineral density (Nazem and Ackerman, 2012; </w:t>
      </w:r>
      <w:proofErr w:type="spellStart"/>
      <w:r w:rsidRPr="005634FD">
        <w:rPr>
          <w:rFonts w:asciiTheme="majorBidi" w:hAnsiTheme="majorBidi" w:cstheme="majorBidi"/>
          <w:kern w:val="2"/>
          <w:sz w:val="24"/>
          <w:szCs w:val="24"/>
          <w14:ligatures w14:val="standardContextual"/>
        </w:rPr>
        <w:t>Nattiv</w:t>
      </w:r>
      <w:proofErr w:type="spellEnd"/>
      <w:r w:rsidRPr="005634FD">
        <w:rPr>
          <w:rFonts w:asciiTheme="majorBidi" w:hAnsiTheme="majorBidi" w:cstheme="majorBidi"/>
          <w:kern w:val="2"/>
          <w:sz w:val="24"/>
          <w:szCs w:val="24"/>
          <w14:ligatures w14:val="standardContextual"/>
        </w:rPr>
        <w:t xml:space="preserve"> </w:t>
      </w:r>
      <w:r w:rsidR="00E64862" w:rsidRPr="005634FD">
        <w:rPr>
          <w:rFonts w:asciiTheme="majorBidi" w:hAnsiTheme="majorBidi" w:cstheme="majorBidi"/>
          <w:i/>
          <w:kern w:val="2"/>
          <w:sz w:val="24"/>
          <w:szCs w:val="24"/>
          <w14:ligatures w14:val="standardContextual"/>
        </w:rPr>
        <w:t>et al</w:t>
      </w:r>
      <w:r w:rsidRPr="005634FD">
        <w:rPr>
          <w:rFonts w:asciiTheme="majorBidi" w:hAnsiTheme="majorBidi" w:cstheme="majorBidi"/>
          <w:i/>
          <w:kern w:val="2"/>
          <w:sz w:val="24"/>
          <w:szCs w:val="24"/>
          <w14:ligatures w14:val="standardContextual"/>
        </w:rPr>
        <w:t>.,</w:t>
      </w:r>
      <w:r w:rsidRPr="005634FD">
        <w:rPr>
          <w:rFonts w:asciiTheme="majorBidi" w:hAnsiTheme="majorBidi" w:cstheme="majorBidi"/>
          <w:kern w:val="2"/>
          <w:sz w:val="24"/>
          <w:szCs w:val="24"/>
          <w14:ligatures w14:val="standardContextual"/>
        </w:rPr>
        <w:t xml:space="preserve"> 2007; Loucks and Verdun, 1985), which has been identified within the participants of this study in the form of disrupted menstrual cycle and cognitive mood dips and changes and feeling of fatigue. Low energy availability is a major cause of the triad's decreased bone health and limited reproductive function, according to the literature (Loucks and </w:t>
      </w:r>
      <w:proofErr w:type="spellStart"/>
      <w:r w:rsidRPr="005634FD">
        <w:rPr>
          <w:rFonts w:asciiTheme="majorBidi" w:hAnsiTheme="majorBidi" w:cstheme="majorBidi"/>
          <w:kern w:val="2"/>
          <w:sz w:val="24"/>
          <w:szCs w:val="24"/>
          <w14:ligatures w14:val="standardContextual"/>
        </w:rPr>
        <w:t>Thuma</w:t>
      </w:r>
      <w:proofErr w:type="spellEnd"/>
      <w:r w:rsidRPr="005634FD">
        <w:rPr>
          <w:rFonts w:asciiTheme="majorBidi" w:hAnsiTheme="majorBidi" w:cstheme="majorBidi"/>
          <w:kern w:val="2"/>
          <w:sz w:val="24"/>
          <w:szCs w:val="24"/>
          <w14:ligatures w14:val="standardContextual"/>
        </w:rPr>
        <w:t>, 2003).</w:t>
      </w:r>
      <w:r w:rsidRPr="005634FD">
        <w:rPr>
          <w:kern w:val="2"/>
          <w14:ligatures w14:val="standardContextual"/>
        </w:rPr>
        <w:t xml:space="preserve"> </w:t>
      </w:r>
      <w:r w:rsidRPr="005634FD">
        <w:rPr>
          <w:rFonts w:asciiTheme="majorBidi" w:hAnsiTheme="majorBidi" w:cstheme="majorBidi"/>
          <w:kern w:val="2"/>
          <w:sz w:val="24"/>
          <w:szCs w:val="24"/>
          <w14:ligatures w14:val="standardContextual"/>
        </w:rPr>
        <w:t>By diverting energy away from energetically demanding and non-essential biological processes like reproduction and growth, low energy availability causes energy conservation for vital biological processes (</w:t>
      </w:r>
      <w:bookmarkStart w:id="64" w:name="_Hlk134717060"/>
      <w:r w:rsidRPr="005634FD">
        <w:rPr>
          <w:rFonts w:asciiTheme="majorBidi" w:hAnsiTheme="majorBidi" w:cstheme="majorBidi"/>
          <w:kern w:val="2"/>
          <w:sz w:val="24"/>
          <w:szCs w:val="24"/>
          <w14:ligatures w14:val="standardContextual"/>
        </w:rPr>
        <w:t>Wade and Jones, 2004</w:t>
      </w:r>
      <w:bookmarkEnd w:id="64"/>
      <w:r w:rsidRPr="005634FD">
        <w:rPr>
          <w:rFonts w:asciiTheme="majorBidi" w:hAnsiTheme="majorBidi" w:cstheme="majorBidi"/>
          <w:kern w:val="2"/>
          <w:sz w:val="24"/>
          <w:szCs w:val="24"/>
          <w14:ligatures w14:val="standardContextual"/>
        </w:rPr>
        <w:t xml:space="preserve">). Because of this, the hypothalamic-pituitary-ovarian axis, which controls the menstrual cycle, may not operate as it should, therefore becoming compromised (Wade and Jones, 2004; Stafford, 2005; Williams </w:t>
      </w:r>
      <w:r w:rsidR="00E64862" w:rsidRPr="005634FD">
        <w:rPr>
          <w:rFonts w:asciiTheme="majorBidi" w:hAnsiTheme="majorBidi" w:cstheme="majorBidi"/>
          <w:i/>
          <w:kern w:val="2"/>
          <w:sz w:val="24"/>
          <w:szCs w:val="24"/>
          <w14:ligatures w14:val="standardContextual"/>
        </w:rPr>
        <w:t>et al</w:t>
      </w:r>
      <w:r w:rsidRPr="005634FD">
        <w:rPr>
          <w:rFonts w:asciiTheme="majorBidi" w:hAnsiTheme="majorBidi" w:cstheme="majorBidi"/>
          <w:i/>
          <w:kern w:val="2"/>
          <w:sz w:val="24"/>
          <w:szCs w:val="24"/>
          <w14:ligatures w14:val="standardContextual"/>
        </w:rPr>
        <w:t>.,</w:t>
      </w:r>
      <w:r w:rsidRPr="005634FD">
        <w:rPr>
          <w:rFonts w:asciiTheme="majorBidi" w:hAnsiTheme="majorBidi" w:cstheme="majorBidi"/>
          <w:kern w:val="2"/>
          <w:sz w:val="24"/>
          <w:szCs w:val="24"/>
          <w14:ligatures w14:val="standardContextual"/>
        </w:rPr>
        <w:t xml:space="preserve"> 2001). Low energy availability specifically affects the frequency and amplitude of the pituitary's release of luteinizing hormone as well as the pulsatile secretion of hypothalamic gonadotropin-releasing hormone from the hypothalamus (Wade and Jones, 2004). Menstrual cycle disruption inhibits ovarian sex steroid production and </w:t>
      </w:r>
      <w:r w:rsidRPr="005634FD">
        <w:rPr>
          <w:rFonts w:asciiTheme="majorBidi" w:hAnsiTheme="majorBidi" w:cstheme="majorBidi"/>
          <w:kern w:val="2"/>
          <w:sz w:val="24"/>
          <w:szCs w:val="24"/>
          <w14:ligatures w14:val="standardContextual"/>
        </w:rPr>
        <w:lastRenderedPageBreak/>
        <w:t xml:space="preserve">follicular growth, which lowers bone mineral density and raises the risk of osteoporosis and stress fractures (Wade and Jones, 2004), again these elements were unable to be recorded through the current research due to the level of study. However, it is crucial to remember that the triad can impact anyone who engages in strenuous physical exercise without consuming enough calories to meet their body's physiological needs. In order to support their body's demands and avoid the onset of the triad, those who engage in high amounts of physical activity must </w:t>
      </w:r>
      <w:r w:rsidR="00D9728F" w:rsidRPr="005634FD">
        <w:rPr>
          <w:rFonts w:asciiTheme="majorBidi" w:hAnsiTheme="majorBidi" w:cstheme="majorBidi"/>
          <w:kern w:val="2"/>
          <w:sz w:val="24"/>
          <w:szCs w:val="24"/>
          <w14:ligatures w14:val="standardContextual"/>
        </w:rPr>
        <w:t>ensure</w:t>
      </w:r>
      <w:r w:rsidRPr="005634FD">
        <w:rPr>
          <w:rFonts w:asciiTheme="majorBidi" w:hAnsiTheme="majorBidi" w:cstheme="majorBidi"/>
          <w:kern w:val="2"/>
          <w:sz w:val="24"/>
          <w:szCs w:val="24"/>
          <w14:ligatures w14:val="standardContextual"/>
        </w:rPr>
        <w:t xml:space="preserve"> they are consuming enough energy to fuel their physiological functions adequately (</w:t>
      </w:r>
      <w:proofErr w:type="spellStart"/>
      <w:r w:rsidRPr="005634FD">
        <w:rPr>
          <w:rFonts w:asciiTheme="majorBidi" w:hAnsiTheme="majorBidi" w:cstheme="majorBidi"/>
          <w:kern w:val="2"/>
          <w:sz w:val="24"/>
          <w:szCs w:val="24"/>
          <w14:ligatures w14:val="standardContextual"/>
        </w:rPr>
        <w:t>Petkus</w:t>
      </w:r>
      <w:proofErr w:type="spellEnd"/>
      <w:r w:rsidRPr="005634FD">
        <w:rPr>
          <w:rFonts w:asciiTheme="majorBidi" w:hAnsiTheme="majorBidi" w:cstheme="majorBidi"/>
          <w:kern w:val="2"/>
          <w:sz w:val="24"/>
          <w:szCs w:val="24"/>
          <w14:ligatures w14:val="standardContextual"/>
        </w:rPr>
        <w:t xml:space="preserve">, Murray-Kolb and De </w:t>
      </w:r>
      <w:proofErr w:type="spellStart"/>
      <w:r w:rsidRPr="005634FD">
        <w:rPr>
          <w:rFonts w:asciiTheme="majorBidi" w:hAnsiTheme="majorBidi" w:cstheme="majorBidi"/>
          <w:kern w:val="2"/>
          <w:sz w:val="24"/>
          <w:szCs w:val="24"/>
          <w14:ligatures w14:val="standardContextual"/>
        </w:rPr>
        <w:t>souza</w:t>
      </w:r>
      <w:proofErr w:type="spellEnd"/>
      <w:r w:rsidRPr="005634FD">
        <w:rPr>
          <w:rFonts w:asciiTheme="majorBidi" w:hAnsiTheme="majorBidi" w:cstheme="majorBidi"/>
          <w:kern w:val="2"/>
          <w:sz w:val="24"/>
          <w:szCs w:val="24"/>
          <w14:ligatures w14:val="standardContextual"/>
        </w:rPr>
        <w:t xml:space="preserve">, 2017). </w:t>
      </w:r>
      <w:r w:rsidR="00637A72" w:rsidRPr="005634FD">
        <w:rPr>
          <w:rFonts w:asciiTheme="majorBidi" w:hAnsiTheme="majorBidi" w:cstheme="majorBidi"/>
          <w:kern w:val="2"/>
          <w:sz w:val="24"/>
          <w:szCs w:val="24"/>
          <w14:ligatures w14:val="standardContextual"/>
        </w:rPr>
        <w:t>The current study's findings, when combined with earlier research, demonstrate a clear relationship between nutritional requirements and the volume of exercise being performed during this weight-cut phase. As a result, the outcomes suggest that previous research's conclusions may be supported. They also demonstrate that both athletes and coaches need to gain basic sports nutrition knowledge, aiming to assist female athletes avoiding the development</w:t>
      </w:r>
      <w:r w:rsidR="00427CC4">
        <w:rPr>
          <w:rFonts w:asciiTheme="majorBidi" w:hAnsiTheme="majorBidi" w:cstheme="majorBidi"/>
          <w:kern w:val="2"/>
          <w:sz w:val="24"/>
          <w:szCs w:val="24"/>
          <w14:ligatures w14:val="standardContextual"/>
        </w:rPr>
        <w:t xml:space="preserve"> </w:t>
      </w:r>
      <w:r w:rsidR="00637A72" w:rsidRPr="005634FD">
        <w:rPr>
          <w:rFonts w:asciiTheme="majorBidi" w:hAnsiTheme="majorBidi" w:cstheme="majorBidi"/>
          <w:kern w:val="2"/>
          <w:sz w:val="24"/>
          <w:szCs w:val="24"/>
          <w14:ligatures w14:val="standardContextual"/>
        </w:rPr>
        <w:t>of RED-S</w:t>
      </w:r>
      <w:r w:rsidR="00427CC4">
        <w:rPr>
          <w:rFonts w:asciiTheme="majorBidi" w:hAnsiTheme="majorBidi" w:cstheme="majorBidi"/>
          <w:kern w:val="2"/>
          <w:sz w:val="24"/>
          <w:szCs w:val="24"/>
          <w14:ligatures w14:val="standardContextual"/>
        </w:rPr>
        <w:t xml:space="preserve"> </w:t>
      </w:r>
      <w:r w:rsidR="00637A72" w:rsidRPr="005634FD">
        <w:rPr>
          <w:rFonts w:asciiTheme="majorBidi" w:hAnsiTheme="majorBidi" w:cstheme="majorBidi"/>
          <w:kern w:val="2"/>
          <w:sz w:val="24"/>
          <w:szCs w:val="24"/>
          <w14:ligatures w14:val="standardContextual"/>
        </w:rPr>
        <w:t>/</w:t>
      </w:r>
      <w:r w:rsidR="00427CC4">
        <w:rPr>
          <w:rFonts w:asciiTheme="majorBidi" w:hAnsiTheme="majorBidi" w:cstheme="majorBidi"/>
          <w:kern w:val="2"/>
          <w:sz w:val="24"/>
          <w:szCs w:val="24"/>
          <w14:ligatures w14:val="standardContextual"/>
        </w:rPr>
        <w:t xml:space="preserve"> </w:t>
      </w:r>
      <w:r w:rsidR="00637A72" w:rsidRPr="005634FD">
        <w:rPr>
          <w:rFonts w:asciiTheme="majorBidi" w:hAnsiTheme="majorBidi" w:cstheme="majorBidi"/>
          <w:kern w:val="2"/>
          <w:sz w:val="24"/>
          <w:szCs w:val="24"/>
          <w14:ligatures w14:val="standardContextual"/>
        </w:rPr>
        <w:t>FATS, particularly when performance requirements are substantial.</w:t>
      </w:r>
    </w:p>
    <w:p w14:paraId="2B442925" w14:textId="77777777" w:rsidR="000E616E" w:rsidRPr="005634FD" w:rsidRDefault="000E616E" w:rsidP="00D9728F">
      <w:pPr>
        <w:spacing w:after="0" w:line="360" w:lineRule="auto"/>
        <w:jc w:val="both"/>
        <w:rPr>
          <w:rFonts w:asciiTheme="majorBidi" w:hAnsiTheme="majorBidi" w:cstheme="majorBidi"/>
          <w:color w:val="FF0000"/>
          <w:kern w:val="2"/>
          <w:sz w:val="10"/>
          <w:szCs w:val="10"/>
          <w:u w:val="single"/>
          <w14:ligatures w14:val="standardContextual"/>
        </w:rPr>
      </w:pPr>
    </w:p>
    <w:p w14:paraId="60B7E78F" w14:textId="69FC424A" w:rsidR="00B0761B" w:rsidRPr="005634FD" w:rsidRDefault="001678D4" w:rsidP="00D9728F">
      <w:pPr>
        <w:pStyle w:val="Heading2"/>
        <w:rPr>
          <w:rFonts w:ascii="Times New Roman" w:hAnsi="Times New Roman" w:cs="Times New Roman"/>
          <w:b/>
          <w:i/>
          <w:color w:val="auto"/>
          <w:sz w:val="24"/>
          <w:szCs w:val="24"/>
        </w:rPr>
      </w:pPr>
      <w:bookmarkStart w:id="65" w:name="_Toc135838683"/>
      <w:r w:rsidRPr="005634FD">
        <w:rPr>
          <w:rFonts w:ascii="Times New Roman" w:hAnsi="Times New Roman" w:cs="Times New Roman"/>
          <w:b/>
          <w:i/>
          <w:color w:val="auto"/>
          <w:sz w:val="24"/>
          <w:szCs w:val="24"/>
        </w:rPr>
        <w:t xml:space="preserve">5.3 </w:t>
      </w:r>
      <w:r w:rsidR="00B0761B" w:rsidRPr="005634FD">
        <w:rPr>
          <w:rFonts w:ascii="Times New Roman" w:hAnsi="Times New Roman" w:cs="Times New Roman"/>
          <w:b/>
          <w:i/>
          <w:color w:val="auto"/>
          <w:sz w:val="24"/>
          <w:szCs w:val="24"/>
        </w:rPr>
        <w:t>Mood:</w:t>
      </w:r>
      <w:bookmarkEnd w:id="65"/>
    </w:p>
    <w:p w14:paraId="0D8811B0" w14:textId="77777777" w:rsidR="001678D4" w:rsidRPr="005634FD" w:rsidRDefault="001678D4" w:rsidP="001678D4">
      <w:pPr>
        <w:rPr>
          <w:rFonts w:ascii="Times New Roman" w:hAnsi="Times New Roman" w:cs="Times New Roman"/>
          <w:sz w:val="10"/>
          <w:szCs w:val="10"/>
        </w:rPr>
      </w:pPr>
    </w:p>
    <w:p w14:paraId="0A3B3DCC" w14:textId="3A0C9016" w:rsidR="00B0761B" w:rsidRPr="005634FD" w:rsidRDefault="00B0761B" w:rsidP="00D9728F">
      <w:pPr>
        <w:spacing w:after="0" w:line="360" w:lineRule="auto"/>
        <w:jc w:val="both"/>
        <w:rPr>
          <w:rFonts w:ascii="Times New Roman" w:hAnsi="Times New Roman" w:cs="Times New Roman"/>
          <w:sz w:val="24"/>
          <w:szCs w:val="24"/>
        </w:rPr>
      </w:pPr>
      <w:r w:rsidRPr="005634FD">
        <w:rPr>
          <w:rFonts w:ascii="Times New Roman" w:hAnsi="Times New Roman" w:cs="Times New Roman"/>
          <w:sz w:val="24"/>
          <w:szCs w:val="24"/>
        </w:rPr>
        <w:t>The findings mentioned provide an understanding of the emotional fluctuations that have presented in weight-cuts amongst these female participants. The information shows that weight-cuts may have caused changes in mood, with agitation (H=88%, L=67%), irritability (H=63%, L=50%) and dips mood (H=100%, 33%), being the most prominent. These results are consistent with previous studies that reported comparable mood changes with combat athletes while cutting weight. Further investigation revealed that during their weight-cut, participants also felt additional emotions like anxiety and depression. These feelings may be connected to the emotional and physical strain that comes with a weight-cut, including dietary and exercise intensity alterations. While the physiological impacts of weight loss on athletes are well-known, its psychological implications, particularly on female combat athletes, deserves consideration, however the RWL-Q has been shown to be the most effective way to gauge emotions and feelings in various sports (</w:t>
      </w:r>
      <w:proofErr w:type="spellStart"/>
      <w:r w:rsidRPr="005634FD">
        <w:rPr>
          <w:rFonts w:ascii="Times New Roman" w:hAnsi="Times New Roman" w:cs="Times New Roman"/>
          <w:sz w:val="24"/>
          <w:szCs w:val="24"/>
        </w:rPr>
        <w:t>Amatori</w:t>
      </w:r>
      <w:proofErr w:type="spellEnd"/>
      <w:r w:rsidRPr="005634FD">
        <w:rPr>
          <w:rFonts w:ascii="Times New Roman" w:hAnsi="Times New Roman" w:cs="Times New Roman"/>
          <w:sz w:val="24"/>
          <w:szCs w:val="24"/>
        </w:rPr>
        <w:t xml:space="preserve"> </w:t>
      </w:r>
      <w:r w:rsidR="00E64862" w:rsidRPr="005634FD">
        <w:rPr>
          <w:rFonts w:ascii="Times New Roman" w:hAnsi="Times New Roman" w:cs="Times New Roman"/>
          <w:i/>
          <w:sz w:val="24"/>
          <w:szCs w:val="24"/>
        </w:rPr>
        <w:t>et al</w:t>
      </w:r>
      <w:r w:rsidRPr="005634FD">
        <w:rPr>
          <w:rFonts w:ascii="Times New Roman" w:hAnsi="Times New Roman" w:cs="Times New Roman"/>
          <w:sz w:val="24"/>
          <w:szCs w:val="24"/>
        </w:rPr>
        <w:t xml:space="preserve">., 2020; </w:t>
      </w:r>
      <w:proofErr w:type="spellStart"/>
      <w:r w:rsidRPr="005634FD">
        <w:rPr>
          <w:rFonts w:ascii="Times New Roman" w:hAnsi="Times New Roman" w:cs="Times New Roman"/>
          <w:sz w:val="24"/>
          <w:szCs w:val="24"/>
        </w:rPr>
        <w:t>Maurício</w:t>
      </w:r>
      <w:proofErr w:type="spellEnd"/>
      <w:r w:rsidRPr="005634FD">
        <w:rPr>
          <w:rFonts w:ascii="Times New Roman" w:hAnsi="Times New Roman" w:cs="Times New Roman"/>
          <w:sz w:val="24"/>
          <w:szCs w:val="24"/>
        </w:rPr>
        <w:t xml:space="preserve"> </w:t>
      </w:r>
      <w:r w:rsidR="00E64862" w:rsidRPr="005634FD">
        <w:rPr>
          <w:rFonts w:ascii="Times New Roman" w:hAnsi="Times New Roman" w:cs="Times New Roman"/>
          <w:i/>
          <w:sz w:val="24"/>
          <w:szCs w:val="24"/>
        </w:rPr>
        <w:t>et al</w:t>
      </w:r>
      <w:r w:rsidRPr="005634FD">
        <w:rPr>
          <w:rFonts w:ascii="Times New Roman" w:hAnsi="Times New Roman" w:cs="Times New Roman"/>
          <w:sz w:val="24"/>
          <w:szCs w:val="24"/>
        </w:rPr>
        <w:t>., 2023; Castor-</w:t>
      </w:r>
      <w:proofErr w:type="spellStart"/>
      <w:r w:rsidRPr="005634FD">
        <w:rPr>
          <w:rFonts w:ascii="Times New Roman" w:hAnsi="Times New Roman" w:cs="Times New Roman"/>
          <w:sz w:val="24"/>
          <w:szCs w:val="24"/>
        </w:rPr>
        <w:t>Praga</w:t>
      </w:r>
      <w:proofErr w:type="spellEnd"/>
      <w:r w:rsidRPr="005634FD">
        <w:rPr>
          <w:rFonts w:ascii="Times New Roman" w:hAnsi="Times New Roman" w:cs="Times New Roman"/>
          <w:sz w:val="24"/>
          <w:szCs w:val="24"/>
        </w:rPr>
        <w:t>, Lopez-</w:t>
      </w:r>
      <w:proofErr w:type="spellStart"/>
      <w:r w:rsidRPr="005634FD">
        <w:rPr>
          <w:rFonts w:ascii="Times New Roman" w:hAnsi="Times New Roman" w:cs="Times New Roman"/>
          <w:sz w:val="24"/>
          <w:szCs w:val="24"/>
        </w:rPr>
        <w:t>Walle</w:t>
      </w:r>
      <w:proofErr w:type="spellEnd"/>
      <w:r w:rsidRPr="005634FD">
        <w:rPr>
          <w:rFonts w:ascii="Times New Roman" w:hAnsi="Times New Roman" w:cs="Times New Roman"/>
          <w:sz w:val="24"/>
          <w:szCs w:val="24"/>
        </w:rPr>
        <w:t xml:space="preserve">, and Sanchez-Lopez, 2021). According to a study by </w:t>
      </w:r>
      <w:proofErr w:type="spellStart"/>
      <w:r w:rsidRPr="005634FD">
        <w:rPr>
          <w:rFonts w:ascii="Times New Roman" w:hAnsi="Times New Roman" w:cs="Times New Roman"/>
          <w:sz w:val="24"/>
          <w:szCs w:val="24"/>
        </w:rPr>
        <w:t>Artioli</w:t>
      </w:r>
      <w:proofErr w:type="spellEnd"/>
      <w:r w:rsidRPr="005634FD">
        <w:rPr>
          <w:rFonts w:ascii="Times New Roman" w:hAnsi="Times New Roman" w:cs="Times New Roman"/>
          <w:sz w:val="24"/>
          <w:szCs w:val="24"/>
        </w:rPr>
        <w:t xml:space="preserve"> </w:t>
      </w:r>
      <w:r w:rsidR="00E64862" w:rsidRPr="005634FD">
        <w:rPr>
          <w:rFonts w:ascii="Times New Roman" w:hAnsi="Times New Roman" w:cs="Times New Roman"/>
          <w:i/>
          <w:sz w:val="24"/>
          <w:szCs w:val="24"/>
        </w:rPr>
        <w:t>et al</w:t>
      </w:r>
      <w:r w:rsidRPr="005634FD">
        <w:rPr>
          <w:rFonts w:ascii="Times New Roman" w:hAnsi="Times New Roman" w:cs="Times New Roman"/>
          <w:i/>
          <w:sz w:val="24"/>
          <w:szCs w:val="24"/>
        </w:rPr>
        <w:t>.,</w:t>
      </w:r>
      <w:r w:rsidRPr="005634FD">
        <w:rPr>
          <w:rFonts w:ascii="Times New Roman" w:hAnsi="Times New Roman" w:cs="Times New Roman"/>
          <w:sz w:val="24"/>
          <w:szCs w:val="24"/>
        </w:rPr>
        <w:t xml:space="preserve"> (2010), the pressure to lose weight quickly may induce a state of heightened emotions such as stress and anxiety, potentially having an adverse effect on the </w:t>
      </w:r>
      <w:r w:rsidR="00D47572" w:rsidRPr="005634FD">
        <w:rPr>
          <w:rFonts w:ascii="Times New Roman" w:hAnsi="Times New Roman" w:cs="Times New Roman"/>
          <w:sz w:val="24"/>
          <w:szCs w:val="24"/>
        </w:rPr>
        <w:t>athlete’s</w:t>
      </w:r>
      <w:r w:rsidRPr="005634FD">
        <w:rPr>
          <w:rFonts w:ascii="Times New Roman" w:hAnsi="Times New Roman" w:cs="Times New Roman"/>
          <w:sz w:val="24"/>
          <w:szCs w:val="24"/>
        </w:rPr>
        <w:t xml:space="preserve"> psychological well-being. As the pressure to compete at specific weight classes can be overwhelming, it has been hypothesised that weight cutting may cause performance anxiety in female combat athletes (Eubank </w:t>
      </w:r>
      <w:r w:rsidR="00E64862" w:rsidRPr="005634FD">
        <w:rPr>
          <w:rFonts w:ascii="Times New Roman" w:hAnsi="Times New Roman" w:cs="Times New Roman"/>
          <w:i/>
          <w:sz w:val="24"/>
          <w:szCs w:val="24"/>
        </w:rPr>
        <w:t>et al</w:t>
      </w:r>
      <w:r w:rsidRPr="005634FD">
        <w:rPr>
          <w:rFonts w:ascii="Times New Roman" w:hAnsi="Times New Roman" w:cs="Times New Roman"/>
          <w:i/>
          <w:sz w:val="24"/>
          <w:szCs w:val="24"/>
        </w:rPr>
        <w:t>.,</w:t>
      </w:r>
      <w:r w:rsidRPr="005634FD">
        <w:rPr>
          <w:rFonts w:ascii="Times New Roman" w:hAnsi="Times New Roman" w:cs="Times New Roman"/>
          <w:sz w:val="24"/>
          <w:szCs w:val="24"/>
        </w:rPr>
        <w:t xml:space="preserve"> 2017). The resulting stress may have the potential to </w:t>
      </w:r>
      <w:r w:rsidRPr="005634FD">
        <w:rPr>
          <w:rFonts w:ascii="Times New Roman" w:hAnsi="Times New Roman" w:cs="Times New Roman"/>
          <w:sz w:val="24"/>
          <w:szCs w:val="24"/>
        </w:rPr>
        <w:lastRenderedPageBreak/>
        <w:t>negatively </w:t>
      </w:r>
      <w:r w:rsidR="00D47572" w:rsidRPr="005634FD">
        <w:rPr>
          <w:rFonts w:ascii="Times New Roman" w:hAnsi="Times New Roman" w:cs="Times New Roman"/>
          <w:sz w:val="24"/>
          <w:szCs w:val="24"/>
        </w:rPr>
        <w:t>a</w:t>
      </w:r>
      <w:r w:rsidRPr="005634FD">
        <w:rPr>
          <w:rFonts w:ascii="Times New Roman" w:hAnsi="Times New Roman" w:cs="Times New Roman"/>
          <w:sz w:val="24"/>
          <w:szCs w:val="24"/>
        </w:rPr>
        <w:t xml:space="preserve">ffect performance during competitions, potentially creating a recurrent pattern of stress and psychological discomfort, however the findings in the current study neither support or reject the research as such. In accordance with </w:t>
      </w:r>
      <w:bookmarkStart w:id="66" w:name="_Hlk134817193"/>
      <w:proofErr w:type="spellStart"/>
      <w:r w:rsidRPr="005634FD">
        <w:rPr>
          <w:rFonts w:ascii="Times New Roman" w:hAnsi="Times New Roman" w:cs="Times New Roman"/>
          <w:sz w:val="24"/>
          <w:szCs w:val="24"/>
        </w:rPr>
        <w:t>Franchini</w:t>
      </w:r>
      <w:proofErr w:type="spellEnd"/>
      <w:r w:rsidRPr="005634FD">
        <w:rPr>
          <w:rFonts w:ascii="Times New Roman" w:hAnsi="Times New Roman" w:cs="Times New Roman"/>
          <w:sz w:val="24"/>
          <w:szCs w:val="24"/>
        </w:rPr>
        <w:t xml:space="preserve">, Brito, and </w:t>
      </w:r>
      <w:proofErr w:type="spellStart"/>
      <w:r w:rsidRPr="005634FD">
        <w:rPr>
          <w:rFonts w:ascii="Times New Roman" w:hAnsi="Times New Roman" w:cs="Times New Roman"/>
          <w:sz w:val="24"/>
          <w:szCs w:val="24"/>
        </w:rPr>
        <w:t>Artioli</w:t>
      </w:r>
      <w:proofErr w:type="spellEnd"/>
      <w:r w:rsidRPr="005634FD">
        <w:rPr>
          <w:rFonts w:ascii="Times New Roman" w:hAnsi="Times New Roman" w:cs="Times New Roman"/>
          <w:sz w:val="24"/>
          <w:szCs w:val="24"/>
        </w:rPr>
        <w:t xml:space="preserve"> (2012</w:t>
      </w:r>
      <w:bookmarkEnd w:id="66"/>
      <w:r w:rsidRPr="005634FD">
        <w:rPr>
          <w:rFonts w:ascii="Times New Roman" w:hAnsi="Times New Roman" w:cs="Times New Roman"/>
          <w:sz w:val="24"/>
          <w:szCs w:val="24"/>
        </w:rPr>
        <w:t xml:space="preserve">), athletes who experienced RWL displayed a decrease in short-term memory, vigour, concentration and self-esteem, as well as an increase of confusion, rage, fatigue, depression, and isolation. The findings by </w:t>
      </w:r>
      <w:proofErr w:type="spellStart"/>
      <w:r w:rsidRPr="005634FD">
        <w:rPr>
          <w:rFonts w:ascii="Times New Roman" w:hAnsi="Times New Roman" w:cs="Times New Roman"/>
          <w:sz w:val="24"/>
          <w:szCs w:val="24"/>
        </w:rPr>
        <w:t>Franchini</w:t>
      </w:r>
      <w:proofErr w:type="spellEnd"/>
      <w:r w:rsidRPr="005634FD">
        <w:rPr>
          <w:rFonts w:ascii="Times New Roman" w:hAnsi="Times New Roman" w:cs="Times New Roman"/>
          <w:sz w:val="24"/>
          <w:szCs w:val="24"/>
        </w:rPr>
        <w:t xml:space="preserve">, Brito, and </w:t>
      </w:r>
      <w:proofErr w:type="spellStart"/>
      <w:r w:rsidRPr="005634FD">
        <w:rPr>
          <w:rFonts w:ascii="Times New Roman" w:hAnsi="Times New Roman" w:cs="Times New Roman"/>
          <w:sz w:val="24"/>
          <w:szCs w:val="24"/>
        </w:rPr>
        <w:t>Artioli</w:t>
      </w:r>
      <w:proofErr w:type="spellEnd"/>
      <w:r w:rsidRPr="005634FD">
        <w:rPr>
          <w:rFonts w:ascii="Times New Roman" w:hAnsi="Times New Roman" w:cs="Times New Roman"/>
          <w:sz w:val="24"/>
          <w:szCs w:val="24"/>
        </w:rPr>
        <w:t xml:space="preserve"> (2012) are closely related with the results within the current study as some elements intertwine, however the research as a whole would suggest that a weight cut can have implications on </w:t>
      </w:r>
      <w:r w:rsidR="00D47572" w:rsidRPr="005634FD">
        <w:rPr>
          <w:rFonts w:ascii="Times New Roman" w:hAnsi="Times New Roman" w:cs="Times New Roman"/>
          <w:sz w:val="24"/>
          <w:szCs w:val="24"/>
        </w:rPr>
        <w:t>athlete’s</w:t>
      </w:r>
      <w:r w:rsidRPr="005634FD">
        <w:rPr>
          <w:rFonts w:ascii="Times New Roman" w:hAnsi="Times New Roman" w:cs="Times New Roman"/>
          <w:sz w:val="24"/>
          <w:szCs w:val="24"/>
        </w:rPr>
        <w:t xml:space="preserve"> mood, proposing that check-ins between coach and athletes throughout a weight cut should be applied in order to minimise the risk of decreased mood state. </w:t>
      </w:r>
    </w:p>
    <w:p w14:paraId="1025F946" w14:textId="77777777" w:rsidR="000E616E" w:rsidRPr="005634FD" w:rsidRDefault="000E616E" w:rsidP="00D9728F">
      <w:pPr>
        <w:spacing w:after="0" w:line="360" w:lineRule="auto"/>
        <w:jc w:val="both"/>
        <w:rPr>
          <w:rFonts w:ascii="Times New Roman" w:hAnsi="Times New Roman" w:cs="Times New Roman"/>
          <w:sz w:val="10"/>
          <w:szCs w:val="10"/>
        </w:rPr>
      </w:pPr>
    </w:p>
    <w:p w14:paraId="1DBE7209" w14:textId="25042039" w:rsidR="00B0761B" w:rsidRPr="005634FD" w:rsidRDefault="001678D4" w:rsidP="00D9728F">
      <w:pPr>
        <w:pStyle w:val="Heading2"/>
        <w:rPr>
          <w:rFonts w:ascii="Times New Roman" w:hAnsi="Times New Roman" w:cs="Times New Roman"/>
          <w:b/>
          <w:i/>
          <w:color w:val="auto"/>
          <w:sz w:val="24"/>
          <w:szCs w:val="24"/>
        </w:rPr>
      </w:pPr>
      <w:bookmarkStart w:id="67" w:name="_Toc135838684"/>
      <w:r w:rsidRPr="005634FD">
        <w:rPr>
          <w:rFonts w:ascii="Times New Roman" w:hAnsi="Times New Roman" w:cs="Times New Roman"/>
          <w:b/>
          <w:i/>
          <w:color w:val="auto"/>
          <w:sz w:val="24"/>
          <w:szCs w:val="24"/>
        </w:rPr>
        <w:t xml:space="preserve">5.4 </w:t>
      </w:r>
      <w:r w:rsidR="00B0761B" w:rsidRPr="005634FD">
        <w:rPr>
          <w:rFonts w:ascii="Times New Roman" w:hAnsi="Times New Roman" w:cs="Times New Roman"/>
          <w:b/>
          <w:i/>
          <w:color w:val="auto"/>
          <w:sz w:val="24"/>
          <w:szCs w:val="24"/>
        </w:rPr>
        <w:t>Confidence:</w:t>
      </w:r>
      <w:bookmarkEnd w:id="67"/>
    </w:p>
    <w:p w14:paraId="2A54F6E9" w14:textId="77777777" w:rsidR="001678D4" w:rsidRPr="005634FD" w:rsidRDefault="001678D4" w:rsidP="001678D4">
      <w:pPr>
        <w:rPr>
          <w:rFonts w:ascii="Times New Roman" w:hAnsi="Times New Roman" w:cs="Times New Roman"/>
          <w:sz w:val="10"/>
          <w:szCs w:val="10"/>
        </w:rPr>
      </w:pPr>
    </w:p>
    <w:p w14:paraId="2E297C37" w14:textId="377185CA" w:rsidR="00B0761B" w:rsidRPr="005634FD" w:rsidRDefault="00B0761B" w:rsidP="00D9728F">
      <w:pPr>
        <w:spacing w:after="0" w:line="360" w:lineRule="auto"/>
        <w:jc w:val="both"/>
        <w:rPr>
          <w:rFonts w:ascii="Times New Roman" w:hAnsi="Times New Roman" w:cs="Times New Roman"/>
          <w:sz w:val="24"/>
          <w:szCs w:val="24"/>
        </w:rPr>
      </w:pPr>
      <w:r w:rsidRPr="005634FD">
        <w:rPr>
          <w:rFonts w:ascii="Times New Roman" w:hAnsi="Times New Roman" w:cs="Times New Roman"/>
          <w:sz w:val="24"/>
          <w:szCs w:val="24"/>
        </w:rPr>
        <w:t xml:space="preserve">The results shown in Figure 6a, offer interesting information about how a weight-cut can affect the participants feelings of confidence. The data demonstrates that before competition, participants from both the lighter and heavier weight groups reported a decline in confidence, with 50% of participants from each category doing so. However, compared to 50% of the participants in the larger weight groups, 75% of participants in the lighter weight categories indicated they believed their confidence was affected more </w:t>
      </w:r>
      <w:r w:rsidR="00427CC4">
        <w:rPr>
          <w:rFonts w:ascii="Times New Roman" w:hAnsi="Times New Roman" w:cs="Times New Roman"/>
          <w:sz w:val="24"/>
          <w:szCs w:val="24"/>
        </w:rPr>
        <w:t>than</w:t>
      </w:r>
      <w:r w:rsidRPr="005634FD">
        <w:rPr>
          <w:rFonts w:ascii="Times New Roman" w:hAnsi="Times New Roman" w:cs="Times New Roman"/>
          <w:sz w:val="24"/>
          <w:szCs w:val="24"/>
        </w:rPr>
        <w:t xml:space="preserve"> during the weight-cut itself. </w:t>
      </w:r>
      <w:r w:rsidRPr="009A1BC6">
        <w:rPr>
          <w:rFonts w:ascii="Times New Roman" w:hAnsi="Times New Roman" w:cs="Times New Roman"/>
          <w:sz w:val="24"/>
          <w:szCs w:val="24"/>
        </w:rPr>
        <w:t>These findings may be hypothesis</w:t>
      </w:r>
      <w:r w:rsidR="002C5109" w:rsidRPr="009A1BC6">
        <w:rPr>
          <w:rFonts w:ascii="Times New Roman" w:hAnsi="Times New Roman" w:cs="Times New Roman"/>
          <w:sz w:val="24"/>
          <w:szCs w:val="24"/>
        </w:rPr>
        <w:t>ed due to</w:t>
      </w:r>
      <w:r w:rsidRPr="009A1BC6">
        <w:rPr>
          <w:rFonts w:ascii="Times New Roman" w:hAnsi="Times New Roman" w:cs="Times New Roman"/>
          <w:sz w:val="24"/>
          <w:szCs w:val="24"/>
        </w:rPr>
        <w:t xml:space="preserve"> the fact that athletes competing in the lighter weight categories, often need to lose a significant</w:t>
      </w:r>
      <w:r w:rsidRPr="005634FD">
        <w:rPr>
          <w:rFonts w:ascii="Times New Roman" w:hAnsi="Times New Roman" w:cs="Times New Roman"/>
          <w:sz w:val="24"/>
          <w:szCs w:val="24"/>
        </w:rPr>
        <w:t xml:space="preserve"> amount of </w:t>
      </w:r>
      <w:r w:rsidR="009A1BC6">
        <w:rPr>
          <w:rFonts w:ascii="Times New Roman" w:hAnsi="Times New Roman" w:cs="Times New Roman"/>
          <w:sz w:val="24"/>
          <w:szCs w:val="24"/>
        </w:rPr>
        <w:t>body mass</w:t>
      </w:r>
      <w:r w:rsidRPr="005634FD">
        <w:rPr>
          <w:rFonts w:ascii="Times New Roman" w:hAnsi="Times New Roman" w:cs="Times New Roman"/>
          <w:sz w:val="24"/>
          <w:szCs w:val="24"/>
        </w:rPr>
        <w:t xml:space="preserve"> to make the</w:t>
      </w:r>
      <w:r w:rsidR="009A1BC6">
        <w:rPr>
          <w:rFonts w:ascii="Times New Roman" w:hAnsi="Times New Roman" w:cs="Times New Roman"/>
          <w:sz w:val="24"/>
          <w:szCs w:val="24"/>
        </w:rPr>
        <w:t xml:space="preserve"> light </w:t>
      </w:r>
      <w:r w:rsidRPr="005634FD">
        <w:rPr>
          <w:rFonts w:ascii="Times New Roman" w:hAnsi="Times New Roman" w:cs="Times New Roman"/>
          <w:sz w:val="24"/>
          <w:szCs w:val="24"/>
        </w:rPr>
        <w:t>weight</w:t>
      </w:r>
      <w:r w:rsidR="009A1BC6">
        <w:rPr>
          <w:rFonts w:ascii="Times New Roman" w:hAnsi="Times New Roman" w:cs="Times New Roman"/>
          <w:sz w:val="24"/>
          <w:szCs w:val="24"/>
        </w:rPr>
        <w:t xml:space="preserve"> divisions</w:t>
      </w:r>
      <w:r w:rsidR="002C5109">
        <w:rPr>
          <w:rFonts w:ascii="Times New Roman" w:hAnsi="Times New Roman" w:cs="Times New Roman"/>
          <w:sz w:val="24"/>
          <w:szCs w:val="24"/>
        </w:rPr>
        <w:t xml:space="preserve">. </w:t>
      </w:r>
      <w:r w:rsidRPr="005634FD">
        <w:rPr>
          <w:rFonts w:ascii="Times New Roman" w:hAnsi="Times New Roman" w:cs="Times New Roman"/>
          <w:sz w:val="24"/>
          <w:szCs w:val="24"/>
        </w:rPr>
        <w:t xml:space="preserve"> </w:t>
      </w:r>
      <w:r w:rsidR="002C5109">
        <w:rPr>
          <w:rFonts w:ascii="Times New Roman" w:hAnsi="Times New Roman" w:cs="Times New Roman"/>
          <w:sz w:val="24"/>
          <w:szCs w:val="24"/>
        </w:rPr>
        <w:t>T</w:t>
      </w:r>
      <w:r w:rsidRPr="005634FD">
        <w:rPr>
          <w:rFonts w:ascii="Times New Roman" w:hAnsi="Times New Roman" w:cs="Times New Roman"/>
          <w:sz w:val="24"/>
          <w:szCs w:val="24"/>
        </w:rPr>
        <w:t xml:space="preserve">here seems to be a </w:t>
      </w:r>
      <w:r w:rsidR="009A1BC6">
        <w:rPr>
          <w:rFonts w:ascii="Times New Roman" w:hAnsi="Times New Roman" w:cs="Times New Roman"/>
          <w:sz w:val="24"/>
          <w:szCs w:val="24"/>
        </w:rPr>
        <w:t>larger</w:t>
      </w:r>
      <w:r w:rsidRPr="005634FD">
        <w:rPr>
          <w:rFonts w:ascii="Times New Roman" w:hAnsi="Times New Roman" w:cs="Times New Roman"/>
          <w:sz w:val="24"/>
          <w:szCs w:val="24"/>
        </w:rPr>
        <w:t xml:space="preserve"> quantity of athletes </w:t>
      </w:r>
      <w:r w:rsidR="009A1BC6">
        <w:rPr>
          <w:rFonts w:ascii="Times New Roman" w:hAnsi="Times New Roman" w:cs="Times New Roman"/>
          <w:sz w:val="24"/>
          <w:szCs w:val="24"/>
        </w:rPr>
        <w:t xml:space="preserve">willing to cut more weight so that they can compete in the lower weight categories where there is a larger pool of fighters who they can compete against.  This may be due to the </w:t>
      </w:r>
      <w:r w:rsidRPr="005634FD">
        <w:rPr>
          <w:rFonts w:ascii="Times New Roman" w:hAnsi="Times New Roman" w:cs="Times New Roman"/>
          <w:sz w:val="24"/>
          <w:szCs w:val="24"/>
        </w:rPr>
        <w:t xml:space="preserve">limited amount of </w:t>
      </w:r>
      <w:r w:rsidR="009A1BC6">
        <w:rPr>
          <w:rFonts w:ascii="Times New Roman" w:hAnsi="Times New Roman" w:cs="Times New Roman"/>
          <w:sz w:val="24"/>
          <w:szCs w:val="24"/>
        </w:rPr>
        <w:t xml:space="preserve">female </w:t>
      </w:r>
      <w:r w:rsidRPr="005634FD">
        <w:rPr>
          <w:rFonts w:ascii="Times New Roman" w:hAnsi="Times New Roman" w:cs="Times New Roman"/>
          <w:sz w:val="24"/>
          <w:szCs w:val="24"/>
        </w:rPr>
        <w:t xml:space="preserve">weight divisions, however, there is no research </w:t>
      </w:r>
      <w:r w:rsidR="00427CC4">
        <w:rPr>
          <w:rFonts w:ascii="Times New Roman" w:hAnsi="Times New Roman" w:cs="Times New Roman"/>
          <w:sz w:val="24"/>
          <w:szCs w:val="24"/>
        </w:rPr>
        <w:t>identified</w:t>
      </w:r>
      <w:r w:rsidRPr="005634FD">
        <w:rPr>
          <w:rFonts w:ascii="Times New Roman" w:hAnsi="Times New Roman" w:cs="Times New Roman"/>
          <w:sz w:val="24"/>
          <w:szCs w:val="24"/>
        </w:rPr>
        <w:t xml:space="preserve"> on the </w:t>
      </w:r>
      <w:r w:rsidR="00D47572" w:rsidRPr="005634FD">
        <w:rPr>
          <w:rFonts w:ascii="Times New Roman" w:hAnsi="Times New Roman" w:cs="Times New Roman"/>
          <w:sz w:val="24"/>
          <w:szCs w:val="24"/>
        </w:rPr>
        <w:t>number</w:t>
      </w:r>
      <w:r w:rsidRPr="005634FD">
        <w:rPr>
          <w:rFonts w:ascii="Times New Roman" w:hAnsi="Times New Roman" w:cs="Times New Roman"/>
          <w:sz w:val="24"/>
          <w:szCs w:val="24"/>
        </w:rPr>
        <w:t xml:space="preserve"> of females across and within the </w:t>
      </w:r>
      <w:r w:rsidR="00427CC4">
        <w:rPr>
          <w:rFonts w:ascii="Times New Roman" w:hAnsi="Times New Roman" w:cs="Times New Roman"/>
          <w:sz w:val="24"/>
          <w:szCs w:val="24"/>
        </w:rPr>
        <w:t>four</w:t>
      </w:r>
      <w:r w:rsidRPr="005634FD">
        <w:rPr>
          <w:rFonts w:ascii="Times New Roman" w:hAnsi="Times New Roman" w:cs="Times New Roman"/>
          <w:sz w:val="24"/>
          <w:szCs w:val="24"/>
        </w:rPr>
        <w:t xml:space="preserve"> weight categories, therefore this cannot be proven or dis</w:t>
      </w:r>
      <w:r w:rsidR="00427CC4">
        <w:rPr>
          <w:rFonts w:ascii="Times New Roman" w:hAnsi="Times New Roman" w:cs="Times New Roman"/>
          <w:sz w:val="24"/>
          <w:szCs w:val="24"/>
        </w:rPr>
        <w:t>proved</w:t>
      </w:r>
      <w:r w:rsidRPr="005634FD">
        <w:rPr>
          <w:rFonts w:ascii="Times New Roman" w:hAnsi="Times New Roman" w:cs="Times New Roman"/>
          <w:sz w:val="24"/>
          <w:szCs w:val="24"/>
        </w:rPr>
        <w:t>.</w:t>
      </w:r>
    </w:p>
    <w:p w14:paraId="088F259F" w14:textId="354F4942" w:rsidR="00B0761B" w:rsidRPr="005634FD" w:rsidRDefault="00B0761B" w:rsidP="00D9728F">
      <w:pPr>
        <w:spacing w:after="0" w:line="360" w:lineRule="auto"/>
        <w:jc w:val="both"/>
        <w:rPr>
          <w:rFonts w:ascii="Times New Roman" w:hAnsi="Times New Roman" w:cs="Times New Roman"/>
          <w:bCs/>
          <w:sz w:val="24"/>
          <w:szCs w:val="24"/>
        </w:rPr>
      </w:pPr>
      <w:r w:rsidRPr="005634FD">
        <w:rPr>
          <w:rFonts w:ascii="Times New Roman" w:hAnsi="Times New Roman" w:cs="Times New Roman"/>
          <w:sz w:val="24"/>
          <w:szCs w:val="24"/>
        </w:rPr>
        <w:t xml:space="preserve">The psychological information, which has been highlighted throughout this current study, emphasises the importance of noting changes in mood when dieting and to put good management measures in place. To assist athletes in managing the emotional and psychological stress connected with this phase, these measures may include offering them psychological assistance. Such tactics may involve providing psychological assistance, for example athlete check-ins and mental skills guidance to athletes so they can better cope with the pressures of a weight-cut and develop resilience </w:t>
      </w:r>
      <w:bookmarkStart w:id="68" w:name="_Hlk134822174"/>
      <w:r w:rsidRPr="005634FD">
        <w:rPr>
          <w:rFonts w:ascii="Times New Roman" w:hAnsi="Times New Roman" w:cs="Times New Roman"/>
          <w:sz w:val="24"/>
          <w:szCs w:val="24"/>
        </w:rPr>
        <w:t xml:space="preserve">(Hsieh </w:t>
      </w:r>
      <w:r w:rsidR="00E64862" w:rsidRPr="005634FD">
        <w:rPr>
          <w:rFonts w:ascii="Times New Roman" w:hAnsi="Times New Roman" w:cs="Times New Roman"/>
          <w:i/>
          <w:iCs/>
          <w:sz w:val="24"/>
          <w:szCs w:val="24"/>
        </w:rPr>
        <w:t>et al</w:t>
      </w:r>
      <w:r w:rsidRPr="005634FD">
        <w:rPr>
          <w:rFonts w:ascii="Times New Roman" w:hAnsi="Times New Roman" w:cs="Times New Roman"/>
          <w:sz w:val="24"/>
          <w:szCs w:val="24"/>
        </w:rPr>
        <w:t xml:space="preserve">., 2023). </w:t>
      </w:r>
      <w:bookmarkEnd w:id="68"/>
      <w:r w:rsidRPr="005634FD">
        <w:rPr>
          <w:rFonts w:ascii="Times New Roman" w:hAnsi="Times New Roman" w:cs="Times New Roman"/>
          <w:sz w:val="24"/>
          <w:szCs w:val="24"/>
        </w:rPr>
        <w:t xml:space="preserve">Additionally, athletes should engage with coaches and support personnel to create weight-management plans that minimise the negative effects of RWL on their physical and emotional well-being. This has the </w:t>
      </w:r>
      <w:r w:rsidRPr="005634FD">
        <w:rPr>
          <w:rFonts w:ascii="Times New Roman" w:hAnsi="Times New Roman" w:cs="Times New Roman"/>
          <w:sz w:val="24"/>
          <w:szCs w:val="24"/>
        </w:rPr>
        <w:lastRenderedPageBreak/>
        <w:t xml:space="preserve">potential to help athletes maintain their confidence levels both throughout a weight-cut and prior to competition. Baumeister, (2013), explains that both elements of self-esteem and self-confidence overlap and also describes self-esteem as a product of a self-evaluation, in regard to </w:t>
      </w:r>
      <w:r w:rsidR="00427CC4">
        <w:rPr>
          <w:rFonts w:ascii="Times New Roman" w:hAnsi="Times New Roman" w:cs="Times New Roman"/>
          <w:sz w:val="24"/>
          <w:szCs w:val="24"/>
        </w:rPr>
        <w:t>a person’s</w:t>
      </w:r>
      <w:r w:rsidRPr="005634FD">
        <w:rPr>
          <w:rFonts w:ascii="Times New Roman" w:hAnsi="Times New Roman" w:cs="Times New Roman"/>
          <w:sz w:val="24"/>
          <w:szCs w:val="24"/>
        </w:rPr>
        <w:t> internal self, which is determined by the level of belief in</w:t>
      </w:r>
      <w:r w:rsidR="00791285">
        <w:rPr>
          <w:rFonts w:ascii="Times New Roman" w:hAnsi="Times New Roman" w:cs="Times New Roman"/>
          <w:sz w:val="24"/>
          <w:szCs w:val="24"/>
        </w:rPr>
        <w:t xml:space="preserve"> their </w:t>
      </w:r>
      <w:r w:rsidRPr="005634FD">
        <w:rPr>
          <w:rFonts w:ascii="Times New Roman" w:hAnsi="Times New Roman" w:cs="Times New Roman"/>
          <w:sz w:val="24"/>
          <w:szCs w:val="24"/>
        </w:rPr>
        <w:t xml:space="preserve">own values, the strength of belief in </w:t>
      </w:r>
      <w:r w:rsidR="00791285">
        <w:rPr>
          <w:rFonts w:ascii="Times New Roman" w:hAnsi="Times New Roman" w:cs="Times New Roman"/>
          <w:sz w:val="24"/>
          <w:szCs w:val="24"/>
        </w:rPr>
        <w:t>their</w:t>
      </w:r>
      <w:r w:rsidRPr="005634FD">
        <w:rPr>
          <w:rFonts w:ascii="Times New Roman" w:hAnsi="Times New Roman" w:cs="Times New Roman"/>
          <w:sz w:val="24"/>
          <w:szCs w:val="24"/>
        </w:rPr>
        <w:t xml:space="preserve"> own ideas and thoughts, as well as the depth of confidence in </w:t>
      </w:r>
      <w:r w:rsidR="00791285">
        <w:rPr>
          <w:rFonts w:ascii="Times New Roman" w:hAnsi="Times New Roman" w:cs="Times New Roman"/>
          <w:sz w:val="24"/>
          <w:szCs w:val="24"/>
        </w:rPr>
        <w:t>their</w:t>
      </w:r>
      <w:r w:rsidRPr="005634FD">
        <w:rPr>
          <w:rFonts w:ascii="Times New Roman" w:hAnsi="Times New Roman" w:cs="Times New Roman"/>
          <w:sz w:val="24"/>
          <w:szCs w:val="24"/>
        </w:rPr>
        <w:t xml:space="preserve"> own actions. This can be seen as a trend throughout the weight cut of the participants which at different stages of </w:t>
      </w:r>
      <w:r w:rsidR="00791285">
        <w:rPr>
          <w:rFonts w:ascii="Times New Roman" w:hAnsi="Times New Roman" w:cs="Times New Roman"/>
          <w:sz w:val="24"/>
          <w:szCs w:val="24"/>
        </w:rPr>
        <w:t>the</w:t>
      </w:r>
      <w:r w:rsidRPr="005634FD">
        <w:rPr>
          <w:rFonts w:ascii="Times New Roman" w:hAnsi="Times New Roman" w:cs="Times New Roman"/>
          <w:sz w:val="24"/>
          <w:szCs w:val="24"/>
        </w:rPr>
        <w:t xml:space="preserve"> weight cut</w:t>
      </w:r>
      <w:r w:rsidR="00791285">
        <w:rPr>
          <w:rFonts w:ascii="Times New Roman" w:hAnsi="Times New Roman" w:cs="Times New Roman"/>
          <w:sz w:val="24"/>
          <w:szCs w:val="24"/>
        </w:rPr>
        <w:t xml:space="preserve">, </w:t>
      </w:r>
      <w:r w:rsidRPr="005634FD">
        <w:rPr>
          <w:rFonts w:ascii="Times New Roman" w:hAnsi="Times New Roman" w:cs="Times New Roman"/>
          <w:sz w:val="24"/>
          <w:szCs w:val="24"/>
        </w:rPr>
        <w:t>self-esteem varies. Vealey</w:t>
      </w:r>
      <w:r w:rsidR="00151FF9">
        <w:rPr>
          <w:rFonts w:ascii="Times New Roman" w:hAnsi="Times New Roman" w:cs="Times New Roman"/>
          <w:sz w:val="24"/>
          <w:szCs w:val="24"/>
        </w:rPr>
        <w:t xml:space="preserve"> and Chase</w:t>
      </w:r>
      <w:r w:rsidRPr="005634FD">
        <w:rPr>
          <w:rFonts w:ascii="Times New Roman" w:hAnsi="Times New Roman" w:cs="Times New Roman"/>
          <w:sz w:val="24"/>
          <w:szCs w:val="24"/>
        </w:rPr>
        <w:t>, (200</w:t>
      </w:r>
      <w:r w:rsidR="00151FF9">
        <w:rPr>
          <w:rFonts w:ascii="Times New Roman" w:hAnsi="Times New Roman" w:cs="Times New Roman"/>
          <w:sz w:val="24"/>
          <w:szCs w:val="24"/>
        </w:rPr>
        <w:t>8</w:t>
      </w:r>
      <w:r w:rsidRPr="005634FD">
        <w:rPr>
          <w:rFonts w:ascii="Times New Roman" w:hAnsi="Times New Roman" w:cs="Times New Roman"/>
          <w:sz w:val="24"/>
          <w:szCs w:val="24"/>
        </w:rPr>
        <w:t xml:space="preserve">) defines confidence within athletes as a belief in their abilities to successfully perform a task or achieve a desired outcome, hence the overlap in both entities. It should be mentioned that, specifically with MMA athletes, very little is known with regard to mood, creating a gap within the research. The emotional patterns of athletes during their training programmes, featuring before, during, and after </w:t>
      </w:r>
      <w:r w:rsidR="00791285" w:rsidRPr="005634FD">
        <w:rPr>
          <w:rFonts w:ascii="Times New Roman" w:hAnsi="Times New Roman" w:cs="Times New Roman"/>
          <w:sz w:val="24"/>
          <w:szCs w:val="24"/>
        </w:rPr>
        <w:t>an</w:t>
      </w:r>
      <w:r w:rsidRPr="005634FD">
        <w:rPr>
          <w:rFonts w:ascii="Times New Roman" w:hAnsi="Times New Roman" w:cs="Times New Roman"/>
          <w:sz w:val="24"/>
          <w:szCs w:val="24"/>
        </w:rPr>
        <w:t xml:space="preserve"> RWL phase, this is another specific topic to which there is little knowledge. Therefore, no research on the relationship between RWL and mood state in MMA athletes has been found (Brandt </w:t>
      </w:r>
      <w:r w:rsidR="00E64862" w:rsidRPr="005634FD">
        <w:rPr>
          <w:rFonts w:ascii="Times New Roman" w:hAnsi="Times New Roman" w:cs="Times New Roman"/>
          <w:i/>
          <w:sz w:val="24"/>
          <w:szCs w:val="24"/>
        </w:rPr>
        <w:t>et al</w:t>
      </w:r>
      <w:r w:rsidRPr="005634FD">
        <w:rPr>
          <w:rFonts w:ascii="Times New Roman" w:hAnsi="Times New Roman" w:cs="Times New Roman"/>
          <w:i/>
          <w:sz w:val="24"/>
          <w:szCs w:val="24"/>
        </w:rPr>
        <w:t>.,</w:t>
      </w:r>
      <w:r w:rsidRPr="005634FD">
        <w:rPr>
          <w:rFonts w:ascii="Times New Roman" w:hAnsi="Times New Roman" w:cs="Times New Roman"/>
          <w:sz w:val="24"/>
          <w:szCs w:val="24"/>
        </w:rPr>
        <w:t xml:space="preserve"> 2018). Given this, it is difficult to connect the current study to any similar research in this field, hence it is not possible to determine if it endorses or rejects any particular body of </w:t>
      </w:r>
      <w:r w:rsidRPr="005634FD">
        <w:rPr>
          <w:rFonts w:ascii="Times New Roman" w:hAnsi="Times New Roman" w:cs="Times New Roman"/>
          <w:bCs/>
          <w:sz w:val="24"/>
          <w:szCs w:val="24"/>
        </w:rPr>
        <w:t>literature.</w:t>
      </w:r>
    </w:p>
    <w:p w14:paraId="3939703F" w14:textId="77777777" w:rsidR="000E616E" w:rsidRPr="005634FD" w:rsidRDefault="000E616E" w:rsidP="00D9728F">
      <w:pPr>
        <w:spacing w:after="0" w:line="360" w:lineRule="auto"/>
        <w:jc w:val="both"/>
        <w:rPr>
          <w:rFonts w:ascii="Times New Roman" w:hAnsi="Times New Roman" w:cs="Times New Roman"/>
          <w:b/>
          <w:bCs/>
          <w:sz w:val="10"/>
          <w:szCs w:val="10"/>
        </w:rPr>
      </w:pPr>
    </w:p>
    <w:p w14:paraId="76A2FDDB" w14:textId="642BD0E2" w:rsidR="00B0761B" w:rsidRPr="005634FD" w:rsidRDefault="001678D4" w:rsidP="00D9728F">
      <w:pPr>
        <w:pStyle w:val="Heading2"/>
        <w:rPr>
          <w:rFonts w:ascii="Times New Roman" w:hAnsi="Times New Roman" w:cs="Times New Roman"/>
          <w:b/>
          <w:i/>
          <w:color w:val="auto"/>
          <w:sz w:val="24"/>
          <w:szCs w:val="24"/>
        </w:rPr>
      </w:pPr>
      <w:bookmarkStart w:id="69" w:name="_Toc135838685"/>
      <w:r w:rsidRPr="005634FD">
        <w:rPr>
          <w:rFonts w:ascii="Times New Roman" w:hAnsi="Times New Roman" w:cs="Times New Roman"/>
          <w:b/>
          <w:i/>
          <w:color w:val="auto"/>
          <w:sz w:val="24"/>
          <w:szCs w:val="24"/>
        </w:rPr>
        <w:t xml:space="preserve">5.5 </w:t>
      </w:r>
      <w:r w:rsidR="00B0761B" w:rsidRPr="005634FD">
        <w:rPr>
          <w:rFonts w:ascii="Times New Roman" w:hAnsi="Times New Roman" w:cs="Times New Roman"/>
          <w:b/>
          <w:i/>
          <w:color w:val="auto"/>
          <w:sz w:val="24"/>
          <w:szCs w:val="24"/>
        </w:rPr>
        <w:t>Limitations and practical implications:</w:t>
      </w:r>
      <w:bookmarkEnd w:id="69"/>
    </w:p>
    <w:p w14:paraId="7FF96143" w14:textId="77777777" w:rsidR="001678D4" w:rsidRPr="005634FD" w:rsidRDefault="001678D4" w:rsidP="001678D4">
      <w:pPr>
        <w:rPr>
          <w:rFonts w:ascii="Times New Roman" w:hAnsi="Times New Roman" w:cs="Times New Roman"/>
          <w:sz w:val="10"/>
          <w:szCs w:val="10"/>
        </w:rPr>
      </w:pPr>
    </w:p>
    <w:p w14:paraId="65F1A421" w14:textId="322A6457" w:rsidR="00B0761B" w:rsidRPr="005634FD" w:rsidRDefault="00B0761B" w:rsidP="00D9728F">
      <w:pPr>
        <w:spacing w:after="0" w:line="360" w:lineRule="auto"/>
        <w:jc w:val="both"/>
        <w:rPr>
          <w:rFonts w:ascii="Times New Roman" w:hAnsi="Times New Roman" w:cs="Times New Roman"/>
          <w:sz w:val="24"/>
          <w:szCs w:val="24"/>
        </w:rPr>
      </w:pPr>
      <w:r w:rsidRPr="005634FD">
        <w:rPr>
          <w:rFonts w:ascii="Times New Roman" w:hAnsi="Times New Roman" w:cs="Times New Roman"/>
          <w:sz w:val="24"/>
          <w:szCs w:val="24"/>
        </w:rPr>
        <w:t xml:space="preserve">A pilot study was conducted, using only MMA athletes, as this was the target population, however, only 8 participants within the UK responded, making it potentially difficult to gauge a true idea of the effects on athletes during a weight cut. Therefore, the study was then opened up to female combat athletes who met the criteria of participating in a weight cut, </w:t>
      </w:r>
      <w:r w:rsidR="00791285">
        <w:rPr>
          <w:rFonts w:ascii="Times New Roman" w:hAnsi="Times New Roman" w:cs="Times New Roman"/>
          <w:sz w:val="24"/>
          <w:szCs w:val="24"/>
        </w:rPr>
        <w:t>while</w:t>
      </w:r>
      <w:r w:rsidRPr="005634FD">
        <w:rPr>
          <w:rFonts w:ascii="Times New Roman" w:hAnsi="Times New Roman" w:cs="Times New Roman"/>
          <w:sz w:val="24"/>
          <w:szCs w:val="24"/>
        </w:rPr>
        <w:t xml:space="preserve"> trying to relate as much research back to MMA athletes. </w:t>
      </w:r>
      <w:r w:rsidR="009A1BC6">
        <w:rPr>
          <w:rFonts w:ascii="Times New Roman" w:hAnsi="Times New Roman" w:cs="Times New Roman"/>
          <w:sz w:val="24"/>
          <w:szCs w:val="24"/>
        </w:rPr>
        <w:t xml:space="preserve">There were </w:t>
      </w:r>
      <w:r w:rsidRPr="005634FD">
        <w:rPr>
          <w:rFonts w:ascii="Times New Roman" w:hAnsi="Times New Roman" w:cs="Times New Roman"/>
          <w:sz w:val="24"/>
          <w:szCs w:val="24"/>
        </w:rPr>
        <w:t xml:space="preserve">20 participants </w:t>
      </w:r>
      <w:r w:rsidR="009A1BC6">
        <w:rPr>
          <w:rFonts w:ascii="Times New Roman" w:hAnsi="Times New Roman" w:cs="Times New Roman"/>
          <w:sz w:val="24"/>
          <w:szCs w:val="24"/>
        </w:rPr>
        <w:t xml:space="preserve">who </w:t>
      </w:r>
      <w:r w:rsidRPr="005634FD">
        <w:rPr>
          <w:rFonts w:ascii="Times New Roman" w:hAnsi="Times New Roman" w:cs="Times New Roman"/>
          <w:sz w:val="24"/>
          <w:szCs w:val="24"/>
        </w:rPr>
        <w:t>contributed to the research study, which allowed findings to be more</w:t>
      </w:r>
      <w:r w:rsidR="00791285">
        <w:rPr>
          <w:rFonts w:ascii="Times New Roman" w:hAnsi="Times New Roman" w:cs="Times New Roman"/>
          <w:sz w:val="24"/>
          <w:szCs w:val="24"/>
        </w:rPr>
        <w:t xml:space="preserve"> comprehensive</w:t>
      </w:r>
      <w:r w:rsidR="009A1BC6">
        <w:rPr>
          <w:rFonts w:ascii="Times New Roman" w:hAnsi="Times New Roman" w:cs="Times New Roman"/>
          <w:sz w:val="24"/>
          <w:szCs w:val="24"/>
        </w:rPr>
        <w:t xml:space="preserve">, </w:t>
      </w:r>
      <w:r w:rsidRPr="005634FD">
        <w:rPr>
          <w:rFonts w:ascii="Times New Roman" w:hAnsi="Times New Roman" w:cs="Times New Roman"/>
          <w:sz w:val="24"/>
          <w:szCs w:val="24"/>
        </w:rPr>
        <w:t xml:space="preserve">though this was still </w:t>
      </w:r>
      <w:r w:rsidR="009A1BC6">
        <w:rPr>
          <w:rFonts w:ascii="Times New Roman" w:hAnsi="Times New Roman" w:cs="Times New Roman"/>
          <w:sz w:val="24"/>
          <w:szCs w:val="24"/>
        </w:rPr>
        <w:t xml:space="preserve">arguably </w:t>
      </w:r>
      <w:r w:rsidRPr="005634FD">
        <w:rPr>
          <w:rFonts w:ascii="Times New Roman" w:hAnsi="Times New Roman" w:cs="Times New Roman"/>
          <w:sz w:val="24"/>
          <w:szCs w:val="24"/>
        </w:rPr>
        <w:t>limited. If this study was to be repeated, then a longer time-frame would be implemented, in order to collect more participants, and potentially identify deeper themes and reasons towards the data. A final limitation of this research is the level of study currently. Since the study was conducted at the undergraduate level, some aspects could not have been investigated in greater detail this is because they would have required invasive research, such as bloodwork over time and at certain cycles, also further questionnaires such as the LEAF-Q delve into eating habits related to eating disorders and disordered eating.</w:t>
      </w:r>
    </w:p>
    <w:p w14:paraId="6B910F84" w14:textId="77777777" w:rsidR="000E616E" w:rsidRPr="005634FD" w:rsidRDefault="000E616E" w:rsidP="00D9728F">
      <w:pPr>
        <w:spacing w:after="0" w:line="360" w:lineRule="auto"/>
        <w:jc w:val="both"/>
        <w:rPr>
          <w:rFonts w:ascii="Times New Roman" w:hAnsi="Times New Roman" w:cs="Times New Roman"/>
          <w:sz w:val="10"/>
          <w:szCs w:val="10"/>
        </w:rPr>
      </w:pPr>
    </w:p>
    <w:p w14:paraId="36EE3421" w14:textId="77777777" w:rsidR="000E616E" w:rsidRPr="005634FD" w:rsidRDefault="000E616E" w:rsidP="00D9728F">
      <w:pPr>
        <w:spacing w:after="0" w:line="360" w:lineRule="auto"/>
        <w:jc w:val="both"/>
        <w:rPr>
          <w:rFonts w:ascii="Times New Roman" w:hAnsi="Times New Roman" w:cs="Times New Roman"/>
          <w:sz w:val="10"/>
          <w:szCs w:val="10"/>
        </w:rPr>
      </w:pPr>
    </w:p>
    <w:p w14:paraId="0EC73D40" w14:textId="77777777" w:rsidR="000E616E" w:rsidRPr="005634FD" w:rsidRDefault="000E616E" w:rsidP="00D9728F">
      <w:pPr>
        <w:spacing w:after="0" w:line="360" w:lineRule="auto"/>
        <w:jc w:val="both"/>
        <w:rPr>
          <w:rFonts w:ascii="Times New Roman" w:hAnsi="Times New Roman" w:cs="Times New Roman"/>
          <w:sz w:val="10"/>
          <w:szCs w:val="10"/>
        </w:rPr>
      </w:pPr>
    </w:p>
    <w:p w14:paraId="222D10C8" w14:textId="77777777" w:rsidR="000E616E" w:rsidRPr="005634FD" w:rsidRDefault="000E616E" w:rsidP="00D9728F">
      <w:pPr>
        <w:spacing w:after="0" w:line="360" w:lineRule="auto"/>
        <w:jc w:val="both"/>
        <w:rPr>
          <w:rFonts w:ascii="Times New Roman" w:hAnsi="Times New Roman" w:cs="Times New Roman"/>
          <w:sz w:val="10"/>
          <w:szCs w:val="10"/>
        </w:rPr>
      </w:pPr>
    </w:p>
    <w:p w14:paraId="15A2BDF7" w14:textId="77777777" w:rsidR="000E616E" w:rsidRPr="005634FD" w:rsidRDefault="000E616E">
      <w:pPr>
        <w:rPr>
          <w:rFonts w:ascii="Times New Roman" w:eastAsiaTheme="majorEastAsia" w:hAnsi="Times New Roman" w:cs="Times New Roman"/>
          <w:b/>
          <w:i/>
          <w:sz w:val="24"/>
          <w:szCs w:val="24"/>
        </w:rPr>
      </w:pPr>
      <w:r w:rsidRPr="005634FD">
        <w:rPr>
          <w:rFonts w:ascii="Times New Roman" w:hAnsi="Times New Roman" w:cs="Times New Roman"/>
          <w:b/>
          <w:i/>
          <w:sz w:val="24"/>
          <w:szCs w:val="24"/>
        </w:rPr>
        <w:br w:type="page"/>
      </w:r>
    </w:p>
    <w:p w14:paraId="023283A6" w14:textId="69985FDE" w:rsidR="00B0761B" w:rsidRPr="005634FD" w:rsidRDefault="001678D4" w:rsidP="00D9728F">
      <w:pPr>
        <w:pStyle w:val="Heading2"/>
        <w:rPr>
          <w:rFonts w:ascii="Times New Roman" w:hAnsi="Times New Roman" w:cs="Times New Roman"/>
          <w:b/>
          <w:i/>
          <w:sz w:val="24"/>
          <w:szCs w:val="24"/>
        </w:rPr>
      </w:pPr>
      <w:bookmarkStart w:id="70" w:name="_Toc135838686"/>
      <w:r w:rsidRPr="005634FD">
        <w:rPr>
          <w:rFonts w:ascii="Times New Roman" w:hAnsi="Times New Roman" w:cs="Times New Roman"/>
          <w:b/>
          <w:i/>
          <w:color w:val="auto"/>
          <w:sz w:val="24"/>
          <w:szCs w:val="24"/>
        </w:rPr>
        <w:lastRenderedPageBreak/>
        <w:t xml:space="preserve">5.6 </w:t>
      </w:r>
      <w:r w:rsidR="00B0761B" w:rsidRPr="005634FD">
        <w:rPr>
          <w:rFonts w:ascii="Times New Roman" w:hAnsi="Times New Roman" w:cs="Times New Roman"/>
          <w:b/>
          <w:i/>
          <w:color w:val="auto"/>
          <w:sz w:val="24"/>
          <w:szCs w:val="24"/>
        </w:rPr>
        <w:t>Future research:</w:t>
      </w:r>
      <w:bookmarkEnd w:id="70"/>
      <w:r w:rsidR="00B0761B" w:rsidRPr="005634FD">
        <w:rPr>
          <w:rFonts w:ascii="Times New Roman" w:hAnsi="Times New Roman" w:cs="Times New Roman"/>
          <w:b/>
          <w:i/>
          <w:sz w:val="24"/>
          <w:szCs w:val="24"/>
        </w:rPr>
        <w:t xml:space="preserve"> </w:t>
      </w:r>
    </w:p>
    <w:p w14:paraId="1AF4C2A9" w14:textId="77777777" w:rsidR="001678D4" w:rsidRPr="005634FD" w:rsidRDefault="001678D4" w:rsidP="001678D4">
      <w:pPr>
        <w:rPr>
          <w:rFonts w:ascii="Times New Roman" w:hAnsi="Times New Roman" w:cs="Times New Roman"/>
          <w:sz w:val="10"/>
          <w:szCs w:val="10"/>
        </w:rPr>
      </w:pPr>
    </w:p>
    <w:p w14:paraId="66F11BDE" w14:textId="15067117" w:rsidR="00B0761B" w:rsidRPr="005634FD" w:rsidRDefault="00B0761B" w:rsidP="00D9728F">
      <w:pPr>
        <w:spacing w:after="0" w:line="360" w:lineRule="auto"/>
        <w:jc w:val="both"/>
        <w:rPr>
          <w:rFonts w:ascii="Times New Roman" w:hAnsi="Times New Roman" w:cs="Times New Roman"/>
          <w:sz w:val="24"/>
          <w:szCs w:val="24"/>
        </w:rPr>
      </w:pPr>
      <w:r w:rsidRPr="005634FD">
        <w:rPr>
          <w:rFonts w:ascii="Times New Roman" w:hAnsi="Times New Roman" w:cs="Times New Roman"/>
          <w:sz w:val="24"/>
          <w:szCs w:val="24"/>
        </w:rPr>
        <w:t xml:space="preserve">The current study and literature identified gaps in the literature related to athletes' feelings and confidence throughout a weight cut as well as pre and post competition as these factors may also assist the management of their nutritional needs. A second area for research could include the induction of more weight categories for females in MMA and other combat arts, with the idea to investigate their weight cut, psychological and physiological aspects, </w:t>
      </w:r>
      <w:r w:rsidR="009A1BC6">
        <w:rPr>
          <w:rFonts w:ascii="Times New Roman" w:hAnsi="Times New Roman" w:cs="Times New Roman"/>
          <w:sz w:val="24"/>
          <w:szCs w:val="24"/>
        </w:rPr>
        <w:t>a</w:t>
      </w:r>
      <w:r w:rsidRPr="005634FD">
        <w:rPr>
          <w:rFonts w:ascii="Times New Roman" w:hAnsi="Times New Roman" w:cs="Times New Roman"/>
          <w:sz w:val="24"/>
          <w:szCs w:val="24"/>
        </w:rPr>
        <w:t xml:space="preserve">s well </w:t>
      </w:r>
      <w:r w:rsidR="00791285">
        <w:rPr>
          <w:rFonts w:ascii="Times New Roman" w:hAnsi="Times New Roman" w:cs="Times New Roman"/>
          <w:sz w:val="24"/>
          <w:szCs w:val="24"/>
        </w:rPr>
        <w:t xml:space="preserve">as </w:t>
      </w:r>
      <w:r w:rsidRPr="005634FD">
        <w:rPr>
          <w:rFonts w:ascii="Times New Roman" w:hAnsi="Times New Roman" w:cs="Times New Roman"/>
          <w:sz w:val="24"/>
          <w:szCs w:val="24"/>
        </w:rPr>
        <w:t>monitoring the</w:t>
      </w:r>
      <w:r w:rsidR="001678D4" w:rsidRPr="005634FD">
        <w:rPr>
          <w:rFonts w:ascii="Times New Roman" w:hAnsi="Times New Roman" w:cs="Times New Roman"/>
          <w:sz w:val="24"/>
          <w:szCs w:val="24"/>
        </w:rPr>
        <w:t>ir</w:t>
      </w:r>
      <w:r w:rsidRPr="005634FD">
        <w:rPr>
          <w:rFonts w:ascii="Times New Roman" w:hAnsi="Times New Roman" w:cs="Times New Roman"/>
          <w:sz w:val="24"/>
          <w:szCs w:val="24"/>
        </w:rPr>
        <w:t xml:space="preserve"> performance outcomes. The third topic for further study would be to determine whether cutting weight actually gives </w:t>
      </w:r>
      <w:r w:rsidR="001678D4" w:rsidRPr="005634FD">
        <w:rPr>
          <w:rFonts w:ascii="Times New Roman" w:hAnsi="Times New Roman" w:cs="Times New Roman"/>
          <w:sz w:val="24"/>
          <w:szCs w:val="24"/>
        </w:rPr>
        <w:t>an athlete</w:t>
      </w:r>
      <w:r w:rsidRPr="005634FD">
        <w:rPr>
          <w:rFonts w:ascii="Times New Roman" w:hAnsi="Times New Roman" w:cs="Times New Roman"/>
          <w:sz w:val="24"/>
          <w:szCs w:val="24"/>
        </w:rPr>
        <w:t xml:space="preserve"> an advantage over opponents. </w:t>
      </w:r>
      <w:r w:rsidR="001678D4" w:rsidRPr="005634FD">
        <w:rPr>
          <w:rFonts w:ascii="Times New Roman" w:hAnsi="Times New Roman" w:cs="Times New Roman"/>
          <w:sz w:val="24"/>
          <w:szCs w:val="24"/>
        </w:rPr>
        <w:t xml:space="preserve">And if there was no advantage then the underlying reasons could also be explored. Another area which would benefit from future study would be to explore why </w:t>
      </w:r>
      <w:r w:rsidRPr="005634FD">
        <w:rPr>
          <w:rFonts w:ascii="Times New Roman" w:hAnsi="Times New Roman" w:cs="Times New Roman"/>
          <w:sz w:val="24"/>
          <w:szCs w:val="24"/>
        </w:rPr>
        <w:t xml:space="preserve">athletes lose weight and </w:t>
      </w:r>
      <w:r w:rsidR="0099302F" w:rsidRPr="005634FD">
        <w:rPr>
          <w:rFonts w:ascii="Times New Roman" w:hAnsi="Times New Roman" w:cs="Times New Roman"/>
          <w:sz w:val="24"/>
          <w:szCs w:val="24"/>
        </w:rPr>
        <w:t xml:space="preserve">whether it would be more beneficial to </w:t>
      </w:r>
      <w:r w:rsidRPr="005634FD">
        <w:rPr>
          <w:rFonts w:ascii="Times New Roman" w:hAnsi="Times New Roman" w:cs="Times New Roman"/>
          <w:sz w:val="24"/>
          <w:szCs w:val="24"/>
        </w:rPr>
        <w:t xml:space="preserve">add more divisions specifically for women if no advantage </w:t>
      </w:r>
      <w:r w:rsidR="0099302F" w:rsidRPr="005634FD">
        <w:rPr>
          <w:rFonts w:ascii="Times New Roman" w:hAnsi="Times New Roman" w:cs="Times New Roman"/>
          <w:sz w:val="24"/>
          <w:szCs w:val="24"/>
        </w:rPr>
        <w:t>was</w:t>
      </w:r>
      <w:r w:rsidRPr="005634FD">
        <w:rPr>
          <w:rFonts w:ascii="Times New Roman" w:hAnsi="Times New Roman" w:cs="Times New Roman"/>
          <w:sz w:val="24"/>
          <w:szCs w:val="24"/>
        </w:rPr>
        <w:t xml:space="preserve"> found</w:t>
      </w:r>
      <w:r w:rsidR="0099302F" w:rsidRPr="005634FD">
        <w:rPr>
          <w:rFonts w:ascii="Times New Roman" w:hAnsi="Times New Roman" w:cs="Times New Roman"/>
          <w:sz w:val="24"/>
          <w:szCs w:val="24"/>
        </w:rPr>
        <w:t xml:space="preserve">. </w:t>
      </w:r>
    </w:p>
    <w:p w14:paraId="6004379C" w14:textId="77777777" w:rsidR="0099302F" w:rsidRPr="005634FD" w:rsidRDefault="0099302F" w:rsidP="003F59D3">
      <w:pPr>
        <w:pStyle w:val="Heading1"/>
        <w:rPr>
          <w:rFonts w:asciiTheme="majorBidi" w:hAnsiTheme="majorBidi"/>
          <w:color w:val="auto"/>
        </w:rPr>
      </w:pPr>
      <w:bookmarkStart w:id="71" w:name="_Toc134890404"/>
    </w:p>
    <w:p w14:paraId="620351E3" w14:textId="77777777" w:rsidR="0099302F" w:rsidRPr="005634FD" w:rsidRDefault="0099302F" w:rsidP="003F59D3">
      <w:pPr>
        <w:pStyle w:val="Heading1"/>
        <w:rPr>
          <w:rFonts w:asciiTheme="majorBidi" w:hAnsiTheme="majorBidi"/>
          <w:color w:val="auto"/>
        </w:rPr>
      </w:pPr>
    </w:p>
    <w:p w14:paraId="481E6E20" w14:textId="25334AEE" w:rsidR="0099302F" w:rsidRPr="005634FD" w:rsidRDefault="0099302F" w:rsidP="0099302F">
      <w:pPr>
        <w:pStyle w:val="Heading1"/>
        <w:jc w:val="center"/>
        <w:rPr>
          <w:rFonts w:asciiTheme="majorBidi" w:hAnsiTheme="majorBidi"/>
          <w:color w:val="auto"/>
        </w:rPr>
      </w:pPr>
      <w:bookmarkStart w:id="72" w:name="_Toc135838687"/>
      <w:r w:rsidRPr="005634FD">
        <w:rPr>
          <w:rFonts w:asciiTheme="majorBidi" w:hAnsiTheme="majorBidi"/>
          <w:color w:val="auto"/>
        </w:rPr>
        <w:t>Chapter 6</w:t>
      </w:r>
      <w:bookmarkEnd w:id="72"/>
    </w:p>
    <w:p w14:paraId="4AC70611" w14:textId="1C7996F2" w:rsidR="00B0761B" w:rsidRDefault="00B0761B" w:rsidP="0099302F">
      <w:pPr>
        <w:pStyle w:val="Heading1"/>
        <w:jc w:val="center"/>
        <w:rPr>
          <w:rFonts w:asciiTheme="majorBidi" w:hAnsiTheme="majorBidi"/>
          <w:color w:val="auto"/>
        </w:rPr>
      </w:pPr>
      <w:bookmarkStart w:id="73" w:name="_Toc135838688"/>
      <w:r w:rsidRPr="005634FD">
        <w:rPr>
          <w:rFonts w:asciiTheme="majorBidi" w:hAnsiTheme="majorBidi"/>
          <w:color w:val="auto"/>
        </w:rPr>
        <w:t>Conclusion:</w:t>
      </w:r>
      <w:bookmarkEnd w:id="71"/>
      <w:bookmarkEnd w:id="73"/>
    </w:p>
    <w:p w14:paraId="7FA078C2" w14:textId="77777777" w:rsidR="002C53E6" w:rsidRPr="002C53E6" w:rsidRDefault="002C53E6" w:rsidP="002C53E6">
      <w:bookmarkStart w:id="74" w:name="_GoBack"/>
      <w:bookmarkEnd w:id="74"/>
    </w:p>
    <w:p w14:paraId="504092AA" w14:textId="77777777" w:rsidR="00B0761B" w:rsidRPr="00D9728F" w:rsidRDefault="00B0761B" w:rsidP="00D9728F">
      <w:pPr>
        <w:spacing w:after="0" w:line="360" w:lineRule="auto"/>
        <w:jc w:val="both"/>
        <w:rPr>
          <w:rFonts w:ascii="Times New Roman" w:hAnsi="Times New Roman" w:cs="Times New Roman"/>
          <w:sz w:val="24"/>
          <w:szCs w:val="24"/>
        </w:rPr>
      </w:pPr>
      <w:r w:rsidRPr="005634FD">
        <w:rPr>
          <w:rFonts w:ascii="Times New Roman" w:hAnsi="Times New Roman" w:cs="Times New Roman"/>
          <w:sz w:val="24"/>
          <w:szCs w:val="24"/>
        </w:rPr>
        <w:t>In conclusion, the study as a whole supports the concerns raised in the bulk of the literature concerning weight cutting and the possibility that female combat athletes may acquire RED-S and/or FATS. It should be mentioned that this area is complex and calls for a continuation of extensive research. In order to reduce potential risks to female combat athletes' psychology and physiology, it has been highlighted throughout the current study that both coaches and athletes should receive a basic education in nutrition and made aware</w:t>
      </w:r>
      <w:r w:rsidRPr="00D9728F">
        <w:rPr>
          <w:rFonts w:ascii="Times New Roman" w:hAnsi="Times New Roman" w:cs="Times New Roman"/>
          <w:sz w:val="24"/>
          <w:szCs w:val="24"/>
        </w:rPr>
        <w:t xml:space="preserve"> of the symptoms related to RED-S and FATS, this in turn may develop positive coach and athlete relationships also.</w:t>
      </w:r>
    </w:p>
    <w:p w14:paraId="657A6728" w14:textId="17E75959" w:rsidR="00DE3946" w:rsidRDefault="00DE3946" w:rsidP="00522D1D">
      <w:pPr>
        <w:spacing w:line="360" w:lineRule="auto"/>
        <w:rPr>
          <w:rFonts w:asciiTheme="majorBidi" w:hAnsiTheme="majorBidi" w:cstheme="majorBidi"/>
        </w:rPr>
      </w:pPr>
    </w:p>
    <w:p w14:paraId="32D03A13" w14:textId="77777777" w:rsidR="007A434E" w:rsidRDefault="007A434E" w:rsidP="00522D1D">
      <w:pPr>
        <w:spacing w:line="360" w:lineRule="auto"/>
        <w:rPr>
          <w:rFonts w:asciiTheme="majorBidi" w:hAnsiTheme="majorBidi" w:cstheme="majorBidi"/>
        </w:rPr>
      </w:pPr>
    </w:p>
    <w:p w14:paraId="26542FD7" w14:textId="77777777" w:rsidR="007A434E" w:rsidRDefault="007A434E" w:rsidP="00522D1D">
      <w:pPr>
        <w:spacing w:line="360" w:lineRule="auto"/>
        <w:rPr>
          <w:rFonts w:asciiTheme="majorBidi" w:hAnsiTheme="majorBidi" w:cstheme="majorBidi"/>
        </w:rPr>
      </w:pPr>
    </w:p>
    <w:p w14:paraId="79CE35FF" w14:textId="77777777" w:rsidR="007A434E" w:rsidRDefault="007A434E" w:rsidP="00522D1D">
      <w:pPr>
        <w:spacing w:line="360" w:lineRule="auto"/>
        <w:rPr>
          <w:rFonts w:asciiTheme="majorBidi" w:hAnsiTheme="majorBidi" w:cstheme="majorBidi"/>
        </w:rPr>
      </w:pPr>
    </w:p>
    <w:p w14:paraId="46E2F012" w14:textId="1F5E58F1" w:rsidR="00E64862" w:rsidRDefault="00E64862">
      <w:pPr>
        <w:rPr>
          <w:rFonts w:asciiTheme="majorBidi" w:hAnsiTheme="majorBidi" w:cstheme="majorBidi"/>
          <w:sz w:val="24"/>
          <w:szCs w:val="24"/>
        </w:rPr>
      </w:pPr>
      <w:r>
        <w:rPr>
          <w:rFonts w:asciiTheme="majorBidi" w:hAnsiTheme="majorBidi" w:cstheme="majorBidi"/>
          <w:sz w:val="24"/>
          <w:szCs w:val="24"/>
        </w:rPr>
        <w:br w:type="page"/>
      </w:r>
    </w:p>
    <w:p w14:paraId="1B1813CA" w14:textId="1F5E58F1" w:rsidR="007A434E" w:rsidRDefault="007A434E" w:rsidP="00D9728F">
      <w:pPr>
        <w:pStyle w:val="Heading1"/>
        <w:rPr>
          <w:rFonts w:ascii="Times New Roman" w:hAnsi="Times New Roman" w:cs="Times New Roman"/>
          <w:color w:val="auto"/>
        </w:rPr>
      </w:pPr>
      <w:bookmarkStart w:id="75" w:name="_Toc135838689"/>
      <w:r w:rsidRPr="00D9728F">
        <w:rPr>
          <w:rFonts w:ascii="Times New Roman" w:hAnsi="Times New Roman" w:cs="Times New Roman"/>
          <w:color w:val="auto"/>
        </w:rPr>
        <w:lastRenderedPageBreak/>
        <w:t>References:</w:t>
      </w:r>
      <w:bookmarkEnd w:id="75"/>
      <w:r w:rsidRPr="00D9728F">
        <w:rPr>
          <w:rFonts w:ascii="Times New Roman" w:hAnsi="Times New Roman" w:cs="Times New Roman"/>
          <w:color w:val="auto"/>
        </w:rPr>
        <w:t xml:space="preserve"> </w:t>
      </w:r>
    </w:p>
    <w:p w14:paraId="38507625" w14:textId="77777777" w:rsidR="00D47572" w:rsidRPr="00D47572" w:rsidRDefault="00D47572" w:rsidP="00D47572"/>
    <w:p w14:paraId="4C35623B" w14:textId="0FFB07F4" w:rsidR="00E61087" w:rsidRPr="00D9728F" w:rsidRDefault="00E61087" w:rsidP="00D47572">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shd w:val="clear" w:color="auto" w:fill="FFFFFF"/>
        </w:rPr>
        <w:t xml:space="preserve">Ackerman, K.E., </w:t>
      </w:r>
      <w:proofErr w:type="spellStart"/>
      <w:r w:rsidRPr="00D9728F">
        <w:rPr>
          <w:rFonts w:ascii="Times New Roman" w:hAnsi="Times New Roman" w:cs="Times New Roman"/>
          <w:sz w:val="24"/>
          <w:szCs w:val="24"/>
          <w:shd w:val="clear" w:color="auto" w:fill="FFFFFF"/>
        </w:rPr>
        <w:t>Stellingwerff</w:t>
      </w:r>
      <w:proofErr w:type="spellEnd"/>
      <w:r w:rsidRPr="00D9728F">
        <w:rPr>
          <w:rFonts w:ascii="Times New Roman" w:hAnsi="Times New Roman" w:cs="Times New Roman"/>
          <w:sz w:val="24"/>
          <w:szCs w:val="24"/>
          <w:shd w:val="clear" w:color="auto" w:fill="FFFFFF"/>
        </w:rPr>
        <w:t xml:space="preserve">, T., Elliott-Sale, K.J., </w:t>
      </w:r>
      <w:proofErr w:type="spellStart"/>
      <w:r w:rsidRPr="00D9728F">
        <w:rPr>
          <w:rFonts w:ascii="Times New Roman" w:hAnsi="Times New Roman" w:cs="Times New Roman"/>
          <w:sz w:val="24"/>
          <w:szCs w:val="24"/>
          <w:shd w:val="clear" w:color="auto" w:fill="FFFFFF"/>
        </w:rPr>
        <w:t>Baltzell</w:t>
      </w:r>
      <w:proofErr w:type="spellEnd"/>
      <w:r w:rsidRPr="00D9728F">
        <w:rPr>
          <w:rFonts w:ascii="Times New Roman" w:hAnsi="Times New Roman" w:cs="Times New Roman"/>
          <w:sz w:val="24"/>
          <w:szCs w:val="24"/>
          <w:shd w:val="clear" w:color="auto" w:fill="FFFFFF"/>
        </w:rPr>
        <w:t xml:space="preserve">, A., Cain, M., Goucher, K., </w:t>
      </w:r>
      <w:proofErr w:type="spellStart"/>
      <w:r w:rsidRPr="00D9728F">
        <w:rPr>
          <w:rFonts w:ascii="Times New Roman" w:hAnsi="Times New Roman" w:cs="Times New Roman"/>
          <w:sz w:val="24"/>
          <w:szCs w:val="24"/>
          <w:shd w:val="clear" w:color="auto" w:fill="FFFFFF"/>
        </w:rPr>
        <w:t>Fleshman</w:t>
      </w:r>
      <w:proofErr w:type="spellEnd"/>
      <w:r w:rsidRPr="00D9728F">
        <w:rPr>
          <w:rFonts w:ascii="Times New Roman" w:hAnsi="Times New Roman" w:cs="Times New Roman"/>
          <w:sz w:val="24"/>
          <w:szCs w:val="24"/>
          <w:shd w:val="clear" w:color="auto" w:fill="FFFFFF"/>
        </w:rPr>
        <w:t>, L. and Mountjoy, M.L., 2020. # REDS (Relative Energy Deficiency in Sport): time for a revolution in sports culture and systems to improve athlete health and performance. </w:t>
      </w:r>
      <w:r w:rsidRPr="00D9728F">
        <w:rPr>
          <w:rFonts w:ascii="Times New Roman" w:hAnsi="Times New Roman" w:cs="Times New Roman"/>
          <w:i/>
          <w:iCs/>
          <w:sz w:val="24"/>
          <w:szCs w:val="24"/>
          <w:shd w:val="clear" w:color="auto" w:fill="FFFFFF"/>
        </w:rPr>
        <w:t>British Journal of Sports Medicine</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54</w:t>
      </w:r>
      <w:r w:rsidRPr="00D9728F">
        <w:rPr>
          <w:rFonts w:ascii="Times New Roman" w:hAnsi="Times New Roman" w:cs="Times New Roman"/>
          <w:sz w:val="24"/>
          <w:szCs w:val="24"/>
          <w:shd w:val="clear" w:color="auto" w:fill="FFFFFF"/>
        </w:rPr>
        <w:t xml:space="preserve">(7), pp.369-370. Available on: </w:t>
      </w:r>
      <w:hyperlink r:id="rId26" w:history="1">
        <w:r w:rsidRPr="00D9728F">
          <w:rPr>
            <w:rStyle w:val="Hyperlink"/>
            <w:rFonts w:ascii="Times New Roman" w:hAnsi="Times New Roman" w:cs="Times New Roman"/>
            <w:color w:val="auto"/>
            <w:sz w:val="24"/>
            <w:szCs w:val="24"/>
          </w:rPr>
          <w:t>#REDS (Relative Energy Deficiency in Sport): time for a revolution in sports culture and systems to improve athlete health and performance - ProQuest</w:t>
        </w:r>
      </w:hyperlink>
      <w:r w:rsidR="00286846">
        <w:rPr>
          <w:rFonts w:ascii="Times New Roman" w:hAnsi="Times New Roman" w:cs="Times New Roman"/>
          <w:sz w:val="24"/>
          <w:szCs w:val="24"/>
        </w:rPr>
        <w:t xml:space="preserve"> </w:t>
      </w:r>
      <w:r w:rsidRPr="00D9728F">
        <w:rPr>
          <w:rFonts w:ascii="Times New Roman" w:hAnsi="Times New Roman" w:cs="Times New Roman"/>
          <w:sz w:val="24"/>
          <w:szCs w:val="24"/>
        </w:rPr>
        <w:t>Accessed on: 10</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March 2023</w:t>
      </w:r>
    </w:p>
    <w:p w14:paraId="37064C9F" w14:textId="4FC8C91E" w:rsidR="00E61087" w:rsidRPr="000E616E" w:rsidRDefault="00E61087" w:rsidP="00286846">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shd w:val="clear" w:color="auto" w:fill="FFFFFF"/>
        </w:rPr>
        <w:t xml:space="preserve">Alderman, B.L., Landers, D.M., Carlson, J.O.H.N. and Scott, J.R., 2004. Factors related to </w:t>
      </w:r>
      <w:r w:rsidRPr="00D9728F">
        <w:rPr>
          <w:rFonts w:ascii="Times New Roman" w:hAnsi="Times New Roman" w:cs="Times New Roman"/>
          <w:sz w:val="24"/>
          <w:szCs w:val="24"/>
        </w:rPr>
        <w:t>rapid weight loss practices among international-style wrestlers. Medicine &amp; Science in Sports &amp; Exercise, 36(2), pp.249-252.</w:t>
      </w:r>
      <w:r w:rsidR="00286846">
        <w:rPr>
          <w:rFonts w:ascii="Times New Roman" w:hAnsi="Times New Roman" w:cs="Times New Roman"/>
          <w:sz w:val="24"/>
          <w:szCs w:val="24"/>
        </w:rPr>
        <w:t xml:space="preserve"> </w:t>
      </w:r>
      <w:r w:rsidRPr="00D9728F">
        <w:rPr>
          <w:rFonts w:ascii="Times New Roman" w:hAnsi="Times New Roman" w:cs="Times New Roman"/>
          <w:sz w:val="24"/>
          <w:szCs w:val="24"/>
        </w:rPr>
        <w:t xml:space="preserve">Available on: </w:t>
      </w:r>
      <w:hyperlink r:id="rId27" w:history="1">
        <w:r w:rsidRPr="00D9728F">
          <w:rPr>
            <w:rFonts w:ascii="Times New Roman" w:hAnsi="Times New Roman" w:cs="Times New Roman"/>
            <w:sz w:val="24"/>
            <w:szCs w:val="24"/>
          </w:rPr>
          <w:t>Factors_related_to_rapid_weight_loss_pra20160324-890-11h01op-libre.pdf (d1wqtxts1xzle7.cloudfront.net)</w:t>
        </w:r>
      </w:hyperlink>
      <w:r w:rsidR="00C80A4A" w:rsidRPr="00D9728F">
        <w:rPr>
          <w:rFonts w:ascii="Times New Roman" w:hAnsi="Times New Roman" w:cs="Times New Roman"/>
          <w:sz w:val="24"/>
          <w:szCs w:val="24"/>
          <w:shd w:val="clear" w:color="auto" w:fill="FFFFFF"/>
        </w:rPr>
        <w:t xml:space="preserve"> </w:t>
      </w:r>
      <w:r w:rsidRPr="00D9728F">
        <w:rPr>
          <w:rFonts w:ascii="Times New Roman" w:hAnsi="Times New Roman" w:cs="Times New Roman"/>
          <w:sz w:val="24"/>
          <w:szCs w:val="24"/>
          <w:shd w:val="clear" w:color="auto" w:fill="FFFFFF"/>
        </w:rPr>
        <w:t>Accessed on: 13</w:t>
      </w:r>
      <w:r w:rsidRPr="00D9728F">
        <w:rPr>
          <w:rFonts w:ascii="Times New Roman" w:hAnsi="Times New Roman" w:cs="Times New Roman"/>
          <w:sz w:val="24"/>
          <w:szCs w:val="24"/>
          <w:shd w:val="clear" w:color="auto" w:fill="FFFFFF"/>
          <w:vertAlign w:val="superscript"/>
        </w:rPr>
        <w:t>th</w:t>
      </w:r>
      <w:r w:rsidRPr="00D9728F">
        <w:rPr>
          <w:rFonts w:ascii="Times New Roman" w:hAnsi="Times New Roman" w:cs="Times New Roman"/>
          <w:sz w:val="24"/>
          <w:szCs w:val="24"/>
          <w:shd w:val="clear" w:color="auto" w:fill="FFFFFF"/>
        </w:rPr>
        <w:t xml:space="preserve"> March 2023</w:t>
      </w:r>
    </w:p>
    <w:p w14:paraId="07B64BC7" w14:textId="64D86D78" w:rsidR="00E61087" w:rsidRPr="00D9728F" w:rsidRDefault="00E61087" w:rsidP="00D47572">
      <w:pPr>
        <w:spacing w:line="360" w:lineRule="auto"/>
        <w:jc w:val="both"/>
        <w:rPr>
          <w:rFonts w:ascii="Times New Roman" w:hAnsi="Times New Roman" w:cs="Times New Roman"/>
          <w:sz w:val="24"/>
          <w:szCs w:val="24"/>
        </w:rPr>
      </w:pPr>
      <w:proofErr w:type="spellStart"/>
      <w:r w:rsidRPr="00D9728F">
        <w:rPr>
          <w:rFonts w:ascii="Times New Roman" w:hAnsi="Times New Roman" w:cs="Times New Roman"/>
          <w:sz w:val="24"/>
          <w:szCs w:val="24"/>
          <w:shd w:val="clear" w:color="auto" w:fill="FFFFFF"/>
        </w:rPr>
        <w:t>Amatori</w:t>
      </w:r>
      <w:proofErr w:type="spellEnd"/>
      <w:r w:rsidRPr="00D9728F">
        <w:rPr>
          <w:rFonts w:ascii="Times New Roman" w:hAnsi="Times New Roman" w:cs="Times New Roman"/>
          <w:sz w:val="24"/>
          <w:szCs w:val="24"/>
          <w:shd w:val="clear" w:color="auto" w:fill="FFFFFF"/>
        </w:rPr>
        <w:t xml:space="preserve">, S., Barley, O.R., </w:t>
      </w:r>
      <w:proofErr w:type="spellStart"/>
      <w:r w:rsidRPr="00D9728F">
        <w:rPr>
          <w:rFonts w:ascii="Times New Roman" w:hAnsi="Times New Roman" w:cs="Times New Roman"/>
          <w:sz w:val="24"/>
          <w:szCs w:val="24"/>
          <w:shd w:val="clear" w:color="auto" w:fill="FFFFFF"/>
        </w:rPr>
        <w:t>Gobbi</w:t>
      </w:r>
      <w:proofErr w:type="spellEnd"/>
      <w:r w:rsidRPr="00D9728F">
        <w:rPr>
          <w:rFonts w:ascii="Times New Roman" w:hAnsi="Times New Roman" w:cs="Times New Roman"/>
          <w:sz w:val="24"/>
          <w:szCs w:val="24"/>
          <w:shd w:val="clear" w:color="auto" w:fill="FFFFFF"/>
        </w:rPr>
        <w:t xml:space="preserve">, E., </w:t>
      </w:r>
      <w:proofErr w:type="spellStart"/>
      <w:r w:rsidRPr="00D9728F">
        <w:rPr>
          <w:rFonts w:ascii="Times New Roman" w:hAnsi="Times New Roman" w:cs="Times New Roman"/>
          <w:sz w:val="24"/>
          <w:szCs w:val="24"/>
          <w:shd w:val="clear" w:color="auto" w:fill="FFFFFF"/>
        </w:rPr>
        <w:t>Vergoni</w:t>
      </w:r>
      <w:proofErr w:type="spellEnd"/>
      <w:r w:rsidRPr="00D9728F">
        <w:rPr>
          <w:rFonts w:ascii="Times New Roman" w:hAnsi="Times New Roman" w:cs="Times New Roman"/>
          <w:sz w:val="24"/>
          <w:szCs w:val="24"/>
          <w:shd w:val="clear" w:color="auto" w:fill="FFFFFF"/>
        </w:rPr>
        <w:t xml:space="preserve">, D., </w:t>
      </w:r>
      <w:proofErr w:type="spellStart"/>
      <w:r w:rsidRPr="00D9728F">
        <w:rPr>
          <w:rFonts w:ascii="Times New Roman" w:hAnsi="Times New Roman" w:cs="Times New Roman"/>
          <w:sz w:val="24"/>
          <w:szCs w:val="24"/>
          <w:shd w:val="clear" w:color="auto" w:fill="FFFFFF"/>
        </w:rPr>
        <w:t>Carraro</w:t>
      </w:r>
      <w:proofErr w:type="spellEnd"/>
      <w:r w:rsidRPr="00D9728F">
        <w:rPr>
          <w:rFonts w:ascii="Times New Roman" w:hAnsi="Times New Roman" w:cs="Times New Roman"/>
          <w:sz w:val="24"/>
          <w:szCs w:val="24"/>
          <w:shd w:val="clear" w:color="auto" w:fill="FFFFFF"/>
        </w:rPr>
        <w:t xml:space="preserve">, A., </w:t>
      </w:r>
      <w:proofErr w:type="spellStart"/>
      <w:r w:rsidRPr="00D9728F">
        <w:rPr>
          <w:rFonts w:ascii="Times New Roman" w:hAnsi="Times New Roman" w:cs="Times New Roman"/>
          <w:sz w:val="24"/>
          <w:szCs w:val="24"/>
          <w:shd w:val="clear" w:color="auto" w:fill="FFFFFF"/>
        </w:rPr>
        <w:t>Baldari</w:t>
      </w:r>
      <w:proofErr w:type="spellEnd"/>
      <w:r w:rsidRPr="00D9728F">
        <w:rPr>
          <w:rFonts w:ascii="Times New Roman" w:hAnsi="Times New Roman" w:cs="Times New Roman"/>
          <w:sz w:val="24"/>
          <w:szCs w:val="24"/>
          <w:shd w:val="clear" w:color="auto" w:fill="FFFFFF"/>
        </w:rPr>
        <w:t xml:space="preserve">, C., </w:t>
      </w:r>
      <w:proofErr w:type="spellStart"/>
      <w:r w:rsidRPr="00D9728F">
        <w:rPr>
          <w:rFonts w:ascii="Times New Roman" w:hAnsi="Times New Roman" w:cs="Times New Roman"/>
          <w:sz w:val="24"/>
          <w:szCs w:val="24"/>
          <w:shd w:val="clear" w:color="auto" w:fill="FFFFFF"/>
        </w:rPr>
        <w:t>Guidetti</w:t>
      </w:r>
      <w:proofErr w:type="spellEnd"/>
      <w:r w:rsidRPr="00D9728F">
        <w:rPr>
          <w:rFonts w:ascii="Times New Roman" w:hAnsi="Times New Roman" w:cs="Times New Roman"/>
          <w:sz w:val="24"/>
          <w:szCs w:val="24"/>
          <w:shd w:val="clear" w:color="auto" w:fill="FFFFFF"/>
        </w:rPr>
        <w:t xml:space="preserve">, L., </w:t>
      </w:r>
      <w:proofErr w:type="spellStart"/>
      <w:r w:rsidRPr="00D9728F">
        <w:rPr>
          <w:rFonts w:ascii="Times New Roman" w:hAnsi="Times New Roman" w:cs="Times New Roman"/>
          <w:sz w:val="24"/>
          <w:szCs w:val="24"/>
          <w:shd w:val="clear" w:color="auto" w:fill="FFFFFF"/>
        </w:rPr>
        <w:t>Rocchi</w:t>
      </w:r>
      <w:proofErr w:type="spellEnd"/>
      <w:r w:rsidRPr="00D9728F">
        <w:rPr>
          <w:rFonts w:ascii="Times New Roman" w:hAnsi="Times New Roman" w:cs="Times New Roman"/>
          <w:sz w:val="24"/>
          <w:szCs w:val="24"/>
          <w:shd w:val="clear" w:color="auto" w:fill="FFFFFF"/>
        </w:rPr>
        <w:t xml:space="preserve">, M.B., </w:t>
      </w:r>
      <w:proofErr w:type="spellStart"/>
      <w:r w:rsidRPr="00D9728F">
        <w:rPr>
          <w:rFonts w:ascii="Times New Roman" w:hAnsi="Times New Roman" w:cs="Times New Roman"/>
          <w:sz w:val="24"/>
          <w:szCs w:val="24"/>
          <w:shd w:val="clear" w:color="auto" w:fill="FFFFFF"/>
        </w:rPr>
        <w:t>Perroni</w:t>
      </w:r>
      <w:proofErr w:type="spellEnd"/>
      <w:r w:rsidRPr="00D9728F">
        <w:rPr>
          <w:rFonts w:ascii="Times New Roman" w:hAnsi="Times New Roman" w:cs="Times New Roman"/>
          <w:sz w:val="24"/>
          <w:szCs w:val="24"/>
          <w:shd w:val="clear" w:color="auto" w:fill="FFFFFF"/>
        </w:rPr>
        <w:t xml:space="preserve">, F. and </w:t>
      </w:r>
      <w:proofErr w:type="spellStart"/>
      <w:r w:rsidRPr="00D9728F">
        <w:rPr>
          <w:rFonts w:ascii="Times New Roman" w:hAnsi="Times New Roman" w:cs="Times New Roman"/>
          <w:sz w:val="24"/>
          <w:szCs w:val="24"/>
          <w:shd w:val="clear" w:color="auto" w:fill="FFFFFF"/>
        </w:rPr>
        <w:t>Sisti</w:t>
      </w:r>
      <w:proofErr w:type="spellEnd"/>
      <w:r w:rsidRPr="00D9728F">
        <w:rPr>
          <w:rFonts w:ascii="Times New Roman" w:hAnsi="Times New Roman" w:cs="Times New Roman"/>
          <w:sz w:val="24"/>
          <w:szCs w:val="24"/>
          <w:shd w:val="clear" w:color="auto" w:fill="FFFFFF"/>
        </w:rPr>
        <w:t>, D., 2020. Factors influencing weight loss practices in Italian boxers: A cluster analysis. </w:t>
      </w:r>
      <w:r w:rsidRPr="00D9728F">
        <w:rPr>
          <w:rFonts w:ascii="Times New Roman" w:hAnsi="Times New Roman" w:cs="Times New Roman"/>
          <w:i/>
          <w:iCs/>
          <w:sz w:val="24"/>
          <w:szCs w:val="24"/>
          <w:shd w:val="clear" w:color="auto" w:fill="FFFFFF"/>
        </w:rPr>
        <w:t>International Journal of Environmental Research and Public Health</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17</w:t>
      </w:r>
      <w:r w:rsidRPr="00D9728F">
        <w:rPr>
          <w:rFonts w:ascii="Times New Roman" w:hAnsi="Times New Roman" w:cs="Times New Roman"/>
          <w:sz w:val="24"/>
          <w:szCs w:val="24"/>
          <w:shd w:val="clear" w:color="auto" w:fill="FFFFFF"/>
        </w:rPr>
        <w:t>(23), p.8727.</w:t>
      </w:r>
      <w:r w:rsidR="00286846">
        <w:rPr>
          <w:rFonts w:ascii="Times New Roman" w:hAnsi="Times New Roman" w:cs="Times New Roman"/>
          <w:sz w:val="24"/>
          <w:szCs w:val="24"/>
          <w:shd w:val="clear" w:color="auto" w:fill="FFFFFF"/>
        </w:rPr>
        <w:t xml:space="preserve"> </w:t>
      </w:r>
      <w:r w:rsidRPr="00D9728F">
        <w:rPr>
          <w:rFonts w:ascii="Times New Roman" w:hAnsi="Times New Roman" w:cs="Times New Roman"/>
          <w:sz w:val="24"/>
          <w:szCs w:val="24"/>
          <w:shd w:val="clear" w:color="auto" w:fill="FFFFFF"/>
        </w:rPr>
        <w:t xml:space="preserve">Available on: </w:t>
      </w:r>
      <w:hyperlink r:id="rId28" w:history="1">
        <w:r w:rsidRPr="00D9728F">
          <w:rPr>
            <w:rFonts w:ascii="Times New Roman" w:hAnsi="Times New Roman" w:cs="Times New Roman"/>
            <w:sz w:val="24"/>
            <w:szCs w:val="24"/>
            <w:u w:val="single"/>
          </w:rPr>
          <w:t>IJERPH | Free Full-Text | Factors Influencing Weight Loss Practices in Italian Boxers: A Cluster Analysis (mdpi.com)</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7785C6DD" w14:textId="57B08C4E" w:rsidR="00E61087" w:rsidRPr="00D9728F" w:rsidRDefault="00E61087" w:rsidP="00D47572">
      <w:pPr>
        <w:spacing w:line="360" w:lineRule="auto"/>
        <w:jc w:val="both"/>
        <w:rPr>
          <w:rFonts w:ascii="Times New Roman" w:hAnsi="Times New Roman" w:cs="Times New Roman"/>
          <w:sz w:val="24"/>
          <w:szCs w:val="24"/>
        </w:rPr>
      </w:pPr>
      <w:proofErr w:type="spellStart"/>
      <w:r w:rsidRPr="00D9728F">
        <w:rPr>
          <w:rFonts w:ascii="Times New Roman" w:hAnsi="Times New Roman" w:cs="Times New Roman"/>
          <w:sz w:val="24"/>
          <w:szCs w:val="24"/>
        </w:rPr>
        <w:t>Artioli</w:t>
      </w:r>
      <w:proofErr w:type="spellEnd"/>
      <w:r w:rsidRPr="00D9728F">
        <w:rPr>
          <w:rFonts w:ascii="Times New Roman" w:hAnsi="Times New Roman" w:cs="Times New Roman"/>
          <w:sz w:val="24"/>
          <w:szCs w:val="24"/>
        </w:rPr>
        <w:t xml:space="preserve">, G.G., </w:t>
      </w:r>
      <w:proofErr w:type="spellStart"/>
      <w:r w:rsidRPr="00D9728F">
        <w:rPr>
          <w:rFonts w:ascii="Times New Roman" w:hAnsi="Times New Roman" w:cs="Times New Roman"/>
          <w:sz w:val="24"/>
          <w:szCs w:val="24"/>
        </w:rPr>
        <w:t>Gualano</w:t>
      </w:r>
      <w:proofErr w:type="spellEnd"/>
      <w:r w:rsidRPr="00D9728F">
        <w:rPr>
          <w:rFonts w:ascii="Times New Roman" w:hAnsi="Times New Roman" w:cs="Times New Roman"/>
          <w:sz w:val="24"/>
          <w:szCs w:val="24"/>
        </w:rPr>
        <w:t xml:space="preserve">, B., </w:t>
      </w:r>
      <w:proofErr w:type="spellStart"/>
      <w:r w:rsidRPr="00D9728F">
        <w:rPr>
          <w:rFonts w:ascii="Times New Roman" w:hAnsi="Times New Roman" w:cs="Times New Roman"/>
          <w:sz w:val="24"/>
          <w:szCs w:val="24"/>
        </w:rPr>
        <w:t>Franchini</w:t>
      </w:r>
      <w:proofErr w:type="spellEnd"/>
      <w:r w:rsidRPr="00D9728F">
        <w:rPr>
          <w:rFonts w:ascii="Times New Roman" w:hAnsi="Times New Roman" w:cs="Times New Roman"/>
          <w:sz w:val="24"/>
          <w:szCs w:val="24"/>
        </w:rPr>
        <w:t xml:space="preserve">, E., </w:t>
      </w:r>
      <w:proofErr w:type="spellStart"/>
      <w:r w:rsidRPr="00D9728F">
        <w:rPr>
          <w:rFonts w:ascii="Times New Roman" w:hAnsi="Times New Roman" w:cs="Times New Roman"/>
          <w:sz w:val="24"/>
          <w:szCs w:val="24"/>
        </w:rPr>
        <w:t>Scagliusi</w:t>
      </w:r>
      <w:proofErr w:type="spellEnd"/>
      <w:r w:rsidRPr="00D9728F">
        <w:rPr>
          <w:rFonts w:ascii="Times New Roman" w:hAnsi="Times New Roman" w:cs="Times New Roman"/>
          <w:sz w:val="24"/>
          <w:szCs w:val="24"/>
        </w:rPr>
        <w:t xml:space="preserve">, F.B., </w:t>
      </w:r>
      <w:proofErr w:type="spellStart"/>
      <w:r w:rsidRPr="00D9728F">
        <w:rPr>
          <w:rFonts w:ascii="Times New Roman" w:hAnsi="Times New Roman" w:cs="Times New Roman"/>
          <w:sz w:val="24"/>
          <w:szCs w:val="24"/>
        </w:rPr>
        <w:t>Takesian</w:t>
      </w:r>
      <w:proofErr w:type="spellEnd"/>
      <w:r w:rsidRPr="00D9728F">
        <w:rPr>
          <w:rFonts w:ascii="Times New Roman" w:hAnsi="Times New Roman" w:cs="Times New Roman"/>
          <w:sz w:val="24"/>
          <w:szCs w:val="24"/>
        </w:rPr>
        <w:t xml:space="preserve">, M., Fuchs, M., and Lancha Jr, A.H, (2010). Prevalence, magnitude, and methods of rapid weight loss among judo competitors. Medicine and Science in sports and exercise, 42(3), 436-442. Available at: </w:t>
      </w:r>
      <w:hyperlink r:id="rId29" w:history="1">
        <w:r w:rsidRPr="00D9728F">
          <w:rPr>
            <w:rStyle w:val="Hyperlink"/>
            <w:rFonts w:ascii="Times New Roman" w:hAnsi="Times New Roman" w:cs="Times New Roman"/>
            <w:color w:val="auto"/>
            <w:sz w:val="24"/>
            <w:szCs w:val="24"/>
          </w:rPr>
          <w:t>https://doi.org/10.1249/mss.0b013e3181ba8055</w:t>
        </w:r>
      </w:hyperlink>
      <w:r w:rsidRPr="00D9728F">
        <w:rPr>
          <w:rFonts w:ascii="Times New Roman" w:hAnsi="Times New Roman" w:cs="Times New Roman"/>
          <w:sz w:val="24"/>
          <w:szCs w:val="24"/>
        </w:rPr>
        <w:t xml:space="preserve"> Accessed: 24</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October 2022</w:t>
      </w:r>
    </w:p>
    <w:p w14:paraId="622B079E" w14:textId="77777777" w:rsidR="00E61087" w:rsidRPr="00D9728F" w:rsidRDefault="00E61087" w:rsidP="00D47572">
      <w:pPr>
        <w:spacing w:line="360" w:lineRule="auto"/>
        <w:jc w:val="both"/>
        <w:rPr>
          <w:rFonts w:ascii="Times New Roman" w:hAnsi="Times New Roman" w:cs="Times New Roman"/>
          <w:sz w:val="24"/>
          <w:szCs w:val="24"/>
        </w:rPr>
      </w:pPr>
      <w:bookmarkStart w:id="76" w:name="_Hlk132715006"/>
      <w:proofErr w:type="spellStart"/>
      <w:r w:rsidRPr="00D9728F">
        <w:rPr>
          <w:rFonts w:ascii="Times New Roman" w:hAnsi="Times New Roman" w:cs="Times New Roman"/>
          <w:sz w:val="24"/>
          <w:szCs w:val="24"/>
        </w:rPr>
        <w:t>Artioli</w:t>
      </w:r>
      <w:bookmarkEnd w:id="76"/>
      <w:proofErr w:type="spellEnd"/>
      <w:r w:rsidRPr="00D9728F">
        <w:rPr>
          <w:rFonts w:ascii="Times New Roman" w:hAnsi="Times New Roman" w:cs="Times New Roman"/>
          <w:sz w:val="24"/>
          <w:szCs w:val="24"/>
        </w:rPr>
        <w:t xml:space="preserve">, G.G., Saunders, B., Iglesias, R.T. and </w:t>
      </w:r>
      <w:proofErr w:type="spellStart"/>
      <w:r w:rsidRPr="00D9728F">
        <w:rPr>
          <w:rFonts w:ascii="Times New Roman" w:hAnsi="Times New Roman" w:cs="Times New Roman"/>
          <w:sz w:val="24"/>
          <w:szCs w:val="24"/>
        </w:rPr>
        <w:t>Franchini</w:t>
      </w:r>
      <w:proofErr w:type="spellEnd"/>
      <w:r w:rsidRPr="00D9728F">
        <w:rPr>
          <w:rFonts w:ascii="Times New Roman" w:hAnsi="Times New Roman" w:cs="Times New Roman"/>
          <w:sz w:val="24"/>
          <w:szCs w:val="24"/>
        </w:rPr>
        <w:t xml:space="preserve">, E., 2016. It is time to ban rapid weight loss from combat sports. Sports Medicine, 46, pp.1579-1584. Available on: </w:t>
      </w:r>
      <w:hyperlink r:id="rId30" w:history="1">
        <w:r w:rsidRPr="00D9728F">
          <w:rPr>
            <w:rStyle w:val="Hyperlink"/>
            <w:rFonts w:ascii="Times New Roman" w:hAnsi="Times New Roman" w:cs="Times New Roman"/>
            <w:color w:val="auto"/>
            <w:sz w:val="24"/>
            <w:szCs w:val="24"/>
          </w:rPr>
          <w:t>https://link.springer.com/article/10.1007/s40279-016-0541-x</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 </w:t>
      </w:r>
    </w:p>
    <w:p w14:paraId="27D011A4" w14:textId="1982E46B" w:rsidR="00E61087" w:rsidRPr="00D9728F" w:rsidRDefault="00E61087" w:rsidP="00D47572">
      <w:pPr>
        <w:spacing w:line="360" w:lineRule="auto"/>
        <w:jc w:val="both"/>
        <w:rPr>
          <w:rFonts w:ascii="Times New Roman" w:hAnsi="Times New Roman" w:cs="Times New Roman"/>
          <w:sz w:val="24"/>
          <w:szCs w:val="24"/>
          <w:shd w:val="clear" w:color="auto" w:fill="FFFFFF"/>
        </w:rPr>
      </w:pPr>
      <w:proofErr w:type="spellStart"/>
      <w:r w:rsidRPr="00D9728F">
        <w:rPr>
          <w:rFonts w:ascii="Times New Roman" w:hAnsi="Times New Roman" w:cs="Times New Roman"/>
          <w:sz w:val="24"/>
          <w:szCs w:val="24"/>
          <w:shd w:val="clear" w:color="auto" w:fill="FFFFFF"/>
        </w:rPr>
        <w:t>Artioli</w:t>
      </w:r>
      <w:proofErr w:type="spellEnd"/>
      <w:r w:rsidRPr="00D9728F">
        <w:rPr>
          <w:rFonts w:ascii="Times New Roman" w:hAnsi="Times New Roman" w:cs="Times New Roman"/>
          <w:sz w:val="24"/>
          <w:szCs w:val="24"/>
          <w:shd w:val="clear" w:color="auto" w:fill="FFFFFF"/>
        </w:rPr>
        <w:t xml:space="preserve">, G.G., </w:t>
      </w:r>
      <w:proofErr w:type="spellStart"/>
      <w:r w:rsidRPr="00D9728F">
        <w:rPr>
          <w:rFonts w:ascii="Times New Roman" w:hAnsi="Times New Roman" w:cs="Times New Roman"/>
          <w:sz w:val="24"/>
          <w:szCs w:val="24"/>
          <w:shd w:val="clear" w:color="auto" w:fill="FFFFFF"/>
        </w:rPr>
        <w:t>Scagliusi</w:t>
      </w:r>
      <w:proofErr w:type="spellEnd"/>
      <w:r w:rsidRPr="00D9728F">
        <w:rPr>
          <w:rFonts w:ascii="Times New Roman" w:hAnsi="Times New Roman" w:cs="Times New Roman"/>
          <w:sz w:val="24"/>
          <w:szCs w:val="24"/>
          <w:shd w:val="clear" w:color="auto" w:fill="FFFFFF"/>
        </w:rPr>
        <w:t xml:space="preserve">, F., </w:t>
      </w:r>
      <w:proofErr w:type="spellStart"/>
      <w:r w:rsidRPr="00D9728F">
        <w:rPr>
          <w:rFonts w:ascii="Times New Roman" w:hAnsi="Times New Roman" w:cs="Times New Roman"/>
          <w:sz w:val="24"/>
          <w:szCs w:val="24"/>
          <w:shd w:val="clear" w:color="auto" w:fill="FFFFFF"/>
        </w:rPr>
        <w:t>Kashiwagura</w:t>
      </w:r>
      <w:proofErr w:type="spellEnd"/>
      <w:r w:rsidRPr="00D9728F">
        <w:rPr>
          <w:rFonts w:ascii="Times New Roman" w:hAnsi="Times New Roman" w:cs="Times New Roman"/>
          <w:sz w:val="24"/>
          <w:szCs w:val="24"/>
          <w:shd w:val="clear" w:color="auto" w:fill="FFFFFF"/>
        </w:rPr>
        <w:t xml:space="preserve">, D., </w:t>
      </w:r>
      <w:proofErr w:type="spellStart"/>
      <w:r w:rsidRPr="00D9728F">
        <w:rPr>
          <w:rFonts w:ascii="Times New Roman" w:hAnsi="Times New Roman" w:cs="Times New Roman"/>
          <w:sz w:val="24"/>
          <w:szCs w:val="24"/>
          <w:shd w:val="clear" w:color="auto" w:fill="FFFFFF"/>
        </w:rPr>
        <w:t>Franchini</w:t>
      </w:r>
      <w:proofErr w:type="spellEnd"/>
      <w:r w:rsidRPr="00D9728F">
        <w:rPr>
          <w:rFonts w:ascii="Times New Roman" w:hAnsi="Times New Roman" w:cs="Times New Roman"/>
          <w:sz w:val="24"/>
          <w:szCs w:val="24"/>
          <w:shd w:val="clear" w:color="auto" w:fill="FFFFFF"/>
        </w:rPr>
        <w:t xml:space="preserve">, E., </w:t>
      </w:r>
      <w:proofErr w:type="spellStart"/>
      <w:r w:rsidRPr="00D9728F">
        <w:rPr>
          <w:rFonts w:ascii="Times New Roman" w:hAnsi="Times New Roman" w:cs="Times New Roman"/>
          <w:sz w:val="24"/>
          <w:szCs w:val="24"/>
          <w:shd w:val="clear" w:color="auto" w:fill="FFFFFF"/>
        </w:rPr>
        <w:t>Gualano</w:t>
      </w:r>
      <w:proofErr w:type="spellEnd"/>
      <w:r w:rsidRPr="00D9728F">
        <w:rPr>
          <w:rFonts w:ascii="Times New Roman" w:hAnsi="Times New Roman" w:cs="Times New Roman"/>
          <w:sz w:val="24"/>
          <w:szCs w:val="24"/>
          <w:shd w:val="clear" w:color="auto" w:fill="FFFFFF"/>
        </w:rPr>
        <w:t>, B. and Junior, A.L., 2010. Development, validity and reliability of a questionnaire designed to evaluate rapid weight loss patterns in judo players. </w:t>
      </w:r>
      <w:r w:rsidRPr="00D9728F">
        <w:rPr>
          <w:rFonts w:ascii="Times New Roman" w:hAnsi="Times New Roman" w:cs="Times New Roman"/>
          <w:i/>
          <w:iCs/>
          <w:sz w:val="24"/>
          <w:szCs w:val="24"/>
          <w:shd w:val="clear" w:color="auto" w:fill="FFFFFF"/>
        </w:rPr>
        <w:t>Scandinavian journal of medicine &amp; science in sports</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20</w:t>
      </w:r>
      <w:r w:rsidRPr="00D9728F">
        <w:rPr>
          <w:rFonts w:ascii="Times New Roman" w:hAnsi="Times New Roman" w:cs="Times New Roman"/>
          <w:sz w:val="24"/>
          <w:szCs w:val="24"/>
          <w:shd w:val="clear" w:color="auto" w:fill="FFFFFF"/>
        </w:rPr>
        <w:t xml:space="preserve">(1), </w:t>
      </w:r>
      <w:proofErr w:type="gramStart"/>
      <w:r w:rsidRPr="00D9728F">
        <w:rPr>
          <w:rFonts w:ascii="Times New Roman" w:hAnsi="Times New Roman" w:cs="Times New Roman"/>
          <w:sz w:val="24"/>
          <w:szCs w:val="24"/>
          <w:shd w:val="clear" w:color="auto" w:fill="FFFFFF"/>
        </w:rPr>
        <w:t>pp.e</w:t>
      </w:r>
      <w:proofErr w:type="gramEnd"/>
      <w:r w:rsidRPr="00D9728F">
        <w:rPr>
          <w:rFonts w:ascii="Times New Roman" w:hAnsi="Times New Roman" w:cs="Times New Roman"/>
          <w:sz w:val="24"/>
          <w:szCs w:val="24"/>
          <w:shd w:val="clear" w:color="auto" w:fill="FFFFFF"/>
        </w:rPr>
        <w:t>177-e187.</w:t>
      </w:r>
      <w:r w:rsidR="00286846">
        <w:rPr>
          <w:rFonts w:ascii="Times New Roman" w:hAnsi="Times New Roman" w:cs="Times New Roman"/>
          <w:sz w:val="24"/>
          <w:szCs w:val="24"/>
          <w:shd w:val="clear" w:color="auto" w:fill="FFFFFF"/>
        </w:rPr>
        <w:t xml:space="preserve"> </w:t>
      </w:r>
      <w:r w:rsidR="00286846" w:rsidRPr="00286846">
        <w:rPr>
          <w:rFonts w:ascii="Times New Roman" w:hAnsi="Times New Roman" w:cs="Times New Roman"/>
          <w:sz w:val="24"/>
          <w:szCs w:val="24"/>
          <w:shd w:val="clear" w:color="auto" w:fill="FFFFFF"/>
        </w:rPr>
        <w:t>https://doi.org/10.1111/j.1600-0838.2009.00940.x</w:t>
      </w:r>
    </w:p>
    <w:p w14:paraId="744180DD" w14:textId="77777777" w:rsidR="00E61087" w:rsidRPr="00D9728F" w:rsidRDefault="00E61087" w:rsidP="00D47572">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shd w:val="clear" w:color="auto" w:fill="FFFFFF"/>
        </w:rPr>
        <w:lastRenderedPageBreak/>
        <w:t xml:space="preserve">Barley, O.R., Chapman, D.W. and </w:t>
      </w:r>
      <w:proofErr w:type="spellStart"/>
      <w:r w:rsidRPr="00D9728F">
        <w:rPr>
          <w:rFonts w:ascii="Times New Roman" w:hAnsi="Times New Roman" w:cs="Times New Roman"/>
          <w:sz w:val="24"/>
          <w:szCs w:val="24"/>
          <w:shd w:val="clear" w:color="auto" w:fill="FFFFFF"/>
        </w:rPr>
        <w:t>Abbiss</w:t>
      </w:r>
      <w:proofErr w:type="spellEnd"/>
      <w:r w:rsidRPr="00D9728F">
        <w:rPr>
          <w:rFonts w:ascii="Times New Roman" w:hAnsi="Times New Roman" w:cs="Times New Roman"/>
          <w:sz w:val="24"/>
          <w:szCs w:val="24"/>
          <w:shd w:val="clear" w:color="auto" w:fill="FFFFFF"/>
        </w:rPr>
        <w:t>, C.R., 2019. The current state of weight-cutting in combat sports. </w:t>
      </w:r>
      <w:r w:rsidRPr="00D9728F">
        <w:rPr>
          <w:rFonts w:ascii="Times New Roman" w:hAnsi="Times New Roman" w:cs="Times New Roman"/>
          <w:i/>
          <w:iCs/>
          <w:sz w:val="24"/>
          <w:szCs w:val="24"/>
          <w:shd w:val="clear" w:color="auto" w:fill="FFFFFF"/>
        </w:rPr>
        <w:t>Sports</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7</w:t>
      </w:r>
      <w:r w:rsidRPr="00D9728F">
        <w:rPr>
          <w:rFonts w:ascii="Times New Roman" w:hAnsi="Times New Roman" w:cs="Times New Roman"/>
          <w:sz w:val="24"/>
          <w:szCs w:val="24"/>
          <w:shd w:val="clear" w:color="auto" w:fill="FFFFFF"/>
        </w:rPr>
        <w:t xml:space="preserve">(5), p.123. Available on: </w:t>
      </w:r>
      <w:hyperlink r:id="rId31" w:history="1">
        <w:r w:rsidRPr="00D9728F">
          <w:rPr>
            <w:rFonts w:ascii="Times New Roman" w:hAnsi="Times New Roman" w:cs="Times New Roman"/>
            <w:sz w:val="24"/>
            <w:szCs w:val="24"/>
            <w:u w:val="single"/>
          </w:rPr>
          <w:t>Sports | Free Full-Text | The Current State of Weight-Cutting in Combat Sports (mdpi.com)</w:t>
        </w:r>
      </w:hyperlink>
      <w:r w:rsidRPr="00D9728F">
        <w:rPr>
          <w:rFonts w:ascii="Times New Roman" w:hAnsi="Times New Roman" w:cs="Times New Roman"/>
          <w:sz w:val="24"/>
          <w:szCs w:val="24"/>
        </w:rPr>
        <w:t>. Accessed on: 16</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0FF998A5" w14:textId="00B92A6C" w:rsidR="00E61087" w:rsidRPr="00D9728F" w:rsidRDefault="00E61087" w:rsidP="00D47572">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rPr>
        <w:t xml:space="preserve">Barley, O.R., Chapman, D.W., and </w:t>
      </w:r>
      <w:proofErr w:type="spellStart"/>
      <w:r w:rsidRPr="00D9728F">
        <w:rPr>
          <w:rFonts w:ascii="Times New Roman" w:hAnsi="Times New Roman" w:cs="Times New Roman"/>
          <w:sz w:val="24"/>
          <w:szCs w:val="24"/>
        </w:rPr>
        <w:t>Abbiss</w:t>
      </w:r>
      <w:proofErr w:type="spellEnd"/>
      <w:r w:rsidRPr="00D9728F">
        <w:rPr>
          <w:rFonts w:ascii="Times New Roman" w:hAnsi="Times New Roman" w:cs="Times New Roman"/>
          <w:sz w:val="24"/>
          <w:szCs w:val="24"/>
        </w:rPr>
        <w:t xml:space="preserve">, C.R. (2018). Weight loss strategies in combat sports and concerning habits in mixed martial arts. International journal of sports physiology and performance, 13(7), 933-939. Available at: </w:t>
      </w:r>
      <w:hyperlink r:id="rId32" w:history="1">
        <w:r w:rsidRPr="00D9728F">
          <w:rPr>
            <w:rStyle w:val="Hyperlink"/>
            <w:rFonts w:ascii="Times New Roman" w:hAnsi="Times New Roman" w:cs="Times New Roman"/>
            <w:color w:val="auto"/>
            <w:sz w:val="24"/>
            <w:szCs w:val="24"/>
          </w:rPr>
          <w:t>https://doi.org/10.1123/ijspp.2017-0715</w:t>
        </w:r>
      </w:hyperlink>
      <w:r w:rsidRPr="00D9728F">
        <w:rPr>
          <w:rFonts w:ascii="Times New Roman" w:hAnsi="Times New Roman" w:cs="Times New Roman"/>
          <w:sz w:val="24"/>
          <w:szCs w:val="24"/>
        </w:rPr>
        <w:t xml:space="preserve">  Accessed on: 24</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October 2022</w:t>
      </w:r>
    </w:p>
    <w:p w14:paraId="7561BD3E" w14:textId="56E16AF5" w:rsidR="00E61087" w:rsidRPr="00D9728F" w:rsidRDefault="00E61087" w:rsidP="00D47572">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rPr>
        <w:t xml:space="preserve">Barley, O.R., Chapman, D.W., and </w:t>
      </w:r>
      <w:proofErr w:type="spellStart"/>
      <w:r w:rsidRPr="00D9728F">
        <w:rPr>
          <w:rFonts w:ascii="Times New Roman" w:hAnsi="Times New Roman" w:cs="Times New Roman"/>
          <w:sz w:val="24"/>
          <w:szCs w:val="24"/>
        </w:rPr>
        <w:t>Abbiss</w:t>
      </w:r>
      <w:proofErr w:type="spellEnd"/>
      <w:r w:rsidRPr="00D9728F">
        <w:rPr>
          <w:rFonts w:ascii="Times New Roman" w:hAnsi="Times New Roman" w:cs="Times New Roman"/>
          <w:sz w:val="24"/>
          <w:szCs w:val="24"/>
        </w:rPr>
        <w:t xml:space="preserve">, C.R. (2019). The current state of weight-cutting in combat ports. Sports, 7(5), 123. Available at: </w:t>
      </w:r>
      <w:hyperlink r:id="rId33" w:history="1">
        <w:r w:rsidRPr="00D9728F">
          <w:rPr>
            <w:rStyle w:val="Hyperlink"/>
            <w:rFonts w:ascii="Times New Roman" w:hAnsi="Times New Roman" w:cs="Times New Roman"/>
            <w:color w:val="auto"/>
            <w:sz w:val="24"/>
            <w:szCs w:val="24"/>
          </w:rPr>
          <w:t>https://doi.org/10.3390/sports7050123</w:t>
        </w:r>
      </w:hyperlink>
      <w:r w:rsidRPr="00D9728F">
        <w:rPr>
          <w:rFonts w:ascii="Times New Roman" w:hAnsi="Times New Roman" w:cs="Times New Roman"/>
          <w:sz w:val="24"/>
          <w:szCs w:val="24"/>
        </w:rPr>
        <w:t xml:space="preserve"> Accessed: 24</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October 2022</w:t>
      </w:r>
    </w:p>
    <w:p w14:paraId="41A5E26B" w14:textId="77777777" w:rsidR="00E61087" w:rsidRPr="00D9728F" w:rsidRDefault="00E61087" w:rsidP="00D47572">
      <w:pPr>
        <w:spacing w:line="360" w:lineRule="auto"/>
        <w:jc w:val="both"/>
        <w:rPr>
          <w:rFonts w:ascii="Times New Roman" w:hAnsi="Times New Roman" w:cs="Times New Roman"/>
          <w:kern w:val="2"/>
          <w:sz w:val="24"/>
          <w:szCs w:val="24"/>
          <w14:ligatures w14:val="standardContextual"/>
        </w:rPr>
      </w:pPr>
      <w:r w:rsidRPr="00D9728F">
        <w:rPr>
          <w:rFonts w:ascii="Times New Roman" w:hAnsi="Times New Roman" w:cs="Times New Roman"/>
          <w:kern w:val="2"/>
          <w:sz w:val="24"/>
          <w:szCs w:val="24"/>
          <w14:ligatures w14:val="standardContextual"/>
        </w:rPr>
        <w:t>Baumeister, R.F. ed., 2013. Self-esteem: The puzzle of low self-regard. Springer Science &amp; Business Media.</w:t>
      </w:r>
    </w:p>
    <w:p w14:paraId="13EBF61F" w14:textId="16A13A7D" w:rsidR="00E61087" w:rsidRPr="00D9728F" w:rsidRDefault="00E61087" w:rsidP="00D47572">
      <w:pPr>
        <w:spacing w:line="360" w:lineRule="auto"/>
        <w:jc w:val="both"/>
        <w:rPr>
          <w:rFonts w:ascii="Times New Roman" w:hAnsi="Times New Roman" w:cs="Times New Roman"/>
          <w:sz w:val="24"/>
          <w:szCs w:val="24"/>
          <w:shd w:val="clear" w:color="auto" w:fill="FFFFFF"/>
        </w:rPr>
      </w:pPr>
      <w:r w:rsidRPr="00D9728F">
        <w:rPr>
          <w:rFonts w:ascii="Times New Roman" w:hAnsi="Times New Roman" w:cs="Times New Roman"/>
          <w:sz w:val="24"/>
          <w:szCs w:val="24"/>
          <w:shd w:val="clear" w:color="auto" w:fill="FFFFFF"/>
        </w:rPr>
        <w:t>Bishop, S.H., La Bounty, P. and Devlin, M., 2013. Mixed martial arts: a comprehensive review. </w:t>
      </w:r>
      <w:r w:rsidRPr="00D9728F">
        <w:rPr>
          <w:rFonts w:ascii="Times New Roman" w:hAnsi="Times New Roman" w:cs="Times New Roman"/>
          <w:i/>
          <w:iCs/>
          <w:sz w:val="24"/>
          <w:szCs w:val="24"/>
          <w:shd w:val="clear" w:color="auto" w:fill="FFFFFF"/>
        </w:rPr>
        <w:t>Journal of Sport and Human Performance</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1</w:t>
      </w:r>
      <w:r w:rsidRPr="00D9728F">
        <w:rPr>
          <w:rFonts w:ascii="Times New Roman" w:hAnsi="Times New Roman" w:cs="Times New Roman"/>
          <w:sz w:val="24"/>
          <w:szCs w:val="24"/>
          <w:shd w:val="clear" w:color="auto" w:fill="FFFFFF"/>
        </w:rPr>
        <w:t xml:space="preserve">(1), pp.28-42. Available at: </w:t>
      </w:r>
      <w:hyperlink r:id="rId34" w:history="1">
        <w:r w:rsidRPr="00D9728F">
          <w:rPr>
            <w:rStyle w:val="Hyperlink"/>
            <w:rFonts w:ascii="Times New Roman" w:hAnsi="Times New Roman" w:cs="Times New Roman"/>
            <w:color w:val="auto"/>
            <w:sz w:val="24"/>
            <w:szCs w:val="24"/>
            <w:shd w:val="clear" w:color="auto" w:fill="FFFFFF"/>
          </w:rPr>
          <w:t xml:space="preserve">Microsoft Word </w:t>
        </w:r>
        <w:r w:rsidR="00286846">
          <w:rPr>
            <w:rStyle w:val="Hyperlink"/>
            <w:rFonts w:ascii="Times New Roman" w:hAnsi="Times New Roman" w:cs="Times New Roman"/>
            <w:color w:val="auto"/>
            <w:sz w:val="24"/>
            <w:szCs w:val="24"/>
            <w:shd w:val="clear" w:color="auto" w:fill="FFFFFF"/>
          </w:rPr>
          <w:t>–</w:t>
        </w:r>
        <w:r w:rsidRPr="00D9728F">
          <w:rPr>
            <w:rStyle w:val="Hyperlink"/>
            <w:rFonts w:ascii="Times New Roman" w:hAnsi="Times New Roman" w:cs="Times New Roman"/>
            <w:color w:val="auto"/>
            <w:sz w:val="24"/>
            <w:szCs w:val="24"/>
            <w:shd w:val="clear" w:color="auto" w:fill="FFFFFF"/>
          </w:rPr>
          <w:t xml:space="preserve"> Bishop</w:t>
        </w:r>
        <w:r w:rsidR="00286846">
          <w:rPr>
            <w:rStyle w:val="Hyperlink"/>
            <w:rFonts w:ascii="Times New Roman" w:hAnsi="Times New Roman" w:cs="Times New Roman"/>
            <w:color w:val="auto"/>
            <w:sz w:val="24"/>
            <w:szCs w:val="24"/>
            <w:shd w:val="clear" w:color="auto" w:fill="FFFFFF"/>
          </w:rPr>
          <w:t xml:space="preserve"> </w:t>
        </w:r>
        <w:proofErr w:type="spellStart"/>
        <w:r w:rsidRPr="00D9728F">
          <w:rPr>
            <w:rStyle w:val="Hyperlink"/>
            <w:rFonts w:ascii="Times New Roman" w:hAnsi="Times New Roman" w:cs="Times New Roman"/>
            <w:color w:val="auto"/>
            <w:sz w:val="24"/>
            <w:szCs w:val="24"/>
            <w:shd w:val="clear" w:color="auto" w:fill="FFFFFF"/>
          </w:rPr>
          <w:t>MMA_NLMAWP_finaledits</w:t>
        </w:r>
        <w:proofErr w:type="spellEnd"/>
        <w:r w:rsidRPr="00D9728F">
          <w:rPr>
            <w:rStyle w:val="Hyperlink"/>
            <w:rFonts w:ascii="Times New Roman" w:hAnsi="Times New Roman" w:cs="Times New Roman"/>
            <w:color w:val="auto"/>
            <w:sz w:val="24"/>
            <w:szCs w:val="24"/>
            <w:shd w:val="clear" w:color="auto" w:fill="FFFFFF"/>
          </w:rPr>
          <w:t xml:space="preserve"> (1).doc (researchgate.net)</w:t>
        </w:r>
      </w:hyperlink>
      <w:r w:rsidRPr="00D9728F">
        <w:rPr>
          <w:rFonts w:ascii="Times New Roman" w:hAnsi="Times New Roman" w:cs="Times New Roman"/>
          <w:sz w:val="24"/>
          <w:szCs w:val="24"/>
          <w:shd w:val="clear" w:color="auto" w:fill="FFFFFF"/>
        </w:rPr>
        <w:t>. Accessed on: 5</w:t>
      </w:r>
      <w:r w:rsidRPr="00D9728F">
        <w:rPr>
          <w:rFonts w:ascii="Times New Roman" w:hAnsi="Times New Roman" w:cs="Times New Roman"/>
          <w:sz w:val="24"/>
          <w:szCs w:val="24"/>
          <w:shd w:val="clear" w:color="auto" w:fill="FFFFFF"/>
          <w:vertAlign w:val="superscript"/>
        </w:rPr>
        <w:t>th</w:t>
      </w:r>
      <w:r w:rsidRPr="00D9728F">
        <w:rPr>
          <w:rFonts w:ascii="Times New Roman" w:hAnsi="Times New Roman" w:cs="Times New Roman"/>
          <w:sz w:val="24"/>
          <w:szCs w:val="24"/>
          <w:shd w:val="clear" w:color="auto" w:fill="FFFFFF"/>
        </w:rPr>
        <w:t xml:space="preserve"> October 2022</w:t>
      </w:r>
    </w:p>
    <w:p w14:paraId="5E4DAF2B" w14:textId="79E189BE" w:rsidR="00E61087" w:rsidRPr="00D9728F" w:rsidRDefault="00E61087" w:rsidP="00D47572">
      <w:pPr>
        <w:spacing w:line="360" w:lineRule="auto"/>
        <w:jc w:val="both"/>
        <w:rPr>
          <w:rFonts w:ascii="Times New Roman" w:hAnsi="Times New Roman" w:cs="Times New Roman"/>
          <w:kern w:val="2"/>
          <w:sz w:val="24"/>
          <w:szCs w:val="24"/>
          <w14:ligatures w14:val="standardContextual"/>
        </w:rPr>
      </w:pPr>
      <w:r w:rsidRPr="00D9728F">
        <w:rPr>
          <w:rFonts w:ascii="Times New Roman" w:hAnsi="Times New Roman" w:cs="Times New Roman"/>
          <w:kern w:val="2"/>
          <w:sz w:val="24"/>
          <w:szCs w:val="24"/>
          <w:shd w:val="clear" w:color="auto" w:fill="FFFFFF"/>
          <w14:ligatures w14:val="standardContextual"/>
        </w:rPr>
        <w:t xml:space="preserve">Brandt, R., Bevilacqua, G.G., Coimbra, D.R., Pombo, L.C., </w:t>
      </w:r>
      <w:proofErr w:type="spellStart"/>
      <w:r w:rsidRPr="00D9728F">
        <w:rPr>
          <w:rFonts w:ascii="Times New Roman" w:hAnsi="Times New Roman" w:cs="Times New Roman"/>
          <w:kern w:val="2"/>
          <w:sz w:val="24"/>
          <w:szCs w:val="24"/>
          <w:shd w:val="clear" w:color="auto" w:fill="FFFFFF"/>
          <w14:ligatures w14:val="standardContextual"/>
        </w:rPr>
        <w:t>Miarka</w:t>
      </w:r>
      <w:proofErr w:type="spellEnd"/>
      <w:r w:rsidRPr="00D9728F">
        <w:rPr>
          <w:rFonts w:ascii="Times New Roman" w:hAnsi="Times New Roman" w:cs="Times New Roman"/>
          <w:kern w:val="2"/>
          <w:sz w:val="24"/>
          <w:szCs w:val="24"/>
          <w:shd w:val="clear" w:color="auto" w:fill="FFFFFF"/>
          <w14:ligatures w14:val="standardContextual"/>
        </w:rPr>
        <w:t>, B. and Lane, A.M., 2018. Body weight and mood state modifications in mixed martial arts: an exploratory pilot. </w:t>
      </w:r>
      <w:r w:rsidRPr="00D9728F">
        <w:rPr>
          <w:rFonts w:ascii="Times New Roman" w:hAnsi="Times New Roman" w:cs="Times New Roman"/>
          <w:i/>
          <w:iCs/>
          <w:kern w:val="2"/>
          <w:sz w:val="24"/>
          <w:szCs w:val="24"/>
          <w:shd w:val="clear" w:color="auto" w:fill="FFFFFF"/>
          <w14:ligatures w14:val="standardContextual"/>
        </w:rPr>
        <w:t>The Journal of Strength &amp; Conditioning Research</w:t>
      </w:r>
      <w:r w:rsidRPr="00D9728F">
        <w:rPr>
          <w:rFonts w:ascii="Times New Roman" w:hAnsi="Times New Roman" w:cs="Times New Roman"/>
          <w:kern w:val="2"/>
          <w:sz w:val="24"/>
          <w:szCs w:val="24"/>
          <w:shd w:val="clear" w:color="auto" w:fill="FFFFFF"/>
          <w14:ligatures w14:val="standardContextual"/>
        </w:rPr>
        <w:t>, </w:t>
      </w:r>
      <w:r w:rsidRPr="00D9728F">
        <w:rPr>
          <w:rFonts w:ascii="Times New Roman" w:hAnsi="Times New Roman" w:cs="Times New Roman"/>
          <w:i/>
          <w:iCs/>
          <w:kern w:val="2"/>
          <w:sz w:val="24"/>
          <w:szCs w:val="24"/>
          <w:shd w:val="clear" w:color="auto" w:fill="FFFFFF"/>
          <w14:ligatures w14:val="standardContextual"/>
        </w:rPr>
        <w:t>32</w:t>
      </w:r>
      <w:r w:rsidRPr="00D9728F">
        <w:rPr>
          <w:rFonts w:ascii="Times New Roman" w:hAnsi="Times New Roman" w:cs="Times New Roman"/>
          <w:kern w:val="2"/>
          <w:sz w:val="24"/>
          <w:szCs w:val="24"/>
          <w:shd w:val="clear" w:color="auto" w:fill="FFFFFF"/>
          <w14:ligatures w14:val="standardContextual"/>
        </w:rPr>
        <w:t>(9), pp.2548-2554.</w:t>
      </w:r>
      <w:r w:rsidR="00286846">
        <w:rPr>
          <w:rFonts w:ascii="Times New Roman" w:hAnsi="Times New Roman" w:cs="Times New Roman"/>
          <w:kern w:val="2"/>
          <w:sz w:val="24"/>
          <w:szCs w:val="24"/>
          <w:shd w:val="clear" w:color="auto" w:fill="FFFFFF"/>
          <w14:ligatures w14:val="standardContextual"/>
        </w:rPr>
        <w:t xml:space="preserve"> </w:t>
      </w:r>
      <w:r w:rsidR="00286846">
        <w:rPr>
          <w:rFonts w:ascii="Fira Sans" w:hAnsi="Fira Sans"/>
          <w:color w:val="3B3030"/>
          <w:sz w:val="21"/>
          <w:szCs w:val="21"/>
          <w:shd w:val="clear" w:color="auto" w:fill="FFFFFF"/>
        </w:rPr>
        <w:t> </w:t>
      </w:r>
      <w:r w:rsidR="00286846">
        <w:rPr>
          <w:rStyle w:val="ej-journal-doi"/>
          <w:rFonts w:ascii="Fira Sans" w:hAnsi="Fira Sans"/>
          <w:i/>
          <w:iCs/>
          <w:color w:val="3B3030"/>
          <w:sz w:val="21"/>
          <w:szCs w:val="21"/>
          <w:shd w:val="clear" w:color="auto" w:fill="FFFFFF"/>
        </w:rPr>
        <w:t>DOI: </w:t>
      </w:r>
      <w:r w:rsidR="00286846">
        <w:rPr>
          <w:rFonts w:ascii="Fira Sans" w:hAnsi="Fira Sans"/>
          <w:color w:val="3B3030"/>
          <w:sz w:val="21"/>
          <w:szCs w:val="21"/>
          <w:shd w:val="clear" w:color="auto" w:fill="FFFFFF"/>
        </w:rPr>
        <w:t>10.1519/JSC.0000000000002639</w:t>
      </w:r>
    </w:p>
    <w:p w14:paraId="18F06552" w14:textId="7787CD60" w:rsidR="00286846" w:rsidRDefault="00E61087" w:rsidP="00D47572">
      <w:pPr>
        <w:spacing w:line="360" w:lineRule="auto"/>
        <w:jc w:val="both"/>
        <w:rPr>
          <w:rFonts w:ascii="Times New Roman" w:hAnsi="Times New Roman" w:cs="Times New Roman"/>
          <w:sz w:val="24"/>
          <w:szCs w:val="24"/>
          <w:shd w:val="clear" w:color="auto" w:fill="FFFFFF"/>
        </w:rPr>
      </w:pPr>
      <w:r w:rsidRPr="00D9728F">
        <w:rPr>
          <w:rFonts w:ascii="Times New Roman" w:hAnsi="Times New Roman" w:cs="Times New Roman"/>
          <w:sz w:val="24"/>
          <w:szCs w:val="24"/>
          <w:shd w:val="clear" w:color="auto" w:fill="FFFFFF"/>
        </w:rPr>
        <w:t xml:space="preserve">Burke, L.M., Close, G.L., Lundy, B., </w:t>
      </w:r>
      <w:proofErr w:type="spellStart"/>
      <w:r w:rsidRPr="00D9728F">
        <w:rPr>
          <w:rFonts w:ascii="Times New Roman" w:hAnsi="Times New Roman" w:cs="Times New Roman"/>
          <w:sz w:val="24"/>
          <w:szCs w:val="24"/>
          <w:shd w:val="clear" w:color="auto" w:fill="FFFFFF"/>
        </w:rPr>
        <w:t>Mooses</w:t>
      </w:r>
      <w:proofErr w:type="spellEnd"/>
      <w:r w:rsidRPr="00D9728F">
        <w:rPr>
          <w:rFonts w:ascii="Times New Roman" w:hAnsi="Times New Roman" w:cs="Times New Roman"/>
          <w:sz w:val="24"/>
          <w:szCs w:val="24"/>
          <w:shd w:val="clear" w:color="auto" w:fill="FFFFFF"/>
        </w:rPr>
        <w:t xml:space="preserve">, M., Morton, J.P. and </w:t>
      </w:r>
      <w:proofErr w:type="spellStart"/>
      <w:r w:rsidRPr="00D9728F">
        <w:rPr>
          <w:rFonts w:ascii="Times New Roman" w:hAnsi="Times New Roman" w:cs="Times New Roman"/>
          <w:sz w:val="24"/>
          <w:szCs w:val="24"/>
          <w:shd w:val="clear" w:color="auto" w:fill="FFFFFF"/>
        </w:rPr>
        <w:t>Tenforde</w:t>
      </w:r>
      <w:proofErr w:type="spellEnd"/>
      <w:r w:rsidRPr="00D9728F">
        <w:rPr>
          <w:rFonts w:ascii="Times New Roman" w:hAnsi="Times New Roman" w:cs="Times New Roman"/>
          <w:sz w:val="24"/>
          <w:szCs w:val="24"/>
          <w:shd w:val="clear" w:color="auto" w:fill="FFFFFF"/>
        </w:rPr>
        <w:t>, A.S., 2018. Relative energy deficiency in sport in male athletes: a commentary on its presentation among selected groups of male athletes. </w:t>
      </w:r>
      <w:r w:rsidRPr="00D9728F">
        <w:rPr>
          <w:rFonts w:ascii="Times New Roman" w:hAnsi="Times New Roman" w:cs="Times New Roman"/>
          <w:i/>
          <w:iCs/>
          <w:sz w:val="24"/>
          <w:szCs w:val="24"/>
          <w:shd w:val="clear" w:color="auto" w:fill="FFFFFF"/>
        </w:rPr>
        <w:t>International journal of sport nutrition and exercise metabolism</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28</w:t>
      </w:r>
      <w:r w:rsidRPr="00D9728F">
        <w:rPr>
          <w:rFonts w:ascii="Times New Roman" w:hAnsi="Times New Roman" w:cs="Times New Roman"/>
          <w:sz w:val="24"/>
          <w:szCs w:val="24"/>
          <w:shd w:val="clear" w:color="auto" w:fill="FFFFFF"/>
        </w:rPr>
        <w:t xml:space="preserve">(4), pp.364-374. </w:t>
      </w:r>
      <w:r w:rsidR="00286846" w:rsidRPr="00286846">
        <w:rPr>
          <w:rFonts w:ascii="Times New Roman" w:hAnsi="Times New Roman" w:cs="Times New Roman"/>
          <w:sz w:val="24"/>
          <w:szCs w:val="24"/>
          <w:shd w:val="clear" w:color="auto" w:fill="FFFFFF"/>
        </w:rPr>
        <w:t>https://doi.org/10.1123/ijsnem.2018-0182</w:t>
      </w:r>
    </w:p>
    <w:p w14:paraId="46FDC950" w14:textId="77777777" w:rsidR="00E61087" w:rsidRPr="00D9728F" w:rsidRDefault="00E61087" w:rsidP="00D47572">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shd w:val="clear" w:color="auto" w:fill="FFFFFF"/>
        </w:rPr>
        <w:t>Castor-</w:t>
      </w:r>
      <w:proofErr w:type="spellStart"/>
      <w:r w:rsidRPr="00D9728F">
        <w:rPr>
          <w:rFonts w:ascii="Times New Roman" w:hAnsi="Times New Roman" w:cs="Times New Roman"/>
          <w:sz w:val="24"/>
          <w:szCs w:val="24"/>
          <w:shd w:val="clear" w:color="auto" w:fill="FFFFFF"/>
        </w:rPr>
        <w:t>Praga</w:t>
      </w:r>
      <w:proofErr w:type="spellEnd"/>
      <w:r w:rsidRPr="00D9728F">
        <w:rPr>
          <w:rFonts w:ascii="Times New Roman" w:hAnsi="Times New Roman" w:cs="Times New Roman"/>
          <w:sz w:val="24"/>
          <w:szCs w:val="24"/>
          <w:shd w:val="clear" w:color="auto" w:fill="FFFFFF"/>
        </w:rPr>
        <w:t>, C., Lopez-</w:t>
      </w:r>
      <w:proofErr w:type="spellStart"/>
      <w:r w:rsidRPr="00D9728F">
        <w:rPr>
          <w:rFonts w:ascii="Times New Roman" w:hAnsi="Times New Roman" w:cs="Times New Roman"/>
          <w:sz w:val="24"/>
          <w:szCs w:val="24"/>
          <w:shd w:val="clear" w:color="auto" w:fill="FFFFFF"/>
        </w:rPr>
        <w:t>Walle</w:t>
      </w:r>
      <w:proofErr w:type="spellEnd"/>
      <w:r w:rsidRPr="00D9728F">
        <w:rPr>
          <w:rFonts w:ascii="Times New Roman" w:hAnsi="Times New Roman" w:cs="Times New Roman"/>
          <w:sz w:val="24"/>
          <w:szCs w:val="24"/>
          <w:shd w:val="clear" w:color="auto" w:fill="FFFFFF"/>
        </w:rPr>
        <w:t>, J.M. and Sanchez-Lopez, J., 2021. Multilevel evaluation of rapid weight loss in wrestling and taekwondo. </w:t>
      </w:r>
      <w:r w:rsidRPr="00D9728F">
        <w:rPr>
          <w:rFonts w:ascii="Times New Roman" w:hAnsi="Times New Roman" w:cs="Times New Roman"/>
          <w:i/>
          <w:iCs/>
          <w:sz w:val="24"/>
          <w:szCs w:val="24"/>
          <w:shd w:val="clear" w:color="auto" w:fill="FFFFFF"/>
        </w:rPr>
        <w:t>Frontiers in Sociology</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6</w:t>
      </w:r>
      <w:r w:rsidRPr="00D9728F">
        <w:rPr>
          <w:rFonts w:ascii="Times New Roman" w:hAnsi="Times New Roman" w:cs="Times New Roman"/>
          <w:sz w:val="24"/>
          <w:szCs w:val="24"/>
          <w:shd w:val="clear" w:color="auto" w:fill="FFFFFF"/>
        </w:rPr>
        <w:t xml:space="preserve">, p.637671. Available on: </w:t>
      </w:r>
      <w:hyperlink r:id="rId35" w:history="1">
        <w:r w:rsidRPr="00D9728F">
          <w:rPr>
            <w:rFonts w:ascii="Times New Roman" w:hAnsi="Times New Roman" w:cs="Times New Roman"/>
            <w:sz w:val="24"/>
            <w:szCs w:val="24"/>
            <w:u w:val="single"/>
          </w:rPr>
          <w:t>Frontiers | Multilevel Evaluation of Rapid Weight Loss in Wrestling and Taekwondo (frontiersin.org)</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1120D0D1" w14:textId="77777777" w:rsidR="00E61087" w:rsidRPr="00D9728F" w:rsidRDefault="00E61087" w:rsidP="00D47572">
      <w:pPr>
        <w:spacing w:line="360" w:lineRule="auto"/>
        <w:jc w:val="both"/>
        <w:rPr>
          <w:rFonts w:ascii="Times New Roman" w:hAnsi="Times New Roman" w:cs="Times New Roman"/>
          <w:sz w:val="24"/>
          <w:szCs w:val="24"/>
        </w:rPr>
      </w:pPr>
      <w:bookmarkStart w:id="77" w:name="_Hlk132714502"/>
      <w:proofErr w:type="spellStart"/>
      <w:r w:rsidRPr="00D9728F">
        <w:rPr>
          <w:rFonts w:ascii="Times New Roman" w:hAnsi="Times New Roman" w:cs="Times New Roman"/>
          <w:sz w:val="24"/>
          <w:szCs w:val="24"/>
          <w:shd w:val="clear" w:color="auto" w:fill="FFFFFF"/>
        </w:rPr>
        <w:t>Cheuvront</w:t>
      </w:r>
      <w:proofErr w:type="spellEnd"/>
      <w:r w:rsidRPr="00D9728F">
        <w:rPr>
          <w:rFonts w:ascii="Times New Roman" w:hAnsi="Times New Roman" w:cs="Times New Roman"/>
          <w:sz w:val="24"/>
          <w:szCs w:val="24"/>
          <w:shd w:val="clear" w:color="auto" w:fill="FFFFFF"/>
        </w:rPr>
        <w:t xml:space="preserve">, S.N. and </w:t>
      </w:r>
      <w:proofErr w:type="spellStart"/>
      <w:r w:rsidRPr="00D9728F">
        <w:rPr>
          <w:rFonts w:ascii="Times New Roman" w:hAnsi="Times New Roman" w:cs="Times New Roman"/>
          <w:sz w:val="24"/>
          <w:szCs w:val="24"/>
          <w:shd w:val="clear" w:color="auto" w:fill="FFFFFF"/>
        </w:rPr>
        <w:t>Kenefick</w:t>
      </w:r>
      <w:proofErr w:type="spellEnd"/>
      <w:r w:rsidRPr="00D9728F">
        <w:rPr>
          <w:rFonts w:ascii="Times New Roman" w:hAnsi="Times New Roman" w:cs="Times New Roman"/>
          <w:sz w:val="24"/>
          <w:szCs w:val="24"/>
          <w:shd w:val="clear" w:color="auto" w:fill="FFFFFF"/>
        </w:rPr>
        <w:t xml:space="preserve">, R.W., 2011. </w:t>
      </w:r>
      <w:bookmarkEnd w:id="77"/>
      <w:r w:rsidRPr="00D9728F">
        <w:rPr>
          <w:rFonts w:ascii="Times New Roman" w:hAnsi="Times New Roman" w:cs="Times New Roman"/>
          <w:sz w:val="24"/>
          <w:szCs w:val="24"/>
          <w:shd w:val="clear" w:color="auto" w:fill="FFFFFF"/>
        </w:rPr>
        <w:t>Dehydration: physiology, assessment, and performance effects. </w:t>
      </w:r>
      <w:r w:rsidRPr="00D9728F">
        <w:rPr>
          <w:rFonts w:ascii="Times New Roman" w:hAnsi="Times New Roman" w:cs="Times New Roman"/>
          <w:i/>
          <w:iCs/>
          <w:sz w:val="24"/>
          <w:szCs w:val="24"/>
          <w:shd w:val="clear" w:color="auto" w:fill="FFFFFF"/>
        </w:rPr>
        <w:t>Comprehensive Physiology</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4</w:t>
      </w:r>
      <w:r w:rsidRPr="00D9728F">
        <w:rPr>
          <w:rFonts w:ascii="Times New Roman" w:hAnsi="Times New Roman" w:cs="Times New Roman"/>
          <w:sz w:val="24"/>
          <w:szCs w:val="24"/>
          <w:shd w:val="clear" w:color="auto" w:fill="FFFFFF"/>
        </w:rPr>
        <w:t xml:space="preserve">(1), pp.257-285. Available on: </w:t>
      </w:r>
      <w:hyperlink r:id="rId36" w:history="1">
        <w:r w:rsidRPr="00D9728F">
          <w:rPr>
            <w:rFonts w:ascii="Times New Roman" w:hAnsi="Times New Roman" w:cs="Times New Roman"/>
            <w:sz w:val="24"/>
            <w:szCs w:val="24"/>
            <w:u w:val="single"/>
          </w:rPr>
          <w:t xml:space="preserve">Dehydration: Physiology, Assessment, and Performance Effects - </w:t>
        </w:r>
        <w:proofErr w:type="spellStart"/>
        <w:r w:rsidRPr="00D9728F">
          <w:rPr>
            <w:rFonts w:ascii="Times New Roman" w:hAnsi="Times New Roman" w:cs="Times New Roman"/>
            <w:sz w:val="24"/>
            <w:szCs w:val="24"/>
            <w:u w:val="single"/>
          </w:rPr>
          <w:t>Cheuvront</w:t>
        </w:r>
        <w:proofErr w:type="spellEnd"/>
        <w:r w:rsidRPr="00D9728F">
          <w:rPr>
            <w:rFonts w:ascii="Times New Roman" w:hAnsi="Times New Roman" w:cs="Times New Roman"/>
            <w:sz w:val="24"/>
            <w:szCs w:val="24"/>
            <w:u w:val="single"/>
          </w:rPr>
          <w:t xml:space="preserve"> - Major Reference Works - Wiley Online Library</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32F791BB" w14:textId="77777777" w:rsidR="00E61087" w:rsidRPr="00D9728F" w:rsidRDefault="00E61087" w:rsidP="00D47572">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shd w:val="clear" w:color="auto" w:fill="FFFFFF"/>
        </w:rPr>
        <w:t>Connor, J. and Egan, B., 2019. Prevalence, magnitude and methods of rapid weight loss reported by male mixed martial arts athletes in Ireland. </w:t>
      </w:r>
      <w:r w:rsidRPr="00D9728F">
        <w:rPr>
          <w:rFonts w:ascii="Times New Roman" w:hAnsi="Times New Roman" w:cs="Times New Roman"/>
          <w:i/>
          <w:iCs/>
          <w:sz w:val="24"/>
          <w:szCs w:val="24"/>
          <w:shd w:val="clear" w:color="auto" w:fill="FFFFFF"/>
        </w:rPr>
        <w:t>Sports</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7</w:t>
      </w:r>
      <w:r w:rsidRPr="00D9728F">
        <w:rPr>
          <w:rFonts w:ascii="Times New Roman" w:hAnsi="Times New Roman" w:cs="Times New Roman"/>
          <w:sz w:val="24"/>
          <w:szCs w:val="24"/>
          <w:shd w:val="clear" w:color="auto" w:fill="FFFFFF"/>
        </w:rPr>
        <w:t xml:space="preserve">(9), p.206. Available on: </w:t>
      </w:r>
      <w:hyperlink r:id="rId37" w:history="1">
        <w:r w:rsidRPr="00D9728F">
          <w:rPr>
            <w:rFonts w:ascii="Times New Roman" w:hAnsi="Times New Roman" w:cs="Times New Roman"/>
            <w:sz w:val="24"/>
            <w:szCs w:val="24"/>
            <w:u w:val="single"/>
          </w:rPr>
          <w:t>Sports | Free Full-Text | Prevalence, Magnitude and Methods of Rapid Weight Loss Reported by Male Mixed Martial Arts Athletes in Ireland (mdpi.com)</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5E9E886D" w14:textId="77777777" w:rsidR="00E61087" w:rsidRPr="00D9728F" w:rsidRDefault="00E61087" w:rsidP="00D47572">
      <w:pPr>
        <w:spacing w:line="360" w:lineRule="auto"/>
        <w:jc w:val="both"/>
        <w:rPr>
          <w:rFonts w:ascii="Times New Roman" w:hAnsi="Times New Roman" w:cs="Times New Roman"/>
          <w:sz w:val="24"/>
          <w:szCs w:val="24"/>
        </w:rPr>
      </w:pPr>
      <w:proofErr w:type="spellStart"/>
      <w:r w:rsidRPr="00D9728F">
        <w:rPr>
          <w:rFonts w:ascii="Times New Roman" w:hAnsi="Times New Roman" w:cs="Times New Roman"/>
          <w:sz w:val="24"/>
          <w:szCs w:val="24"/>
          <w:shd w:val="clear" w:color="auto" w:fill="FFFFFF"/>
        </w:rPr>
        <w:t>Crighton</w:t>
      </w:r>
      <w:proofErr w:type="spellEnd"/>
      <w:r w:rsidRPr="00D9728F">
        <w:rPr>
          <w:rFonts w:ascii="Times New Roman" w:hAnsi="Times New Roman" w:cs="Times New Roman"/>
          <w:sz w:val="24"/>
          <w:szCs w:val="24"/>
          <w:shd w:val="clear" w:color="auto" w:fill="FFFFFF"/>
        </w:rPr>
        <w:t>, B., Close, G.L. and Morton, J.P., 2016. Alarming weight cutting behaviours in mixed martial arts: a cause for concern and a call for action. </w:t>
      </w:r>
      <w:r w:rsidRPr="00D9728F">
        <w:rPr>
          <w:rFonts w:ascii="Times New Roman" w:hAnsi="Times New Roman" w:cs="Times New Roman"/>
          <w:i/>
          <w:iCs/>
          <w:sz w:val="24"/>
          <w:szCs w:val="24"/>
          <w:shd w:val="clear" w:color="auto" w:fill="FFFFFF"/>
        </w:rPr>
        <w:t>British journal of sports medicine</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50</w:t>
      </w:r>
      <w:r w:rsidRPr="00D9728F">
        <w:rPr>
          <w:rFonts w:ascii="Times New Roman" w:hAnsi="Times New Roman" w:cs="Times New Roman"/>
          <w:sz w:val="24"/>
          <w:szCs w:val="24"/>
          <w:shd w:val="clear" w:color="auto" w:fill="FFFFFF"/>
        </w:rPr>
        <w:t xml:space="preserve">(8), pp.446-447.Available on: </w:t>
      </w:r>
      <w:hyperlink r:id="rId38" w:history="1">
        <w:r w:rsidRPr="00D9728F">
          <w:rPr>
            <w:rFonts w:ascii="Times New Roman" w:hAnsi="Times New Roman" w:cs="Times New Roman"/>
            <w:sz w:val="24"/>
            <w:szCs w:val="24"/>
            <w:u w:val="single"/>
          </w:rPr>
          <w:t>Alarming weight cutting behaviours in mixed martial arts: a cause for concern and a call for action | British Journal of Sports Medicine (bmj.com)</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02E4A11B" w14:textId="08DA6BFD" w:rsidR="00E61087" w:rsidRPr="00D9728F" w:rsidRDefault="00E61087" w:rsidP="00D47572">
      <w:pPr>
        <w:spacing w:line="360" w:lineRule="auto"/>
        <w:jc w:val="both"/>
        <w:rPr>
          <w:rFonts w:ascii="Times New Roman" w:hAnsi="Times New Roman" w:cs="Times New Roman"/>
          <w:sz w:val="24"/>
          <w:szCs w:val="24"/>
          <w:shd w:val="clear" w:color="auto" w:fill="FFFFFF"/>
        </w:rPr>
      </w:pPr>
      <w:r w:rsidRPr="00D9728F">
        <w:rPr>
          <w:rFonts w:ascii="Times New Roman" w:hAnsi="Times New Roman" w:cs="Times New Roman"/>
          <w:sz w:val="24"/>
          <w:szCs w:val="24"/>
          <w:shd w:val="clear" w:color="auto" w:fill="FFFFFF"/>
        </w:rPr>
        <w:t xml:space="preserve">De Souza, M.J., </w:t>
      </w:r>
      <w:proofErr w:type="spellStart"/>
      <w:r w:rsidRPr="00D9728F">
        <w:rPr>
          <w:rFonts w:ascii="Times New Roman" w:hAnsi="Times New Roman" w:cs="Times New Roman"/>
          <w:sz w:val="24"/>
          <w:szCs w:val="24"/>
          <w:shd w:val="clear" w:color="auto" w:fill="FFFFFF"/>
        </w:rPr>
        <w:t>Koltun</w:t>
      </w:r>
      <w:proofErr w:type="spellEnd"/>
      <w:r w:rsidRPr="00D9728F">
        <w:rPr>
          <w:rFonts w:ascii="Times New Roman" w:hAnsi="Times New Roman" w:cs="Times New Roman"/>
          <w:sz w:val="24"/>
          <w:szCs w:val="24"/>
          <w:shd w:val="clear" w:color="auto" w:fill="FFFFFF"/>
        </w:rPr>
        <w:t xml:space="preserve">, K.J., </w:t>
      </w:r>
      <w:proofErr w:type="spellStart"/>
      <w:r w:rsidRPr="00D9728F">
        <w:rPr>
          <w:rFonts w:ascii="Times New Roman" w:hAnsi="Times New Roman" w:cs="Times New Roman"/>
          <w:sz w:val="24"/>
          <w:szCs w:val="24"/>
          <w:shd w:val="clear" w:color="auto" w:fill="FFFFFF"/>
        </w:rPr>
        <w:t>Strock</w:t>
      </w:r>
      <w:proofErr w:type="spellEnd"/>
      <w:r w:rsidRPr="00D9728F">
        <w:rPr>
          <w:rFonts w:ascii="Times New Roman" w:hAnsi="Times New Roman" w:cs="Times New Roman"/>
          <w:sz w:val="24"/>
          <w:szCs w:val="24"/>
          <w:shd w:val="clear" w:color="auto" w:fill="FFFFFF"/>
        </w:rPr>
        <w:t>, N.C. and Williams, N.I., 2019. Rethinking the concept of an energy availability threshold and its role in the female athlete triad. </w:t>
      </w:r>
      <w:r w:rsidRPr="00D9728F">
        <w:rPr>
          <w:rFonts w:ascii="Times New Roman" w:hAnsi="Times New Roman" w:cs="Times New Roman"/>
          <w:i/>
          <w:iCs/>
          <w:sz w:val="24"/>
          <w:szCs w:val="24"/>
          <w:shd w:val="clear" w:color="auto" w:fill="FFFFFF"/>
        </w:rPr>
        <w:t>Current opinion in physiology</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10</w:t>
      </w:r>
      <w:r w:rsidRPr="00D9728F">
        <w:rPr>
          <w:rFonts w:ascii="Times New Roman" w:hAnsi="Times New Roman" w:cs="Times New Roman"/>
          <w:sz w:val="24"/>
          <w:szCs w:val="24"/>
          <w:shd w:val="clear" w:color="auto" w:fill="FFFFFF"/>
        </w:rPr>
        <w:t>, pp.35-42.</w:t>
      </w:r>
      <w:r w:rsidR="0074662F">
        <w:rPr>
          <w:rFonts w:ascii="Times New Roman" w:hAnsi="Times New Roman" w:cs="Times New Roman"/>
          <w:sz w:val="24"/>
          <w:szCs w:val="24"/>
          <w:shd w:val="clear" w:color="auto" w:fill="FFFFFF"/>
        </w:rPr>
        <w:t xml:space="preserve">  </w:t>
      </w:r>
      <w:r w:rsidR="0074662F" w:rsidRPr="0074662F">
        <w:rPr>
          <w:rFonts w:ascii="Times New Roman" w:hAnsi="Times New Roman" w:cs="Times New Roman"/>
          <w:sz w:val="24"/>
          <w:szCs w:val="24"/>
          <w:shd w:val="clear" w:color="auto" w:fill="FFFFFF"/>
        </w:rPr>
        <w:t>https://doi.org/10.1016/j.cophys.2019.04.001</w:t>
      </w:r>
    </w:p>
    <w:p w14:paraId="180544AE" w14:textId="495DEBA7" w:rsidR="00E61087" w:rsidRPr="00D9728F" w:rsidRDefault="00E61087" w:rsidP="00D47572">
      <w:pPr>
        <w:spacing w:line="360" w:lineRule="auto"/>
        <w:jc w:val="both"/>
        <w:rPr>
          <w:rFonts w:ascii="Times New Roman" w:hAnsi="Times New Roman" w:cs="Times New Roman"/>
          <w:kern w:val="2"/>
          <w:sz w:val="24"/>
          <w:szCs w:val="24"/>
          <w:shd w:val="clear" w:color="auto" w:fill="FFFFFF"/>
          <w14:ligatures w14:val="standardContextual"/>
        </w:rPr>
      </w:pPr>
      <w:proofErr w:type="spellStart"/>
      <w:r w:rsidRPr="00D9728F">
        <w:rPr>
          <w:rFonts w:ascii="Times New Roman" w:hAnsi="Times New Roman" w:cs="Times New Roman"/>
          <w:kern w:val="2"/>
          <w:sz w:val="24"/>
          <w:szCs w:val="24"/>
          <w:shd w:val="clear" w:color="auto" w:fill="FFFFFF"/>
          <w14:ligatures w14:val="standardContextual"/>
        </w:rPr>
        <w:t>Franchini</w:t>
      </w:r>
      <w:proofErr w:type="spellEnd"/>
      <w:r w:rsidRPr="00D9728F">
        <w:rPr>
          <w:rFonts w:ascii="Times New Roman" w:hAnsi="Times New Roman" w:cs="Times New Roman"/>
          <w:kern w:val="2"/>
          <w:sz w:val="24"/>
          <w:szCs w:val="24"/>
          <w:shd w:val="clear" w:color="auto" w:fill="FFFFFF"/>
          <w14:ligatures w14:val="standardContextual"/>
        </w:rPr>
        <w:t xml:space="preserve">, E., Brito, C.J. and </w:t>
      </w:r>
      <w:proofErr w:type="spellStart"/>
      <w:r w:rsidRPr="00D9728F">
        <w:rPr>
          <w:rFonts w:ascii="Times New Roman" w:hAnsi="Times New Roman" w:cs="Times New Roman"/>
          <w:kern w:val="2"/>
          <w:sz w:val="24"/>
          <w:szCs w:val="24"/>
          <w:shd w:val="clear" w:color="auto" w:fill="FFFFFF"/>
          <w14:ligatures w14:val="standardContextual"/>
        </w:rPr>
        <w:t>Artioli</w:t>
      </w:r>
      <w:proofErr w:type="spellEnd"/>
      <w:r w:rsidRPr="00D9728F">
        <w:rPr>
          <w:rFonts w:ascii="Times New Roman" w:hAnsi="Times New Roman" w:cs="Times New Roman"/>
          <w:kern w:val="2"/>
          <w:sz w:val="24"/>
          <w:szCs w:val="24"/>
          <w:shd w:val="clear" w:color="auto" w:fill="FFFFFF"/>
          <w14:ligatures w14:val="standardContextual"/>
        </w:rPr>
        <w:t>, G.G., 2012. Weight loss in combat sports: physiological, psychological and performance effects. </w:t>
      </w:r>
      <w:r w:rsidRPr="00D9728F">
        <w:rPr>
          <w:rFonts w:ascii="Times New Roman" w:hAnsi="Times New Roman" w:cs="Times New Roman"/>
          <w:i/>
          <w:iCs/>
          <w:kern w:val="2"/>
          <w:sz w:val="24"/>
          <w:szCs w:val="24"/>
          <w:shd w:val="clear" w:color="auto" w:fill="FFFFFF"/>
          <w14:ligatures w14:val="standardContextual"/>
        </w:rPr>
        <w:t>Journal of the international society of sports nutrition</w:t>
      </w:r>
      <w:r w:rsidRPr="00D9728F">
        <w:rPr>
          <w:rFonts w:ascii="Times New Roman" w:hAnsi="Times New Roman" w:cs="Times New Roman"/>
          <w:kern w:val="2"/>
          <w:sz w:val="24"/>
          <w:szCs w:val="24"/>
          <w:shd w:val="clear" w:color="auto" w:fill="FFFFFF"/>
          <w14:ligatures w14:val="standardContextual"/>
        </w:rPr>
        <w:t>, </w:t>
      </w:r>
      <w:r w:rsidRPr="00D9728F">
        <w:rPr>
          <w:rFonts w:ascii="Times New Roman" w:hAnsi="Times New Roman" w:cs="Times New Roman"/>
          <w:i/>
          <w:iCs/>
          <w:kern w:val="2"/>
          <w:sz w:val="24"/>
          <w:szCs w:val="24"/>
          <w:shd w:val="clear" w:color="auto" w:fill="FFFFFF"/>
          <w14:ligatures w14:val="standardContextual"/>
        </w:rPr>
        <w:t>9</w:t>
      </w:r>
      <w:r w:rsidRPr="00D9728F">
        <w:rPr>
          <w:rFonts w:ascii="Times New Roman" w:hAnsi="Times New Roman" w:cs="Times New Roman"/>
          <w:kern w:val="2"/>
          <w:sz w:val="24"/>
          <w:szCs w:val="24"/>
          <w:shd w:val="clear" w:color="auto" w:fill="FFFFFF"/>
          <w14:ligatures w14:val="standardContextual"/>
        </w:rPr>
        <w:t>(1), p.52.</w:t>
      </w:r>
      <w:r w:rsidR="0074662F">
        <w:rPr>
          <w:rFonts w:ascii="Times New Roman" w:hAnsi="Times New Roman" w:cs="Times New Roman"/>
          <w:kern w:val="2"/>
          <w:sz w:val="24"/>
          <w:szCs w:val="24"/>
          <w:shd w:val="clear" w:color="auto" w:fill="FFFFFF"/>
          <w14:ligatures w14:val="standardContextual"/>
        </w:rPr>
        <w:t xml:space="preserve"> </w:t>
      </w:r>
      <w:r w:rsidR="0074662F" w:rsidRPr="0074662F">
        <w:rPr>
          <w:rFonts w:ascii="Times New Roman" w:hAnsi="Times New Roman" w:cs="Times New Roman"/>
          <w:kern w:val="2"/>
          <w:sz w:val="24"/>
          <w:szCs w:val="24"/>
          <w:shd w:val="clear" w:color="auto" w:fill="FFFFFF"/>
          <w14:ligatures w14:val="standardContextual"/>
        </w:rPr>
        <w:t>https://doi.org/10.1186/1550-2783-9-52</w:t>
      </w:r>
    </w:p>
    <w:p w14:paraId="1D287FB6" w14:textId="77777777" w:rsidR="00E61087" w:rsidRPr="00D9728F" w:rsidRDefault="00E61087" w:rsidP="00D47572">
      <w:pPr>
        <w:spacing w:line="360" w:lineRule="auto"/>
        <w:jc w:val="both"/>
        <w:rPr>
          <w:rFonts w:ascii="Times New Roman" w:hAnsi="Times New Roman" w:cs="Times New Roman"/>
          <w:sz w:val="24"/>
          <w:szCs w:val="24"/>
        </w:rPr>
      </w:pPr>
      <w:bookmarkStart w:id="78" w:name="_Hlk132724622"/>
      <w:r w:rsidRPr="00D9728F">
        <w:rPr>
          <w:rFonts w:ascii="Times New Roman" w:hAnsi="Times New Roman" w:cs="Times New Roman"/>
          <w:sz w:val="24"/>
          <w:szCs w:val="24"/>
          <w:shd w:val="clear" w:color="auto" w:fill="FFFFFF"/>
        </w:rPr>
        <w:t>Gann, J.J., Tinsley, G.M. and La Bounty, P.M., 2015</w:t>
      </w:r>
      <w:bookmarkEnd w:id="78"/>
      <w:r w:rsidRPr="00D9728F">
        <w:rPr>
          <w:rFonts w:ascii="Times New Roman" w:hAnsi="Times New Roman" w:cs="Times New Roman"/>
          <w:sz w:val="24"/>
          <w:szCs w:val="24"/>
          <w:shd w:val="clear" w:color="auto" w:fill="FFFFFF"/>
        </w:rPr>
        <w:t>. Weight cycling: prevalence, strategies, and effects on combat athletes. </w:t>
      </w:r>
      <w:r w:rsidRPr="00D9728F">
        <w:rPr>
          <w:rFonts w:ascii="Times New Roman" w:hAnsi="Times New Roman" w:cs="Times New Roman"/>
          <w:i/>
          <w:iCs/>
          <w:sz w:val="24"/>
          <w:szCs w:val="24"/>
          <w:shd w:val="clear" w:color="auto" w:fill="FFFFFF"/>
        </w:rPr>
        <w:t>Strength &amp; Conditioning Journal</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37</w:t>
      </w:r>
      <w:r w:rsidRPr="00D9728F">
        <w:rPr>
          <w:rFonts w:ascii="Times New Roman" w:hAnsi="Times New Roman" w:cs="Times New Roman"/>
          <w:sz w:val="24"/>
          <w:szCs w:val="24"/>
          <w:shd w:val="clear" w:color="auto" w:fill="FFFFFF"/>
        </w:rPr>
        <w:t xml:space="preserve">(5), pp.105-111. Available on: </w:t>
      </w:r>
      <w:hyperlink r:id="rId39" w:history="1">
        <w:r w:rsidRPr="00D9728F">
          <w:rPr>
            <w:rFonts w:ascii="Times New Roman" w:hAnsi="Times New Roman" w:cs="Times New Roman"/>
            <w:sz w:val="24"/>
            <w:szCs w:val="24"/>
            <w:u w:val="single"/>
          </w:rPr>
          <w:t xml:space="preserve">Weight Cycling: Prevalence, Strategies, and Effects on </w:t>
        </w:r>
        <w:proofErr w:type="spellStart"/>
        <w:r w:rsidRPr="00D9728F">
          <w:rPr>
            <w:rFonts w:ascii="Times New Roman" w:hAnsi="Times New Roman" w:cs="Times New Roman"/>
            <w:sz w:val="24"/>
            <w:szCs w:val="24"/>
            <w:u w:val="single"/>
          </w:rPr>
          <w:t>Comba</w:t>
        </w:r>
        <w:proofErr w:type="spellEnd"/>
        <w:r w:rsidRPr="00D9728F">
          <w:rPr>
            <w:rFonts w:ascii="Times New Roman" w:hAnsi="Times New Roman" w:cs="Times New Roman"/>
            <w:sz w:val="24"/>
            <w:szCs w:val="24"/>
            <w:u w:val="single"/>
          </w:rPr>
          <w:t>... : Strength &amp; Conditioning Journal (lww.com)</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35B831F3" w14:textId="77777777" w:rsidR="00E61087" w:rsidRPr="00D9728F" w:rsidRDefault="00E61087" w:rsidP="00D47572">
      <w:pPr>
        <w:spacing w:line="360" w:lineRule="auto"/>
        <w:jc w:val="both"/>
        <w:rPr>
          <w:rFonts w:ascii="Times New Roman" w:hAnsi="Times New Roman" w:cs="Times New Roman"/>
          <w:sz w:val="24"/>
          <w:szCs w:val="24"/>
        </w:rPr>
      </w:pPr>
      <w:proofErr w:type="spellStart"/>
      <w:r w:rsidRPr="00D9728F">
        <w:rPr>
          <w:rFonts w:ascii="Times New Roman" w:hAnsi="Times New Roman" w:cs="Times New Roman"/>
          <w:sz w:val="24"/>
          <w:szCs w:val="24"/>
        </w:rPr>
        <w:t>Garbasi</w:t>
      </w:r>
      <w:proofErr w:type="spellEnd"/>
      <w:r w:rsidRPr="00D9728F">
        <w:rPr>
          <w:rFonts w:ascii="Times New Roman" w:hAnsi="Times New Roman" w:cs="Times New Roman"/>
          <w:sz w:val="24"/>
          <w:szCs w:val="24"/>
        </w:rPr>
        <w:t xml:space="preserve">, T. (2017). The rise of women’s MMA.                                              Available at: </w:t>
      </w:r>
      <w:hyperlink r:id="rId40" w:history="1">
        <w:r w:rsidRPr="00D9728F">
          <w:rPr>
            <w:rStyle w:val="Hyperlink"/>
            <w:rFonts w:ascii="Times New Roman" w:hAnsi="Times New Roman" w:cs="Times New Roman"/>
            <w:color w:val="auto"/>
            <w:sz w:val="24"/>
            <w:szCs w:val="24"/>
          </w:rPr>
          <w:t>https://www.ufc.com/news/rise-womens-mma</w:t>
        </w:r>
      </w:hyperlink>
      <w:r w:rsidRPr="00D9728F">
        <w:rPr>
          <w:rFonts w:ascii="Times New Roman" w:hAnsi="Times New Roman" w:cs="Times New Roman"/>
          <w:sz w:val="24"/>
          <w:szCs w:val="24"/>
        </w:rPr>
        <w:t xml:space="preserve"> [Accessed on: 4</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November 2022]</w:t>
      </w:r>
    </w:p>
    <w:p w14:paraId="76610008" w14:textId="530AD4A5" w:rsidR="00E61087" w:rsidRPr="00D9728F" w:rsidRDefault="00E61087" w:rsidP="00D47572">
      <w:pPr>
        <w:spacing w:line="360" w:lineRule="auto"/>
        <w:jc w:val="both"/>
        <w:rPr>
          <w:rFonts w:ascii="Times New Roman" w:hAnsi="Times New Roman" w:cs="Times New Roman"/>
          <w:sz w:val="24"/>
          <w:szCs w:val="24"/>
          <w:shd w:val="clear" w:color="auto" w:fill="FFFFFF"/>
        </w:rPr>
      </w:pPr>
      <w:proofErr w:type="spellStart"/>
      <w:r w:rsidRPr="00D9728F">
        <w:rPr>
          <w:rFonts w:ascii="Times New Roman" w:hAnsi="Times New Roman" w:cs="Times New Roman"/>
          <w:sz w:val="24"/>
          <w:szCs w:val="24"/>
          <w:shd w:val="clear" w:color="auto" w:fill="FFFFFF"/>
        </w:rPr>
        <w:t>Heikura</w:t>
      </w:r>
      <w:proofErr w:type="spellEnd"/>
      <w:r w:rsidRPr="00D9728F">
        <w:rPr>
          <w:rFonts w:ascii="Times New Roman" w:hAnsi="Times New Roman" w:cs="Times New Roman"/>
          <w:sz w:val="24"/>
          <w:szCs w:val="24"/>
          <w:shd w:val="clear" w:color="auto" w:fill="FFFFFF"/>
        </w:rPr>
        <w:t xml:space="preserve">, I.A., </w:t>
      </w:r>
      <w:proofErr w:type="spellStart"/>
      <w:r w:rsidRPr="00D9728F">
        <w:rPr>
          <w:rFonts w:ascii="Times New Roman" w:hAnsi="Times New Roman" w:cs="Times New Roman"/>
          <w:sz w:val="24"/>
          <w:szCs w:val="24"/>
          <w:shd w:val="clear" w:color="auto" w:fill="FFFFFF"/>
        </w:rPr>
        <w:t>Stellingwerff</w:t>
      </w:r>
      <w:proofErr w:type="spellEnd"/>
      <w:r w:rsidRPr="00D9728F">
        <w:rPr>
          <w:rFonts w:ascii="Times New Roman" w:hAnsi="Times New Roman" w:cs="Times New Roman"/>
          <w:sz w:val="24"/>
          <w:szCs w:val="24"/>
          <w:shd w:val="clear" w:color="auto" w:fill="FFFFFF"/>
        </w:rPr>
        <w:t xml:space="preserve">, T. and </w:t>
      </w:r>
      <w:proofErr w:type="spellStart"/>
      <w:r w:rsidRPr="00D9728F">
        <w:rPr>
          <w:rFonts w:ascii="Times New Roman" w:hAnsi="Times New Roman" w:cs="Times New Roman"/>
          <w:sz w:val="24"/>
          <w:szCs w:val="24"/>
          <w:shd w:val="clear" w:color="auto" w:fill="FFFFFF"/>
        </w:rPr>
        <w:t>Areta</w:t>
      </w:r>
      <w:proofErr w:type="spellEnd"/>
      <w:r w:rsidRPr="00D9728F">
        <w:rPr>
          <w:rFonts w:ascii="Times New Roman" w:hAnsi="Times New Roman" w:cs="Times New Roman"/>
          <w:sz w:val="24"/>
          <w:szCs w:val="24"/>
          <w:shd w:val="clear" w:color="auto" w:fill="FFFFFF"/>
        </w:rPr>
        <w:t>, J.L., 2022. Low energy availability in female athletes: From the lab to the field. </w:t>
      </w:r>
      <w:r w:rsidRPr="00D9728F">
        <w:rPr>
          <w:rFonts w:ascii="Times New Roman" w:hAnsi="Times New Roman" w:cs="Times New Roman"/>
          <w:i/>
          <w:iCs/>
          <w:sz w:val="24"/>
          <w:szCs w:val="24"/>
          <w:shd w:val="clear" w:color="auto" w:fill="FFFFFF"/>
        </w:rPr>
        <w:t>European Journal of Sport Science</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22</w:t>
      </w:r>
      <w:r w:rsidRPr="00D9728F">
        <w:rPr>
          <w:rFonts w:ascii="Times New Roman" w:hAnsi="Times New Roman" w:cs="Times New Roman"/>
          <w:sz w:val="24"/>
          <w:szCs w:val="24"/>
          <w:shd w:val="clear" w:color="auto" w:fill="FFFFFF"/>
        </w:rPr>
        <w:t>(5), pp.709-719.</w:t>
      </w:r>
      <w:r w:rsidR="0074662F">
        <w:rPr>
          <w:rFonts w:ascii="Times New Roman" w:hAnsi="Times New Roman" w:cs="Times New Roman"/>
          <w:sz w:val="24"/>
          <w:szCs w:val="24"/>
          <w:shd w:val="clear" w:color="auto" w:fill="FFFFFF"/>
        </w:rPr>
        <w:t xml:space="preserve"> </w:t>
      </w:r>
      <w:r w:rsidR="0074662F" w:rsidRPr="0074662F">
        <w:rPr>
          <w:rFonts w:ascii="Times New Roman" w:hAnsi="Times New Roman" w:cs="Times New Roman"/>
          <w:sz w:val="24"/>
          <w:szCs w:val="24"/>
          <w:shd w:val="clear" w:color="auto" w:fill="FFFFFF"/>
        </w:rPr>
        <w:t>https://doi.org/10.1080/17461391.2021.1915391</w:t>
      </w:r>
    </w:p>
    <w:p w14:paraId="024B1B10" w14:textId="690C6C4F" w:rsidR="00E61087" w:rsidRPr="00D9728F" w:rsidRDefault="00E61087" w:rsidP="00D47572">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shd w:val="clear" w:color="auto" w:fill="FFFFFF"/>
        </w:rPr>
        <w:t xml:space="preserve">Hillier, M., Sutton, L., James, L., </w:t>
      </w:r>
      <w:proofErr w:type="spellStart"/>
      <w:r w:rsidRPr="00D9728F">
        <w:rPr>
          <w:rFonts w:ascii="Times New Roman" w:hAnsi="Times New Roman" w:cs="Times New Roman"/>
          <w:sz w:val="24"/>
          <w:szCs w:val="24"/>
          <w:shd w:val="clear" w:color="auto" w:fill="FFFFFF"/>
        </w:rPr>
        <w:t>Mojtahedi</w:t>
      </w:r>
      <w:proofErr w:type="spellEnd"/>
      <w:r w:rsidRPr="00D9728F">
        <w:rPr>
          <w:rFonts w:ascii="Times New Roman" w:hAnsi="Times New Roman" w:cs="Times New Roman"/>
          <w:sz w:val="24"/>
          <w:szCs w:val="24"/>
          <w:shd w:val="clear" w:color="auto" w:fill="FFFFFF"/>
        </w:rPr>
        <w:t xml:space="preserve">, D., </w:t>
      </w:r>
      <w:proofErr w:type="spellStart"/>
      <w:r w:rsidRPr="00D9728F">
        <w:rPr>
          <w:rFonts w:ascii="Times New Roman" w:hAnsi="Times New Roman" w:cs="Times New Roman"/>
          <w:sz w:val="24"/>
          <w:szCs w:val="24"/>
          <w:shd w:val="clear" w:color="auto" w:fill="FFFFFF"/>
        </w:rPr>
        <w:t>Keay</w:t>
      </w:r>
      <w:proofErr w:type="spellEnd"/>
      <w:r w:rsidRPr="00D9728F">
        <w:rPr>
          <w:rFonts w:ascii="Times New Roman" w:hAnsi="Times New Roman" w:cs="Times New Roman"/>
          <w:sz w:val="24"/>
          <w:szCs w:val="24"/>
          <w:shd w:val="clear" w:color="auto" w:fill="FFFFFF"/>
        </w:rPr>
        <w:t>, N. and Hind, K., 2019. High prevalence and magnitude of rapid weight loss in mixed martial arts athletes. </w:t>
      </w:r>
      <w:r w:rsidRPr="00D9728F">
        <w:rPr>
          <w:rFonts w:ascii="Times New Roman" w:hAnsi="Times New Roman" w:cs="Times New Roman"/>
          <w:i/>
          <w:iCs/>
          <w:sz w:val="24"/>
          <w:szCs w:val="24"/>
          <w:shd w:val="clear" w:color="auto" w:fill="FFFFFF"/>
        </w:rPr>
        <w:t>International journal of sport nutrition and exercise metabolism</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29</w:t>
      </w:r>
      <w:r w:rsidRPr="00D9728F">
        <w:rPr>
          <w:rFonts w:ascii="Times New Roman" w:hAnsi="Times New Roman" w:cs="Times New Roman"/>
          <w:sz w:val="24"/>
          <w:szCs w:val="24"/>
          <w:shd w:val="clear" w:color="auto" w:fill="FFFFFF"/>
        </w:rPr>
        <w:t xml:space="preserve">(5), pp.512-517. Available at: </w:t>
      </w:r>
      <w:hyperlink r:id="rId41" w:history="1">
        <w:r w:rsidRPr="00D9728F">
          <w:rPr>
            <w:rFonts w:ascii="Times New Roman" w:hAnsi="Times New Roman" w:cs="Times New Roman"/>
            <w:sz w:val="24"/>
            <w:szCs w:val="24"/>
            <w:u w:val="single"/>
          </w:rPr>
          <w:t xml:space="preserve">High Prevalence and Magnitude of Rapid Weight Loss in Mixed Martial Arts Athletes in: International Journal of </w:t>
        </w:r>
        <w:r w:rsidRPr="00D9728F">
          <w:rPr>
            <w:rFonts w:ascii="Times New Roman" w:hAnsi="Times New Roman" w:cs="Times New Roman"/>
            <w:sz w:val="24"/>
            <w:szCs w:val="24"/>
            <w:u w:val="single"/>
          </w:rPr>
          <w:lastRenderedPageBreak/>
          <w:t>Sport Nutrition and Exercise Metabolism Volume 29 Issue 5 (2019) (humankinetics.com)</w:t>
        </w:r>
      </w:hyperlink>
      <w:r w:rsidRPr="00D9728F">
        <w:rPr>
          <w:rFonts w:ascii="Times New Roman" w:hAnsi="Times New Roman" w:cs="Times New Roman"/>
          <w:sz w:val="24"/>
          <w:szCs w:val="24"/>
        </w:rPr>
        <w:t xml:space="preserve"> Accessed on: 10</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July 2022</w:t>
      </w:r>
    </w:p>
    <w:p w14:paraId="1659D483" w14:textId="77777777" w:rsidR="00E61087" w:rsidRPr="00D9728F" w:rsidRDefault="005C2E36" w:rsidP="00D47572">
      <w:pPr>
        <w:spacing w:line="360" w:lineRule="auto"/>
        <w:jc w:val="both"/>
        <w:rPr>
          <w:rFonts w:ascii="Times New Roman" w:hAnsi="Times New Roman" w:cs="Times New Roman"/>
          <w:sz w:val="24"/>
          <w:szCs w:val="24"/>
        </w:rPr>
      </w:pPr>
      <w:hyperlink r:id="rId42" w:history="1">
        <w:r w:rsidR="00E61087" w:rsidRPr="00D9728F">
          <w:rPr>
            <w:rFonts w:ascii="Times New Roman" w:hAnsi="Times New Roman" w:cs="Times New Roman"/>
            <w:sz w:val="24"/>
            <w:szCs w:val="24"/>
            <w:u w:val="single"/>
          </w:rPr>
          <w:t>History of UFC | UFC</w:t>
        </w:r>
      </w:hyperlink>
    </w:p>
    <w:p w14:paraId="0F3A52B4" w14:textId="77777777" w:rsidR="00E61087" w:rsidRPr="00D9728F" w:rsidRDefault="005C2E36" w:rsidP="00D47572">
      <w:pPr>
        <w:spacing w:line="360" w:lineRule="auto"/>
        <w:jc w:val="both"/>
        <w:rPr>
          <w:rFonts w:ascii="Times New Roman" w:hAnsi="Times New Roman" w:cs="Times New Roman"/>
          <w:sz w:val="24"/>
          <w:szCs w:val="24"/>
          <w:shd w:val="clear" w:color="auto" w:fill="FFFFFF"/>
        </w:rPr>
      </w:pPr>
      <w:hyperlink r:id="rId43" w:anchor=":~:text=How%20Many%20Men's%20UFC%20Fighters,What%20is%20this%3F" w:history="1">
        <w:r w:rsidR="00E61087" w:rsidRPr="00D9728F">
          <w:rPr>
            <w:rFonts w:ascii="Times New Roman" w:hAnsi="Times New Roman" w:cs="Times New Roman"/>
            <w:sz w:val="24"/>
            <w:szCs w:val="24"/>
            <w:u w:val="single"/>
          </w:rPr>
          <w:t>How Many UFC Fighters are There in 2023? (</w:t>
        </w:r>
        <w:proofErr w:type="spellStart"/>
        <w:proofErr w:type="gramStart"/>
        <w:r w:rsidR="00E61087" w:rsidRPr="00D9728F">
          <w:rPr>
            <w:rFonts w:ascii="Times New Roman" w:hAnsi="Times New Roman" w:cs="Times New Roman"/>
            <w:sz w:val="24"/>
            <w:szCs w:val="24"/>
            <w:u w:val="single"/>
          </w:rPr>
          <w:t>sqaf.club</w:t>
        </w:r>
        <w:proofErr w:type="spellEnd"/>
        <w:proofErr w:type="gramEnd"/>
        <w:r w:rsidR="00E61087" w:rsidRPr="00D9728F">
          <w:rPr>
            <w:rFonts w:ascii="Times New Roman" w:hAnsi="Times New Roman" w:cs="Times New Roman"/>
            <w:sz w:val="24"/>
            <w:szCs w:val="24"/>
            <w:u w:val="single"/>
          </w:rPr>
          <w:t>)</w:t>
        </w:r>
      </w:hyperlink>
      <w:r w:rsidR="00E61087" w:rsidRPr="00D9728F">
        <w:rPr>
          <w:rFonts w:ascii="Times New Roman" w:hAnsi="Times New Roman" w:cs="Times New Roman"/>
          <w:sz w:val="24"/>
          <w:szCs w:val="24"/>
        </w:rPr>
        <w:t xml:space="preserve"> </w:t>
      </w:r>
    </w:p>
    <w:p w14:paraId="4B8374D8" w14:textId="60E7741F" w:rsidR="00E61087" w:rsidRPr="00D9728F" w:rsidRDefault="00E61087" w:rsidP="00D47572">
      <w:pPr>
        <w:spacing w:line="360" w:lineRule="auto"/>
        <w:jc w:val="both"/>
        <w:rPr>
          <w:rFonts w:ascii="Times New Roman" w:hAnsi="Times New Roman" w:cs="Times New Roman"/>
          <w:kern w:val="2"/>
          <w:sz w:val="24"/>
          <w:szCs w:val="24"/>
          <w14:ligatures w14:val="standardContextual"/>
        </w:rPr>
      </w:pPr>
      <w:bookmarkStart w:id="79" w:name="_Hlk134822048"/>
      <w:r w:rsidRPr="00D9728F">
        <w:rPr>
          <w:rFonts w:ascii="Times New Roman" w:hAnsi="Times New Roman" w:cs="Times New Roman"/>
          <w:kern w:val="2"/>
          <w:sz w:val="24"/>
          <w:szCs w:val="24"/>
          <w:shd w:val="clear" w:color="auto" w:fill="FFFFFF"/>
          <w14:ligatures w14:val="standardContextual"/>
        </w:rPr>
        <w:t>Hsieh</w:t>
      </w:r>
      <w:bookmarkEnd w:id="79"/>
      <w:r w:rsidRPr="00D9728F">
        <w:rPr>
          <w:rFonts w:ascii="Times New Roman" w:hAnsi="Times New Roman" w:cs="Times New Roman"/>
          <w:kern w:val="2"/>
          <w:sz w:val="24"/>
          <w:szCs w:val="24"/>
          <w:shd w:val="clear" w:color="auto" w:fill="FFFFFF"/>
          <w14:ligatures w14:val="standardContextual"/>
        </w:rPr>
        <w:t xml:space="preserve">, Y.C., Lu, F.J., Gill, D.L., Hsu, Y.W., Wong, T.L. and </w:t>
      </w:r>
      <w:proofErr w:type="spellStart"/>
      <w:r w:rsidRPr="00D9728F">
        <w:rPr>
          <w:rFonts w:ascii="Times New Roman" w:hAnsi="Times New Roman" w:cs="Times New Roman"/>
          <w:kern w:val="2"/>
          <w:sz w:val="24"/>
          <w:szCs w:val="24"/>
          <w:shd w:val="clear" w:color="auto" w:fill="FFFFFF"/>
          <w14:ligatures w14:val="standardContextual"/>
        </w:rPr>
        <w:t>Kuan</w:t>
      </w:r>
      <w:proofErr w:type="spellEnd"/>
      <w:r w:rsidRPr="00D9728F">
        <w:rPr>
          <w:rFonts w:ascii="Times New Roman" w:hAnsi="Times New Roman" w:cs="Times New Roman"/>
          <w:kern w:val="2"/>
          <w:sz w:val="24"/>
          <w:szCs w:val="24"/>
          <w:shd w:val="clear" w:color="auto" w:fill="FFFFFF"/>
          <w14:ligatures w14:val="standardContextual"/>
        </w:rPr>
        <w:t>, G., 2023. Effects of mental toughness on athletic performance: a systematic review and meta-analysis. </w:t>
      </w:r>
      <w:r w:rsidRPr="00D9728F">
        <w:rPr>
          <w:rFonts w:ascii="Times New Roman" w:hAnsi="Times New Roman" w:cs="Times New Roman"/>
          <w:i/>
          <w:iCs/>
          <w:kern w:val="2"/>
          <w:sz w:val="24"/>
          <w:szCs w:val="24"/>
          <w:shd w:val="clear" w:color="auto" w:fill="FFFFFF"/>
          <w14:ligatures w14:val="standardContextual"/>
        </w:rPr>
        <w:t>International Journal of Sport and Exercise Psychology</w:t>
      </w:r>
      <w:r w:rsidRPr="00D9728F">
        <w:rPr>
          <w:rFonts w:ascii="Times New Roman" w:hAnsi="Times New Roman" w:cs="Times New Roman"/>
          <w:kern w:val="2"/>
          <w:sz w:val="24"/>
          <w:szCs w:val="24"/>
          <w:shd w:val="clear" w:color="auto" w:fill="FFFFFF"/>
          <w14:ligatures w14:val="standardContextual"/>
        </w:rPr>
        <w:t>, pp.1-22.</w:t>
      </w:r>
      <w:r w:rsidR="0074662F">
        <w:rPr>
          <w:rFonts w:ascii="Times New Roman" w:hAnsi="Times New Roman" w:cs="Times New Roman"/>
          <w:kern w:val="2"/>
          <w:sz w:val="24"/>
          <w:szCs w:val="24"/>
          <w:shd w:val="clear" w:color="auto" w:fill="FFFFFF"/>
          <w14:ligatures w14:val="standardContextual"/>
        </w:rPr>
        <w:t xml:space="preserve"> </w:t>
      </w:r>
      <w:r w:rsidR="0074662F" w:rsidRPr="0074662F">
        <w:rPr>
          <w:rFonts w:ascii="Times New Roman" w:hAnsi="Times New Roman" w:cs="Times New Roman"/>
          <w:kern w:val="2"/>
          <w:sz w:val="24"/>
          <w:szCs w:val="24"/>
          <w:shd w:val="clear" w:color="auto" w:fill="FFFFFF"/>
          <w14:ligatures w14:val="standardContextual"/>
        </w:rPr>
        <w:t>https://doi.org/10.1080/1612197X.2023.2204312</w:t>
      </w:r>
    </w:p>
    <w:p w14:paraId="0D2657D1" w14:textId="2B11A9B4" w:rsidR="00E61087" w:rsidRPr="00D9728F" w:rsidRDefault="00E61087" w:rsidP="00D47572">
      <w:pPr>
        <w:spacing w:line="360" w:lineRule="auto"/>
        <w:jc w:val="both"/>
        <w:rPr>
          <w:rFonts w:ascii="Times New Roman" w:hAnsi="Times New Roman" w:cs="Times New Roman"/>
          <w:sz w:val="24"/>
          <w:szCs w:val="24"/>
          <w:shd w:val="clear" w:color="auto" w:fill="FFFFFF"/>
        </w:rPr>
      </w:pPr>
      <w:proofErr w:type="spellStart"/>
      <w:r w:rsidRPr="00D9728F">
        <w:rPr>
          <w:rFonts w:ascii="Times New Roman" w:hAnsi="Times New Roman" w:cs="Times New Roman"/>
          <w:sz w:val="24"/>
          <w:szCs w:val="24"/>
          <w:shd w:val="clear" w:color="auto" w:fill="FFFFFF"/>
        </w:rPr>
        <w:t>Ihalainen</w:t>
      </w:r>
      <w:proofErr w:type="spellEnd"/>
      <w:r w:rsidRPr="00D9728F">
        <w:rPr>
          <w:rFonts w:ascii="Times New Roman" w:hAnsi="Times New Roman" w:cs="Times New Roman"/>
          <w:sz w:val="24"/>
          <w:szCs w:val="24"/>
          <w:shd w:val="clear" w:color="auto" w:fill="FFFFFF"/>
        </w:rPr>
        <w:t xml:space="preserve">, J.K., </w:t>
      </w:r>
      <w:proofErr w:type="spellStart"/>
      <w:r w:rsidRPr="00D9728F">
        <w:rPr>
          <w:rFonts w:ascii="Times New Roman" w:hAnsi="Times New Roman" w:cs="Times New Roman"/>
          <w:sz w:val="24"/>
          <w:szCs w:val="24"/>
          <w:shd w:val="clear" w:color="auto" w:fill="FFFFFF"/>
        </w:rPr>
        <w:t>Kettunen</w:t>
      </w:r>
      <w:proofErr w:type="spellEnd"/>
      <w:r w:rsidRPr="00D9728F">
        <w:rPr>
          <w:rFonts w:ascii="Times New Roman" w:hAnsi="Times New Roman" w:cs="Times New Roman"/>
          <w:sz w:val="24"/>
          <w:szCs w:val="24"/>
          <w:shd w:val="clear" w:color="auto" w:fill="FFFFFF"/>
        </w:rPr>
        <w:t xml:space="preserve">, O., </w:t>
      </w:r>
      <w:proofErr w:type="spellStart"/>
      <w:r w:rsidRPr="00D9728F">
        <w:rPr>
          <w:rFonts w:ascii="Times New Roman" w:hAnsi="Times New Roman" w:cs="Times New Roman"/>
          <w:sz w:val="24"/>
          <w:szCs w:val="24"/>
          <w:shd w:val="clear" w:color="auto" w:fill="FFFFFF"/>
        </w:rPr>
        <w:t>McGawley</w:t>
      </w:r>
      <w:proofErr w:type="spellEnd"/>
      <w:r w:rsidRPr="00D9728F">
        <w:rPr>
          <w:rFonts w:ascii="Times New Roman" w:hAnsi="Times New Roman" w:cs="Times New Roman"/>
          <w:sz w:val="24"/>
          <w:szCs w:val="24"/>
          <w:shd w:val="clear" w:color="auto" w:fill="FFFFFF"/>
        </w:rPr>
        <w:t xml:space="preserve">, K., </w:t>
      </w:r>
      <w:proofErr w:type="spellStart"/>
      <w:r w:rsidRPr="00D9728F">
        <w:rPr>
          <w:rFonts w:ascii="Times New Roman" w:hAnsi="Times New Roman" w:cs="Times New Roman"/>
          <w:sz w:val="24"/>
          <w:szCs w:val="24"/>
          <w:shd w:val="clear" w:color="auto" w:fill="FFFFFF"/>
        </w:rPr>
        <w:t>Solli</w:t>
      </w:r>
      <w:proofErr w:type="spellEnd"/>
      <w:r w:rsidRPr="00D9728F">
        <w:rPr>
          <w:rFonts w:ascii="Times New Roman" w:hAnsi="Times New Roman" w:cs="Times New Roman"/>
          <w:sz w:val="24"/>
          <w:szCs w:val="24"/>
          <w:shd w:val="clear" w:color="auto" w:fill="FFFFFF"/>
        </w:rPr>
        <w:t xml:space="preserve">, G.S., Hackney, A.C., Mero, A.A. and </w:t>
      </w:r>
      <w:proofErr w:type="spellStart"/>
      <w:r w:rsidRPr="00D9728F">
        <w:rPr>
          <w:rFonts w:ascii="Times New Roman" w:hAnsi="Times New Roman" w:cs="Times New Roman"/>
          <w:sz w:val="24"/>
          <w:szCs w:val="24"/>
          <w:shd w:val="clear" w:color="auto" w:fill="FFFFFF"/>
        </w:rPr>
        <w:t>Kyröläinen</w:t>
      </w:r>
      <w:proofErr w:type="spellEnd"/>
      <w:r w:rsidRPr="00D9728F">
        <w:rPr>
          <w:rFonts w:ascii="Times New Roman" w:hAnsi="Times New Roman" w:cs="Times New Roman"/>
          <w:sz w:val="24"/>
          <w:szCs w:val="24"/>
          <w:shd w:val="clear" w:color="auto" w:fill="FFFFFF"/>
        </w:rPr>
        <w:t>, H., 2021. Body composition, energy availability, training, and menstrual status in female runners. </w:t>
      </w:r>
      <w:r w:rsidRPr="00D9728F">
        <w:rPr>
          <w:rFonts w:ascii="Times New Roman" w:hAnsi="Times New Roman" w:cs="Times New Roman"/>
          <w:i/>
          <w:iCs/>
          <w:sz w:val="24"/>
          <w:szCs w:val="24"/>
          <w:shd w:val="clear" w:color="auto" w:fill="FFFFFF"/>
        </w:rPr>
        <w:t>International journal of sports physiology and performance</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16</w:t>
      </w:r>
      <w:r w:rsidRPr="00D9728F">
        <w:rPr>
          <w:rFonts w:ascii="Times New Roman" w:hAnsi="Times New Roman" w:cs="Times New Roman"/>
          <w:sz w:val="24"/>
          <w:szCs w:val="24"/>
          <w:shd w:val="clear" w:color="auto" w:fill="FFFFFF"/>
        </w:rPr>
        <w:t>(7), pp.1043-1048.</w:t>
      </w:r>
      <w:r w:rsidR="0074662F">
        <w:rPr>
          <w:rFonts w:ascii="Times New Roman" w:hAnsi="Times New Roman" w:cs="Times New Roman"/>
          <w:sz w:val="24"/>
          <w:szCs w:val="24"/>
          <w:shd w:val="clear" w:color="auto" w:fill="FFFFFF"/>
        </w:rPr>
        <w:t xml:space="preserve"> </w:t>
      </w:r>
      <w:r w:rsidR="0074662F" w:rsidRPr="0074662F">
        <w:rPr>
          <w:rFonts w:ascii="Times New Roman" w:hAnsi="Times New Roman" w:cs="Times New Roman"/>
          <w:sz w:val="24"/>
          <w:szCs w:val="24"/>
          <w:shd w:val="clear" w:color="auto" w:fill="FFFFFF"/>
        </w:rPr>
        <w:t>https://doi.org/10.1123/ijspp.2020-0276</w:t>
      </w:r>
    </w:p>
    <w:p w14:paraId="13039C22" w14:textId="53D55D5B" w:rsidR="00E61087" w:rsidRPr="00D9728F" w:rsidRDefault="00E61087" w:rsidP="00D47572">
      <w:pPr>
        <w:spacing w:line="360" w:lineRule="auto"/>
        <w:jc w:val="both"/>
        <w:rPr>
          <w:rFonts w:ascii="Times New Roman" w:hAnsi="Times New Roman" w:cs="Times New Roman"/>
          <w:sz w:val="24"/>
          <w:szCs w:val="24"/>
          <w:shd w:val="clear" w:color="auto" w:fill="FFFFFF"/>
        </w:rPr>
      </w:pPr>
      <w:r w:rsidRPr="00D9728F">
        <w:rPr>
          <w:rFonts w:ascii="Times New Roman" w:hAnsi="Times New Roman" w:cs="Times New Roman"/>
          <w:sz w:val="24"/>
          <w:szCs w:val="24"/>
          <w:shd w:val="clear" w:color="auto" w:fill="FFFFFF"/>
        </w:rPr>
        <w:t xml:space="preserve">IMMAF Championships, 2020. </w:t>
      </w:r>
      <w:proofErr w:type="spellStart"/>
      <w:r w:rsidRPr="00D9728F">
        <w:rPr>
          <w:rFonts w:ascii="Times New Roman" w:hAnsi="Times New Roman" w:cs="Times New Roman"/>
          <w:sz w:val="24"/>
          <w:szCs w:val="24"/>
          <w:shd w:val="clear" w:color="auto" w:fill="FFFFFF"/>
        </w:rPr>
        <w:t>Tournemount</w:t>
      </w:r>
      <w:proofErr w:type="spellEnd"/>
      <w:r w:rsidRPr="00D9728F">
        <w:rPr>
          <w:rFonts w:ascii="Times New Roman" w:hAnsi="Times New Roman" w:cs="Times New Roman"/>
          <w:sz w:val="24"/>
          <w:szCs w:val="24"/>
          <w:shd w:val="clear" w:color="auto" w:fill="FFFFFF"/>
        </w:rPr>
        <w:t xml:space="preserve"> weight allowance policy. Available at: </w:t>
      </w:r>
      <w:hyperlink r:id="rId44" w:history="1">
        <w:r w:rsidRPr="00D9728F">
          <w:rPr>
            <w:rStyle w:val="Hyperlink"/>
            <w:rFonts w:ascii="Times New Roman" w:hAnsi="Times New Roman" w:cs="Times New Roman"/>
            <w:color w:val="auto"/>
            <w:sz w:val="24"/>
            <w:szCs w:val="24"/>
            <w:shd w:val="clear" w:color="auto" w:fill="FFFFFF"/>
          </w:rPr>
          <w:t>2020 IMMAF Weight Allowance Policy.xlsx - Read-Only</w:t>
        </w:r>
      </w:hyperlink>
      <w:r w:rsidRPr="00D9728F">
        <w:rPr>
          <w:rFonts w:ascii="Times New Roman" w:hAnsi="Times New Roman" w:cs="Times New Roman"/>
          <w:sz w:val="24"/>
          <w:szCs w:val="24"/>
          <w:shd w:val="clear" w:color="auto" w:fill="FFFFFF"/>
        </w:rPr>
        <w:t>. Accessed on: 5</w:t>
      </w:r>
      <w:r w:rsidRPr="00D9728F">
        <w:rPr>
          <w:rFonts w:ascii="Times New Roman" w:hAnsi="Times New Roman" w:cs="Times New Roman"/>
          <w:sz w:val="24"/>
          <w:szCs w:val="24"/>
          <w:shd w:val="clear" w:color="auto" w:fill="FFFFFF"/>
          <w:vertAlign w:val="superscript"/>
        </w:rPr>
        <w:t>th</w:t>
      </w:r>
      <w:r w:rsidRPr="00D9728F">
        <w:rPr>
          <w:rFonts w:ascii="Times New Roman" w:hAnsi="Times New Roman" w:cs="Times New Roman"/>
          <w:sz w:val="24"/>
          <w:szCs w:val="24"/>
          <w:shd w:val="clear" w:color="auto" w:fill="FFFFFF"/>
        </w:rPr>
        <w:t xml:space="preserve"> October 2022</w:t>
      </w:r>
    </w:p>
    <w:p w14:paraId="0C898877" w14:textId="5DEE8F77" w:rsidR="00E61087" w:rsidRPr="00D9728F" w:rsidRDefault="00E61087" w:rsidP="00D47572">
      <w:pPr>
        <w:spacing w:line="360" w:lineRule="auto"/>
        <w:jc w:val="both"/>
        <w:rPr>
          <w:rFonts w:ascii="Times New Roman" w:hAnsi="Times New Roman" w:cs="Times New Roman"/>
          <w:sz w:val="24"/>
          <w:szCs w:val="24"/>
          <w:shd w:val="clear" w:color="auto" w:fill="FFFFFF"/>
        </w:rPr>
      </w:pPr>
      <w:proofErr w:type="spellStart"/>
      <w:r w:rsidRPr="00D9728F">
        <w:rPr>
          <w:rFonts w:ascii="Times New Roman" w:hAnsi="Times New Roman" w:cs="Times New Roman"/>
          <w:sz w:val="24"/>
          <w:szCs w:val="24"/>
          <w:shd w:val="clear" w:color="auto" w:fill="FFFFFF"/>
        </w:rPr>
        <w:t>Jagim</w:t>
      </w:r>
      <w:proofErr w:type="spellEnd"/>
      <w:r w:rsidRPr="00D9728F">
        <w:rPr>
          <w:rFonts w:ascii="Times New Roman" w:hAnsi="Times New Roman" w:cs="Times New Roman"/>
          <w:sz w:val="24"/>
          <w:szCs w:val="24"/>
          <w:shd w:val="clear" w:color="auto" w:fill="FFFFFF"/>
        </w:rPr>
        <w:t xml:space="preserve">, A.R., Fields, J., Magee, M.K., </w:t>
      </w:r>
      <w:proofErr w:type="spellStart"/>
      <w:r w:rsidRPr="00D9728F">
        <w:rPr>
          <w:rFonts w:ascii="Times New Roman" w:hAnsi="Times New Roman" w:cs="Times New Roman"/>
          <w:sz w:val="24"/>
          <w:szCs w:val="24"/>
          <w:shd w:val="clear" w:color="auto" w:fill="FFFFFF"/>
        </w:rPr>
        <w:t>Kerksick</w:t>
      </w:r>
      <w:proofErr w:type="spellEnd"/>
      <w:r w:rsidRPr="00D9728F">
        <w:rPr>
          <w:rFonts w:ascii="Times New Roman" w:hAnsi="Times New Roman" w:cs="Times New Roman"/>
          <w:sz w:val="24"/>
          <w:szCs w:val="24"/>
          <w:shd w:val="clear" w:color="auto" w:fill="FFFFFF"/>
        </w:rPr>
        <w:t>, C.M. and Jones, M.T., 2022. Contributing factors to low energy availability in female athletes: A narrative review of energy availability, training demands, nutrition barriers, body image, and disordered eating. </w:t>
      </w:r>
      <w:r w:rsidRPr="00D9728F">
        <w:rPr>
          <w:rFonts w:ascii="Times New Roman" w:hAnsi="Times New Roman" w:cs="Times New Roman"/>
          <w:i/>
          <w:iCs/>
          <w:sz w:val="24"/>
          <w:szCs w:val="24"/>
          <w:shd w:val="clear" w:color="auto" w:fill="FFFFFF"/>
        </w:rPr>
        <w:t>Nutrients</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14</w:t>
      </w:r>
      <w:r w:rsidRPr="00D9728F">
        <w:rPr>
          <w:rFonts w:ascii="Times New Roman" w:hAnsi="Times New Roman" w:cs="Times New Roman"/>
          <w:sz w:val="24"/>
          <w:szCs w:val="24"/>
          <w:shd w:val="clear" w:color="auto" w:fill="FFFFFF"/>
        </w:rPr>
        <w:t>(5), p.986.</w:t>
      </w:r>
      <w:r w:rsidR="0074662F">
        <w:rPr>
          <w:rFonts w:ascii="Times New Roman" w:hAnsi="Times New Roman" w:cs="Times New Roman"/>
          <w:sz w:val="24"/>
          <w:szCs w:val="24"/>
          <w:shd w:val="clear" w:color="auto" w:fill="FFFFFF"/>
        </w:rPr>
        <w:t xml:space="preserve"> </w:t>
      </w:r>
      <w:r w:rsidR="0074662F" w:rsidRPr="0074662F">
        <w:rPr>
          <w:rFonts w:ascii="Times New Roman" w:hAnsi="Times New Roman" w:cs="Times New Roman"/>
          <w:sz w:val="24"/>
          <w:szCs w:val="24"/>
          <w:shd w:val="clear" w:color="auto" w:fill="FFFFFF"/>
        </w:rPr>
        <w:t>https://doi.org/10.3390/nu14050986</w:t>
      </w:r>
    </w:p>
    <w:p w14:paraId="1344F4FB" w14:textId="09E80BFC" w:rsidR="00E61087" w:rsidRPr="00D9728F" w:rsidRDefault="00E61087" w:rsidP="00D47572">
      <w:pPr>
        <w:spacing w:line="360" w:lineRule="auto"/>
        <w:jc w:val="both"/>
        <w:rPr>
          <w:rFonts w:ascii="Times New Roman" w:hAnsi="Times New Roman" w:cs="Times New Roman"/>
          <w:kern w:val="2"/>
          <w:sz w:val="24"/>
          <w:szCs w:val="24"/>
          <w:shd w:val="clear" w:color="auto" w:fill="FFFFFF"/>
          <w14:ligatures w14:val="standardContextual"/>
        </w:rPr>
      </w:pPr>
      <w:proofErr w:type="spellStart"/>
      <w:r w:rsidRPr="00D9728F">
        <w:rPr>
          <w:rFonts w:ascii="Times New Roman" w:hAnsi="Times New Roman" w:cs="Times New Roman"/>
          <w:kern w:val="2"/>
          <w:sz w:val="24"/>
          <w:szCs w:val="24"/>
          <w:shd w:val="clear" w:color="auto" w:fill="FFFFFF"/>
          <w14:ligatures w14:val="standardContextual"/>
        </w:rPr>
        <w:t>Januszko</w:t>
      </w:r>
      <w:proofErr w:type="spellEnd"/>
      <w:r w:rsidRPr="00D9728F">
        <w:rPr>
          <w:rFonts w:ascii="Times New Roman" w:hAnsi="Times New Roman" w:cs="Times New Roman"/>
          <w:kern w:val="2"/>
          <w:sz w:val="24"/>
          <w:szCs w:val="24"/>
          <w:shd w:val="clear" w:color="auto" w:fill="FFFFFF"/>
          <w14:ligatures w14:val="standardContextual"/>
        </w:rPr>
        <w:t>, P. and Lange, E., 2021. Nutrition, supplementation and weight reduction in combat sports: a review. </w:t>
      </w:r>
      <w:r w:rsidRPr="00D9728F">
        <w:rPr>
          <w:rFonts w:ascii="Times New Roman" w:hAnsi="Times New Roman" w:cs="Times New Roman"/>
          <w:i/>
          <w:iCs/>
          <w:kern w:val="2"/>
          <w:sz w:val="24"/>
          <w:szCs w:val="24"/>
          <w:shd w:val="clear" w:color="auto" w:fill="FFFFFF"/>
          <w14:ligatures w14:val="standardContextual"/>
        </w:rPr>
        <w:t>AIMS Public Health</w:t>
      </w:r>
      <w:r w:rsidRPr="00D9728F">
        <w:rPr>
          <w:rFonts w:ascii="Times New Roman" w:hAnsi="Times New Roman" w:cs="Times New Roman"/>
          <w:kern w:val="2"/>
          <w:sz w:val="24"/>
          <w:szCs w:val="24"/>
          <w:shd w:val="clear" w:color="auto" w:fill="FFFFFF"/>
          <w14:ligatures w14:val="standardContextual"/>
        </w:rPr>
        <w:t>, </w:t>
      </w:r>
      <w:r w:rsidRPr="00D9728F">
        <w:rPr>
          <w:rFonts w:ascii="Times New Roman" w:hAnsi="Times New Roman" w:cs="Times New Roman"/>
          <w:i/>
          <w:iCs/>
          <w:kern w:val="2"/>
          <w:sz w:val="24"/>
          <w:szCs w:val="24"/>
          <w:shd w:val="clear" w:color="auto" w:fill="FFFFFF"/>
          <w14:ligatures w14:val="standardContextual"/>
        </w:rPr>
        <w:t>8</w:t>
      </w:r>
      <w:r w:rsidRPr="00D9728F">
        <w:rPr>
          <w:rFonts w:ascii="Times New Roman" w:hAnsi="Times New Roman" w:cs="Times New Roman"/>
          <w:kern w:val="2"/>
          <w:sz w:val="24"/>
          <w:szCs w:val="24"/>
          <w:shd w:val="clear" w:color="auto" w:fill="FFFFFF"/>
          <w14:ligatures w14:val="standardContextual"/>
        </w:rPr>
        <w:t>(3), p.485.</w:t>
      </w:r>
      <w:r w:rsidR="0074662F">
        <w:rPr>
          <w:rFonts w:ascii="Times New Roman" w:hAnsi="Times New Roman" w:cs="Times New Roman"/>
          <w:kern w:val="2"/>
          <w:sz w:val="24"/>
          <w:szCs w:val="24"/>
          <w:shd w:val="clear" w:color="auto" w:fill="FFFFFF"/>
          <w14:ligatures w14:val="standardContextual"/>
        </w:rPr>
        <w:t xml:space="preserve"> </w:t>
      </w:r>
      <w:proofErr w:type="spellStart"/>
      <w:r w:rsidR="0074662F" w:rsidRPr="0074662F">
        <w:rPr>
          <w:rFonts w:ascii="Helvetica" w:hAnsi="Helvetica"/>
          <w:color w:val="212121"/>
          <w:shd w:val="clear" w:color="auto" w:fill="FFFFFF"/>
        </w:rPr>
        <w:t>doi</w:t>
      </w:r>
      <w:proofErr w:type="spellEnd"/>
      <w:r w:rsidR="0074662F" w:rsidRPr="0074662F">
        <w:rPr>
          <w:rFonts w:ascii="Helvetica" w:hAnsi="Helvetica"/>
          <w:color w:val="212121"/>
          <w:shd w:val="clear" w:color="auto" w:fill="FFFFFF"/>
        </w:rPr>
        <w:t>: </w:t>
      </w:r>
      <w:hyperlink r:id="rId45" w:tgtFrame="_blank" w:history="1">
        <w:r w:rsidR="0074662F" w:rsidRPr="0074662F">
          <w:rPr>
            <w:rFonts w:ascii="Helvetica" w:hAnsi="Helvetica"/>
            <w:color w:val="376FAA"/>
            <w:u w:val="single"/>
            <w:shd w:val="clear" w:color="auto" w:fill="FFFFFF"/>
          </w:rPr>
          <w:t>10.3934/publichealth.2021038</w:t>
        </w:r>
      </w:hyperlink>
    </w:p>
    <w:p w14:paraId="5776FA0E" w14:textId="77777777" w:rsidR="00E61087" w:rsidRPr="00D9728F" w:rsidRDefault="00E61087" w:rsidP="00D47572">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shd w:val="clear" w:color="auto" w:fill="FFFFFF"/>
        </w:rPr>
        <w:t xml:space="preserve">Jetton, A.M., Lawrence, M.M., </w:t>
      </w:r>
      <w:proofErr w:type="spellStart"/>
      <w:r w:rsidRPr="00D9728F">
        <w:rPr>
          <w:rFonts w:ascii="Times New Roman" w:hAnsi="Times New Roman" w:cs="Times New Roman"/>
          <w:sz w:val="24"/>
          <w:szCs w:val="24"/>
          <w:shd w:val="clear" w:color="auto" w:fill="FFFFFF"/>
        </w:rPr>
        <w:t>Meucci</w:t>
      </w:r>
      <w:proofErr w:type="spellEnd"/>
      <w:r w:rsidRPr="00D9728F">
        <w:rPr>
          <w:rFonts w:ascii="Times New Roman" w:hAnsi="Times New Roman" w:cs="Times New Roman"/>
          <w:sz w:val="24"/>
          <w:szCs w:val="24"/>
          <w:shd w:val="clear" w:color="auto" w:fill="FFFFFF"/>
        </w:rPr>
        <w:t>, M., Haines, T.L., Collier, S.R., Morris, D.M. and Utter, A.C., 2013. Dehydration and acute weight gain in mixed martial arts fighters before competition. </w:t>
      </w:r>
      <w:r w:rsidRPr="00D9728F">
        <w:rPr>
          <w:rFonts w:ascii="Times New Roman" w:hAnsi="Times New Roman" w:cs="Times New Roman"/>
          <w:i/>
          <w:iCs/>
          <w:sz w:val="24"/>
          <w:szCs w:val="24"/>
          <w:shd w:val="clear" w:color="auto" w:fill="FFFFFF"/>
        </w:rPr>
        <w:t>The Journal of Strength &amp; Conditioning Research</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27</w:t>
      </w:r>
      <w:r w:rsidRPr="00D9728F">
        <w:rPr>
          <w:rFonts w:ascii="Times New Roman" w:hAnsi="Times New Roman" w:cs="Times New Roman"/>
          <w:sz w:val="24"/>
          <w:szCs w:val="24"/>
          <w:shd w:val="clear" w:color="auto" w:fill="FFFFFF"/>
        </w:rPr>
        <w:t>(5), pp.1322-1326. Available on:</w:t>
      </w:r>
      <w:r w:rsidRPr="00D9728F">
        <w:rPr>
          <w:rFonts w:ascii="Times New Roman" w:hAnsi="Times New Roman" w:cs="Times New Roman"/>
          <w:sz w:val="24"/>
          <w:szCs w:val="24"/>
        </w:rPr>
        <w:t xml:space="preserve"> </w:t>
      </w:r>
      <w:hyperlink r:id="rId46" w:history="1">
        <w:r w:rsidRPr="00D9728F">
          <w:rPr>
            <w:rFonts w:ascii="Times New Roman" w:hAnsi="Times New Roman" w:cs="Times New Roman"/>
            <w:sz w:val="24"/>
            <w:szCs w:val="24"/>
            <w:u w:val="single"/>
          </w:rPr>
          <w:t xml:space="preserve">Dehydration and Acute Weight Gain in Mixed Martial Arts </w:t>
        </w:r>
        <w:proofErr w:type="spellStart"/>
        <w:r w:rsidRPr="00D9728F">
          <w:rPr>
            <w:rFonts w:ascii="Times New Roman" w:hAnsi="Times New Roman" w:cs="Times New Roman"/>
            <w:sz w:val="24"/>
            <w:szCs w:val="24"/>
            <w:u w:val="single"/>
          </w:rPr>
          <w:t>Figh</w:t>
        </w:r>
        <w:proofErr w:type="spellEnd"/>
        <w:r w:rsidRPr="00D9728F">
          <w:rPr>
            <w:rFonts w:ascii="Times New Roman" w:hAnsi="Times New Roman" w:cs="Times New Roman"/>
            <w:sz w:val="24"/>
            <w:szCs w:val="24"/>
            <w:u w:val="single"/>
          </w:rPr>
          <w:t>... : The Journal of Strength &amp; Conditioning Research (lww.com)</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0A63BFC2" w14:textId="77777777" w:rsidR="00E61087" w:rsidRPr="00D9728F" w:rsidRDefault="00E61087" w:rsidP="00D47572">
      <w:pPr>
        <w:spacing w:line="360" w:lineRule="auto"/>
        <w:jc w:val="both"/>
        <w:rPr>
          <w:rFonts w:ascii="Times New Roman" w:hAnsi="Times New Roman" w:cs="Times New Roman"/>
          <w:sz w:val="24"/>
          <w:szCs w:val="24"/>
          <w:shd w:val="clear" w:color="auto" w:fill="FFFFFF"/>
        </w:rPr>
      </w:pPr>
      <w:proofErr w:type="spellStart"/>
      <w:r w:rsidRPr="00D9728F">
        <w:rPr>
          <w:rFonts w:ascii="Times New Roman" w:hAnsi="Times New Roman" w:cs="Times New Roman"/>
          <w:sz w:val="24"/>
          <w:szCs w:val="24"/>
          <w:shd w:val="clear" w:color="auto" w:fill="FFFFFF"/>
        </w:rPr>
        <w:t>Kiningham</w:t>
      </w:r>
      <w:proofErr w:type="spellEnd"/>
      <w:r w:rsidRPr="00D9728F">
        <w:rPr>
          <w:rFonts w:ascii="Times New Roman" w:hAnsi="Times New Roman" w:cs="Times New Roman"/>
          <w:sz w:val="24"/>
          <w:szCs w:val="24"/>
          <w:shd w:val="clear" w:color="auto" w:fill="FFFFFF"/>
        </w:rPr>
        <w:t xml:space="preserve">, R.B. and </w:t>
      </w:r>
      <w:proofErr w:type="spellStart"/>
      <w:r w:rsidRPr="00D9728F">
        <w:rPr>
          <w:rFonts w:ascii="Times New Roman" w:hAnsi="Times New Roman" w:cs="Times New Roman"/>
          <w:sz w:val="24"/>
          <w:szCs w:val="24"/>
          <w:shd w:val="clear" w:color="auto" w:fill="FFFFFF"/>
        </w:rPr>
        <w:t>Gorenflo</w:t>
      </w:r>
      <w:proofErr w:type="spellEnd"/>
      <w:r w:rsidRPr="00D9728F">
        <w:rPr>
          <w:rFonts w:ascii="Times New Roman" w:hAnsi="Times New Roman" w:cs="Times New Roman"/>
          <w:sz w:val="24"/>
          <w:szCs w:val="24"/>
          <w:shd w:val="clear" w:color="auto" w:fill="FFFFFF"/>
        </w:rPr>
        <w:t>, D.W., 2001. Weight loss methods of high school wrestlers. </w:t>
      </w:r>
      <w:r w:rsidRPr="00D9728F">
        <w:rPr>
          <w:rFonts w:ascii="Times New Roman" w:hAnsi="Times New Roman" w:cs="Times New Roman"/>
          <w:i/>
          <w:iCs/>
          <w:sz w:val="24"/>
          <w:szCs w:val="24"/>
          <w:shd w:val="clear" w:color="auto" w:fill="FFFFFF"/>
        </w:rPr>
        <w:t>Medicine and science in sports and exercise</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33</w:t>
      </w:r>
      <w:r w:rsidRPr="00D9728F">
        <w:rPr>
          <w:rFonts w:ascii="Times New Roman" w:hAnsi="Times New Roman" w:cs="Times New Roman"/>
          <w:sz w:val="24"/>
          <w:szCs w:val="24"/>
          <w:shd w:val="clear" w:color="auto" w:fill="FFFFFF"/>
        </w:rPr>
        <w:t>(5), pp.810-813. Available on:</w:t>
      </w:r>
      <w:r w:rsidRPr="00D9728F">
        <w:rPr>
          <w:rFonts w:ascii="Times New Roman" w:hAnsi="Times New Roman" w:cs="Times New Roman"/>
          <w:sz w:val="24"/>
          <w:szCs w:val="24"/>
        </w:rPr>
        <w:t xml:space="preserve"> </w:t>
      </w:r>
      <w:hyperlink r:id="rId47" w:history="1">
        <w:r w:rsidRPr="00D9728F">
          <w:rPr>
            <w:rStyle w:val="Hyperlink"/>
            <w:rFonts w:ascii="Times New Roman" w:hAnsi="Times New Roman" w:cs="Times New Roman"/>
            <w:color w:val="auto"/>
            <w:sz w:val="24"/>
            <w:szCs w:val="24"/>
            <w:shd w:val="clear" w:color="auto" w:fill="FFFFFF"/>
          </w:rPr>
          <w:t>https://doi.org/10.1097/00005768-200105000-00021</w:t>
        </w:r>
      </w:hyperlink>
      <w:r w:rsidRPr="00D9728F">
        <w:rPr>
          <w:rFonts w:ascii="Times New Roman" w:hAnsi="Times New Roman" w:cs="Times New Roman"/>
          <w:sz w:val="24"/>
          <w:szCs w:val="24"/>
          <w:shd w:val="clear" w:color="auto" w:fill="FFFFFF"/>
        </w:rPr>
        <w:t xml:space="preserve"> Accessed on: 13</w:t>
      </w:r>
      <w:r w:rsidRPr="00D9728F">
        <w:rPr>
          <w:rFonts w:ascii="Times New Roman" w:hAnsi="Times New Roman" w:cs="Times New Roman"/>
          <w:sz w:val="24"/>
          <w:szCs w:val="24"/>
          <w:shd w:val="clear" w:color="auto" w:fill="FFFFFF"/>
          <w:vertAlign w:val="superscript"/>
        </w:rPr>
        <w:t>th</w:t>
      </w:r>
      <w:r w:rsidRPr="00D9728F">
        <w:rPr>
          <w:rFonts w:ascii="Times New Roman" w:hAnsi="Times New Roman" w:cs="Times New Roman"/>
          <w:sz w:val="24"/>
          <w:szCs w:val="24"/>
          <w:shd w:val="clear" w:color="auto" w:fill="FFFFFF"/>
        </w:rPr>
        <w:t xml:space="preserve"> March 2023</w:t>
      </w:r>
    </w:p>
    <w:p w14:paraId="2FC032B2" w14:textId="07C115A1" w:rsidR="00E61087" w:rsidRPr="00D9728F" w:rsidRDefault="00E61087" w:rsidP="00D47572">
      <w:pPr>
        <w:spacing w:line="360" w:lineRule="auto"/>
        <w:jc w:val="both"/>
        <w:rPr>
          <w:rFonts w:ascii="Times New Roman" w:hAnsi="Times New Roman" w:cs="Times New Roman"/>
          <w:sz w:val="24"/>
          <w:szCs w:val="24"/>
          <w:shd w:val="clear" w:color="auto" w:fill="FFFFFF"/>
        </w:rPr>
      </w:pPr>
      <w:r w:rsidRPr="00D9728F">
        <w:rPr>
          <w:rFonts w:ascii="Times New Roman" w:hAnsi="Times New Roman" w:cs="Times New Roman"/>
          <w:sz w:val="24"/>
          <w:szCs w:val="24"/>
          <w:shd w:val="clear" w:color="auto" w:fill="FFFFFF"/>
        </w:rPr>
        <w:lastRenderedPageBreak/>
        <w:t>Lieberman, J.L., De Souza, M.J., Wagstaff, D.A. and Williams, N.I., 2018. Menstrual disruption with exercise is not linked to an energy availability threshold. </w:t>
      </w:r>
      <w:r w:rsidRPr="00D9728F">
        <w:rPr>
          <w:rFonts w:ascii="Times New Roman" w:hAnsi="Times New Roman" w:cs="Times New Roman"/>
          <w:i/>
          <w:iCs/>
          <w:sz w:val="24"/>
          <w:szCs w:val="24"/>
          <w:shd w:val="clear" w:color="auto" w:fill="FFFFFF"/>
        </w:rPr>
        <w:t>Medicine and science in sports and exercise</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50</w:t>
      </w:r>
      <w:r w:rsidRPr="00D9728F">
        <w:rPr>
          <w:rFonts w:ascii="Times New Roman" w:hAnsi="Times New Roman" w:cs="Times New Roman"/>
          <w:sz w:val="24"/>
          <w:szCs w:val="24"/>
          <w:shd w:val="clear" w:color="auto" w:fill="FFFFFF"/>
        </w:rPr>
        <w:t>(3), p.551.</w:t>
      </w:r>
      <w:r w:rsidR="0074662F">
        <w:rPr>
          <w:rFonts w:ascii="Times New Roman" w:hAnsi="Times New Roman" w:cs="Times New Roman"/>
          <w:sz w:val="24"/>
          <w:szCs w:val="24"/>
          <w:shd w:val="clear" w:color="auto" w:fill="FFFFFF"/>
        </w:rPr>
        <w:t xml:space="preserve"> </w:t>
      </w:r>
      <w:r w:rsidR="0074662F" w:rsidRPr="0074662F">
        <w:rPr>
          <w:rFonts w:ascii="Times New Roman" w:hAnsi="Times New Roman" w:cs="Times New Roman"/>
          <w:sz w:val="24"/>
          <w:szCs w:val="24"/>
          <w:shd w:val="clear" w:color="auto" w:fill="FFFFFF"/>
        </w:rPr>
        <w:t>https://doi.org/10.1249%2FMSS.0000000000001451</w:t>
      </w:r>
    </w:p>
    <w:p w14:paraId="7B65997F" w14:textId="2C9953A5" w:rsidR="00E61087" w:rsidRPr="00D9728F" w:rsidRDefault="00E61087" w:rsidP="00D47572">
      <w:pPr>
        <w:spacing w:line="360" w:lineRule="auto"/>
        <w:jc w:val="both"/>
        <w:rPr>
          <w:rFonts w:ascii="Times New Roman" w:hAnsi="Times New Roman" w:cs="Times New Roman"/>
          <w:sz w:val="24"/>
          <w:szCs w:val="24"/>
          <w:shd w:val="clear" w:color="auto" w:fill="FFFFFF"/>
        </w:rPr>
      </w:pPr>
      <w:r w:rsidRPr="00D9728F">
        <w:rPr>
          <w:rFonts w:ascii="Times New Roman" w:hAnsi="Times New Roman" w:cs="Times New Roman"/>
          <w:sz w:val="24"/>
          <w:szCs w:val="24"/>
          <w:shd w:val="clear" w:color="auto" w:fill="FFFFFF"/>
        </w:rPr>
        <w:t xml:space="preserve">Logue, D.M., Madigan, S.M., </w:t>
      </w:r>
      <w:proofErr w:type="spellStart"/>
      <w:r w:rsidRPr="00D9728F">
        <w:rPr>
          <w:rFonts w:ascii="Times New Roman" w:hAnsi="Times New Roman" w:cs="Times New Roman"/>
          <w:sz w:val="24"/>
          <w:szCs w:val="24"/>
          <w:shd w:val="clear" w:color="auto" w:fill="FFFFFF"/>
        </w:rPr>
        <w:t>Melin</w:t>
      </w:r>
      <w:proofErr w:type="spellEnd"/>
      <w:r w:rsidRPr="00D9728F">
        <w:rPr>
          <w:rFonts w:ascii="Times New Roman" w:hAnsi="Times New Roman" w:cs="Times New Roman"/>
          <w:sz w:val="24"/>
          <w:szCs w:val="24"/>
          <w:shd w:val="clear" w:color="auto" w:fill="FFFFFF"/>
        </w:rPr>
        <w:t>, A., Delahunt, E., Heinen, M., Donnell, S.J.M. and Corish, C.A., 2020. Low energy availability in athletes 2020: an updated narrative review of prevalence, risk, within-day energy balance, knowledge, and impact on sports performance. </w:t>
      </w:r>
      <w:r w:rsidRPr="00D9728F">
        <w:rPr>
          <w:rFonts w:ascii="Times New Roman" w:hAnsi="Times New Roman" w:cs="Times New Roman"/>
          <w:i/>
          <w:iCs/>
          <w:sz w:val="24"/>
          <w:szCs w:val="24"/>
          <w:shd w:val="clear" w:color="auto" w:fill="FFFFFF"/>
        </w:rPr>
        <w:t>Nutrients</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12</w:t>
      </w:r>
      <w:r w:rsidRPr="00D9728F">
        <w:rPr>
          <w:rFonts w:ascii="Times New Roman" w:hAnsi="Times New Roman" w:cs="Times New Roman"/>
          <w:sz w:val="24"/>
          <w:szCs w:val="24"/>
          <w:shd w:val="clear" w:color="auto" w:fill="FFFFFF"/>
        </w:rPr>
        <w:t>(3), p.835.</w:t>
      </w:r>
      <w:r w:rsidR="0074662F">
        <w:rPr>
          <w:rFonts w:ascii="Times New Roman" w:hAnsi="Times New Roman" w:cs="Times New Roman"/>
          <w:sz w:val="24"/>
          <w:szCs w:val="24"/>
          <w:shd w:val="clear" w:color="auto" w:fill="FFFFFF"/>
        </w:rPr>
        <w:t xml:space="preserve"> </w:t>
      </w:r>
      <w:r w:rsidR="0074662F" w:rsidRPr="0074662F">
        <w:rPr>
          <w:rFonts w:ascii="Times New Roman" w:hAnsi="Times New Roman" w:cs="Times New Roman"/>
          <w:sz w:val="24"/>
          <w:szCs w:val="24"/>
          <w:shd w:val="clear" w:color="auto" w:fill="FFFFFF"/>
        </w:rPr>
        <w:t>https://doi.org/10.3390/nu12030835</w:t>
      </w:r>
    </w:p>
    <w:p w14:paraId="03BE9E3E" w14:textId="7541AE48" w:rsidR="00E61087" w:rsidRPr="00D9728F" w:rsidRDefault="00E61087" w:rsidP="00D47572">
      <w:pPr>
        <w:spacing w:line="360" w:lineRule="auto"/>
        <w:jc w:val="both"/>
        <w:rPr>
          <w:rFonts w:ascii="Times New Roman" w:hAnsi="Times New Roman" w:cs="Times New Roman"/>
          <w:kern w:val="2"/>
          <w:sz w:val="24"/>
          <w:szCs w:val="24"/>
          <w14:ligatures w14:val="standardContextual"/>
        </w:rPr>
      </w:pPr>
      <w:r w:rsidRPr="00D9728F">
        <w:rPr>
          <w:rFonts w:ascii="Times New Roman" w:hAnsi="Times New Roman" w:cs="Times New Roman"/>
          <w:kern w:val="2"/>
          <w:sz w:val="24"/>
          <w:szCs w:val="24"/>
          <w14:ligatures w14:val="standardContextual"/>
        </w:rPr>
        <w:t xml:space="preserve">Loucks, A.B. and </w:t>
      </w:r>
      <w:proofErr w:type="spellStart"/>
      <w:r w:rsidRPr="00D9728F">
        <w:rPr>
          <w:rFonts w:ascii="Times New Roman" w:hAnsi="Times New Roman" w:cs="Times New Roman"/>
          <w:kern w:val="2"/>
          <w:sz w:val="24"/>
          <w:szCs w:val="24"/>
          <w14:ligatures w14:val="standardContextual"/>
        </w:rPr>
        <w:t>Thuma</w:t>
      </w:r>
      <w:proofErr w:type="spellEnd"/>
      <w:r w:rsidRPr="00D9728F">
        <w:rPr>
          <w:rFonts w:ascii="Times New Roman" w:hAnsi="Times New Roman" w:cs="Times New Roman"/>
          <w:kern w:val="2"/>
          <w:sz w:val="24"/>
          <w:szCs w:val="24"/>
          <w14:ligatures w14:val="standardContextual"/>
        </w:rPr>
        <w:t xml:space="preserve">, J.R., 2003. Luteinizing hormone </w:t>
      </w:r>
      <w:proofErr w:type="spellStart"/>
      <w:r w:rsidRPr="00D9728F">
        <w:rPr>
          <w:rFonts w:ascii="Times New Roman" w:hAnsi="Times New Roman" w:cs="Times New Roman"/>
          <w:kern w:val="2"/>
          <w:sz w:val="24"/>
          <w:szCs w:val="24"/>
          <w14:ligatures w14:val="standardContextual"/>
        </w:rPr>
        <w:t>pulsatility</w:t>
      </w:r>
      <w:proofErr w:type="spellEnd"/>
      <w:r w:rsidRPr="00D9728F">
        <w:rPr>
          <w:rFonts w:ascii="Times New Roman" w:hAnsi="Times New Roman" w:cs="Times New Roman"/>
          <w:kern w:val="2"/>
          <w:sz w:val="24"/>
          <w:szCs w:val="24"/>
          <w14:ligatures w14:val="standardContextual"/>
        </w:rPr>
        <w:t xml:space="preserve"> is disrupted at a threshold of energy availability in regularly menstruating women. The Journal of Clinical Endocrinology &amp; Metabolism, 88(1), pp.297-311.</w:t>
      </w:r>
      <w:r w:rsidR="00117101">
        <w:rPr>
          <w:rFonts w:ascii="Times New Roman" w:hAnsi="Times New Roman" w:cs="Times New Roman"/>
          <w:kern w:val="2"/>
          <w:sz w:val="24"/>
          <w:szCs w:val="24"/>
          <w14:ligatures w14:val="standardContextual"/>
        </w:rPr>
        <w:t xml:space="preserve"> </w:t>
      </w:r>
      <w:r w:rsidR="00117101" w:rsidRPr="00117101">
        <w:rPr>
          <w:rFonts w:ascii="Times New Roman" w:hAnsi="Times New Roman" w:cs="Times New Roman"/>
          <w:kern w:val="2"/>
          <w:sz w:val="24"/>
          <w:szCs w:val="24"/>
          <w14:ligatures w14:val="standardContextual"/>
        </w:rPr>
        <w:t>https://doi.org/10.1210/jc.2002-020369</w:t>
      </w:r>
    </w:p>
    <w:p w14:paraId="42C962CD" w14:textId="44323F20" w:rsidR="00E61087" w:rsidRPr="00D9728F" w:rsidRDefault="00E61087" w:rsidP="00D47572">
      <w:pPr>
        <w:spacing w:line="360" w:lineRule="auto"/>
        <w:jc w:val="both"/>
        <w:rPr>
          <w:rFonts w:ascii="Times New Roman" w:hAnsi="Times New Roman" w:cs="Times New Roman"/>
          <w:kern w:val="2"/>
          <w:sz w:val="24"/>
          <w:szCs w:val="24"/>
          <w:shd w:val="clear" w:color="auto" w:fill="FFFFFF"/>
          <w14:ligatures w14:val="standardContextual"/>
        </w:rPr>
      </w:pPr>
      <w:r w:rsidRPr="00D9728F">
        <w:rPr>
          <w:rFonts w:ascii="Times New Roman" w:hAnsi="Times New Roman" w:cs="Times New Roman"/>
          <w:kern w:val="2"/>
          <w:sz w:val="24"/>
          <w:szCs w:val="24"/>
          <w:shd w:val="clear" w:color="auto" w:fill="FFFFFF"/>
          <w14:ligatures w14:val="standardContextual"/>
        </w:rPr>
        <w:t xml:space="preserve">Loucks, A.B., Verdun, M. and Heath, E.M., 1998. Low energy availability, not stress of exercise, alters LH </w:t>
      </w:r>
      <w:proofErr w:type="spellStart"/>
      <w:r w:rsidRPr="00D9728F">
        <w:rPr>
          <w:rFonts w:ascii="Times New Roman" w:hAnsi="Times New Roman" w:cs="Times New Roman"/>
          <w:kern w:val="2"/>
          <w:sz w:val="24"/>
          <w:szCs w:val="24"/>
          <w:shd w:val="clear" w:color="auto" w:fill="FFFFFF"/>
          <w14:ligatures w14:val="standardContextual"/>
        </w:rPr>
        <w:t>pulsatility</w:t>
      </w:r>
      <w:proofErr w:type="spellEnd"/>
      <w:r w:rsidRPr="00D9728F">
        <w:rPr>
          <w:rFonts w:ascii="Times New Roman" w:hAnsi="Times New Roman" w:cs="Times New Roman"/>
          <w:kern w:val="2"/>
          <w:sz w:val="24"/>
          <w:szCs w:val="24"/>
          <w:shd w:val="clear" w:color="auto" w:fill="FFFFFF"/>
          <w14:ligatures w14:val="standardContextual"/>
        </w:rPr>
        <w:t xml:space="preserve"> in exercising women. </w:t>
      </w:r>
      <w:r w:rsidRPr="00D9728F">
        <w:rPr>
          <w:rFonts w:ascii="Times New Roman" w:hAnsi="Times New Roman" w:cs="Times New Roman"/>
          <w:i/>
          <w:iCs/>
          <w:kern w:val="2"/>
          <w:sz w:val="24"/>
          <w:szCs w:val="24"/>
          <w:shd w:val="clear" w:color="auto" w:fill="FFFFFF"/>
          <w14:ligatures w14:val="standardContextual"/>
        </w:rPr>
        <w:t>Journal of applied physiology</w:t>
      </w:r>
      <w:r w:rsidRPr="00D9728F">
        <w:rPr>
          <w:rFonts w:ascii="Times New Roman" w:hAnsi="Times New Roman" w:cs="Times New Roman"/>
          <w:kern w:val="2"/>
          <w:sz w:val="24"/>
          <w:szCs w:val="24"/>
          <w:shd w:val="clear" w:color="auto" w:fill="FFFFFF"/>
          <w14:ligatures w14:val="standardContextual"/>
        </w:rPr>
        <w:t>.</w:t>
      </w:r>
      <w:r w:rsidR="00117101">
        <w:rPr>
          <w:rFonts w:ascii="Times New Roman" w:hAnsi="Times New Roman" w:cs="Times New Roman"/>
          <w:kern w:val="2"/>
          <w:sz w:val="24"/>
          <w:szCs w:val="24"/>
          <w:shd w:val="clear" w:color="auto" w:fill="FFFFFF"/>
          <w14:ligatures w14:val="standardContextual"/>
        </w:rPr>
        <w:t xml:space="preserve"> </w:t>
      </w:r>
      <w:r w:rsidR="00117101" w:rsidRPr="00117101">
        <w:rPr>
          <w:rFonts w:ascii="Times New Roman" w:hAnsi="Times New Roman" w:cs="Times New Roman"/>
          <w:kern w:val="2"/>
          <w:sz w:val="24"/>
          <w:szCs w:val="24"/>
          <w:shd w:val="clear" w:color="auto" w:fill="FFFFFF"/>
          <w14:ligatures w14:val="standardContextual"/>
        </w:rPr>
        <w:t>https://doi.org/10.1152/jappl.1998.84.1.37</w:t>
      </w:r>
    </w:p>
    <w:p w14:paraId="42E027BE" w14:textId="09116BAC" w:rsidR="00E61087" w:rsidRPr="00D9728F" w:rsidRDefault="00E61087" w:rsidP="00D47572">
      <w:pPr>
        <w:spacing w:line="360" w:lineRule="auto"/>
        <w:jc w:val="both"/>
        <w:rPr>
          <w:rFonts w:ascii="Times New Roman" w:hAnsi="Times New Roman" w:cs="Times New Roman"/>
          <w:sz w:val="24"/>
          <w:szCs w:val="24"/>
          <w:shd w:val="clear" w:color="auto" w:fill="FFFFFF"/>
        </w:rPr>
      </w:pPr>
      <w:r w:rsidRPr="00D9728F">
        <w:rPr>
          <w:rFonts w:ascii="Times New Roman" w:hAnsi="Times New Roman" w:cs="Times New Roman"/>
          <w:sz w:val="24"/>
          <w:szCs w:val="24"/>
          <w:shd w:val="clear" w:color="auto" w:fill="FFFFFF"/>
        </w:rPr>
        <w:t xml:space="preserve">Márquez, S. and </w:t>
      </w:r>
      <w:proofErr w:type="spellStart"/>
      <w:r w:rsidRPr="00D9728F">
        <w:rPr>
          <w:rFonts w:ascii="Times New Roman" w:hAnsi="Times New Roman" w:cs="Times New Roman"/>
          <w:sz w:val="24"/>
          <w:szCs w:val="24"/>
          <w:shd w:val="clear" w:color="auto" w:fill="FFFFFF"/>
        </w:rPr>
        <w:t>Molinero</w:t>
      </w:r>
      <w:proofErr w:type="spellEnd"/>
      <w:r w:rsidRPr="00D9728F">
        <w:rPr>
          <w:rFonts w:ascii="Times New Roman" w:hAnsi="Times New Roman" w:cs="Times New Roman"/>
          <w:sz w:val="24"/>
          <w:szCs w:val="24"/>
          <w:shd w:val="clear" w:color="auto" w:fill="FFFFFF"/>
        </w:rPr>
        <w:t>, O., 2013. Energy availability, menstrual dysfunction and bone health in sports; an overview of the female athlete triad. </w:t>
      </w:r>
      <w:proofErr w:type="spellStart"/>
      <w:r w:rsidRPr="00D9728F">
        <w:rPr>
          <w:rFonts w:ascii="Times New Roman" w:hAnsi="Times New Roman" w:cs="Times New Roman"/>
          <w:i/>
          <w:iCs/>
          <w:sz w:val="24"/>
          <w:szCs w:val="24"/>
          <w:shd w:val="clear" w:color="auto" w:fill="FFFFFF"/>
        </w:rPr>
        <w:t>Nutricion</w:t>
      </w:r>
      <w:proofErr w:type="spellEnd"/>
      <w:r w:rsidRPr="00D9728F">
        <w:rPr>
          <w:rFonts w:ascii="Times New Roman" w:hAnsi="Times New Roman" w:cs="Times New Roman"/>
          <w:i/>
          <w:iCs/>
          <w:sz w:val="24"/>
          <w:szCs w:val="24"/>
          <w:shd w:val="clear" w:color="auto" w:fill="FFFFFF"/>
        </w:rPr>
        <w:t xml:space="preserve"> </w:t>
      </w:r>
      <w:proofErr w:type="spellStart"/>
      <w:r w:rsidRPr="00D9728F">
        <w:rPr>
          <w:rFonts w:ascii="Times New Roman" w:hAnsi="Times New Roman" w:cs="Times New Roman"/>
          <w:i/>
          <w:iCs/>
          <w:sz w:val="24"/>
          <w:szCs w:val="24"/>
          <w:shd w:val="clear" w:color="auto" w:fill="FFFFFF"/>
        </w:rPr>
        <w:t>hospitalaria</w:t>
      </w:r>
      <w:proofErr w:type="spellEnd"/>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28</w:t>
      </w:r>
      <w:r w:rsidRPr="00D9728F">
        <w:rPr>
          <w:rFonts w:ascii="Times New Roman" w:hAnsi="Times New Roman" w:cs="Times New Roman"/>
          <w:sz w:val="24"/>
          <w:szCs w:val="24"/>
          <w:shd w:val="clear" w:color="auto" w:fill="FFFFFF"/>
        </w:rPr>
        <w:t>(4), pp.1010-1017.</w:t>
      </w:r>
      <w:r w:rsidR="00117101">
        <w:rPr>
          <w:rFonts w:ascii="Times New Roman" w:hAnsi="Times New Roman" w:cs="Times New Roman"/>
          <w:sz w:val="24"/>
          <w:szCs w:val="24"/>
          <w:shd w:val="clear" w:color="auto" w:fill="FFFFFF"/>
        </w:rPr>
        <w:t xml:space="preserve"> </w:t>
      </w:r>
      <w:r w:rsidR="00117101" w:rsidRPr="00117101">
        <w:rPr>
          <w:rFonts w:asciiTheme="majorBidi" w:hAnsiTheme="majorBidi" w:cstheme="majorBidi"/>
          <w:sz w:val="24"/>
          <w:szCs w:val="24"/>
        </w:rPr>
        <w:t>DOI:10.3305/nh.2013.28.4.6542</w:t>
      </w:r>
    </w:p>
    <w:p w14:paraId="2C6172A0" w14:textId="7B8E8395" w:rsidR="00E61087" w:rsidRPr="00D9728F" w:rsidRDefault="00E61087" w:rsidP="00D47572">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rPr>
        <w:t xml:space="preserve">Matthews, J.J., Stanhope, E.N., Godwin, M.S., Holmes, M.E. and </w:t>
      </w:r>
      <w:proofErr w:type="spellStart"/>
      <w:r w:rsidRPr="00D9728F">
        <w:rPr>
          <w:rFonts w:ascii="Times New Roman" w:hAnsi="Times New Roman" w:cs="Times New Roman"/>
          <w:sz w:val="24"/>
          <w:szCs w:val="24"/>
        </w:rPr>
        <w:t>Artioli</w:t>
      </w:r>
      <w:proofErr w:type="spellEnd"/>
      <w:r w:rsidRPr="00D9728F">
        <w:rPr>
          <w:rFonts w:ascii="Times New Roman" w:hAnsi="Times New Roman" w:cs="Times New Roman"/>
          <w:sz w:val="24"/>
          <w:szCs w:val="24"/>
        </w:rPr>
        <w:t>, G.G., 2019. The magnitude of rapid weight loss and rapid weight gain in combat sport athletes preparing for competition: A systematic review. </w:t>
      </w:r>
      <w:r w:rsidRPr="00D9728F">
        <w:rPr>
          <w:rFonts w:ascii="Times New Roman" w:hAnsi="Times New Roman" w:cs="Times New Roman"/>
          <w:i/>
          <w:iCs/>
          <w:sz w:val="24"/>
          <w:szCs w:val="24"/>
        </w:rPr>
        <w:t>International journal of sport nutrition and exercise metabolism</w:t>
      </w:r>
      <w:r w:rsidRPr="00D9728F">
        <w:rPr>
          <w:rFonts w:ascii="Times New Roman" w:hAnsi="Times New Roman" w:cs="Times New Roman"/>
          <w:sz w:val="24"/>
          <w:szCs w:val="24"/>
        </w:rPr>
        <w:t>, </w:t>
      </w:r>
      <w:r w:rsidRPr="00D9728F">
        <w:rPr>
          <w:rFonts w:ascii="Times New Roman" w:hAnsi="Times New Roman" w:cs="Times New Roman"/>
          <w:i/>
          <w:iCs/>
          <w:sz w:val="24"/>
          <w:szCs w:val="24"/>
        </w:rPr>
        <w:t>29</w:t>
      </w:r>
      <w:r w:rsidRPr="00D9728F">
        <w:rPr>
          <w:rFonts w:ascii="Times New Roman" w:hAnsi="Times New Roman" w:cs="Times New Roman"/>
          <w:sz w:val="24"/>
          <w:szCs w:val="24"/>
        </w:rPr>
        <w:t xml:space="preserve">(4), pp.441-452. Available at: </w:t>
      </w:r>
      <w:hyperlink r:id="rId48" w:history="1">
        <w:r w:rsidRPr="00D9728F">
          <w:rPr>
            <w:rStyle w:val="Hyperlink"/>
            <w:rFonts w:ascii="Times New Roman" w:hAnsi="Times New Roman" w:cs="Times New Roman"/>
            <w:color w:val="auto"/>
            <w:sz w:val="24"/>
            <w:szCs w:val="24"/>
          </w:rPr>
          <w:t>The Magnitude of Rapid Weight Loss and Rapid Weight Gain in Combat Sport At...: EBSCOhost (uwtsd.ac.uk)</w:t>
        </w:r>
      </w:hyperlink>
      <w:r w:rsidRPr="00D9728F">
        <w:rPr>
          <w:rFonts w:ascii="Times New Roman" w:hAnsi="Times New Roman" w:cs="Times New Roman"/>
          <w:sz w:val="24"/>
          <w:szCs w:val="24"/>
        </w:rPr>
        <w:t xml:space="preserve"> Accessed on: 12</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September 2022</w:t>
      </w:r>
    </w:p>
    <w:p w14:paraId="31772C5B" w14:textId="77777777" w:rsidR="00E61087" w:rsidRPr="00D9728F" w:rsidRDefault="00E61087" w:rsidP="00D47572">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shd w:val="clear" w:color="auto" w:fill="FFFFFF"/>
        </w:rPr>
        <w:t xml:space="preserve">Matthews, J.J., Stanhope, E.N., Godwin, M.S., Holmes, M.E. and </w:t>
      </w:r>
      <w:proofErr w:type="spellStart"/>
      <w:r w:rsidRPr="00D9728F">
        <w:rPr>
          <w:rFonts w:ascii="Times New Roman" w:hAnsi="Times New Roman" w:cs="Times New Roman"/>
          <w:sz w:val="24"/>
          <w:szCs w:val="24"/>
          <w:shd w:val="clear" w:color="auto" w:fill="FFFFFF"/>
        </w:rPr>
        <w:t>Artioli</w:t>
      </w:r>
      <w:proofErr w:type="spellEnd"/>
      <w:r w:rsidRPr="00D9728F">
        <w:rPr>
          <w:rFonts w:ascii="Times New Roman" w:hAnsi="Times New Roman" w:cs="Times New Roman"/>
          <w:sz w:val="24"/>
          <w:szCs w:val="24"/>
          <w:shd w:val="clear" w:color="auto" w:fill="FFFFFF"/>
        </w:rPr>
        <w:t>, G.G., 2019. The magnitude of rapid weight loss and rapid weight gain in combat sport athletes preparing for competition: A systematic review. </w:t>
      </w:r>
      <w:r w:rsidRPr="00D9728F">
        <w:rPr>
          <w:rFonts w:ascii="Times New Roman" w:hAnsi="Times New Roman" w:cs="Times New Roman"/>
          <w:i/>
          <w:iCs/>
          <w:sz w:val="24"/>
          <w:szCs w:val="24"/>
          <w:shd w:val="clear" w:color="auto" w:fill="FFFFFF"/>
        </w:rPr>
        <w:t>International journal of sport nutrition and exercise metabolism</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29</w:t>
      </w:r>
      <w:r w:rsidRPr="00D9728F">
        <w:rPr>
          <w:rFonts w:ascii="Times New Roman" w:hAnsi="Times New Roman" w:cs="Times New Roman"/>
          <w:sz w:val="24"/>
          <w:szCs w:val="24"/>
          <w:shd w:val="clear" w:color="auto" w:fill="FFFFFF"/>
        </w:rPr>
        <w:t xml:space="preserve">(4), pp.441-452. Available on: </w:t>
      </w:r>
      <w:hyperlink r:id="rId49" w:history="1">
        <w:r w:rsidRPr="00D9728F">
          <w:rPr>
            <w:rFonts w:ascii="Times New Roman" w:hAnsi="Times New Roman" w:cs="Times New Roman"/>
            <w:sz w:val="24"/>
            <w:szCs w:val="24"/>
            <w:u w:val="single"/>
          </w:rPr>
          <w:t>The Magnitude of Rapid Weight Loss and Rapid Weight Gain in Combat Sport Athletes Preparing for Competition: A Systematic Review in: International Journal of Sport Nutrition and Exercise Metabolism Volume 29 Issue 4 (2019) (humankinetics.com)</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43ED7CCB" w14:textId="77777777" w:rsidR="00E61087" w:rsidRPr="00D9728F" w:rsidRDefault="00E61087" w:rsidP="00D47572">
      <w:pPr>
        <w:spacing w:line="360" w:lineRule="auto"/>
        <w:jc w:val="both"/>
        <w:rPr>
          <w:rFonts w:ascii="Times New Roman" w:hAnsi="Times New Roman" w:cs="Times New Roman"/>
          <w:sz w:val="24"/>
          <w:szCs w:val="24"/>
        </w:rPr>
      </w:pPr>
      <w:proofErr w:type="spellStart"/>
      <w:r w:rsidRPr="00D9728F">
        <w:rPr>
          <w:rFonts w:ascii="Times New Roman" w:hAnsi="Times New Roman" w:cs="Times New Roman"/>
          <w:sz w:val="24"/>
          <w:szCs w:val="24"/>
          <w:shd w:val="clear" w:color="auto" w:fill="FFFFFF"/>
        </w:rPr>
        <w:t>Maurício</w:t>
      </w:r>
      <w:proofErr w:type="spellEnd"/>
      <w:r w:rsidRPr="00D9728F">
        <w:rPr>
          <w:rFonts w:ascii="Times New Roman" w:hAnsi="Times New Roman" w:cs="Times New Roman"/>
          <w:sz w:val="24"/>
          <w:szCs w:val="24"/>
          <w:shd w:val="clear" w:color="auto" w:fill="FFFFFF"/>
        </w:rPr>
        <w:t xml:space="preserve">, C.D.A., </w:t>
      </w:r>
      <w:proofErr w:type="spellStart"/>
      <w:r w:rsidRPr="00D9728F">
        <w:rPr>
          <w:rFonts w:ascii="Times New Roman" w:hAnsi="Times New Roman" w:cs="Times New Roman"/>
          <w:sz w:val="24"/>
          <w:szCs w:val="24"/>
          <w:shd w:val="clear" w:color="auto" w:fill="FFFFFF"/>
        </w:rPr>
        <w:t>Vilardo</w:t>
      </w:r>
      <w:proofErr w:type="spellEnd"/>
      <w:r w:rsidRPr="00D9728F">
        <w:rPr>
          <w:rFonts w:ascii="Times New Roman" w:hAnsi="Times New Roman" w:cs="Times New Roman"/>
          <w:sz w:val="24"/>
          <w:szCs w:val="24"/>
          <w:shd w:val="clear" w:color="auto" w:fill="FFFFFF"/>
        </w:rPr>
        <w:t xml:space="preserve">, Í.D.A.F., Gonçalves, A.F., Teixeira, R.P.A., Pérez, D.I.V., Brito, C.J., Merino-Muñoz, P. and </w:t>
      </w:r>
      <w:proofErr w:type="spellStart"/>
      <w:r w:rsidRPr="00D9728F">
        <w:rPr>
          <w:rFonts w:ascii="Times New Roman" w:hAnsi="Times New Roman" w:cs="Times New Roman"/>
          <w:sz w:val="24"/>
          <w:szCs w:val="24"/>
          <w:shd w:val="clear" w:color="auto" w:fill="FFFFFF"/>
        </w:rPr>
        <w:t>Miarka</w:t>
      </w:r>
      <w:proofErr w:type="spellEnd"/>
      <w:r w:rsidRPr="00D9728F">
        <w:rPr>
          <w:rFonts w:ascii="Times New Roman" w:hAnsi="Times New Roman" w:cs="Times New Roman"/>
          <w:sz w:val="24"/>
          <w:szCs w:val="24"/>
          <w:shd w:val="clear" w:color="auto" w:fill="FFFFFF"/>
        </w:rPr>
        <w:t xml:space="preserve">, B., 2023. Predominance and effect of graduation belt on </w:t>
      </w:r>
      <w:r w:rsidRPr="00D9728F">
        <w:rPr>
          <w:rFonts w:ascii="Times New Roman" w:hAnsi="Times New Roman" w:cs="Times New Roman"/>
          <w:sz w:val="24"/>
          <w:szCs w:val="24"/>
          <w:shd w:val="clear" w:color="auto" w:fill="FFFFFF"/>
        </w:rPr>
        <w:lastRenderedPageBreak/>
        <w:t>rapid weight loss in Brazilian Jiujitsu athletes. </w:t>
      </w:r>
      <w:r w:rsidRPr="00D9728F">
        <w:rPr>
          <w:rFonts w:ascii="Times New Roman" w:hAnsi="Times New Roman" w:cs="Times New Roman"/>
          <w:i/>
          <w:iCs/>
          <w:sz w:val="24"/>
          <w:szCs w:val="24"/>
          <w:shd w:val="clear" w:color="auto" w:fill="FFFFFF"/>
        </w:rPr>
        <w:t>Journal of Physical Education and Sport</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23</w:t>
      </w:r>
      <w:r w:rsidRPr="00D9728F">
        <w:rPr>
          <w:rFonts w:ascii="Times New Roman" w:hAnsi="Times New Roman" w:cs="Times New Roman"/>
          <w:sz w:val="24"/>
          <w:szCs w:val="24"/>
          <w:shd w:val="clear" w:color="auto" w:fill="FFFFFF"/>
        </w:rPr>
        <w:t xml:space="preserve">(1), pp.98-105. Available on: </w:t>
      </w:r>
      <w:hyperlink r:id="rId50" w:history="1">
        <w:r w:rsidRPr="00D9728F">
          <w:rPr>
            <w:rFonts w:ascii="Times New Roman" w:hAnsi="Times New Roman" w:cs="Times New Roman"/>
            <w:sz w:val="24"/>
            <w:szCs w:val="24"/>
            <w:u w:val="single"/>
          </w:rPr>
          <w:t>Result List: (SO (Journal of physical education and sport.))AND(DT 2023)AND...: EBSCOhost (uwtsd.ac.uk)</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08D95A81" w14:textId="2C8FC737" w:rsidR="00E61087" w:rsidRPr="00D9728F" w:rsidRDefault="00E61087" w:rsidP="00D47572">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rPr>
        <w:t>Mehta, J., Thompson, B. and Kling, J.M., 2018. The female athlete triad: It takes a team. </w:t>
      </w:r>
      <w:r w:rsidRPr="00D9728F">
        <w:rPr>
          <w:rFonts w:ascii="Times New Roman" w:hAnsi="Times New Roman" w:cs="Times New Roman"/>
          <w:i/>
          <w:iCs/>
          <w:sz w:val="24"/>
          <w:szCs w:val="24"/>
        </w:rPr>
        <w:t>Cleve Clin J Med</w:t>
      </w:r>
      <w:r w:rsidRPr="00D9728F">
        <w:rPr>
          <w:rFonts w:ascii="Times New Roman" w:hAnsi="Times New Roman" w:cs="Times New Roman"/>
          <w:sz w:val="24"/>
          <w:szCs w:val="24"/>
        </w:rPr>
        <w:t>, </w:t>
      </w:r>
      <w:r w:rsidRPr="00D9728F">
        <w:rPr>
          <w:rFonts w:ascii="Times New Roman" w:hAnsi="Times New Roman" w:cs="Times New Roman"/>
          <w:i/>
          <w:iCs/>
          <w:sz w:val="24"/>
          <w:szCs w:val="24"/>
        </w:rPr>
        <w:t>85</w:t>
      </w:r>
      <w:r w:rsidRPr="00D9728F">
        <w:rPr>
          <w:rFonts w:ascii="Times New Roman" w:hAnsi="Times New Roman" w:cs="Times New Roman"/>
          <w:sz w:val="24"/>
          <w:szCs w:val="24"/>
        </w:rPr>
        <w:t xml:space="preserve">(4), pp.313-320. Available at: </w:t>
      </w:r>
      <w:hyperlink r:id="rId51" w:history="1">
        <w:r w:rsidRPr="00D9728F">
          <w:rPr>
            <w:rFonts w:ascii="Times New Roman" w:hAnsi="Times New Roman" w:cs="Times New Roman"/>
            <w:sz w:val="24"/>
            <w:szCs w:val="24"/>
            <w:u w:val="single"/>
          </w:rPr>
          <w:t>04_18Mehta.indd (archive.org)</w:t>
        </w:r>
      </w:hyperlink>
      <w:r w:rsidRPr="00D9728F">
        <w:rPr>
          <w:rFonts w:ascii="Times New Roman" w:hAnsi="Times New Roman" w:cs="Times New Roman"/>
          <w:sz w:val="24"/>
          <w:szCs w:val="24"/>
        </w:rPr>
        <w:t xml:space="preserve"> Accessed on: 26</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October 2022</w:t>
      </w:r>
    </w:p>
    <w:p w14:paraId="1571C9C7" w14:textId="77777777" w:rsidR="00E61087" w:rsidRPr="00D9728F" w:rsidRDefault="00E61087" w:rsidP="00D47572">
      <w:pPr>
        <w:spacing w:line="360" w:lineRule="auto"/>
        <w:jc w:val="both"/>
        <w:rPr>
          <w:rFonts w:ascii="Times New Roman" w:hAnsi="Times New Roman" w:cs="Times New Roman"/>
          <w:sz w:val="24"/>
          <w:szCs w:val="24"/>
        </w:rPr>
      </w:pPr>
      <w:bookmarkStart w:id="80" w:name="_Hlk132882063"/>
      <w:proofErr w:type="spellStart"/>
      <w:r w:rsidRPr="00D9728F">
        <w:rPr>
          <w:rFonts w:ascii="Times New Roman" w:hAnsi="Times New Roman" w:cs="Times New Roman"/>
          <w:sz w:val="24"/>
          <w:szCs w:val="24"/>
          <w:shd w:val="clear" w:color="auto" w:fill="FFFFFF"/>
        </w:rPr>
        <w:t>Melin</w:t>
      </w:r>
      <w:bookmarkEnd w:id="80"/>
      <w:proofErr w:type="spellEnd"/>
      <w:r w:rsidRPr="00D9728F">
        <w:rPr>
          <w:rFonts w:ascii="Times New Roman" w:hAnsi="Times New Roman" w:cs="Times New Roman"/>
          <w:sz w:val="24"/>
          <w:szCs w:val="24"/>
          <w:shd w:val="clear" w:color="auto" w:fill="FFFFFF"/>
        </w:rPr>
        <w:t xml:space="preserve">, A., </w:t>
      </w:r>
      <w:proofErr w:type="spellStart"/>
      <w:r w:rsidRPr="00D9728F">
        <w:rPr>
          <w:rFonts w:ascii="Times New Roman" w:hAnsi="Times New Roman" w:cs="Times New Roman"/>
          <w:sz w:val="24"/>
          <w:szCs w:val="24"/>
          <w:shd w:val="clear" w:color="auto" w:fill="FFFFFF"/>
        </w:rPr>
        <w:t>Tornberg</w:t>
      </w:r>
      <w:proofErr w:type="spellEnd"/>
      <w:r w:rsidRPr="00D9728F">
        <w:rPr>
          <w:rFonts w:ascii="Times New Roman" w:hAnsi="Times New Roman" w:cs="Times New Roman"/>
          <w:sz w:val="24"/>
          <w:szCs w:val="24"/>
          <w:shd w:val="clear" w:color="auto" w:fill="FFFFFF"/>
        </w:rPr>
        <w:t xml:space="preserve">, Å.B., </w:t>
      </w:r>
      <w:proofErr w:type="spellStart"/>
      <w:r w:rsidRPr="00D9728F">
        <w:rPr>
          <w:rFonts w:ascii="Times New Roman" w:hAnsi="Times New Roman" w:cs="Times New Roman"/>
          <w:sz w:val="24"/>
          <w:szCs w:val="24"/>
          <w:shd w:val="clear" w:color="auto" w:fill="FFFFFF"/>
        </w:rPr>
        <w:t>Skouby</w:t>
      </w:r>
      <w:proofErr w:type="spellEnd"/>
      <w:r w:rsidRPr="00D9728F">
        <w:rPr>
          <w:rFonts w:ascii="Times New Roman" w:hAnsi="Times New Roman" w:cs="Times New Roman"/>
          <w:sz w:val="24"/>
          <w:szCs w:val="24"/>
          <w:shd w:val="clear" w:color="auto" w:fill="FFFFFF"/>
        </w:rPr>
        <w:t xml:space="preserve">, S., Faber, J., Ritz, C., </w:t>
      </w:r>
      <w:proofErr w:type="spellStart"/>
      <w:r w:rsidRPr="00D9728F">
        <w:rPr>
          <w:rFonts w:ascii="Times New Roman" w:hAnsi="Times New Roman" w:cs="Times New Roman"/>
          <w:sz w:val="24"/>
          <w:szCs w:val="24"/>
          <w:shd w:val="clear" w:color="auto" w:fill="FFFFFF"/>
        </w:rPr>
        <w:t>Sjödin</w:t>
      </w:r>
      <w:proofErr w:type="spellEnd"/>
      <w:r w:rsidRPr="00D9728F">
        <w:rPr>
          <w:rFonts w:ascii="Times New Roman" w:hAnsi="Times New Roman" w:cs="Times New Roman"/>
          <w:sz w:val="24"/>
          <w:szCs w:val="24"/>
          <w:shd w:val="clear" w:color="auto" w:fill="FFFFFF"/>
        </w:rPr>
        <w:t xml:space="preserve">, A. and </w:t>
      </w:r>
      <w:proofErr w:type="spellStart"/>
      <w:r w:rsidRPr="00D9728F">
        <w:rPr>
          <w:rFonts w:ascii="Times New Roman" w:hAnsi="Times New Roman" w:cs="Times New Roman"/>
          <w:sz w:val="24"/>
          <w:szCs w:val="24"/>
          <w:shd w:val="clear" w:color="auto" w:fill="FFFFFF"/>
        </w:rPr>
        <w:t>Sundgot-Borgen</w:t>
      </w:r>
      <w:proofErr w:type="spellEnd"/>
      <w:r w:rsidRPr="00D9728F">
        <w:rPr>
          <w:rFonts w:ascii="Times New Roman" w:hAnsi="Times New Roman" w:cs="Times New Roman"/>
          <w:sz w:val="24"/>
          <w:szCs w:val="24"/>
          <w:shd w:val="clear" w:color="auto" w:fill="FFFFFF"/>
        </w:rPr>
        <w:t>, J., 2014. The LEAF questionnaire: a screening tool for the identification of female athletes at risk for the female athlete triad. </w:t>
      </w:r>
      <w:r w:rsidRPr="00D9728F">
        <w:rPr>
          <w:rFonts w:ascii="Times New Roman" w:hAnsi="Times New Roman" w:cs="Times New Roman"/>
          <w:i/>
          <w:iCs/>
          <w:sz w:val="24"/>
          <w:szCs w:val="24"/>
          <w:shd w:val="clear" w:color="auto" w:fill="FFFFFF"/>
        </w:rPr>
        <w:t>British journal of sports medicine</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48</w:t>
      </w:r>
      <w:r w:rsidRPr="00D9728F">
        <w:rPr>
          <w:rFonts w:ascii="Times New Roman" w:hAnsi="Times New Roman" w:cs="Times New Roman"/>
          <w:sz w:val="24"/>
          <w:szCs w:val="24"/>
          <w:shd w:val="clear" w:color="auto" w:fill="FFFFFF"/>
        </w:rPr>
        <w:t xml:space="preserve">(7), pp.540-545. Available on: </w:t>
      </w:r>
      <w:hyperlink r:id="rId52" w:history="1">
        <w:r w:rsidRPr="00D9728F">
          <w:rPr>
            <w:rFonts w:ascii="Times New Roman" w:hAnsi="Times New Roman" w:cs="Times New Roman"/>
            <w:sz w:val="24"/>
            <w:szCs w:val="24"/>
            <w:u w:val="single"/>
          </w:rPr>
          <w:t>The LEAF questionnaire: a screening tool for the identification of female athletes at risk for the female athlete triad | British Journal of Sports Medicine (bmj.com)</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495692A3" w14:textId="2D789633" w:rsidR="00E61087" w:rsidRPr="00D9728F" w:rsidRDefault="00E61087" w:rsidP="00D47572">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rPr>
        <w:t xml:space="preserve">Mountjoy, M., </w:t>
      </w:r>
      <w:proofErr w:type="spellStart"/>
      <w:r w:rsidRPr="00D9728F">
        <w:rPr>
          <w:rFonts w:ascii="Times New Roman" w:hAnsi="Times New Roman" w:cs="Times New Roman"/>
          <w:sz w:val="24"/>
          <w:szCs w:val="24"/>
        </w:rPr>
        <w:t>Sundgot-Borgen</w:t>
      </w:r>
      <w:proofErr w:type="spellEnd"/>
      <w:r w:rsidRPr="00D9728F">
        <w:rPr>
          <w:rFonts w:ascii="Times New Roman" w:hAnsi="Times New Roman" w:cs="Times New Roman"/>
          <w:sz w:val="24"/>
          <w:szCs w:val="24"/>
        </w:rPr>
        <w:t xml:space="preserve">, J. K., Burke, L. M., Ackerman, K. E., </w:t>
      </w:r>
      <w:proofErr w:type="spellStart"/>
      <w:r w:rsidRPr="00D9728F">
        <w:rPr>
          <w:rFonts w:ascii="Times New Roman" w:hAnsi="Times New Roman" w:cs="Times New Roman"/>
          <w:sz w:val="24"/>
          <w:szCs w:val="24"/>
        </w:rPr>
        <w:t>Blauwet</w:t>
      </w:r>
      <w:proofErr w:type="spellEnd"/>
      <w:r w:rsidRPr="00D9728F">
        <w:rPr>
          <w:rFonts w:ascii="Times New Roman" w:hAnsi="Times New Roman" w:cs="Times New Roman"/>
          <w:sz w:val="24"/>
          <w:szCs w:val="24"/>
        </w:rPr>
        <w:t xml:space="preserve">, C., </w:t>
      </w:r>
      <w:proofErr w:type="spellStart"/>
      <w:r w:rsidRPr="00D9728F">
        <w:rPr>
          <w:rFonts w:ascii="Times New Roman" w:hAnsi="Times New Roman" w:cs="Times New Roman"/>
          <w:sz w:val="24"/>
          <w:szCs w:val="24"/>
        </w:rPr>
        <w:t>Constantini</w:t>
      </w:r>
      <w:proofErr w:type="spellEnd"/>
      <w:r w:rsidRPr="00D9728F">
        <w:rPr>
          <w:rFonts w:ascii="Times New Roman" w:hAnsi="Times New Roman" w:cs="Times New Roman"/>
          <w:sz w:val="24"/>
          <w:szCs w:val="24"/>
        </w:rPr>
        <w:t xml:space="preserve">, N., Lebrun, C., Lundy, B., </w:t>
      </w:r>
      <w:proofErr w:type="spellStart"/>
      <w:r w:rsidRPr="00D9728F">
        <w:rPr>
          <w:rFonts w:ascii="Times New Roman" w:hAnsi="Times New Roman" w:cs="Times New Roman"/>
          <w:sz w:val="24"/>
          <w:szCs w:val="24"/>
        </w:rPr>
        <w:t>Melin</w:t>
      </w:r>
      <w:proofErr w:type="spellEnd"/>
      <w:r w:rsidRPr="00D9728F">
        <w:rPr>
          <w:rFonts w:ascii="Times New Roman" w:hAnsi="Times New Roman" w:cs="Times New Roman"/>
          <w:sz w:val="24"/>
          <w:szCs w:val="24"/>
        </w:rPr>
        <w:t xml:space="preserve">, A. K., &amp; Meyer, N. L. (2018). IOC consensus statement on relative energy deficiency in sport (RED-S): 2018 update. British Journal of Sports Medicine, 28(4), 316-331. Available at: </w:t>
      </w:r>
      <w:hyperlink r:id="rId53" w:history="1">
        <w:r w:rsidRPr="00D9728F">
          <w:rPr>
            <w:rStyle w:val="Hyperlink"/>
            <w:rFonts w:ascii="Times New Roman" w:hAnsi="Times New Roman" w:cs="Times New Roman"/>
            <w:color w:val="auto"/>
            <w:sz w:val="24"/>
            <w:szCs w:val="24"/>
          </w:rPr>
          <w:t>https://doi.org/10.1136/bjsports-2018-099193</w:t>
        </w:r>
      </w:hyperlink>
      <w:r w:rsidRPr="00D9728F">
        <w:rPr>
          <w:rFonts w:ascii="Times New Roman" w:hAnsi="Times New Roman" w:cs="Times New Roman"/>
          <w:sz w:val="24"/>
          <w:szCs w:val="24"/>
        </w:rPr>
        <w:t xml:space="preserve"> Accessed on: 23</w:t>
      </w:r>
      <w:r w:rsidRPr="00D9728F">
        <w:rPr>
          <w:rFonts w:ascii="Times New Roman" w:hAnsi="Times New Roman" w:cs="Times New Roman"/>
          <w:sz w:val="24"/>
          <w:szCs w:val="24"/>
          <w:vertAlign w:val="superscript"/>
        </w:rPr>
        <w:t>rd</w:t>
      </w:r>
      <w:r w:rsidRPr="00D9728F">
        <w:rPr>
          <w:rFonts w:ascii="Times New Roman" w:hAnsi="Times New Roman" w:cs="Times New Roman"/>
          <w:sz w:val="24"/>
          <w:szCs w:val="24"/>
        </w:rPr>
        <w:t xml:space="preserve"> October 2022</w:t>
      </w:r>
    </w:p>
    <w:p w14:paraId="19444BA9" w14:textId="06696B91" w:rsidR="00E61087" w:rsidRPr="00D9728F" w:rsidRDefault="00E61087" w:rsidP="00D47572">
      <w:pPr>
        <w:spacing w:line="360" w:lineRule="auto"/>
        <w:jc w:val="both"/>
        <w:rPr>
          <w:rFonts w:ascii="Times New Roman" w:hAnsi="Times New Roman" w:cs="Times New Roman"/>
          <w:kern w:val="2"/>
          <w:sz w:val="24"/>
          <w:szCs w:val="24"/>
          <w:shd w:val="clear" w:color="auto" w:fill="FFFFFF"/>
          <w14:ligatures w14:val="standardContextual"/>
        </w:rPr>
      </w:pPr>
      <w:r w:rsidRPr="00D9728F">
        <w:rPr>
          <w:rFonts w:ascii="Times New Roman" w:hAnsi="Times New Roman" w:cs="Times New Roman"/>
          <w:kern w:val="2"/>
          <w:sz w:val="24"/>
          <w:szCs w:val="24"/>
          <w:shd w:val="clear" w:color="auto" w:fill="FFFFFF"/>
          <w14:ligatures w14:val="standardContextual"/>
        </w:rPr>
        <w:t xml:space="preserve">Mountjoy, M., </w:t>
      </w:r>
      <w:proofErr w:type="spellStart"/>
      <w:r w:rsidRPr="00D9728F">
        <w:rPr>
          <w:rFonts w:ascii="Times New Roman" w:hAnsi="Times New Roman" w:cs="Times New Roman"/>
          <w:kern w:val="2"/>
          <w:sz w:val="24"/>
          <w:szCs w:val="24"/>
          <w:shd w:val="clear" w:color="auto" w:fill="FFFFFF"/>
          <w14:ligatures w14:val="standardContextual"/>
        </w:rPr>
        <w:t>Sundgot-Borgen</w:t>
      </w:r>
      <w:proofErr w:type="spellEnd"/>
      <w:r w:rsidRPr="00D9728F">
        <w:rPr>
          <w:rFonts w:ascii="Times New Roman" w:hAnsi="Times New Roman" w:cs="Times New Roman"/>
          <w:kern w:val="2"/>
          <w:sz w:val="24"/>
          <w:szCs w:val="24"/>
          <w:shd w:val="clear" w:color="auto" w:fill="FFFFFF"/>
          <w14:ligatures w14:val="standardContextual"/>
        </w:rPr>
        <w:t xml:space="preserve">, J., Burke, L., Ackerman, K.E., </w:t>
      </w:r>
      <w:proofErr w:type="spellStart"/>
      <w:r w:rsidRPr="00D9728F">
        <w:rPr>
          <w:rFonts w:ascii="Times New Roman" w:hAnsi="Times New Roman" w:cs="Times New Roman"/>
          <w:kern w:val="2"/>
          <w:sz w:val="24"/>
          <w:szCs w:val="24"/>
          <w:shd w:val="clear" w:color="auto" w:fill="FFFFFF"/>
          <w14:ligatures w14:val="standardContextual"/>
        </w:rPr>
        <w:t>Blauwet</w:t>
      </w:r>
      <w:proofErr w:type="spellEnd"/>
      <w:r w:rsidRPr="00D9728F">
        <w:rPr>
          <w:rFonts w:ascii="Times New Roman" w:hAnsi="Times New Roman" w:cs="Times New Roman"/>
          <w:kern w:val="2"/>
          <w:sz w:val="24"/>
          <w:szCs w:val="24"/>
          <w:shd w:val="clear" w:color="auto" w:fill="FFFFFF"/>
          <w14:ligatures w14:val="standardContextual"/>
        </w:rPr>
        <w:t xml:space="preserve">, C., </w:t>
      </w:r>
      <w:proofErr w:type="spellStart"/>
      <w:r w:rsidRPr="00D9728F">
        <w:rPr>
          <w:rFonts w:ascii="Times New Roman" w:hAnsi="Times New Roman" w:cs="Times New Roman"/>
          <w:kern w:val="2"/>
          <w:sz w:val="24"/>
          <w:szCs w:val="24"/>
          <w:shd w:val="clear" w:color="auto" w:fill="FFFFFF"/>
          <w14:ligatures w14:val="standardContextual"/>
        </w:rPr>
        <w:t>Constantini</w:t>
      </w:r>
      <w:proofErr w:type="spellEnd"/>
      <w:r w:rsidRPr="00D9728F">
        <w:rPr>
          <w:rFonts w:ascii="Times New Roman" w:hAnsi="Times New Roman" w:cs="Times New Roman"/>
          <w:kern w:val="2"/>
          <w:sz w:val="24"/>
          <w:szCs w:val="24"/>
          <w:shd w:val="clear" w:color="auto" w:fill="FFFFFF"/>
          <w14:ligatures w14:val="standardContextual"/>
        </w:rPr>
        <w:t xml:space="preserve">, N., Lebrun, C., Lundy, B., </w:t>
      </w:r>
      <w:proofErr w:type="spellStart"/>
      <w:r w:rsidRPr="00D9728F">
        <w:rPr>
          <w:rFonts w:ascii="Times New Roman" w:hAnsi="Times New Roman" w:cs="Times New Roman"/>
          <w:kern w:val="2"/>
          <w:sz w:val="24"/>
          <w:szCs w:val="24"/>
          <w:shd w:val="clear" w:color="auto" w:fill="FFFFFF"/>
          <w14:ligatures w14:val="standardContextual"/>
        </w:rPr>
        <w:t>Melin</w:t>
      </w:r>
      <w:proofErr w:type="spellEnd"/>
      <w:r w:rsidRPr="00D9728F">
        <w:rPr>
          <w:rFonts w:ascii="Times New Roman" w:hAnsi="Times New Roman" w:cs="Times New Roman"/>
          <w:kern w:val="2"/>
          <w:sz w:val="24"/>
          <w:szCs w:val="24"/>
          <w:shd w:val="clear" w:color="auto" w:fill="FFFFFF"/>
          <w14:ligatures w14:val="standardContextual"/>
        </w:rPr>
        <w:t>, A., Meyer, N. and Sherman, R., 2018. International Olympic Committee (IOC) consensus statement on relative energy deficiency in sport (RED-S): 2018 update. </w:t>
      </w:r>
      <w:r w:rsidRPr="00D9728F">
        <w:rPr>
          <w:rFonts w:ascii="Times New Roman" w:hAnsi="Times New Roman" w:cs="Times New Roman"/>
          <w:i/>
          <w:iCs/>
          <w:kern w:val="2"/>
          <w:sz w:val="24"/>
          <w:szCs w:val="24"/>
          <w:shd w:val="clear" w:color="auto" w:fill="FFFFFF"/>
          <w14:ligatures w14:val="standardContextual"/>
        </w:rPr>
        <w:t>International journal of sport nutrition and exercise metabolism</w:t>
      </w:r>
      <w:r w:rsidRPr="00D9728F">
        <w:rPr>
          <w:rFonts w:ascii="Times New Roman" w:hAnsi="Times New Roman" w:cs="Times New Roman"/>
          <w:kern w:val="2"/>
          <w:sz w:val="24"/>
          <w:szCs w:val="24"/>
          <w:shd w:val="clear" w:color="auto" w:fill="FFFFFF"/>
          <w14:ligatures w14:val="standardContextual"/>
        </w:rPr>
        <w:t>, </w:t>
      </w:r>
      <w:r w:rsidRPr="00D9728F">
        <w:rPr>
          <w:rFonts w:ascii="Times New Roman" w:hAnsi="Times New Roman" w:cs="Times New Roman"/>
          <w:i/>
          <w:iCs/>
          <w:kern w:val="2"/>
          <w:sz w:val="24"/>
          <w:szCs w:val="24"/>
          <w:shd w:val="clear" w:color="auto" w:fill="FFFFFF"/>
          <w14:ligatures w14:val="standardContextual"/>
        </w:rPr>
        <w:t>28</w:t>
      </w:r>
      <w:r w:rsidRPr="00D9728F">
        <w:rPr>
          <w:rFonts w:ascii="Times New Roman" w:hAnsi="Times New Roman" w:cs="Times New Roman"/>
          <w:kern w:val="2"/>
          <w:sz w:val="24"/>
          <w:szCs w:val="24"/>
          <w:shd w:val="clear" w:color="auto" w:fill="FFFFFF"/>
          <w14:ligatures w14:val="standardContextual"/>
        </w:rPr>
        <w:t>(4), pp.316-331.</w:t>
      </w:r>
      <w:r w:rsidR="00117101">
        <w:rPr>
          <w:rFonts w:ascii="Times New Roman" w:hAnsi="Times New Roman" w:cs="Times New Roman"/>
          <w:kern w:val="2"/>
          <w:sz w:val="24"/>
          <w:szCs w:val="24"/>
          <w:shd w:val="clear" w:color="auto" w:fill="FFFFFF"/>
          <w14:ligatures w14:val="standardContextual"/>
        </w:rPr>
        <w:t xml:space="preserve"> </w:t>
      </w:r>
      <w:r w:rsidR="00117101" w:rsidRPr="00117101">
        <w:rPr>
          <w:rFonts w:ascii="Times New Roman" w:hAnsi="Times New Roman" w:cs="Times New Roman"/>
          <w:kern w:val="2"/>
          <w:sz w:val="24"/>
          <w:szCs w:val="24"/>
          <w:shd w:val="clear" w:color="auto" w:fill="FFFFFF"/>
          <w14:ligatures w14:val="standardContextual"/>
        </w:rPr>
        <w:t>https://doi.org/10.1123/ijsnem.2018-0136</w:t>
      </w:r>
    </w:p>
    <w:p w14:paraId="6C176111" w14:textId="7E16C552" w:rsidR="00E61087" w:rsidRPr="00D9728F" w:rsidRDefault="00E61087" w:rsidP="00D47572">
      <w:pPr>
        <w:spacing w:line="360" w:lineRule="auto"/>
        <w:jc w:val="both"/>
        <w:rPr>
          <w:rFonts w:ascii="Times New Roman" w:hAnsi="Times New Roman" w:cs="Times New Roman"/>
          <w:sz w:val="24"/>
          <w:szCs w:val="24"/>
          <w:shd w:val="clear" w:color="auto" w:fill="FFFFFF"/>
        </w:rPr>
      </w:pPr>
      <w:r w:rsidRPr="00D9728F">
        <w:rPr>
          <w:rFonts w:ascii="Times New Roman" w:hAnsi="Times New Roman" w:cs="Times New Roman"/>
          <w:sz w:val="24"/>
          <w:szCs w:val="24"/>
          <w:shd w:val="clear" w:color="auto" w:fill="FFFFFF"/>
        </w:rPr>
        <w:t xml:space="preserve">Mountjoy, M., </w:t>
      </w:r>
      <w:proofErr w:type="spellStart"/>
      <w:r w:rsidRPr="00D9728F">
        <w:rPr>
          <w:rFonts w:ascii="Times New Roman" w:hAnsi="Times New Roman" w:cs="Times New Roman"/>
          <w:sz w:val="24"/>
          <w:szCs w:val="24"/>
          <w:shd w:val="clear" w:color="auto" w:fill="FFFFFF"/>
        </w:rPr>
        <w:t>Sundgot-Borgen</w:t>
      </w:r>
      <w:proofErr w:type="spellEnd"/>
      <w:r w:rsidRPr="00D9728F">
        <w:rPr>
          <w:rFonts w:ascii="Times New Roman" w:hAnsi="Times New Roman" w:cs="Times New Roman"/>
          <w:sz w:val="24"/>
          <w:szCs w:val="24"/>
          <w:shd w:val="clear" w:color="auto" w:fill="FFFFFF"/>
        </w:rPr>
        <w:t xml:space="preserve">, J., Burke, L., Carter, S., </w:t>
      </w:r>
      <w:proofErr w:type="spellStart"/>
      <w:r w:rsidRPr="00D9728F">
        <w:rPr>
          <w:rFonts w:ascii="Times New Roman" w:hAnsi="Times New Roman" w:cs="Times New Roman"/>
          <w:sz w:val="24"/>
          <w:szCs w:val="24"/>
          <w:shd w:val="clear" w:color="auto" w:fill="FFFFFF"/>
        </w:rPr>
        <w:t>Constantini</w:t>
      </w:r>
      <w:proofErr w:type="spellEnd"/>
      <w:r w:rsidRPr="00D9728F">
        <w:rPr>
          <w:rFonts w:ascii="Times New Roman" w:hAnsi="Times New Roman" w:cs="Times New Roman"/>
          <w:sz w:val="24"/>
          <w:szCs w:val="24"/>
          <w:shd w:val="clear" w:color="auto" w:fill="FFFFFF"/>
        </w:rPr>
        <w:t xml:space="preserve">, N., Lebrun, C., Meyer, N., Sherman, R., Steffen, K., </w:t>
      </w:r>
      <w:proofErr w:type="spellStart"/>
      <w:r w:rsidRPr="00D9728F">
        <w:rPr>
          <w:rFonts w:ascii="Times New Roman" w:hAnsi="Times New Roman" w:cs="Times New Roman"/>
          <w:sz w:val="24"/>
          <w:szCs w:val="24"/>
          <w:shd w:val="clear" w:color="auto" w:fill="FFFFFF"/>
        </w:rPr>
        <w:t>Budgett</w:t>
      </w:r>
      <w:proofErr w:type="spellEnd"/>
      <w:r w:rsidRPr="00D9728F">
        <w:rPr>
          <w:rFonts w:ascii="Times New Roman" w:hAnsi="Times New Roman" w:cs="Times New Roman"/>
          <w:sz w:val="24"/>
          <w:szCs w:val="24"/>
          <w:shd w:val="clear" w:color="auto" w:fill="FFFFFF"/>
        </w:rPr>
        <w:t xml:space="preserve">, R. and </w:t>
      </w:r>
      <w:proofErr w:type="spellStart"/>
      <w:r w:rsidRPr="00D9728F">
        <w:rPr>
          <w:rFonts w:ascii="Times New Roman" w:hAnsi="Times New Roman" w:cs="Times New Roman"/>
          <w:sz w:val="24"/>
          <w:szCs w:val="24"/>
          <w:shd w:val="clear" w:color="auto" w:fill="FFFFFF"/>
        </w:rPr>
        <w:t>Ljungqvist</w:t>
      </w:r>
      <w:proofErr w:type="spellEnd"/>
      <w:r w:rsidRPr="00D9728F">
        <w:rPr>
          <w:rFonts w:ascii="Times New Roman" w:hAnsi="Times New Roman" w:cs="Times New Roman"/>
          <w:sz w:val="24"/>
          <w:szCs w:val="24"/>
          <w:shd w:val="clear" w:color="auto" w:fill="FFFFFF"/>
        </w:rPr>
        <w:t>, A., 2014. The IOC consensus statement: beyond the female athlete triad—relative energy deficiency in sport (RED-S). </w:t>
      </w:r>
      <w:r w:rsidRPr="00D9728F">
        <w:rPr>
          <w:rFonts w:ascii="Times New Roman" w:hAnsi="Times New Roman" w:cs="Times New Roman"/>
          <w:i/>
          <w:iCs/>
          <w:sz w:val="24"/>
          <w:szCs w:val="24"/>
          <w:shd w:val="clear" w:color="auto" w:fill="FFFFFF"/>
        </w:rPr>
        <w:t>British journal of sports medicine</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48</w:t>
      </w:r>
      <w:r w:rsidRPr="00D9728F">
        <w:rPr>
          <w:rFonts w:ascii="Times New Roman" w:hAnsi="Times New Roman" w:cs="Times New Roman"/>
          <w:sz w:val="24"/>
          <w:szCs w:val="24"/>
          <w:shd w:val="clear" w:color="auto" w:fill="FFFFFF"/>
        </w:rPr>
        <w:t>(7), pp.491-497.</w:t>
      </w:r>
      <w:r w:rsidR="00117101">
        <w:rPr>
          <w:rFonts w:ascii="Times New Roman" w:hAnsi="Times New Roman" w:cs="Times New Roman"/>
          <w:sz w:val="24"/>
          <w:szCs w:val="24"/>
          <w:shd w:val="clear" w:color="auto" w:fill="FFFFFF"/>
        </w:rPr>
        <w:t xml:space="preserve"> </w:t>
      </w:r>
      <w:r w:rsidR="00117101" w:rsidRPr="00117101">
        <w:rPr>
          <w:rFonts w:ascii="Times New Roman" w:hAnsi="Times New Roman" w:cs="Times New Roman"/>
          <w:sz w:val="24"/>
          <w:szCs w:val="24"/>
          <w:shd w:val="clear" w:color="auto" w:fill="FFFFFF"/>
        </w:rPr>
        <w:t>http://dx.doi.org/10.1136/bjsports-2014-093502</w:t>
      </w:r>
    </w:p>
    <w:p w14:paraId="57F3BEBD" w14:textId="095070B7" w:rsidR="00E61087" w:rsidRPr="00D9728F" w:rsidRDefault="00E61087" w:rsidP="00D47572">
      <w:pPr>
        <w:spacing w:line="360" w:lineRule="auto"/>
        <w:jc w:val="both"/>
        <w:rPr>
          <w:rFonts w:ascii="Times New Roman" w:hAnsi="Times New Roman" w:cs="Times New Roman"/>
          <w:kern w:val="2"/>
          <w:sz w:val="24"/>
          <w:szCs w:val="24"/>
          <w14:ligatures w14:val="standardContextual"/>
        </w:rPr>
      </w:pPr>
      <w:proofErr w:type="spellStart"/>
      <w:r w:rsidRPr="00D9728F">
        <w:rPr>
          <w:rFonts w:ascii="Times New Roman" w:hAnsi="Times New Roman" w:cs="Times New Roman"/>
          <w:kern w:val="2"/>
          <w:sz w:val="24"/>
          <w:szCs w:val="24"/>
          <w14:ligatures w14:val="standardContextual"/>
        </w:rPr>
        <w:t>Nattiv</w:t>
      </w:r>
      <w:proofErr w:type="spellEnd"/>
      <w:r w:rsidRPr="00D9728F">
        <w:rPr>
          <w:rFonts w:ascii="Times New Roman" w:hAnsi="Times New Roman" w:cs="Times New Roman"/>
          <w:kern w:val="2"/>
          <w:sz w:val="24"/>
          <w:szCs w:val="24"/>
          <w14:ligatures w14:val="standardContextual"/>
        </w:rPr>
        <w:t xml:space="preserve"> A, Loucks AB, </w:t>
      </w:r>
      <w:proofErr w:type="spellStart"/>
      <w:r w:rsidRPr="00D9728F">
        <w:rPr>
          <w:rFonts w:ascii="Times New Roman" w:hAnsi="Times New Roman" w:cs="Times New Roman"/>
          <w:kern w:val="2"/>
          <w:sz w:val="24"/>
          <w:szCs w:val="24"/>
          <w14:ligatures w14:val="standardContextual"/>
        </w:rPr>
        <w:t>Manore</w:t>
      </w:r>
      <w:proofErr w:type="spellEnd"/>
      <w:r w:rsidRPr="00D9728F">
        <w:rPr>
          <w:rFonts w:ascii="Times New Roman" w:hAnsi="Times New Roman" w:cs="Times New Roman"/>
          <w:kern w:val="2"/>
          <w:sz w:val="24"/>
          <w:szCs w:val="24"/>
          <w14:ligatures w14:val="standardContextual"/>
        </w:rPr>
        <w:t xml:space="preserve"> MM, Sanborn CF, </w:t>
      </w:r>
      <w:proofErr w:type="spellStart"/>
      <w:r w:rsidRPr="00D9728F">
        <w:rPr>
          <w:rFonts w:ascii="Times New Roman" w:hAnsi="Times New Roman" w:cs="Times New Roman"/>
          <w:kern w:val="2"/>
          <w:sz w:val="24"/>
          <w:szCs w:val="24"/>
          <w14:ligatures w14:val="standardContextual"/>
        </w:rPr>
        <w:t>Sundgot-Borgen</w:t>
      </w:r>
      <w:proofErr w:type="spellEnd"/>
      <w:r w:rsidRPr="00D9728F">
        <w:rPr>
          <w:rFonts w:ascii="Times New Roman" w:hAnsi="Times New Roman" w:cs="Times New Roman"/>
          <w:kern w:val="2"/>
          <w:sz w:val="24"/>
          <w:szCs w:val="24"/>
          <w14:ligatures w14:val="standardContextual"/>
        </w:rPr>
        <w:t xml:space="preserve"> J, Warren MP., 2007. American College of Sports Medicine position stand. The female athlete triad. Med. Sci. Sports </w:t>
      </w:r>
      <w:proofErr w:type="spellStart"/>
      <w:r w:rsidRPr="00D9728F">
        <w:rPr>
          <w:rFonts w:ascii="Times New Roman" w:hAnsi="Times New Roman" w:cs="Times New Roman"/>
          <w:kern w:val="2"/>
          <w:sz w:val="24"/>
          <w:szCs w:val="24"/>
          <w14:ligatures w14:val="standardContextual"/>
        </w:rPr>
        <w:t>Exerc</w:t>
      </w:r>
      <w:proofErr w:type="spellEnd"/>
      <w:r w:rsidRPr="00D9728F">
        <w:rPr>
          <w:rFonts w:ascii="Times New Roman" w:hAnsi="Times New Roman" w:cs="Times New Roman"/>
          <w:kern w:val="2"/>
          <w:sz w:val="24"/>
          <w:szCs w:val="24"/>
          <w14:ligatures w14:val="standardContextual"/>
        </w:rPr>
        <w:t>. 39(10):1867–82.</w:t>
      </w:r>
      <w:r w:rsidR="00117101">
        <w:rPr>
          <w:rFonts w:ascii="Times New Roman" w:hAnsi="Times New Roman" w:cs="Times New Roman"/>
          <w:kern w:val="2"/>
          <w:sz w:val="24"/>
          <w:szCs w:val="24"/>
          <w14:ligatures w14:val="standardContextual"/>
        </w:rPr>
        <w:t xml:space="preserve"> </w:t>
      </w:r>
      <w:r w:rsidR="00117101" w:rsidRPr="00117101">
        <w:rPr>
          <w:rFonts w:ascii="Open Sans" w:hAnsi="Open Sans" w:cs="Open Sans"/>
          <w:color w:val="494949"/>
          <w:sz w:val="21"/>
          <w:szCs w:val="21"/>
          <w:shd w:val="clear" w:color="auto" w:fill="FFFFFF"/>
        </w:rPr>
        <w:t>DOI: </w:t>
      </w:r>
      <w:hyperlink r:id="rId54" w:history="1">
        <w:r w:rsidR="00117101" w:rsidRPr="00117101">
          <w:rPr>
            <w:rFonts w:ascii="Open Sans" w:hAnsi="Open Sans" w:cs="Open Sans"/>
            <w:color w:val="20699C"/>
            <w:sz w:val="21"/>
            <w:szCs w:val="21"/>
            <w:u w:val="single"/>
            <w:bdr w:val="none" w:sz="0" w:space="0" w:color="auto" w:frame="1"/>
            <w:shd w:val="clear" w:color="auto" w:fill="FFFFFF"/>
          </w:rPr>
          <w:t>10.1097/00005768-199705000-00037</w:t>
        </w:r>
      </w:hyperlink>
      <w:r w:rsidR="00117101" w:rsidRPr="00117101">
        <w:rPr>
          <w:rFonts w:ascii="Open Sans" w:hAnsi="Open Sans" w:cs="Open Sans"/>
          <w:color w:val="494949"/>
          <w:sz w:val="21"/>
          <w:szCs w:val="21"/>
          <w:shd w:val="clear" w:color="auto" w:fill="FFFFFF"/>
        </w:rPr>
        <w:t> </w:t>
      </w:r>
    </w:p>
    <w:p w14:paraId="3CE9325A" w14:textId="576222CE" w:rsidR="00E61087" w:rsidRPr="00D9728F" w:rsidRDefault="00E61087" w:rsidP="00D47572">
      <w:pPr>
        <w:spacing w:line="360" w:lineRule="auto"/>
        <w:jc w:val="both"/>
        <w:rPr>
          <w:rFonts w:ascii="Times New Roman" w:hAnsi="Times New Roman" w:cs="Times New Roman"/>
          <w:kern w:val="2"/>
          <w:sz w:val="24"/>
          <w:szCs w:val="24"/>
          <w14:ligatures w14:val="standardContextual"/>
        </w:rPr>
      </w:pPr>
      <w:r w:rsidRPr="00D9728F">
        <w:rPr>
          <w:rFonts w:ascii="Times New Roman" w:hAnsi="Times New Roman" w:cs="Times New Roman"/>
          <w:kern w:val="2"/>
          <w:sz w:val="24"/>
          <w:szCs w:val="24"/>
          <w14:ligatures w14:val="standardContextual"/>
        </w:rPr>
        <w:lastRenderedPageBreak/>
        <w:t>Nazem, T.G. and Ackerman, K.E., 2012. The female athlete triad. Sports health, 4(4), pp.302-311.</w:t>
      </w:r>
      <w:r w:rsidR="00117101">
        <w:rPr>
          <w:rFonts w:ascii="Times New Roman" w:hAnsi="Times New Roman" w:cs="Times New Roman"/>
          <w:kern w:val="2"/>
          <w:sz w:val="24"/>
          <w:szCs w:val="24"/>
          <w14:ligatures w14:val="standardContextual"/>
        </w:rPr>
        <w:t xml:space="preserve"> Available on: </w:t>
      </w:r>
      <w:hyperlink r:id="rId55" w:history="1">
        <w:r w:rsidR="00117101" w:rsidRPr="0074437D">
          <w:rPr>
            <w:rStyle w:val="Hyperlink"/>
            <w:rFonts w:ascii="Times New Roman" w:hAnsi="Times New Roman" w:cs="Times New Roman"/>
            <w:kern w:val="2"/>
            <w:sz w:val="24"/>
            <w:szCs w:val="24"/>
            <w14:ligatures w14:val="standardContextual"/>
          </w:rPr>
          <w:t>https://journals.sagepub.com/doi/pdf/10.1177/1941738112439685</w:t>
        </w:r>
      </w:hyperlink>
      <w:r w:rsidR="00117101">
        <w:rPr>
          <w:rFonts w:ascii="Times New Roman" w:hAnsi="Times New Roman" w:cs="Times New Roman"/>
          <w:kern w:val="2"/>
          <w:sz w:val="24"/>
          <w:szCs w:val="24"/>
          <w14:ligatures w14:val="standardContextual"/>
        </w:rPr>
        <w:t xml:space="preserve"> Accessed on: 26</w:t>
      </w:r>
      <w:r w:rsidR="00117101" w:rsidRPr="00117101">
        <w:rPr>
          <w:rFonts w:ascii="Times New Roman" w:hAnsi="Times New Roman" w:cs="Times New Roman"/>
          <w:kern w:val="2"/>
          <w:sz w:val="24"/>
          <w:szCs w:val="24"/>
          <w:vertAlign w:val="superscript"/>
          <w14:ligatures w14:val="standardContextual"/>
        </w:rPr>
        <w:t>th</w:t>
      </w:r>
      <w:r w:rsidR="00117101">
        <w:rPr>
          <w:rFonts w:ascii="Times New Roman" w:hAnsi="Times New Roman" w:cs="Times New Roman"/>
          <w:kern w:val="2"/>
          <w:sz w:val="24"/>
          <w:szCs w:val="24"/>
          <w14:ligatures w14:val="standardContextual"/>
        </w:rPr>
        <w:t xml:space="preserve"> October 2022</w:t>
      </w:r>
    </w:p>
    <w:p w14:paraId="593D6A6E" w14:textId="646569AE" w:rsidR="00E61087" w:rsidRPr="00D9728F" w:rsidRDefault="00E61087" w:rsidP="00D47572">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shd w:val="clear" w:color="auto" w:fill="FFFFFF"/>
        </w:rPr>
        <w:t>Nazem, T.G. and Ackerman, K.E., 2012. The female athlete triad. </w:t>
      </w:r>
      <w:r w:rsidRPr="00D9728F">
        <w:rPr>
          <w:rFonts w:ascii="Times New Roman" w:hAnsi="Times New Roman" w:cs="Times New Roman"/>
          <w:i/>
          <w:iCs/>
          <w:sz w:val="24"/>
          <w:szCs w:val="24"/>
          <w:shd w:val="clear" w:color="auto" w:fill="FFFFFF"/>
        </w:rPr>
        <w:t>Sports health</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4</w:t>
      </w:r>
      <w:r w:rsidRPr="00D9728F">
        <w:rPr>
          <w:rFonts w:ascii="Times New Roman" w:hAnsi="Times New Roman" w:cs="Times New Roman"/>
          <w:sz w:val="24"/>
          <w:szCs w:val="24"/>
          <w:shd w:val="clear" w:color="auto" w:fill="FFFFFF"/>
        </w:rPr>
        <w:t xml:space="preserve">(4), pp.302-311. Available at: </w:t>
      </w:r>
      <w:hyperlink r:id="rId56" w:history="1">
        <w:r w:rsidRPr="00D9728F">
          <w:rPr>
            <w:rFonts w:ascii="Times New Roman" w:hAnsi="Times New Roman" w:cs="Times New Roman"/>
            <w:sz w:val="24"/>
            <w:szCs w:val="24"/>
            <w:u w:val="single"/>
          </w:rPr>
          <w:t xml:space="preserve">The Female Athlete Triad - </w:t>
        </w:r>
        <w:proofErr w:type="spellStart"/>
        <w:r w:rsidRPr="00D9728F">
          <w:rPr>
            <w:rFonts w:ascii="Times New Roman" w:hAnsi="Times New Roman" w:cs="Times New Roman"/>
            <w:sz w:val="24"/>
            <w:szCs w:val="24"/>
            <w:u w:val="single"/>
          </w:rPr>
          <w:t>Taraneh</w:t>
        </w:r>
        <w:proofErr w:type="spellEnd"/>
        <w:r w:rsidRPr="00D9728F">
          <w:rPr>
            <w:rFonts w:ascii="Times New Roman" w:hAnsi="Times New Roman" w:cs="Times New Roman"/>
            <w:sz w:val="24"/>
            <w:szCs w:val="24"/>
            <w:u w:val="single"/>
          </w:rPr>
          <w:t xml:space="preserve"> Gharib Nazem, Kathryn E. Ackerman, 2012 (sagepub.com)</w:t>
        </w:r>
      </w:hyperlink>
      <w:r w:rsidRPr="00D9728F">
        <w:rPr>
          <w:rFonts w:ascii="Times New Roman" w:hAnsi="Times New Roman" w:cs="Times New Roman"/>
          <w:sz w:val="24"/>
          <w:szCs w:val="24"/>
        </w:rPr>
        <w:t xml:space="preserve"> Accessed on: 26</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October 2022</w:t>
      </w:r>
    </w:p>
    <w:p w14:paraId="2428DF98" w14:textId="77777777" w:rsidR="00E61087" w:rsidRPr="00D9728F" w:rsidRDefault="00E61087" w:rsidP="00D47572">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shd w:val="clear" w:color="auto" w:fill="FFFFFF"/>
        </w:rPr>
        <w:t xml:space="preserve">Odland, L.M., </w:t>
      </w:r>
      <w:proofErr w:type="spellStart"/>
      <w:r w:rsidRPr="00D9728F">
        <w:rPr>
          <w:rFonts w:ascii="Times New Roman" w:hAnsi="Times New Roman" w:cs="Times New Roman"/>
          <w:sz w:val="24"/>
          <w:szCs w:val="24"/>
          <w:shd w:val="clear" w:color="auto" w:fill="FFFFFF"/>
        </w:rPr>
        <w:t>Heigenhauser</w:t>
      </w:r>
      <w:proofErr w:type="spellEnd"/>
      <w:r w:rsidRPr="00D9728F">
        <w:rPr>
          <w:rFonts w:ascii="Times New Roman" w:hAnsi="Times New Roman" w:cs="Times New Roman"/>
          <w:sz w:val="24"/>
          <w:szCs w:val="24"/>
          <w:shd w:val="clear" w:color="auto" w:fill="FFFFFF"/>
        </w:rPr>
        <w:t xml:space="preserve">, G.J., Wong, D., </w:t>
      </w:r>
      <w:proofErr w:type="spellStart"/>
      <w:r w:rsidRPr="00D9728F">
        <w:rPr>
          <w:rFonts w:ascii="Times New Roman" w:hAnsi="Times New Roman" w:cs="Times New Roman"/>
          <w:sz w:val="24"/>
          <w:szCs w:val="24"/>
          <w:shd w:val="clear" w:color="auto" w:fill="FFFFFF"/>
        </w:rPr>
        <w:t>Hollidge</w:t>
      </w:r>
      <w:proofErr w:type="spellEnd"/>
      <w:r w:rsidRPr="00D9728F">
        <w:rPr>
          <w:rFonts w:ascii="Times New Roman" w:hAnsi="Times New Roman" w:cs="Times New Roman"/>
          <w:sz w:val="24"/>
          <w:szCs w:val="24"/>
          <w:shd w:val="clear" w:color="auto" w:fill="FFFFFF"/>
        </w:rPr>
        <w:t xml:space="preserve">-Horvat, M.G. and </w:t>
      </w:r>
      <w:proofErr w:type="spellStart"/>
      <w:r w:rsidRPr="00D9728F">
        <w:rPr>
          <w:rFonts w:ascii="Times New Roman" w:hAnsi="Times New Roman" w:cs="Times New Roman"/>
          <w:sz w:val="24"/>
          <w:szCs w:val="24"/>
          <w:shd w:val="clear" w:color="auto" w:fill="FFFFFF"/>
        </w:rPr>
        <w:t>Spriet</w:t>
      </w:r>
      <w:proofErr w:type="spellEnd"/>
      <w:r w:rsidRPr="00D9728F">
        <w:rPr>
          <w:rFonts w:ascii="Times New Roman" w:hAnsi="Times New Roman" w:cs="Times New Roman"/>
          <w:sz w:val="24"/>
          <w:szCs w:val="24"/>
          <w:shd w:val="clear" w:color="auto" w:fill="FFFFFF"/>
        </w:rPr>
        <w:t>, L.L., 1998. Effects of increased fat availability on fat-carbohydrate interaction during prolonged exercise in men. </w:t>
      </w:r>
      <w:r w:rsidRPr="00D9728F">
        <w:rPr>
          <w:rFonts w:ascii="Times New Roman" w:hAnsi="Times New Roman" w:cs="Times New Roman"/>
          <w:i/>
          <w:iCs/>
          <w:sz w:val="24"/>
          <w:szCs w:val="24"/>
          <w:shd w:val="clear" w:color="auto" w:fill="FFFFFF"/>
        </w:rPr>
        <w:t>American Journal of Physiology-Regulatory, Integrative and Comparative Physiology</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274</w:t>
      </w:r>
      <w:r w:rsidRPr="00D9728F">
        <w:rPr>
          <w:rFonts w:ascii="Times New Roman" w:hAnsi="Times New Roman" w:cs="Times New Roman"/>
          <w:sz w:val="24"/>
          <w:szCs w:val="24"/>
          <w:shd w:val="clear" w:color="auto" w:fill="FFFFFF"/>
        </w:rPr>
        <w:t xml:space="preserve">(4), </w:t>
      </w:r>
      <w:proofErr w:type="gramStart"/>
      <w:r w:rsidRPr="00D9728F">
        <w:rPr>
          <w:rFonts w:ascii="Times New Roman" w:hAnsi="Times New Roman" w:cs="Times New Roman"/>
          <w:sz w:val="24"/>
          <w:szCs w:val="24"/>
          <w:shd w:val="clear" w:color="auto" w:fill="FFFFFF"/>
        </w:rPr>
        <w:t>pp.R</w:t>
      </w:r>
      <w:proofErr w:type="gramEnd"/>
      <w:r w:rsidRPr="00D9728F">
        <w:rPr>
          <w:rFonts w:ascii="Times New Roman" w:hAnsi="Times New Roman" w:cs="Times New Roman"/>
          <w:sz w:val="24"/>
          <w:szCs w:val="24"/>
          <w:shd w:val="clear" w:color="auto" w:fill="FFFFFF"/>
        </w:rPr>
        <w:t xml:space="preserve">894-R902. Available on: </w:t>
      </w:r>
      <w:hyperlink r:id="rId57" w:history="1">
        <w:r w:rsidRPr="00D9728F">
          <w:rPr>
            <w:rFonts w:ascii="Times New Roman" w:hAnsi="Times New Roman" w:cs="Times New Roman"/>
            <w:sz w:val="24"/>
            <w:szCs w:val="24"/>
            <w:u w:val="single"/>
          </w:rPr>
          <w:t>Effects of increased fat availability on fat-carbohydrate interaction during prolonged exercise in men | American Journal of Physiology-Regulatory, Integrative and Comparative Physiology</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 </w:t>
      </w:r>
    </w:p>
    <w:p w14:paraId="4F1697B2" w14:textId="77777777" w:rsidR="00E61087" w:rsidRPr="00D9728F" w:rsidRDefault="00E61087" w:rsidP="00D47572">
      <w:pPr>
        <w:spacing w:line="360" w:lineRule="auto"/>
        <w:jc w:val="both"/>
        <w:rPr>
          <w:rFonts w:ascii="Times New Roman" w:hAnsi="Times New Roman" w:cs="Times New Roman"/>
          <w:sz w:val="24"/>
          <w:szCs w:val="24"/>
          <w:shd w:val="clear" w:color="auto" w:fill="FFFFFF"/>
        </w:rPr>
      </w:pPr>
      <w:proofErr w:type="spellStart"/>
      <w:r w:rsidRPr="00D9728F">
        <w:rPr>
          <w:rFonts w:ascii="Times New Roman" w:hAnsi="Times New Roman" w:cs="Times New Roman"/>
          <w:sz w:val="24"/>
          <w:szCs w:val="24"/>
          <w:shd w:val="clear" w:color="auto" w:fill="FFFFFF"/>
        </w:rPr>
        <w:t>Oppliger</w:t>
      </w:r>
      <w:proofErr w:type="spellEnd"/>
      <w:r w:rsidRPr="00D9728F">
        <w:rPr>
          <w:rFonts w:ascii="Times New Roman" w:hAnsi="Times New Roman" w:cs="Times New Roman"/>
          <w:sz w:val="24"/>
          <w:szCs w:val="24"/>
          <w:shd w:val="clear" w:color="auto" w:fill="FFFFFF"/>
        </w:rPr>
        <w:t>, R.A., Steen, S.A.N. and Scott, J.R., 2003. Weight loss practices of college wrestlers. </w:t>
      </w:r>
      <w:r w:rsidRPr="00D9728F">
        <w:rPr>
          <w:rFonts w:ascii="Times New Roman" w:hAnsi="Times New Roman" w:cs="Times New Roman"/>
          <w:i/>
          <w:iCs/>
          <w:sz w:val="24"/>
          <w:szCs w:val="24"/>
          <w:shd w:val="clear" w:color="auto" w:fill="FFFFFF"/>
        </w:rPr>
        <w:t>International journal of sport nutrition and exercise metabolism</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13</w:t>
      </w:r>
      <w:r w:rsidRPr="00D9728F">
        <w:rPr>
          <w:rFonts w:ascii="Times New Roman" w:hAnsi="Times New Roman" w:cs="Times New Roman"/>
          <w:sz w:val="24"/>
          <w:szCs w:val="24"/>
          <w:shd w:val="clear" w:color="auto" w:fill="FFFFFF"/>
        </w:rPr>
        <w:t xml:space="preserve">(1), pp.29-46. Available on: </w:t>
      </w:r>
      <w:hyperlink r:id="rId58" w:history="1">
        <w:r w:rsidRPr="00D9728F">
          <w:rPr>
            <w:rStyle w:val="Hyperlink"/>
            <w:rFonts w:ascii="Times New Roman" w:hAnsi="Times New Roman" w:cs="Times New Roman"/>
            <w:color w:val="auto"/>
            <w:sz w:val="24"/>
            <w:szCs w:val="24"/>
            <w:shd w:val="clear" w:color="auto" w:fill="FFFFFF"/>
          </w:rPr>
          <w:t>https://doi.org/10.1123/ijsnem.13.1.29</w:t>
        </w:r>
      </w:hyperlink>
      <w:r w:rsidRPr="00D9728F">
        <w:rPr>
          <w:rFonts w:ascii="Times New Roman" w:hAnsi="Times New Roman" w:cs="Times New Roman"/>
          <w:sz w:val="24"/>
          <w:szCs w:val="24"/>
          <w:shd w:val="clear" w:color="auto" w:fill="FFFFFF"/>
        </w:rPr>
        <w:t>. Accessed on: 13</w:t>
      </w:r>
      <w:r w:rsidRPr="00D9728F">
        <w:rPr>
          <w:rFonts w:ascii="Times New Roman" w:hAnsi="Times New Roman" w:cs="Times New Roman"/>
          <w:sz w:val="24"/>
          <w:szCs w:val="24"/>
          <w:shd w:val="clear" w:color="auto" w:fill="FFFFFF"/>
          <w:vertAlign w:val="superscript"/>
        </w:rPr>
        <w:t>th</w:t>
      </w:r>
      <w:r w:rsidRPr="00D9728F">
        <w:rPr>
          <w:rFonts w:ascii="Times New Roman" w:hAnsi="Times New Roman" w:cs="Times New Roman"/>
          <w:sz w:val="24"/>
          <w:szCs w:val="24"/>
          <w:shd w:val="clear" w:color="auto" w:fill="FFFFFF"/>
        </w:rPr>
        <w:t xml:space="preserve"> March 2023</w:t>
      </w:r>
    </w:p>
    <w:p w14:paraId="30C65A76" w14:textId="77777777" w:rsidR="00E61087" w:rsidRPr="00D9728F" w:rsidRDefault="00E61087" w:rsidP="00D47572">
      <w:pPr>
        <w:spacing w:line="360" w:lineRule="auto"/>
        <w:jc w:val="both"/>
        <w:rPr>
          <w:rFonts w:ascii="Times New Roman" w:hAnsi="Times New Roman" w:cs="Times New Roman"/>
          <w:sz w:val="24"/>
          <w:szCs w:val="24"/>
        </w:rPr>
      </w:pPr>
      <w:proofErr w:type="spellStart"/>
      <w:r w:rsidRPr="00D9728F">
        <w:rPr>
          <w:rFonts w:ascii="Times New Roman" w:hAnsi="Times New Roman" w:cs="Times New Roman"/>
          <w:sz w:val="24"/>
          <w:szCs w:val="24"/>
          <w:shd w:val="clear" w:color="auto" w:fill="FFFFFF"/>
        </w:rPr>
        <w:t>Ørtenblad</w:t>
      </w:r>
      <w:proofErr w:type="spellEnd"/>
      <w:r w:rsidRPr="00D9728F">
        <w:rPr>
          <w:rFonts w:ascii="Times New Roman" w:hAnsi="Times New Roman" w:cs="Times New Roman"/>
          <w:sz w:val="24"/>
          <w:szCs w:val="24"/>
          <w:shd w:val="clear" w:color="auto" w:fill="FFFFFF"/>
        </w:rPr>
        <w:t xml:space="preserve">, N., </w:t>
      </w:r>
      <w:proofErr w:type="spellStart"/>
      <w:r w:rsidRPr="00D9728F">
        <w:rPr>
          <w:rFonts w:ascii="Times New Roman" w:hAnsi="Times New Roman" w:cs="Times New Roman"/>
          <w:sz w:val="24"/>
          <w:szCs w:val="24"/>
          <w:shd w:val="clear" w:color="auto" w:fill="FFFFFF"/>
        </w:rPr>
        <w:t>Westerblad</w:t>
      </w:r>
      <w:proofErr w:type="spellEnd"/>
      <w:r w:rsidRPr="00D9728F">
        <w:rPr>
          <w:rFonts w:ascii="Times New Roman" w:hAnsi="Times New Roman" w:cs="Times New Roman"/>
          <w:sz w:val="24"/>
          <w:szCs w:val="24"/>
          <w:shd w:val="clear" w:color="auto" w:fill="FFFFFF"/>
        </w:rPr>
        <w:t>, H. and Nielsen, J., 2013. Muscle glycogen stores and fatigue. </w:t>
      </w:r>
      <w:r w:rsidRPr="00D9728F">
        <w:rPr>
          <w:rFonts w:ascii="Times New Roman" w:hAnsi="Times New Roman" w:cs="Times New Roman"/>
          <w:i/>
          <w:iCs/>
          <w:sz w:val="24"/>
          <w:szCs w:val="24"/>
          <w:shd w:val="clear" w:color="auto" w:fill="FFFFFF"/>
        </w:rPr>
        <w:t>The Journal of physiology</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591</w:t>
      </w:r>
      <w:r w:rsidRPr="00D9728F">
        <w:rPr>
          <w:rFonts w:ascii="Times New Roman" w:hAnsi="Times New Roman" w:cs="Times New Roman"/>
          <w:sz w:val="24"/>
          <w:szCs w:val="24"/>
          <w:shd w:val="clear" w:color="auto" w:fill="FFFFFF"/>
        </w:rPr>
        <w:t xml:space="preserve">(18), pp.4405-4413. Available on: </w:t>
      </w:r>
      <w:hyperlink r:id="rId59" w:history="1">
        <w:r w:rsidRPr="00D9728F">
          <w:rPr>
            <w:rFonts w:ascii="Times New Roman" w:hAnsi="Times New Roman" w:cs="Times New Roman"/>
            <w:sz w:val="24"/>
            <w:szCs w:val="24"/>
            <w:u w:val="single"/>
          </w:rPr>
          <w:t xml:space="preserve">Muscle glycogen stores and fatigue - </w:t>
        </w:r>
        <w:proofErr w:type="spellStart"/>
        <w:r w:rsidRPr="00D9728F">
          <w:rPr>
            <w:rFonts w:ascii="Times New Roman" w:hAnsi="Times New Roman" w:cs="Times New Roman"/>
            <w:sz w:val="24"/>
            <w:szCs w:val="24"/>
            <w:u w:val="single"/>
          </w:rPr>
          <w:t>Ørtenblad</w:t>
        </w:r>
        <w:proofErr w:type="spellEnd"/>
        <w:r w:rsidRPr="00D9728F">
          <w:rPr>
            <w:rFonts w:ascii="Times New Roman" w:hAnsi="Times New Roman" w:cs="Times New Roman"/>
            <w:sz w:val="24"/>
            <w:szCs w:val="24"/>
            <w:u w:val="single"/>
          </w:rPr>
          <w:t xml:space="preserve"> - 2013 - The Journal of Physiology - Wiley Online Library</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44892FB1" w14:textId="66DD305F" w:rsidR="00E61087" w:rsidRPr="00D9728F" w:rsidRDefault="00E61087" w:rsidP="00D47572">
      <w:pPr>
        <w:spacing w:line="360" w:lineRule="auto"/>
        <w:jc w:val="both"/>
        <w:rPr>
          <w:rFonts w:ascii="Times New Roman" w:hAnsi="Times New Roman" w:cs="Times New Roman"/>
          <w:kern w:val="2"/>
          <w:sz w:val="24"/>
          <w:szCs w:val="24"/>
          <w:shd w:val="clear" w:color="auto" w:fill="FFFFFF"/>
          <w14:ligatures w14:val="standardContextual"/>
        </w:rPr>
      </w:pPr>
      <w:proofErr w:type="spellStart"/>
      <w:r w:rsidRPr="00D9728F">
        <w:rPr>
          <w:rFonts w:ascii="Times New Roman" w:hAnsi="Times New Roman" w:cs="Times New Roman"/>
          <w:kern w:val="2"/>
          <w:sz w:val="24"/>
          <w:szCs w:val="24"/>
          <w:shd w:val="clear" w:color="auto" w:fill="FFFFFF"/>
          <w14:ligatures w14:val="standardContextual"/>
        </w:rPr>
        <w:t>Pélissier</w:t>
      </w:r>
      <w:proofErr w:type="spellEnd"/>
      <w:r w:rsidRPr="00D9728F">
        <w:rPr>
          <w:rFonts w:ascii="Times New Roman" w:hAnsi="Times New Roman" w:cs="Times New Roman"/>
          <w:kern w:val="2"/>
          <w:sz w:val="24"/>
          <w:szCs w:val="24"/>
          <w:shd w:val="clear" w:color="auto" w:fill="FFFFFF"/>
          <w14:ligatures w14:val="standardContextual"/>
        </w:rPr>
        <w:t xml:space="preserve">, L., </w:t>
      </w:r>
      <w:proofErr w:type="spellStart"/>
      <w:r w:rsidRPr="00D9728F">
        <w:rPr>
          <w:rFonts w:ascii="Times New Roman" w:hAnsi="Times New Roman" w:cs="Times New Roman"/>
          <w:kern w:val="2"/>
          <w:sz w:val="24"/>
          <w:szCs w:val="24"/>
          <w:shd w:val="clear" w:color="auto" w:fill="FFFFFF"/>
          <w14:ligatures w14:val="standardContextual"/>
        </w:rPr>
        <w:t>Ennequin</w:t>
      </w:r>
      <w:proofErr w:type="spellEnd"/>
      <w:r w:rsidRPr="00D9728F">
        <w:rPr>
          <w:rFonts w:ascii="Times New Roman" w:hAnsi="Times New Roman" w:cs="Times New Roman"/>
          <w:kern w:val="2"/>
          <w:sz w:val="24"/>
          <w:szCs w:val="24"/>
          <w:shd w:val="clear" w:color="auto" w:fill="FFFFFF"/>
          <w14:ligatures w14:val="standardContextual"/>
        </w:rPr>
        <w:t xml:space="preserve">, G., Bagot, S., Pereira, B., </w:t>
      </w:r>
      <w:proofErr w:type="spellStart"/>
      <w:r w:rsidRPr="00D9728F">
        <w:rPr>
          <w:rFonts w:ascii="Times New Roman" w:hAnsi="Times New Roman" w:cs="Times New Roman"/>
          <w:kern w:val="2"/>
          <w:sz w:val="24"/>
          <w:szCs w:val="24"/>
          <w:shd w:val="clear" w:color="auto" w:fill="FFFFFF"/>
          <w14:ligatures w14:val="standardContextual"/>
        </w:rPr>
        <w:t>Lachèze</w:t>
      </w:r>
      <w:proofErr w:type="spellEnd"/>
      <w:r w:rsidRPr="00D9728F">
        <w:rPr>
          <w:rFonts w:ascii="Times New Roman" w:hAnsi="Times New Roman" w:cs="Times New Roman"/>
          <w:kern w:val="2"/>
          <w:sz w:val="24"/>
          <w:szCs w:val="24"/>
          <w:shd w:val="clear" w:color="auto" w:fill="FFFFFF"/>
          <w14:ligatures w14:val="standardContextual"/>
        </w:rPr>
        <w:t xml:space="preserve">, T., Duclos, M., </w:t>
      </w:r>
      <w:proofErr w:type="spellStart"/>
      <w:r w:rsidRPr="00D9728F">
        <w:rPr>
          <w:rFonts w:ascii="Times New Roman" w:hAnsi="Times New Roman" w:cs="Times New Roman"/>
          <w:kern w:val="2"/>
          <w:sz w:val="24"/>
          <w:szCs w:val="24"/>
          <w:shd w:val="clear" w:color="auto" w:fill="FFFFFF"/>
          <w14:ligatures w14:val="standardContextual"/>
        </w:rPr>
        <w:t>Thivel</w:t>
      </w:r>
      <w:proofErr w:type="spellEnd"/>
      <w:r w:rsidRPr="00D9728F">
        <w:rPr>
          <w:rFonts w:ascii="Times New Roman" w:hAnsi="Times New Roman" w:cs="Times New Roman"/>
          <w:kern w:val="2"/>
          <w:sz w:val="24"/>
          <w:szCs w:val="24"/>
          <w:shd w:val="clear" w:color="auto" w:fill="FFFFFF"/>
          <w14:ligatures w14:val="standardContextual"/>
        </w:rPr>
        <w:t xml:space="preserve">, D., Miles-Chan, J. and </w:t>
      </w:r>
      <w:proofErr w:type="spellStart"/>
      <w:r w:rsidRPr="00D9728F">
        <w:rPr>
          <w:rFonts w:ascii="Times New Roman" w:hAnsi="Times New Roman" w:cs="Times New Roman"/>
          <w:kern w:val="2"/>
          <w:sz w:val="24"/>
          <w:szCs w:val="24"/>
          <w:shd w:val="clear" w:color="auto" w:fill="FFFFFF"/>
          <w14:ligatures w14:val="standardContextual"/>
        </w:rPr>
        <w:t>Isacco</w:t>
      </w:r>
      <w:proofErr w:type="spellEnd"/>
      <w:r w:rsidRPr="00D9728F">
        <w:rPr>
          <w:rFonts w:ascii="Times New Roman" w:hAnsi="Times New Roman" w:cs="Times New Roman"/>
          <w:kern w:val="2"/>
          <w:sz w:val="24"/>
          <w:szCs w:val="24"/>
          <w:shd w:val="clear" w:color="auto" w:fill="FFFFFF"/>
          <w14:ligatures w14:val="standardContextual"/>
        </w:rPr>
        <w:t>, L., 2023. Lightest weight-class athletes are at higher risk of weight regain: results from the French-Rapid Weight Loss Questionnaire. </w:t>
      </w:r>
      <w:r w:rsidRPr="00D9728F">
        <w:rPr>
          <w:rFonts w:ascii="Times New Roman" w:hAnsi="Times New Roman" w:cs="Times New Roman"/>
          <w:i/>
          <w:iCs/>
          <w:kern w:val="2"/>
          <w:sz w:val="24"/>
          <w:szCs w:val="24"/>
          <w:shd w:val="clear" w:color="auto" w:fill="FFFFFF"/>
          <w14:ligatures w14:val="standardContextual"/>
        </w:rPr>
        <w:t xml:space="preserve">The Physician and </w:t>
      </w:r>
      <w:proofErr w:type="spellStart"/>
      <w:r w:rsidRPr="00D9728F">
        <w:rPr>
          <w:rFonts w:ascii="Times New Roman" w:hAnsi="Times New Roman" w:cs="Times New Roman"/>
          <w:i/>
          <w:iCs/>
          <w:kern w:val="2"/>
          <w:sz w:val="24"/>
          <w:szCs w:val="24"/>
          <w:shd w:val="clear" w:color="auto" w:fill="FFFFFF"/>
          <w14:ligatures w14:val="standardContextual"/>
        </w:rPr>
        <w:t>Sportsmedicine</w:t>
      </w:r>
      <w:proofErr w:type="spellEnd"/>
      <w:r w:rsidRPr="00D9728F">
        <w:rPr>
          <w:rFonts w:ascii="Times New Roman" w:hAnsi="Times New Roman" w:cs="Times New Roman"/>
          <w:kern w:val="2"/>
          <w:sz w:val="24"/>
          <w:szCs w:val="24"/>
          <w:shd w:val="clear" w:color="auto" w:fill="FFFFFF"/>
          <w14:ligatures w14:val="standardContextual"/>
        </w:rPr>
        <w:t>, </w:t>
      </w:r>
      <w:r w:rsidRPr="00D9728F">
        <w:rPr>
          <w:rFonts w:ascii="Times New Roman" w:hAnsi="Times New Roman" w:cs="Times New Roman"/>
          <w:i/>
          <w:iCs/>
          <w:kern w:val="2"/>
          <w:sz w:val="24"/>
          <w:szCs w:val="24"/>
          <w:shd w:val="clear" w:color="auto" w:fill="FFFFFF"/>
          <w14:ligatures w14:val="standardContextual"/>
        </w:rPr>
        <w:t>51</w:t>
      </w:r>
      <w:r w:rsidRPr="00D9728F">
        <w:rPr>
          <w:rFonts w:ascii="Times New Roman" w:hAnsi="Times New Roman" w:cs="Times New Roman"/>
          <w:kern w:val="2"/>
          <w:sz w:val="24"/>
          <w:szCs w:val="24"/>
          <w:shd w:val="clear" w:color="auto" w:fill="FFFFFF"/>
          <w14:ligatures w14:val="standardContextual"/>
        </w:rPr>
        <w:t>(2), pp.144-152.</w:t>
      </w:r>
      <w:r w:rsidR="0043146E">
        <w:rPr>
          <w:rFonts w:ascii="Times New Roman" w:hAnsi="Times New Roman" w:cs="Times New Roman"/>
          <w:kern w:val="2"/>
          <w:sz w:val="24"/>
          <w:szCs w:val="24"/>
          <w:shd w:val="clear" w:color="auto" w:fill="FFFFFF"/>
          <w14:ligatures w14:val="standardContextual"/>
        </w:rPr>
        <w:t xml:space="preserve"> </w:t>
      </w:r>
      <w:r w:rsidR="0043146E" w:rsidRPr="0043146E">
        <w:rPr>
          <w:rFonts w:ascii="Times New Roman" w:hAnsi="Times New Roman" w:cs="Times New Roman"/>
          <w:kern w:val="2"/>
          <w:sz w:val="24"/>
          <w:szCs w:val="24"/>
          <w:shd w:val="clear" w:color="auto" w:fill="FFFFFF"/>
          <w14:ligatures w14:val="standardContextual"/>
        </w:rPr>
        <w:t>https://doi.org/10.1080/00913847.2021.2014285</w:t>
      </w:r>
    </w:p>
    <w:p w14:paraId="5DF7766F" w14:textId="243DF65A" w:rsidR="00E61087" w:rsidRPr="00D9728F" w:rsidRDefault="00E61087" w:rsidP="00D47572">
      <w:pPr>
        <w:spacing w:line="360" w:lineRule="auto"/>
        <w:jc w:val="both"/>
        <w:rPr>
          <w:rFonts w:ascii="Times New Roman" w:hAnsi="Times New Roman" w:cs="Times New Roman"/>
          <w:kern w:val="2"/>
          <w:sz w:val="24"/>
          <w:szCs w:val="24"/>
          <w14:ligatures w14:val="standardContextual"/>
        </w:rPr>
      </w:pPr>
      <w:proofErr w:type="spellStart"/>
      <w:r w:rsidRPr="00D9728F">
        <w:rPr>
          <w:rFonts w:ascii="Times New Roman" w:hAnsi="Times New Roman" w:cs="Times New Roman"/>
          <w:kern w:val="2"/>
          <w:sz w:val="24"/>
          <w:szCs w:val="24"/>
          <w14:ligatures w14:val="standardContextual"/>
        </w:rPr>
        <w:t>Petkus</w:t>
      </w:r>
      <w:proofErr w:type="spellEnd"/>
      <w:r w:rsidRPr="00D9728F">
        <w:rPr>
          <w:rFonts w:ascii="Times New Roman" w:hAnsi="Times New Roman" w:cs="Times New Roman"/>
          <w:kern w:val="2"/>
          <w:sz w:val="24"/>
          <w:szCs w:val="24"/>
          <w14:ligatures w14:val="standardContextual"/>
        </w:rPr>
        <w:t>, D.L., Murray-Kolb, L.E. and De Souza, M.J., 2017. The unexplored crossroads of the female athlete triad and iron deficiency: a narrative review. Sports Medicine, 47, pp.1721-1737.</w:t>
      </w:r>
      <w:r w:rsidR="0043146E">
        <w:rPr>
          <w:rFonts w:ascii="Times New Roman" w:hAnsi="Times New Roman" w:cs="Times New Roman"/>
          <w:kern w:val="2"/>
          <w:sz w:val="24"/>
          <w:szCs w:val="24"/>
          <w14:ligatures w14:val="standardContextual"/>
        </w:rPr>
        <w:t xml:space="preserve"> Available on: </w:t>
      </w:r>
      <w:hyperlink r:id="rId60" w:history="1">
        <w:r w:rsidR="0043146E" w:rsidRPr="0074437D">
          <w:rPr>
            <w:rStyle w:val="Hyperlink"/>
            <w:rFonts w:ascii="Times New Roman" w:hAnsi="Times New Roman" w:cs="Times New Roman"/>
            <w:kern w:val="2"/>
            <w:sz w:val="24"/>
            <w:szCs w:val="24"/>
            <w14:ligatures w14:val="standardContextual"/>
          </w:rPr>
          <w:t>https://link.springer.com/article/10.1007/s40279-017-0706-2</w:t>
        </w:r>
      </w:hyperlink>
      <w:r w:rsidR="0043146E">
        <w:rPr>
          <w:rFonts w:ascii="Times New Roman" w:hAnsi="Times New Roman" w:cs="Times New Roman"/>
          <w:kern w:val="2"/>
          <w:sz w:val="24"/>
          <w:szCs w:val="24"/>
          <w14:ligatures w14:val="standardContextual"/>
        </w:rPr>
        <w:t xml:space="preserve"> Accessed on: 15</w:t>
      </w:r>
      <w:r w:rsidR="0043146E" w:rsidRPr="0043146E">
        <w:rPr>
          <w:rFonts w:ascii="Times New Roman" w:hAnsi="Times New Roman" w:cs="Times New Roman"/>
          <w:kern w:val="2"/>
          <w:sz w:val="24"/>
          <w:szCs w:val="24"/>
          <w:vertAlign w:val="superscript"/>
          <w14:ligatures w14:val="standardContextual"/>
        </w:rPr>
        <w:t>th</w:t>
      </w:r>
      <w:r w:rsidR="0043146E">
        <w:rPr>
          <w:rFonts w:ascii="Times New Roman" w:hAnsi="Times New Roman" w:cs="Times New Roman"/>
          <w:kern w:val="2"/>
          <w:sz w:val="24"/>
          <w:szCs w:val="24"/>
          <w14:ligatures w14:val="standardContextual"/>
        </w:rPr>
        <w:t xml:space="preserve"> March 2023</w:t>
      </w:r>
    </w:p>
    <w:p w14:paraId="7987780E" w14:textId="18FFE5DA" w:rsidR="00E61087" w:rsidRPr="00D9728F" w:rsidRDefault="00E61087" w:rsidP="00D47572">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lang w:val="sv-SE"/>
        </w:rPr>
        <w:t xml:space="preserve">Pettersson, S., Ekström, M. P., &amp; Berg, C. M. (2012). </w:t>
      </w:r>
      <w:r w:rsidRPr="00D9728F">
        <w:rPr>
          <w:rFonts w:ascii="Times New Roman" w:hAnsi="Times New Roman" w:cs="Times New Roman"/>
          <w:sz w:val="24"/>
          <w:szCs w:val="24"/>
        </w:rPr>
        <w:t xml:space="preserve">The food and weight combat. A problematic fight for the elite combat sports athlete. Appetite, 59(2), 234-242. Available at: </w:t>
      </w:r>
      <w:hyperlink r:id="rId61" w:history="1">
        <w:r w:rsidR="0043146E" w:rsidRPr="0074437D">
          <w:rPr>
            <w:rStyle w:val="Hyperlink"/>
            <w:rFonts w:ascii="Times New Roman" w:hAnsi="Times New Roman" w:cs="Times New Roman"/>
            <w:sz w:val="24"/>
            <w:szCs w:val="24"/>
          </w:rPr>
          <w:t>https://doi.org/10.1016/j.appet.2012.05.007</w:t>
        </w:r>
      </w:hyperlink>
      <w:r w:rsidRPr="00D9728F">
        <w:rPr>
          <w:rFonts w:ascii="Times New Roman" w:hAnsi="Times New Roman" w:cs="Times New Roman"/>
          <w:sz w:val="24"/>
          <w:szCs w:val="24"/>
        </w:rPr>
        <w:t xml:space="preserve"> Accessed on: 25</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October 2022</w:t>
      </w:r>
    </w:p>
    <w:p w14:paraId="5D15BB54" w14:textId="77777777" w:rsidR="00E61087" w:rsidRPr="00D9728F" w:rsidRDefault="00E61087" w:rsidP="00D47572">
      <w:pPr>
        <w:spacing w:line="360" w:lineRule="auto"/>
        <w:jc w:val="both"/>
        <w:rPr>
          <w:rFonts w:ascii="Times New Roman" w:hAnsi="Times New Roman" w:cs="Times New Roman"/>
          <w:sz w:val="24"/>
          <w:szCs w:val="24"/>
        </w:rPr>
      </w:pPr>
      <w:proofErr w:type="spellStart"/>
      <w:r w:rsidRPr="00D9728F">
        <w:rPr>
          <w:rFonts w:ascii="Times New Roman" w:hAnsi="Times New Roman" w:cs="Times New Roman"/>
          <w:sz w:val="24"/>
          <w:szCs w:val="24"/>
          <w:shd w:val="clear" w:color="auto" w:fill="FFFFFF"/>
        </w:rPr>
        <w:lastRenderedPageBreak/>
        <w:t>Reale</w:t>
      </w:r>
      <w:proofErr w:type="spellEnd"/>
      <w:r w:rsidRPr="00D9728F">
        <w:rPr>
          <w:rFonts w:ascii="Times New Roman" w:hAnsi="Times New Roman" w:cs="Times New Roman"/>
          <w:sz w:val="24"/>
          <w:szCs w:val="24"/>
          <w:shd w:val="clear" w:color="auto" w:fill="FFFFFF"/>
        </w:rPr>
        <w:t>, R., Slater, G. and Burke, L.M., 2017. Individualised dietary strategies for Olympic combat sports: Acute weight loss, recovery and competition nutrition. </w:t>
      </w:r>
      <w:r w:rsidRPr="00D9728F">
        <w:rPr>
          <w:rFonts w:ascii="Times New Roman" w:hAnsi="Times New Roman" w:cs="Times New Roman"/>
          <w:i/>
          <w:iCs/>
          <w:sz w:val="24"/>
          <w:szCs w:val="24"/>
          <w:shd w:val="clear" w:color="auto" w:fill="FFFFFF"/>
        </w:rPr>
        <w:t>European journal of sport science</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17</w:t>
      </w:r>
      <w:r w:rsidRPr="00D9728F">
        <w:rPr>
          <w:rFonts w:ascii="Times New Roman" w:hAnsi="Times New Roman" w:cs="Times New Roman"/>
          <w:sz w:val="24"/>
          <w:szCs w:val="24"/>
          <w:shd w:val="clear" w:color="auto" w:fill="FFFFFF"/>
        </w:rPr>
        <w:t xml:space="preserve">(6), pp.727-740. Available on: </w:t>
      </w:r>
      <w:hyperlink r:id="rId62" w:history="1">
        <w:r w:rsidRPr="00D9728F">
          <w:rPr>
            <w:rFonts w:ascii="Times New Roman" w:hAnsi="Times New Roman" w:cs="Times New Roman"/>
            <w:sz w:val="24"/>
            <w:szCs w:val="24"/>
            <w:u w:val="single"/>
          </w:rPr>
          <w:t>Full article: Individualised dietary strategies for Olympic combat sports: Acute weight loss, recovery and competition nutrition (tandfonline.com)</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25C0644D" w14:textId="1E694CF8" w:rsidR="00E61087" w:rsidRPr="00D9728F" w:rsidRDefault="00E61087" w:rsidP="00D47572">
      <w:pPr>
        <w:spacing w:line="360" w:lineRule="auto"/>
        <w:jc w:val="both"/>
        <w:rPr>
          <w:rFonts w:ascii="Times New Roman" w:hAnsi="Times New Roman" w:cs="Times New Roman"/>
          <w:sz w:val="24"/>
          <w:szCs w:val="24"/>
        </w:rPr>
      </w:pPr>
      <w:proofErr w:type="spellStart"/>
      <w:r w:rsidRPr="00D9728F">
        <w:rPr>
          <w:rFonts w:ascii="Times New Roman" w:hAnsi="Times New Roman" w:cs="Times New Roman"/>
          <w:sz w:val="24"/>
          <w:szCs w:val="24"/>
        </w:rPr>
        <w:t>Reale</w:t>
      </w:r>
      <w:proofErr w:type="spellEnd"/>
      <w:r w:rsidRPr="00D9728F">
        <w:rPr>
          <w:rFonts w:ascii="Times New Roman" w:hAnsi="Times New Roman" w:cs="Times New Roman"/>
          <w:sz w:val="24"/>
          <w:szCs w:val="24"/>
        </w:rPr>
        <w:t xml:space="preserve">, R., Slater, G., and Burke, L.M. (2017). Acute weight-loss strategies for combat sports and applications to Olympic </w:t>
      </w:r>
      <w:proofErr w:type="spellStart"/>
      <w:r w:rsidRPr="00D9728F">
        <w:rPr>
          <w:rFonts w:ascii="Times New Roman" w:hAnsi="Times New Roman" w:cs="Times New Roman"/>
          <w:sz w:val="24"/>
          <w:szCs w:val="24"/>
        </w:rPr>
        <w:t>succuss</w:t>
      </w:r>
      <w:proofErr w:type="spellEnd"/>
      <w:r w:rsidRPr="00D9728F">
        <w:rPr>
          <w:rFonts w:ascii="Times New Roman" w:hAnsi="Times New Roman" w:cs="Times New Roman"/>
          <w:sz w:val="24"/>
          <w:szCs w:val="24"/>
        </w:rPr>
        <w:t xml:space="preserve">. International journal of sports physiology and performance, 12(2), 142-151. Available at: </w:t>
      </w:r>
      <w:hyperlink r:id="rId63" w:history="1">
        <w:r w:rsidRPr="00D9728F">
          <w:rPr>
            <w:rStyle w:val="Hyperlink"/>
            <w:rFonts w:ascii="Times New Roman" w:hAnsi="Times New Roman" w:cs="Times New Roman"/>
            <w:color w:val="auto"/>
            <w:sz w:val="24"/>
            <w:szCs w:val="24"/>
          </w:rPr>
          <w:t>https://doi.org/10.1123/ijspp.2016-0211</w:t>
        </w:r>
      </w:hyperlink>
      <w:r w:rsidRPr="00D9728F">
        <w:rPr>
          <w:rFonts w:ascii="Times New Roman" w:hAnsi="Times New Roman" w:cs="Times New Roman"/>
          <w:sz w:val="24"/>
          <w:szCs w:val="24"/>
        </w:rPr>
        <w:t xml:space="preserve"> Accessed on: 24</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October 2022</w:t>
      </w:r>
    </w:p>
    <w:p w14:paraId="60D4AF31" w14:textId="352EAFCE" w:rsidR="00E61087" w:rsidRPr="00D9728F" w:rsidRDefault="00E61087" w:rsidP="00D47572">
      <w:pPr>
        <w:spacing w:line="360" w:lineRule="auto"/>
        <w:jc w:val="both"/>
        <w:rPr>
          <w:rFonts w:ascii="Times New Roman" w:hAnsi="Times New Roman" w:cs="Times New Roman"/>
          <w:kern w:val="2"/>
          <w:sz w:val="24"/>
          <w:szCs w:val="24"/>
          <w14:ligatures w14:val="standardContextual"/>
        </w:rPr>
      </w:pPr>
      <w:proofErr w:type="spellStart"/>
      <w:r w:rsidRPr="00D9728F">
        <w:rPr>
          <w:rFonts w:ascii="Times New Roman" w:hAnsi="Times New Roman" w:cs="Times New Roman"/>
          <w:kern w:val="2"/>
          <w:sz w:val="24"/>
          <w:szCs w:val="24"/>
          <w14:ligatures w14:val="standardContextual"/>
        </w:rPr>
        <w:t>Reale</w:t>
      </w:r>
      <w:proofErr w:type="spellEnd"/>
      <w:r w:rsidRPr="00D9728F">
        <w:rPr>
          <w:rFonts w:ascii="Times New Roman" w:hAnsi="Times New Roman" w:cs="Times New Roman"/>
          <w:kern w:val="2"/>
          <w:sz w:val="24"/>
          <w:szCs w:val="24"/>
          <w14:ligatures w14:val="standardContextual"/>
        </w:rPr>
        <w:t xml:space="preserve">, R., Slater, G., Cox, G.R., </w:t>
      </w:r>
      <w:proofErr w:type="spellStart"/>
      <w:r w:rsidRPr="00D9728F">
        <w:rPr>
          <w:rFonts w:ascii="Times New Roman" w:hAnsi="Times New Roman" w:cs="Times New Roman"/>
          <w:kern w:val="2"/>
          <w:sz w:val="24"/>
          <w:szCs w:val="24"/>
          <w14:ligatures w14:val="standardContextual"/>
        </w:rPr>
        <w:t>Dunican</w:t>
      </w:r>
      <w:proofErr w:type="spellEnd"/>
      <w:r w:rsidRPr="00D9728F">
        <w:rPr>
          <w:rFonts w:ascii="Times New Roman" w:hAnsi="Times New Roman" w:cs="Times New Roman"/>
          <w:kern w:val="2"/>
          <w:sz w:val="24"/>
          <w:szCs w:val="24"/>
          <w14:ligatures w14:val="standardContextual"/>
        </w:rPr>
        <w:t>, I.C. and Burke, L.M., 2018. The effect of water loading on acute weight loss following fluid restriction in combat sports athletes. International journal of sport nutrition and exercise metabolism, 28(6), pp.565-573.</w:t>
      </w:r>
      <w:r w:rsidR="0043146E">
        <w:rPr>
          <w:rFonts w:ascii="Times New Roman" w:hAnsi="Times New Roman" w:cs="Times New Roman"/>
          <w:kern w:val="2"/>
          <w:sz w:val="24"/>
          <w:szCs w:val="24"/>
          <w14:ligatures w14:val="standardContextual"/>
        </w:rPr>
        <w:t xml:space="preserve"> </w:t>
      </w:r>
      <w:r w:rsidR="0043146E" w:rsidRPr="0043146E">
        <w:rPr>
          <w:rFonts w:ascii="Times New Roman" w:hAnsi="Times New Roman" w:cs="Times New Roman"/>
          <w:kern w:val="2"/>
          <w:sz w:val="24"/>
          <w:szCs w:val="24"/>
          <w14:ligatures w14:val="standardContextual"/>
        </w:rPr>
        <w:t xml:space="preserve">DOI: </w:t>
      </w:r>
      <w:hyperlink r:id="rId64" w:history="1">
        <w:r w:rsidR="0043146E" w:rsidRPr="0074437D">
          <w:rPr>
            <w:rStyle w:val="Hyperlink"/>
            <w:rFonts w:ascii="Times New Roman" w:hAnsi="Times New Roman" w:cs="Times New Roman"/>
            <w:kern w:val="2"/>
            <w:sz w:val="24"/>
            <w:szCs w:val="24"/>
            <w14:ligatures w14:val="standardContextual"/>
          </w:rPr>
          <w:t>https://doi.org/10.1123/ijsnem.2017-0183</w:t>
        </w:r>
      </w:hyperlink>
      <w:r w:rsidR="0043146E">
        <w:rPr>
          <w:rFonts w:ascii="Times New Roman" w:hAnsi="Times New Roman" w:cs="Times New Roman"/>
          <w:kern w:val="2"/>
          <w:sz w:val="24"/>
          <w:szCs w:val="24"/>
          <w14:ligatures w14:val="standardContextual"/>
        </w:rPr>
        <w:t xml:space="preserve"> </w:t>
      </w:r>
    </w:p>
    <w:p w14:paraId="5A51E71B" w14:textId="77777777" w:rsidR="00E61087" w:rsidRPr="00D9728F" w:rsidRDefault="00E61087" w:rsidP="00D47572">
      <w:pPr>
        <w:spacing w:line="360" w:lineRule="auto"/>
        <w:jc w:val="both"/>
        <w:rPr>
          <w:rFonts w:ascii="Times New Roman" w:hAnsi="Times New Roman" w:cs="Times New Roman"/>
          <w:sz w:val="24"/>
          <w:szCs w:val="24"/>
        </w:rPr>
      </w:pPr>
      <w:bookmarkStart w:id="81" w:name="_Hlk132713271"/>
      <w:proofErr w:type="spellStart"/>
      <w:r w:rsidRPr="00D9728F">
        <w:rPr>
          <w:rFonts w:ascii="Times New Roman" w:hAnsi="Times New Roman" w:cs="Times New Roman"/>
          <w:sz w:val="24"/>
          <w:szCs w:val="24"/>
          <w:shd w:val="clear" w:color="auto" w:fill="FFFFFF"/>
        </w:rPr>
        <w:t>Reljic</w:t>
      </w:r>
      <w:bookmarkEnd w:id="81"/>
      <w:proofErr w:type="spellEnd"/>
      <w:r w:rsidRPr="00D9728F">
        <w:rPr>
          <w:rFonts w:ascii="Times New Roman" w:hAnsi="Times New Roman" w:cs="Times New Roman"/>
          <w:sz w:val="24"/>
          <w:szCs w:val="24"/>
          <w:shd w:val="clear" w:color="auto" w:fill="FFFFFF"/>
        </w:rPr>
        <w:t xml:space="preserve">, D., Feist, J., </w:t>
      </w:r>
      <w:proofErr w:type="spellStart"/>
      <w:r w:rsidRPr="00D9728F">
        <w:rPr>
          <w:rFonts w:ascii="Times New Roman" w:hAnsi="Times New Roman" w:cs="Times New Roman"/>
          <w:sz w:val="24"/>
          <w:szCs w:val="24"/>
          <w:shd w:val="clear" w:color="auto" w:fill="FFFFFF"/>
        </w:rPr>
        <w:t>Jost</w:t>
      </w:r>
      <w:proofErr w:type="spellEnd"/>
      <w:r w:rsidRPr="00D9728F">
        <w:rPr>
          <w:rFonts w:ascii="Times New Roman" w:hAnsi="Times New Roman" w:cs="Times New Roman"/>
          <w:sz w:val="24"/>
          <w:szCs w:val="24"/>
          <w:shd w:val="clear" w:color="auto" w:fill="FFFFFF"/>
        </w:rPr>
        <w:t xml:space="preserve">, J., </w:t>
      </w:r>
      <w:proofErr w:type="spellStart"/>
      <w:r w:rsidRPr="00D9728F">
        <w:rPr>
          <w:rFonts w:ascii="Times New Roman" w:hAnsi="Times New Roman" w:cs="Times New Roman"/>
          <w:sz w:val="24"/>
          <w:szCs w:val="24"/>
          <w:shd w:val="clear" w:color="auto" w:fill="FFFFFF"/>
        </w:rPr>
        <w:t>Kieser</w:t>
      </w:r>
      <w:proofErr w:type="spellEnd"/>
      <w:r w:rsidRPr="00D9728F">
        <w:rPr>
          <w:rFonts w:ascii="Times New Roman" w:hAnsi="Times New Roman" w:cs="Times New Roman"/>
          <w:sz w:val="24"/>
          <w:szCs w:val="24"/>
          <w:shd w:val="clear" w:color="auto" w:fill="FFFFFF"/>
        </w:rPr>
        <w:t xml:space="preserve">, M. and Friedmann‐Bette, B., 2016. Rapid body mass loss affects erythropoiesis and </w:t>
      </w:r>
      <w:proofErr w:type="spellStart"/>
      <w:r w:rsidRPr="00D9728F">
        <w:rPr>
          <w:rFonts w:ascii="Times New Roman" w:hAnsi="Times New Roman" w:cs="Times New Roman"/>
          <w:sz w:val="24"/>
          <w:szCs w:val="24"/>
          <w:shd w:val="clear" w:color="auto" w:fill="FFFFFF"/>
        </w:rPr>
        <w:t>hemolysis</w:t>
      </w:r>
      <w:proofErr w:type="spellEnd"/>
      <w:r w:rsidRPr="00D9728F">
        <w:rPr>
          <w:rFonts w:ascii="Times New Roman" w:hAnsi="Times New Roman" w:cs="Times New Roman"/>
          <w:sz w:val="24"/>
          <w:szCs w:val="24"/>
          <w:shd w:val="clear" w:color="auto" w:fill="FFFFFF"/>
        </w:rPr>
        <w:t xml:space="preserve"> but does not impair aerobic performance in combat athletes. </w:t>
      </w:r>
      <w:r w:rsidRPr="00D9728F">
        <w:rPr>
          <w:rFonts w:ascii="Times New Roman" w:hAnsi="Times New Roman" w:cs="Times New Roman"/>
          <w:i/>
          <w:iCs/>
          <w:sz w:val="24"/>
          <w:szCs w:val="24"/>
          <w:shd w:val="clear" w:color="auto" w:fill="FFFFFF"/>
        </w:rPr>
        <w:t>Scandinavian journal of medicine &amp; science in sports</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26</w:t>
      </w:r>
      <w:r w:rsidRPr="00D9728F">
        <w:rPr>
          <w:rFonts w:ascii="Times New Roman" w:hAnsi="Times New Roman" w:cs="Times New Roman"/>
          <w:sz w:val="24"/>
          <w:szCs w:val="24"/>
          <w:shd w:val="clear" w:color="auto" w:fill="FFFFFF"/>
        </w:rPr>
        <w:t xml:space="preserve">(5), pp.507-517. Available on: </w:t>
      </w:r>
      <w:hyperlink r:id="rId65" w:history="1">
        <w:r w:rsidRPr="00D9728F">
          <w:rPr>
            <w:rFonts w:ascii="Times New Roman" w:hAnsi="Times New Roman" w:cs="Times New Roman"/>
            <w:sz w:val="24"/>
            <w:szCs w:val="24"/>
            <w:u w:val="single"/>
          </w:rPr>
          <w:t xml:space="preserve">Rapid body mass loss affects erythropoiesis and </w:t>
        </w:r>
        <w:proofErr w:type="spellStart"/>
        <w:r w:rsidRPr="00D9728F">
          <w:rPr>
            <w:rFonts w:ascii="Times New Roman" w:hAnsi="Times New Roman" w:cs="Times New Roman"/>
            <w:sz w:val="24"/>
            <w:szCs w:val="24"/>
            <w:u w:val="single"/>
          </w:rPr>
          <w:t>hemolysis</w:t>
        </w:r>
        <w:proofErr w:type="spellEnd"/>
        <w:r w:rsidRPr="00D9728F">
          <w:rPr>
            <w:rFonts w:ascii="Times New Roman" w:hAnsi="Times New Roman" w:cs="Times New Roman"/>
            <w:sz w:val="24"/>
            <w:szCs w:val="24"/>
            <w:u w:val="single"/>
          </w:rPr>
          <w:t xml:space="preserve"> but does not impair aerobic performance in combat athletes - </w:t>
        </w:r>
        <w:proofErr w:type="spellStart"/>
        <w:r w:rsidRPr="00D9728F">
          <w:rPr>
            <w:rFonts w:ascii="Times New Roman" w:hAnsi="Times New Roman" w:cs="Times New Roman"/>
            <w:sz w:val="24"/>
            <w:szCs w:val="24"/>
            <w:u w:val="single"/>
          </w:rPr>
          <w:t>Reljic</w:t>
        </w:r>
        <w:proofErr w:type="spellEnd"/>
        <w:r w:rsidRPr="00D9728F">
          <w:rPr>
            <w:rFonts w:ascii="Times New Roman" w:hAnsi="Times New Roman" w:cs="Times New Roman"/>
            <w:sz w:val="24"/>
            <w:szCs w:val="24"/>
            <w:u w:val="single"/>
          </w:rPr>
          <w:t xml:space="preserve"> - 2016 - Scandinavian Journal of Medicine &amp;amp; Science in Sports - Wiley Online Library</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131BDDC3" w14:textId="77777777" w:rsidR="00E61087" w:rsidRPr="00D9728F" w:rsidRDefault="00E61087" w:rsidP="00D47572">
      <w:pPr>
        <w:spacing w:line="360" w:lineRule="auto"/>
        <w:jc w:val="both"/>
        <w:rPr>
          <w:rFonts w:ascii="Times New Roman" w:hAnsi="Times New Roman" w:cs="Times New Roman"/>
          <w:sz w:val="24"/>
          <w:szCs w:val="24"/>
          <w:shd w:val="clear" w:color="auto" w:fill="FFFFFF"/>
        </w:rPr>
      </w:pPr>
      <w:proofErr w:type="spellStart"/>
      <w:r w:rsidRPr="00D9728F">
        <w:rPr>
          <w:rFonts w:ascii="Times New Roman" w:hAnsi="Times New Roman" w:cs="Times New Roman"/>
          <w:sz w:val="24"/>
          <w:szCs w:val="24"/>
          <w:shd w:val="clear" w:color="auto" w:fill="FFFFFF"/>
        </w:rPr>
        <w:t>Reljic</w:t>
      </w:r>
      <w:proofErr w:type="spellEnd"/>
      <w:r w:rsidRPr="00D9728F">
        <w:rPr>
          <w:rFonts w:ascii="Times New Roman" w:hAnsi="Times New Roman" w:cs="Times New Roman"/>
          <w:sz w:val="24"/>
          <w:szCs w:val="24"/>
          <w:shd w:val="clear" w:color="auto" w:fill="FFFFFF"/>
        </w:rPr>
        <w:t xml:space="preserve">, D., </w:t>
      </w:r>
      <w:proofErr w:type="spellStart"/>
      <w:r w:rsidRPr="00D9728F">
        <w:rPr>
          <w:rFonts w:ascii="Times New Roman" w:hAnsi="Times New Roman" w:cs="Times New Roman"/>
          <w:sz w:val="24"/>
          <w:szCs w:val="24"/>
          <w:shd w:val="clear" w:color="auto" w:fill="FFFFFF"/>
        </w:rPr>
        <w:t>Hässler</w:t>
      </w:r>
      <w:proofErr w:type="spellEnd"/>
      <w:r w:rsidRPr="00D9728F">
        <w:rPr>
          <w:rFonts w:ascii="Times New Roman" w:hAnsi="Times New Roman" w:cs="Times New Roman"/>
          <w:sz w:val="24"/>
          <w:szCs w:val="24"/>
          <w:shd w:val="clear" w:color="auto" w:fill="FFFFFF"/>
        </w:rPr>
        <w:t xml:space="preserve">, E., </w:t>
      </w:r>
      <w:proofErr w:type="spellStart"/>
      <w:r w:rsidRPr="00D9728F">
        <w:rPr>
          <w:rFonts w:ascii="Times New Roman" w:hAnsi="Times New Roman" w:cs="Times New Roman"/>
          <w:sz w:val="24"/>
          <w:szCs w:val="24"/>
          <w:shd w:val="clear" w:color="auto" w:fill="FFFFFF"/>
        </w:rPr>
        <w:t>Jost</w:t>
      </w:r>
      <w:proofErr w:type="spellEnd"/>
      <w:r w:rsidRPr="00D9728F">
        <w:rPr>
          <w:rFonts w:ascii="Times New Roman" w:hAnsi="Times New Roman" w:cs="Times New Roman"/>
          <w:sz w:val="24"/>
          <w:szCs w:val="24"/>
          <w:shd w:val="clear" w:color="auto" w:fill="FFFFFF"/>
        </w:rPr>
        <w:t xml:space="preserve">, J. and Friedmann-Bette, B., 2013. Rapid weight loss and the body fluid balance and </w:t>
      </w:r>
      <w:proofErr w:type="spellStart"/>
      <w:r w:rsidRPr="00D9728F">
        <w:rPr>
          <w:rFonts w:ascii="Times New Roman" w:hAnsi="Times New Roman" w:cs="Times New Roman"/>
          <w:sz w:val="24"/>
          <w:szCs w:val="24"/>
          <w:shd w:val="clear" w:color="auto" w:fill="FFFFFF"/>
        </w:rPr>
        <w:t>hemoglobin</w:t>
      </w:r>
      <w:proofErr w:type="spellEnd"/>
      <w:r w:rsidRPr="00D9728F">
        <w:rPr>
          <w:rFonts w:ascii="Times New Roman" w:hAnsi="Times New Roman" w:cs="Times New Roman"/>
          <w:sz w:val="24"/>
          <w:szCs w:val="24"/>
          <w:shd w:val="clear" w:color="auto" w:fill="FFFFFF"/>
        </w:rPr>
        <w:t xml:space="preserve"> mass of elite amateur boxers. </w:t>
      </w:r>
      <w:r w:rsidRPr="00D9728F">
        <w:rPr>
          <w:rFonts w:ascii="Times New Roman" w:hAnsi="Times New Roman" w:cs="Times New Roman"/>
          <w:i/>
          <w:iCs/>
          <w:sz w:val="24"/>
          <w:szCs w:val="24"/>
          <w:shd w:val="clear" w:color="auto" w:fill="FFFFFF"/>
        </w:rPr>
        <w:t>Journal of athletic training</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48</w:t>
      </w:r>
      <w:r w:rsidRPr="00D9728F">
        <w:rPr>
          <w:rFonts w:ascii="Times New Roman" w:hAnsi="Times New Roman" w:cs="Times New Roman"/>
          <w:sz w:val="24"/>
          <w:szCs w:val="24"/>
          <w:shd w:val="clear" w:color="auto" w:fill="FFFFFF"/>
        </w:rPr>
        <w:t xml:space="preserve">(1), pp.109-117. Available on: </w:t>
      </w:r>
      <w:hyperlink r:id="rId66" w:history="1">
        <w:r w:rsidRPr="00D9728F">
          <w:rPr>
            <w:rStyle w:val="Hyperlink"/>
            <w:rFonts w:ascii="Times New Roman" w:hAnsi="Times New Roman" w:cs="Times New Roman"/>
            <w:color w:val="auto"/>
            <w:sz w:val="24"/>
            <w:szCs w:val="24"/>
            <w:shd w:val="clear" w:color="auto" w:fill="FFFFFF"/>
          </w:rPr>
          <w:t>https://meridian.allenpress.com/jat/article/48/1/109/110814/Rapid-Weight-Loss-and-the-Body-Fluid-Balance-and</w:t>
        </w:r>
      </w:hyperlink>
      <w:r w:rsidRPr="00D9728F">
        <w:rPr>
          <w:rFonts w:ascii="Times New Roman" w:hAnsi="Times New Roman" w:cs="Times New Roman"/>
          <w:sz w:val="24"/>
          <w:szCs w:val="24"/>
          <w:shd w:val="clear" w:color="auto" w:fill="FFFFFF"/>
        </w:rPr>
        <w:t xml:space="preserve"> Accessed on: 18</w:t>
      </w:r>
      <w:r w:rsidRPr="00D9728F">
        <w:rPr>
          <w:rFonts w:ascii="Times New Roman" w:hAnsi="Times New Roman" w:cs="Times New Roman"/>
          <w:sz w:val="24"/>
          <w:szCs w:val="24"/>
          <w:shd w:val="clear" w:color="auto" w:fill="FFFFFF"/>
          <w:vertAlign w:val="superscript"/>
        </w:rPr>
        <w:t>th</w:t>
      </w:r>
      <w:r w:rsidRPr="00D9728F">
        <w:rPr>
          <w:rFonts w:ascii="Times New Roman" w:hAnsi="Times New Roman" w:cs="Times New Roman"/>
          <w:sz w:val="24"/>
          <w:szCs w:val="24"/>
          <w:shd w:val="clear" w:color="auto" w:fill="FFFFFF"/>
        </w:rPr>
        <w:t xml:space="preserve"> April 2023</w:t>
      </w:r>
    </w:p>
    <w:p w14:paraId="2F174B59" w14:textId="77777777" w:rsidR="00E61087" w:rsidRPr="00D9728F" w:rsidRDefault="00E61087" w:rsidP="00D47572">
      <w:pPr>
        <w:spacing w:line="360" w:lineRule="auto"/>
        <w:jc w:val="both"/>
        <w:rPr>
          <w:rFonts w:ascii="Times New Roman" w:hAnsi="Times New Roman" w:cs="Times New Roman"/>
          <w:sz w:val="24"/>
          <w:szCs w:val="24"/>
        </w:rPr>
      </w:pPr>
      <w:r w:rsidRPr="00D9728F">
        <w:rPr>
          <w:rFonts w:ascii="Times New Roman" w:hAnsi="Times New Roman" w:cs="Times New Roman"/>
          <w:sz w:val="24"/>
          <w:szCs w:val="24"/>
          <w:shd w:val="clear" w:color="auto" w:fill="FFFFFF"/>
        </w:rPr>
        <w:t xml:space="preserve">Rogers, M.A., </w:t>
      </w:r>
      <w:proofErr w:type="spellStart"/>
      <w:r w:rsidRPr="00D9728F">
        <w:rPr>
          <w:rFonts w:ascii="Times New Roman" w:hAnsi="Times New Roman" w:cs="Times New Roman"/>
          <w:sz w:val="24"/>
          <w:szCs w:val="24"/>
          <w:shd w:val="clear" w:color="auto" w:fill="FFFFFF"/>
        </w:rPr>
        <w:t>Appaneal</w:t>
      </w:r>
      <w:proofErr w:type="spellEnd"/>
      <w:r w:rsidRPr="00D9728F">
        <w:rPr>
          <w:rFonts w:ascii="Times New Roman" w:hAnsi="Times New Roman" w:cs="Times New Roman"/>
          <w:sz w:val="24"/>
          <w:szCs w:val="24"/>
          <w:shd w:val="clear" w:color="auto" w:fill="FFFFFF"/>
        </w:rPr>
        <w:t xml:space="preserve">, R.N., Hughes, D., </w:t>
      </w:r>
      <w:proofErr w:type="spellStart"/>
      <w:r w:rsidRPr="00D9728F">
        <w:rPr>
          <w:rFonts w:ascii="Times New Roman" w:hAnsi="Times New Roman" w:cs="Times New Roman"/>
          <w:sz w:val="24"/>
          <w:szCs w:val="24"/>
          <w:shd w:val="clear" w:color="auto" w:fill="FFFFFF"/>
        </w:rPr>
        <w:t>Vlahovich</w:t>
      </w:r>
      <w:proofErr w:type="spellEnd"/>
      <w:r w:rsidRPr="00D9728F">
        <w:rPr>
          <w:rFonts w:ascii="Times New Roman" w:hAnsi="Times New Roman" w:cs="Times New Roman"/>
          <w:sz w:val="24"/>
          <w:szCs w:val="24"/>
          <w:shd w:val="clear" w:color="auto" w:fill="FFFFFF"/>
        </w:rPr>
        <w:t>, N., Waddington, G., Burke, L.M. and Drew, M., 2021. Prevalence of impaired physiological function consistent with Relative Energy Deficiency in Sport (RED-S): an Australian elite and pre-elite cohort. </w:t>
      </w:r>
      <w:r w:rsidRPr="00D9728F">
        <w:rPr>
          <w:rFonts w:ascii="Times New Roman" w:hAnsi="Times New Roman" w:cs="Times New Roman"/>
          <w:i/>
          <w:iCs/>
          <w:sz w:val="24"/>
          <w:szCs w:val="24"/>
          <w:shd w:val="clear" w:color="auto" w:fill="FFFFFF"/>
        </w:rPr>
        <w:t>British journal of sports medicine</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55</w:t>
      </w:r>
      <w:r w:rsidRPr="00D9728F">
        <w:rPr>
          <w:rFonts w:ascii="Times New Roman" w:hAnsi="Times New Roman" w:cs="Times New Roman"/>
          <w:sz w:val="24"/>
          <w:szCs w:val="24"/>
          <w:shd w:val="clear" w:color="auto" w:fill="FFFFFF"/>
        </w:rPr>
        <w:t xml:space="preserve">(1), pp.38-45. Available on: </w:t>
      </w:r>
      <w:hyperlink r:id="rId67" w:history="1">
        <w:r w:rsidRPr="00D9728F">
          <w:rPr>
            <w:rStyle w:val="Hyperlink"/>
            <w:rFonts w:ascii="Times New Roman" w:hAnsi="Times New Roman" w:cs="Times New Roman"/>
            <w:color w:val="auto"/>
            <w:sz w:val="24"/>
            <w:szCs w:val="24"/>
          </w:rPr>
          <w:t>Prevalence of impaired physiological function consistent with Relative Energy Deficiency in Sport (RED-S): an Australian elite and pre-elite cohort - ProQuest</w:t>
        </w:r>
      </w:hyperlink>
      <w:r w:rsidRPr="00D9728F">
        <w:rPr>
          <w:rFonts w:ascii="Times New Roman" w:hAnsi="Times New Roman" w:cs="Times New Roman"/>
          <w:sz w:val="24"/>
          <w:szCs w:val="24"/>
        </w:rPr>
        <w:t xml:space="preserve"> Accessed on: 10</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March 2023</w:t>
      </w:r>
    </w:p>
    <w:p w14:paraId="2BB25014" w14:textId="313BE5C8" w:rsidR="00E61087" w:rsidRPr="00D9728F" w:rsidRDefault="00E61087" w:rsidP="00D47572">
      <w:pPr>
        <w:spacing w:line="360" w:lineRule="auto"/>
        <w:jc w:val="both"/>
        <w:rPr>
          <w:rFonts w:ascii="Times New Roman" w:hAnsi="Times New Roman" w:cs="Times New Roman"/>
          <w:sz w:val="24"/>
          <w:szCs w:val="24"/>
          <w:shd w:val="clear" w:color="auto" w:fill="FFFFFF"/>
        </w:rPr>
      </w:pPr>
      <w:r w:rsidRPr="00D9728F">
        <w:rPr>
          <w:rFonts w:ascii="Times New Roman" w:hAnsi="Times New Roman" w:cs="Times New Roman"/>
          <w:sz w:val="24"/>
          <w:szCs w:val="24"/>
          <w:shd w:val="clear" w:color="auto" w:fill="FFFFFF"/>
        </w:rPr>
        <w:t xml:space="preserve">Sharps, F.R.J., Wilson, L.J., Graham, C.A.M. and Curtis, C., 2022. Prevalence of disordered eating, eating disorders and risk of low energy availability in professional, competitive and </w:t>
      </w:r>
      <w:r w:rsidRPr="00D9728F">
        <w:rPr>
          <w:rFonts w:ascii="Times New Roman" w:hAnsi="Times New Roman" w:cs="Times New Roman"/>
          <w:sz w:val="24"/>
          <w:szCs w:val="24"/>
          <w:shd w:val="clear" w:color="auto" w:fill="FFFFFF"/>
        </w:rPr>
        <w:lastRenderedPageBreak/>
        <w:t>recreational female athletes based in the United Kingdom. </w:t>
      </w:r>
      <w:r w:rsidRPr="00D9728F">
        <w:rPr>
          <w:rFonts w:ascii="Times New Roman" w:hAnsi="Times New Roman" w:cs="Times New Roman"/>
          <w:i/>
          <w:iCs/>
          <w:sz w:val="24"/>
          <w:szCs w:val="24"/>
          <w:shd w:val="clear" w:color="auto" w:fill="FFFFFF"/>
        </w:rPr>
        <w:t>European Journal of Sport Science</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22</w:t>
      </w:r>
      <w:r w:rsidRPr="00D9728F">
        <w:rPr>
          <w:rFonts w:ascii="Times New Roman" w:hAnsi="Times New Roman" w:cs="Times New Roman"/>
          <w:sz w:val="24"/>
          <w:szCs w:val="24"/>
          <w:shd w:val="clear" w:color="auto" w:fill="FFFFFF"/>
        </w:rPr>
        <w:t>(9), pp.1445-1451.</w:t>
      </w:r>
      <w:r w:rsidR="0043146E">
        <w:rPr>
          <w:rFonts w:ascii="Times New Roman" w:hAnsi="Times New Roman" w:cs="Times New Roman"/>
          <w:sz w:val="24"/>
          <w:szCs w:val="24"/>
          <w:shd w:val="clear" w:color="auto" w:fill="FFFFFF"/>
        </w:rPr>
        <w:t xml:space="preserve"> </w:t>
      </w:r>
      <w:r w:rsidR="0043146E" w:rsidRPr="0043146E">
        <w:rPr>
          <w:rFonts w:ascii="Times New Roman" w:hAnsi="Times New Roman" w:cs="Times New Roman"/>
          <w:sz w:val="24"/>
          <w:szCs w:val="24"/>
          <w:shd w:val="clear" w:color="auto" w:fill="FFFFFF"/>
        </w:rPr>
        <w:t>https://doi.org/10.1080/17461391.2021.1943712</w:t>
      </w:r>
    </w:p>
    <w:p w14:paraId="72B6D253" w14:textId="18AF6FB4" w:rsidR="00E61087" w:rsidRPr="00D9728F" w:rsidRDefault="00E61087" w:rsidP="00D47572">
      <w:pPr>
        <w:spacing w:line="360" w:lineRule="auto"/>
        <w:jc w:val="both"/>
        <w:rPr>
          <w:rFonts w:ascii="Times New Roman" w:hAnsi="Times New Roman" w:cs="Times New Roman"/>
          <w:sz w:val="24"/>
          <w:szCs w:val="24"/>
          <w:shd w:val="clear" w:color="auto" w:fill="FFFFFF"/>
        </w:rPr>
      </w:pPr>
      <w:r w:rsidRPr="00D9728F">
        <w:rPr>
          <w:rFonts w:ascii="Times New Roman" w:hAnsi="Times New Roman" w:cs="Times New Roman"/>
          <w:sz w:val="24"/>
          <w:szCs w:val="24"/>
          <w:shd w:val="clear" w:color="auto" w:fill="FFFFFF"/>
        </w:rPr>
        <w:t>Shirley, M.K., Longman, D.P., Elliott-Sale, K.J., Hackney, A.C., Sale, C. and Dolan, E., 2022. A life history perspective on athletes with low energy availability. </w:t>
      </w:r>
      <w:r w:rsidRPr="00D9728F">
        <w:rPr>
          <w:rFonts w:ascii="Times New Roman" w:hAnsi="Times New Roman" w:cs="Times New Roman"/>
          <w:i/>
          <w:iCs/>
          <w:sz w:val="24"/>
          <w:szCs w:val="24"/>
          <w:shd w:val="clear" w:color="auto" w:fill="FFFFFF"/>
        </w:rPr>
        <w:t>Sports Medicine</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52</w:t>
      </w:r>
      <w:r w:rsidRPr="00D9728F">
        <w:rPr>
          <w:rFonts w:ascii="Times New Roman" w:hAnsi="Times New Roman" w:cs="Times New Roman"/>
          <w:sz w:val="24"/>
          <w:szCs w:val="24"/>
          <w:shd w:val="clear" w:color="auto" w:fill="FFFFFF"/>
        </w:rPr>
        <w:t>(6), pp.1223-1234.</w:t>
      </w:r>
      <w:r w:rsidR="0043146E">
        <w:rPr>
          <w:rFonts w:ascii="Times New Roman" w:hAnsi="Times New Roman" w:cs="Times New Roman"/>
          <w:sz w:val="24"/>
          <w:szCs w:val="24"/>
          <w:shd w:val="clear" w:color="auto" w:fill="FFFFFF"/>
        </w:rPr>
        <w:t xml:space="preserve"> Available on: </w:t>
      </w:r>
      <w:hyperlink r:id="rId68" w:history="1">
        <w:r w:rsidR="0043146E" w:rsidRPr="0074437D">
          <w:rPr>
            <w:rStyle w:val="Hyperlink"/>
            <w:rFonts w:ascii="Times New Roman" w:hAnsi="Times New Roman" w:cs="Times New Roman"/>
            <w:sz w:val="24"/>
            <w:szCs w:val="24"/>
            <w:shd w:val="clear" w:color="auto" w:fill="FFFFFF"/>
          </w:rPr>
          <w:t>https://link.springer.com/article/10.1007/s40279-022-01643-w</w:t>
        </w:r>
      </w:hyperlink>
      <w:r w:rsidR="0043146E">
        <w:rPr>
          <w:rFonts w:ascii="Times New Roman" w:hAnsi="Times New Roman" w:cs="Times New Roman"/>
          <w:sz w:val="24"/>
          <w:szCs w:val="24"/>
          <w:shd w:val="clear" w:color="auto" w:fill="FFFFFF"/>
        </w:rPr>
        <w:t xml:space="preserve"> Accessed on: 15</w:t>
      </w:r>
      <w:r w:rsidR="0043146E" w:rsidRPr="0043146E">
        <w:rPr>
          <w:rFonts w:ascii="Times New Roman" w:hAnsi="Times New Roman" w:cs="Times New Roman"/>
          <w:sz w:val="24"/>
          <w:szCs w:val="24"/>
          <w:shd w:val="clear" w:color="auto" w:fill="FFFFFF"/>
          <w:vertAlign w:val="superscript"/>
        </w:rPr>
        <w:t>th</w:t>
      </w:r>
      <w:r w:rsidR="0043146E">
        <w:rPr>
          <w:rFonts w:ascii="Times New Roman" w:hAnsi="Times New Roman" w:cs="Times New Roman"/>
          <w:sz w:val="24"/>
          <w:szCs w:val="24"/>
          <w:shd w:val="clear" w:color="auto" w:fill="FFFFFF"/>
        </w:rPr>
        <w:t xml:space="preserve"> February 2023</w:t>
      </w:r>
    </w:p>
    <w:p w14:paraId="6AAFA9CB" w14:textId="77777777" w:rsidR="00E61087" w:rsidRPr="00D9728F" w:rsidRDefault="00E61087" w:rsidP="00D9728F">
      <w:pPr>
        <w:spacing w:line="360" w:lineRule="auto"/>
        <w:rPr>
          <w:rFonts w:ascii="Times New Roman" w:hAnsi="Times New Roman" w:cs="Times New Roman"/>
          <w:sz w:val="24"/>
          <w:szCs w:val="24"/>
        </w:rPr>
      </w:pPr>
      <w:bookmarkStart w:id="82" w:name="_Hlk132714719"/>
      <w:proofErr w:type="spellStart"/>
      <w:r w:rsidRPr="00D9728F">
        <w:rPr>
          <w:rFonts w:ascii="Times New Roman" w:hAnsi="Times New Roman" w:cs="Times New Roman"/>
          <w:sz w:val="24"/>
          <w:szCs w:val="24"/>
          <w:shd w:val="clear" w:color="auto" w:fill="FFFFFF"/>
        </w:rPr>
        <w:t>Sjøgaard</w:t>
      </w:r>
      <w:proofErr w:type="spellEnd"/>
      <w:r w:rsidRPr="00D9728F">
        <w:rPr>
          <w:rFonts w:ascii="Times New Roman" w:hAnsi="Times New Roman" w:cs="Times New Roman"/>
          <w:sz w:val="24"/>
          <w:szCs w:val="24"/>
          <w:shd w:val="clear" w:color="auto" w:fill="FFFFFF"/>
        </w:rPr>
        <w:t>, G., 1986</w:t>
      </w:r>
      <w:bookmarkEnd w:id="82"/>
      <w:r w:rsidRPr="00D9728F">
        <w:rPr>
          <w:rFonts w:ascii="Times New Roman" w:hAnsi="Times New Roman" w:cs="Times New Roman"/>
          <w:sz w:val="24"/>
          <w:szCs w:val="24"/>
          <w:shd w:val="clear" w:color="auto" w:fill="FFFFFF"/>
        </w:rPr>
        <w:t>. Water and electrolyte fluxes during exercise and their relation to muscle fatigue. </w:t>
      </w:r>
      <w:r w:rsidRPr="00D9728F">
        <w:rPr>
          <w:rFonts w:ascii="Times New Roman" w:hAnsi="Times New Roman" w:cs="Times New Roman"/>
          <w:i/>
          <w:iCs/>
          <w:sz w:val="24"/>
          <w:szCs w:val="24"/>
          <w:shd w:val="clear" w:color="auto" w:fill="FFFFFF"/>
        </w:rPr>
        <w:t xml:space="preserve">Acta </w:t>
      </w:r>
      <w:proofErr w:type="spellStart"/>
      <w:r w:rsidRPr="00D9728F">
        <w:rPr>
          <w:rFonts w:ascii="Times New Roman" w:hAnsi="Times New Roman" w:cs="Times New Roman"/>
          <w:i/>
          <w:iCs/>
          <w:sz w:val="24"/>
          <w:szCs w:val="24"/>
          <w:shd w:val="clear" w:color="auto" w:fill="FFFFFF"/>
        </w:rPr>
        <w:t>physiologica</w:t>
      </w:r>
      <w:proofErr w:type="spellEnd"/>
      <w:r w:rsidRPr="00D9728F">
        <w:rPr>
          <w:rFonts w:ascii="Times New Roman" w:hAnsi="Times New Roman" w:cs="Times New Roman"/>
          <w:i/>
          <w:iCs/>
          <w:sz w:val="24"/>
          <w:szCs w:val="24"/>
          <w:shd w:val="clear" w:color="auto" w:fill="FFFFFF"/>
        </w:rPr>
        <w:t xml:space="preserve"> </w:t>
      </w:r>
      <w:proofErr w:type="spellStart"/>
      <w:r w:rsidRPr="00D9728F">
        <w:rPr>
          <w:rFonts w:ascii="Times New Roman" w:hAnsi="Times New Roman" w:cs="Times New Roman"/>
          <w:i/>
          <w:iCs/>
          <w:sz w:val="24"/>
          <w:szCs w:val="24"/>
          <w:shd w:val="clear" w:color="auto" w:fill="FFFFFF"/>
        </w:rPr>
        <w:t>Scandinavica</w:t>
      </w:r>
      <w:proofErr w:type="spellEnd"/>
      <w:r w:rsidRPr="00D9728F">
        <w:rPr>
          <w:rFonts w:ascii="Times New Roman" w:hAnsi="Times New Roman" w:cs="Times New Roman"/>
          <w:i/>
          <w:iCs/>
          <w:sz w:val="24"/>
          <w:szCs w:val="24"/>
          <w:shd w:val="clear" w:color="auto" w:fill="FFFFFF"/>
        </w:rPr>
        <w:t xml:space="preserve">. </w:t>
      </w:r>
      <w:proofErr w:type="spellStart"/>
      <w:r w:rsidRPr="00D9728F">
        <w:rPr>
          <w:rFonts w:ascii="Times New Roman" w:hAnsi="Times New Roman" w:cs="Times New Roman"/>
          <w:i/>
          <w:iCs/>
          <w:sz w:val="24"/>
          <w:szCs w:val="24"/>
          <w:shd w:val="clear" w:color="auto" w:fill="FFFFFF"/>
        </w:rPr>
        <w:t>Supplementum</w:t>
      </w:r>
      <w:proofErr w:type="spellEnd"/>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556</w:t>
      </w:r>
      <w:r w:rsidRPr="00D9728F">
        <w:rPr>
          <w:rFonts w:ascii="Times New Roman" w:hAnsi="Times New Roman" w:cs="Times New Roman"/>
          <w:sz w:val="24"/>
          <w:szCs w:val="24"/>
          <w:shd w:val="clear" w:color="auto" w:fill="FFFFFF"/>
        </w:rPr>
        <w:t xml:space="preserve">, pp.129-136. Available on: </w:t>
      </w:r>
      <w:hyperlink r:id="rId69" w:history="1">
        <w:r w:rsidRPr="00D9728F">
          <w:rPr>
            <w:rFonts w:ascii="Times New Roman" w:hAnsi="Times New Roman" w:cs="Times New Roman"/>
            <w:sz w:val="24"/>
            <w:szCs w:val="24"/>
            <w:u w:val="single"/>
          </w:rPr>
          <w:t>Water and electrolyte fluxes during exercise and their relation to muscle fatigue. - Abstract - Europe PMC</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7011C375" w14:textId="014818DA" w:rsidR="00E61087" w:rsidRPr="00D9728F" w:rsidRDefault="00E61087" w:rsidP="00D9728F">
      <w:pPr>
        <w:spacing w:line="360" w:lineRule="auto"/>
        <w:rPr>
          <w:rFonts w:ascii="Times New Roman" w:hAnsi="Times New Roman" w:cs="Times New Roman"/>
          <w:sz w:val="24"/>
          <w:szCs w:val="24"/>
          <w:shd w:val="clear" w:color="auto" w:fill="FFFFFF"/>
        </w:rPr>
      </w:pPr>
      <w:r w:rsidRPr="00D9728F">
        <w:rPr>
          <w:rFonts w:ascii="Times New Roman" w:hAnsi="Times New Roman" w:cs="Times New Roman"/>
          <w:sz w:val="24"/>
          <w:szCs w:val="24"/>
          <w:shd w:val="clear" w:color="auto" w:fill="FFFFFF"/>
        </w:rPr>
        <w:t xml:space="preserve">Slater, J., Brown, R., </w:t>
      </w:r>
      <w:proofErr w:type="spellStart"/>
      <w:r w:rsidRPr="00D9728F">
        <w:rPr>
          <w:rFonts w:ascii="Times New Roman" w:hAnsi="Times New Roman" w:cs="Times New Roman"/>
          <w:sz w:val="24"/>
          <w:szCs w:val="24"/>
          <w:shd w:val="clear" w:color="auto" w:fill="FFFFFF"/>
        </w:rPr>
        <w:t>McLay</w:t>
      </w:r>
      <w:proofErr w:type="spellEnd"/>
      <w:r w:rsidRPr="00D9728F">
        <w:rPr>
          <w:rFonts w:ascii="Times New Roman" w:hAnsi="Times New Roman" w:cs="Times New Roman"/>
          <w:sz w:val="24"/>
          <w:szCs w:val="24"/>
          <w:shd w:val="clear" w:color="auto" w:fill="FFFFFF"/>
        </w:rPr>
        <w:t>-Cooke, R. and Black, K., 2017. Low energy availability in exercising women: historical perspectives and future directions. </w:t>
      </w:r>
      <w:r w:rsidRPr="00D9728F">
        <w:rPr>
          <w:rFonts w:ascii="Times New Roman" w:hAnsi="Times New Roman" w:cs="Times New Roman"/>
          <w:i/>
          <w:iCs/>
          <w:sz w:val="24"/>
          <w:szCs w:val="24"/>
          <w:shd w:val="clear" w:color="auto" w:fill="FFFFFF"/>
        </w:rPr>
        <w:t>Sports Medicine</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47</w:t>
      </w:r>
      <w:r w:rsidRPr="00D9728F">
        <w:rPr>
          <w:rFonts w:ascii="Times New Roman" w:hAnsi="Times New Roman" w:cs="Times New Roman"/>
          <w:sz w:val="24"/>
          <w:szCs w:val="24"/>
          <w:shd w:val="clear" w:color="auto" w:fill="FFFFFF"/>
        </w:rPr>
        <w:t>, pp.207-220.</w:t>
      </w:r>
      <w:r w:rsidR="0043146E">
        <w:rPr>
          <w:rFonts w:ascii="Times New Roman" w:hAnsi="Times New Roman" w:cs="Times New Roman"/>
          <w:sz w:val="24"/>
          <w:szCs w:val="24"/>
          <w:shd w:val="clear" w:color="auto" w:fill="FFFFFF"/>
        </w:rPr>
        <w:t xml:space="preserve"> Available on: </w:t>
      </w:r>
      <w:hyperlink r:id="rId70" w:history="1">
        <w:r w:rsidR="0043146E" w:rsidRPr="0074437D">
          <w:rPr>
            <w:rStyle w:val="Hyperlink"/>
            <w:rFonts w:ascii="Times New Roman" w:hAnsi="Times New Roman" w:cs="Times New Roman"/>
            <w:sz w:val="24"/>
            <w:szCs w:val="24"/>
            <w:shd w:val="clear" w:color="auto" w:fill="FFFFFF"/>
          </w:rPr>
          <w:t>https://link.springer.com/article/10.1007/s40279-016-0583-0</w:t>
        </w:r>
      </w:hyperlink>
      <w:r w:rsidR="0043146E">
        <w:rPr>
          <w:rFonts w:ascii="Times New Roman" w:hAnsi="Times New Roman" w:cs="Times New Roman"/>
          <w:sz w:val="24"/>
          <w:szCs w:val="24"/>
          <w:shd w:val="clear" w:color="auto" w:fill="FFFFFF"/>
        </w:rPr>
        <w:t xml:space="preserve"> Accessed on: 13</w:t>
      </w:r>
      <w:r w:rsidR="0043146E" w:rsidRPr="0043146E">
        <w:rPr>
          <w:rFonts w:ascii="Times New Roman" w:hAnsi="Times New Roman" w:cs="Times New Roman"/>
          <w:sz w:val="24"/>
          <w:szCs w:val="24"/>
          <w:shd w:val="clear" w:color="auto" w:fill="FFFFFF"/>
          <w:vertAlign w:val="superscript"/>
        </w:rPr>
        <w:t>th</w:t>
      </w:r>
      <w:r w:rsidR="0043146E">
        <w:rPr>
          <w:rFonts w:ascii="Times New Roman" w:hAnsi="Times New Roman" w:cs="Times New Roman"/>
          <w:sz w:val="24"/>
          <w:szCs w:val="24"/>
          <w:shd w:val="clear" w:color="auto" w:fill="FFFFFF"/>
        </w:rPr>
        <w:t xml:space="preserve"> March 2023</w:t>
      </w:r>
    </w:p>
    <w:p w14:paraId="7484633A" w14:textId="1FC86C66" w:rsidR="00E61087" w:rsidRPr="00D9728F" w:rsidRDefault="00E61087" w:rsidP="00D9728F">
      <w:pPr>
        <w:spacing w:line="360" w:lineRule="auto"/>
        <w:rPr>
          <w:rFonts w:ascii="Times New Roman" w:hAnsi="Times New Roman" w:cs="Times New Roman"/>
          <w:sz w:val="24"/>
          <w:szCs w:val="24"/>
          <w:shd w:val="clear" w:color="auto" w:fill="FFFFFF"/>
        </w:rPr>
      </w:pPr>
      <w:r w:rsidRPr="00D9728F">
        <w:rPr>
          <w:rFonts w:ascii="Times New Roman" w:hAnsi="Times New Roman" w:cs="Times New Roman"/>
          <w:sz w:val="24"/>
          <w:szCs w:val="24"/>
          <w:shd w:val="clear" w:color="auto" w:fill="FFFFFF"/>
        </w:rPr>
        <w:t xml:space="preserve">Souza-Junior, T.P., Ide, B.N., Sasaki, J.E., Lima, R.F., Abad, C.C., </w:t>
      </w:r>
      <w:proofErr w:type="spellStart"/>
      <w:r w:rsidRPr="00D9728F">
        <w:rPr>
          <w:rFonts w:ascii="Times New Roman" w:hAnsi="Times New Roman" w:cs="Times New Roman"/>
          <w:sz w:val="24"/>
          <w:szCs w:val="24"/>
          <w:shd w:val="clear" w:color="auto" w:fill="FFFFFF"/>
        </w:rPr>
        <w:t>Leite</w:t>
      </w:r>
      <w:proofErr w:type="spellEnd"/>
      <w:r w:rsidRPr="00D9728F">
        <w:rPr>
          <w:rFonts w:ascii="Times New Roman" w:hAnsi="Times New Roman" w:cs="Times New Roman"/>
          <w:sz w:val="24"/>
          <w:szCs w:val="24"/>
          <w:shd w:val="clear" w:color="auto" w:fill="FFFFFF"/>
        </w:rPr>
        <w:t>, R.D., Barros, M.P. and Utter, A.C., 2015. Mixed martial arts: history, physiology and training aspects. </w:t>
      </w:r>
      <w:r w:rsidRPr="00D9728F">
        <w:rPr>
          <w:rFonts w:ascii="Times New Roman" w:hAnsi="Times New Roman" w:cs="Times New Roman"/>
          <w:i/>
          <w:iCs/>
          <w:sz w:val="24"/>
          <w:szCs w:val="24"/>
          <w:shd w:val="clear" w:color="auto" w:fill="FFFFFF"/>
        </w:rPr>
        <w:t>The Open Sports Sciences Journal</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8</w:t>
      </w:r>
      <w:r w:rsidRPr="00D9728F">
        <w:rPr>
          <w:rFonts w:ascii="Times New Roman" w:hAnsi="Times New Roman" w:cs="Times New Roman"/>
          <w:sz w:val="24"/>
          <w:szCs w:val="24"/>
          <w:shd w:val="clear" w:color="auto" w:fill="FFFFFF"/>
        </w:rPr>
        <w:t>(1).</w:t>
      </w:r>
      <w:r w:rsidR="0043146E">
        <w:rPr>
          <w:rFonts w:ascii="Times New Roman" w:hAnsi="Times New Roman" w:cs="Times New Roman"/>
          <w:sz w:val="24"/>
          <w:szCs w:val="24"/>
          <w:shd w:val="clear" w:color="auto" w:fill="FFFFFF"/>
        </w:rPr>
        <w:t xml:space="preserve"> </w:t>
      </w:r>
      <w:r w:rsidR="0043146E" w:rsidRPr="0043146E">
        <w:rPr>
          <w:rFonts w:ascii="Times New Roman" w:hAnsi="Times New Roman" w:cs="Times New Roman"/>
          <w:sz w:val="24"/>
          <w:szCs w:val="24"/>
          <w:shd w:val="clear" w:color="auto" w:fill="FFFFFF"/>
        </w:rPr>
        <w:t>DOI: 10.2174/1875399X01508010001</w:t>
      </w:r>
    </w:p>
    <w:p w14:paraId="15DF8E80" w14:textId="5625676F" w:rsidR="00E61087" w:rsidRPr="00D9728F" w:rsidRDefault="00E61087" w:rsidP="00D9728F">
      <w:pPr>
        <w:spacing w:line="360" w:lineRule="auto"/>
        <w:rPr>
          <w:rFonts w:ascii="Times New Roman" w:hAnsi="Times New Roman" w:cs="Times New Roman"/>
          <w:kern w:val="2"/>
          <w:sz w:val="24"/>
          <w:szCs w:val="24"/>
          <w:shd w:val="clear" w:color="auto" w:fill="FFFFFF"/>
          <w14:ligatures w14:val="standardContextual"/>
        </w:rPr>
      </w:pPr>
      <w:r w:rsidRPr="00D9728F">
        <w:rPr>
          <w:rFonts w:ascii="Times New Roman" w:hAnsi="Times New Roman" w:cs="Times New Roman"/>
          <w:kern w:val="2"/>
          <w:sz w:val="24"/>
          <w:szCs w:val="24"/>
          <w:shd w:val="clear" w:color="auto" w:fill="FFFFFF"/>
          <w14:ligatures w14:val="standardContextual"/>
        </w:rPr>
        <w:t>Stafford, D.E., 2005. Altered hypothalamic-pituitary-ovarian axis function in young female athletes: implications and recommendations for management. </w:t>
      </w:r>
      <w:r w:rsidRPr="00D9728F">
        <w:rPr>
          <w:rFonts w:ascii="Times New Roman" w:hAnsi="Times New Roman" w:cs="Times New Roman"/>
          <w:i/>
          <w:iCs/>
          <w:kern w:val="2"/>
          <w:sz w:val="24"/>
          <w:szCs w:val="24"/>
          <w:shd w:val="clear" w:color="auto" w:fill="FFFFFF"/>
          <w14:ligatures w14:val="standardContextual"/>
        </w:rPr>
        <w:t>Treatments in Endocrinology</w:t>
      </w:r>
      <w:r w:rsidRPr="00D9728F">
        <w:rPr>
          <w:rFonts w:ascii="Times New Roman" w:hAnsi="Times New Roman" w:cs="Times New Roman"/>
          <w:kern w:val="2"/>
          <w:sz w:val="24"/>
          <w:szCs w:val="24"/>
          <w:shd w:val="clear" w:color="auto" w:fill="FFFFFF"/>
          <w14:ligatures w14:val="standardContextual"/>
        </w:rPr>
        <w:t>, </w:t>
      </w:r>
      <w:r w:rsidRPr="00D9728F">
        <w:rPr>
          <w:rFonts w:ascii="Times New Roman" w:hAnsi="Times New Roman" w:cs="Times New Roman"/>
          <w:i/>
          <w:iCs/>
          <w:kern w:val="2"/>
          <w:sz w:val="24"/>
          <w:szCs w:val="24"/>
          <w:shd w:val="clear" w:color="auto" w:fill="FFFFFF"/>
          <w14:ligatures w14:val="standardContextual"/>
        </w:rPr>
        <w:t>4</w:t>
      </w:r>
      <w:r w:rsidRPr="00D9728F">
        <w:rPr>
          <w:rFonts w:ascii="Times New Roman" w:hAnsi="Times New Roman" w:cs="Times New Roman"/>
          <w:kern w:val="2"/>
          <w:sz w:val="24"/>
          <w:szCs w:val="24"/>
          <w:shd w:val="clear" w:color="auto" w:fill="FFFFFF"/>
          <w14:ligatures w14:val="standardContextual"/>
        </w:rPr>
        <w:t>, pp.147-154.</w:t>
      </w:r>
      <w:r w:rsidR="0043146E">
        <w:rPr>
          <w:rFonts w:ascii="Times New Roman" w:hAnsi="Times New Roman" w:cs="Times New Roman"/>
          <w:kern w:val="2"/>
          <w:sz w:val="24"/>
          <w:szCs w:val="24"/>
          <w:shd w:val="clear" w:color="auto" w:fill="FFFFFF"/>
          <w14:ligatures w14:val="standardContextual"/>
        </w:rPr>
        <w:t xml:space="preserve"> Available on: </w:t>
      </w:r>
      <w:hyperlink r:id="rId71" w:history="1">
        <w:r w:rsidR="0043146E" w:rsidRPr="0074437D">
          <w:rPr>
            <w:rStyle w:val="Hyperlink"/>
            <w:rFonts w:ascii="Times New Roman" w:hAnsi="Times New Roman" w:cs="Times New Roman"/>
            <w:kern w:val="2"/>
            <w:sz w:val="24"/>
            <w:szCs w:val="24"/>
            <w:shd w:val="clear" w:color="auto" w:fill="FFFFFF"/>
            <w14:ligatures w14:val="standardContextual"/>
          </w:rPr>
          <w:t>https://link.springer.com/article/10.2165/00024677-200504030-00003</w:t>
        </w:r>
      </w:hyperlink>
      <w:r w:rsidR="0043146E">
        <w:rPr>
          <w:rFonts w:ascii="Times New Roman" w:hAnsi="Times New Roman" w:cs="Times New Roman"/>
          <w:kern w:val="2"/>
          <w:sz w:val="24"/>
          <w:szCs w:val="24"/>
          <w:shd w:val="clear" w:color="auto" w:fill="FFFFFF"/>
          <w14:ligatures w14:val="standardContextual"/>
        </w:rPr>
        <w:t xml:space="preserve"> Accessed on: 2</w:t>
      </w:r>
      <w:r w:rsidR="0043146E" w:rsidRPr="0043146E">
        <w:rPr>
          <w:rFonts w:ascii="Times New Roman" w:hAnsi="Times New Roman" w:cs="Times New Roman"/>
          <w:kern w:val="2"/>
          <w:sz w:val="24"/>
          <w:szCs w:val="24"/>
          <w:shd w:val="clear" w:color="auto" w:fill="FFFFFF"/>
          <w:vertAlign w:val="superscript"/>
          <w14:ligatures w14:val="standardContextual"/>
        </w:rPr>
        <w:t>nd</w:t>
      </w:r>
      <w:r w:rsidR="0043146E">
        <w:rPr>
          <w:rFonts w:ascii="Times New Roman" w:hAnsi="Times New Roman" w:cs="Times New Roman"/>
          <w:kern w:val="2"/>
          <w:sz w:val="24"/>
          <w:szCs w:val="24"/>
          <w:shd w:val="clear" w:color="auto" w:fill="FFFFFF"/>
          <w14:ligatures w14:val="standardContextual"/>
        </w:rPr>
        <w:t xml:space="preserve"> April 2023</w:t>
      </w:r>
    </w:p>
    <w:p w14:paraId="3C6A83AA" w14:textId="0C84A8B1" w:rsidR="00E61087" w:rsidRPr="00D9728F" w:rsidRDefault="00E61087" w:rsidP="00D9728F">
      <w:pPr>
        <w:spacing w:line="360" w:lineRule="auto"/>
        <w:rPr>
          <w:rFonts w:ascii="Times New Roman" w:hAnsi="Times New Roman" w:cs="Times New Roman"/>
          <w:sz w:val="24"/>
          <w:szCs w:val="24"/>
        </w:rPr>
      </w:pPr>
      <w:r w:rsidRPr="00D9728F">
        <w:rPr>
          <w:rFonts w:ascii="Times New Roman" w:hAnsi="Times New Roman" w:cs="Times New Roman"/>
          <w:sz w:val="24"/>
          <w:szCs w:val="24"/>
        </w:rPr>
        <w:t xml:space="preserve">Steen SN, </w:t>
      </w:r>
      <w:proofErr w:type="spellStart"/>
      <w:r w:rsidRPr="00D9728F">
        <w:rPr>
          <w:rFonts w:ascii="Times New Roman" w:hAnsi="Times New Roman" w:cs="Times New Roman"/>
          <w:sz w:val="24"/>
          <w:szCs w:val="24"/>
        </w:rPr>
        <w:t>Oppliger</w:t>
      </w:r>
      <w:proofErr w:type="spellEnd"/>
      <w:r w:rsidRPr="00D9728F">
        <w:rPr>
          <w:rFonts w:ascii="Times New Roman" w:hAnsi="Times New Roman" w:cs="Times New Roman"/>
          <w:sz w:val="24"/>
          <w:szCs w:val="24"/>
        </w:rPr>
        <w:t xml:space="preserve"> RA, Brownell KD. Metabolic effects of repeated weight loss and regain in adolescent wrestlers. JAMA 1988: 260: 47–50. Accessed on: </w:t>
      </w:r>
      <w:hyperlink r:id="rId72" w:history="1">
        <w:r w:rsidRPr="00D9728F">
          <w:rPr>
            <w:rStyle w:val="Hyperlink"/>
            <w:rFonts w:ascii="Times New Roman" w:hAnsi="Times New Roman" w:cs="Times New Roman"/>
            <w:color w:val="auto"/>
            <w:sz w:val="24"/>
            <w:szCs w:val="24"/>
          </w:rPr>
          <w:t>https://doi.org/10.1123/ijsnem.13.1.29</w:t>
        </w:r>
      </w:hyperlink>
      <w:r w:rsidRPr="00D9728F">
        <w:rPr>
          <w:rFonts w:ascii="Times New Roman" w:hAnsi="Times New Roman" w:cs="Times New Roman"/>
          <w:sz w:val="24"/>
          <w:szCs w:val="24"/>
        </w:rPr>
        <w:t xml:space="preserve"> </w:t>
      </w:r>
    </w:p>
    <w:p w14:paraId="5D49EF51" w14:textId="6C3A1D58" w:rsidR="00E61087" w:rsidRPr="00D9728F" w:rsidRDefault="00E61087" w:rsidP="00D9728F">
      <w:pPr>
        <w:spacing w:line="360" w:lineRule="auto"/>
        <w:rPr>
          <w:rFonts w:ascii="Times New Roman" w:hAnsi="Times New Roman" w:cs="Times New Roman"/>
          <w:sz w:val="24"/>
          <w:szCs w:val="24"/>
        </w:rPr>
      </w:pPr>
      <w:r w:rsidRPr="00D9728F">
        <w:rPr>
          <w:rFonts w:ascii="Times New Roman" w:hAnsi="Times New Roman" w:cs="Times New Roman"/>
          <w:sz w:val="24"/>
          <w:szCs w:val="24"/>
          <w:shd w:val="clear" w:color="auto" w:fill="FFFFFF"/>
        </w:rPr>
        <w:t xml:space="preserve">Steen, S.N., </w:t>
      </w:r>
      <w:proofErr w:type="spellStart"/>
      <w:r w:rsidRPr="00D9728F">
        <w:rPr>
          <w:rFonts w:ascii="Times New Roman" w:hAnsi="Times New Roman" w:cs="Times New Roman"/>
          <w:sz w:val="24"/>
          <w:szCs w:val="24"/>
          <w:shd w:val="clear" w:color="auto" w:fill="FFFFFF"/>
        </w:rPr>
        <w:t>Oppliger</w:t>
      </w:r>
      <w:proofErr w:type="spellEnd"/>
      <w:r w:rsidRPr="00D9728F">
        <w:rPr>
          <w:rFonts w:ascii="Times New Roman" w:hAnsi="Times New Roman" w:cs="Times New Roman"/>
          <w:sz w:val="24"/>
          <w:szCs w:val="24"/>
          <w:shd w:val="clear" w:color="auto" w:fill="FFFFFF"/>
        </w:rPr>
        <w:t>, R.A. and Brownell, K.D., 1988. Metabolic effects of repeated weight loss and regain in adolescent wrestlers. </w:t>
      </w:r>
      <w:r w:rsidRPr="00D9728F">
        <w:rPr>
          <w:rFonts w:ascii="Times New Roman" w:hAnsi="Times New Roman" w:cs="Times New Roman"/>
          <w:i/>
          <w:iCs/>
          <w:sz w:val="24"/>
          <w:szCs w:val="24"/>
          <w:shd w:val="clear" w:color="auto" w:fill="FFFFFF"/>
        </w:rPr>
        <w:t>Jama</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260</w:t>
      </w:r>
      <w:r w:rsidRPr="00D9728F">
        <w:rPr>
          <w:rFonts w:ascii="Times New Roman" w:hAnsi="Times New Roman" w:cs="Times New Roman"/>
          <w:sz w:val="24"/>
          <w:szCs w:val="24"/>
          <w:shd w:val="clear" w:color="auto" w:fill="FFFFFF"/>
        </w:rPr>
        <w:t>(1), pp.47-50. Available on:</w:t>
      </w:r>
      <w:r w:rsidRPr="00D9728F">
        <w:rPr>
          <w:rFonts w:ascii="Times New Roman" w:hAnsi="Times New Roman" w:cs="Times New Roman"/>
          <w:sz w:val="24"/>
          <w:szCs w:val="24"/>
        </w:rPr>
        <w:t xml:space="preserve">  doi:10.1001/jama.1988.03410010055034 </w:t>
      </w:r>
    </w:p>
    <w:p w14:paraId="786ED91A" w14:textId="77777777" w:rsidR="00E61087" w:rsidRPr="00D9728F" w:rsidRDefault="005C2E36" w:rsidP="00D9728F">
      <w:pPr>
        <w:spacing w:line="360" w:lineRule="auto"/>
        <w:rPr>
          <w:rFonts w:ascii="Times New Roman" w:hAnsi="Times New Roman" w:cs="Times New Roman"/>
          <w:sz w:val="24"/>
          <w:szCs w:val="24"/>
        </w:rPr>
      </w:pPr>
      <w:hyperlink r:id="rId73" w:history="1">
        <w:r w:rsidR="00E61087" w:rsidRPr="00D9728F">
          <w:rPr>
            <w:rFonts w:ascii="Times New Roman" w:hAnsi="Times New Roman" w:cs="Times New Roman"/>
            <w:sz w:val="24"/>
            <w:szCs w:val="24"/>
            <w:u w:val="single"/>
          </w:rPr>
          <w:t>The History of the UFC 1993-2001 - Pledge Sports</w:t>
        </w:r>
      </w:hyperlink>
    </w:p>
    <w:p w14:paraId="4F8BC31D" w14:textId="6EA86748" w:rsidR="00E61087" w:rsidRPr="00D9728F" w:rsidRDefault="00E61087" w:rsidP="00D9728F">
      <w:pPr>
        <w:spacing w:line="360" w:lineRule="auto"/>
        <w:rPr>
          <w:rFonts w:ascii="Times New Roman" w:hAnsi="Times New Roman" w:cs="Times New Roman"/>
          <w:sz w:val="24"/>
          <w:szCs w:val="24"/>
          <w:shd w:val="clear" w:color="auto" w:fill="FFFFFF"/>
        </w:rPr>
      </w:pPr>
      <w:r w:rsidRPr="00D9728F">
        <w:rPr>
          <w:rFonts w:ascii="Times New Roman" w:hAnsi="Times New Roman" w:cs="Times New Roman"/>
          <w:sz w:val="24"/>
          <w:szCs w:val="24"/>
          <w:shd w:val="clear" w:color="auto" w:fill="FFFFFF"/>
        </w:rPr>
        <w:lastRenderedPageBreak/>
        <w:t xml:space="preserve">Thomas, S., Gonzalez, A.M. and </w:t>
      </w:r>
      <w:proofErr w:type="spellStart"/>
      <w:r w:rsidRPr="00D9728F">
        <w:rPr>
          <w:rFonts w:ascii="Times New Roman" w:hAnsi="Times New Roman" w:cs="Times New Roman"/>
          <w:sz w:val="24"/>
          <w:szCs w:val="24"/>
          <w:shd w:val="clear" w:color="auto" w:fill="FFFFFF"/>
        </w:rPr>
        <w:t>Ghigiarelli</w:t>
      </w:r>
      <w:proofErr w:type="spellEnd"/>
      <w:r w:rsidRPr="00D9728F">
        <w:rPr>
          <w:rFonts w:ascii="Times New Roman" w:hAnsi="Times New Roman" w:cs="Times New Roman"/>
          <w:sz w:val="24"/>
          <w:szCs w:val="24"/>
          <w:shd w:val="clear" w:color="auto" w:fill="FFFFFF"/>
        </w:rPr>
        <w:t>, J.J., 2021. The relationship between weight cutting and the female athlete triad in combat sport athletes. </w:t>
      </w:r>
      <w:r w:rsidRPr="00D9728F">
        <w:rPr>
          <w:rFonts w:ascii="Times New Roman" w:hAnsi="Times New Roman" w:cs="Times New Roman"/>
          <w:i/>
          <w:iCs/>
          <w:sz w:val="24"/>
          <w:szCs w:val="24"/>
          <w:shd w:val="clear" w:color="auto" w:fill="FFFFFF"/>
        </w:rPr>
        <w:t>International Journal of Kinesiology and Sports Science</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9</w:t>
      </w:r>
      <w:r w:rsidRPr="00D9728F">
        <w:rPr>
          <w:rFonts w:ascii="Times New Roman" w:hAnsi="Times New Roman" w:cs="Times New Roman"/>
          <w:sz w:val="24"/>
          <w:szCs w:val="24"/>
          <w:shd w:val="clear" w:color="auto" w:fill="FFFFFF"/>
        </w:rPr>
        <w:t xml:space="preserve">(1), pp.9-14. Available at: </w:t>
      </w:r>
      <w:hyperlink r:id="rId74" w:history="1">
        <w:r w:rsidRPr="00D9728F">
          <w:rPr>
            <w:rStyle w:val="Hyperlink"/>
            <w:rFonts w:ascii="Times New Roman" w:hAnsi="Times New Roman" w:cs="Times New Roman"/>
            <w:color w:val="auto"/>
            <w:sz w:val="24"/>
            <w:szCs w:val="24"/>
            <w:shd w:val="clear" w:color="auto" w:fill="FFFFFF"/>
          </w:rPr>
          <w:t>The Relationship between Weight Cutting and the Female Athlete Triad in Combat Sport Athletes - ProQuest</w:t>
        </w:r>
      </w:hyperlink>
      <w:r w:rsidRPr="00D9728F">
        <w:rPr>
          <w:rFonts w:ascii="Times New Roman" w:hAnsi="Times New Roman" w:cs="Times New Roman"/>
          <w:sz w:val="24"/>
          <w:szCs w:val="24"/>
          <w:shd w:val="clear" w:color="auto" w:fill="FFFFFF"/>
        </w:rPr>
        <w:t>. Accessed on: 10</w:t>
      </w:r>
      <w:r w:rsidRPr="00D9728F">
        <w:rPr>
          <w:rFonts w:ascii="Times New Roman" w:hAnsi="Times New Roman" w:cs="Times New Roman"/>
          <w:sz w:val="24"/>
          <w:szCs w:val="24"/>
          <w:shd w:val="clear" w:color="auto" w:fill="FFFFFF"/>
          <w:vertAlign w:val="superscript"/>
        </w:rPr>
        <w:t>th</w:t>
      </w:r>
      <w:r w:rsidRPr="00D9728F">
        <w:rPr>
          <w:rFonts w:ascii="Times New Roman" w:hAnsi="Times New Roman" w:cs="Times New Roman"/>
          <w:sz w:val="24"/>
          <w:szCs w:val="24"/>
          <w:shd w:val="clear" w:color="auto" w:fill="FFFFFF"/>
        </w:rPr>
        <w:t xml:space="preserve"> May 2022</w:t>
      </w:r>
    </w:p>
    <w:p w14:paraId="3FC9155D" w14:textId="77777777" w:rsidR="00E61087" w:rsidRPr="00D9728F" w:rsidRDefault="00E61087" w:rsidP="00D9728F">
      <w:pPr>
        <w:spacing w:line="360" w:lineRule="auto"/>
        <w:rPr>
          <w:rFonts w:ascii="Times New Roman" w:hAnsi="Times New Roman" w:cs="Times New Roman"/>
          <w:sz w:val="24"/>
          <w:szCs w:val="24"/>
        </w:rPr>
      </w:pPr>
      <w:proofErr w:type="spellStart"/>
      <w:r w:rsidRPr="00D9728F">
        <w:rPr>
          <w:rFonts w:ascii="Times New Roman" w:hAnsi="Times New Roman" w:cs="Times New Roman"/>
          <w:sz w:val="24"/>
          <w:szCs w:val="24"/>
          <w:shd w:val="clear" w:color="auto" w:fill="FFFFFF"/>
        </w:rPr>
        <w:t>Turocy</w:t>
      </w:r>
      <w:proofErr w:type="spellEnd"/>
      <w:r w:rsidRPr="00D9728F">
        <w:rPr>
          <w:rFonts w:ascii="Times New Roman" w:hAnsi="Times New Roman" w:cs="Times New Roman"/>
          <w:sz w:val="24"/>
          <w:szCs w:val="24"/>
          <w:shd w:val="clear" w:color="auto" w:fill="FFFFFF"/>
        </w:rPr>
        <w:t xml:space="preserve">, P.S., DePalma, B.F., </w:t>
      </w:r>
      <w:proofErr w:type="spellStart"/>
      <w:r w:rsidRPr="00D9728F">
        <w:rPr>
          <w:rFonts w:ascii="Times New Roman" w:hAnsi="Times New Roman" w:cs="Times New Roman"/>
          <w:sz w:val="24"/>
          <w:szCs w:val="24"/>
          <w:shd w:val="clear" w:color="auto" w:fill="FFFFFF"/>
        </w:rPr>
        <w:t>Horswill</w:t>
      </w:r>
      <w:proofErr w:type="spellEnd"/>
      <w:r w:rsidRPr="00D9728F">
        <w:rPr>
          <w:rFonts w:ascii="Times New Roman" w:hAnsi="Times New Roman" w:cs="Times New Roman"/>
          <w:sz w:val="24"/>
          <w:szCs w:val="24"/>
          <w:shd w:val="clear" w:color="auto" w:fill="FFFFFF"/>
        </w:rPr>
        <w:t xml:space="preserve">, C.A., </w:t>
      </w:r>
      <w:proofErr w:type="spellStart"/>
      <w:r w:rsidRPr="00D9728F">
        <w:rPr>
          <w:rFonts w:ascii="Times New Roman" w:hAnsi="Times New Roman" w:cs="Times New Roman"/>
          <w:sz w:val="24"/>
          <w:szCs w:val="24"/>
          <w:shd w:val="clear" w:color="auto" w:fill="FFFFFF"/>
        </w:rPr>
        <w:t>Laquale</w:t>
      </w:r>
      <w:proofErr w:type="spellEnd"/>
      <w:r w:rsidRPr="00D9728F">
        <w:rPr>
          <w:rFonts w:ascii="Times New Roman" w:hAnsi="Times New Roman" w:cs="Times New Roman"/>
          <w:sz w:val="24"/>
          <w:szCs w:val="24"/>
          <w:shd w:val="clear" w:color="auto" w:fill="FFFFFF"/>
        </w:rPr>
        <w:t xml:space="preserve">, K.M., Martin, T.J., Perry, A.C., </w:t>
      </w:r>
      <w:proofErr w:type="spellStart"/>
      <w:r w:rsidRPr="00D9728F">
        <w:rPr>
          <w:rFonts w:ascii="Times New Roman" w:hAnsi="Times New Roman" w:cs="Times New Roman"/>
          <w:sz w:val="24"/>
          <w:szCs w:val="24"/>
          <w:shd w:val="clear" w:color="auto" w:fill="FFFFFF"/>
        </w:rPr>
        <w:t>Somova</w:t>
      </w:r>
      <w:proofErr w:type="spellEnd"/>
      <w:r w:rsidRPr="00D9728F">
        <w:rPr>
          <w:rFonts w:ascii="Times New Roman" w:hAnsi="Times New Roman" w:cs="Times New Roman"/>
          <w:sz w:val="24"/>
          <w:szCs w:val="24"/>
          <w:shd w:val="clear" w:color="auto" w:fill="FFFFFF"/>
        </w:rPr>
        <w:t>, M.J. and Utter, A.C., 2011. National Athletic Trainers' Association position statement: safe weight loss and maintenance practices in sport and exercise. </w:t>
      </w:r>
      <w:r w:rsidRPr="00D9728F">
        <w:rPr>
          <w:rFonts w:ascii="Times New Roman" w:hAnsi="Times New Roman" w:cs="Times New Roman"/>
          <w:i/>
          <w:iCs/>
          <w:sz w:val="24"/>
          <w:szCs w:val="24"/>
          <w:shd w:val="clear" w:color="auto" w:fill="FFFFFF"/>
        </w:rPr>
        <w:t>Journal of athletic training</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46</w:t>
      </w:r>
      <w:r w:rsidRPr="00D9728F">
        <w:rPr>
          <w:rFonts w:ascii="Times New Roman" w:hAnsi="Times New Roman" w:cs="Times New Roman"/>
          <w:sz w:val="24"/>
          <w:szCs w:val="24"/>
          <w:shd w:val="clear" w:color="auto" w:fill="FFFFFF"/>
        </w:rPr>
        <w:t xml:space="preserve">(3), pp.322-336. Available on: </w:t>
      </w:r>
      <w:hyperlink r:id="rId75" w:history="1">
        <w:r w:rsidRPr="00D9728F">
          <w:rPr>
            <w:rFonts w:ascii="Times New Roman" w:hAnsi="Times New Roman" w:cs="Times New Roman"/>
            <w:sz w:val="24"/>
            <w:szCs w:val="24"/>
            <w:u w:val="single"/>
          </w:rPr>
          <w:t>National Athletic Trainers' Association Position Statement: Safe Weight Loss and Maintenance Practices in Sport and Exercise | Journal of Athletic Training (allenpress.com)</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204564DB" w14:textId="5A948F4C" w:rsidR="00E61087" w:rsidRPr="00D9728F" w:rsidRDefault="00151FF9" w:rsidP="00D9728F">
      <w:pPr>
        <w:spacing w:line="360" w:lineRule="auto"/>
        <w:rPr>
          <w:rFonts w:ascii="Times New Roman" w:hAnsi="Times New Roman" w:cs="Times New Roman"/>
          <w:kern w:val="2"/>
          <w:sz w:val="24"/>
          <w:szCs w:val="24"/>
          <w14:ligatures w14:val="standardContextual"/>
        </w:rPr>
      </w:pPr>
      <w:r w:rsidRPr="00151FF9">
        <w:rPr>
          <w:rFonts w:ascii="Times New Roman" w:hAnsi="Times New Roman" w:cs="Times New Roman"/>
          <w:kern w:val="2"/>
          <w:sz w:val="24"/>
          <w:szCs w:val="24"/>
          <w14:ligatures w14:val="standardContextual"/>
        </w:rPr>
        <w:t>Vealey, R.S. and Chase, M.A., 2008. Self-confidence in sport.</w:t>
      </w:r>
      <w:r>
        <w:rPr>
          <w:rFonts w:ascii="Times New Roman" w:hAnsi="Times New Roman" w:cs="Times New Roman"/>
          <w:kern w:val="2"/>
          <w:sz w:val="24"/>
          <w:szCs w:val="24"/>
          <w14:ligatures w14:val="standardContextual"/>
        </w:rPr>
        <w:t xml:space="preserve"> </w:t>
      </w:r>
      <w:hyperlink r:id="rId76" w:history="1">
        <w:r w:rsidRPr="0074437D">
          <w:rPr>
            <w:rStyle w:val="Hyperlink"/>
            <w:rFonts w:ascii="Times New Roman" w:hAnsi="Times New Roman" w:cs="Times New Roman"/>
            <w:kern w:val="2"/>
            <w:sz w:val="24"/>
            <w:szCs w:val="24"/>
            <w14:ligatures w14:val="standardContextual"/>
          </w:rPr>
          <w:t>https://doi-org.ezproxy.uwtsd.ac.uk/10.1002/9781444303650.ch5</w:t>
        </w:r>
      </w:hyperlink>
      <w:r>
        <w:rPr>
          <w:rFonts w:ascii="Times New Roman" w:hAnsi="Times New Roman" w:cs="Times New Roman"/>
          <w:kern w:val="2"/>
          <w:sz w:val="24"/>
          <w:szCs w:val="24"/>
          <w14:ligatures w14:val="standardContextual"/>
        </w:rPr>
        <w:t xml:space="preserve"> </w:t>
      </w:r>
    </w:p>
    <w:p w14:paraId="213AF7C2" w14:textId="4F85D795" w:rsidR="00E61087" w:rsidRPr="00D9728F" w:rsidRDefault="00E61087" w:rsidP="00D9728F">
      <w:pPr>
        <w:spacing w:line="360" w:lineRule="auto"/>
        <w:rPr>
          <w:rFonts w:ascii="Times New Roman" w:hAnsi="Times New Roman" w:cs="Times New Roman"/>
          <w:kern w:val="2"/>
          <w:sz w:val="24"/>
          <w:szCs w:val="24"/>
          <w14:ligatures w14:val="standardContextual"/>
        </w:rPr>
      </w:pPr>
      <w:r w:rsidRPr="00D9728F">
        <w:rPr>
          <w:rFonts w:ascii="Times New Roman" w:hAnsi="Times New Roman" w:cs="Times New Roman"/>
          <w:kern w:val="2"/>
          <w:sz w:val="24"/>
          <w:szCs w:val="24"/>
          <w14:ligatures w14:val="standardContextual"/>
        </w:rPr>
        <w:t xml:space="preserve">Wade, G.N. and Jones, J.E., 2004. Neuroendocrinology of nutritional infertility. American Journal of Physiology-Regulatory, Integrative and Comparative Physiology, 287(6), </w:t>
      </w:r>
      <w:proofErr w:type="gramStart"/>
      <w:r w:rsidRPr="00D9728F">
        <w:rPr>
          <w:rFonts w:ascii="Times New Roman" w:hAnsi="Times New Roman" w:cs="Times New Roman"/>
          <w:kern w:val="2"/>
          <w:sz w:val="24"/>
          <w:szCs w:val="24"/>
          <w14:ligatures w14:val="standardContextual"/>
        </w:rPr>
        <w:t>pp.R</w:t>
      </w:r>
      <w:proofErr w:type="gramEnd"/>
      <w:r w:rsidRPr="00D9728F">
        <w:rPr>
          <w:rFonts w:ascii="Times New Roman" w:hAnsi="Times New Roman" w:cs="Times New Roman"/>
          <w:kern w:val="2"/>
          <w:sz w:val="24"/>
          <w:szCs w:val="24"/>
          <w14:ligatures w14:val="standardContextual"/>
        </w:rPr>
        <w:t>1277-R1296</w:t>
      </w:r>
      <w:r w:rsidR="007B6CAF">
        <w:rPr>
          <w:rFonts w:ascii="Times New Roman" w:hAnsi="Times New Roman" w:cs="Times New Roman"/>
          <w:kern w:val="2"/>
          <w:sz w:val="24"/>
          <w:szCs w:val="24"/>
          <w14:ligatures w14:val="standardContextual"/>
        </w:rPr>
        <w:t xml:space="preserve">. </w:t>
      </w:r>
      <w:hyperlink r:id="rId77" w:history="1">
        <w:r w:rsidR="007B6CAF" w:rsidRPr="0074437D">
          <w:rPr>
            <w:rStyle w:val="Hyperlink"/>
            <w:rFonts w:ascii="Times New Roman" w:hAnsi="Times New Roman" w:cs="Times New Roman"/>
            <w:kern w:val="2"/>
            <w:sz w:val="24"/>
            <w:szCs w:val="24"/>
            <w14:ligatures w14:val="standardContextual"/>
          </w:rPr>
          <w:t>https://doi.org/10.1152/ajpregu.00475.2004</w:t>
        </w:r>
      </w:hyperlink>
      <w:r w:rsidR="007B6CAF">
        <w:rPr>
          <w:rFonts w:ascii="Times New Roman" w:hAnsi="Times New Roman" w:cs="Times New Roman"/>
          <w:kern w:val="2"/>
          <w:sz w:val="24"/>
          <w:szCs w:val="24"/>
          <w14:ligatures w14:val="standardContextual"/>
        </w:rPr>
        <w:t xml:space="preserve"> </w:t>
      </w:r>
    </w:p>
    <w:p w14:paraId="6E3F8AEA" w14:textId="77777777" w:rsidR="00E61087" w:rsidRPr="00D9728F" w:rsidRDefault="00E61087" w:rsidP="00D9728F">
      <w:pPr>
        <w:spacing w:line="360" w:lineRule="auto"/>
        <w:rPr>
          <w:rFonts w:ascii="Times New Roman" w:hAnsi="Times New Roman" w:cs="Times New Roman"/>
          <w:sz w:val="24"/>
          <w:szCs w:val="24"/>
        </w:rPr>
      </w:pPr>
      <w:proofErr w:type="spellStart"/>
      <w:r w:rsidRPr="00D9728F">
        <w:rPr>
          <w:rFonts w:ascii="Times New Roman" w:hAnsi="Times New Roman" w:cs="Times New Roman"/>
          <w:sz w:val="24"/>
          <w:szCs w:val="24"/>
          <w:shd w:val="clear" w:color="auto" w:fill="FFFFFF"/>
        </w:rPr>
        <w:t>Warrick</w:t>
      </w:r>
      <w:proofErr w:type="spellEnd"/>
      <w:r w:rsidRPr="00D9728F">
        <w:rPr>
          <w:rFonts w:ascii="Times New Roman" w:hAnsi="Times New Roman" w:cs="Times New Roman"/>
          <w:sz w:val="24"/>
          <w:szCs w:val="24"/>
          <w:shd w:val="clear" w:color="auto" w:fill="FFFFFF"/>
        </w:rPr>
        <w:t xml:space="preserve">, A., </w:t>
      </w:r>
      <w:proofErr w:type="spellStart"/>
      <w:r w:rsidRPr="00D9728F">
        <w:rPr>
          <w:rFonts w:ascii="Times New Roman" w:hAnsi="Times New Roman" w:cs="Times New Roman"/>
          <w:sz w:val="24"/>
          <w:szCs w:val="24"/>
          <w:shd w:val="clear" w:color="auto" w:fill="FFFFFF"/>
        </w:rPr>
        <w:t>Faustin</w:t>
      </w:r>
      <w:proofErr w:type="spellEnd"/>
      <w:r w:rsidRPr="00D9728F">
        <w:rPr>
          <w:rFonts w:ascii="Times New Roman" w:hAnsi="Times New Roman" w:cs="Times New Roman"/>
          <w:sz w:val="24"/>
          <w:szCs w:val="24"/>
          <w:shd w:val="clear" w:color="auto" w:fill="FFFFFF"/>
        </w:rPr>
        <w:t>, M. and Waite, B., 2020. Comparison of female athlete Triad (Triad) and relative energy deficiency in sport (RED-S): A review of low energy availability, multidisciplinary awareness, screening tools and education. </w:t>
      </w:r>
      <w:r w:rsidRPr="00D9728F">
        <w:rPr>
          <w:rFonts w:ascii="Times New Roman" w:hAnsi="Times New Roman" w:cs="Times New Roman"/>
          <w:i/>
          <w:iCs/>
          <w:sz w:val="24"/>
          <w:szCs w:val="24"/>
          <w:shd w:val="clear" w:color="auto" w:fill="FFFFFF"/>
        </w:rPr>
        <w:t>Current Physical Medicine and Rehabilitation Reports</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8</w:t>
      </w:r>
      <w:r w:rsidRPr="00D9728F">
        <w:rPr>
          <w:rFonts w:ascii="Times New Roman" w:hAnsi="Times New Roman" w:cs="Times New Roman"/>
          <w:sz w:val="24"/>
          <w:szCs w:val="24"/>
          <w:shd w:val="clear" w:color="auto" w:fill="FFFFFF"/>
        </w:rPr>
        <w:t>, pp.373-384. Available on:</w:t>
      </w:r>
      <w:r w:rsidRPr="00D9728F">
        <w:rPr>
          <w:rFonts w:ascii="Times New Roman" w:hAnsi="Times New Roman" w:cs="Times New Roman"/>
          <w:sz w:val="24"/>
          <w:szCs w:val="24"/>
        </w:rPr>
        <w:t xml:space="preserve"> </w:t>
      </w:r>
      <w:hyperlink r:id="rId78" w:history="1">
        <w:r w:rsidRPr="00D9728F">
          <w:rPr>
            <w:rFonts w:ascii="Times New Roman" w:hAnsi="Times New Roman" w:cs="Times New Roman"/>
            <w:sz w:val="24"/>
            <w:szCs w:val="24"/>
            <w:u w:val="single"/>
          </w:rPr>
          <w:t>Comparison of Female Athlete Triad (Triad) and Relative Energy Deficiency in Sport (RED-S): a Review of Low Energy Availability, Multidisciplinary Awareness, Screening Tools and Education | SpringerLink</w:t>
        </w:r>
      </w:hyperlink>
      <w:r w:rsidRPr="00D9728F">
        <w:rPr>
          <w:rFonts w:ascii="Times New Roman" w:hAnsi="Times New Roman" w:cs="Times New Roman"/>
          <w:sz w:val="24"/>
          <w:szCs w:val="24"/>
        </w:rPr>
        <w:t xml:space="preserve"> Accessed on: 20</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16C1311D" w14:textId="1DC88588" w:rsidR="00E61087" w:rsidRPr="00D9728F" w:rsidRDefault="00E61087" w:rsidP="00D9728F">
      <w:pPr>
        <w:spacing w:line="360" w:lineRule="auto"/>
        <w:rPr>
          <w:rFonts w:ascii="Times New Roman" w:hAnsi="Times New Roman" w:cs="Times New Roman"/>
          <w:sz w:val="24"/>
          <w:szCs w:val="24"/>
        </w:rPr>
      </w:pPr>
      <w:proofErr w:type="spellStart"/>
      <w:r w:rsidRPr="00D9728F">
        <w:rPr>
          <w:rFonts w:ascii="Times New Roman" w:hAnsi="Times New Roman" w:cs="Times New Roman"/>
          <w:sz w:val="24"/>
          <w:szCs w:val="24"/>
        </w:rPr>
        <w:t>Warrick</w:t>
      </w:r>
      <w:proofErr w:type="spellEnd"/>
      <w:r w:rsidRPr="00D9728F">
        <w:rPr>
          <w:rFonts w:ascii="Times New Roman" w:hAnsi="Times New Roman" w:cs="Times New Roman"/>
          <w:sz w:val="24"/>
          <w:szCs w:val="24"/>
        </w:rPr>
        <w:t xml:space="preserve">, A., </w:t>
      </w:r>
      <w:proofErr w:type="spellStart"/>
      <w:r w:rsidRPr="00D9728F">
        <w:rPr>
          <w:rFonts w:ascii="Times New Roman" w:hAnsi="Times New Roman" w:cs="Times New Roman"/>
          <w:sz w:val="24"/>
          <w:szCs w:val="24"/>
        </w:rPr>
        <w:t>Faustin</w:t>
      </w:r>
      <w:proofErr w:type="spellEnd"/>
      <w:r w:rsidRPr="00D9728F">
        <w:rPr>
          <w:rFonts w:ascii="Times New Roman" w:hAnsi="Times New Roman" w:cs="Times New Roman"/>
          <w:sz w:val="24"/>
          <w:szCs w:val="24"/>
        </w:rPr>
        <w:t xml:space="preserve">, M., &amp; Waite, B. (2020). Comparison of Female Athlete Triad (Triad) and Relative Energy Deficiency in Syndrome (RED-S): </w:t>
      </w:r>
      <w:proofErr w:type="gramStart"/>
      <w:r w:rsidRPr="00D9728F">
        <w:rPr>
          <w:rFonts w:ascii="Times New Roman" w:hAnsi="Times New Roman" w:cs="Times New Roman"/>
          <w:sz w:val="24"/>
          <w:szCs w:val="24"/>
        </w:rPr>
        <w:t>a</w:t>
      </w:r>
      <w:proofErr w:type="gramEnd"/>
      <w:r w:rsidRPr="00D9728F">
        <w:rPr>
          <w:rFonts w:ascii="Times New Roman" w:hAnsi="Times New Roman" w:cs="Times New Roman"/>
          <w:sz w:val="24"/>
          <w:szCs w:val="24"/>
        </w:rPr>
        <w:t xml:space="preserve"> Review of Low Energy Availability, Multidisciplinary Awareness, Screening Tools and Education. Current Physical Medicine and Rehabilitation Reports, 1-12. Available at: </w:t>
      </w:r>
      <w:hyperlink r:id="rId79" w:history="1">
        <w:r w:rsidRPr="00D9728F">
          <w:rPr>
            <w:rStyle w:val="Hyperlink"/>
            <w:rFonts w:ascii="Times New Roman" w:hAnsi="Times New Roman" w:cs="Times New Roman"/>
            <w:color w:val="auto"/>
            <w:sz w:val="24"/>
            <w:szCs w:val="24"/>
          </w:rPr>
          <w:t>https://doi.org/10.1007/s40141-020-00296-y</w:t>
        </w:r>
      </w:hyperlink>
      <w:r w:rsidRPr="00D9728F">
        <w:rPr>
          <w:rFonts w:ascii="Times New Roman" w:hAnsi="Times New Roman" w:cs="Times New Roman"/>
          <w:sz w:val="24"/>
          <w:szCs w:val="24"/>
        </w:rPr>
        <w:t xml:space="preserve"> Accessed on: 23</w:t>
      </w:r>
      <w:r w:rsidRPr="00D9728F">
        <w:rPr>
          <w:rFonts w:ascii="Times New Roman" w:hAnsi="Times New Roman" w:cs="Times New Roman"/>
          <w:sz w:val="24"/>
          <w:szCs w:val="24"/>
          <w:vertAlign w:val="superscript"/>
        </w:rPr>
        <w:t>rd</w:t>
      </w:r>
      <w:r w:rsidRPr="00D9728F">
        <w:rPr>
          <w:rFonts w:ascii="Times New Roman" w:hAnsi="Times New Roman" w:cs="Times New Roman"/>
          <w:sz w:val="24"/>
          <w:szCs w:val="24"/>
        </w:rPr>
        <w:t xml:space="preserve"> October 2022</w:t>
      </w:r>
    </w:p>
    <w:p w14:paraId="0C85F3FD" w14:textId="77777777" w:rsidR="00E61087" w:rsidRPr="00D9728F" w:rsidRDefault="00E61087" w:rsidP="00D9728F">
      <w:pPr>
        <w:spacing w:line="360" w:lineRule="auto"/>
        <w:rPr>
          <w:rFonts w:ascii="Times New Roman" w:hAnsi="Times New Roman" w:cs="Times New Roman"/>
          <w:sz w:val="24"/>
          <w:szCs w:val="24"/>
        </w:rPr>
      </w:pPr>
      <w:r w:rsidRPr="00D9728F">
        <w:rPr>
          <w:rFonts w:ascii="Times New Roman" w:hAnsi="Times New Roman" w:cs="Times New Roman"/>
          <w:sz w:val="24"/>
          <w:szCs w:val="24"/>
          <w:shd w:val="clear" w:color="auto" w:fill="FFFFFF"/>
        </w:rPr>
        <w:t xml:space="preserve">Westman, E.C., </w:t>
      </w:r>
      <w:proofErr w:type="spellStart"/>
      <w:r w:rsidRPr="00D9728F">
        <w:rPr>
          <w:rFonts w:ascii="Times New Roman" w:hAnsi="Times New Roman" w:cs="Times New Roman"/>
          <w:sz w:val="24"/>
          <w:szCs w:val="24"/>
          <w:shd w:val="clear" w:color="auto" w:fill="FFFFFF"/>
        </w:rPr>
        <w:t>Feinman</w:t>
      </w:r>
      <w:proofErr w:type="spellEnd"/>
      <w:r w:rsidRPr="00D9728F">
        <w:rPr>
          <w:rFonts w:ascii="Times New Roman" w:hAnsi="Times New Roman" w:cs="Times New Roman"/>
          <w:sz w:val="24"/>
          <w:szCs w:val="24"/>
          <w:shd w:val="clear" w:color="auto" w:fill="FFFFFF"/>
        </w:rPr>
        <w:t xml:space="preserve">, R.D., </w:t>
      </w:r>
      <w:proofErr w:type="spellStart"/>
      <w:r w:rsidRPr="00D9728F">
        <w:rPr>
          <w:rFonts w:ascii="Times New Roman" w:hAnsi="Times New Roman" w:cs="Times New Roman"/>
          <w:sz w:val="24"/>
          <w:szCs w:val="24"/>
          <w:shd w:val="clear" w:color="auto" w:fill="FFFFFF"/>
        </w:rPr>
        <w:t>Mavropoulos</w:t>
      </w:r>
      <w:proofErr w:type="spellEnd"/>
      <w:r w:rsidRPr="00D9728F">
        <w:rPr>
          <w:rFonts w:ascii="Times New Roman" w:hAnsi="Times New Roman" w:cs="Times New Roman"/>
          <w:sz w:val="24"/>
          <w:szCs w:val="24"/>
          <w:shd w:val="clear" w:color="auto" w:fill="FFFFFF"/>
        </w:rPr>
        <w:t xml:space="preserve">, J.C., Vernon, M.C., </w:t>
      </w:r>
      <w:proofErr w:type="spellStart"/>
      <w:r w:rsidRPr="00D9728F">
        <w:rPr>
          <w:rFonts w:ascii="Times New Roman" w:hAnsi="Times New Roman" w:cs="Times New Roman"/>
          <w:sz w:val="24"/>
          <w:szCs w:val="24"/>
          <w:shd w:val="clear" w:color="auto" w:fill="FFFFFF"/>
        </w:rPr>
        <w:t>Volek</w:t>
      </w:r>
      <w:proofErr w:type="spellEnd"/>
      <w:r w:rsidRPr="00D9728F">
        <w:rPr>
          <w:rFonts w:ascii="Times New Roman" w:hAnsi="Times New Roman" w:cs="Times New Roman"/>
          <w:sz w:val="24"/>
          <w:szCs w:val="24"/>
          <w:shd w:val="clear" w:color="auto" w:fill="FFFFFF"/>
        </w:rPr>
        <w:t>, J.S., Wortman, J.A., Yancy, W.S. and Phinney, S.D., 2007. Low-carbohydrate nutrition and metabolism. </w:t>
      </w:r>
      <w:r w:rsidRPr="00D9728F">
        <w:rPr>
          <w:rFonts w:ascii="Times New Roman" w:hAnsi="Times New Roman" w:cs="Times New Roman"/>
          <w:i/>
          <w:iCs/>
          <w:sz w:val="24"/>
          <w:szCs w:val="24"/>
          <w:shd w:val="clear" w:color="auto" w:fill="FFFFFF"/>
        </w:rPr>
        <w:t>The American journal of clinical nutrition</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86</w:t>
      </w:r>
      <w:r w:rsidRPr="00D9728F">
        <w:rPr>
          <w:rFonts w:ascii="Times New Roman" w:hAnsi="Times New Roman" w:cs="Times New Roman"/>
          <w:sz w:val="24"/>
          <w:szCs w:val="24"/>
          <w:shd w:val="clear" w:color="auto" w:fill="FFFFFF"/>
        </w:rPr>
        <w:t xml:space="preserve">(2), pp.276-284. Available on: </w:t>
      </w:r>
      <w:hyperlink r:id="rId80" w:history="1">
        <w:r w:rsidRPr="00D9728F">
          <w:rPr>
            <w:rFonts w:ascii="Times New Roman" w:hAnsi="Times New Roman" w:cs="Times New Roman"/>
            <w:sz w:val="24"/>
            <w:szCs w:val="24"/>
            <w:u w:val="single"/>
          </w:rPr>
          <w:t xml:space="preserve">Low-carbohydrate </w:t>
        </w:r>
        <w:r w:rsidRPr="00D9728F">
          <w:rPr>
            <w:rFonts w:ascii="Times New Roman" w:hAnsi="Times New Roman" w:cs="Times New Roman"/>
            <w:sz w:val="24"/>
            <w:szCs w:val="24"/>
            <w:u w:val="single"/>
          </w:rPr>
          <w:lastRenderedPageBreak/>
          <w:t>nutrition and metabolism | The American Journal of Clinical Nutrition | Oxford Academic (oup.com)</w:t>
        </w:r>
      </w:hyperlink>
      <w:r w:rsidRPr="00D9728F">
        <w:rPr>
          <w:rFonts w:ascii="Times New Roman" w:hAnsi="Times New Roman" w:cs="Times New Roman"/>
          <w:sz w:val="24"/>
          <w:szCs w:val="24"/>
        </w:rPr>
        <w:t xml:space="preserve"> Accessed on: 18</w:t>
      </w:r>
      <w:r w:rsidRPr="00D9728F">
        <w:rPr>
          <w:rFonts w:ascii="Times New Roman" w:hAnsi="Times New Roman" w:cs="Times New Roman"/>
          <w:sz w:val="24"/>
          <w:szCs w:val="24"/>
          <w:vertAlign w:val="superscript"/>
        </w:rPr>
        <w:t>th</w:t>
      </w:r>
      <w:r w:rsidRPr="00D9728F">
        <w:rPr>
          <w:rFonts w:ascii="Times New Roman" w:hAnsi="Times New Roman" w:cs="Times New Roman"/>
          <w:sz w:val="24"/>
          <w:szCs w:val="24"/>
        </w:rPr>
        <w:t xml:space="preserve"> April 2023</w:t>
      </w:r>
    </w:p>
    <w:p w14:paraId="09EDEB35" w14:textId="02AE3A0D" w:rsidR="00E61087" w:rsidRPr="00D9728F" w:rsidRDefault="00E61087" w:rsidP="00D9728F">
      <w:pPr>
        <w:spacing w:line="360" w:lineRule="auto"/>
        <w:rPr>
          <w:rFonts w:ascii="Times New Roman" w:hAnsi="Times New Roman" w:cs="Times New Roman"/>
          <w:kern w:val="2"/>
          <w:sz w:val="24"/>
          <w:szCs w:val="24"/>
          <w:shd w:val="clear" w:color="auto" w:fill="FFFFFF"/>
          <w14:ligatures w14:val="standardContextual"/>
        </w:rPr>
      </w:pPr>
      <w:r w:rsidRPr="00D9728F">
        <w:rPr>
          <w:rFonts w:ascii="Times New Roman" w:hAnsi="Times New Roman" w:cs="Times New Roman"/>
          <w:kern w:val="2"/>
          <w:sz w:val="24"/>
          <w:szCs w:val="24"/>
          <w:shd w:val="clear" w:color="auto" w:fill="FFFFFF"/>
          <w14:ligatures w14:val="standardContextual"/>
        </w:rPr>
        <w:t xml:space="preserve">Williams, N.I., </w:t>
      </w:r>
      <w:proofErr w:type="spellStart"/>
      <w:r w:rsidRPr="00D9728F">
        <w:rPr>
          <w:rFonts w:ascii="Times New Roman" w:hAnsi="Times New Roman" w:cs="Times New Roman"/>
          <w:kern w:val="2"/>
          <w:sz w:val="24"/>
          <w:szCs w:val="24"/>
          <w:shd w:val="clear" w:color="auto" w:fill="FFFFFF"/>
          <w14:ligatures w14:val="standardContextual"/>
        </w:rPr>
        <w:t>Helmreich</w:t>
      </w:r>
      <w:proofErr w:type="spellEnd"/>
      <w:r w:rsidRPr="00D9728F">
        <w:rPr>
          <w:rFonts w:ascii="Times New Roman" w:hAnsi="Times New Roman" w:cs="Times New Roman"/>
          <w:kern w:val="2"/>
          <w:sz w:val="24"/>
          <w:szCs w:val="24"/>
          <w:shd w:val="clear" w:color="auto" w:fill="FFFFFF"/>
          <w14:ligatures w14:val="standardContextual"/>
        </w:rPr>
        <w:t xml:space="preserve">, D.L., Parfitt, D.B., </w:t>
      </w:r>
      <w:proofErr w:type="spellStart"/>
      <w:r w:rsidRPr="00D9728F">
        <w:rPr>
          <w:rFonts w:ascii="Times New Roman" w:hAnsi="Times New Roman" w:cs="Times New Roman"/>
          <w:kern w:val="2"/>
          <w:sz w:val="24"/>
          <w:szCs w:val="24"/>
          <w:shd w:val="clear" w:color="auto" w:fill="FFFFFF"/>
          <w14:ligatures w14:val="standardContextual"/>
        </w:rPr>
        <w:t>Caston-Balderrama</w:t>
      </w:r>
      <w:proofErr w:type="spellEnd"/>
      <w:r w:rsidRPr="00D9728F">
        <w:rPr>
          <w:rFonts w:ascii="Times New Roman" w:hAnsi="Times New Roman" w:cs="Times New Roman"/>
          <w:kern w:val="2"/>
          <w:sz w:val="24"/>
          <w:szCs w:val="24"/>
          <w:shd w:val="clear" w:color="auto" w:fill="FFFFFF"/>
          <w14:ligatures w14:val="standardContextual"/>
        </w:rPr>
        <w:t>, A. and Cameron, J.L., 2001. Evidence for a causal role of low energy availability in the induction of menstrual cycle disturbances during strenuous exercise training. </w:t>
      </w:r>
      <w:r w:rsidRPr="00D9728F">
        <w:rPr>
          <w:rFonts w:ascii="Times New Roman" w:hAnsi="Times New Roman" w:cs="Times New Roman"/>
          <w:i/>
          <w:iCs/>
          <w:kern w:val="2"/>
          <w:sz w:val="24"/>
          <w:szCs w:val="24"/>
          <w:shd w:val="clear" w:color="auto" w:fill="FFFFFF"/>
          <w14:ligatures w14:val="standardContextual"/>
        </w:rPr>
        <w:t>The Journal of Clinical Endocrinology &amp; Metabolism</w:t>
      </w:r>
      <w:r w:rsidRPr="00D9728F">
        <w:rPr>
          <w:rFonts w:ascii="Times New Roman" w:hAnsi="Times New Roman" w:cs="Times New Roman"/>
          <w:kern w:val="2"/>
          <w:sz w:val="24"/>
          <w:szCs w:val="24"/>
          <w:shd w:val="clear" w:color="auto" w:fill="FFFFFF"/>
          <w14:ligatures w14:val="standardContextual"/>
        </w:rPr>
        <w:t>, </w:t>
      </w:r>
      <w:r w:rsidRPr="00D9728F">
        <w:rPr>
          <w:rFonts w:ascii="Times New Roman" w:hAnsi="Times New Roman" w:cs="Times New Roman"/>
          <w:i/>
          <w:iCs/>
          <w:kern w:val="2"/>
          <w:sz w:val="24"/>
          <w:szCs w:val="24"/>
          <w:shd w:val="clear" w:color="auto" w:fill="FFFFFF"/>
          <w14:ligatures w14:val="standardContextual"/>
        </w:rPr>
        <w:t>86</w:t>
      </w:r>
      <w:r w:rsidRPr="00D9728F">
        <w:rPr>
          <w:rFonts w:ascii="Times New Roman" w:hAnsi="Times New Roman" w:cs="Times New Roman"/>
          <w:kern w:val="2"/>
          <w:sz w:val="24"/>
          <w:szCs w:val="24"/>
          <w:shd w:val="clear" w:color="auto" w:fill="FFFFFF"/>
          <w14:ligatures w14:val="standardContextual"/>
        </w:rPr>
        <w:t>(11), pp.5184-5193.</w:t>
      </w:r>
      <w:r w:rsidR="007B6CAF">
        <w:rPr>
          <w:rFonts w:ascii="Times New Roman" w:hAnsi="Times New Roman" w:cs="Times New Roman"/>
          <w:kern w:val="2"/>
          <w:sz w:val="24"/>
          <w:szCs w:val="24"/>
          <w:shd w:val="clear" w:color="auto" w:fill="FFFFFF"/>
          <w14:ligatures w14:val="standardContextual"/>
        </w:rPr>
        <w:t xml:space="preserve"> </w:t>
      </w:r>
      <w:hyperlink r:id="rId81" w:history="1">
        <w:r w:rsidR="007B6CAF" w:rsidRPr="0074437D">
          <w:rPr>
            <w:rStyle w:val="Hyperlink"/>
            <w:rFonts w:ascii="Times New Roman" w:hAnsi="Times New Roman" w:cs="Times New Roman"/>
            <w:kern w:val="2"/>
            <w:sz w:val="24"/>
            <w:szCs w:val="24"/>
            <w:shd w:val="clear" w:color="auto" w:fill="FFFFFF"/>
            <w14:ligatures w14:val="standardContextual"/>
          </w:rPr>
          <w:t>https://doi.org/10.1210/jcem.86.11.8024</w:t>
        </w:r>
      </w:hyperlink>
      <w:r w:rsidR="007B6CAF">
        <w:rPr>
          <w:rFonts w:ascii="Times New Roman" w:hAnsi="Times New Roman" w:cs="Times New Roman"/>
          <w:kern w:val="2"/>
          <w:sz w:val="24"/>
          <w:szCs w:val="24"/>
          <w:shd w:val="clear" w:color="auto" w:fill="FFFFFF"/>
          <w14:ligatures w14:val="standardContextual"/>
        </w:rPr>
        <w:t xml:space="preserve"> </w:t>
      </w:r>
    </w:p>
    <w:p w14:paraId="07650FDF" w14:textId="2107C4FA" w:rsidR="00E61087" w:rsidRPr="00D9728F" w:rsidRDefault="00E61087" w:rsidP="00D9728F">
      <w:pPr>
        <w:spacing w:line="360" w:lineRule="auto"/>
        <w:rPr>
          <w:rFonts w:ascii="Times New Roman" w:hAnsi="Times New Roman" w:cs="Times New Roman"/>
          <w:sz w:val="24"/>
          <w:szCs w:val="24"/>
          <w:shd w:val="clear" w:color="auto" w:fill="FFFFFF"/>
        </w:rPr>
      </w:pPr>
      <w:r w:rsidRPr="00D9728F">
        <w:rPr>
          <w:rFonts w:ascii="Times New Roman" w:hAnsi="Times New Roman" w:cs="Times New Roman"/>
          <w:sz w:val="24"/>
          <w:szCs w:val="24"/>
          <w:shd w:val="clear" w:color="auto" w:fill="FFFFFF"/>
        </w:rPr>
        <w:t xml:space="preserve">Williams, N.I., </w:t>
      </w:r>
      <w:proofErr w:type="spellStart"/>
      <w:r w:rsidRPr="00D9728F">
        <w:rPr>
          <w:rFonts w:ascii="Times New Roman" w:hAnsi="Times New Roman" w:cs="Times New Roman"/>
          <w:sz w:val="24"/>
          <w:szCs w:val="24"/>
          <w:shd w:val="clear" w:color="auto" w:fill="FFFFFF"/>
        </w:rPr>
        <w:t>Koltun</w:t>
      </w:r>
      <w:proofErr w:type="spellEnd"/>
      <w:r w:rsidRPr="00D9728F">
        <w:rPr>
          <w:rFonts w:ascii="Times New Roman" w:hAnsi="Times New Roman" w:cs="Times New Roman"/>
          <w:sz w:val="24"/>
          <w:szCs w:val="24"/>
          <w:shd w:val="clear" w:color="auto" w:fill="FFFFFF"/>
        </w:rPr>
        <w:t xml:space="preserve">, K.J., </w:t>
      </w:r>
      <w:proofErr w:type="spellStart"/>
      <w:r w:rsidRPr="00D9728F">
        <w:rPr>
          <w:rFonts w:ascii="Times New Roman" w:hAnsi="Times New Roman" w:cs="Times New Roman"/>
          <w:sz w:val="24"/>
          <w:szCs w:val="24"/>
          <w:shd w:val="clear" w:color="auto" w:fill="FFFFFF"/>
        </w:rPr>
        <w:t>Strock</w:t>
      </w:r>
      <w:proofErr w:type="spellEnd"/>
      <w:r w:rsidRPr="00D9728F">
        <w:rPr>
          <w:rFonts w:ascii="Times New Roman" w:hAnsi="Times New Roman" w:cs="Times New Roman"/>
          <w:sz w:val="24"/>
          <w:szCs w:val="24"/>
          <w:shd w:val="clear" w:color="auto" w:fill="FFFFFF"/>
        </w:rPr>
        <w:t>, N.C. and De Souza, M.J., 2019. Female athlete triad and relative energy deficiency in sport: A focus on scientific rigor. </w:t>
      </w:r>
      <w:r w:rsidRPr="00D9728F">
        <w:rPr>
          <w:rFonts w:ascii="Times New Roman" w:hAnsi="Times New Roman" w:cs="Times New Roman"/>
          <w:i/>
          <w:iCs/>
          <w:sz w:val="24"/>
          <w:szCs w:val="24"/>
          <w:shd w:val="clear" w:color="auto" w:fill="FFFFFF"/>
        </w:rPr>
        <w:t>Exercise and sport sciences reviews</w:t>
      </w:r>
      <w:r w:rsidRPr="00D9728F">
        <w:rPr>
          <w:rFonts w:ascii="Times New Roman" w:hAnsi="Times New Roman" w:cs="Times New Roman"/>
          <w:sz w:val="24"/>
          <w:szCs w:val="24"/>
          <w:shd w:val="clear" w:color="auto" w:fill="FFFFFF"/>
        </w:rPr>
        <w:t>, </w:t>
      </w:r>
      <w:r w:rsidRPr="00D9728F">
        <w:rPr>
          <w:rFonts w:ascii="Times New Roman" w:hAnsi="Times New Roman" w:cs="Times New Roman"/>
          <w:i/>
          <w:iCs/>
          <w:sz w:val="24"/>
          <w:szCs w:val="24"/>
          <w:shd w:val="clear" w:color="auto" w:fill="FFFFFF"/>
        </w:rPr>
        <w:t>47</w:t>
      </w:r>
      <w:r w:rsidRPr="00D9728F">
        <w:rPr>
          <w:rFonts w:ascii="Times New Roman" w:hAnsi="Times New Roman" w:cs="Times New Roman"/>
          <w:sz w:val="24"/>
          <w:szCs w:val="24"/>
          <w:shd w:val="clear" w:color="auto" w:fill="FFFFFF"/>
        </w:rPr>
        <w:t>(4), pp.197-205.</w:t>
      </w:r>
      <w:r w:rsidR="007B6CAF">
        <w:rPr>
          <w:rFonts w:ascii="Times New Roman" w:hAnsi="Times New Roman" w:cs="Times New Roman"/>
          <w:sz w:val="24"/>
          <w:szCs w:val="24"/>
          <w:shd w:val="clear" w:color="auto" w:fill="FFFFFF"/>
        </w:rPr>
        <w:t xml:space="preserve"> </w:t>
      </w:r>
      <w:r w:rsidR="007B6CAF" w:rsidRPr="007B6CAF">
        <w:rPr>
          <w:rFonts w:ascii="Times New Roman" w:hAnsi="Times New Roman" w:cs="Times New Roman"/>
          <w:sz w:val="24"/>
          <w:szCs w:val="24"/>
          <w:shd w:val="clear" w:color="auto" w:fill="FFFFFF"/>
        </w:rPr>
        <w:t>DOI: 10.1249/JES.0000000000000200</w:t>
      </w:r>
      <w:r w:rsidR="007B6CAF">
        <w:rPr>
          <w:rFonts w:ascii="Times New Roman" w:hAnsi="Times New Roman" w:cs="Times New Roman"/>
          <w:sz w:val="24"/>
          <w:szCs w:val="24"/>
          <w:shd w:val="clear" w:color="auto" w:fill="FFFFFF"/>
        </w:rPr>
        <w:t xml:space="preserve"> </w:t>
      </w:r>
    </w:p>
    <w:p w14:paraId="28030134" w14:textId="77777777" w:rsidR="00580909" w:rsidRDefault="00580909">
      <w:pPr>
        <w:rPr>
          <w:rFonts w:ascii="Times New Roman" w:eastAsiaTheme="majorEastAsia" w:hAnsi="Times New Roman" w:cs="Times New Roman"/>
          <w:sz w:val="32"/>
          <w:szCs w:val="32"/>
        </w:rPr>
      </w:pPr>
      <w:r>
        <w:rPr>
          <w:rFonts w:ascii="Times New Roman" w:hAnsi="Times New Roman" w:cs="Times New Roman"/>
        </w:rPr>
        <w:br w:type="page"/>
      </w:r>
    </w:p>
    <w:p w14:paraId="4DF0B423" w14:textId="0C8A12E1" w:rsidR="007A434E" w:rsidRDefault="00784248" w:rsidP="00784248">
      <w:pPr>
        <w:pStyle w:val="Heading1"/>
        <w:jc w:val="center"/>
        <w:rPr>
          <w:rFonts w:ascii="Times New Roman" w:hAnsi="Times New Roman" w:cs="Times New Roman"/>
          <w:color w:val="auto"/>
        </w:rPr>
      </w:pPr>
      <w:bookmarkStart w:id="83" w:name="_Toc135838690"/>
      <w:r>
        <w:rPr>
          <w:rFonts w:ascii="Times New Roman" w:hAnsi="Times New Roman" w:cs="Times New Roman"/>
          <w:color w:val="auto"/>
        </w:rPr>
        <w:lastRenderedPageBreak/>
        <w:t>Appendices</w:t>
      </w:r>
      <w:bookmarkEnd w:id="83"/>
    </w:p>
    <w:p w14:paraId="67AD3339" w14:textId="7A92FE80" w:rsidR="00784248" w:rsidRDefault="00784248" w:rsidP="00784248"/>
    <w:p w14:paraId="743A6ACF" w14:textId="66134C58" w:rsidR="00784248" w:rsidRDefault="00784248" w:rsidP="00784248">
      <w:pPr>
        <w:pStyle w:val="Heading2"/>
        <w:rPr>
          <w:rFonts w:ascii="Times New Roman" w:hAnsi="Times New Roman" w:cs="Times New Roman"/>
          <w:color w:val="auto"/>
          <w:sz w:val="24"/>
          <w:szCs w:val="24"/>
        </w:rPr>
      </w:pPr>
      <w:bookmarkStart w:id="84" w:name="_Toc135838691"/>
      <w:r>
        <w:rPr>
          <w:rFonts w:ascii="Times New Roman" w:hAnsi="Times New Roman" w:cs="Times New Roman"/>
          <w:color w:val="auto"/>
          <w:sz w:val="24"/>
          <w:szCs w:val="24"/>
        </w:rPr>
        <w:t xml:space="preserve">Appendix </w:t>
      </w:r>
      <w:r w:rsidR="00D47572">
        <w:rPr>
          <w:rFonts w:ascii="Times New Roman" w:hAnsi="Times New Roman" w:cs="Times New Roman"/>
          <w:color w:val="auto"/>
          <w:sz w:val="24"/>
          <w:szCs w:val="24"/>
        </w:rPr>
        <w:t>a</w:t>
      </w:r>
      <w:bookmarkEnd w:id="84"/>
    </w:p>
    <w:p w14:paraId="18295C62" w14:textId="2CDDFC1E" w:rsidR="00A86981" w:rsidRDefault="0063793D" w:rsidP="0063793D">
      <w:pPr>
        <w:pStyle w:val="Heading2"/>
        <w:rPr>
          <w:rFonts w:ascii="Times New Roman" w:hAnsi="Times New Roman" w:cs="Times New Roman"/>
          <w:color w:val="auto"/>
          <w:sz w:val="24"/>
          <w:szCs w:val="24"/>
        </w:rPr>
      </w:pPr>
      <w:bookmarkStart w:id="85" w:name="_Toc135838692"/>
      <w:r w:rsidRPr="0063793D">
        <w:rPr>
          <w:rFonts w:ascii="Times New Roman" w:hAnsi="Times New Roman" w:cs="Times New Roman"/>
          <w:color w:val="auto"/>
          <w:sz w:val="24"/>
          <w:szCs w:val="24"/>
        </w:rPr>
        <w:t>Questionnaires</w:t>
      </w:r>
      <w:bookmarkEnd w:id="85"/>
    </w:p>
    <w:p w14:paraId="5B1DCBEF" w14:textId="77777777" w:rsidR="0063793D" w:rsidRPr="0063793D" w:rsidRDefault="0063793D" w:rsidP="0063793D"/>
    <w:p w14:paraId="0BE96573" w14:textId="709740D4" w:rsidR="00A86981" w:rsidRDefault="00A86981" w:rsidP="00A86981">
      <w:r w:rsidRPr="00A86981">
        <w:t>Adapted RWL questionnaire for amateur female MMA athletes</w:t>
      </w:r>
      <w:r>
        <w:t>: (9 participants)</w:t>
      </w:r>
    </w:p>
    <w:p w14:paraId="6CCE5D70" w14:textId="562DC4A5" w:rsidR="00A86981" w:rsidRDefault="005C2E36" w:rsidP="00A86981">
      <w:hyperlink r:id="rId82" w:history="1">
        <w:r w:rsidR="00A86981" w:rsidRPr="0074437D">
          <w:rPr>
            <w:rStyle w:val="Hyperlink"/>
          </w:rPr>
          <w:t>https://forms.office.com/Pages/ShareFormPage.aspx?id=-REPTm4EBUWcuNshUjEeIa7pHZuC07REh2W1f3HCKYVUQ0EzOUw5Rlo1T01FVURVMVQxQlA0WlIwNy4u&amp;sharetoken=hiGfvCm0xOOCxe6hTwJi</w:t>
        </w:r>
      </w:hyperlink>
      <w:r w:rsidR="00A86981">
        <w:t xml:space="preserve"> </w:t>
      </w:r>
    </w:p>
    <w:p w14:paraId="6E114443" w14:textId="77777777" w:rsidR="00A86981" w:rsidRDefault="00A86981" w:rsidP="00A86981"/>
    <w:p w14:paraId="2D39216B" w14:textId="43049103" w:rsidR="00A86981" w:rsidRDefault="00A86981" w:rsidP="00A86981">
      <w:r w:rsidRPr="00A86981">
        <w:t>Adapted RWL questionnaire for amateur female combat athletes</w:t>
      </w:r>
      <w:r>
        <w:t>: (8 participants)</w:t>
      </w:r>
    </w:p>
    <w:p w14:paraId="42014BCC" w14:textId="4ADCF8D0" w:rsidR="00A86981" w:rsidRDefault="005C2E36" w:rsidP="00A86981">
      <w:hyperlink r:id="rId83" w:history="1">
        <w:r w:rsidR="00A86981" w:rsidRPr="0074437D">
          <w:rPr>
            <w:rStyle w:val="Hyperlink"/>
          </w:rPr>
          <w:t>https://forms.office.com/Pages/ShareFormPage.aspx?id=-REPTm4EBUWcuNshUjEeIa7pHZuC07REh2W1f3HCKYVURU5ESjA5SFkzT0MzNjYyOU9JNjZWS0FJTS4u&amp;sharetoken=hiGfvCm0xOOCxe6hTwJi</w:t>
        </w:r>
      </w:hyperlink>
      <w:r w:rsidR="00A86981">
        <w:t xml:space="preserve"> </w:t>
      </w:r>
    </w:p>
    <w:p w14:paraId="15F8653D" w14:textId="77777777" w:rsidR="00A86981" w:rsidRDefault="00A86981" w:rsidP="00A86981"/>
    <w:p w14:paraId="700CD4DD" w14:textId="38B2F100" w:rsidR="00A86981" w:rsidRDefault="00A86981" w:rsidP="00A86981">
      <w:r w:rsidRPr="00A86981">
        <w:t>Adapted RWL questionnaire for amateur female MMA athletes</w:t>
      </w:r>
      <w:r>
        <w:t>: (3 participants)</w:t>
      </w:r>
    </w:p>
    <w:p w14:paraId="2E31DFE8" w14:textId="173B9427" w:rsidR="00A86981" w:rsidRDefault="005C2E36" w:rsidP="00A86981">
      <w:hyperlink r:id="rId84" w:history="1">
        <w:r w:rsidR="00A86981" w:rsidRPr="0074437D">
          <w:rPr>
            <w:rStyle w:val="Hyperlink"/>
          </w:rPr>
          <w:t>https://forms.office.com/Pages/ShareFormPage.aspx?id=-REPTm4EBUWcuNshUjEeIa7pHZuC07REh2W1f3HCKYVUMEY3T1BWNFgwVzZaT0ozNU1SMU4xOFpOOC4u&amp;sharetoken=hiGfvCm0xOOCxe6hTwJi</w:t>
        </w:r>
      </w:hyperlink>
      <w:r w:rsidR="00A86981">
        <w:t xml:space="preserve"> </w:t>
      </w:r>
    </w:p>
    <w:p w14:paraId="1B32837D" w14:textId="77777777" w:rsidR="00A44C0B" w:rsidRDefault="00A44C0B" w:rsidP="00A86981"/>
    <w:p w14:paraId="0292A409" w14:textId="61DDC397" w:rsidR="00A44C0B" w:rsidRDefault="00A44C0B" w:rsidP="00A86981"/>
    <w:p w14:paraId="0501031E" w14:textId="77777777" w:rsidR="00A44C0B" w:rsidRDefault="00A44C0B" w:rsidP="00A44C0B"/>
    <w:p w14:paraId="36204484" w14:textId="77777777" w:rsidR="00A44C0B" w:rsidRDefault="00A44C0B" w:rsidP="00A44C0B"/>
    <w:p w14:paraId="5C807264" w14:textId="77777777" w:rsidR="00A44C0B" w:rsidRDefault="00A44C0B" w:rsidP="00A44C0B"/>
    <w:p w14:paraId="18F4A36D" w14:textId="77777777" w:rsidR="00A44C0B" w:rsidRDefault="00A44C0B" w:rsidP="00A44C0B"/>
    <w:p w14:paraId="15E9C43D" w14:textId="77777777" w:rsidR="00A44C0B" w:rsidRDefault="00A44C0B" w:rsidP="00A44C0B"/>
    <w:p w14:paraId="3A6A8DC7" w14:textId="77777777" w:rsidR="00A44C0B" w:rsidRDefault="00A44C0B" w:rsidP="00A44C0B"/>
    <w:p w14:paraId="6FDADC00" w14:textId="3DB93F13" w:rsidR="00A44C0B" w:rsidRDefault="00A44C0B" w:rsidP="00A44C0B"/>
    <w:p w14:paraId="6533974A" w14:textId="7F28E534" w:rsidR="00A44C0B" w:rsidRDefault="00A44C0B" w:rsidP="00A44C0B">
      <w:pPr>
        <w:tabs>
          <w:tab w:val="left" w:pos="2325"/>
        </w:tabs>
      </w:pPr>
    </w:p>
    <w:p w14:paraId="109D0BA5" w14:textId="5975D0FF" w:rsidR="00A44C0B" w:rsidRPr="00A44C0B" w:rsidRDefault="00A44C0B" w:rsidP="00A44C0B">
      <w:pPr>
        <w:tabs>
          <w:tab w:val="left" w:pos="2325"/>
        </w:tabs>
      </w:pPr>
    </w:p>
    <w:p w14:paraId="39769BD7" w14:textId="77777777" w:rsidR="00A44C0B" w:rsidRPr="00A44C0B" w:rsidRDefault="00A44C0B" w:rsidP="00A44C0B"/>
    <w:p w14:paraId="7D2F4665" w14:textId="77777777" w:rsidR="00A44C0B" w:rsidRPr="00A44C0B" w:rsidRDefault="00A44C0B" w:rsidP="00A44C0B"/>
    <w:p w14:paraId="0BFA760C" w14:textId="77777777" w:rsidR="00A44C0B" w:rsidRDefault="00A44C0B" w:rsidP="00A44C0B"/>
    <w:p w14:paraId="35924040" w14:textId="77777777" w:rsidR="00A44C0B" w:rsidRDefault="00A44C0B" w:rsidP="00A44C0B"/>
    <w:p w14:paraId="7CE4EE68" w14:textId="77777777" w:rsidR="00191454" w:rsidRDefault="00191454" w:rsidP="00A44C0B"/>
    <w:p w14:paraId="169CC611" w14:textId="17DFB9BB" w:rsidR="00FC1B0E" w:rsidRPr="00B370A4" w:rsidRDefault="00FC1B0E" w:rsidP="00B370A4">
      <w:pPr>
        <w:pStyle w:val="Heading2"/>
        <w:rPr>
          <w:rFonts w:ascii="Times New Roman" w:hAnsi="Times New Roman" w:cs="Times New Roman"/>
          <w:sz w:val="24"/>
          <w:szCs w:val="24"/>
        </w:rPr>
      </w:pPr>
      <w:bookmarkStart w:id="86" w:name="_Toc135838693"/>
      <w:r w:rsidRPr="00B370A4">
        <w:rPr>
          <w:rFonts w:ascii="Times New Roman" w:hAnsi="Times New Roman" w:cs="Times New Roman"/>
          <w:color w:val="auto"/>
          <w:sz w:val="24"/>
          <w:szCs w:val="24"/>
        </w:rPr>
        <w:t>Appendix b</w:t>
      </w:r>
      <w:bookmarkEnd w:id="86"/>
      <w:r w:rsidRPr="00B370A4">
        <w:rPr>
          <w:rFonts w:ascii="Times New Roman" w:hAnsi="Times New Roman" w:cs="Times New Roman"/>
          <w:sz w:val="24"/>
          <w:szCs w:val="24"/>
        </w:rPr>
        <w:t xml:space="preserve"> </w:t>
      </w:r>
    </w:p>
    <w:p w14:paraId="38ABB3B5" w14:textId="77777777" w:rsidR="00B45432" w:rsidRPr="00B45432" w:rsidRDefault="00B45432" w:rsidP="00B45432"/>
    <w:p w14:paraId="44D2DF03" w14:textId="6E710121" w:rsidR="00A44C0B" w:rsidRPr="00B370A4" w:rsidRDefault="00B370A4" w:rsidP="00B370A4">
      <w:pPr>
        <w:pStyle w:val="Heading2"/>
        <w:rPr>
          <w:rFonts w:ascii="Times New Roman" w:hAnsi="Times New Roman" w:cs="Times New Roman"/>
          <w:color w:val="auto"/>
          <w:sz w:val="24"/>
          <w:szCs w:val="24"/>
        </w:rPr>
      </w:pPr>
      <w:bookmarkStart w:id="87" w:name="_Toc135838694"/>
      <w:r w:rsidRPr="00B370A4">
        <w:rPr>
          <w:rFonts w:ascii="Times New Roman" w:hAnsi="Times New Roman" w:cs="Times New Roman"/>
          <w:color w:val="auto"/>
          <w:sz w:val="24"/>
          <w:szCs w:val="24"/>
        </w:rPr>
        <w:t xml:space="preserve">Application </w:t>
      </w:r>
      <w:r>
        <w:rPr>
          <w:rFonts w:ascii="Times New Roman" w:hAnsi="Times New Roman" w:cs="Times New Roman"/>
          <w:color w:val="auto"/>
          <w:sz w:val="24"/>
          <w:szCs w:val="24"/>
        </w:rPr>
        <w:t>f</w:t>
      </w:r>
      <w:r w:rsidRPr="00B370A4">
        <w:rPr>
          <w:rFonts w:ascii="Times New Roman" w:hAnsi="Times New Roman" w:cs="Times New Roman"/>
          <w:color w:val="auto"/>
          <w:sz w:val="24"/>
          <w:szCs w:val="24"/>
        </w:rPr>
        <w:t>or Ethical Approval</w:t>
      </w:r>
      <w:bookmarkEnd w:id="87"/>
    </w:p>
    <w:p w14:paraId="68C252A0" w14:textId="77777777" w:rsidR="00A44C0B" w:rsidRDefault="00A44C0B" w:rsidP="00A44C0B">
      <w:pPr>
        <w:tabs>
          <w:tab w:val="left" w:pos="5103"/>
        </w:tabs>
        <w:ind w:right="282"/>
        <w:jc w:val="center"/>
        <w:rPr>
          <w:rFonts w:ascii="Arial" w:hAnsi="Arial" w:cs="Arial"/>
          <w:b/>
          <w:bCs/>
          <w:sz w:val="20"/>
          <w:szCs w:val="20"/>
        </w:rPr>
      </w:pPr>
    </w:p>
    <w:p w14:paraId="55E0E8CE" w14:textId="65F9381C" w:rsidR="00A44C0B" w:rsidRPr="00B370A4" w:rsidRDefault="00A44C0B" w:rsidP="00B370A4">
      <w:pPr>
        <w:rPr>
          <w:rFonts w:ascii="Times New Roman" w:hAnsi="Times New Roman" w:cs="Times New Roman"/>
          <w:sz w:val="24"/>
          <w:szCs w:val="24"/>
        </w:rPr>
      </w:pPr>
      <w:r>
        <w:t>I</w:t>
      </w:r>
      <w:r w:rsidRPr="00B370A4">
        <w:rPr>
          <w:rFonts w:ascii="Times New Roman" w:hAnsi="Times New Roman" w:cs="Times New Roman"/>
          <w:sz w:val="24"/>
          <w:szCs w:val="24"/>
        </w:rPr>
        <w:t>n order for research to result in benefit and minimise risk of harm, it must be conducted ethically. A researcher may not be covered by the University’s insurance if ethical approval has not been obtained prior to commencement.</w:t>
      </w:r>
    </w:p>
    <w:p w14:paraId="3050028D"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DB34939" w14:textId="77777777" w:rsidR="000510F7" w:rsidRPr="00B370A4" w:rsidRDefault="000510F7" w:rsidP="00B370A4">
      <w:pPr>
        <w:rPr>
          <w:rFonts w:ascii="Times New Roman" w:hAnsi="Times New Roman" w:cs="Times New Roman"/>
          <w:sz w:val="24"/>
          <w:szCs w:val="24"/>
        </w:rPr>
      </w:pPr>
    </w:p>
    <w:p w14:paraId="7F8A9D4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The individual undertaking the research activity is known as the “principal researcher”.</w:t>
      </w:r>
    </w:p>
    <w:p w14:paraId="0043AD6A"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Ethical approval is not required for routine audits, performance reviews, quality assurance studies, testing within normal educational requirements, and literary or artistic criticism.</w:t>
      </w:r>
    </w:p>
    <w:p w14:paraId="3F60701C" w14:textId="77777777" w:rsidR="00A44C0B" w:rsidRPr="00B370A4" w:rsidRDefault="00A44C0B" w:rsidP="00B370A4">
      <w:pPr>
        <w:rPr>
          <w:rFonts w:ascii="Times New Roman" w:hAnsi="Times New Roman" w:cs="Times New Roman"/>
          <w:sz w:val="24"/>
          <w:szCs w:val="24"/>
        </w:rPr>
      </w:pPr>
    </w:p>
    <w:p w14:paraId="71B9A94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Please read the notes for guidance before completing ALL sections of the form.</w:t>
      </w:r>
    </w:p>
    <w:p w14:paraId="4072580D" w14:textId="66D594A3"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This form must be completed and approved prior to undertaking any research activity. Please see Checklist for details of process for different categories of application.  </w:t>
      </w:r>
    </w:p>
    <w:p w14:paraId="4C75D1E9" w14:textId="254518CF"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Delete the Guidance Notes at the end of the form BEFORE submitting your application</w:t>
      </w:r>
    </w:p>
    <w:p w14:paraId="772FF9B5" w14:textId="77777777" w:rsidR="000510F7" w:rsidRPr="00B370A4" w:rsidRDefault="000510F7" w:rsidP="00B370A4">
      <w:pPr>
        <w:rPr>
          <w:rFonts w:ascii="Times New Roman" w:hAnsi="Times New Roman" w:cs="Times New Roman"/>
          <w:sz w:val="24"/>
          <w:szCs w:val="24"/>
        </w:rPr>
      </w:pPr>
    </w:p>
    <w:p w14:paraId="0777FF53" w14:textId="29C5D33A" w:rsidR="000510F7"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SECTION A: About You (Principal Researcher)</w:t>
      </w:r>
    </w:p>
    <w:tbl>
      <w:tblPr>
        <w:tblW w:w="10455" w:type="dxa"/>
        <w:tblInd w:w="-7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B370A4" w:rsidRPr="00B370A4" w14:paraId="0475351B" w14:textId="77777777" w:rsidTr="000510F7">
        <w:trPr>
          <w:trHeight w:val="284"/>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4967CC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w:t>
            </w:r>
          </w:p>
        </w:tc>
        <w:tc>
          <w:tcPr>
            <w:tcW w:w="3255"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C3D7EE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Full Name:</w:t>
            </w:r>
          </w:p>
        </w:tc>
        <w:tc>
          <w:tcPr>
            <w:tcW w:w="6641" w:type="dxa"/>
            <w:gridSpan w:val="4"/>
            <w:tcBorders>
              <w:top w:val="single" w:sz="6" w:space="0" w:color="auto"/>
              <w:left w:val="single" w:sz="6" w:space="0" w:color="auto"/>
              <w:bottom w:val="single" w:sz="6" w:space="0" w:color="auto"/>
              <w:right w:val="single" w:sz="6" w:space="0" w:color="auto"/>
            </w:tcBorders>
            <w:hideMark/>
          </w:tcPr>
          <w:p w14:paraId="7E39A4D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Kaycee </w:t>
            </w:r>
            <w:proofErr w:type="spellStart"/>
            <w:r w:rsidRPr="00B370A4">
              <w:rPr>
                <w:rFonts w:ascii="Times New Roman" w:hAnsi="Times New Roman" w:cs="Times New Roman"/>
                <w:sz w:val="24"/>
                <w:szCs w:val="24"/>
              </w:rPr>
              <w:t>Phyliscita</w:t>
            </w:r>
            <w:proofErr w:type="spellEnd"/>
            <w:r w:rsidRPr="00B370A4">
              <w:rPr>
                <w:rFonts w:ascii="Times New Roman" w:hAnsi="Times New Roman" w:cs="Times New Roman"/>
                <w:sz w:val="24"/>
                <w:szCs w:val="24"/>
              </w:rPr>
              <w:t xml:space="preserve"> Blake</w:t>
            </w:r>
          </w:p>
        </w:tc>
      </w:tr>
      <w:tr w:rsidR="00B370A4" w:rsidRPr="00B370A4" w14:paraId="73A66250" w14:textId="77777777" w:rsidTr="00A44C0B">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1F83096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w:t>
            </w:r>
          </w:p>
        </w:tc>
        <w:tc>
          <w:tcPr>
            <w:tcW w:w="3255"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010D726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Tick all boxes which apply:</w:t>
            </w:r>
          </w:p>
          <w:p w14:paraId="7BEB21D9" w14:textId="77777777" w:rsidR="00A44C0B" w:rsidRPr="00B370A4" w:rsidRDefault="00A44C0B" w:rsidP="00B370A4">
            <w:pPr>
              <w:rPr>
                <w:rFonts w:ascii="Times New Roman" w:hAnsi="Times New Roman" w:cs="Times New Roman"/>
                <w:sz w:val="24"/>
                <w:szCs w:val="24"/>
              </w:rPr>
            </w:pPr>
          </w:p>
        </w:tc>
        <w:tc>
          <w:tcPr>
            <w:tcW w:w="25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67E7DC5"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DAB97DA"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tc>
        <w:tc>
          <w:tcPr>
            <w:tcW w:w="2528"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AED634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Honorary research fellow:</w:t>
            </w:r>
          </w:p>
        </w:tc>
        <w:tc>
          <w:tcPr>
            <w:tcW w:w="851"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005A562"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tc>
      </w:tr>
      <w:tr w:rsidR="00B370A4" w:rsidRPr="00B370A4" w14:paraId="062062FA" w14:textId="77777777" w:rsidTr="00A44C0B">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1167C5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w:t>
            </w:r>
          </w:p>
        </w:tc>
        <w:tc>
          <w:tcPr>
            <w:tcW w:w="254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6ADF9BD"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Undergraduate Student</w:t>
            </w:r>
          </w:p>
        </w:tc>
        <w:sdt>
          <w:sdtPr>
            <w:rPr>
              <w:rFonts w:ascii="Times New Roman" w:hAnsi="Times New Roman" w:cs="Times New Roman"/>
              <w:sz w:val="24"/>
              <w:szCs w:val="24"/>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B52AE76"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tc>
          </w:sdtContent>
        </w:sdt>
        <w:tc>
          <w:tcPr>
            <w:tcW w:w="25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DFBC6CC"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Taught Postgraduate Student</w:t>
            </w:r>
          </w:p>
        </w:tc>
        <w:sdt>
          <w:sdtPr>
            <w:rPr>
              <w:rFonts w:ascii="Times New Roman" w:hAnsi="Times New Roman" w:cs="Times New Roman"/>
              <w:sz w:val="24"/>
              <w:szCs w:val="24"/>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F066975"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tc>
          </w:sdtContent>
        </w:sdt>
        <w:tc>
          <w:tcPr>
            <w:tcW w:w="2528"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408965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Postgraduate Research Student</w:t>
            </w:r>
          </w:p>
        </w:tc>
        <w:sdt>
          <w:sdtPr>
            <w:rPr>
              <w:rFonts w:ascii="Times New Roman" w:hAnsi="Times New Roman" w:cs="Times New Roman"/>
              <w:sz w:val="24"/>
              <w:szCs w:val="24"/>
            </w:rPr>
            <w:id w:val="-71887707"/>
            <w14:checkbox>
              <w14:checked w14:val="0"/>
              <w14:checkedState w14:val="2612" w14:font="MS Gothic"/>
              <w14:uncheckedState w14:val="2610" w14:font="MS Gothic"/>
            </w14:checkbox>
          </w:sdtPr>
          <w:sdtContent>
            <w:tc>
              <w:tcPr>
                <w:tcW w:w="851"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87BF2DA"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tc>
          </w:sdtContent>
        </w:sdt>
      </w:tr>
    </w:tbl>
    <w:p w14:paraId="2381B2C4" w14:textId="77777777" w:rsidR="00A44C0B" w:rsidRPr="00B370A4" w:rsidRDefault="00A44C0B" w:rsidP="00B370A4">
      <w:pPr>
        <w:rPr>
          <w:rFonts w:ascii="Times New Roman" w:hAnsi="Times New Roman" w:cs="Times New Roman"/>
          <w:iCs/>
          <w:sz w:val="24"/>
          <w:szCs w:val="24"/>
        </w:rPr>
      </w:pPr>
    </w:p>
    <w:tbl>
      <w:tblPr>
        <w:tblpPr w:leftFromText="180" w:rightFromText="180" w:vertAnchor="text" w:horzAnchor="margin" w:tblpXSpec="center" w:tblpY="61"/>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B370A4" w:rsidRPr="00B370A4" w14:paraId="119FFA75" w14:textId="77777777" w:rsidTr="000510F7">
        <w:trPr>
          <w:cantSplit/>
          <w:trHeight w:val="690"/>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AE6E5B9"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4</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707A9E5"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Institute/Academic Discipline/Centre:</w:t>
            </w:r>
          </w:p>
        </w:tc>
        <w:tc>
          <w:tcPr>
            <w:tcW w:w="6640" w:type="dxa"/>
            <w:tcBorders>
              <w:top w:val="single" w:sz="6" w:space="0" w:color="auto"/>
              <w:left w:val="single" w:sz="6" w:space="0" w:color="auto"/>
              <w:bottom w:val="single" w:sz="6" w:space="0" w:color="auto"/>
              <w:right w:val="single" w:sz="6" w:space="0" w:color="auto"/>
            </w:tcBorders>
          </w:tcPr>
          <w:p w14:paraId="5C0D9F2A"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Institute of Management and Health</w:t>
            </w:r>
          </w:p>
        </w:tc>
      </w:tr>
      <w:tr w:rsidR="00B370A4" w:rsidRPr="00B370A4" w14:paraId="19D0F797" w14:textId="77777777" w:rsidTr="000510F7">
        <w:trPr>
          <w:cantSplit/>
          <w:trHeight w:val="388"/>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1581912"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5</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6BC694B6"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Campus:</w:t>
            </w:r>
          </w:p>
        </w:tc>
        <w:tc>
          <w:tcPr>
            <w:tcW w:w="6640" w:type="dxa"/>
            <w:tcBorders>
              <w:top w:val="single" w:sz="6" w:space="0" w:color="auto"/>
              <w:left w:val="single" w:sz="6" w:space="0" w:color="auto"/>
              <w:bottom w:val="single" w:sz="6" w:space="0" w:color="auto"/>
              <w:right w:val="single" w:sz="6" w:space="0" w:color="auto"/>
            </w:tcBorders>
          </w:tcPr>
          <w:p w14:paraId="3C440DC4"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University of Wales, Trinity Saint David, Carmarthen</w:t>
            </w:r>
          </w:p>
        </w:tc>
      </w:tr>
      <w:tr w:rsidR="00B370A4" w:rsidRPr="00B370A4" w14:paraId="7EAAA37B" w14:textId="77777777" w:rsidTr="000510F7">
        <w:trPr>
          <w:cantSplit/>
          <w:trHeight w:val="340"/>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0B7181A"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lastRenderedPageBreak/>
              <w:t>6</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B24526C"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E-mail address:</w:t>
            </w:r>
          </w:p>
        </w:tc>
        <w:tc>
          <w:tcPr>
            <w:tcW w:w="6640" w:type="dxa"/>
            <w:tcBorders>
              <w:top w:val="single" w:sz="6" w:space="0" w:color="auto"/>
              <w:left w:val="single" w:sz="6" w:space="0" w:color="auto"/>
              <w:bottom w:val="single" w:sz="6" w:space="0" w:color="auto"/>
              <w:right w:val="single" w:sz="6" w:space="0" w:color="auto"/>
            </w:tcBorders>
          </w:tcPr>
          <w:p w14:paraId="0B7ABCD3"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2015645@student.uwtsd.ac.uk</w:t>
            </w:r>
          </w:p>
        </w:tc>
      </w:tr>
      <w:tr w:rsidR="00B370A4" w:rsidRPr="00B370A4" w14:paraId="2CF0EA57" w14:textId="77777777" w:rsidTr="000510F7">
        <w:trPr>
          <w:cantSplit/>
          <w:trHeight w:val="340"/>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34EB069"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7</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CD2A501"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Contact Telephone Number:</w:t>
            </w:r>
          </w:p>
        </w:tc>
        <w:tc>
          <w:tcPr>
            <w:tcW w:w="6640" w:type="dxa"/>
            <w:tcBorders>
              <w:top w:val="single" w:sz="6" w:space="0" w:color="auto"/>
              <w:left w:val="single" w:sz="6" w:space="0" w:color="auto"/>
              <w:bottom w:val="single" w:sz="6" w:space="0" w:color="auto"/>
              <w:right w:val="single" w:sz="6" w:space="0" w:color="auto"/>
            </w:tcBorders>
          </w:tcPr>
          <w:p w14:paraId="2810F0C1"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07779051423</w:t>
            </w:r>
          </w:p>
        </w:tc>
      </w:tr>
      <w:tr w:rsidR="00B370A4" w:rsidRPr="00B370A4" w14:paraId="1FF019F0" w14:textId="77777777" w:rsidTr="000510F7">
        <w:trPr>
          <w:trHeight w:val="308"/>
        </w:trPr>
        <w:tc>
          <w:tcPr>
            <w:tcW w:w="56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315AD75C" w14:textId="77777777" w:rsidR="000510F7" w:rsidRPr="00B370A4" w:rsidRDefault="000510F7" w:rsidP="00B370A4">
            <w:pPr>
              <w:rPr>
                <w:rFonts w:ascii="Times New Roman" w:hAnsi="Times New Roman" w:cs="Times New Roman"/>
                <w:i/>
                <w:sz w:val="24"/>
                <w:szCs w:val="24"/>
              </w:rPr>
            </w:pPr>
          </w:p>
        </w:tc>
        <w:tc>
          <w:tcPr>
            <w:tcW w:w="9895"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0504B067"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i/>
                <w:sz w:val="24"/>
                <w:szCs w:val="24"/>
              </w:rPr>
              <w:t>For students:</w:t>
            </w:r>
          </w:p>
        </w:tc>
      </w:tr>
      <w:tr w:rsidR="00B370A4" w:rsidRPr="00B370A4" w14:paraId="011CF358" w14:textId="77777777" w:rsidTr="000510F7">
        <w:trPr>
          <w:trHeight w:val="286"/>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91FE0B5"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8</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6FC5566"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Student Number:</w:t>
            </w:r>
          </w:p>
        </w:tc>
        <w:tc>
          <w:tcPr>
            <w:tcW w:w="6640" w:type="dxa"/>
            <w:tcBorders>
              <w:top w:val="single" w:sz="6" w:space="0" w:color="auto"/>
              <w:left w:val="single" w:sz="6" w:space="0" w:color="auto"/>
              <w:bottom w:val="single" w:sz="6" w:space="0" w:color="auto"/>
              <w:right w:val="single" w:sz="6" w:space="0" w:color="auto"/>
            </w:tcBorders>
            <w:hideMark/>
          </w:tcPr>
          <w:p w14:paraId="0964F523"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2015645</w:t>
            </w:r>
          </w:p>
        </w:tc>
      </w:tr>
      <w:tr w:rsidR="00B370A4" w:rsidRPr="00B370A4" w14:paraId="54690BA7" w14:textId="77777777" w:rsidTr="000510F7">
        <w:trPr>
          <w:trHeight w:val="411"/>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EB03037"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9</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8367F21"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Programme of Study:</w:t>
            </w:r>
          </w:p>
        </w:tc>
        <w:tc>
          <w:tcPr>
            <w:tcW w:w="6640" w:type="dxa"/>
            <w:tcBorders>
              <w:top w:val="single" w:sz="6" w:space="0" w:color="auto"/>
              <w:left w:val="single" w:sz="6" w:space="0" w:color="auto"/>
              <w:bottom w:val="single" w:sz="6" w:space="0" w:color="auto"/>
              <w:right w:val="single" w:sz="6" w:space="0" w:color="auto"/>
            </w:tcBorders>
            <w:hideMark/>
          </w:tcPr>
          <w:p w14:paraId="3DB7EF6D"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Sport and Exercise Science</w:t>
            </w:r>
          </w:p>
        </w:tc>
      </w:tr>
      <w:tr w:rsidR="00B370A4" w:rsidRPr="00B370A4" w14:paraId="7F51D685" w14:textId="77777777" w:rsidTr="000510F7">
        <w:trPr>
          <w:trHeight w:val="411"/>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CF0E473"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10</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079075D"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Director of Studies/Supervisor:</w:t>
            </w:r>
          </w:p>
        </w:tc>
        <w:tc>
          <w:tcPr>
            <w:tcW w:w="6640" w:type="dxa"/>
            <w:tcBorders>
              <w:top w:val="single" w:sz="6" w:space="0" w:color="auto"/>
              <w:left w:val="single" w:sz="6" w:space="0" w:color="auto"/>
              <w:bottom w:val="single" w:sz="6" w:space="0" w:color="auto"/>
              <w:right w:val="single" w:sz="6" w:space="0" w:color="auto"/>
            </w:tcBorders>
            <w:hideMark/>
          </w:tcPr>
          <w:p w14:paraId="5E1C50BA" w14:textId="77777777" w:rsidR="000510F7" w:rsidRPr="00B370A4" w:rsidRDefault="000510F7" w:rsidP="00B370A4">
            <w:pPr>
              <w:rPr>
                <w:rFonts w:ascii="Times New Roman" w:hAnsi="Times New Roman" w:cs="Times New Roman"/>
                <w:sz w:val="24"/>
                <w:szCs w:val="24"/>
              </w:rPr>
            </w:pPr>
            <w:r w:rsidRPr="00B370A4">
              <w:rPr>
                <w:rFonts w:ascii="Times New Roman" w:hAnsi="Times New Roman" w:cs="Times New Roman"/>
                <w:sz w:val="24"/>
                <w:szCs w:val="24"/>
              </w:rPr>
              <w:t>Alison Connaughton</w:t>
            </w:r>
          </w:p>
        </w:tc>
      </w:tr>
    </w:tbl>
    <w:p w14:paraId="079FEEFB" w14:textId="77777777" w:rsidR="000510F7" w:rsidRPr="00B370A4" w:rsidRDefault="000510F7" w:rsidP="00B370A4">
      <w:pPr>
        <w:rPr>
          <w:rFonts w:ascii="Times New Roman" w:hAnsi="Times New Roman" w:cs="Times New Roman"/>
          <w:iCs/>
          <w:sz w:val="24"/>
          <w:szCs w:val="24"/>
        </w:rPr>
      </w:pPr>
    </w:p>
    <w:p w14:paraId="2276F040" w14:textId="2FDC1AFF"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SECTION B: Approval for Research Activity</w:t>
      </w:r>
    </w:p>
    <w:tbl>
      <w:tblPr>
        <w:tblW w:w="10485" w:type="dxa"/>
        <w:tblInd w:w="-735" w:type="dxa"/>
        <w:tblLayout w:type="fixed"/>
        <w:tblLook w:val="04A0" w:firstRow="1" w:lastRow="0" w:firstColumn="1" w:lastColumn="0" w:noHBand="0" w:noVBand="1"/>
      </w:tblPr>
      <w:tblGrid>
        <w:gridCol w:w="563"/>
        <w:gridCol w:w="3696"/>
        <w:gridCol w:w="2540"/>
        <w:gridCol w:w="993"/>
        <w:gridCol w:w="850"/>
        <w:gridCol w:w="992"/>
        <w:gridCol w:w="851"/>
      </w:tblGrid>
      <w:tr w:rsidR="00B370A4" w:rsidRPr="00B370A4" w14:paraId="57847AD3" w14:textId="77777777" w:rsidTr="000510F7">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7EB900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005E8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Has the research activity received approval in principle?</w:t>
            </w:r>
          </w:p>
          <w:p w14:paraId="3036B3DD"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9EEAD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YES</w:t>
            </w:r>
          </w:p>
        </w:tc>
        <w:sdt>
          <w:sdtPr>
            <w:rPr>
              <w:rFonts w:ascii="Times New Roman" w:hAnsi="Times New Roman" w:cs="Times New Roman"/>
              <w:sz w:val="24"/>
              <w:szCs w:val="24"/>
            </w:rPr>
            <w:id w:val="1447122604"/>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A34359" w14:textId="77777777" w:rsidR="00A44C0B" w:rsidRPr="00B370A4" w:rsidRDefault="00A44C0B" w:rsidP="00B370A4">
                <w:pPr>
                  <w:rPr>
                    <w:rFonts w:ascii="Times New Roman" w:hAnsi="Times New Roman" w:cs="Times New Roman"/>
                    <w:sz w:val="24"/>
                    <w:szCs w:val="24"/>
                  </w:rPr>
                </w:pPr>
                <w:r w:rsidRPr="00B370A4">
                  <w:rPr>
                    <w:rFonts w:ascii="Segoe UI Symbol" w:hAnsi="Segoe UI Symbol" w:cs="Segoe UI Symbol"/>
                    <w:sz w:val="24"/>
                    <w:szCs w:val="24"/>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5B64A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NO</w:t>
            </w:r>
          </w:p>
        </w:tc>
        <w:sdt>
          <w:sdtPr>
            <w:rPr>
              <w:rFonts w:ascii="Times New Roman" w:hAnsi="Times New Roman" w:cs="Times New Roman"/>
              <w:sz w:val="24"/>
              <w:szCs w:val="24"/>
            </w:rPr>
            <w:id w:val="1244220297"/>
            <w14:checkbox>
              <w14:checked w14:val="0"/>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305047" w14:textId="77777777" w:rsidR="00A44C0B" w:rsidRPr="00B370A4" w:rsidRDefault="00A44C0B" w:rsidP="00B370A4">
                <w:pPr>
                  <w:rPr>
                    <w:rFonts w:ascii="Times New Roman" w:hAnsi="Times New Roman" w:cs="Times New Roman"/>
                    <w:sz w:val="24"/>
                    <w:szCs w:val="24"/>
                  </w:rPr>
                </w:pPr>
                <w:r w:rsidRPr="00B370A4">
                  <w:rPr>
                    <w:rFonts w:ascii="Segoe UI Symbol" w:hAnsi="Segoe UI Symbol" w:cs="Segoe UI Symbol"/>
                    <w:sz w:val="24"/>
                    <w:szCs w:val="24"/>
                  </w:rPr>
                  <w:t>☐</w:t>
                </w:r>
              </w:p>
            </w:tc>
          </w:sdtContent>
        </w:sdt>
      </w:tr>
      <w:tr w:rsidR="00B370A4" w:rsidRPr="00B370A4" w14:paraId="1E14F457" w14:textId="77777777" w:rsidTr="000510F7">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068D1FD" w14:textId="77777777" w:rsidR="00A44C0B" w:rsidRPr="00B370A4" w:rsidRDefault="00A44C0B" w:rsidP="00B370A4">
            <w:pPr>
              <w:rPr>
                <w:rFonts w:ascii="Times New Roman" w:hAnsi="Times New Roman" w:cs="Times New Roman"/>
                <w:sz w:val="24"/>
                <w:szCs w:val="24"/>
              </w:rPr>
            </w:pPr>
          </w:p>
        </w:tc>
        <w:tc>
          <w:tcPr>
            <w:tcW w:w="807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04C8884" w14:textId="77777777" w:rsidR="00A44C0B" w:rsidRPr="00B370A4" w:rsidRDefault="00A44C0B" w:rsidP="00B370A4">
            <w:pPr>
              <w:rPr>
                <w:rFonts w:ascii="Times New Roman" w:hAnsi="Times New Roman" w:cs="Times New Roman"/>
                <w:sz w:val="24"/>
                <w:szCs w:val="24"/>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31DECDF" w14:textId="77777777" w:rsidR="00A44C0B" w:rsidRPr="00B370A4" w:rsidRDefault="00A44C0B" w:rsidP="00B370A4">
            <w:pPr>
              <w:rPr>
                <w:rFonts w:ascii="Times New Roman" w:hAnsi="Times New Roman" w:cs="Times New Roman"/>
                <w:i/>
                <w:sz w:val="24"/>
                <w:szCs w:val="24"/>
              </w:rPr>
            </w:pPr>
            <w:r w:rsidRPr="00B370A4">
              <w:rPr>
                <w:rFonts w:ascii="Times New Roman" w:hAnsi="Times New Roman" w:cs="Times New Roman"/>
                <w:i/>
                <w:sz w:val="24"/>
                <w:szCs w:val="24"/>
              </w:rPr>
              <w:t>Date</w:t>
            </w:r>
          </w:p>
        </w:tc>
      </w:tr>
      <w:tr w:rsidR="00B370A4" w:rsidRPr="00B370A4" w14:paraId="0B49E3BE" w14:textId="77777777" w:rsidTr="000510F7">
        <w:trPr>
          <w:trHeight w:val="437"/>
        </w:trPr>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4EE727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w:t>
            </w:r>
          </w:p>
        </w:tc>
        <w:tc>
          <w:tcPr>
            <w:tcW w:w="369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AAA164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If Yes, please indicate source of approval (and date where known):</w:t>
            </w:r>
            <w:r w:rsidRPr="00B370A4">
              <w:rPr>
                <w:rFonts w:ascii="Times New Roman" w:hAnsi="Times New Roman" w:cs="Times New Roman"/>
                <w:i/>
                <w:iCs/>
                <w:sz w:val="24"/>
                <w:szCs w:val="24"/>
              </w:rPr>
              <w:t xml:space="preserve"> Approval in principle must be obtained from the relevant source prior to seeking ethical approval</w:t>
            </w:r>
          </w:p>
        </w:tc>
        <w:tc>
          <w:tcPr>
            <w:tcW w:w="353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263E0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Research Degrees Committee</w:t>
            </w:r>
          </w:p>
        </w:tc>
        <w:sdt>
          <w:sdtPr>
            <w:rPr>
              <w:rFonts w:ascii="Times New Roman" w:hAnsi="Times New Roman" w:cs="Times New Roman"/>
              <w:sz w:val="24"/>
              <w:szCs w:val="24"/>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25380D"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56E43173" w14:textId="77777777" w:rsidR="00A44C0B" w:rsidRPr="00B370A4" w:rsidRDefault="00A44C0B" w:rsidP="00B370A4">
            <w:pPr>
              <w:rPr>
                <w:rFonts w:ascii="Times New Roman" w:hAnsi="Times New Roman" w:cs="Times New Roman"/>
                <w:sz w:val="24"/>
                <w:szCs w:val="24"/>
              </w:rPr>
            </w:pPr>
          </w:p>
        </w:tc>
      </w:tr>
      <w:tr w:rsidR="00B370A4" w:rsidRPr="00B370A4" w14:paraId="2877CBFE" w14:textId="77777777" w:rsidTr="000510F7">
        <w:trPr>
          <w:trHeight w:val="415"/>
        </w:trPr>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CB2B72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w:t>
            </w:r>
          </w:p>
        </w:tc>
        <w:tc>
          <w:tcPr>
            <w:tcW w:w="3696" w:type="dxa"/>
            <w:vMerge/>
            <w:tcBorders>
              <w:top w:val="single" w:sz="4" w:space="0" w:color="auto"/>
              <w:left w:val="single" w:sz="4" w:space="0" w:color="auto"/>
              <w:bottom w:val="single" w:sz="4" w:space="0" w:color="auto"/>
              <w:right w:val="single" w:sz="4" w:space="0" w:color="auto"/>
            </w:tcBorders>
            <w:vAlign w:val="center"/>
            <w:hideMark/>
          </w:tcPr>
          <w:p w14:paraId="5F285549" w14:textId="77777777" w:rsidR="00A44C0B" w:rsidRPr="00B370A4" w:rsidRDefault="00A44C0B" w:rsidP="00B370A4">
            <w:pPr>
              <w:rPr>
                <w:rFonts w:ascii="Times New Roman" w:hAnsi="Times New Roman" w:cs="Times New Roman"/>
                <w:sz w:val="24"/>
                <w:szCs w:val="24"/>
              </w:rPr>
            </w:pPr>
          </w:p>
        </w:tc>
        <w:tc>
          <w:tcPr>
            <w:tcW w:w="353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5CCBB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Institute Research Committee</w:t>
            </w:r>
          </w:p>
        </w:tc>
        <w:sdt>
          <w:sdtPr>
            <w:rPr>
              <w:rFonts w:ascii="Times New Roman" w:hAnsi="Times New Roman" w:cs="Times New Roman"/>
              <w:sz w:val="24"/>
              <w:szCs w:val="24"/>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008239"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7690B4DF" w14:textId="77777777" w:rsidR="00A44C0B" w:rsidRPr="00B370A4" w:rsidRDefault="00A44C0B" w:rsidP="00B370A4">
            <w:pPr>
              <w:rPr>
                <w:rFonts w:ascii="Times New Roman" w:hAnsi="Times New Roman" w:cs="Times New Roman"/>
                <w:sz w:val="24"/>
                <w:szCs w:val="24"/>
              </w:rPr>
            </w:pPr>
          </w:p>
        </w:tc>
      </w:tr>
      <w:tr w:rsidR="00B370A4" w:rsidRPr="00B370A4" w14:paraId="7396FA2B" w14:textId="77777777" w:rsidTr="000510F7">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6D9A83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4</w:t>
            </w:r>
          </w:p>
        </w:tc>
        <w:tc>
          <w:tcPr>
            <w:tcW w:w="3696" w:type="dxa"/>
            <w:vMerge/>
            <w:tcBorders>
              <w:top w:val="single" w:sz="4" w:space="0" w:color="auto"/>
              <w:left w:val="single" w:sz="4" w:space="0" w:color="auto"/>
              <w:bottom w:val="single" w:sz="4" w:space="0" w:color="auto"/>
              <w:right w:val="single" w:sz="4" w:space="0" w:color="auto"/>
            </w:tcBorders>
            <w:vAlign w:val="center"/>
            <w:hideMark/>
          </w:tcPr>
          <w:p w14:paraId="371710C3" w14:textId="77777777" w:rsidR="00A44C0B" w:rsidRPr="00B370A4" w:rsidRDefault="00A44C0B" w:rsidP="00B370A4">
            <w:pPr>
              <w:rPr>
                <w:rFonts w:ascii="Times New Roman" w:hAnsi="Times New Roman" w:cs="Times New Roman"/>
                <w:sz w:val="24"/>
                <w:szCs w:val="24"/>
              </w:rPr>
            </w:pPr>
          </w:p>
        </w:tc>
        <w:tc>
          <w:tcPr>
            <w:tcW w:w="353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EAC6F5"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Other (write in)</w:t>
            </w:r>
          </w:p>
          <w:p w14:paraId="6BDF6EBB" w14:textId="77777777" w:rsidR="00A44C0B" w:rsidRPr="00B370A4" w:rsidRDefault="00A44C0B" w:rsidP="00B370A4">
            <w:pPr>
              <w:rPr>
                <w:rFonts w:ascii="Times New Roman" w:hAnsi="Times New Roman" w:cs="Times New Roman"/>
                <w:sz w:val="24"/>
                <w:szCs w:val="24"/>
              </w:rPr>
            </w:pPr>
          </w:p>
        </w:tc>
        <w:sdt>
          <w:sdtPr>
            <w:rPr>
              <w:rFonts w:ascii="Times New Roman" w:hAnsi="Times New Roman" w:cs="Times New Roman"/>
              <w:sz w:val="24"/>
              <w:szCs w:val="24"/>
            </w:rPr>
            <w:id w:val="-1664075246"/>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5A7F1F1"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46F9AE0D" w14:textId="77777777" w:rsidR="00A44C0B" w:rsidRPr="00B370A4" w:rsidRDefault="00A44C0B" w:rsidP="00B370A4">
            <w:pPr>
              <w:rPr>
                <w:rFonts w:ascii="Times New Roman" w:hAnsi="Times New Roman" w:cs="Times New Roman"/>
                <w:sz w:val="24"/>
                <w:szCs w:val="24"/>
              </w:rPr>
            </w:pPr>
          </w:p>
        </w:tc>
      </w:tr>
    </w:tbl>
    <w:p w14:paraId="2E772204" w14:textId="77777777" w:rsidR="000510F7" w:rsidRPr="00B370A4" w:rsidRDefault="000510F7" w:rsidP="00B370A4">
      <w:pPr>
        <w:rPr>
          <w:rFonts w:ascii="Times New Roman" w:hAnsi="Times New Roman" w:cs="Times New Roman"/>
          <w:sz w:val="24"/>
          <w:szCs w:val="24"/>
        </w:rPr>
      </w:pPr>
    </w:p>
    <w:p w14:paraId="0EEB8C56" w14:textId="19961A2E"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SECTION C:  Internal and External Ethical Guidance Materials</w:t>
      </w:r>
    </w:p>
    <w:tbl>
      <w:tblPr>
        <w:tblW w:w="10480" w:type="dxa"/>
        <w:tblInd w:w="-735" w:type="dxa"/>
        <w:tblLook w:val="04A0" w:firstRow="1" w:lastRow="0" w:firstColumn="1" w:lastColumn="0" w:noHBand="0" w:noVBand="1"/>
      </w:tblPr>
      <w:tblGrid>
        <w:gridCol w:w="562"/>
        <w:gridCol w:w="8784"/>
        <w:gridCol w:w="1134"/>
      </w:tblGrid>
      <w:tr w:rsidR="00B370A4" w:rsidRPr="00B370A4" w14:paraId="7138E77F" w14:textId="77777777" w:rsidTr="000510F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D737171" w14:textId="77777777" w:rsidR="00A44C0B" w:rsidRPr="00B370A4" w:rsidRDefault="00A44C0B" w:rsidP="00B370A4">
            <w:pPr>
              <w:rPr>
                <w:rFonts w:ascii="Times New Roman" w:hAnsi="Times New Roman" w:cs="Times New Roman"/>
                <w:sz w:val="24"/>
                <w:szCs w:val="24"/>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D407B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370A4" w:rsidRPr="00B370A4" w14:paraId="3D45B25F" w14:textId="77777777" w:rsidTr="000510F7">
        <w:trPr>
          <w:trHeight w:val="227"/>
        </w:trPr>
        <w:tc>
          <w:tcPr>
            <w:tcW w:w="562" w:type="dxa"/>
            <w:tcBorders>
              <w:top w:val="single" w:sz="4" w:space="0" w:color="auto"/>
              <w:left w:val="single" w:sz="4" w:space="0" w:color="auto"/>
              <w:bottom w:val="single" w:sz="4" w:space="0" w:color="auto"/>
              <w:right w:val="single" w:sz="4" w:space="0" w:color="auto"/>
            </w:tcBorders>
            <w:hideMark/>
          </w:tcPr>
          <w:p w14:paraId="2F15E22F"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w:t>
            </w:r>
          </w:p>
        </w:tc>
        <w:tc>
          <w:tcPr>
            <w:tcW w:w="8784" w:type="dxa"/>
            <w:tcBorders>
              <w:top w:val="single" w:sz="4" w:space="0" w:color="auto"/>
              <w:left w:val="single" w:sz="4" w:space="0" w:color="auto"/>
              <w:bottom w:val="single" w:sz="4" w:space="0" w:color="auto"/>
              <w:right w:val="single" w:sz="4" w:space="0" w:color="auto"/>
            </w:tcBorders>
          </w:tcPr>
          <w:p w14:paraId="7592E00A" w14:textId="77777777" w:rsidR="00A44C0B" w:rsidRPr="00B370A4" w:rsidRDefault="005C2E36" w:rsidP="00B370A4">
            <w:pPr>
              <w:rPr>
                <w:rStyle w:val="Hyperlink"/>
                <w:rFonts w:ascii="Times New Roman" w:hAnsi="Times New Roman" w:cs="Times New Roman"/>
                <w:b/>
                <w:bCs/>
                <w:color w:val="auto"/>
                <w:sz w:val="24"/>
                <w:szCs w:val="24"/>
                <w:u w:val="none"/>
              </w:rPr>
            </w:pPr>
            <w:hyperlink r:id="rId85" w:history="1">
              <w:r w:rsidR="00A44C0B" w:rsidRPr="00B370A4">
                <w:rPr>
                  <w:rStyle w:val="Hyperlink"/>
                  <w:rFonts w:ascii="Times New Roman" w:hAnsi="Times New Roman" w:cs="Times New Roman"/>
                  <w:b/>
                  <w:bCs/>
                  <w:color w:val="auto"/>
                  <w:sz w:val="24"/>
                  <w:szCs w:val="24"/>
                </w:rPr>
                <w:t>UWTSD Research Ethics &amp; Integrity Code of Practice</w:t>
              </w:r>
            </w:hyperlink>
          </w:p>
          <w:p w14:paraId="1EA9DDF7" w14:textId="77777777" w:rsidR="00A44C0B" w:rsidRPr="00B370A4" w:rsidRDefault="00A44C0B" w:rsidP="00B370A4">
            <w:pPr>
              <w:rPr>
                <w:rFonts w:ascii="Times New Roman" w:hAnsi="Times New Roman" w:cs="Times New Roman"/>
                <w:sz w:val="24"/>
                <w:szCs w:val="24"/>
              </w:rPr>
            </w:pPr>
          </w:p>
        </w:tc>
        <w:sdt>
          <w:sdtPr>
            <w:rPr>
              <w:rFonts w:ascii="Times New Roman" w:hAnsi="Times New Roman" w:cs="Times New Roman"/>
              <w:sz w:val="24"/>
              <w:szCs w:val="24"/>
            </w:rPr>
            <w:id w:val="1578479508"/>
            <w14:checkbox>
              <w14:checked w14:val="0"/>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5B509CB"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tc>
          </w:sdtContent>
        </w:sdt>
      </w:tr>
      <w:tr w:rsidR="00B370A4" w:rsidRPr="00B370A4" w14:paraId="29D5DFEE" w14:textId="77777777" w:rsidTr="000510F7">
        <w:trPr>
          <w:trHeight w:val="227"/>
        </w:trPr>
        <w:tc>
          <w:tcPr>
            <w:tcW w:w="562" w:type="dxa"/>
            <w:tcBorders>
              <w:top w:val="single" w:sz="4" w:space="0" w:color="auto"/>
              <w:left w:val="single" w:sz="4" w:space="0" w:color="auto"/>
              <w:bottom w:val="single" w:sz="4" w:space="0" w:color="auto"/>
              <w:right w:val="single" w:sz="4" w:space="0" w:color="auto"/>
            </w:tcBorders>
            <w:hideMark/>
          </w:tcPr>
          <w:p w14:paraId="35D8C9A5"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w:t>
            </w:r>
          </w:p>
        </w:tc>
        <w:tc>
          <w:tcPr>
            <w:tcW w:w="8784" w:type="dxa"/>
            <w:tcBorders>
              <w:top w:val="single" w:sz="4" w:space="0" w:color="auto"/>
              <w:left w:val="single" w:sz="4" w:space="0" w:color="auto"/>
              <w:bottom w:val="single" w:sz="4" w:space="0" w:color="auto"/>
              <w:right w:val="single" w:sz="4" w:space="0" w:color="auto"/>
            </w:tcBorders>
          </w:tcPr>
          <w:p w14:paraId="58BC7E54" w14:textId="77777777" w:rsidR="00A44C0B" w:rsidRPr="00B370A4" w:rsidRDefault="00A44C0B" w:rsidP="00B370A4">
            <w:pPr>
              <w:rPr>
                <w:rFonts w:ascii="Times New Roman" w:hAnsi="Times New Roman" w:cs="Times New Roman"/>
                <w:i/>
                <w:sz w:val="24"/>
                <w:szCs w:val="24"/>
              </w:rPr>
            </w:pPr>
          </w:p>
          <w:p w14:paraId="52474FF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sz w:val="24"/>
                <w:szCs w:val="24"/>
              </w:rPr>
              <w:id w:val="-2040961117"/>
              <w14:checkbox>
                <w14:checked w14:val="0"/>
                <w14:checkedState w14:val="2612" w14:font="MS Gothic"/>
                <w14:uncheckedState w14:val="2610" w14:font="MS Gothic"/>
              </w14:checkbox>
            </w:sdtPr>
            <w:sdtContent>
              <w:p w14:paraId="14D42681" w14:textId="77777777" w:rsidR="00A44C0B" w:rsidRPr="00B370A4" w:rsidRDefault="00A44C0B" w:rsidP="00B370A4">
                <w:pPr>
                  <w:rPr>
                    <w:rFonts w:ascii="Times New Roman" w:hAnsi="Times New Roman" w:cs="Times New Roman"/>
                    <w:i/>
                    <w:sz w:val="24"/>
                    <w:szCs w:val="24"/>
                  </w:rPr>
                </w:pPr>
                <w:r w:rsidRPr="00B370A4">
                  <w:rPr>
                    <w:rFonts w:ascii="Segoe UI Symbol" w:eastAsia="MS Gothic" w:hAnsi="Segoe UI Symbol" w:cs="Segoe UI Symbol"/>
                    <w:sz w:val="24"/>
                    <w:szCs w:val="24"/>
                    <w:lang w:val="en-US"/>
                  </w:rPr>
                  <w:t>☐</w:t>
                </w:r>
              </w:p>
            </w:sdtContent>
          </w:sdt>
        </w:tc>
      </w:tr>
      <w:tr w:rsidR="00B370A4" w:rsidRPr="00B370A4" w14:paraId="1AFEBB93" w14:textId="77777777" w:rsidTr="000510F7">
        <w:trPr>
          <w:trHeight w:val="227"/>
        </w:trPr>
        <w:tc>
          <w:tcPr>
            <w:tcW w:w="562" w:type="dxa"/>
            <w:tcBorders>
              <w:top w:val="single" w:sz="4" w:space="0" w:color="auto"/>
              <w:left w:val="single" w:sz="4" w:space="0" w:color="auto"/>
              <w:bottom w:val="single" w:sz="4" w:space="0" w:color="auto"/>
              <w:right w:val="single" w:sz="4" w:space="0" w:color="auto"/>
            </w:tcBorders>
            <w:hideMark/>
          </w:tcPr>
          <w:p w14:paraId="0CFC88BA"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w:t>
            </w:r>
          </w:p>
        </w:tc>
        <w:tc>
          <w:tcPr>
            <w:tcW w:w="8784" w:type="dxa"/>
            <w:tcBorders>
              <w:top w:val="single" w:sz="4" w:space="0" w:color="auto"/>
              <w:left w:val="single" w:sz="4" w:space="0" w:color="auto"/>
              <w:bottom w:val="single" w:sz="4" w:space="0" w:color="auto"/>
              <w:right w:val="single" w:sz="4" w:space="0" w:color="auto"/>
            </w:tcBorders>
          </w:tcPr>
          <w:p w14:paraId="4F160430" w14:textId="77777777" w:rsidR="00A44C0B" w:rsidRPr="00B370A4" w:rsidRDefault="00A44C0B" w:rsidP="00B370A4">
            <w:pPr>
              <w:rPr>
                <w:rFonts w:ascii="Times New Roman" w:hAnsi="Times New Roman" w:cs="Times New Roman"/>
                <w:i/>
                <w:sz w:val="24"/>
                <w:szCs w:val="24"/>
              </w:rPr>
            </w:pPr>
          </w:p>
          <w:p w14:paraId="1AAB7D42" w14:textId="77777777" w:rsidR="00A44C0B" w:rsidRPr="00B370A4" w:rsidRDefault="00A44C0B" w:rsidP="00B370A4">
            <w:pPr>
              <w:rPr>
                <w:rFonts w:ascii="Times New Roman" w:hAnsi="Times New Roman" w:cs="Times New Roman"/>
                <w:i/>
                <w:sz w:val="24"/>
                <w:szCs w:val="24"/>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sz w:val="24"/>
                <w:szCs w:val="24"/>
              </w:rPr>
              <w:id w:val="-2087453121"/>
              <w14:checkbox>
                <w14:checked w14:val="0"/>
                <w14:checkedState w14:val="2612" w14:font="MS Gothic"/>
                <w14:uncheckedState w14:val="2610" w14:font="MS Gothic"/>
              </w14:checkbox>
            </w:sdtPr>
            <w:sdtContent>
              <w:p w14:paraId="3FF0FBF5" w14:textId="77777777" w:rsidR="00A44C0B" w:rsidRPr="00B370A4" w:rsidRDefault="00A44C0B" w:rsidP="00B370A4">
                <w:pPr>
                  <w:rPr>
                    <w:rFonts w:ascii="Times New Roman" w:hAnsi="Times New Roman" w:cs="Times New Roman"/>
                    <w:i/>
                    <w:sz w:val="24"/>
                    <w:szCs w:val="24"/>
                  </w:rPr>
                </w:pPr>
                <w:r w:rsidRPr="00B370A4">
                  <w:rPr>
                    <w:rFonts w:ascii="Segoe UI Symbol" w:eastAsia="MS Gothic" w:hAnsi="Segoe UI Symbol" w:cs="Segoe UI Symbol"/>
                    <w:sz w:val="24"/>
                    <w:szCs w:val="24"/>
                    <w:lang w:val="en-US"/>
                  </w:rPr>
                  <w:t>☐</w:t>
                </w:r>
              </w:p>
            </w:sdtContent>
          </w:sdt>
        </w:tc>
      </w:tr>
    </w:tbl>
    <w:p w14:paraId="77D8F941" w14:textId="77777777" w:rsidR="00103859" w:rsidRPr="00B370A4" w:rsidRDefault="00103859" w:rsidP="00B370A4">
      <w:pPr>
        <w:rPr>
          <w:rFonts w:ascii="Times New Roman" w:hAnsi="Times New Roman" w:cs="Times New Roman"/>
          <w:sz w:val="24"/>
          <w:szCs w:val="24"/>
        </w:rPr>
      </w:pPr>
    </w:p>
    <w:p w14:paraId="67F611B3" w14:textId="5E8D8FF8"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SECTION D: External Collaborative Research Activity</w:t>
      </w:r>
    </w:p>
    <w:tbl>
      <w:tblPr>
        <w:tblW w:w="10485" w:type="dxa"/>
        <w:tblInd w:w="-735" w:type="dxa"/>
        <w:tblLayout w:type="fixed"/>
        <w:tblLook w:val="04A0" w:firstRow="1" w:lastRow="0" w:firstColumn="1" w:lastColumn="0" w:noHBand="0" w:noVBand="1"/>
      </w:tblPr>
      <w:tblGrid>
        <w:gridCol w:w="563"/>
        <w:gridCol w:w="3826"/>
        <w:gridCol w:w="2410"/>
        <w:gridCol w:w="993"/>
        <w:gridCol w:w="850"/>
        <w:gridCol w:w="796"/>
        <w:gridCol w:w="186"/>
        <w:gridCol w:w="10"/>
        <w:gridCol w:w="851"/>
      </w:tblGrid>
      <w:tr w:rsidR="00B370A4" w:rsidRPr="00B370A4" w14:paraId="5AC1BA32" w14:textId="77777777" w:rsidTr="00103859">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611DF4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lastRenderedPageBreak/>
              <w:t>1</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6AEE20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Does the research activity involve collaborators outside of the University?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214A4F"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YES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804497617"/>
              <w14:checkbox>
                <w14:checked w14:val="0"/>
                <w14:checkedState w14:val="2612" w14:font="MS Gothic"/>
                <w14:uncheckedState w14:val="2610" w14:font="MS Gothic"/>
              </w14:checkbox>
            </w:sdtPr>
            <w:sdtContent>
              <w:p w14:paraId="2E2C7B89" w14:textId="77777777" w:rsidR="00A44C0B" w:rsidRPr="00B370A4" w:rsidRDefault="00A44C0B" w:rsidP="00B370A4">
                <w:pPr>
                  <w:rPr>
                    <w:rFonts w:ascii="Times New Roman" w:hAnsi="Times New Roman" w:cs="Times New Roman"/>
                    <w:sz w:val="24"/>
                    <w:szCs w:val="24"/>
                  </w:rPr>
                </w:pPr>
                <w:r w:rsidRPr="00B370A4">
                  <w:rPr>
                    <w:rFonts w:ascii="Segoe UI Symbol" w:hAnsi="Segoe UI Symbol" w:cs="Segoe UI Symbol"/>
                    <w:sz w:val="24"/>
                    <w:szCs w:val="24"/>
                  </w:rPr>
                  <w:t>☐</w:t>
                </w:r>
              </w:p>
            </w:sdtContent>
          </w:sdt>
        </w:tc>
        <w:tc>
          <w:tcPr>
            <w:tcW w:w="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8C118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NO</w:t>
            </w:r>
          </w:p>
        </w:tc>
        <w:tc>
          <w:tcPr>
            <w:tcW w:w="1047"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016347612"/>
              <w14:checkbox>
                <w14:checked w14:val="1"/>
                <w14:checkedState w14:val="2612" w14:font="MS Gothic"/>
                <w14:uncheckedState w14:val="2610" w14:font="MS Gothic"/>
              </w14:checkbox>
            </w:sdtPr>
            <w:sdtContent>
              <w:p w14:paraId="478880CB"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6BA5A8B5" w14:textId="77777777" w:rsidTr="00103859">
        <w:tc>
          <w:tcPr>
            <w:tcW w:w="563" w:type="dxa"/>
            <w:tcBorders>
              <w:top w:val="single" w:sz="4" w:space="0" w:color="auto"/>
              <w:left w:val="single" w:sz="4" w:space="0" w:color="auto"/>
              <w:bottom w:val="single" w:sz="4" w:space="0" w:color="auto"/>
              <w:right w:val="single" w:sz="4" w:space="0" w:color="auto"/>
            </w:tcBorders>
            <w:hideMark/>
          </w:tcPr>
          <w:p w14:paraId="5510F0D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w:t>
            </w:r>
          </w:p>
        </w:tc>
        <w:tc>
          <w:tcPr>
            <w:tcW w:w="9922" w:type="dxa"/>
            <w:gridSpan w:val="8"/>
            <w:tcBorders>
              <w:top w:val="single" w:sz="4" w:space="0" w:color="auto"/>
              <w:left w:val="single" w:sz="4" w:space="0" w:color="auto"/>
              <w:bottom w:val="single" w:sz="4" w:space="0" w:color="auto"/>
              <w:right w:val="single" w:sz="4" w:space="0" w:color="auto"/>
            </w:tcBorders>
            <w:hideMark/>
          </w:tcPr>
          <w:p w14:paraId="05F38E45" w14:textId="77777777" w:rsidR="00A44C0B" w:rsidRPr="00B370A4" w:rsidRDefault="00A44C0B" w:rsidP="00B370A4">
            <w:pPr>
              <w:rPr>
                <w:rFonts w:ascii="Times New Roman" w:hAnsi="Times New Roman" w:cs="Times New Roman"/>
                <w:i/>
                <w:sz w:val="24"/>
                <w:szCs w:val="24"/>
              </w:rPr>
            </w:pPr>
            <w:r w:rsidRPr="00B370A4">
              <w:rPr>
                <w:rFonts w:ascii="Times New Roman" w:hAnsi="Times New Roman" w:cs="Times New Roman"/>
                <w:sz w:val="24"/>
                <w:szCs w:val="24"/>
              </w:rPr>
              <w:t>If Yes, please provide the name of the external organisation and name and contact details for the main contact person and confirmation this person has consented to their personal data being shared.as part of this collaboration.</w:t>
            </w:r>
          </w:p>
        </w:tc>
      </w:tr>
      <w:tr w:rsidR="00B370A4" w:rsidRPr="00B370A4" w14:paraId="67E876B1" w14:textId="77777777" w:rsidTr="00103859">
        <w:trPr>
          <w:trHeight w:val="227"/>
        </w:trPr>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D46181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w:t>
            </w:r>
          </w:p>
        </w:tc>
        <w:tc>
          <w:tcPr>
            <w:tcW w:w="3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5164F2C"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Institution</w:t>
            </w:r>
          </w:p>
        </w:tc>
        <w:tc>
          <w:tcPr>
            <w:tcW w:w="6096" w:type="dxa"/>
            <w:gridSpan w:val="7"/>
            <w:tcBorders>
              <w:top w:val="single" w:sz="4" w:space="0" w:color="auto"/>
              <w:left w:val="single" w:sz="4" w:space="0" w:color="auto"/>
              <w:bottom w:val="single" w:sz="4" w:space="0" w:color="auto"/>
              <w:right w:val="single" w:sz="4" w:space="0" w:color="auto"/>
            </w:tcBorders>
          </w:tcPr>
          <w:p w14:paraId="45C66A4A" w14:textId="77777777" w:rsidR="00A44C0B" w:rsidRPr="00B370A4" w:rsidRDefault="00A44C0B" w:rsidP="00B370A4">
            <w:pPr>
              <w:rPr>
                <w:rFonts w:ascii="Times New Roman" w:hAnsi="Times New Roman" w:cs="Times New Roman"/>
                <w:sz w:val="24"/>
                <w:szCs w:val="24"/>
              </w:rPr>
            </w:pPr>
          </w:p>
        </w:tc>
      </w:tr>
      <w:tr w:rsidR="00B370A4" w:rsidRPr="00B370A4" w14:paraId="33B7E051" w14:textId="77777777" w:rsidTr="00103859">
        <w:trPr>
          <w:trHeight w:val="227"/>
        </w:trPr>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C1E4E06"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4</w:t>
            </w:r>
          </w:p>
        </w:tc>
        <w:tc>
          <w:tcPr>
            <w:tcW w:w="3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A42156"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Contact person name</w:t>
            </w:r>
          </w:p>
        </w:tc>
        <w:tc>
          <w:tcPr>
            <w:tcW w:w="6096" w:type="dxa"/>
            <w:gridSpan w:val="7"/>
            <w:tcBorders>
              <w:top w:val="single" w:sz="4" w:space="0" w:color="auto"/>
              <w:left w:val="single" w:sz="4" w:space="0" w:color="auto"/>
              <w:bottom w:val="single" w:sz="4" w:space="0" w:color="auto"/>
              <w:right w:val="single" w:sz="4" w:space="0" w:color="auto"/>
            </w:tcBorders>
          </w:tcPr>
          <w:p w14:paraId="662EFD4A" w14:textId="77777777" w:rsidR="00A44C0B" w:rsidRPr="00B370A4" w:rsidRDefault="00A44C0B" w:rsidP="00B370A4">
            <w:pPr>
              <w:rPr>
                <w:rFonts w:ascii="Times New Roman" w:hAnsi="Times New Roman" w:cs="Times New Roman"/>
                <w:sz w:val="24"/>
                <w:szCs w:val="24"/>
              </w:rPr>
            </w:pPr>
          </w:p>
        </w:tc>
      </w:tr>
      <w:tr w:rsidR="00B370A4" w:rsidRPr="00B370A4" w14:paraId="1A59610B" w14:textId="77777777" w:rsidTr="00103859">
        <w:trPr>
          <w:trHeight w:val="227"/>
        </w:trPr>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025548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5</w:t>
            </w:r>
          </w:p>
        </w:tc>
        <w:tc>
          <w:tcPr>
            <w:tcW w:w="3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3277A8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Contact person e-mail address</w:t>
            </w:r>
          </w:p>
          <w:p w14:paraId="3C93960F" w14:textId="77777777" w:rsidR="00A44C0B" w:rsidRPr="00B370A4" w:rsidRDefault="00A44C0B" w:rsidP="00B370A4">
            <w:pPr>
              <w:rPr>
                <w:rFonts w:ascii="Times New Roman" w:hAnsi="Times New Roman" w:cs="Times New Roman"/>
                <w:sz w:val="24"/>
                <w:szCs w:val="24"/>
              </w:rPr>
            </w:pPr>
          </w:p>
        </w:tc>
        <w:tc>
          <w:tcPr>
            <w:tcW w:w="6096" w:type="dxa"/>
            <w:gridSpan w:val="7"/>
            <w:tcBorders>
              <w:top w:val="single" w:sz="4" w:space="0" w:color="auto"/>
              <w:left w:val="single" w:sz="4" w:space="0" w:color="auto"/>
              <w:bottom w:val="single" w:sz="4" w:space="0" w:color="auto"/>
              <w:right w:val="single" w:sz="4" w:space="0" w:color="auto"/>
            </w:tcBorders>
          </w:tcPr>
          <w:p w14:paraId="04F08635" w14:textId="77777777" w:rsidR="00A44C0B" w:rsidRPr="00B370A4" w:rsidRDefault="00A44C0B" w:rsidP="00B370A4">
            <w:pPr>
              <w:rPr>
                <w:rFonts w:ascii="Times New Roman" w:hAnsi="Times New Roman" w:cs="Times New Roman"/>
                <w:sz w:val="24"/>
                <w:szCs w:val="24"/>
              </w:rPr>
            </w:pPr>
          </w:p>
        </w:tc>
      </w:tr>
      <w:tr w:rsidR="00B370A4" w:rsidRPr="00B370A4" w14:paraId="64FDB00E" w14:textId="77777777" w:rsidTr="00103859">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1ECA8E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6</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1891D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Has this individual consented to sharing their details on this form?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9EC7FC"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26AC5D8" w14:textId="77777777" w:rsidR="00A44C0B" w:rsidRPr="00B370A4" w:rsidRDefault="005C2E36" w:rsidP="00B370A4">
            <w:pPr>
              <w:rPr>
                <w:rFonts w:ascii="Times New Roman" w:hAnsi="Times New Roman" w:cs="Times New Roman"/>
                <w:sz w:val="24"/>
                <w:szCs w:val="24"/>
              </w:rPr>
            </w:pPr>
            <w:sdt>
              <w:sdtPr>
                <w:rPr>
                  <w:rFonts w:ascii="Times New Roman" w:hAnsi="Times New Roman" w:cs="Times New Roman"/>
                  <w:sz w:val="24"/>
                  <w:szCs w:val="24"/>
                </w:rPr>
                <w:id w:val="-287595643"/>
                <w14:checkbox>
                  <w14:checked w14:val="0"/>
                  <w14:checkedState w14:val="2612" w14:font="MS Gothic"/>
                  <w14:uncheckedState w14:val="2610" w14:font="MS Gothic"/>
                </w14:checkbox>
              </w:sdtPr>
              <w:sdtContent>
                <w:r w:rsidR="00A44C0B" w:rsidRPr="00B370A4">
                  <w:rPr>
                    <w:rFonts w:ascii="Segoe UI Symbol" w:eastAsia="MS Gothic" w:hAnsi="Segoe UI Symbol" w:cs="Segoe UI Symbol"/>
                    <w:sz w:val="24"/>
                    <w:szCs w:val="24"/>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34CB4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Times New Roman" w:hAnsi="Times New Roman" w:cs="Times New Roman"/>
                <w:sz w:val="24"/>
                <w:szCs w:val="24"/>
              </w:rPr>
              <w:id w:val="-1755960482"/>
              <w14:checkbox>
                <w14:checked w14:val="0"/>
                <w14:checkedState w14:val="2612" w14:font="MS Gothic"/>
                <w14:uncheckedState w14:val="2610" w14:font="MS Gothic"/>
              </w14:checkbox>
            </w:sdtPr>
            <w:sdtContent>
              <w:p w14:paraId="25666A03"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462C0B26" w14:textId="77777777" w:rsidTr="00103859">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358076A"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7</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32150CA"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2522CA"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BB444D9" w14:textId="77777777" w:rsidR="00A44C0B" w:rsidRPr="00B370A4" w:rsidRDefault="005C2E36" w:rsidP="00B370A4">
            <w:pPr>
              <w:rPr>
                <w:rFonts w:ascii="Times New Roman" w:hAnsi="Times New Roman" w:cs="Times New Roman"/>
                <w:sz w:val="24"/>
                <w:szCs w:val="24"/>
              </w:rPr>
            </w:pPr>
            <w:sdt>
              <w:sdtPr>
                <w:rPr>
                  <w:rFonts w:ascii="Times New Roman" w:hAnsi="Times New Roman" w:cs="Times New Roman"/>
                  <w:sz w:val="24"/>
                  <w:szCs w:val="24"/>
                </w:rPr>
                <w:id w:val="1563443322"/>
                <w14:checkbox>
                  <w14:checked w14:val="0"/>
                  <w14:checkedState w14:val="2612" w14:font="MS Gothic"/>
                  <w14:uncheckedState w14:val="2610" w14:font="MS Gothic"/>
                </w14:checkbox>
              </w:sdtPr>
              <w:sdtContent>
                <w:r w:rsidR="00A44C0B" w:rsidRPr="00B370A4">
                  <w:rPr>
                    <w:rFonts w:ascii="Segoe UI Symbol" w:eastAsia="MS Gothic" w:hAnsi="Segoe UI Symbol" w:cs="Segoe UI Symbol"/>
                    <w:sz w:val="24"/>
                    <w:szCs w:val="24"/>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C20BC8"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Times New Roman" w:hAnsi="Times New Roman" w:cs="Times New Roman"/>
                <w:sz w:val="24"/>
                <w:szCs w:val="24"/>
              </w:rPr>
              <w:id w:val="-748419000"/>
              <w14:checkbox>
                <w14:checked w14:val="0"/>
                <w14:checkedState w14:val="2612" w14:font="MS Gothic"/>
                <w14:uncheckedState w14:val="2610" w14:font="MS Gothic"/>
              </w14:checkbox>
            </w:sdtPr>
            <w:sdtContent>
              <w:p w14:paraId="584ABC70"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0E0A701C" w14:textId="77777777" w:rsidTr="00103859">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2B4915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8</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37821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8709B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78BBADF" w14:textId="77777777" w:rsidR="00A44C0B" w:rsidRPr="00B370A4" w:rsidRDefault="005C2E36" w:rsidP="00B370A4">
            <w:pPr>
              <w:rPr>
                <w:rFonts w:ascii="Times New Roman" w:hAnsi="Times New Roman" w:cs="Times New Roman"/>
                <w:sz w:val="24"/>
                <w:szCs w:val="24"/>
              </w:rPr>
            </w:pPr>
            <w:sdt>
              <w:sdtPr>
                <w:rPr>
                  <w:rFonts w:ascii="Times New Roman" w:hAnsi="Times New Roman" w:cs="Times New Roman"/>
                  <w:sz w:val="24"/>
                  <w:szCs w:val="24"/>
                </w:rPr>
                <w:id w:val="1911424659"/>
                <w14:checkbox>
                  <w14:checked w14:val="0"/>
                  <w14:checkedState w14:val="2612" w14:font="MS Gothic"/>
                  <w14:uncheckedState w14:val="2610" w14:font="MS Gothic"/>
                </w14:checkbox>
              </w:sdtPr>
              <w:sdtContent>
                <w:r w:rsidR="00A44C0B" w:rsidRPr="00B370A4">
                  <w:rPr>
                    <w:rFonts w:ascii="Segoe UI Symbol" w:eastAsia="MS Gothic" w:hAnsi="Segoe UI Symbol" w:cs="Segoe UI Symbol"/>
                    <w:sz w:val="24"/>
                    <w:szCs w:val="24"/>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8CC24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Times New Roman" w:hAnsi="Times New Roman" w:cs="Times New Roman"/>
                <w:sz w:val="24"/>
                <w:szCs w:val="24"/>
              </w:rPr>
              <w:id w:val="-1876681663"/>
              <w14:checkbox>
                <w14:checked w14:val="0"/>
                <w14:checkedState w14:val="2612" w14:font="MS Gothic"/>
                <w14:uncheckedState w14:val="2610" w14:font="MS Gothic"/>
              </w14:checkbox>
            </w:sdtPr>
            <w:sdtContent>
              <w:p w14:paraId="6104BE6E"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0E385BF8" w14:textId="77777777" w:rsidTr="00103859">
        <w:trPr>
          <w:trHeight w:val="386"/>
        </w:trPr>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17B9619"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9</w:t>
            </w:r>
          </w:p>
        </w:tc>
        <w:tc>
          <w:tcPr>
            <w:tcW w:w="382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D3A123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Are you specifically employed to undertake this research in either a paid or voluntary capacity?</w:t>
            </w:r>
          </w:p>
        </w:tc>
        <w:tc>
          <w:tcPr>
            <w:tcW w:w="2410" w:type="dxa"/>
            <w:tcBorders>
              <w:top w:val="single" w:sz="4" w:space="0" w:color="auto"/>
              <w:left w:val="single" w:sz="4" w:space="0" w:color="auto"/>
              <w:bottom w:val="single" w:sz="4" w:space="0" w:color="auto"/>
              <w:right w:val="single" w:sz="4" w:space="0" w:color="auto"/>
            </w:tcBorders>
            <w:hideMark/>
          </w:tcPr>
          <w:p w14:paraId="77D9158D"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1CB90F"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Times New Roman" w:hAnsi="Times New Roman" w:cs="Times New Roman"/>
                <w:sz w:val="24"/>
                <w:szCs w:val="24"/>
              </w:rPr>
              <w:id w:val="-1452555905"/>
              <w14:checkbox>
                <w14:checked w14:val="0"/>
                <w14:checkedState w14:val="2612" w14:font="MS Gothic"/>
                <w14:uncheckedState w14:val="2610" w14:font="MS Gothic"/>
              </w14:checkbox>
            </w:sdtPr>
            <w:sdtContent>
              <w:p w14:paraId="0EF45197"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EAB8DD"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Times New Roman" w:hAnsi="Times New Roman" w:cs="Times New Roman"/>
                <w:sz w:val="24"/>
                <w:szCs w:val="24"/>
              </w:rPr>
              <w:id w:val="-1824587797"/>
              <w14:checkbox>
                <w14:checked w14:val="0"/>
                <w14:checkedState w14:val="2612" w14:font="MS Gothic"/>
                <w14:uncheckedState w14:val="2610" w14:font="MS Gothic"/>
              </w14:checkbox>
            </w:sdtPr>
            <w:sdtContent>
              <w:p w14:paraId="40C2DA2A"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673DFC01" w14:textId="77777777" w:rsidTr="00103859">
        <w:trPr>
          <w:trHeight w:val="386"/>
        </w:trPr>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32D035A"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10</w:t>
            </w:r>
          </w:p>
        </w:tc>
        <w:tc>
          <w:tcPr>
            <w:tcW w:w="3826" w:type="dxa"/>
            <w:vMerge/>
            <w:tcBorders>
              <w:top w:val="single" w:sz="4" w:space="0" w:color="auto"/>
              <w:left w:val="single" w:sz="4" w:space="0" w:color="auto"/>
              <w:bottom w:val="single" w:sz="4" w:space="0" w:color="auto"/>
              <w:right w:val="single" w:sz="4" w:space="0" w:color="auto"/>
            </w:tcBorders>
            <w:vAlign w:val="center"/>
            <w:hideMark/>
          </w:tcPr>
          <w:p w14:paraId="10E64766" w14:textId="77777777" w:rsidR="00A44C0B" w:rsidRPr="00B370A4" w:rsidRDefault="00A44C0B" w:rsidP="00B370A4">
            <w:pPr>
              <w:rPr>
                <w:rFonts w:ascii="Times New Roman" w:hAnsi="Times New Roman" w:cs="Times New Roman"/>
                <w:sz w:val="24"/>
                <w:szCs w:val="24"/>
              </w:rPr>
            </w:pPr>
          </w:p>
        </w:tc>
        <w:tc>
          <w:tcPr>
            <w:tcW w:w="2410" w:type="dxa"/>
            <w:tcBorders>
              <w:top w:val="single" w:sz="4" w:space="0" w:color="auto"/>
              <w:left w:val="single" w:sz="4" w:space="0" w:color="auto"/>
              <w:bottom w:val="single" w:sz="4" w:space="0" w:color="auto"/>
              <w:right w:val="single" w:sz="4" w:space="0" w:color="auto"/>
            </w:tcBorders>
            <w:hideMark/>
          </w:tcPr>
          <w:p w14:paraId="6D4DD44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D5281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Times New Roman" w:hAnsi="Times New Roman" w:cs="Times New Roman"/>
                <w:sz w:val="24"/>
                <w:szCs w:val="24"/>
              </w:rPr>
              <w:id w:val="-361060577"/>
              <w14:checkbox>
                <w14:checked w14:val="0"/>
                <w14:checkedState w14:val="2612" w14:font="MS Gothic"/>
                <w14:uncheckedState w14:val="2610" w14:font="MS Gothic"/>
              </w14:checkbox>
            </w:sdtPr>
            <w:sdtContent>
              <w:p w14:paraId="556FF011"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59A3BA"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Times New Roman" w:hAnsi="Times New Roman" w:cs="Times New Roman"/>
                <w:sz w:val="24"/>
                <w:szCs w:val="24"/>
              </w:rPr>
              <w:id w:val="-1007364088"/>
              <w14:checkbox>
                <w14:checked w14:val="0"/>
                <w14:checkedState w14:val="2612" w14:font="MS Gothic"/>
                <w14:uncheckedState w14:val="2610" w14:font="MS Gothic"/>
              </w14:checkbox>
            </w:sdtPr>
            <w:sdtContent>
              <w:p w14:paraId="03EAF176"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10DC3E9B" w14:textId="77777777" w:rsidTr="00103859">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FF99EC9"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11</w:t>
            </w:r>
          </w:p>
        </w:tc>
        <w:tc>
          <w:tcPr>
            <w:tcW w:w="3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64D587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Is the research being undertaken within an existing UWTSD </w:t>
            </w:r>
            <w:proofErr w:type="spellStart"/>
            <w:r w:rsidRPr="00B370A4">
              <w:rPr>
                <w:rFonts w:ascii="Times New Roman" w:hAnsi="Times New Roman" w:cs="Times New Roman"/>
                <w:sz w:val="24"/>
                <w:szCs w:val="24"/>
              </w:rPr>
              <w:t>Athrofa</w:t>
            </w:r>
            <w:proofErr w:type="spellEnd"/>
            <w:r w:rsidRPr="00B370A4">
              <w:rPr>
                <w:rFonts w:ascii="Times New Roman" w:hAnsi="Times New Roman" w:cs="Times New Roman"/>
                <w:sz w:val="24"/>
                <w:szCs w:val="24"/>
              </w:rPr>
              <w:t xml:space="preserve"> Professional Learning Partnership (APLP)</w:t>
            </w:r>
          </w:p>
        </w:tc>
        <w:tc>
          <w:tcPr>
            <w:tcW w:w="2410" w:type="dxa"/>
            <w:tcBorders>
              <w:top w:val="single" w:sz="4" w:space="0" w:color="auto"/>
              <w:left w:val="single" w:sz="4" w:space="0" w:color="auto"/>
              <w:bottom w:val="single" w:sz="4" w:space="0" w:color="auto"/>
              <w:right w:val="single" w:sz="4" w:space="0" w:color="auto"/>
            </w:tcBorders>
            <w:hideMark/>
          </w:tcPr>
          <w:p w14:paraId="50489A96"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If YES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5F4AE8"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EC954AA" w14:textId="77777777" w:rsidR="00A44C0B" w:rsidRPr="00B370A4" w:rsidRDefault="005C2E36" w:rsidP="00B370A4">
            <w:pPr>
              <w:rPr>
                <w:rFonts w:ascii="Times New Roman" w:hAnsi="Times New Roman" w:cs="Times New Roman"/>
                <w:sz w:val="24"/>
                <w:szCs w:val="24"/>
              </w:rPr>
            </w:pPr>
            <w:sdt>
              <w:sdtPr>
                <w:rPr>
                  <w:rFonts w:ascii="Times New Roman" w:hAnsi="Times New Roman" w:cs="Times New Roman"/>
                  <w:sz w:val="24"/>
                  <w:szCs w:val="24"/>
                </w:rPr>
                <w:id w:val="48506529"/>
                <w14:checkbox>
                  <w14:checked w14:val="0"/>
                  <w14:checkedState w14:val="2612" w14:font="MS Gothic"/>
                  <w14:uncheckedState w14:val="2610" w14:font="MS Gothic"/>
                </w14:checkbox>
              </w:sdtPr>
              <w:sdtContent>
                <w:r w:rsidR="00A44C0B" w:rsidRPr="00B370A4">
                  <w:rPr>
                    <w:rFonts w:ascii="Segoe UI Symbol" w:eastAsia="MS Gothic" w:hAnsi="Segoe UI Symbol" w:cs="Segoe UI Symbol"/>
                    <w:sz w:val="24"/>
                    <w:szCs w:val="24"/>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C1C1F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Times New Roman" w:hAnsi="Times New Roman" w:cs="Times New Roman"/>
                <w:sz w:val="24"/>
                <w:szCs w:val="24"/>
              </w:rPr>
              <w:id w:val="1039408862"/>
              <w14:checkbox>
                <w14:checked w14:val="0"/>
                <w14:checkedState w14:val="2612" w14:font="MS Gothic"/>
                <w14:uncheckedState w14:val="2610" w14:font="MS Gothic"/>
              </w14:checkbox>
            </w:sdtPr>
            <w:sdtContent>
              <w:p w14:paraId="403A1FA1"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68B1E9D1" w14:textId="77777777" w:rsidTr="00103859">
        <w:tc>
          <w:tcPr>
            <w:tcW w:w="5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5A6EFD"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12</w:t>
            </w:r>
          </w:p>
        </w:tc>
        <w:tc>
          <w:tcPr>
            <w:tcW w:w="3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460BFF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Permission to undertake the research has been provided by the partner organisation</w:t>
            </w:r>
          </w:p>
        </w:tc>
        <w:tc>
          <w:tcPr>
            <w:tcW w:w="2410" w:type="dxa"/>
            <w:tcBorders>
              <w:top w:val="single" w:sz="4" w:space="0" w:color="auto"/>
              <w:left w:val="single" w:sz="4" w:space="0" w:color="auto"/>
              <w:bottom w:val="single" w:sz="4" w:space="0" w:color="auto"/>
              <w:right w:val="single" w:sz="4" w:space="0" w:color="auto"/>
            </w:tcBorders>
            <w:hideMark/>
          </w:tcPr>
          <w:p w14:paraId="6EB161D6"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(If YES attach copy)</w:t>
            </w:r>
          </w:p>
          <w:p w14:paraId="2603394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B9B11C"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2CC6839" w14:textId="77777777" w:rsidR="00A44C0B" w:rsidRPr="00B370A4" w:rsidRDefault="005C2E36" w:rsidP="00B370A4">
            <w:pPr>
              <w:rPr>
                <w:rFonts w:ascii="Times New Roman" w:hAnsi="Times New Roman" w:cs="Times New Roman"/>
                <w:sz w:val="24"/>
                <w:szCs w:val="24"/>
              </w:rPr>
            </w:pPr>
            <w:sdt>
              <w:sdtPr>
                <w:rPr>
                  <w:rFonts w:ascii="Times New Roman" w:hAnsi="Times New Roman" w:cs="Times New Roman"/>
                  <w:sz w:val="24"/>
                  <w:szCs w:val="24"/>
                </w:rPr>
                <w:id w:val="185717742"/>
                <w14:checkbox>
                  <w14:checked w14:val="0"/>
                  <w14:checkedState w14:val="2612" w14:font="MS Gothic"/>
                  <w14:uncheckedState w14:val="2610" w14:font="MS Gothic"/>
                </w14:checkbox>
              </w:sdtPr>
              <w:sdtContent>
                <w:r w:rsidR="00A44C0B" w:rsidRPr="00B370A4">
                  <w:rPr>
                    <w:rFonts w:ascii="Segoe UI Symbol" w:eastAsia="MS Gothic" w:hAnsi="Segoe UI Symbol" w:cs="Segoe UI Symbol"/>
                    <w:sz w:val="24"/>
                    <w:szCs w:val="24"/>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C71F8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Times New Roman" w:hAnsi="Times New Roman" w:cs="Times New Roman"/>
                <w:sz w:val="24"/>
                <w:szCs w:val="24"/>
              </w:rPr>
              <w:id w:val="-912467415"/>
              <w14:checkbox>
                <w14:checked w14:val="0"/>
                <w14:checkedState w14:val="2612" w14:font="MS Gothic"/>
                <w14:uncheckedState w14:val="2610" w14:font="MS Gothic"/>
              </w14:checkbox>
            </w:sdtPr>
            <w:sdtContent>
              <w:p w14:paraId="10109F0A"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bl>
    <w:p w14:paraId="0C63F70E" w14:textId="77777777" w:rsidR="00A44C0B" w:rsidRPr="00B370A4" w:rsidRDefault="00A44C0B" w:rsidP="00B370A4">
      <w:pPr>
        <w:rPr>
          <w:rFonts w:ascii="Times New Roman" w:hAnsi="Times New Roman" w:cs="Times New Roman"/>
          <w:iCs/>
          <w:sz w:val="24"/>
          <w:szCs w:val="24"/>
        </w:rPr>
      </w:pPr>
    </w:p>
    <w:p w14:paraId="761D88E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Where research activity is carried out in collaboration with an external organisation</w:t>
      </w:r>
    </w:p>
    <w:tbl>
      <w:tblPr>
        <w:tblW w:w="10490" w:type="dxa"/>
        <w:tblInd w:w="-735" w:type="dxa"/>
        <w:tblLook w:val="04A0" w:firstRow="1" w:lastRow="0" w:firstColumn="1" w:lastColumn="0" w:noHBand="0" w:noVBand="1"/>
      </w:tblPr>
      <w:tblGrid>
        <w:gridCol w:w="567"/>
        <w:gridCol w:w="6237"/>
        <w:gridCol w:w="993"/>
        <w:gridCol w:w="895"/>
        <w:gridCol w:w="947"/>
        <w:gridCol w:w="851"/>
      </w:tblGrid>
      <w:tr w:rsidR="00B370A4" w:rsidRPr="00B370A4" w14:paraId="10F7AEA1" w14:textId="77777777" w:rsidTr="00103859">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619870A"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13</w:t>
            </w:r>
          </w:p>
        </w:tc>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5E8058"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6E9785"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279024073"/>
              <w14:checkbox>
                <w14:checked w14:val="0"/>
                <w14:checkedState w14:val="2612" w14:font="MS Gothic"/>
                <w14:uncheckedState w14:val="2610" w14:font="MS Gothic"/>
              </w14:checkbox>
            </w:sdtPr>
            <w:sdtContent>
              <w:p w14:paraId="3DB7A45B"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29052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711570112"/>
              <w14:checkbox>
                <w14:checked w14:val="1"/>
                <w14:checkedState w14:val="2612" w14:font="MS Gothic"/>
                <w14:uncheckedState w14:val="2610" w14:font="MS Gothic"/>
              </w14:checkbox>
            </w:sdtPr>
            <w:sdtContent>
              <w:p w14:paraId="45B6CD88"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46EB5D37" w14:textId="77777777" w:rsidTr="00103859">
        <w:tc>
          <w:tcPr>
            <w:tcW w:w="567" w:type="dxa"/>
            <w:tcBorders>
              <w:top w:val="single" w:sz="4" w:space="0" w:color="auto"/>
              <w:left w:val="single" w:sz="4" w:space="0" w:color="auto"/>
              <w:bottom w:val="single" w:sz="4" w:space="0" w:color="auto"/>
              <w:right w:val="single" w:sz="4" w:space="0" w:color="auto"/>
            </w:tcBorders>
            <w:hideMark/>
          </w:tcPr>
          <w:p w14:paraId="08F3104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14</w:t>
            </w:r>
          </w:p>
        </w:tc>
        <w:tc>
          <w:tcPr>
            <w:tcW w:w="9923" w:type="dxa"/>
            <w:gridSpan w:val="5"/>
            <w:tcBorders>
              <w:top w:val="single" w:sz="4" w:space="0" w:color="auto"/>
              <w:left w:val="single" w:sz="4" w:space="0" w:color="auto"/>
              <w:bottom w:val="single" w:sz="4" w:space="0" w:color="auto"/>
              <w:right w:val="single" w:sz="4" w:space="0" w:color="auto"/>
            </w:tcBorders>
          </w:tcPr>
          <w:p w14:paraId="6FC38F89" w14:textId="77777777" w:rsidR="00A44C0B" w:rsidRPr="00B370A4" w:rsidRDefault="00A44C0B" w:rsidP="00B370A4">
            <w:pPr>
              <w:rPr>
                <w:rFonts w:ascii="Times New Roman" w:hAnsi="Times New Roman" w:cs="Times New Roman"/>
                <w:sz w:val="24"/>
                <w:szCs w:val="24"/>
              </w:rPr>
            </w:pPr>
          </w:p>
          <w:p w14:paraId="3C6679A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If Yes, please attach a copy of any final approval (or interim approval) from the organisation</w:t>
            </w:r>
          </w:p>
          <w:p w14:paraId="4254B688" w14:textId="77777777" w:rsidR="00A44C0B" w:rsidRPr="00B370A4" w:rsidRDefault="00A44C0B" w:rsidP="00B370A4">
            <w:pPr>
              <w:rPr>
                <w:rFonts w:ascii="Times New Roman" w:hAnsi="Times New Roman" w:cs="Times New Roman"/>
                <w:sz w:val="24"/>
                <w:szCs w:val="24"/>
              </w:rPr>
            </w:pPr>
          </w:p>
        </w:tc>
      </w:tr>
    </w:tbl>
    <w:p w14:paraId="315DC0A0" w14:textId="77777777" w:rsidR="00103859" w:rsidRPr="00B370A4" w:rsidRDefault="00103859" w:rsidP="00B370A4">
      <w:pPr>
        <w:rPr>
          <w:rFonts w:ascii="Times New Roman" w:hAnsi="Times New Roman" w:cs="Times New Roman"/>
          <w:sz w:val="24"/>
          <w:szCs w:val="24"/>
        </w:rPr>
      </w:pPr>
    </w:p>
    <w:p w14:paraId="6B160E8B" w14:textId="5FFABE2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SECTION E: Details of Research Activity</w:t>
      </w:r>
    </w:p>
    <w:tbl>
      <w:tblPr>
        <w:tblW w:w="5868" w:type="pct"/>
        <w:tblInd w:w="-80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4"/>
        <w:gridCol w:w="2292"/>
        <w:gridCol w:w="2324"/>
        <w:gridCol w:w="2324"/>
        <w:gridCol w:w="3107"/>
      </w:tblGrid>
      <w:tr w:rsidR="00B370A4" w:rsidRPr="00B370A4" w14:paraId="4C9F2179" w14:textId="77777777" w:rsidTr="00103859">
        <w:trPr>
          <w:trHeight w:val="454"/>
        </w:trPr>
        <w:tc>
          <w:tcPr>
            <w:tcW w:w="253"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38CC9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w:t>
            </w:r>
          </w:p>
        </w:tc>
        <w:tc>
          <w:tcPr>
            <w:tcW w:w="108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0D1AC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Indicative title:</w:t>
            </w:r>
          </w:p>
        </w:tc>
        <w:tc>
          <w:tcPr>
            <w:tcW w:w="3665" w:type="pct"/>
            <w:gridSpan w:val="3"/>
            <w:tcBorders>
              <w:top w:val="single" w:sz="4" w:space="0" w:color="auto"/>
              <w:left w:val="single" w:sz="4" w:space="0" w:color="auto"/>
              <w:bottom w:val="single" w:sz="4" w:space="0" w:color="auto"/>
              <w:right w:val="single" w:sz="4" w:space="0" w:color="auto"/>
            </w:tcBorders>
            <w:vAlign w:val="center"/>
            <w:hideMark/>
          </w:tcPr>
          <w:p w14:paraId="7FC8923D"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To identify and understand the risks of RED-S and FAT-S whilst cutting weight in UK based female MMA athletes.</w:t>
            </w:r>
          </w:p>
        </w:tc>
      </w:tr>
      <w:tr w:rsidR="00B370A4" w:rsidRPr="00B370A4" w14:paraId="45D047BE" w14:textId="77777777" w:rsidTr="00103859">
        <w:trPr>
          <w:trHeight w:val="454"/>
        </w:trPr>
        <w:tc>
          <w:tcPr>
            <w:tcW w:w="253"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FD40DC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lastRenderedPageBreak/>
              <w:t>2</w:t>
            </w:r>
          </w:p>
        </w:tc>
        <w:tc>
          <w:tcPr>
            <w:tcW w:w="108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21579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Proposed start date:</w:t>
            </w:r>
          </w:p>
        </w:tc>
        <w:tc>
          <w:tcPr>
            <w:tcW w:w="1098" w:type="pct"/>
            <w:tcBorders>
              <w:top w:val="single" w:sz="4" w:space="0" w:color="auto"/>
              <w:left w:val="single" w:sz="4" w:space="0" w:color="auto"/>
              <w:bottom w:val="single" w:sz="4" w:space="0" w:color="auto"/>
              <w:right w:val="single" w:sz="4" w:space="0" w:color="auto"/>
            </w:tcBorders>
            <w:vAlign w:val="center"/>
            <w:hideMark/>
          </w:tcPr>
          <w:p w14:paraId="7B29526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20</w:t>
            </w:r>
            <w:r w:rsidRPr="00B370A4">
              <w:rPr>
                <w:rFonts w:ascii="Times New Roman" w:hAnsi="Times New Roman" w:cs="Times New Roman"/>
                <w:sz w:val="24"/>
                <w:szCs w:val="24"/>
                <w:vertAlign w:val="superscript"/>
              </w:rPr>
              <w:t>th</w:t>
            </w:r>
            <w:r w:rsidRPr="00B370A4">
              <w:rPr>
                <w:rFonts w:ascii="Times New Roman" w:hAnsi="Times New Roman" w:cs="Times New Roman"/>
                <w:sz w:val="24"/>
                <w:szCs w:val="24"/>
              </w:rPr>
              <w:t xml:space="preserve"> January 2023</w:t>
            </w:r>
          </w:p>
        </w:tc>
        <w:tc>
          <w:tcPr>
            <w:tcW w:w="109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4C305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Proposed end date:</w:t>
            </w:r>
          </w:p>
        </w:tc>
        <w:tc>
          <w:tcPr>
            <w:tcW w:w="1469" w:type="pct"/>
            <w:tcBorders>
              <w:top w:val="single" w:sz="4" w:space="0" w:color="auto"/>
              <w:left w:val="single" w:sz="4" w:space="0" w:color="auto"/>
              <w:bottom w:val="single" w:sz="4" w:space="0" w:color="auto"/>
              <w:right w:val="single" w:sz="4" w:space="0" w:color="auto"/>
            </w:tcBorders>
            <w:vAlign w:val="center"/>
          </w:tcPr>
          <w:p w14:paraId="34E81091" w14:textId="77777777" w:rsidR="00A44C0B" w:rsidRPr="00B370A4" w:rsidRDefault="00A44C0B" w:rsidP="00B370A4">
            <w:pPr>
              <w:rPr>
                <w:rFonts w:ascii="Times New Roman" w:hAnsi="Times New Roman" w:cs="Times New Roman"/>
                <w:sz w:val="24"/>
                <w:szCs w:val="24"/>
              </w:rPr>
            </w:pPr>
          </w:p>
        </w:tc>
      </w:tr>
      <w:tr w:rsidR="00B370A4" w:rsidRPr="00B370A4" w14:paraId="30999FA6" w14:textId="77777777" w:rsidTr="00103859">
        <w:trPr>
          <w:trHeight w:val="454"/>
        </w:trPr>
        <w:tc>
          <w:tcPr>
            <w:tcW w:w="253" w:type="pct"/>
            <w:tcBorders>
              <w:top w:val="single" w:sz="4" w:space="0" w:color="auto"/>
              <w:left w:val="single" w:sz="8" w:space="0" w:color="auto"/>
              <w:bottom w:val="single" w:sz="8" w:space="0" w:color="auto"/>
              <w:right w:val="single" w:sz="8" w:space="0" w:color="auto"/>
            </w:tcBorders>
            <w:shd w:val="clear" w:color="auto" w:fill="F2F2F2" w:themeFill="background1" w:themeFillShade="F2"/>
            <w:hideMark/>
          </w:tcPr>
          <w:p w14:paraId="625D1F49"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w:t>
            </w:r>
          </w:p>
        </w:tc>
        <w:tc>
          <w:tcPr>
            <w:tcW w:w="4747"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tcPr>
          <w:p w14:paraId="29861680" w14:textId="601616ED" w:rsidR="00A44C0B" w:rsidRPr="00B370A4" w:rsidRDefault="00A44C0B" w:rsidP="00B370A4">
            <w:pPr>
              <w:rPr>
                <w:rStyle w:val="normaltextrun"/>
                <w:rFonts w:ascii="Times New Roman" w:hAnsi="Times New Roman" w:cs="Times New Roman"/>
                <w:sz w:val="24"/>
                <w:szCs w:val="24"/>
              </w:rPr>
            </w:pPr>
            <w:r w:rsidRPr="00B370A4">
              <w:rPr>
                <w:rStyle w:val="normaltextrun"/>
                <w:rFonts w:ascii="Times New Roman" w:hAnsi="Times New Roman" w:cs="Times New Roman"/>
                <w:sz w:val="24"/>
                <w:szCs w:val="24"/>
              </w:rPr>
              <w:t>This study will look into the potential effects, if any, of Relative Energy Deficiency in Sport (RED-</w:t>
            </w:r>
            <w:proofErr w:type="gramStart"/>
            <w:r w:rsidRPr="00B370A4">
              <w:rPr>
                <w:rStyle w:val="normaltextrun"/>
                <w:rFonts w:ascii="Times New Roman" w:hAnsi="Times New Roman" w:cs="Times New Roman"/>
                <w:sz w:val="24"/>
                <w:szCs w:val="24"/>
              </w:rPr>
              <w:t>S)  and</w:t>
            </w:r>
            <w:proofErr w:type="gramEnd"/>
            <w:r w:rsidRPr="00B370A4">
              <w:rPr>
                <w:rStyle w:val="normaltextrun"/>
                <w:rFonts w:ascii="Times New Roman" w:hAnsi="Times New Roman" w:cs="Times New Roman"/>
                <w:sz w:val="24"/>
                <w:szCs w:val="24"/>
              </w:rPr>
              <w:t xml:space="preserve"> The Female Athlete Triad syndrome to determine symptoms in female MMA (mixed martial arts) athletes on the amateur level, whilst losing weight in order to compete. This study will replicate the US study investigated by Thomas </w:t>
            </w:r>
            <w:r w:rsidRPr="00B370A4">
              <w:rPr>
                <w:rStyle w:val="normaltextrun"/>
                <w:rFonts w:ascii="Times New Roman" w:hAnsi="Times New Roman" w:cs="Times New Roman"/>
                <w:i/>
                <w:iCs/>
                <w:sz w:val="24"/>
                <w:szCs w:val="24"/>
              </w:rPr>
              <w:t>et al.,</w:t>
            </w:r>
            <w:r w:rsidRPr="00B370A4">
              <w:rPr>
                <w:rStyle w:val="normaltextrun"/>
                <w:rFonts w:ascii="Times New Roman" w:hAnsi="Times New Roman" w:cs="Times New Roman"/>
                <w:sz w:val="24"/>
                <w:szCs w:val="24"/>
              </w:rPr>
              <w:t>2021, however this will be done with U.K athletes.</w:t>
            </w:r>
          </w:p>
          <w:p w14:paraId="39246CC5" w14:textId="77777777" w:rsidR="00A44C0B" w:rsidRPr="00B370A4" w:rsidRDefault="00A44C0B" w:rsidP="00B370A4">
            <w:pPr>
              <w:rPr>
                <w:rFonts w:ascii="Times New Roman" w:hAnsi="Times New Roman" w:cs="Times New Roman"/>
                <w:sz w:val="24"/>
                <w:szCs w:val="24"/>
              </w:rPr>
            </w:pPr>
            <w:r w:rsidRPr="00B370A4">
              <w:rPr>
                <w:rStyle w:val="normaltextrun"/>
                <w:rFonts w:ascii="Times New Roman" w:hAnsi="Times New Roman" w:cs="Times New Roman"/>
                <w:sz w:val="24"/>
                <w:szCs w:val="24"/>
              </w:rPr>
              <w:t xml:space="preserve">MMA is fast becoming one of the most popular sports globally with the publicity help from The Ultimate Fight Championship (UFC), Bellator and One Championship on the professional level, along with The International Mixed Martial Arts Federation (IMMAF) and Cage </w:t>
            </w:r>
            <w:proofErr w:type="gramStart"/>
            <w:r w:rsidRPr="00B370A4">
              <w:rPr>
                <w:rStyle w:val="normaltextrun"/>
                <w:rFonts w:ascii="Times New Roman" w:hAnsi="Times New Roman" w:cs="Times New Roman"/>
                <w:sz w:val="24"/>
                <w:szCs w:val="24"/>
              </w:rPr>
              <w:t>warriors</w:t>
            </w:r>
            <w:proofErr w:type="gramEnd"/>
            <w:r w:rsidRPr="00B370A4">
              <w:rPr>
                <w:rStyle w:val="normaltextrun"/>
                <w:rFonts w:ascii="Times New Roman" w:hAnsi="Times New Roman" w:cs="Times New Roman"/>
                <w:sz w:val="24"/>
                <w:szCs w:val="24"/>
              </w:rPr>
              <w:t xml:space="preserve"> platform on the amateur level.</w:t>
            </w:r>
          </w:p>
          <w:p w14:paraId="456D9722" w14:textId="77777777" w:rsidR="00A44C0B" w:rsidRPr="00B370A4" w:rsidRDefault="00A44C0B" w:rsidP="00B370A4">
            <w:pPr>
              <w:rPr>
                <w:rStyle w:val="normaltextrun"/>
                <w:rFonts w:ascii="Times New Roman" w:hAnsi="Times New Roman" w:cs="Times New Roman"/>
                <w:sz w:val="24"/>
                <w:szCs w:val="24"/>
              </w:rPr>
            </w:pPr>
            <w:r w:rsidRPr="00B370A4">
              <w:rPr>
                <w:rStyle w:val="normaltextrun"/>
                <w:rFonts w:ascii="Times New Roman" w:hAnsi="Times New Roman" w:cs="Times New Roman"/>
                <w:sz w:val="24"/>
                <w:szCs w:val="24"/>
              </w:rPr>
              <w:t xml:space="preserve">MMA is a fusion of striking and grappling disciplines such as, but not constrained to, Muay Thai, Kickboxing, BJJ, Judo and Wrestling (Bishop, La Bounty and Devlin, 2013). Gender specific weight categories have been put in place to ensure safe and fair competition (Barley </w:t>
            </w:r>
            <w:r w:rsidRPr="00B370A4">
              <w:rPr>
                <w:rStyle w:val="normaltextrun"/>
                <w:rFonts w:ascii="Times New Roman" w:hAnsi="Times New Roman" w:cs="Times New Roman"/>
                <w:i/>
                <w:iCs/>
                <w:sz w:val="24"/>
                <w:szCs w:val="24"/>
              </w:rPr>
              <w:t>et al.,</w:t>
            </w:r>
            <w:r w:rsidRPr="00B370A4">
              <w:rPr>
                <w:rStyle w:val="normaltextrun"/>
                <w:rFonts w:ascii="Times New Roman" w:hAnsi="Times New Roman" w:cs="Times New Roman"/>
                <w:sz w:val="24"/>
                <w:szCs w:val="24"/>
              </w:rPr>
              <w:t xml:space="preserve"> 2019).</w:t>
            </w:r>
          </w:p>
          <w:p w14:paraId="3189C5C3" w14:textId="4A7A617B" w:rsidR="00A44C0B" w:rsidRPr="00B370A4" w:rsidRDefault="00A44C0B" w:rsidP="00B370A4">
            <w:pPr>
              <w:rPr>
                <w:rStyle w:val="eop"/>
                <w:rFonts w:ascii="Times New Roman" w:hAnsi="Times New Roman" w:cs="Times New Roman"/>
                <w:sz w:val="24"/>
                <w:szCs w:val="24"/>
              </w:rPr>
            </w:pPr>
            <w:r w:rsidRPr="00B370A4">
              <w:rPr>
                <w:rStyle w:val="normaltextrun"/>
                <w:rFonts w:ascii="Times New Roman" w:hAnsi="Times New Roman" w:cs="Times New Roman"/>
                <w:sz w:val="24"/>
                <w:szCs w:val="24"/>
              </w:rPr>
              <w:t>Female athletes have 6 weight classes in the IMMAF events, comprising of Atomweight (47.kg max), Strawweight (52.2kg max), Flyweight (56.7kg max),</w:t>
            </w:r>
            <w:r w:rsidR="00B370A4">
              <w:rPr>
                <w:rStyle w:val="normaltextrun"/>
                <w:rFonts w:ascii="Times New Roman" w:hAnsi="Times New Roman" w:cs="Times New Roman"/>
                <w:sz w:val="24"/>
                <w:szCs w:val="24"/>
              </w:rPr>
              <w:t xml:space="preserve"> </w:t>
            </w:r>
            <w:r w:rsidRPr="00B370A4">
              <w:rPr>
                <w:rStyle w:val="normaltextrun"/>
                <w:rFonts w:ascii="Times New Roman" w:hAnsi="Times New Roman" w:cs="Times New Roman"/>
                <w:sz w:val="24"/>
                <w:szCs w:val="24"/>
              </w:rPr>
              <w:t xml:space="preserve">Bantamweight (61.2kg max), Featherweight (65.8kg max) and Lightweight (70.3kg max), (IMMAF, 2020). </w:t>
            </w:r>
            <w:r w:rsidRPr="00B370A4">
              <w:rPr>
                <w:rStyle w:val="eop"/>
                <w:rFonts w:ascii="Times New Roman" w:hAnsi="Times New Roman" w:cs="Times New Roman"/>
                <w:sz w:val="24"/>
                <w:szCs w:val="24"/>
              </w:rPr>
              <w:t>Athletes are required to make a certain weight category prior to competition which is normally beneath their natural weight and a common strategy within combat sports (</w:t>
            </w:r>
            <w:proofErr w:type="spellStart"/>
            <w:r w:rsidRPr="00B370A4">
              <w:rPr>
                <w:rStyle w:val="eop"/>
                <w:rFonts w:ascii="Times New Roman" w:hAnsi="Times New Roman" w:cs="Times New Roman"/>
                <w:sz w:val="24"/>
                <w:szCs w:val="24"/>
              </w:rPr>
              <w:t>Artioli</w:t>
            </w:r>
            <w:proofErr w:type="spellEnd"/>
            <w:r w:rsidRPr="00B370A4">
              <w:rPr>
                <w:rStyle w:val="eop"/>
                <w:rFonts w:ascii="Times New Roman" w:hAnsi="Times New Roman" w:cs="Times New Roman"/>
                <w:sz w:val="24"/>
                <w:szCs w:val="24"/>
              </w:rPr>
              <w:t xml:space="preserve"> </w:t>
            </w:r>
            <w:r w:rsidRPr="00B370A4">
              <w:rPr>
                <w:rStyle w:val="eop"/>
                <w:rFonts w:ascii="Times New Roman" w:hAnsi="Times New Roman" w:cs="Times New Roman"/>
                <w:i/>
                <w:iCs/>
                <w:sz w:val="24"/>
                <w:szCs w:val="24"/>
              </w:rPr>
              <w:t>et al</w:t>
            </w:r>
            <w:r w:rsidRPr="00B370A4">
              <w:rPr>
                <w:rStyle w:val="eop"/>
                <w:rFonts w:ascii="Times New Roman" w:hAnsi="Times New Roman" w:cs="Times New Roman"/>
                <w:sz w:val="24"/>
                <w:szCs w:val="24"/>
              </w:rPr>
              <w:t xml:space="preserve">., 2010; Barley </w:t>
            </w:r>
            <w:r w:rsidRPr="00B370A4">
              <w:rPr>
                <w:rStyle w:val="eop"/>
                <w:rFonts w:ascii="Times New Roman" w:hAnsi="Times New Roman" w:cs="Times New Roman"/>
                <w:i/>
                <w:iCs/>
                <w:sz w:val="24"/>
                <w:szCs w:val="24"/>
              </w:rPr>
              <w:t>et al</w:t>
            </w:r>
            <w:r w:rsidRPr="00B370A4">
              <w:rPr>
                <w:rStyle w:val="eop"/>
                <w:rFonts w:ascii="Times New Roman" w:hAnsi="Times New Roman" w:cs="Times New Roman"/>
                <w:sz w:val="24"/>
                <w:szCs w:val="24"/>
              </w:rPr>
              <w:t xml:space="preserve">., 2018; </w:t>
            </w:r>
            <w:proofErr w:type="spellStart"/>
            <w:r w:rsidRPr="00B370A4">
              <w:rPr>
                <w:rStyle w:val="eop"/>
                <w:rFonts w:ascii="Times New Roman" w:hAnsi="Times New Roman" w:cs="Times New Roman"/>
                <w:sz w:val="24"/>
                <w:szCs w:val="24"/>
              </w:rPr>
              <w:t>Reale</w:t>
            </w:r>
            <w:proofErr w:type="spellEnd"/>
            <w:r w:rsidRPr="00B370A4">
              <w:rPr>
                <w:rStyle w:val="eop"/>
                <w:rFonts w:ascii="Times New Roman" w:hAnsi="Times New Roman" w:cs="Times New Roman"/>
                <w:sz w:val="24"/>
                <w:szCs w:val="24"/>
              </w:rPr>
              <w:t xml:space="preserve"> </w:t>
            </w:r>
            <w:r w:rsidRPr="00B370A4">
              <w:rPr>
                <w:rStyle w:val="eop"/>
                <w:rFonts w:ascii="Times New Roman" w:hAnsi="Times New Roman" w:cs="Times New Roman"/>
                <w:i/>
                <w:iCs/>
                <w:sz w:val="24"/>
                <w:szCs w:val="24"/>
              </w:rPr>
              <w:t>et al</w:t>
            </w:r>
            <w:r w:rsidRPr="00B370A4">
              <w:rPr>
                <w:rStyle w:val="eop"/>
                <w:rFonts w:ascii="Times New Roman" w:hAnsi="Times New Roman" w:cs="Times New Roman"/>
                <w:sz w:val="24"/>
                <w:szCs w:val="24"/>
              </w:rPr>
              <w:t xml:space="preserve">., 2017), this is also of thought to give athletes a competitive advantage over their competitors </w:t>
            </w:r>
            <w:r w:rsidRPr="00B370A4">
              <w:rPr>
                <w:rFonts w:ascii="Times New Roman" w:hAnsi="Times New Roman" w:cs="Times New Roman"/>
                <w:sz w:val="24"/>
                <w:szCs w:val="24"/>
              </w:rPr>
              <w:t>(</w:t>
            </w:r>
            <w:proofErr w:type="spellStart"/>
            <w:r w:rsidRPr="00B370A4">
              <w:rPr>
                <w:rFonts w:ascii="Times New Roman" w:hAnsi="Times New Roman" w:cs="Times New Roman"/>
                <w:sz w:val="24"/>
                <w:szCs w:val="24"/>
              </w:rPr>
              <w:t>Pettersson</w:t>
            </w:r>
            <w:proofErr w:type="spellEnd"/>
            <w:r w:rsidRPr="00B370A4">
              <w:rPr>
                <w:rFonts w:ascii="Times New Roman" w:hAnsi="Times New Roman" w:cs="Times New Roman"/>
                <w:sz w:val="24"/>
                <w:szCs w:val="24"/>
              </w:rPr>
              <w:t xml:space="preserve"> </w:t>
            </w:r>
            <w:r w:rsidRPr="00B370A4">
              <w:rPr>
                <w:rFonts w:ascii="Times New Roman" w:hAnsi="Times New Roman" w:cs="Times New Roman"/>
                <w:i/>
                <w:iCs/>
                <w:sz w:val="24"/>
                <w:szCs w:val="24"/>
              </w:rPr>
              <w:t>et al</w:t>
            </w:r>
            <w:r w:rsidRPr="00B370A4">
              <w:rPr>
                <w:rFonts w:ascii="Times New Roman" w:hAnsi="Times New Roman" w:cs="Times New Roman"/>
                <w:sz w:val="24"/>
                <w:szCs w:val="24"/>
              </w:rPr>
              <w:t>., 2012).</w:t>
            </w:r>
          </w:p>
          <w:p w14:paraId="4F871292" w14:textId="4D794DA6" w:rsidR="00A44C0B" w:rsidRPr="00B370A4" w:rsidRDefault="00A44C0B" w:rsidP="00B370A4">
            <w:pPr>
              <w:rPr>
                <w:rStyle w:val="normaltextrun"/>
                <w:rFonts w:ascii="Times New Roman" w:hAnsi="Times New Roman" w:cs="Times New Roman"/>
                <w:sz w:val="24"/>
                <w:szCs w:val="24"/>
              </w:rPr>
            </w:pPr>
            <w:r w:rsidRPr="00B370A4">
              <w:rPr>
                <w:rStyle w:val="normaltextrun"/>
                <w:rFonts w:ascii="Times New Roman" w:hAnsi="Times New Roman" w:cs="Times New Roman"/>
                <w:sz w:val="24"/>
                <w:szCs w:val="24"/>
              </w:rPr>
              <w:t>With female athletes only being able to access six competitive weight categories, this may exploit some physiological deficiencies, potentially leading to some conditions, such as, Relative Energy Deficiency in Sport (RED-S) and The Female Athlete Triad Syndrome (FATS). The psychology of athletes has also been thought to have been impacted in the phase of a weight cut (</w:t>
            </w:r>
            <w:r w:rsidRPr="00B370A4">
              <w:rPr>
                <w:rFonts w:ascii="Times New Roman" w:hAnsi="Times New Roman" w:cs="Times New Roman"/>
                <w:sz w:val="24"/>
                <w:szCs w:val="24"/>
              </w:rPr>
              <w:t xml:space="preserve">Mountjoy </w:t>
            </w:r>
            <w:r w:rsidRPr="00B370A4">
              <w:rPr>
                <w:rFonts w:ascii="Times New Roman" w:hAnsi="Times New Roman" w:cs="Times New Roman"/>
                <w:i/>
                <w:iCs/>
                <w:sz w:val="24"/>
                <w:szCs w:val="24"/>
              </w:rPr>
              <w:t>et al.,</w:t>
            </w:r>
            <w:r w:rsidRPr="00B370A4">
              <w:rPr>
                <w:rFonts w:ascii="Times New Roman" w:hAnsi="Times New Roman" w:cs="Times New Roman"/>
                <w:sz w:val="24"/>
                <w:szCs w:val="24"/>
              </w:rPr>
              <w:t xml:space="preserve"> 2018; </w:t>
            </w:r>
            <w:proofErr w:type="spellStart"/>
            <w:r w:rsidRPr="00B370A4">
              <w:rPr>
                <w:rFonts w:ascii="Times New Roman" w:hAnsi="Times New Roman" w:cs="Times New Roman"/>
                <w:sz w:val="24"/>
                <w:szCs w:val="24"/>
              </w:rPr>
              <w:t>Warrick</w:t>
            </w:r>
            <w:proofErr w:type="spellEnd"/>
            <w:r w:rsidRPr="00B370A4">
              <w:rPr>
                <w:rFonts w:ascii="Times New Roman" w:hAnsi="Times New Roman" w:cs="Times New Roman"/>
                <w:sz w:val="24"/>
                <w:szCs w:val="24"/>
              </w:rPr>
              <w:t xml:space="preserve"> </w:t>
            </w:r>
            <w:r w:rsidRPr="00B370A4">
              <w:rPr>
                <w:rFonts w:ascii="Times New Roman" w:hAnsi="Times New Roman" w:cs="Times New Roman"/>
                <w:i/>
                <w:iCs/>
                <w:sz w:val="24"/>
                <w:szCs w:val="24"/>
              </w:rPr>
              <w:t>et al.,</w:t>
            </w:r>
            <w:r w:rsidRPr="00B370A4">
              <w:rPr>
                <w:rFonts w:ascii="Times New Roman" w:hAnsi="Times New Roman" w:cs="Times New Roman"/>
                <w:sz w:val="24"/>
                <w:szCs w:val="24"/>
              </w:rPr>
              <w:t xml:space="preserve"> 2020).</w:t>
            </w:r>
          </w:p>
          <w:p w14:paraId="3734EC99" w14:textId="53FA99C1" w:rsidR="00A44C0B" w:rsidRPr="00B370A4" w:rsidRDefault="00A44C0B" w:rsidP="00B370A4">
            <w:pPr>
              <w:rPr>
                <w:rStyle w:val="normaltextrun"/>
                <w:rFonts w:ascii="Times New Roman" w:hAnsi="Times New Roman" w:cs="Times New Roman"/>
                <w:sz w:val="24"/>
                <w:szCs w:val="24"/>
              </w:rPr>
            </w:pPr>
            <w:r w:rsidRPr="00B370A4">
              <w:rPr>
                <w:rStyle w:val="normaltextrun"/>
                <w:rFonts w:ascii="Times New Roman" w:hAnsi="Times New Roman" w:cs="Times New Roman"/>
                <w:sz w:val="24"/>
                <w:szCs w:val="24"/>
              </w:rPr>
              <w:t>Previous research articles have shown that whilst female athletes are in this phase of training, certain methods can be used to make certain the weight is attained, for example the use of calorie restriction, fluid manipulation, increase training and intensity levels, the use of sauna’s (</w:t>
            </w:r>
            <w:proofErr w:type="spellStart"/>
            <w:r w:rsidRPr="00B370A4">
              <w:rPr>
                <w:rStyle w:val="normaltextrun"/>
                <w:rFonts w:ascii="Times New Roman" w:hAnsi="Times New Roman" w:cs="Times New Roman"/>
                <w:sz w:val="24"/>
                <w:szCs w:val="24"/>
              </w:rPr>
              <w:t>Halfacre</w:t>
            </w:r>
            <w:proofErr w:type="spellEnd"/>
            <w:r w:rsidRPr="00B370A4">
              <w:rPr>
                <w:rStyle w:val="normaltextrun"/>
                <w:rFonts w:ascii="Times New Roman" w:hAnsi="Times New Roman" w:cs="Times New Roman"/>
                <w:sz w:val="24"/>
                <w:szCs w:val="24"/>
              </w:rPr>
              <w:t xml:space="preserve">, 2020). </w:t>
            </w:r>
          </w:p>
          <w:p w14:paraId="4592165B" w14:textId="77777777" w:rsidR="00A44C0B" w:rsidRPr="00B370A4" w:rsidRDefault="00A44C0B" w:rsidP="00B370A4">
            <w:pPr>
              <w:rPr>
                <w:rStyle w:val="normaltextrun"/>
                <w:rFonts w:ascii="Times New Roman" w:hAnsi="Times New Roman" w:cs="Times New Roman"/>
                <w:sz w:val="24"/>
                <w:szCs w:val="24"/>
              </w:rPr>
            </w:pPr>
            <w:r w:rsidRPr="00B370A4">
              <w:rPr>
                <w:rStyle w:val="normaltextrun"/>
                <w:rFonts w:ascii="Times New Roman" w:hAnsi="Times New Roman" w:cs="Times New Roman"/>
                <w:sz w:val="24"/>
                <w:szCs w:val="24"/>
              </w:rPr>
              <w:t xml:space="preserve">Whilst athletes may be using a combination of these strategies, a small amount of research on female athletes has been conducted in various other combat sports to identify the risk of repeatedly lowering their body mass in order to compete (Hillier, 2019). </w:t>
            </w:r>
          </w:p>
          <w:p w14:paraId="10706F5D" w14:textId="6247B31C" w:rsidR="00A44C0B" w:rsidRPr="00B370A4" w:rsidRDefault="00A44C0B" w:rsidP="00B370A4">
            <w:pPr>
              <w:rPr>
                <w:rStyle w:val="normaltextrun"/>
                <w:rFonts w:ascii="Times New Roman" w:hAnsi="Times New Roman" w:cs="Times New Roman"/>
                <w:sz w:val="24"/>
                <w:szCs w:val="24"/>
              </w:rPr>
            </w:pPr>
            <w:r w:rsidRPr="00B370A4">
              <w:rPr>
                <w:rStyle w:val="normaltextrun"/>
                <w:rFonts w:ascii="Times New Roman" w:hAnsi="Times New Roman" w:cs="Times New Roman"/>
                <w:sz w:val="24"/>
                <w:szCs w:val="24"/>
              </w:rPr>
              <w:t xml:space="preserve">Relative Energy Deficiency in Sport and the Female Athlete Triad Syndrome (FATS) have become the subject area to which new research is beginning to emerge over a variety of sports, but RED-S </w:t>
            </w:r>
            <w:proofErr w:type="gramStart"/>
            <w:r w:rsidRPr="00B370A4">
              <w:rPr>
                <w:rStyle w:val="normaltextrun"/>
                <w:rFonts w:ascii="Times New Roman" w:hAnsi="Times New Roman" w:cs="Times New Roman"/>
                <w:sz w:val="24"/>
                <w:szCs w:val="24"/>
              </w:rPr>
              <w:t>itself  has</w:t>
            </w:r>
            <w:proofErr w:type="gramEnd"/>
            <w:r w:rsidRPr="00B370A4">
              <w:rPr>
                <w:rStyle w:val="normaltextrun"/>
                <w:rFonts w:ascii="Times New Roman" w:hAnsi="Times New Roman" w:cs="Times New Roman"/>
                <w:sz w:val="24"/>
                <w:szCs w:val="24"/>
              </w:rPr>
              <w:t xml:space="preserve"> been shown to affect numerous aspects of an athletes physiology  and psychology in not just females but males also (Burke </w:t>
            </w:r>
            <w:r w:rsidRPr="00B370A4">
              <w:rPr>
                <w:rStyle w:val="normaltextrun"/>
                <w:rFonts w:ascii="Times New Roman" w:hAnsi="Times New Roman" w:cs="Times New Roman"/>
                <w:i/>
                <w:iCs/>
                <w:sz w:val="24"/>
                <w:szCs w:val="24"/>
              </w:rPr>
              <w:t>et al.,</w:t>
            </w:r>
            <w:r w:rsidRPr="00B370A4">
              <w:rPr>
                <w:rStyle w:val="normaltextrun"/>
                <w:rFonts w:ascii="Times New Roman" w:hAnsi="Times New Roman" w:cs="Times New Roman"/>
                <w:sz w:val="24"/>
                <w:szCs w:val="24"/>
              </w:rPr>
              <w:t xml:space="preserve"> 2018). Due to the interrelatedness of menstruation disruption, poor energy (with or without an eating disorder), and lower bone mineral density, FATS has been predominantly associated with females (Nazem and Ackerman, 2012). </w:t>
            </w:r>
          </w:p>
          <w:p w14:paraId="221F264D" w14:textId="77777777" w:rsidR="00A44C0B" w:rsidRPr="00B370A4" w:rsidRDefault="00A44C0B" w:rsidP="00B370A4">
            <w:pPr>
              <w:rPr>
                <w:rStyle w:val="normaltextrun"/>
                <w:rFonts w:ascii="Times New Roman" w:hAnsi="Times New Roman" w:cs="Times New Roman"/>
                <w:sz w:val="24"/>
                <w:szCs w:val="24"/>
              </w:rPr>
            </w:pPr>
            <w:r w:rsidRPr="00B370A4">
              <w:rPr>
                <w:rStyle w:val="normaltextrun"/>
                <w:rFonts w:ascii="Times New Roman" w:hAnsi="Times New Roman" w:cs="Times New Roman"/>
                <w:sz w:val="24"/>
                <w:szCs w:val="24"/>
              </w:rPr>
              <w:t xml:space="preserve">As mentioned previously, RED-S and FATS are both interlinked with low energy availability (LEA) and Rapid weight loss (RWL). LEA has been described as the triad's driving factor, inadequate energy availability, culminates in irregular menstruation and subsequently reduced bone mineral density. (Mehta, Thompson and Kling, 2018), whereas Rapid weight loss has been labelled as a fast decrease of body mass over a short period of time. Current literature also suggests that in combat sports, weight cycling (a rapid weight loss for competition, with the regaining of body mass post weigh in or </w:t>
            </w:r>
            <w:r w:rsidRPr="00B370A4">
              <w:rPr>
                <w:rStyle w:val="normaltextrun"/>
                <w:rFonts w:ascii="Times New Roman" w:hAnsi="Times New Roman" w:cs="Times New Roman"/>
                <w:sz w:val="24"/>
                <w:szCs w:val="24"/>
              </w:rPr>
              <w:lastRenderedPageBreak/>
              <w:t xml:space="preserve">competition) is a common theme amongst athletes with the potential to have long term health risks (Mathews </w:t>
            </w:r>
            <w:r w:rsidRPr="00B370A4">
              <w:rPr>
                <w:rStyle w:val="normaltextrun"/>
                <w:rFonts w:ascii="Times New Roman" w:hAnsi="Times New Roman" w:cs="Times New Roman"/>
                <w:i/>
                <w:iCs/>
                <w:sz w:val="24"/>
                <w:szCs w:val="24"/>
              </w:rPr>
              <w:t>et al</w:t>
            </w:r>
            <w:r w:rsidRPr="00B370A4">
              <w:rPr>
                <w:rStyle w:val="normaltextrun"/>
                <w:rFonts w:ascii="Times New Roman" w:hAnsi="Times New Roman" w:cs="Times New Roman"/>
                <w:sz w:val="24"/>
                <w:szCs w:val="24"/>
              </w:rPr>
              <w:t>., 2019)</w:t>
            </w:r>
          </w:p>
          <w:p w14:paraId="200D12DE" w14:textId="23899170" w:rsidR="00A44C0B" w:rsidRPr="00B370A4" w:rsidRDefault="00A44C0B" w:rsidP="00B370A4">
            <w:pPr>
              <w:rPr>
                <w:rFonts w:ascii="Times New Roman" w:hAnsi="Times New Roman" w:cs="Times New Roman"/>
                <w:sz w:val="24"/>
                <w:szCs w:val="24"/>
              </w:rPr>
            </w:pPr>
            <w:r w:rsidRPr="00B370A4">
              <w:rPr>
                <w:rStyle w:val="normaltextrun"/>
                <w:rFonts w:ascii="Times New Roman" w:hAnsi="Times New Roman" w:cs="Times New Roman"/>
                <w:sz w:val="24"/>
                <w:szCs w:val="24"/>
              </w:rPr>
              <w:t xml:space="preserve">Thomas </w:t>
            </w:r>
            <w:r w:rsidRPr="00B370A4">
              <w:rPr>
                <w:rStyle w:val="normaltextrun"/>
                <w:rFonts w:ascii="Times New Roman" w:hAnsi="Times New Roman" w:cs="Times New Roman"/>
                <w:i/>
                <w:iCs/>
                <w:sz w:val="24"/>
                <w:szCs w:val="24"/>
              </w:rPr>
              <w:t>et al.,</w:t>
            </w:r>
            <w:r w:rsidR="00B370A4">
              <w:rPr>
                <w:rStyle w:val="normaltextrun"/>
                <w:rFonts w:ascii="Times New Roman" w:hAnsi="Times New Roman" w:cs="Times New Roman"/>
                <w:i/>
                <w:iCs/>
                <w:sz w:val="24"/>
                <w:szCs w:val="24"/>
              </w:rPr>
              <w:t xml:space="preserve"> </w:t>
            </w:r>
            <w:r w:rsidRPr="00B370A4">
              <w:rPr>
                <w:rStyle w:val="normaltextrun"/>
                <w:rFonts w:ascii="Times New Roman" w:hAnsi="Times New Roman" w:cs="Times New Roman"/>
                <w:sz w:val="24"/>
                <w:szCs w:val="24"/>
              </w:rPr>
              <w:t xml:space="preserve">(2021) highlight that in their study, 31% of the female athletes were regarded to be at risk for the female athlete triad, specifically, athletes who participated with extreme weight-loss practises, seem to have been at an increased risk of manifesting the Female Athlete Triad symptoms. However, there is a lack in research that compares the relationship between both the LEAF-Q and RWL-Q, this is supported by Thomas </w:t>
            </w:r>
            <w:r w:rsidRPr="00B370A4">
              <w:rPr>
                <w:rStyle w:val="normaltextrun"/>
                <w:rFonts w:ascii="Times New Roman" w:hAnsi="Times New Roman" w:cs="Times New Roman"/>
                <w:i/>
                <w:iCs/>
                <w:sz w:val="24"/>
                <w:szCs w:val="24"/>
              </w:rPr>
              <w:t>et al.,</w:t>
            </w:r>
            <w:r w:rsidR="00B370A4">
              <w:rPr>
                <w:rStyle w:val="normaltextrun"/>
                <w:rFonts w:ascii="Times New Roman" w:hAnsi="Times New Roman" w:cs="Times New Roman"/>
                <w:i/>
                <w:iCs/>
                <w:sz w:val="24"/>
                <w:szCs w:val="24"/>
              </w:rPr>
              <w:t xml:space="preserve"> </w:t>
            </w:r>
            <w:r w:rsidRPr="00B370A4">
              <w:rPr>
                <w:rStyle w:val="normaltextrun"/>
                <w:rFonts w:ascii="Times New Roman" w:hAnsi="Times New Roman" w:cs="Times New Roman"/>
                <w:sz w:val="24"/>
                <w:szCs w:val="24"/>
              </w:rPr>
              <w:t>(2021) and therefore more research needs to be conducted within this area.</w:t>
            </w:r>
          </w:p>
        </w:tc>
      </w:tr>
      <w:tr w:rsidR="00B370A4" w:rsidRPr="00B370A4" w14:paraId="6BCFDDBB" w14:textId="77777777" w:rsidTr="00103859">
        <w:trPr>
          <w:trHeight w:val="1656"/>
        </w:trPr>
        <w:tc>
          <w:tcPr>
            <w:tcW w:w="253" w:type="pct"/>
            <w:tcBorders>
              <w:top w:val="single" w:sz="8" w:space="0" w:color="auto"/>
              <w:left w:val="single" w:sz="8" w:space="0" w:color="auto"/>
              <w:bottom w:val="single" w:sz="8" w:space="0" w:color="auto"/>
              <w:right w:val="single" w:sz="8" w:space="0" w:color="auto"/>
            </w:tcBorders>
            <w:hideMark/>
          </w:tcPr>
          <w:p w14:paraId="108E6458"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lastRenderedPageBreak/>
              <w:t>4</w:t>
            </w:r>
          </w:p>
        </w:tc>
        <w:tc>
          <w:tcPr>
            <w:tcW w:w="4747" w:type="pct"/>
            <w:gridSpan w:val="4"/>
            <w:tcBorders>
              <w:top w:val="single" w:sz="8" w:space="0" w:color="auto"/>
              <w:left w:val="single" w:sz="8" w:space="0" w:color="auto"/>
              <w:bottom w:val="single" w:sz="8" w:space="0" w:color="auto"/>
              <w:right w:val="single" w:sz="8" w:space="0" w:color="auto"/>
            </w:tcBorders>
            <w:vAlign w:val="center"/>
          </w:tcPr>
          <w:p w14:paraId="41AC50EC"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Purpose of Research Activity</w:t>
            </w:r>
          </w:p>
          <w:p w14:paraId="2D1A7A3A" w14:textId="7E601DF9"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The purpose of this study is to add new research to the specific area of amateur females who partake in MMA along with trying to understand the possible risks that may occur in females when cutting weight for the sport. This study will replicate a previous American study that determined the risk of FAT-S in female MMA athletes whilst cutting weight for competition </w:t>
            </w:r>
            <w:r w:rsidRPr="00B370A4">
              <w:rPr>
                <w:rStyle w:val="normaltextrun"/>
                <w:rFonts w:ascii="Times New Roman" w:hAnsi="Times New Roman" w:cs="Times New Roman"/>
                <w:sz w:val="24"/>
                <w:szCs w:val="24"/>
              </w:rPr>
              <w:t xml:space="preserve">Thomas </w:t>
            </w:r>
            <w:r w:rsidRPr="00B370A4">
              <w:rPr>
                <w:rStyle w:val="normaltextrun"/>
                <w:rFonts w:ascii="Times New Roman" w:hAnsi="Times New Roman" w:cs="Times New Roman"/>
                <w:i/>
                <w:iCs/>
                <w:sz w:val="24"/>
                <w:szCs w:val="24"/>
              </w:rPr>
              <w:t>et al.,</w:t>
            </w:r>
            <w:r w:rsidR="00B370A4">
              <w:rPr>
                <w:rStyle w:val="normaltextrun"/>
                <w:rFonts w:ascii="Times New Roman" w:hAnsi="Times New Roman" w:cs="Times New Roman"/>
                <w:i/>
                <w:iCs/>
                <w:sz w:val="24"/>
                <w:szCs w:val="24"/>
              </w:rPr>
              <w:t xml:space="preserve"> </w:t>
            </w:r>
            <w:r w:rsidRPr="00B370A4">
              <w:rPr>
                <w:rStyle w:val="normaltextrun"/>
                <w:rFonts w:ascii="Times New Roman" w:hAnsi="Times New Roman" w:cs="Times New Roman"/>
                <w:sz w:val="24"/>
                <w:szCs w:val="24"/>
              </w:rPr>
              <w:t>(2021).</w:t>
            </w:r>
          </w:p>
        </w:tc>
      </w:tr>
      <w:tr w:rsidR="00B370A4" w:rsidRPr="00B370A4" w14:paraId="4215C4F6" w14:textId="77777777" w:rsidTr="00103859">
        <w:trPr>
          <w:trHeight w:val="454"/>
        </w:trPr>
        <w:tc>
          <w:tcPr>
            <w:tcW w:w="253" w:type="pct"/>
            <w:tcBorders>
              <w:top w:val="single" w:sz="8" w:space="0" w:color="auto"/>
              <w:left w:val="single" w:sz="8" w:space="0" w:color="auto"/>
              <w:bottom w:val="single" w:sz="8" w:space="0" w:color="auto"/>
              <w:right w:val="single" w:sz="8" w:space="0" w:color="auto"/>
            </w:tcBorders>
            <w:hideMark/>
          </w:tcPr>
          <w:p w14:paraId="207A46E5"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5</w:t>
            </w:r>
          </w:p>
        </w:tc>
        <w:tc>
          <w:tcPr>
            <w:tcW w:w="4747" w:type="pct"/>
            <w:gridSpan w:val="4"/>
            <w:tcBorders>
              <w:top w:val="single" w:sz="8" w:space="0" w:color="auto"/>
              <w:left w:val="single" w:sz="8" w:space="0" w:color="auto"/>
              <w:bottom w:val="single" w:sz="8" w:space="0" w:color="auto"/>
              <w:right w:val="single" w:sz="8" w:space="0" w:color="auto"/>
            </w:tcBorders>
            <w:vAlign w:val="center"/>
            <w:hideMark/>
          </w:tcPr>
          <w:p w14:paraId="0DFE91B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Research Question</w:t>
            </w:r>
          </w:p>
          <w:p w14:paraId="67B912DE" w14:textId="1263AC98"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To identify if female amateur mixed martial arts athletes, may present or become at risk of developing FAT-S and/or RED-S.</w:t>
            </w:r>
          </w:p>
        </w:tc>
      </w:tr>
      <w:tr w:rsidR="00B370A4" w:rsidRPr="00B370A4" w14:paraId="1B63590E" w14:textId="77777777" w:rsidTr="00103859">
        <w:trPr>
          <w:trHeight w:val="454"/>
        </w:trPr>
        <w:tc>
          <w:tcPr>
            <w:tcW w:w="253" w:type="pct"/>
            <w:tcBorders>
              <w:top w:val="single" w:sz="8" w:space="0" w:color="auto"/>
              <w:left w:val="single" w:sz="8" w:space="0" w:color="auto"/>
              <w:bottom w:val="single" w:sz="8" w:space="0" w:color="auto"/>
              <w:right w:val="single" w:sz="8" w:space="0" w:color="auto"/>
            </w:tcBorders>
            <w:hideMark/>
          </w:tcPr>
          <w:p w14:paraId="5831E3F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6</w:t>
            </w:r>
          </w:p>
        </w:tc>
        <w:tc>
          <w:tcPr>
            <w:tcW w:w="4747" w:type="pct"/>
            <w:gridSpan w:val="4"/>
            <w:tcBorders>
              <w:top w:val="single" w:sz="8" w:space="0" w:color="auto"/>
              <w:left w:val="single" w:sz="8" w:space="0" w:color="auto"/>
              <w:bottom w:val="single" w:sz="8" w:space="0" w:color="auto"/>
              <w:right w:val="single" w:sz="8" w:space="0" w:color="auto"/>
            </w:tcBorders>
            <w:vAlign w:val="center"/>
          </w:tcPr>
          <w:p w14:paraId="2C893B18" w14:textId="14E0F00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Aims of Research Activity</w:t>
            </w:r>
          </w:p>
          <w:p w14:paraId="2CE60D2D" w14:textId="02EAD85E"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The main objective of this study will be to try and identify if female UK amateur MMA athletes, are at risk of developing symptoms of RED-S and/or FAT-S, during the weight cutting phase, before active competition. Along with aiming to identify the differences in risk at different weight categories. </w:t>
            </w:r>
          </w:p>
          <w:p w14:paraId="1BE42B71" w14:textId="581F9070"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The second objective of this study is to try and identify if there are any changes within the </w:t>
            </w:r>
            <w:r w:rsidR="00B370A4" w:rsidRPr="00B370A4">
              <w:rPr>
                <w:rFonts w:ascii="Times New Roman" w:hAnsi="Times New Roman" w:cs="Times New Roman"/>
                <w:sz w:val="24"/>
                <w:szCs w:val="24"/>
              </w:rPr>
              <w:t>athlete’s</w:t>
            </w:r>
            <w:r w:rsidRPr="00B370A4">
              <w:rPr>
                <w:rFonts w:ascii="Times New Roman" w:hAnsi="Times New Roman" w:cs="Times New Roman"/>
                <w:sz w:val="24"/>
                <w:szCs w:val="24"/>
              </w:rPr>
              <w:t xml:space="preserve"> belief in themselves through the weight cutting phase, along with psychological effects that may arise if symptoms of RED-S and FAT-S have been identified.</w:t>
            </w:r>
          </w:p>
        </w:tc>
      </w:tr>
      <w:tr w:rsidR="00B370A4" w:rsidRPr="00B370A4" w14:paraId="2E075056" w14:textId="77777777" w:rsidTr="00103859">
        <w:trPr>
          <w:trHeight w:val="454"/>
        </w:trPr>
        <w:tc>
          <w:tcPr>
            <w:tcW w:w="253" w:type="pct"/>
            <w:tcBorders>
              <w:top w:val="single" w:sz="8" w:space="0" w:color="auto"/>
              <w:left w:val="single" w:sz="8" w:space="0" w:color="auto"/>
              <w:bottom w:val="single" w:sz="8" w:space="0" w:color="auto"/>
              <w:right w:val="single" w:sz="8" w:space="0" w:color="auto"/>
            </w:tcBorders>
            <w:hideMark/>
          </w:tcPr>
          <w:p w14:paraId="4D5C411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7</w:t>
            </w:r>
          </w:p>
        </w:tc>
        <w:tc>
          <w:tcPr>
            <w:tcW w:w="4747" w:type="pct"/>
            <w:gridSpan w:val="4"/>
            <w:tcBorders>
              <w:top w:val="single" w:sz="8" w:space="0" w:color="auto"/>
              <w:left w:val="single" w:sz="8" w:space="0" w:color="auto"/>
              <w:bottom w:val="single" w:sz="8" w:space="0" w:color="auto"/>
              <w:right w:val="single" w:sz="8" w:space="0" w:color="auto"/>
            </w:tcBorders>
            <w:vAlign w:val="center"/>
          </w:tcPr>
          <w:p w14:paraId="0C704EA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Objectives of Research Activity</w:t>
            </w:r>
          </w:p>
          <w:p w14:paraId="6F2F23BE" w14:textId="77777777" w:rsidR="00103859" w:rsidRPr="00B370A4" w:rsidRDefault="00103859" w:rsidP="00B370A4">
            <w:pPr>
              <w:rPr>
                <w:rFonts w:ascii="Times New Roman" w:hAnsi="Times New Roman" w:cs="Times New Roman"/>
                <w:sz w:val="24"/>
                <w:szCs w:val="24"/>
              </w:rPr>
            </w:pPr>
          </w:p>
          <w:p w14:paraId="55BCA0FD" w14:textId="77777777" w:rsidR="00103859" w:rsidRPr="00B370A4" w:rsidRDefault="00103859" w:rsidP="00B370A4">
            <w:pPr>
              <w:rPr>
                <w:rFonts w:ascii="Times New Roman" w:hAnsi="Times New Roman" w:cs="Times New Roman"/>
                <w:sz w:val="24"/>
                <w:szCs w:val="24"/>
              </w:rPr>
            </w:pPr>
          </w:p>
          <w:p w14:paraId="1458CEEF" w14:textId="736C2069" w:rsidR="00103859" w:rsidRPr="00B370A4" w:rsidRDefault="00103859" w:rsidP="00B370A4">
            <w:pPr>
              <w:rPr>
                <w:rFonts w:ascii="Times New Roman" w:hAnsi="Times New Roman" w:cs="Times New Roman"/>
                <w:sz w:val="24"/>
                <w:szCs w:val="24"/>
              </w:rPr>
            </w:pPr>
          </w:p>
        </w:tc>
      </w:tr>
      <w:tr w:rsidR="00B370A4" w:rsidRPr="00B370A4" w14:paraId="603A1E8F" w14:textId="77777777" w:rsidTr="00103859">
        <w:trPr>
          <w:trHeight w:val="454"/>
        </w:trPr>
        <w:tc>
          <w:tcPr>
            <w:tcW w:w="253" w:type="pct"/>
            <w:tcBorders>
              <w:top w:val="single" w:sz="8" w:space="0" w:color="auto"/>
              <w:left w:val="single" w:sz="8" w:space="0" w:color="auto"/>
              <w:bottom w:val="single" w:sz="8" w:space="0" w:color="auto"/>
              <w:right w:val="single" w:sz="8" w:space="0" w:color="auto"/>
            </w:tcBorders>
            <w:shd w:val="clear" w:color="auto" w:fill="F2F2F2" w:themeFill="background1" w:themeFillShade="F2"/>
            <w:hideMark/>
          </w:tcPr>
          <w:p w14:paraId="69A1BED8"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8</w:t>
            </w:r>
          </w:p>
        </w:tc>
        <w:tc>
          <w:tcPr>
            <w:tcW w:w="4747"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7D2348DF"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Proposed methods (maximum 600 words)</w:t>
            </w:r>
          </w:p>
          <w:p w14:paraId="4DAF7C2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w:t>
            </w:r>
          </w:p>
        </w:tc>
      </w:tr>
      <w:tr w:rsidR="00B370A4" w:rsidRPr="00B370A4" w14:paraId="17D4784B" w14:textId="77777777" w:rsidTr="00B370A4">
        <w:trPr>
          <w:trHeight w:val="2362"/>
        </w:trPr>
        <w:tc>
          <w:tcPr>
            <w:tcW w:w="253" w:type="pct"/>
            <w:tcBorders>
              <w:top w:val="single" w:sz="8" w:space="0" w:color="auto"/>
              <w:left w:val="single" w:sz="8" w:space="0" w:color="auto"/>
              <w:bottom w:val="single" w:sz="8" w:space="0" w:color="auto"/>
              <w:right w:val="single" w:sz="8" w:space="0" w:color="auto"/>
            </w:tcBorders>
            <w:hideMark/>
          </w:tcPr>
          <w:p w14:paraId="30B3379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lastRenderedPageBreak/>
              <w:t>9</w:t>
            </w:r>
          </w:p>
        </w:tc>
        <w:tc>
          <w:tcPr>
            <w:tcW w:w="4747" w:type="pct"/>
            <w:gridSpan w:val="4"/>
            <w:tcBorders>
              <w:top w:val="single" w:sz="8" w:space="0" w:color="auto"/>
              <w:left w:val="single" w:sz="8" w:space="0" w:color="auto"/>
              <w:bottom w:val="single" w:sz="8" w:space="0" w:color="auto"/>
              <w:right w:val="single" w:sz="8" w:space="0" w:color="auto"/>
            </w:tcBorders>
          </w:tcPr>
          <w:p w14:paraId="6668FF1C" w14:textId="77777777" w:rsidR="00A44C0B" w:rsidRPr="00B370A4" w:rsidRDefault="00A44C0B" w:rsidP="00B370A4">
            <w:pPr>
              <w:rPr>
                <w:rFonts w:ascii="Times New Roman" w:hAnsi="Times New Roman" w:cs="Times New Roman"/>
                <w:sz w:val="24"/>
                <w:szCs w:val="24"/>
                <w:u w:val="single"/>
              </w:rPr>
            </w:pPr>
            <w:r w:rsidRPr="00B370A4">
              <w:rPr>
                <w:rFonts w:ascii="Times New Roman" w:hAnsi="Times New Roman" w:cs="Times New Roman"/>
                <w:sz w:val="24"/>
                <w:szCs w:val="24"/>
                <w:u w:val="single"/>
              </w:rPr>
              <w:t>Study design:</w:t>
            </w:r>
          </w:p>
          <w:p w14:paraId="7E7DEDC1" w14:textId="4078E626"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This qualitative study will be one of which is voluntary and will follow a mixed method approach, to which questionnaires and addition questions will be distributed and answered amongst the athletes. Once the questionnaires have been collected, they will be scored using the appropriate scoring tools specifically for that questionnaire, in order to determine if athletes may be at risk of RED-S or FATS in this training phase. </w:t>
            </w:r>
          </w:p>
          <w:p w14:paraId="4016F548" w14:textId="77777777" w:rsidR="00A44C0B" w:rsidRPr="00B370A4" w:rsidRDefault="00A44C0B" w:rsidP="00B370A4">
            <w:pPr>
              <w:rPr>
                <w:rFonts w:ascii="Times New Roman" w:hAnsi="Times New Roman" w:cs="Times New Roman"/>
                <w:sz w:val="24"/>
                <w:szCs w:val="24"/>
                <w:u w:val="single"/>
              </w:rPr>
            </w:pPr>
            <w:r w:rsidRPr="00B370A4">
              <w:rPr>
                <w:rFonts w:ascii="Times New Roman" w:hAnsi="Times New Roman" w:cs="Times New Roman"/>
                <w:sz w:val="24"/>
                <w:szCs w:val="24"/>
                <w:u w:val="single"/>
              </w:rPr>
              <w:t>Participants:</w:t>
            </w:r>
          </w:p>
          <w:p w14:paraId="0469E1BF" w14:textId="79220A48"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The participants for this study will be female and from the U.K. They will be aged between 18 years and 40 years old. The age in which the participants started the sport as well as their first competition will be collected. Informed consent will be required for this study. Height and current weight will also be provided by participants, along with the weight they look to achieve in order to compete, what their weight is in between competition, their biggest weight cut made and the length of their average weight cut.</w:t>
            </w:r>
          </w:p>
          <w:p w14:paraId="6D05FCAE" w14:textId="77777777" w:rsidR="00A44C0B" w:rsidRPr="00B370A4" w:rsidRDefault="00A44C0B" w:rsidP="00B370A4">
            <w:pPr>
              <w:rPr>
                <w:rFonts w:ascii="Times New Roman" w:hAnsi="Times New Roman" w:cs="Times New Roman"/>
                <w:sz w:val="24"/>
                <w:szCs w:val="24"/>
                <w:u w:val="single"/>
              </w:rPr>
            </w:pPr>
            <w:r w:rsidRPr="00B370A4">
              <w:rPr>
                <w:rFonts w:ascii="Times New Roman" w:hAnsi="Times New Roman" w:cs="Times New Roman"/>
                <w:sz w:val="24"/>
                <w:szCs w:val="24"/>
                <w:u w:val="single"/>
              </w:rPr>
              <w:t xml:space="preserve">Measures: </w:t>
            </w:r>
          </w:p>
          <w:p w14:paraId="49C64688" w14:textId="29F15B20"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A mixed method approach will be used using the screening tool </w:t>
            </w:r>
            <w:proofErr w:type="gramStart"/>
            <w:r w:rsidRPr="00B370A4">
              <w:rPr>
                <w:rFonts w:ascii="Times New Roman" w:hAnsi="Times New Roman" w:cs="Times New Roman"/>
                <w:sz w:val="24"/>
                <w:szCs w:val="24"/>
              </w:rPr>
              <w:t>of  RWL</w:t>
            </w:r>
            <w:proofErr w:type="gramEnd"/>
            <w:r w:rsidRPr="00B370A4">
              <w:rPr>
                <w:rFonts w:ascii="Times New Roman" w:hAnsi="Times New Roman" w:cs="Times New Roman"/>
                <w:sz w:val="24"/>
                <w:szCs w:val="24"/>
              </w:rPr>
              <w:t>-Q (Rapid Weight Loss Questionnaire), along with questions that will be specific to both females and MMA.</w:t>
            </w:r>
          </w:p>
          <w:p w14:paraId="707EA270" w14:textId="2B41B4EA"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The specific questions should be answered yes or no, unless otherwise stated:</w:t>
            </w:r>
          </w:p>
          <w:p w14:paraId="452AA8F6"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What is your natural weight before you have to cut?</w:t>
            </w:r>
          </w:p>
          <w:p w14:paraId="10A0AC0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Are your periods normal? (28-34 days)</w:t>
            </w:r>
          </w:p>
          <w:p w14:paraId="7EF44708"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Do you use contraception? </w:t>
            </w:r>
          </w:p>
          <w:p w14:paraId="563C56F9" w14:textId="182D69BB"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If yes, what </w:t>
            </w:r>
            <w:proofErr w:type="gramStart"/>
            <w:r w:rsidRPr="00B370A4">
              <w:rPr>
                <w:rFonts w:ascii="Times New Roman" w:hAnsi="Times New Roman" w:cs="Times New Roman"/>
                <w:sz w:val="24"/>
                <w:szCs w:val="24"/>
              </w:rPr>
              <w:t>type?-</w:t>
            </w:r>
            <w:proofErr w:type="gramEnd"/>
            <w:r w:rsidRPr="00B370A4">
              <w:rPr>
                <w:rFonts w:ascii="Times New Roman" w:hAnsi="Times New Roman" w:cs="Times New Roman"/>
                <w:sz w:val="24"/>
                <w:szCs w:val="24"/>
              </w:rPr>
              <w:t>Hormonal coil-Hormonal implant-Oral (tablets)-Other</w:t>
            </w:r>
          </w:p>
          <w:p w14:paraId="63E1730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      4)  If you ticked yes to oral contraceptives, what was the reason for this?</w:t>
            </w:r>
          </w:p>
          <w:p w14:paraId="7E68B2FB" w14:textId="0A1F6D21"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           - Contraception - Reduction in menstrual pains - Reduction of bleeding - To regulate menstrual cycle - To regulate menstrual cycle in relation to performance.</w:t>
            </w:r>
          </w:p>
          <w:p w14:paraId="11A74DC2" w14:textId="08C2A5E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      5) Have you ever noticed a change in your periods when cutting weight? (if yes, please continue the questionnaire. If no, please go straight to question 7- psych)</w:t>
            </w:r>
          </w:p>
          <w:p w14:paraId="5A5EC7A5"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      5a) What changes have you noticed with your periods? (take longer to come on, irregular-stop-start, stop altogether, heavier lighter, painful, other)</w:t>
            </w:r>
          </w:p>
          <w:p w14:paraId="011DD95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      6) Do your periods return to normal after a weight cut?</w:t>
            </w:r>
          </w:p>
          <w:p w14:paraId="712699C4" w14:textId="6583B4F9"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      7) Do you experience any mood changes throughout your weight cut?</w:t>
            </w:r>
            <w:r w:rsidR="00B370A4">
              <w:rPr>
                <w:rFonts w:ascii="Times New Roman" w:hAnsi="Times New Roman" w:cs="Times New Roman"/>
                <w:sz w:val="24"/>
                <w:szCs w:val="24"/>
              </w:rPr>
              <w:t xml:space="preserve"> </w:t>
            </w:r>
            <w:r w:rsidRPr="00B370A4">
              <w:rPr>
                <w:rFonts w:ascii="Times New Roman" w:hAnsi="Times New Roman" w:cs="Times New Roman"/>
                <w:sz w:val="24"/>
                <w:szCs w:val="24"/>
              </w:rPr>
              <w:t>(if yes, think you for completing the questionnaire, if no continue to 7a)</w:t>
            </w:r>
          </w:p>
          <w:p w14:paraId="70E5EDE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      7a) Mood dips (low), mood stays the same, mood increases, </w:t>
            </w:r>
            <w:proofErr w:type="gramStart"/>
            <w:r w:rsidRPr="00B370A4">
              <w:rPr>
                <w:rFonts w:ascii="Times New Roman" w:hAnsi="Times New Roman" w:cs="Times New Roman"/>
                <w:sz w:val="24"/>
                <w:szCs w:val="24"/>
              </w:rPr>
              <w:t>other..</w:t>
            </w:r>
            <w:proofErr w:type="gramEnd"/>
          </w:p>
          <w:p w14:paraId="3FE4023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      8) Before a weight cut does your self-confidence decrease, stay the same, increase?</w:t>
            </w:r>
          </w:p>
          <w:p w14:paraId="2936EA3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      8a) During a weight cut, after weight cut</w:t>
            </w:r>
          </w:p>
          <w:p w14:paraId="2DB8BB75" w14:textId="12C64A21"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      9) Before competition, during competition, after competition</w:t>
            </w:r>
          </w:p>
          <w:p w14:paraId="22FC301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lastRenderedPageBreak/>
              <w:t>Results:</w:t>
            </w:r>
          </w:p>
          <w:p w14:paraId="3C86BB84" w14:textId="1BBF5AAF"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The results will be looking identify 3 sections. The first being to identify any risks of RED-S and/or FAT-S, that may occur to the athletes who are cutting weight. The second section of results will be looking at the difference between the weight categories and if there is a theme in relation to the risks at different weight categories. The final section of the results will be looking to identify any psychological changes to the athletes whilst cutting weight and the effects it may have towards performance. </w:t>
            </w:r>
          </w:p>
        </w:tc>
      </w:tr>
      <w:tr w:rsidR="00B370A4" w:rsidRPr="00B370A4" w14:paraId="03493544" w14:textId="77777777" w:rsidTr="00103859">
        <w:trPr>
          <w:trHeight w:val="454"/>
        </w:trPr>
        <w:tc>
          <w:tcPr>
            <w:tcW w:w="253" w:type="pct"/>
            <w:tcBorders>
              <w:top w:val="single" w:sz="8" w:space="0" w:color="auto"/>
              <w:left w:val="single" w:sz="8" w:space="0" w:color="auto"/>
              <w:bottom w:val="single" w:sz="8" w:space="0" w:color="auto"/>
              <w:right w:val="single" w:sz="8" w:space="0" w:color="auto"/>
            </w:tcBorders>
          </w:tcPr>
          <w:p w14:paraId="4D1797B5" w14:textId="77777777" w:rsidR="00A44C0B" w:rsidRPr="00B370A4" w:rsidRDefault="00A44C0B" w:rsidP="00B370A4">
            <w:pPr>
              <w:rPr>
                <w:rFonts w:ascii="Times New Roman" w:hAnsi="Times New Roman" w:cs="Times New Roman"/>
                <w:sz w:val="24"/>
                <w:szCs w:val="24"/>
              </w:rPr>
            </w:pPr>
          </w:p>
        </w:tc>
        <w:tc>
          <w:tcPr>
            <w:tcW w:w="4747" w:type="pct"/>
            <w:gridSpan w:val="4"/>
            <w:tcBorders>
              <w:top w:val="single" w:sz="8" w:space="0" w:color="auto"/>
              <w:left w:val="single" w:sz="8" w:space="0" w:color="auto"/>
              <w:bottom w:val="single" w:sz="8" w:space="0" w:color="auto"/>
              <w:right w:val="single" w:sz="8" w:space="0" w:color="auto"/>
            </w:tcBorders>
          </w:tcPr>
          <w:p w14:paraId="1D23D904" w14:textId="77777777" w:rsidR="00A44C0B" w:rsidRPr="00B370A4" w:rsidRDefault="00A44C0B" w:rsidP="00B370A4">
            <w:pPr>
              <w:rPr>
                <w:rFonts w:ascii="Times New Roman" w:hAnsi="Times New Roman" w:cs="Times New Roman"/>
                <w:sz w:val="24"/>
                <w:szCs w:val="24"/>
                <w:u w:val="single"/>
              </w:rPr>
            </w:pPr>
          </w:p>
        </w:tc>
      </w:tr>
    </w:tbl>
    <w:p w14:paraId="137A7BB5" w14:textId="77777777" w:rsidR="00103859" w:rsidRPr="00B370A4" w:rsidRDefault="00103859" w:rsidP="00B370A4">
      <w:pPr>
        <w:rPr>
          <w:rFonts w:ascii="Times New Roman" w:hAnsi="Times New Roman" w:cs="Times New Roman"/>
          <w:sz w:val="24"/>
          <w:szCs w:val="24"/>
        </w:rPr>
      </w:pPr>
    </w:p>
    <w:tbl>
      <w:tblPr>
        <w:tblpPr w:leftFromText="180" w:rightFromText="180" w:vertAnchor="text" w:horzAnchor="margin" w:tblpXSpec="center" w:tblpY="184"/>
        <w:tblW w:w="5582"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5"/>
        <w:gridCol w:w="9519"/>
      </w:tblGrid>
      <w:tr w:rsidR="00B370A4" w:rsidRPr="00B370A4" w14:paraId="6533B416" w14:textId="77777777" w:rsidTr="00103859">
        <w:trPr>
          <w:trHeight w:val="454"/>
        </w:trPr>
        <w:tc>
          <w:tcPr>
            <w:tcW w:w="266" w:type="pct"/>
            <w:tcBorders>
              <w:top w:val="single" w:sz="8" w:space="0" w:color="auto"/>
              <w:left w:val="single" w:sz="8" w:space="0" w:color="auto"/>
              <w:bottom w:val="single" w:sz="8" w:space="0" w:color="auto"/>
              <w:right w:val="single" w:sz="8" w:space="0" w:color="auto"/>
            </w:tcBorders>
            <w:shd w:val="clear" w:color="auto" w:fill="F2F2F2" w:themeFill="background1" w:themeFillShade="F2"/>
            <w:hideMark/>
          </w:tcPr>
          <w:p w14:paraId="5507EBD6" w14:textId="77777777" w:rsidR="00103859" w:rsidRPr="00B370A4" w:rsidRDefault="00103859" w:rsidP="00B370A4">
            <w:pPr>
              <w:rPr>
                <w:rFonts w:ascii="Times New Roman" w:hAnsi="Times New Roman" w:cs="Times New Roman"/>
                <w:sz w:val="24"/>
                <w:szCs w:val="24"/>
              </w:rPr>
            </w:pPr>
            <w:r w:rsidRPr="00B370A4">
              <w:rPr>
                <w:rFonts w:ascii="Times New Roman" w:hAnsi="Times New Roman" w:cs="Times New Roman"/>
                <w:sz w:val="24"/>
                <w:szCs w:val="24"/>
              </w:rPr>
              <w:t>10</w:t>
            </w:r>
          </w:p>
        </w:tc>
        <w:tc>
          <w:tcPr>
            <w:tcW w:w="4734"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BEF58D2" w14:textId="77777777" w:rsidR="00103859" w:rsidRPr="00B370A4" w:rsidRDefault="00103859" w:rsidP="00B370A4">
            <w:pPr>
              <w:rPr>
                <w:rFonts w:ascii="Times New Roman" w:hAnsi="Times New Roman" w:cs="Times New Roman"/>
                <w:sz w:val="24"/>
                <w:szCs w:val="24"/>
              </w:rPr>
            </w:pPr>
            <w:r w:rsidRPr="00B370A4">
              <w:rPr>
                <w:rFonts w:ascii="Times New Roman" w:hAnsi="Times New Roman" w:cs="Times New Roman"/>
                <w:sz w:val="24"/>
                <w:szCs w:val="24"/>
              </w:rPr>
              <w:t>Location of research activity</w:t>
            </w:r>
          </w:p>
          <w:p w14:paraId="182F2F3B" w14:textId="77777777" w:rsidR="00103859" w:rsidRPr="00B370A4" w:rsidRDefault="00103859" w:rsidP="00B370A4">
            <w:pPr>
              <w:rPr>
                <w:rFonts w:ascii="Times New Roman" w:hAnsi="Times New Roman" w:cs="Times New Roman"/>
                <w:sz w:val="24"/>
                <w:szCs w:val="24"/>
              </w:rPr>
            </w:pPr>
            <w:r w:rsidRPr="00B370A4">
              <w:rPr>
                <w:rFonts w:ascii="Times New Roman" w:hAnsi="Times New Roman" w:cs="Times New Roman"/>
                <w:sz w:val="24"/>
                <w:szCs w:val="24"/>
              </w:rPr>
              <w:t>Identify all locations where research activity will take place.</w:t>
            </w:r>
          </w:p>
        </w:tc>
      </w:tr>
      <w:tr w:rsidR="00B370A4" w:rsidRPr="00B370A4" w14:paraId="3799FE25" w14:textId="77777777" w:rsidTr="00103859">
        <w:trPr>
          <w:trHeight w:val="454"/>
        </w:trPr>
        <w:tc>
          <w:tcPr>
            <w:tcW w:w="266" w:type="pct"/>
            <w:tcBorders>
              <w:top w:val="single" w:sz="8" w:space="0" w:color="auto"/>
              <w:left w:val="single" w:sz="8" w:space="0" w:color="auto"/>
              <w:bottom w:val="single" w:sz="8" w:space="0" w:color="auto"/>
              <w:right w:val="single" w:sz="8" w:space="0" w:color="auto"/>
            </w:tcBorders>
            <w:hideMark/>
          </w:tcPr>
          <w:p w14:paraId="0B909F0A" w14:textId="77777777" w:rsidR="00103859" w:rsidRPr="00B370A4" w:rsidRDefault="00103859" w:rsidP="00B370A4">
            <w:pPr>
              <w:rPr>
                <w:rFonts w:ascii="Times New Roman" w:hAnsi="Times New Roman" w:cs="Times New Roman"/>
                <w:sz w:val="24"/>
                <w:szCs w:val="24"/>
              </w:rPr>
            </w:pPr>
            <w:r w:rsidRPr="00B370A4">
              <w:rPr>
                <w:rFonts w:ascii="Times New Roman" w:hAnsi="Times New Roman" w:cs="Times New Roman"/>
                <w:sz w:val="24"/>
                <w:szCs w:val="24"/>
              </w:rPr>
              <w:t>11</w:t>
            </w:r>
          </w:p>
        </w:tc>
        <w:tc>
          <w:tcPr>
            <w:tcW w:w="4734" w:type="pct"/>
            <w:tcBorders>
              <w:top w:val="single" w:sz="8" w:space="0" w:color="auto"/>
              <w:left w:val="single" w:sz="8" w:space="0" w:color="auto"/>
              <w:bottom w:val="single" w:sz="8" w:space="0" w:color="auto"/>
              <w:right w:val="single" w:sz="8" w:space="0" w:color="auto"/>
            </w:tcBorders>
            <w:vAlign w:val="center"/>
            <w:hideMark/>
          </w:tcPr>
          <w:p w14:paraId="4631FD74" w14:textId="77777777" w:rsidR="00103859" w:rsidRPr="00B370A4" w:rsidRDefault="00103859" w:rsidP="00B370A4">
            <w:pPr>
              <w:rPr>
                <w:rFonts w:ascii="Times New Roman" w:hAnsi="Times New Roman" w:cs="Times New Roman"/>
                <w:sz w:val="24"/>
                <w:szCs w:val="24"/>
              </w:rPr>
            </w:pPr>
            <w:r w:rsidRPr="00B370A4">
              <w:rPr>
                <w:rFonts w:ascii="Times New Roman" w:hAnsi="Times New Roman" w:cs="Times New Roman"/>
                <w:sz w:val="24"/>
                <w:szCs w:val="24"/>
              </w:rPr>
              <w:t>All research is to be held within Wales, with U.K female athletes only.</w:t>
            </w:r>
          </w:p>
          <w:p w14:paraId="06D5152C" w14:textId="77777777" w:rsidR="00103859" w:rsidRPr="00B370A4" w:rsidRDefault="00103859" w:rsidP="00B370A4">
            <w:pPr>
              <w:rPr>
                <w:rFonts w:ascii="Times New Roman" w:hAnsi="Times New Roman" w:cs="Times New Roman"/>
                <w:sz w:val="24"/>
                <w:szCs w:val="24"/>
              </w:rPr>
            </w:pPr>
            <w:r w:rsidRPr="00B370A4">
              <w:rPr>
                <w:rFonts w:ascii="Times New Roman" w:hAnsi="Times New Roman" w:cs="Times New Roman"/>
                <w:sz w:val="24"/>
                <w:szCs w:val="24"/>
              </w:rPr>
              <w:t>(this box should expand as you type)</w:t>
            </w:r>
          </w:p>
        </w:tc>
      </w:tr>
      <w:tr w:rsidR="00B370A4" w:rsidRPr="00B370A4" w14:paraId="6928601D" w14:textId="77777777" w:rsidTr="00103859">
        <w:trPr>
          <w:trHeight w:val="454"/>
        </w:trPr>
        <w:tc>
          <w:tcPr>
            <w:tcW w:w="266" w:type="pct"/>
            <w:tcBorders>
              <w:top w:val="single" w:sz="8" w:space="0" w:color="auto"/>
              <w:left w:val="single" w:sz="8" w:space="0" w:color="auto"/>
              <w:bottom w:val="single" w:sz="8" w:space="0" w:color="auto"/>
              <w:right w:val="single" w:sz="8" w:space="0" w:color="auto"/>
            </w:tcBorders>
            <w:shd w:val="clear" w:color="auto" w:fill="F2F2F2" w:themeFill="background1" w:themeFillShade="F2"/>
            <w:hideMark/>
          </w:tcPr>
          <w:p w14:paraId="29B79E05" w14:textId="77777777" w:rsidR="00103859" w:rsidRPr="00B370A4" w:rsidRDefault="00103859" w:rsidP="00B370A4">
            <w:pPr>
              <w:rPr>
                <w:rFonts w:ascii="Times New Roman" w:hAnsi="Times New Roman" w:cs="Times New Roman"/>
                <w:sz w:val="24"/>
                <w:szCs w:val="24"/>
              </w:rPr>
            </w:pPr>
            <w:r w:rsidRPr="00B370A4">
              <w:rPr>
                <w:rFonts w:ascii="Times New Roman" w:hAnsi="Times New Roman" w:cs="Times New Roman"/>
                <w:sz w:val="24"/>
                <w:szCs w:val="24"/>
              </w:rPr>
              <w:t>12</w:t>
            </w:r>
          </w:p>
        </w:tc>
        <w:tc>
          <w:tcPr>
            <w:tcW w:w="4734"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435F1B9" w14:textId="77777777" w:rsidR="00103859" w:rsidRPr="00B370A4" w:rsidRDefault="00103859" w:rsidP="00B370A4">
            <w:pPr>
              <w:rPr>
                <w:rFonts w:ascii="Times New Roman" w:hAnsi="Times New Roman" w:cs="Times New Roman"/>
                <w:sz w:val="24"/>
                <w:szCs w:val="24"/>
              </w:rPr>
            </w:pPr>
            <w:r w:rsidRPr="00B370A4">
              <w:rPr>
                <w:rFonts w:ascii="Times New Roman" w:hAnsi="Times New Roman" w:cs="Times New Roman"/>
                <w:sz w:val="24"/>
                <w:szCs w:val="24"/>
              </w:rPr>
              <w:t>Research activity outside of the UK</w:t>
            </w:r>
          </w:p>
          <w:p w14:paraId="2486F9C2" w14:textId="77777777" w:rsidR="00103859" w:rsidRPr="00B370A4" w:rsidRDefault="00103859" w:rsidP="00B370A4">
            <w:pPr>
              <w:rPr>
                <w:rFonts w:ascii="Times New Roman" w:hAnsi="Times New Roman" w:cs="Times New Roman"/>
                <w:sz w:val="24"/>
                <w:szCs w:val="24"/>
              </w:rPr>
            </w:pPr>
            <w:r w:rsidRPr="00B370A4">
              <w:rPr>
                <w:rFonts w:ascii="Times New Roman" w:hAnsi="Times New Roman" w:cs="Times New Roman"/>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B370A4" w:rsidRPr="00B370A4" w14:paraId="2D11CEFC" w14:textId="77777777" w:rsidTr="00103859">
        <w:trPr>
          <w:trHeight w:val="454"/>
        </w:trPr>
        <w:tc>
          <w:tcPr>
            <w:tcW w:w="266" w:type="pct"/>
            <w:tcBorders>
              <w:top w:val="single" w:sz="8" w:space="0" w:color="auto"/>
              <w:left w:val="single" w:sz="8" w:space="0" w:color="auto"/>
              <w:bottom w:val="single" w:sz="8" w:space="0" w:color="auto"/>
              <w:right w:val="single" w:sz="8" w:space="0" w:color="auto"/>
            </w:tcBorders>
            <w:hideMark/>
          </w:tcPr>
          <w:p w14:paraId="4CFC342B" w14:textId="77777777" w:rsidR="00103859" w:rsidRPr="00B370A4" w:rsidRDefault="00103859" w:rsidP="00B370A4">
            <w:pPr>
              <w:rPr>
                <w:rFonts w:ascii="Times New Roman" w:hAnsi="Times New Roman" w:cs="Times New Roman"/>
                <w:sz w:val="24"/>
                <w:szCs w:val="24"/>
              </w:rPr>
            </w:pPr>
            <w:r w:rsidRPr="00B370A4">
              <w:rPr>
                <w:rFonts w:ascii="Times New Roman" w:hAnsi="Times New Roman" w:cs="Times New Roman"/>
                <w:sz w:val="24"/>
                <w:szCs w:val="24"/>
              </w:rPr>
              <w:t>13</w:t>
            </w:r>
          </w:p>
        </w:tc>
        <w:tc>
          <w:tcPr>
            <w:tcW w:w="4734" w:type="pct"/>
            <w:tcBorders>
              <w:top w:val="single" w:sz="8" w:space="0" w:color="auto"/>
              <w:left w:val="single" w:sz="8" w:space="0" w:color="auto"/>
              <w:bottom w:val="single" w:sz="8" w:space="0" w:color="auto"/>
              <w:right w:val="single" w:sz="8" w:space="0" w:color="auto"/>
            </w:tcBorders>
            <w:vAlign w:val="center"/>
          </w:tcPr>
          <w:p w14:paraId="0EDF717F" w14:textId="54E90AFD" w:rsidR="00103859" w:rsidRPr="00B370A4" w:rsidRDefault="00103859" w:rsidP="00B370A4">
            <w:pPr>
              <w:rPr>
                <w:rFonts w:ascii="Times New Roman" w:hAnsi="Times New Roman" w:cs="Times New Roman"/>
                <w:i/>
                <w:sz w:val="24"/>
                <w:szCs w:val="24"/>
              </w:rPr>
            </w:pPr>
          </w:p>
        </w:tc>
      </w:tr>
    </w:tbl>
    <w:p w14:paraId="5E772780" w14:textId="77777777" w:rsidR="00103859" w:rsidRPr="00B370A4" w:rsidRDefault="00103859" w:rsidP="00B370A4">
      <w:pPr>
        <w:rPr>
          <w:rFonts w:ascii="Times New Roman" w:hAnsi="Times New Roman" w:cs="Times New Roman"/>
          <w:sz w:val="24"/>
          <w:szCs w:val="24"/>
        </w:rPr>
      </w:pPr>
    </w:p>
    <w:tbl>
      <w:tblPr>
        <w:tblpPr w:leftFromText="180" w:rightFromText="180" w:vertAnchor="text" w:horzAnchor="margin" w:tblpXSpec="center" w:tblpY="90"/>
        <w:tblW w:w="10485" w:type="dxa"/>
        <w:tblLayout w:type="fixed"/>
        <w:tblLook w:val="04A0" w:firstRow="1" w:lastRow="0" w:firstColumn="1" w:lastColumn="0" w:noHBand="0" w:noVBand="1"/>
      </w:tblPr>
      <w:tblGrid>
        <w:gridCol w:w="568"/>
        <w:gridCol w:w="7367"/>
        <w:gridCol w:w="1275"/>
        <w:gridCol w:w="1275"/>
      </w:tblGrid>
      <w:tr w:rsidR="00B370A4" w:rsidRPr="00B370A4" w14:paraId="6A97E3ED" w14:textId="77777777" w:rsidTr="00103859">
        <w:trPr>
          <w:trHeight w:val="383"/>
        </w:trPr>
        <w:tc>
          <w:tcPr>
            <w:tcW w:w="568"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CB18C94" w14:textId="77777777" w:rsidR="00103859" w:rsidRPr="00B370A4" w:rsidRDefault="00103859" w:rsidP="00B370A4">
            <w:pPr>
              <w:rPr>
                <w:rFonts w:ascii="Times New Roman" w:hAnsi="Times New Roman" w:cs="Times New Roman"/>
                <w:sz w:val="24"/>
                <w:szCs w:val="24"/>
              </w:rPr>
            </w:pPr>
            <w:r w:rsidRPr="00B370A4">
              <w:rPr>
                <w:rFonts w:ascii="Times New Roman" w:hAnsi="Times New Roman" w:cs="Times New Roman"/>
                <w:sz w:val="24"/>
                <w:szCs w:val="24"/>
              </w:rPr>
              <w:t>14</w:t>
            </w:r>
          </w:p>
        </w:tc>
        <w:tc>
          <w:tcPr>
            <w:tcW w:w="736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6AF8A9" w14:textId="77777777" w:rsidR="00103859" w:rsidRPr="00B370A4" w:rsidRDefault="00103859" w:rsidP="00B370A4">
            <w:pPr>
              <w:rPr>
                <w:rFonts w:ascii="Times New Roman" w:hAnsi="Times New Roman" w:cs="Times New Roman"/>
                <w:sz w:val="24"/>
                <w:szCs w:val="24"/>
              </w:rPr>
            </w:pPr>
            <w:r w:rsidRPr="00B370A4">
              <w:rPr>
                <w:rFonts w:ascii="Times New Roman" w:hAnsi="Times New Roman" w:cs="Times New Roman"/>
                <w:sz w:val="24"/>
                <w:szCs w:val="24"/>
              </w:rPr>
              <w:t xml:space="preserve">Use of documentation not in the public domain: Are any documents </w:t>
            </w:r>
            <w:r w:rsidRPr="00B370A4">
              <w:rPr>
                <w:rFonts w:ascii="Times New Roman" w:hAnsi="Times New Roman" w:cs="Times New Roman"/>
                <w:sz w:val="24"/>
                <w:szCs w:val="24"/>
                <w:u w:val="single"/>
              </w:rPr>
              <w:t>NOT</w:t>
            </w:r>
            <w:r w:rsidRPr="00B370A4">
              <w:rPr>
                <w:rFonts w:ascii="Times New Roman" w:hAnsi="Times New Roman" w:cs="Times New Roman"/>
                <w:sz w:val="24"/>
                <w:szCs w:val="24"/>
              </w:rPr>
              <w:t xml:space="preserve"> publicly available?   </w:t>
            </w:r>
          </w:p>
          <w:p w14:paraId="1CD23EA4" w14:textId="77777777" w:rsidR="00103859" w:rsidRPr="00B370A4" w:rsidRDefault="00103859" w:rsidP="00B370A4">
            <w:pPr>
              <w:rPr>
                <w:rFonts w:ascii="Times New Roman" w:hAnsi="Times New Roman" w:cs="Times New Roman"/>
                <w:sz w:val="24"/>
                <w:szCs w:val="24"/>
              </w:rPr>
            </w:pPr>
          </w:p>
        </w:tc>
        <w:tc>
          <w:tcPr>
            <w:tcW w:w="127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B9EBD9" w14:textId="77777777" w:rsidR="00103859" w:rsidRPr="00B370A4" w:rsidRDefault="00103859" w:rsidP="00B370A4">
            <w:pPr>
              <w:rPr>
                <w:rFonts w:ascii="Times New Roman" w:hAnsi="Times New Roman" w:cs="Times New Roman"/>
                <w:sz w:val="24"/>
                <w:szCs w:val="24"/>
              </w:rPr>
            </w:pPr>
            <w:r w:rsidRPr="00B370A4">
              <w:rPr>
                <w:rFonts w:ascii="Times New Roman" w:hAnsi="Times New Roman" w:cs="Times New Roman"/>
                <w:sz w:val="24"/>
                <w:szCs w:val="24"/>
              </w:rPr>
              <w:t>NO</w:t>
            </w:r>
          </w:p>
        </w:tc>
        <w:tc>
          <w:tcPr>
            <w:tcW w:w="127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Times New Roman" w:hAnsi="Times New Roman" w:cs="Times New Roman"/>
                <w:sz w:val="24"/>
                <w:szCs w:val="24"/>
              </w:rPr>
              <w:id w:val="1420137672"/>
              <w14:checkbox>
                <w14:checked w14:val="0"/>
                <w14:checkedState w14:val="2612" w14:font="MS Gothic"/>
                <w14:uncheckedState w14:val="2610" w14:font="MS Gothic"/>
              </w14:checkbox>
            </w:sdtPr>
            <w:sdtContent>
              <w:p w14:paraId="1F99CE9B" w14:textId="77777777" w:rsidR="00103859" w:rsidRPr="00B370A4" w:rsidRDefault="00103859"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6E9FF0F2" w14:textId="77777777" w:rsidTr="00103859">
        <w:trPr>
          <w:trHeight w:val="218"/>
        </w:trPr>
        <w:tc>
          <w:tcPr>
            <w:tcW w:w="568" w:type="dxa"/>
            <w:vMerge/>
            <w:tcBorders>
              <w:top w:val="single" w:sz="4" w:space="0" w:color="auto"/>
              <w:left w:val="single" w:sz="4" w:space="0" w:color="auto"/>
              <w:bottom w:val="single" w:sz="4" w:space="0" w:color="auto"/>
              <w:right w:val="single" w:sz="4" w:space="0" w:color="auto"/>
            </w:tcBorders>
            <w:vAlign w:val="center"/>
            <w:hideMark/>
          </w:tcPr>
          <w:p w14:paraId="600FF035" w14:textId="77777777" w:rsidR="00103859" w:rsidRPr="00B370A4" w:rsidRDefault="00103859" w:rsidP="00B370A4">
            <w:pPr>
              <w:rPr>
                <w:rFonts w:ascii="Times New Roman" w:hAnsi="Times New Roman" w:cs="Times New Roman"/>
                <w:sz w:val="24"/>
                <w:szCs w:val="24"/>
              </w:rPr>
            </w:pPr>
          </w:p>
        </w:tc>
        <w:tc>
          <w:tcPr>
            <w:tcW w:w="7367" w:type="dxa"/>
            <w:vMerge/>
            <w:tcBorders>
              <w:top w:val="single" w:sz="4" w:space="0" w:color="auto"/>
              <w:left w:val="single" w:sz="4" w:space="0" w:color="auto"/>
              <w:bottom w:val="single" w:sz="4" w:space="0" w:color="auto"/>
              <w:right w:val="single" w:sz="4" w:space="0" w:color="auto"/>
            </w:tcBorders>
            <w:vAlign w:val="center"/>
            <w:hideMark/>
          </w:tcPr>
          <w:p w14:paraId="5E7F1DC8" w14:textId="77777777" w:rsidR="00103859" w:rsidRPr="00B370A4" w:rsidRDefault="00103859" w:rsidP="00B370A4">
            <w:pPr>
              <w:rPr>
                <w:rFonts w:ascii="Times New Roman" w:hAnsi="Times New Roman" w:cs="Times New Roman"/>
                <w:sz w:val="24"/>
                <w:szCs w:val="24"/>
              </w:rPr>
            </w:pPr>
          </w:p>
        </w:tc>
        <w:tc>
          <w:tcPr>
            <w:tcW w:w="127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A67D83" w14:textId="77777777" w:rsidR="00103859" w:rsidRPr="00B370A4" w:rsidRDefault="00103859" w:rsidP="00B370A4">
            <w:pPr>
              <w:rPr>
                <w:rFonts w:ascii="Times New Roman" w:hAnsi="Times New Roman" w:cs="Times New Roman"/>
                <w:sz w:val="24"/>
                <w:szCs w:val="24"/>
              </w:rPr>
            </w:pPr>
            <w:r w:rsidRPr="00B370A4">
              <w:rPr>
                <w:rFonts w:ascii="Times New Roman" w:hAnsi="Times New Roman" w:cs="Times New Roman"/>
                <w:sz w:val="24"/>
                <w:szCs w:val="24"/>
              </w:rPr>
              <w:t>YES</w:t>
            </w:r>
          </w:p>
        </w:tc>
        <w:tc>
          <w:tcPr>
            <w:tcW w:w="127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729EE19" w14:textId="77777777" w:rsidR="00103859" w:rsidRPr="00B370A4" w:rsidRDefault="005C2E36" w:rsidP="00B370A4">
            <w:pPr>
              <w:rPr>
                <w:rFonts w:ascii="Times New Roman" w:hAnsi="Times New Roman" w:cs="Times New Roman"/>
                <w:sz w:val="24"/>
                <w:szCs w:val="24"/>
              </w:rPr>
            </w:pPr>
            <w:sdt>
              <w:sdtPr>
                <w:rPr>
                  <w:rFonts w:ascii="Times New Roman" w:hAnsi="Times New Roman" w:cs="Times New Roman"/>
                  <w:sz w:val="24"/>
                  <w:szCs w:val="24"/>
                </w:rPr>
                <w:id w:val="1644230281"/>
                <w14:checkbox>
                  <w14:checked w14:val="0"/>
                  <w14:checkedState w14:val="2612" w14:font="MS Gothic"/>
                  <w14:uncheckedState w14:val="2610" w14:font="MS Gothic"/>
                </w14:checkbox>
              </w:sdtPr>
              <w:sdtContent>
                <w:r w:rsidR="00103859" w:rsidRPr="00B370A4">
                  <w:rPr>
                    <w:rFonts w:ascii="Segoe UI Symbol" w:eastAsia="MS Gothic" w:hAnsi="Segoe UI Symbol" w:cs="Segoe UI Symbol"/>
                    <w:sz w:val="24"/>
                    <w:szCs w:val="24"/>
                    <w:lang w:val="en-US"/>
                  </w:rPr>
                  <w:t>☐</w:t>
                </w:r>
              </w:sdtContent>
            </w:sdt>
          </w:p>
        </w:tc>
      </w:tr>
      <w:tr w:rsidR="00B370A4" w:rsidRPr="00B370A4" w14:paraId="5BFA8F56" w14:textId="77777777" w:rsidTr="00103859">
        <w:tc>
          <w:tcPr>
            <w:tcW w:w="5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8EB7924" w14:textId="77777777" w:rsidR="00103859" w:rsidRPr="00B370A4" w:rsidRDefault="00103859" w:rsidP="00B370A4">
            <w:pPr>
              <w:rPr>
                <w:rFonts w:ascii="Times New Roman" w:hAnsi="Times New Roman" w:cs="Times New Roman"/>
                <w:sz w:val="24"/>
                <w:szCs w:val="24"/>
              </w:rPr>
            </w:pPr>
            <w:r w:rsidRPr="00B370A4">
              <w:rPr>
                <w:rFonts w:ascii="Times New Roman" w:hAnsi="Times New Roman" w:cs="Times New Roman"/>
                <w:sz w:val="24"/>
                <w:szCs w:val="24"/>
              </w:rPr>
              <w:t>15</w:t>
            </w:r>
          </w:p>
        </w:tc>
        <w:tc>
          <w:tcPr>
            <w:tcW w:w="9917"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1305AE40" w14:textId="064D09BC" w:rsidR="00103859" w:rsidRPr="00B370A4" w:rsidRDefault="00103859" w:rsidP="00B370A4">
            <w:pPr>
              <w:rPr>
                <w:rFonts w:ascii="Times New Roman" w:hAnsi="Times New Roman" w:cs="Times New Roman"/>
                <w:sz w:val="24"/>
                <w:szCs w:val="24"/>
              </w:rPr>
            </w:pPr>
            <w:r w:rsidRPr="00B370A4">
              <w:rPr>
                <w:rFonts w:ascii="Times New Roman" w:hAnsi="Times New Roman" w:cs="Times New Roman"/>
                <w:sz w:val="24"/>
                <w:szCs w:val="24"/>
              </w:rPr>
              <w:t>If Yes, please provide details here of how you will gain access to specific documentation that is not in the public domain and that this is in accordance with prevailing data protection law of the country in question and England and Wales.</w:t>
            </w:r>
          </w:p>
        </w:tc>
      </w:tr>
    </w:tbl>
    <w:p w14:paraId="3411631F" w14:textId="77777777" w:rsidR="00103859" w:rsidRPr="00B370A4" w:rsidRDefault="00103859" w:rsidP="00B370A4">
      <w:pPr>
        <w:rPr>
          <w:rFonts w:ascii="Times New Roman" w:hAnsi="Times New Roman" w:cs="Times New Roman"/>
          <w:sz w:val="24"/>
          <w:szCs w:val="24"/>
        </w:rPr>
      </w:pPr>
    </w:p>
    <w:p w14:paraId="12208A66" w14:textId="48B3C821"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SECTION F: Scope of Research Activity</w:t>
      </w:r>
    </w:p>
    <w:tbl>
      <w:tblPr>
        <w:tblW w:w="10451" w:type="dxa"/>
        <w:tblInd w:w="-720" w:type="dxa"/>
        <w:tblLook w:val="04A0" w:firstRow="1" w:lastRow="0" w:firstColumn="1" w:lastColumn="0" w:noHBand="0" w:noVBand="1"/>
      </w:tblPr>
      <w:tblGrid>
        <w:gridCol w:w="562"/>
        <w:gridCol w:w="8227"/>
        <w:gridCol w:w="846"/>
        <w:gridCol w:w="816"/>
      </w:tblGrid>
      <w:tr w:rsidR="00B370A4" w:rsidRPr="00B370A4" w14:paraId="73826971" w14:textId="77777777" w:rsidTr="0010385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56A30E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5E2596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Will the research activity </w:t>
            </w:r>
            <w:proofErr w:type="gramStart"/>
            <w:r w:rsidRPr="00B370A4">
              <w:rPr>
                <w:rFonts w:ascii="Times New Roman" w:hAnsi="Times New Roman" w:cs="Times New Roman"/>
                <w:sz w:val="24"/>
                <w:szCs w:val="24"/>
              </w:rPr>
              <w:t>include:</w:t>
            </w:r>
            <w:proofErr w:type="gramEnd"/>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78C44DE" w14:textId="77777777" w:rsidR="00A44C0B" w:rsidRPr="00B370A4" w:rsidRDefault="00A44C0B" w:rsidP="00B370A4">
            <w:pPr>
              <w:rPr>
                <w:rFonts w:ascii="Times New Roman" w:hAnsi="Times New Roman" w:cs="Times New Roman"/>
                <w:sz w:val="24"/>
                <w:szCs w:val="24"/>
              </w:rPr>
            </w:pPr>
          </w:p>
          <w:p w14:paraId="0B3AD5F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B2E1121" w14:textId="77777777" w:rsidR="00A44C0B" w:rsidRPr="00B370A4" w:rsidRDefault="00A44C0B" w:rsidP="00B370A4">
            <w:pPr>
              <w:rPr>
                <w:rFonts w:ascii="Times New Roman" w:hAnsi="Times New Roman" w:cs="Times New Roman"/>
                <w:sz w:val="24"/>
                <w:szCs w:val="24"/>
              </w:rPr>
            </w:pPr>
          </w:p>
          <w:p w14:paraId="615420FD"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NO</w:t>
            </w:r>
          </w:p>
        </w:tc>
      </w:tr>
      <w:tr w:rsidR="00B370A4" w:rsidRPr="00B370A4" w14:paraId="0E0E34F2" w14:textId="77777777" w:rsidTr="0010385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14049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lastRenderedPageBreak/>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010E7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843739070"/>
              <w14:checkbox>
                <w14:checked w14:val="1"/>
                <w14:checkedState w14:val="2612" w14:font="MS Gothic"/>
                <w14:uncheckedState w14:val="2610" w14:font="MS Gothic"/>
              </w14:checkbox>
            </w:sdtPr>
            <w:sdtContent>
              <w:p w14:paraId="2794BD94"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474143939"/>
              <w14:checkbox>
                <w14:checked w14:val="0"/>
                <w14:checkedState w14:val="2612" w14:font="MS Gothic"/>
                <w14:uncheckedState w14:val="2610" w14:font="MS Gothic"/>
              </w14:checkbox>
            </w:sdtPr>
            <w:sdtContent>
              <w:p w14:paraId="1039A226"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1AD559A6" w14:textId="77777777" w:rsidTr="0010385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11D0AD"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7F4F7F"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800765487"/>
              <w14:checkbox>
                <w14:checked w14:val="0"/>
                <w14:checkedState w14:val="2612" w14:font="MS Gothic"/>
                <w14:uncheckedState w14:val="2610" w14:font="MS Gothic"/>
              </w14:checkbox>
            </w:sdtPr>
            <w:sdtContent>
              <w:p w14:paraId="7F197C05"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749926786"/>
              <w14:checkbox>
                <w14:checked w14:val="1"/>
                <w14:checkedState w14:val="2612" w14:font="MS Gothic"/>
                <w14:uncheckedState w14:val="2610" w14:font="MS Gothic"/>
              </w14:checkbox>
            </w:sdtPr>
            <w:sdtContent>
              <w:p w14:paraId="0FB7D790"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5804DF6D"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5DD00D6"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75C8D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Use of diaries?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319468663"/>
              <w14:checkbox>
                <w14:checked w14:val="0"/>
                <w14:checkedState w14:val="2612" w14:font="MS Gothic"/>
                <w14:uncheckedState w14:val="2610" w14:font="MS Gothic"/>
              </w14:checkbox>
            </w:sdtPr>
            <w:sdtContent>
              <w:p w14:paraId="63A5C0CE"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900483589"/>
              <w14:checkbox>
                <w14:checked w14:val="1"/>
                <w14:checkedState w14:val="2612" w14:font="MS Gothic"/>
                <w14:uncheckedState w14:val="2610" w14:font="MS Gothic"/>
              </w14:checkbox>
            </w:sdtPr>
            <w:sdtContent>
              <w:p w14:paraId="68E29898"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4A6622F0"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DFC3B2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75355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282394886"/>
              <w14:checkbox>
                <w14:checked w14:val="0"/>
                <w14:checkedState w14:val="2612" w14:font="MS Gothic"/>
                <w14:uncheckedState w14:val="2610" w14:font="MS Gothic"/>
              </w14:checkbox>
            </w:sdtPr>
            <w:sdtContent>
              <w:p w14:paraId="0B8CD222"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338917432"/>
              <w14:checkbox>
                <w14:checked w14:val="1"/>
                <w14:checkedState w14:val="2612" w14:font="MS Gothic"/>
                <w14:uncheckedState w14:val="2610" w14:font="MS Gothic"/>
              </w14:checkbox>
            </w:sdtPr>
            <w:sdtContent>
              <w:p w14:paraId="34660F4F"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2E9E1C83" w14:textId="77777777" w:rsidTr="0010385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B5737D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060719"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942599491"/>
              <w14:checkbox>
                <w14:checked w14:val="0"/>
                <w14:checkedState w14:val="2612" w14:font="MS Gothic"/>
                <w14:uncheckedState w14:val="2610" w14:font="MS Gothic"/>
              </w14:checkbox>
            </w:sdtPr>
            <w:sdtContent>
              <w:p w14:paraId="3E4B3BAC"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626286741"/>
              <w14:checkbox>
                <w14:checked w14:val="1"/>
                <w14:checkedState w14:val="2612" w14:font="MS Gothic"/>
                <w14:uncheckedState w14:val="2610" w14:font="MS Gothic"/>
              </w14:checkbox>
            </w:sdtPr>
            <w:sdtContent>
              <w:p w14:paraId="673D1D68"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5E0B8CAF"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2B89F7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CB4656"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387187341"/>
              <w14:checkbox>
                <w14:checked w14:val="0"/>
                <w14:checkedState w14:val="2612" w14:font="MS Gothic"/>
                <w14:uncheckedState w14:val="2610" w14:font="MS Gothic"/>
              </w14:checkbox>
            </w:sdtPr>
            <w:sdtContent>
              <w:p w14:paraId="34565FD6"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580675213"/>
              <w14:checkbox>
                <w14:checked w14:val="1"/>
                <w14:checkedState w14:val="2612" w14:font="MS Gothic"/>
                <w14:uncheckedState w14:val="2610" w14:font="MS Gothic"/>
              </w14:checkbox>
            </w:sdtPr>
            <w:sdtContent>
              <w:p w14:paraId="70A75241"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0557FE32" w14:textId="77777777" w:rsidTr="0010385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C21063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F75FD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397120567"/>
              <w14:checkbox>
                <w14:checked w14:val="0"/>
                <w14:checkedState w14:val="2612" w14:font="MS Gothic"/>
                <w14:uncheckedState w14:val="2610" w14:font="MS Gothic"/>
              </w14:checkbox>
            </w:sdtPr>
            <w:sdtContent>
              <w:p w14:paraId="42258803"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587048268"/>
              <w14:checkbox>
                <w14:checked w14:val="1"/>
                <w14:checkedState w14:val="2612" w14:font="MS Gothic"/>
                <w14:uncheckedState w14:val="2610" w14:font="MS Gothic"/>
              </w14:checkbox>
            </w:sdtPr>
            <w:sdtContent>
              <w:p w14:paraId="34DFB60E"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768A55CD"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BBF861A"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88674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723911514"/>
              <w14:checkbox>
                <w14:checked w14:val="0"/>
                <w14:checkedState w14:val="2612" w14:font="MS Gothic"/>
                <w14:uncheckedState w14:val="2610" w14:font="MS Gothic"/>
              </w14:checkbox>
            </w:sdtPr>
            <w:sdtContent>
              <w:p w14:paraId="14EF658A"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655270249"/>
              <w14:checkbox>
                <w14:checked w14:val="1"/>
                <w14:checkedState w14:val="2612" w14:font="MS Gothic"/>
                <w14:uncheckedState w14:val="2610" w14:font="MS Gothic"/>
              </w14:checkbox>
            </w:sdtPr>
            <w:sdtContent>
              <w:p w14:paraId="3F1728F0"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58B297B6"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40A98C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93D526"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994977168"/>
              <w14:checkbox>
                <w14:checked w14:val="0"/>
                <w14:checkedState w14:val="2612" w14:font="MS Gothic"/>
                <w14:uncheckedState w14:val="2610" w14:font="MS Gothic"/>
              </w14:checkbox>
            </w:sdtPr>
            <w:sdtContent>
              <w:p w14:paraId="6364D7E3"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2119442801"/>
              <w14:checkbox>
                <w14:checked w14:val="1"/>
                <w14:checkedState w14:val="2612" w14:font="MS Gothic"/>
                <w14:uncheckedState w14:val="2610" w14:font="MS Gothic"/>
              </w14:checkbox>
            </w:sdtPr>
            <w:sdtContent>
              <w:p w14:paraId="2EBB0B70"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2DC8663E"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672FAA8"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06DB3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570350383"/>
              <w14:checkbox>
                <w14:checked w14:val="0"/>
                <w14:checkedState w14:val="2612" w14:font="MS Gothic"/>
                <w14:uncheckedState w14:val="2610" w14:font="MS Gothic"/>
              </w14:checkbox>
            </w:sdtPr>
            <w:sdtContent>
              <w:p w14:paraId="6613D0AC"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904758639"/>
              <w14:checkbox>
                <w14:checked w14:val="1"/>
                <w14:checkedState w14:val="2612" w14:font="MS Gothic"/>
                <w14:uncheckedState w14:val="2610" w14:font="MS Gothic"/>
              </w14:checkbox>
            </w:sdtPr>
            <w:sdtContent>
              <w:p w14:paraId="21394994"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15628E4C"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C072A3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EA998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362719355"/>
              <w14:checkbox>
                <w14:checked w14:val="0"/>
                <w14:checkedState w14:val="2612" w14:font="MS Gothic"/>
                <w14:uncheckedState w14:val="2610" w14:font="MS Gothic"/>
              </w14:checkbox>
            </w:sdtPr>
            <w:sdtContent>
              <w:p w14:paraId="7811AAE2"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074700241"/>
              <w14:checkbox>
                <w14:checked w14:val="1"/>
                <w14:checkedState w14:val="2612" w14:font="MS Gothic"/>
                <w14:uncheckedState w14:val="2610" w14:font="MS Gothic"/>
              </w14:checkbox>
            </w:sdtPr>
            <w:sdtContent>
              <w:p w14:paraId="58D5992F"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307ACF55"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0F9B48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8E89DD"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924798936"/>
              <w14:checkbox>
                <w14:checked w14:val="0"/>
                <w14:checkedState w14:val="2612" w14:font="MS Gothic"/>
                <w14:uncheckedState w14:val="2610" w14:font="MS Gothic"/>
              </w14:checkbox>
            </w:sdtPr>
            <w:sdtContent>
              <w:p w14:paraId="254BA453"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624625241"/>
              <w14:checkbox>
                <w14:checked w14:val="1"/>
                <w14:checkedState w14:val="2612" w14:font="MS Gothic"/>
                <w14:uncheckedState w14:val="2610" w14:font="MS Gothic"/>
              </w14:checkbox>
            </w:sdtPr>
            <w:sdtContent>
              <w:p w14:paraId="61EBDC99"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7DE498C9"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270C7B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A9CD0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300428637"/>
              <w14:checkbox>
                <w14:checked w14:val="0"/>
                <w14:checkedState w14:val="2612" w14:font="MS Gothic"/>
                <w14:uncheckedState w14:val="2610" w14:font="MS Gothic"/>
              </w14:checkbox>
            </w:sdtPr>
            <w:sdtContent>
              <w:p w14:paraId="6C2A9B5E"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236861983"/>
              <w14:checkbox>
                <w14:checked w14:val="1"/>
                <w14:checkedState w14:val="2612" w14:font="MS Gothic"/>
                <w14:uncheckedState w14:val="2610" w14:font="MS Gothic"/>
              </w14:checkbox>
            </w:sdtPr>
            <w:sdtContent>
              <w:p w14:paraId="399756AA"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72F84DC0"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C65FD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5788A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Other primary data collection methods, please explain in this box</w:t>
            </w:r>
          </w:p>
          <w:p w14:paraId="47226ECC"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For example, ‘focus </w:t>
            </w:r>
            <w:proofErr w:type="gramStart"/>
            <w:r w:rsidRPr="00B370A4">
              <w:rPr>
                <w:rFonts w:ascii="Times New Roman" w:hAnsi="Times New Roman" w:cs="Times New Roman"/>
                <w:sz w:val="24"/>
                <w:szCs w:val="24"/>
              </w:rPr>
              <w:t>groups’</w:t>
            </w:r>
            <w:proofErr w:type="gramEnd"/>
            <w:r w:rsidRPr="00B370A4">
              <w:rPr>
                <w:rFonts w:ascii="Times New Roman" w:hAnsi="Times New Roman" w:cs="Times New Roman"/>
                <w:sz w:val="24"/>
                <w:szCs w:val="24"/>
              </w:rPr>
              <w:t>. Please indicate the type of data collection method(s) in this box and tick the accompany box.</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2049023668"/>
              <w14:checkbox>
                <w14:checked w14:val="0"/>
                <w14:checkedState w14:val="2612" w14:font="MS Gothic"/>
                <w14:uncheckedState w14:val="2610" w14:font="MS Gothic"/>
              </w14:checkbox>
            </w:sdtPr>
            <w:sdtContent>
              <w:p w14:paraId="0F0152D1"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900947946"/>
              <w14:checkbox>
                <w14:checked w14:val="1"/>
                <w14:checkedState w14:val="2612" w14:font="MS Gothic"/>
                <w14:uncheckedState w14:val="2610" w14:font="MS Gothic"/>
              </w14:checkbox>
            </w:sdtPr>
            <w:sdtContent>
              <w:p w14:paraId="40D2D313"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bl>
    <w:tbl>
      <w:tblPr>
        <w:tblStyle w:val="TableGrid"/>
        <w:tblW w:w="10451" w:type="dxa"/>
        <w:tblInd w:w="-720" w:type="dxa"/>
        <w:tblLook w:val="04A0" w:firstRow="1" w:lastRow="0" w:firstColumn="1" w:lastColumn="0" w:noHBand="0" w:noVBand="1"/>
      </w:tblPr>
      <w:tblGrid>
        <w:gridCol w:w="562"/>
        <w:gridCol w:w="8227"/>
        <w:gridCol w:w="831"/>
        <w:gridCol w:w="831"/>
      </w:tblGrid>
      <w:tr w:rsidR="00B370A4" w:rsidRPr="00B370A4" w14:paraId="71B55B99"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hideMark/>
          </w:tcPr>
          <w:p w14:paraId="3ACBB46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16</w:t>
            </w:r>
          </w:p>
        </w:tc>
        <w:tc>
          <w:tcPr>
            <w:tcW w:w="8227" w:type="dxa"/>
            <w:tcBorders>
              <w:top w:val="single" w:sz="4" w:space="0" w:color="auto"/>
              <w:left w:val="single" w:sz="4" w:space="0" w:color="auto"/>
              <w:bottom w:val="single" w:sz="4" w:space="0" w:color="auto"/>
              <w:right w:val="single" w:sz="4" w:space="0" w:color="auto"/>
            </w:tcBorders>
            <w:vAlign w:val="center"/>
          </w:tcPr>
          <w:p w14:paraId="33D41AB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Details of any other primary data collection method:</w:t>
            </w:r>
          </w:p>
          <w:p w14:paraId="6B110B9C" w14:textId="77777777" w:rsidR="00A44C0B" w:rsidRPr="00B370A4" w:rsidRDefault="00A44C0B" w:rsidP="00B370A4">
            <w:pPr>
              <w:rPr>
                <w:rFonts w:ascii="Times New Roman" w:hAnsi="Times New Roman" w:cs="Times New Roman"/>
                <w:sz w:val="24"/>
                <w:szCs w:val="24"/>
              </w:rPr>
            </w:pPr>
          </w:p>
          <w:p w14:paraId="07F73D90" w14:textId="77777777" w:rsidR="00A44C0B" w:rsidRPr="00B370A4" w:rsidRDefault="00A44C0B" w:rsidP="00B370A4">
            <w:pPr>
              <w:rPr>
                <w:rFonts w:ascii="Times New Roman" w:hAnsi="Times New Roman" w:cs="Times New Roman"/>
                <w:sz w:val="24"/>
                <w:szCs w:val="24"/>
              </w:rPr>
            </w:pPr>
          </w:p>
          <w:p w14:paraId="3301615B" w14:textId="77777777" w:rsidR="00A44C0B" w:rsidRPr="00B370A4" w:rsidRDefault="00A44C0B" w:rsidP="00B370A4">
            <w:pPr>
              <w:rPr>
                <w:rFonts w:ascii="Times New Roman" w:hAnsi="Times New Roman" w:cs="Times New Roman"/>
                <w:sz w:val="24"/>
                <w:szCs w:val="24"/>
              </w:rPr>
            </w:pPr>
          </w:p>
          <w:p w14:paraId="5700A1B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E480800" w14:textId="77777777" w:rsidR="00A44C0B" w:rsidRPr="00B370A4" w:rsidRDefault="00A44C0B" w:rsidP="00B370A4">
            <w:pPr>
              <w:rPr>
                <w:rFonts w:ascii="Times New Roman" w:hAnsi="Times New Roman" w:cs="Times New Roman"/>
                <w:sz w:val="24"/>
                <w:szCs w:val="24"/>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C67B5C7" w14:textId="77777777" w:rsidR="00A44C0B" w:rsidRPr="00B370A4" w:rsidRDefault="00A44C0B" w:rsidP="00B370A4">
            <w:pPr>
              <w:rPr>
                <w:rFonts w:ascii="Times New Roman" w:hAnsi="Times New Roman" w:cs="Times New Roman"/>
                <w:sz w:val="24"/>
                <w:szCs w:val="24"/>
              </w:rPr>
            </w:pPr>
          </w:p>
        </w:tc>
      </w:tr>
    </w:tbl>
    <w:p w14:paraId="211E74AD" w14:textId="77777777" w:rsidR="00103859" w:rsidRPr="00B370A4" w:rsidRDefault="00103859" w:rsidP="00B370A4">
      <w:pPr>
        <w:rPr>
          <w:rFonts w:ascii="Times New Roman" w:hAnsi="Times New Roman" w:cs="Times New Roman"/>
          <w:iCs/>
          <w:sz w:val="24"/>
          <w:szCs w:val="24"/>
        </w:rPr>
      </w:pPr>
    </w:p>
    <w:p w14:paraId="12C7CE14" w14:textId="77777777" w:rsidR="00103859" w:rsidRPr="00B370A4" w:rsidRDefault="00103859" w:rsidP="00B370A4">
      <w:pPr>
        <w:rPr>
          <w:rFonts w:ascii="Times New Roman" w:hAnsi="Times New Roman" w:cs="Times New Roman"/>
          <w:iCs/>
          <w:sz w:val="24"/>
          <w:szCs w:val="24"/>
        </w:rPr>
      </w:pPr>
    </w:p>
    <w:p w14:paraId="37487DD1" w14:textId="77777777" w:rsidR="00103859" w:rsidRPr="00B370A4" w:rsidRDefault="00103859" w:rsidP="00B370A4">
      <w:pPr>
        <w:rPr>
          <w:rFonts w:ascii="Times New Roman" w:hAnsi="Times New Roman" w:cs="Times New Roman"/>
          <w:iCs/>
          <w:sz w:val="24"/>
          <w:szCs w:val="24"/>
        </w:rPr>
      </w:pPr>
    </w:p>
    <w:p w14:paraId="391865E0" w14:textId="77777777" w:rsidR="00103859" w:rsidRPr="00B370A4" w:rsidRDefault="00103859" w:rsidP="00B370A4">
      <w:pPr>
        <w:rPr>
          <w:rFonts w:ascii="Times New Roman" w:hAnsi="Times New Roman" w:cs="Times New Roman"/>
          <w:iCs/>
          <w:sz w:val="24"/>
          <w:szCs w:val="24"/>
        </w:rPr>
      </w:pPr>
    </w:p>
    <w:p w14:paraId="0DDA5AB2" w14:textId="77777777" w:rsidR="00103859" w:rsidRPr="00B370A4" w:rsidRDefault="00103859" w:rsidP="00B370A4">
      <w:pPr>
        <w:rPr>
          <w:rFonts w:ascii="Times New Roman" w:hAnsi="Times New Roman" w:cs="Times New Roman"/>
          <w:iCs/>
          <w:sz w:val="24"/>
          <w:szCs w:val="24"/>
        </w:rPr>
      </w:pPr>
    </w:p>
    <w:p w14:paraId="0A354FC1" w14:textId="77777777" w:rsidR="00103859" w:rsidRPr="00B370A4" w:rsidRDefault="00103859" w:rsidP="00B370A4">
      <w:pPr>
        <w:rPr>
          <w:rFonts w:ascii="Times New Roman" w:hAnsi="Times New Roman" w:cs="Times New Roman"/>
          <w:iCs/>
          <w:sz w:val="24"/>
          <w:szCs w:val="24"/>
        </w:rPr>
      </w:pPr>
    </w:p>
    <w:p w14:paraId="799F5EC7" w14:textId="77777777" w:rsidR="00103859" w:rsidRPr="00B370A4" w:rsidRDefault="00103859" w:rsidP="00B370A4">
      <w:pPr>
        <w:rPr>
          <w:rFonts w:ascii="Times New Roman" w:hAnsi="Times New Roman" w:cs="Times New Roman"/>
          <w:iCs/>
          <w:sz w:val="24"/>
          <w:szCs w:val="24"/>
        </w:rPr>
      </w:pPr>
    </w:p>
    <w:p w14:paraId="1EFEDF43" w14:textId="77777777" w:rsidR="00103859" w:rsidRPr="00B370A4" w:rsidRDefault="00103859" w:rsidP="00B370A4">
      <w:pPr>
        <w:rPr>
          <w:rFonts w:ascii="Times New Roman" w:hAnsi="Times New Roman" w:cs="Times New Roman"/>
          <w:iCs/>
          <w:sz w:val="24"/>
          <w:szCs w:val="24"/>
        </w:rPr>
      </w:pPr>
    </w:p>
    <w:p w14:paraId="3847B50B" w14:textId="77777777" w:rsidR="00103859" w:rsidRPr="00B370A4" w:rsidRDefault="00103859" w:rsidP="00B370A4">
      <w:pPr>
        <w:rPr>
          <w:rFonts w:ascii="Times New Roman" w:hAnsi="Times New Roman" w:cs="Times New Roman"/>
          <w:iCs/>
          <w:sz w:val="24"/>
          <w:szCs w:val="24"/>
        </w:rPr>
      </w:pPr>
    </w:p>
    <w:p w14:paraId="3E4B10AE" w14:textId="77777777" w:rsidR="00103859" w:rsidRPr="00B370A4" w:rsidRDefault="00103859" w:rsidP="00B370A4">
      <w:pPr>
        <w:rPr>
          <w:rFonts w:ascii="Times New Roman" w:hAnsi="Times New Roman" w:cs="Times New Roman"/>
          <w:iCs/>
          <w:sz w:val="24"/>
          <w:szCs w:val="24"/>
        </w:rPr>
      </w:pPr>
    </w:p>
    <w:p w14:paraId="5587E149" w14:textId="31F9269D" w:rsidR="00A44C0B" w:rsidRPr="00B370A4" w:rsidRDefault="00A44C0B" w:rsidP="00B370A4">
      <w:pPr>
        <w:rPr>
          <w:rFonts w:ascii="Times New Roman" w:hAnsi="Times New Roman" w:cs="Times New Roman"/>
          <w:iCs/>
          <w:sz w:val="24"/>
          <w:szCs w:val="24"/>
        </w:rPr>
      </w:pPr>
      <w:r w:rsidRPr="00B370A4">
        <w:rPr>
          <w:rFonts w:ascii="Times New Roman" w:hAnsi="Times New Roman" w:cs="Times New Roman"/>
          <w:iCs/>
          <w:sz w:val="24"/>
          <w:szCs w:val="24"/>
        </w:rPr>
        <w:t>If NO to every question, then the research activity is (ethically) low risk and may be exempt from some of the following sections (please refer to Guidance Notes).</w:t>
      </w:r>
    </w:p>
    <w:p w14:paraId="533F9DD1" w14:textId="77777777" w:rsidR="00A44C0B" w:rsidRPr="00B370A4" w:rsidRDefault="00A44C0B" w:rsidP="00B370A4">
      <w:pPr>
        <w:rPr>
          <w:rFonts w:ascii="Times New Roman" w:hAnsi="Times New Roman" w:cs="Times New Roman"/>
          <w:iCs/>
          <w:sz w:val="24"/>
          <w:szCs w:val="24"/>
        </w:rPr>
      </w:pPr>
      <w:r w:rsidRPr="00B370A4">
        <w:rPr>
          <w:rFonts w:ascii="Times New Roman" w:hAnsi="Times New Roman" w:cs="Times New Roman"/>
          <w:iCs/>
          <w:sz w:val="24"/>
          <w:szCs w:val="24"/>
        </w:rPr>
        <w:t xml:space="preserve">If YES to any question, then no research activity should be undertaken until full ethical approval has been obtained. </w:t>
      </w:r>
    </w:p>
    <w:p w14:paraId="0019CD6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SECTION G: Intended Participants</w:t>
      </w:r>
    </w:p>
    <w:tbl>
      <w:tblPr>
        <w:tblW w:w="10451" w:type="dxa"/>
        <w:tblInd w:w="-720" w:type="dxa"/>
        <w:tblLook w:val="04A0" w:firstRow="1" w:lastRow="0" w:firstColumn="1" w:lastColumn="0" w:noHBand="0" w:noVBand="1"/>
      </w:tblPr>
      <w:tblGrid>
        <w:gridCol w:w="562"/>
        <w:gridCol w:w="8217"/>
        <w:gridCol w:w="850"/>
        <w:gridCol w:w="822"/>
      </w:tblGrid>
      <w:tr w:rsidR="00B370A4" w:rsidRPr="00B370A4" w14:paraId="6FD22FDB" w14:textId="77777777" w:rsidTr="0010385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8E8AC6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2B8F3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Who are the intended </w:t>
            </w:r>
            <w:proofErr w:type="gramStart"/>
            <w:r w:rsidRPr="00B370A4">
              <w:rPr>
                <w:rFonts w:ascii="Times New Roman" w:hAnsi="Times New Roman" w:cs="Times New Roman"/>
                <w:sz w:val="24"/>
                <w:szCs w:val="24"/>
              </w:rPr>
              <w:t>participants:</w:t>
            </w:r>
            <w:proofErr w:type="gramEnd"/>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F2117E7" w14:textId="77777777" w:rsidR="00A44C0B" w:rsidRPr="00B370A4" w:rsidRDefault="00A44C0B" w:rsidP="00B370A4">
            <w:pPr>
              <w:rPr>
                <w:rFonts w:ascii="Times New Roman" w:hAnsi="Times New Roman" w:cs="Times New Roman"/>
                <w:sz w:val="24"/>
                <w:szCs w:val="24"/>
              </w:rPr>
            </w:pPr>
          </w:p>
          <w:p w14:paraId="439ECF3C"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E81143A" w14:textId="77777777" w:rsidR="00A44C0B" w:rsidRPr="00B370A4" w:rsidRDefault="00A44C0B" w:rsidP="00B370A4">
            <w:pPr>
              <w:rPr>
                <w:rFonts w:ascii="Times New Roman" w:hAnsi="Times New Roman" w:cs="Times New Roman"/>
                <w:sz w:val="24"/>
                <w:szCs w:val="24"/>
              </w:rPr>
            </w:pPr>
          </w:p>
          <w:p w14:paraId="78F1D05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NO</w:t>
            </w:r>
          </w:p>
        </w:tc>
      </w:tr>
      <w:tr w:rsidR="00B370A4" w:rsidRPr="00B370A4" w14:paraId="39586166" w14:textId="77777777" w:rsidTr="0010385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82E2CF"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4421F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227763996"/>
              <w14:checkbox>
                <w14:checked w14:val="0"/>
                <w14:checkedState w14:val="2612" w14:font="MS Gothic"/>
                <w14:uncheckedState w14:val="2610" w14:font="MS Gothic"/>
              </w14:checkbox>
            </w:sdtPr>
            <w:sdtContent>
              <w:p w14:paraId="3DD73FC5"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947306252"/>
              <w14:checkbox>
                <w14:checked w14:val="1"/>
                <w14:checkedState w14:val="2612" w14:font="MS Gothic"/>
                <w14:uncheckedState w14:val="2610" w14:font="MS Gothic"/>
              </w14:checkbox>
            </w:sdtPr>
            <w:sdtContent>
              <w:p w14:paraId="05B62FE7"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6F969E53"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E9D4D8A"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B4658C"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780247199"/>
              <w14:checkbox>
                <w14:checked w14:val="1"/>
                <w14:checkedState w14:val="2612" w14:font="MS Gothic"/>
                <w14:uncheckedState w14:val="2610" w14:font="MS Gothic"/>
              </w14:checkbox>
            </w:sdtPr>
            <w:sdtContent>
              <w:p w14:paraId="7AA89175"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666435130"/>
              <w14:checkbox>
                <w14:checked w14:val="0"/>
                <w14:checkedState w14:val="2612" w14:font="MS Gothic"/>
                <w14:uncheckedState w14:val="2610" w14:font="MS Gothic"/>
              </w14:checkbox>
            </w:sdtPr>
            <w:sdtContent>
              <w:p w14:paraId="2FE14165"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4949397F" w14:textId="77777777" w:rsidTr="0010385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044BFC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7EF9C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555978563"/>
              <w14:checkbox>
                <w14:checked w14:val="0"/>
                <w14:checkedState w14:val="2612" w14:font="MS Gothic"/>
                <w14:uncheckedState w14:val="2610" w14:font="MS Gothic"/>
              </w14:checkbox>
            </w:sdtPr>
            <w:sdtContent>
              <w:p w14:paraId="6A4247F9"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435668532"/>
              <w14:checkbox>
                <w14:checked w14:val="1"/>
                <w14:checkedState w14:val="2612" w14:font="MS Gothic"/>
                <w14:uncheckedState w14:val="2610" w14:font="MS Gothic"/>
              </w14:checkbox>
            </w:sdtPr>
            <w:sdtContent>
              <w:p w14:paraId="0BD01884"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43048543"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92FAA29"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9FA56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375472827"/>
              <w14:checkbox>
                <w14:checked w14:val="0"/>
                <w14:checkedState w14:val="2612" w14:font="MS Gothic"/>
                <w14:uncheckedState w14:val="2610" w14:font="MS Gothic"/>
              </w14:checkbox>
            </w:sdtPr>
            <w:sdtContent>
              <w:p w14:paraId="0B988D2D"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887361462"/>
              <w14:checkbox>
                <w14:checked w14:val="1"/>
                <w14:checkedState w14:val="2612" w14:font="MS Gothic"/>
                <w14:uncheckedState w14:val="2610" w14:font="MS Gothic"/>
              </w14:checkbox>
            </w:sdtPr>
            <w:sdtContent>
              <w:p w14:paraId="766CB263"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00AACDD3"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793A9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C8EE1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692793907"/>
              <w14:checkbox>
                <w14:checked w14:val="0"/>
                <w14:checkedState w14:val="2612" w14:font="MS Gothic"/>
                <w14:uncheckedState w14:val="2610" w14:font="MS Gothic"/>
              </w14:checkbox>
            </w:sdtPr>
            <w:sdtContent>
              <w:p w14:paraId="1F620C1F"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326411418"/>
              <w14:checkbox>
                <w14:checked w14:val="1"/>
                <w14:checkedState w14:val="2612" w14:font="MS Gothic"/>
                <w14:uncheckedState w14:val="2610" w14:font="MS Gothic"/>
              </w14:checkbox>
            </w:sdtPr>
            <w:sdtContent>
              <w:p w14:paraId="0F77C41A"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22649C9F" w14:textId="77777777" w:rsidTr="0010385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3A6C9D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9AA4DD"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255410168"/>
              <w14:checkbox>
                <w14:checked w14:val="0"/>
                <w14:checkedState w14:val="2612" w14:font="MS Gothic"/>
                <w14:uncheckedState w14:val="2610" w14:font="MS Gothic"/>
              </w14:checkbox>
            </w:sdtPr>
            <w:sdtContent>
              <w:p w14:paraId="67B36A24"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236000582"/>
              <w14:checkbox>
                <w14:checked w14:val="1"/>
                <w14:checkedState w14:val="2612" w14:font="MS Gothic"/>
                <w14:uncheckedState w14:val="2610" w14:font="MS Gothic"/>
              </w14:checkbox>
            </w:sdtPr>
            <w:sdtContent>
              <w:p w14:paraId="68FBE3F2"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5FD6D8DB"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D95436"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8043E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016453075"/>
              <w14:checkbox>
                <w14:checked w14:val="0"/>
                <w14:checkedState w14:val="2612" w14:font="MS Gothic"/>
                <w14:uncheckedState w14:val="2610" w14:font="MS Gothic"/>
              </w14:checkbox>
            </w:sdtPr>
            <w:sdtContent>
              <w:p w14:paraId="17BAD0AA"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673070048"/>
              <w14:checkbox>
                <w14:checked w14:val="1"/>
                <w14:checkedState w14:val="2612" w14:font="MS Gothic"/>
                <w14:uncheckedState w14:val="2610" w14:font="MS Gothic"/>
              </w14:checkbox>
            </w:sdtPr>
            <w:sdtContent>
              <w:p w14:paraId="74E3BD02"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555FDA02"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4A2F6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08BD09"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519850840"/>
              <w14:checkbox>
                <w14:checked w14:val="0"/>
                <w14:checkedState w14:val="2612" w14:font="MS Gothic"/>
                <w14:uncheckedState w14:val="2610" w14:font="MS Gothic"/>
              </w14:checkbox>
            </w:sdtPr>
            <w:sdtContent>
              <w:p w14:paraId="6F48D477"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072859745"/>
              <w14:checkbox>
                <w14:checked w14:val="1"/>
                <w14:checkedState w14:val="2612" w14:font="MS Gothic"/>
                <w14:uncheckedState w14:val="2610" w14:font="MS Gothic"/>
              </w14:checkbox>
            </w:sdtPr>
            <w:sdtContent>
              <w:p w14:paraId="580BBD09"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194D42A8"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93B737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10</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C975E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Others (please identify specifically any group who may be unable to give consent) please indicate here and tick the appropriate box.</w:t>
            </w:r>
          </w:p>
          <w:p w14:paraId="43BDA278" w14:textId="77777777" w:rsidR="00A44C0B" w:rsidRPr="00B370A4" w:rsidRDefault="00A44C0B" w:rsidP="00B370A4">
            <w:pPr>
              <w:rPr>
                <w:rFonts w:ascii="Times New Roman" w:hAnsi="Times New Roman" w:cs="Times New Roman"/>
                <w:sz w:val="24"/>
                <w:szCs w:val="24"/>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984918035"/>
              <w14:checkbox>
                <w14:checked w14:val="0"/>
                <w14:checkedState w14:val="2612" w14:font="MS Gothic"/>
                <w14:uncheckedState w14:val="2610" w14:font="MS Gothic"/>
              </w14:checkbox>
            </w:sdtPr>
            <w:sdtContent>
              <w:p w14:paraId="5D0EB739"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870052561"/>
              <w14:checkbox>
                <w14:checked w14:val="1"/>
                <w14:checkedState w14:val="2612" w14:font="MS Gothic"/>
                <w14:uncheckedState w14:val="2610" w14:font="MS Gothic"/>
              </w14:checkbox>
            </w:sdtPr>
            <w:sdtContent>
              <w:p w14:paraId="1897F98D"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bl>
    <w:tbl>
      <w:tblPr>
        <w:tblStyle w:val="TableGrid"/>
        <w:tblW w:w="10451" w:type="dxa"/>
        <w:tblInd w:w="-720" w:type="dxa"/>
        <w:tblLook w:val="04A0" w:firstRow="1" w:lastRow="0" w:firstColumn="1" w:lastColumn="0" w:noHBand="0" w:noVBand="1"/>
      </w:tblPr>
      <w:tblGrid>
        <w:gridCol w:w="562"/>
        <w:gridCol w:w="8217"/>
        <w:gridCol w:w="836"/>
        <w:gridCol w:w="836"/>
      </w:tblGrid>
      <w:tr w:rsidR="00B370A4" w:rsidRPr="00B370A4" w14:paraId="0F92C094"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hideMark/>
          </w:tcPr>
          <w:p w14:paraId="4402F5D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11</w:t>
            </w:r>
          </w:p>
        </w:tc>
        <w:tc>
          <w:tcPr>
            <w:tcW w:w="8217" w:type="dxa"/>
            <w:tcBorders>
              <w:top w:val="single" w:sz="4" w:space="0" w:color="auto"/>
              <w:left w:val="single" w:sz="4" w:space="0" w:color="auto"/>
              <w:bottom w:val="single" w:sz="4" w:space="0" w:color="auto"/>
              <w:right w:val="single" w:sz="4" w:space="0" w:color="auto"/>
            </w:tcBorders>
            <w:vAlign w:val="center"/>
          </w:tcPr>
          <w:p w14:paraId="2CA11C35" w14:textId="6617F5F9"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Other – please indicate here: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BC3F752" w14:textId="77777777" w:rsidR="00A44C0B" w:rsidRPr="00B370A4" w:rsidRDefault="00A44C0B" w:rsidP="00B370A4">
            <w:pPr>
              <w:rPr>
                <w:rFonts w:ascii="Times New Roman" w:hAnsi="Times New Roman" w:cs="Times New Roman"/>
                <w:sz w:val="24"/>
                <w:szCs w:val="24"/>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7F3D081" w14:textId="77777777" w:rsidR="00A44C0B" w:rsidRPr="00B370A4" w:rsidRDefault="00A44C0B" w:rsidP="00B370A4">
            <w:pPr>
              <w:rPr>
                <w:rFonts w:ascii="Times New Roman" w:hAnsi="Times New Roman" w:cs="Times New Roman"/>
                <w:sz w:val="24"/>
                <w:szCs w:val="24"/>
              </w:rPr>
            </w:pPr>
          </w:p>
        </w:tc>
      </w:tr>
    </w:tbl>
    <w:p w14:paraId="0BF2ADD5" w14:textId="77777777" w:rsidR="00A44C0B" w:rsidRPr="00B370A4" w:rsidRDefault="00A44C0B" w:rsidP="00B370A4">
      <w:pPr>
        <w:rPr>
          <w:rFonts w:ascii="Times New Roman" w:hAnsi="Times New Roman" w:cs="Times New Roman"/>
          <w:sz w:val="24"/>
          <w:szCs w:val="24"/>
        </w:rPr>
      </w:pPr>
    </w:p>
    <w:tbl>
      <w:tblPr>
        <w:tblW w:w="10451" w:type="dxa"/>
        <w:tblInd w:w="-720" w:type="dxa"/>
        <w:tblLook w:val="04A0" w:firstRow="1" w:lastRow="0" w:firstColumn="1" w:lastColumn="0" w:noHBand="0" w:noVBand="1"/>
      </w:tblPr>
      <w:tblGrid>
        <w:gridCol w:w="562"/>
        <w:gridCol w:w="3256"/>
        <w:gridCol w:w="6633"/>
      </w:tblGrid>
      <w:tr w:rsidR="00B370A4" w:rsidRPr="00B370A4" w14:paraId="709A1A2D"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803837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12</w:t>
            </w: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D76A3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Participant numbers and source</w:t>
            </w:r>
          </w:p>
          <w:p w14:paraId="181173F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Provide an estimate of the expected number of participants. How will you identify participants and how will they be recruited? </w:t>
            </w:r>
          </w:p>
        </w:tc>
      </w:tr>
      <w:tr w:rsidR="00B370A4" w:rsidRPr="00B370A4" w14:paraId="3B54C177"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2EB159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A79186"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How many participants are expected?</w:t>
            </w:r>
          </w:p>
          <w:p w14:paraId="0A86BBD1" w14:textId="77777777" w:rsidR="00A44C0B" w:rsidRPr="00B370A4" w:rsidRDefault="00A44C0B" w:rsidP="00B370A4">
            <w:pPr>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08F50886" w14:textId="537D2FBE"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I am expected to gather around 50 participants for this study, however if I go over this number it should help to give a clearer more accurate understanding of what is happening in the </w:t>
            </w:r>
            <w:proofErr w:type="gramStart"/>
            <w:r w:rsidRPr="00B370A4">
              <w:rPr>
                <w:rFonts w:ascii="Times New Roman" w:hAnsi="Times New Roman" w:cs="Times New Roman"/>
                <w:sz w:val="24"/>
                <w:szCs w:val="24"/>
              </w:rPr>
              <w:t>U.K</w:t>
            </w:r>
            <w:proofErr w:type="gramEnd"/>
          </w:p>
        </w:tc>
      </w:tr>
      <w:tr w:rsidR="00B370A4" w:rsidRPr="00B370A4" w14:paraId="32F112C5"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D8EC25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C1F106"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Who will the participants be?</w:t>
            </w:r>
          </w:p>
          <w:p w14:paraId="33484B39" w14:textId="77777777" w:rsidR="00A44C0B" w:rsidRPr="00B370A4" w:rsidRDefault="00A44C0B" w:rsidP="00B370A4">
            <w:pPr>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166E1CC" w14:textId="38D94C06"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The participants will be female mixed martial arts athletes who will have to be over the age of 18 years in order to qualify for this study</w:t>
            </w:r>
            <w:r w:rsidR="00103859" w:rsidRPr="00B370A4">
              <w:rPr>
                <w:rFonts w:ascii="Times New Roman" w:hAnsi="Times New Roman" w:cs="Times New Roman"/>
                <w:sz w:val="24"/>
                <w:szCs w:val="24"/>
              </w:rPr>
              <w:t>.</w:t>
            </w:r>
          </w:p>
        </w:tc>
      </w:tr>
      <w:tr w:rsidR="00B370A4" w:rsidRPr="00B370A4" w14:paraId="0DC154EC"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569EA3A"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lastRenderedPageBreak/>
              <w:t>15</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4BAB08"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30E64A68" w14:textId="370C819F"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Identification of the participants questionnaires will be in the way of designated numbers after completion and submission. Participants themselves will not be identified but their research answers will be.</w:t>
            </w:r>
          </w:p>
        </w:tc>
      </w:tr>
    </w:tbl>
    <w:p w14:paraId="509B38E7" w14:textId="2AF52180" w:rsidR="00A44C0B" w:rsidRPr="00B370A4" w:rsidRDefault="00A44C0B" w:rsidP="00B370A4">
      <w:pPr>
        <w:rPr>
          <w:rFonts w:ascii="Times New Roman" w:hAnsi="Times New Roman" w:cs="Times New Roman"/>
          <w:sz w:val="24"/>
          <w:szCs w:val="24"/>
        </w:rPr>
      </w:pPr>
    </w:p>
    <w:tbl>
      <w:tblPr>
        <w:tblW w:w="10485" w:type="dxa"/>
        <w:tblInd w:w="-735" w:type="dxa"/>
        <w:tblLook w:val="04A0" w:firstRow="1" w:lastRow="0" w:firstColumn="1" w:lastColumn="0" w:noHBand="0" w:noVBand="1"/>
      </w:tblPr>
      <w:tblGrid>
        <w:gridCol w:w="562"/>
        <w:gridCol w:w="7088"/>
        <w:gridCol w:w="992"/>
        <w:gridCol w:w="851"/>
        <w:gridCol w:w="992"/>
      </w:tblGrid>
      <w:tr w:rsidR="00B370A4" w:rsidRPr="00B370A4" w14:paraId="2609413B" w14:textId="77777777" w:rsidTr="0010385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E2D4A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03EEB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BEAC929" w14:textId="77777777" w:rsidR="00A44C0B" w:rsidRPr="00B370A4" w:rsidRDefault="00A44C0B" w:rsidP="00B370A4">
            <w:pPr>
              <w:rPr>
                <w:rFonts w:ascii="Times New Roman" w:hAnsi="Times New Roman" w:cs="Times New Roman"/>
                <w:sz w:val="24"/>
                <w:szCs w:val="24"/>
              </w:rPr>
            </w:pPr>
          </w:p>
          <w:p w14:paraId="5934177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3E7412F5"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60810BB" w14:textId="77777777" w:rsidR="00A44C0B" w:rsidRPr="00B370A4" w:rsidRDefault="00A44C0B" w:rsidP="00B370A4">
            <w:pPr>
              <w:rPr>
                <w:rFonts w:ascii="Times New Roman" w:hAnsi="Times New Roman" w:cs="Times New Roman"/>
                <w:sz w:val="24"/>
                <w:szCs w:val="24"/>
              </w:rPr>
            </w:pPr>
          </w:p>
          <w:p w14:paraId="7E769399"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N/A</w:t>
            </w:r>
          </w:p>
        </w:tc>
      </w:tr>
      <w:tr w:rsidR="00B370A4" w:rsidRPr="00B370A4" w14:paraId="44B13D60" w14:textId="77777777" w:rsidTr="0010385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183698"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F34DF8"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638854427"/>
              <w14:checkbox>
                <w14:checked w14:val="1"/>
                <w14:checkedState w14:val="2612" w14:font="MS Gothic"/>
                <w14:uncheckedState w14:val="2610" w14:font="MS Gothic"/>
              </w14:checkbox>
            </w:sdtPr>
            <w:sdtContent>
              <w:p w14:paraId="2C02FA63"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838415725"/>
              <w14:checkbox>
                <w14:checked w14:val="0"/>
                <w14:checkedState w14:val="2612" w14:font="MS Gothic"/>
                <w14:uncheckedState w14:val="2610" w14:font="MS Gothic"/>
              </w14:checkbox>
            </w:sdtPr>
            <w:sdtContent>
              <w:p w14:paraId="094C72E6"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2018272357"/>
              <w14:checkbox>
                <w14:checked w14:val="0"/>
                <w14:checkedState w14:val="2612" w14:font="MS Gothic"/>
                <w14:uncheckedState w14:val="2610" w14:font="MS Gothic"/>
              </w14:checkbox>
            </w:sdtPr>
            <w:sdtContent>
              <w:p w14:paraId="54E0873E"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77159535"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8C5C46"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BCBF7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917978816"/>
              <w14:checkbox>
                <w14:checked w14:val="1"/>
                <w14:checkedState w14:val="2612" w14:font="MS Gothic"/>
                <w14:uncheckedState w14:val="2610" w14:font="MS Gothic"/>
              </w14:checkbox>
            </w:sdtPr>
            <w:sdtContent>
              <w:p w14:paraId="69096655"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266745090"/>
              <w14:checkbox>
                <w14:checked w14:val="0"/>
                <w14:checkedState w14:val="2612" w14:font="MS Gothic"/>
                <w14:uncheckedState w14:val="2610" w14:font="MS Gothic"/>
              </w14:checkbox>
            </w:sdtPr>
            <w:sdtContent>
              <w:p w14:paraId="28A7B6A1"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964613576"/>
              <w14:checkbox>
                <w14:checked w14:val="0"/>
                <w14:checkedState w14:val="2612" w14:font="MS Gothic"/>
                <w14:uncheckedState w14:val="2610" w14:font="MS Gothic"/>
              </w14:checkbox>
            </w:sdtPr>
            <w:sdtContent>
              <w:p w14:paraId="4515F99B"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43C7FD31" w14:textId="77777777" w:rsidTr="0010385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20A13A8"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A0E22F"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73071009"/>
              <w14:checkbox>
                <w14:checked w14:val="1"/>
                <w14:checkedState w14:val="2612" w14:font="MS Gothic"/>
                <w14:uncheckedState w14:val="2610" w14:font="MS Gothic"/>
              </w14:checkbox>
            </w:sdtPr>
            <w:sdtContent>
              <w:p w14:paraId="6211E9DB"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777214799"/>
              <w14:checkbox>
                <w14:checked w14:val="0"/>
                <w14:checkedState w14:val="2612" w14:font="MS Gothic"/>
                <w14:uncheckedState w14:val="2610" w14:font="MS Gothic"/>
              </w14:checkbox>
            </w:sdtPr>
            <w:sdtContent>
              <w:p w14:paraId="64456D05"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2046200750"/>
              <w14:checkbox>
                <w14:checked w14:val="0"/>
                <w14:checkedState w14:val="2612" w14:font="MS Gothic"/>
                <w14:uncheckedState w14:val="2610" w14:font="MS Gothic"/>
              </w14:checkbox>
            </w:sdtPr>
            <w:sdtContent>
              <w:p w14:paraId="56743953"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218D4B7F"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A492B0C"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055AE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907947677"/>
              <w14:checkbox>
                <w14:checked w14:val="0"/>
                <w14:checkedState w14:val="2612" w14:font="MS Gothic"/>
                <w14:uncheckedState w14:val="2610" w14:font="MS Gothic"/>
              </w14:checkbox>
            </w:sdtPr>
            <w:sdtContent>
              <w:p w14:paraId="2C7E21B2"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997954874"/>
              <w14:checkbox>
                <w14:checked w14:val="0"/>
                <w14:checkedState w14:val="2612" w14:font="MS Gothic"/>
                <w14:uncheckedState w14:val="2610" w14:font="MS Gothic"/>
              </w14:checkbox>
            </w:sdtPr>
            <w:sdtContent>
              <w:p w14:paraId="7DDF7D35"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833887313"/>
              <w14:checkbox>
                <w14:checked w14:val="1"/>
                <w14:checkedState w14:val="2612" w14:font="MS Gothic"/>
                <w14:uncheckedState w14:val="2610" w14:font="MS Gothic"/>
              </w14:checkbox>
            </w:sdtPr>
            <w:sdtContent>
              <w:p w14:paraId="01D34867"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70006FDD" w14:textId="77777777" w:rsidTr="0010385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49603D5"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1DD1CD"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65498961"/>
              <w14:checkbox>
                <w14:checked w14:val="0"/>
                <w14:checkedState w14:val="2612" w14:font="MS Gothic"/>
                <w14:uncheckedState w14:val="2610" w14:font="MS Gothic"/>
              </w14:checkbox>
            </w:sdtPr>
            <w:sdtContent>
              <w:p w14:paraId="750693FD"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327907113"/>
              <w14:checkbox>
                <w14:checked w14:val="0"/>
                <w14:checkedState w14:val="2612" w14:font="MS Gothic"/>
                <w14:uncheckedState w14:val="2610" w14:font="MS Gothic"/>
              </w14:checkbox>
            </w:sdtPr>
            <w:sdtContent>
              <w:p w14:paraId="18684E0B"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843242132"/>
              <w14:checkbox>
                <w14:checked w14:val="1"/>
                <w14:checkedState w14:val="2612" w14:font="MS Gothic"/>
                <w14:uncheckedState w14:val="2610" w14:font="MS Gothic"/>
              </w14:checkbox>
            </w:sdtPr>
            <w:sdtContent>
              <w:p w14:paraId="7486BCA8"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48D728FB"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D074C8"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22</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1D147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689744163"/>
              <w14:checkbox>
                <w14:checked w14:val="0"/>
                <w14:checkedState w14:val="2612" w14:font="MS Gothic"/>
                <w14:uncheckedState w14:val="2610" w14:font="MS Gothic"/>
              </w14:checkbox>
            </w:sdtPr>
            <w:sdtContent>
              <w:p w14:paraId="61A70414"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160307203"/>
              <w14:checkbox>
                <w14:checked w14:val="0"/>
                <w14:checkedState w14:val="2612" w14:font="MS Gothic"/>
                <w14:uncheckedState w14:val="2610" w14:font="MS Gothic"/>
              </w14:checkbox>
            </w:sdtPr>
            <w:sdtContent>
              <w:p w14:paraId="5F544DDA"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270004211"/>
              <w14:checkbox>
                <w14:checked w14:val="1"/>
                <w14:checkedState w14:val="2612" w14:font="MS Gothic"/>
                <w14:uncheckedState w14:val="2610" w14:font="MS Gothic"/>
              </w14:checkbox>
            </w:sdtPr>
            <w:sdtContent>
              <w:p w14:paraId="403B9530"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72374DA7" w14:textId="77777777" w:rsidTr="0010385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14BF729"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23</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55886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20004605"/>
              <w14:checkbox>
                <w14:checked w14:val="0"/>
                <w14:checkedState w14:val="2612" w14:font="MS Gothic"/>
                <w14:uncheckedState w14:val="2610" w14:font="MS Gothic"/>
              </w14:checkbox>
            </w:sdtPr>
            <w:sdtContent>
              <w:p w14:paraId="1E5FC812"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502748247"/>
              <w14:checkbox>
                <w14:checked w14:val="0"/>
                <w14:checkedState w14:val="2612" w14:font="MS Gothic"/>
                <w14:uncheckedState w14:val="2610" w14:font="MS Gothic"/>
              </w14:checkbox>
            </w:sdtPr>
            <w:sdtContent>
              <w:p w14:paraId="5B8B0CE4"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96125454"/>
              <w14:checkbox>
                <w14:checked w14:val="1"/>
                <w14:checkedState w14:val="2612" w14:font="MS Gothic"/>
                <w14:uncheckedState w14:val="2610" w14:font="MS Gothic"/>
              </w14:checkbox>
            </w:sdtPr>
            <w:sdtContent>
              <w:p w14:paraId="007A6312"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45A6E42B"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EAAEEA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91C90C"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96221617"/>
              <w14:checkbox>
                <w14:checked w14:val="1"/>
                <w14:checkedState w14:val="2612" w14:font="MS Gothic"/>
                <w14:uncheckedState w14:val="2610" w14:font="MS Gothic"/>
              </w14:checkbox>
            </w:sdtPr>
            <w:sdtContent>
              <w:p w14:paraId="09DA7F12"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715357891"/>
              <w14:checkbox>
                <w14:checked w14:val="0"/>
                <w14:checkedState w14:val="2612" w14:font="MS Gothic"/>
                <w14:uncheckedState w14:val="2610" w14:font="MS Gothic"/>
              </w14:checkbox>
            </w:sdtPr>
            <w:sdtContent>
              <w:p w14:paraId="1E498160"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861819308"/>
              <w14:checkbox>
                <w14:checked w14:val="0"/>
                <w14:checkedState w14:val="2612" w14:font="MS Gothic"/>
                <w14:uncheckedState w14:val="2610" w14:font="MS Gothic"/>
              </w14:checkbox>
            </w:sdtPr>
            <w:sdtContent>
              <w:p w14:paraId="04F4FD52"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6F45C08F" w14:textId="77777777" w:rsidTr="0010385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E8C13FF"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E7F75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507015635"/>
              <w14:checkbox>
                <w14:checked w14:val="1"/>
                <w14:checkedState w14:val="2612" w14:font="MS Gothic"/>
                <w14:uncheckedState w14:val="2610" w14:font="MS Gothic"/>
              </w14:checkbox>
            </w:sdtPr>
            <w:sdtContent>
              <w:p w14:paraId="34081540"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282701375"/>
              <w14:checkbox>
                <w14:checked w14:val="0"/>
                <w14:checkedState w14:val="2612" w14:font="MS Gothic"/>
                <w14:uncheckedState w14:val="2610" w14:font="MS Gothic"/>
              </w14:checkbox>
            </w:sdtPr>
            <w:sdtContent>
              <w:p w14:paraId="352419E2"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075428902"/>
              <w14:checkbox>
                <w14:checked w14:val="0"/>
                <w14:checkedState w14:val="2612" w14:font="MS Gothic"/>
                <w14:uncheckedState w14:val="2610" w14:font="MS Gothic"/>
              </w14:checkbox>
            </w:sdtPr>
            <w:sdtContent>
              <w:p w14:paraId="4501C094"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1936C692"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1F9232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C5D2DA"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If NO to any of above questions, please give an explanation </w:t>
            </w:r>
          </w:p>
        </w:tc>
      </w:tr>
      <w:tr w:rsidR="00B370A4" w:rsidRPr="00B370A4" w14:paraId="11E8BEAD"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hideMark/>
          </w:tcPr>
          <w:p w14:paraId="656C8C8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27</w:t>
            </w: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011EB3EA" w14:textId="783A4B69" w:rsidR="00A44C0B" w:rsidRPr="00B370A4" w:rsidRDefault="00A44C0B" w:rsidP="00B370A4">
            <w:pPr>
              <w:rPr>
                <w:rFonts w:ascii="Times New Roman" w:hAnsi="Times New Roman" w:cs="Times New Roman"/>
                <w:sz w:val="24"/>
                <w:szCs w:val="24"/>
              </w:rPr>
            </w:pPr>
          </w:p>
        </w:tc>
      </w:tr>
    </w:tbl>
    <w:p w14:paraId="28E79BD6" w14:textId="77777777" w:rsidR="00A44C0B" w:rsidRPr="00B370A4" w:rsidRDefault="00A44C0B" w:rsidP="00B370A4">
      <w:pPr>
        <w:rPr>
          <w:rFonts w:ascii="Times New Roman" w:hAnsi="Times New Roman" w:cs="Times New Roman"/>
          <w:sz w:val="24"/>
          <w:szCs w:val="24"/>
        </w:rPr>
      </w:pPr>
    </w:p>
    <w:tbl>
      <w:tblPr>
        <w:tblW w:w="10485" w:type="dxa"/>
        <w:tblInd w:w="-735" w:type="dxa"/>
        <w:tblLook w:val="04A0" w:firstRow="1" w:lastRow="0" w:firstColumn="1" w:lastColumn="0" w:noHBand="0" w:noVBand="1"/>
      </w:tblPr>
      <w:tblGrid>
        <w:gridCol w:w="562"/>
        <w:gridCol w:w="7088"/>
        <w:gridCol w:w="992"/>
        <w:gridCol w:w="851"/>
        <w:gridCol w:w="992"/>
      </w:tblGrid>
      <w:tr w:rsidR="00B370A4" w:rsidRPr="00B370A4" w14:paraId="0F370C15" w14:textId="77777777" w:rsidTr="0010385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522D6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3A5BE7F"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889F516" w14:textId="77777777" w:rsidR="00A44C0B" w:rsidRPr="00B370A4" w:rsidRDefault="00A44C0B" w:rsidP="00B370A4">
            <w:pPr>
              <w:rPr>
                <w:rFonts w:ascii="Times New Roman" w:hAnsi="Times New Roman" w:cs="Times New Roman"/>
                <w:sz w:val="24"/>
                <w:szCs w:val="24"/>
              </w:rPr>
            </w:pPr>
          </w:p>
          <w:p w14:paraId="0F8C3CDD"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1207A508"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A52E6F7" w14:textId="77777777" w:rsidR="00A44C0B" w:rsidRPr="00B370A4" w:rsidRDefault="00A44C0B" w:rsidP="00B370A4">
            <w:pPr>
              <w:rPr>
                <w:rFonts w:ascii="Times New Roman" w:hAnsi="Times New Roman" w:cs="Times New Roman"/>
                <w:sz w:val="24"/>
                <w:szCs w:val="24"/>
              </w:rPr>
            </w:pPr>
          </w:p>
          <w:p w14:paraId="6973815F"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N/A</w:t>
            </w:r>
          </w:p>
        </w:tc>
      </w:tr>
      <w:tr w:rsidR="00B370A4" w:rsidRPr="00B370A4" w14:paraId="1C6B9F02" w14:textId="77777777" w:rsidTr="0010385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DD72AB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8D9075"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51043762"/>
              <w14:checkbox>
                <w14:checked w14:val="0"/>
                <w14:checkedState w14:val="2612" w14:font="MS Gothic"/>
                <w14:uncheckedState w14:val="2610" w14:font="MS Gothic"/>
              </w14:checkbox>
            </w:sdtPr>
            <w:sdtContent>
              <w:p w14:paraId="1BEBAF46"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256140063"/>
              <w14:checkbox>
                <w14:checked w14:val="1"/>
                <w14:checkedState w14:val="2612" w14:font="MS Gothic"/>
                <w14:uncheckedState w14:val="2610" w14:font="MS Gothic"/>
              </w14:checkbox>
            </w:sdtPr>
            <w:sdtContent>
              <w:p w14:paraId="3BAFD0F2"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634219724"/>
              <w14:checkbox>
                <w14:checked w14:val="0"/>
                <w14:checkedState w14:val="2612" w14:font="MS Gothic"/>
                <w14:uncheckedState w14:val="2610" w14:font="MS Gothic"/>
              </w14:checkbox>
            </w:sdtPr>
            <w:sdtContent>
              <w:p w14:paraId="62EF9673"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07AFCA07"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BFD269"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F7F94F"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438982454"/>
              <w14:checkbox>
                <w14:checked w14:val="0"/>
                <w14:checkedState w14:val="2612" w14:font="MS Gothic"/>
                <w14:uncheckedState w14:val="2610" w14:font="MS Gothic"/>
              </w14:checkbox>
            </w:sdtPr>
            <w:sdtContent>
              <w:p w14:paraId="78242C81"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2089267095"/>
              <w14:checkbox>
                <w14:checked w14:val="1"/>
                <w14:checkedState w14:val="2612" w14:font="MS Gothic"/>
                <w14:uncheckedState w14:val="2610" w14:font="MS Gothic"/>
              </w14:checkbox>
            </w:sdtPr>
            <w:sdtContent>
              <w:p w14:paraId="1ECC44C8"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425468845"/>
              <w14:checkbox>
                <w14:checked w14:val="0"/>
                <w14:checkedState w14:val="2612" w14:font="MS Gothic"/>
                <w14:uncheckedState w14:val="2610" w14:font="MS Gothic"/>
              </w14:checkbox>
            </w:sdtPr>
            <w:sdtContent>
              <w:p w14:paraId="1D776022"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20203A48" w14:textId="77777777" w:rsidTr="0010385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DE6219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A2AC45"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225606969"/>
              <w14:checkbox>
                <w14:checked w14:val="0"/>
                <w14:checkedState w14:val="2612" w14:font="MS Gothic"/>
                <w14:uncheckedState w14:val="2610" w14:font="MS Gothic"/>
              </w14:checkbox>
            </w:sdtPr>
            <w:sdtContent>
              <w:p w14:paraId="7BB77874"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565337314"/>
              <w14:checkbox>
                <w14:checked w14:val="1"/>
                <w14:checkedState w14:val="2612" w14:font="MS Gothic"/>
                <w14:uncheckedState w14:val="2610" w14:font="MS Gothic"/>
              </w14:checkbox>
            </w:sdtPr>
            <w:sdtContent>
              <w:p w14:paraId="4894EC7B"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33575194"/>
              <w14:checkbox>
                <w14:checked w14:val="0"/>
                <w14:checkedState w14:val="2612" w14:font="MS Gothic"/>
                <w14:uncheckedState w14:val="2610" w14:font="MS Gothic"/>
              </w14:checkbox>
            </w:sdtPr>
            <w:sdtContent>
              <w:p w14:paraId="1441171C"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03DA6B55"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F689CF9"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lastRenderedPageBreak/>
              <w:t>32</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5AB48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873932248"/>
              <w14:checkbox>
                <w14:checked w14:val="0"/>
                <w14:checkedState w14:val="2612" w14:font="MS Gothic"/>
                <w14:uncheckedState w14:val="2610" w14:font="MS Gothic"/>
              </w14:checkbox>
            </w:sdtPr>
            <w:sdtContent>
              <w:p w14:paraId="21CB8D9C"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867361740"/>
              <w14:checkbox>
                <w14:checked w14:val="1"/>
                <w14:checkedState w14:val="2612" w14:font="MS Gothic"/>
                <w14:uncheckedState w14:val="2610" w14:font="MS Gothic"/>
              </w14:checkbox>
            </w:sdtPr>
            <w:sdtContent>
              <w:p w14:paraId="19045DDC"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214328365"/>
              <w14:checkbox>
                <w14:checked w14:val="0"/>
                <w14:checkedState w14:val="2612" w14:font="MS Gothic"/>
                <w14:uncheckedState w14:val="2610" w14:font="MS Gothic"/>
              </w14:checkbox>
            </w:sdtPr>
            <w:sdtContent>
              <w:p w14:paraId="57917FA3"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55E79178"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544A8F"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BD300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If YES to any question, please provide full details </w:t>
            </w:r>
          </w:p>
        </w:tc>
      </w:tr>
      <w:tr w:rsidR="00B370A4" w:rsidRPr="00B370A4" w14:paraId="4D9B61C6" w14:textId="77777777" w:rsidTr="00103859">
        <w:trPr>
          <w:trHeight w:val="403"/>
        </w:trPr>
        <w:tc>
          <w:tcPr>
            <w:tcW w:w="562" w:type="dxa"/>
            <w:tcBorders>
              <w:top w:val="single" w:sz="4" w:space="0" w:color="auto"/>
              <w:left w:val="single" w:sz="4" w:space="0" w:color="auto"/>
              <w:bottom w:val="single" w:sz="4" w:space="0" w:color="auto"/>
              <w:right w:val="single" w:sz="4" w:space="0" w:color="auto"/>
            </w:tcBorders>
            <w:hideMark/>
          </w:tcPr>
          <w:p w14:paraId="2FC49325"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34</w:t>
            </w: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63B90FAE" w14:textId="73EAF021" w:rsidR="00A44C0B" w:rsidRPr="00B370A4" w:rsidRDefault="00A44C0B" w:rsidP="00B370A4">
            <w:pPr>
              <w:rPr>
                <w:rFonts w:ascii="Times New Roman" w:hAnsi="Times New Roman" w:cs="Times New Roman"/>
                <w:sz w:val="24"/>
                <w:szCs w:val="24"/>
              </w:rPr>
            </w:pPr>
          </w:p>
        </w:tc>
      </w:tr>
    </w:tbl>
    <w:p w14:paraId="42BF79FA" w14:textId="46B73FBD" w:rsidR="007329B2"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SECTION H: Anticipated Risks</w:t>
      </w:r>
    </w:p>
    <w:tbl>
      <w:tblPr>
        <w:tblpPr w:leftFromText="180" w:rightFromText="180" w:vertAnchor="text" w:horzAnchor="margin" w:tblpXSpec="center" w:tblpY="493"/>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5"/>
        <w:gridCol w:w="4991"/>
        <w:gridCol w:w="3402"/>
        <w:gridCol w:w="850"/>
        <w:gridCol w:w="680"/>
      </w:tblGrid>
      <w:tr w:rsidR="00B370A4" w:rsidRPr="00B370A4" w14:paraId="4F14A672" w14:textId="77777777" w:rsidTr="007329B2">
        <w:tc>
          <w:tcPr>
            <w:tcW w:w="4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FF9FD8"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1</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6A3F623"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Outline any anticipated risks</w:t>
            </w:r>
            <w:r w:rsidRPr="00B370A4">
              <w:rPr>
                <w:rFonts w:ascii="Times New Roman" w:eastAsia="SimSun" w:hAnsi="Times New Roman" w:cs="Times New Roman"/>
                <w:sz w:val="24"/>
                <w:szCs w:val="24"/>
                <w:lang w:eastAsia="zh-CN"/>
              </w:rPr>
              <w:t xml:space="preserve"> </w:t>
            </w:r>
            <w:r w:rsidRPr="00B370A4">
              <w:rPr>
                <w:rFonts w:ascii="Times New Roman" w:hAnsi="Times New Roman" w:cs="Times New Roman"/>
                <w:sz w:val="24"/>
                <w:szCs w:val="24"/>
              </w:rPr>
              <w:t xml:space="preserve">that may adversely affect any of the participants, the researchers and/or the University, and the steps that will be taken to address them. </w:t>
            </w:r>
          </w:p>
          <w:p w14:paraId="3B26804C"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 xml:space="preserve">If you have completed a full risk assessment (for example as required by a laboratory, or external research collaborator) you may append that to this form.  </w:t>
            </w:r>
          </w:p>
        </w:tc>
      </w:tr>
      <w:tr w:rsidR="00B370A4" w:rsidRPr="00B370A4" w14:paraId="73379030" w14:textId="77777777" w:rsidTr="007329B2">
        <w:tc>
          <w:tcPr>
            <w:tcW w:w="425"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6423E26"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2</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65736BC"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 xml:space="preserve">Full risk assessment completed and appended? </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ADB9899"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 xml:space="preserve">Yes </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579F84E" w14:textId="77777777" w:rsidR="007329B2" w:rsidRPr="00B370A4" w:rsidRDefault="005C2E36" w:rsidP="00B370A4">
            <w:pPr>
              <w:rPr>
                <w:rFonts w:ascii="Times New Roman" w:hAnsi="Times New Roman" w:cs="Times New Roman"/>
                <w:sz w:val="24"/>
                <w:szCs w:val="24"/>
              </w:rPr>
            </w:pPr>
            <w:sdt>
              <w:sdtPr>
                <w:rPr>
                  <w:rFonts w:ascii="Times New Roman" w:hAnsi="Times New Roman" w:cs="Times New Roman"/>
                  <w:sz w:val="24"/>
                  <w:szCs w:val="24"/>
                </w:rPr>
                <w:id w:val="-2006964611"/>
                <w14:checkbox>
                  <w14:checked w14:val="0"/>
                  <w14:checkedState w14:val="2612" w14:font="MS Gothic"/>
                  <w14:uncheckedState w14:val="2610" w14:font="MS Gothic"/>
                </w14:checkbox>
              </w:sdtPr>
              <w:sdtContent>
                <w:r w:rsidR="007329B2" w:rsidRPr="00B370A4">
                  <w:rPr>
                    <w:rFonts w:ascii="Segoe UI Symbol" w:eastAsia="MS Gothic" w:hAnsi="Segoe UI Symbol" w:cs="Segoe UI Symbol"/>
                    <w:sz w:val="24"/>
                    <w:szCs w:val="24"/>
                    <w:lang w:val="en-US"/>
                  </w:rPr>
                  <w:t>☐</w:t>
                </w:r>
              </w:sdtContent>
            </w:sdt>
          </w:p>
        </w:tc>
      </w:tr>
      <w:tr w:rsidR="00B370A4" w:rsidRPr="00B370A4" w14:paraId="31460B87" w14:textId="77777777" w:rsidTr="007329B2">
        <w:tc>
          <w:tcPr>
            <w:tcW w:w="425" w:type="dxa"/>
            <w:vMerge/>
            <w:tcBorders>
              <w:top w:val="single" w:sz="4" w:space="0" w:color="auto"/>
              <w:left w:val="single" w:sz="4" w:space="0" w:color="auto"/>
              <w:bottom w:val="single" w:sz="4" w:space="0" w:color="auto"/>
              <w:right w:val="single" w:sz="4" w:space="0" w:color="auto"/>
            </w:tcBorders>
            <w:vAlign w:val="center"/>
            <w:hideMark/>
          </w:tcPr>
          <w:p w14:paraId="35A3890F" w14:textId="77777777" w:rsidR="007329B2" w:rsidRPr="00B370A4" w:rsidRDefault="007329B2" w:rsidP="00B370A4">
            <w:pPr>
              <w:rPr>
                <w:rFonts w:ascii="Times New Roman" w:hAnsi="Times New Roman" w:cs="Times New Roman"/>
                <w:sz w:val="24"/>
                <w:szCs w:val="24"/>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DCDD598" w14:textId="77777777" w:rsidR="007329B2" w:rsidRPr="00B370A4" w:rsidRDefault="007329B2" w:rsidP="00B370A4">
            <w:pPr>
              <w:rPr>
                <w:rFonts w:ascii="Times New Roman" w:hAnsi="Times New Roman" w:cs="Times New Roman"/>
                <w:sz w:val="24"/>
                <w:szCs w:val="24"/>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C881D8F"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No</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CE2BBA8" w14:textId="77777777" w:rsidR="007329B2" w:rsidRPr="00B370A4" w:rsidRDefault="005C2E36" w:rsidP="00B370A4">
            <w:pPr>
              <w:rPr>
                <w:rFonts w:ascii="Times New Roman" w:hAnsi="Times New Roman" w:cs="Times New Roman"/>
                <w:sz w:val="24"/>
                <w:szCs w:val="24"/>
              </w:rPr>
            </w:pPr>
            <w:sdt>
              <w:sdtPr>
                <w:rPr>
                  <w:rFonts w:ascii="Times New Roman" w:hAnsi="Times New Roman" w:cs="Times New Roman"/>
                  <w:sz w:val="24"/>
                  <w:szCs w:val="24"/>
                </w:rPr>
                <w:id w:val="-389729326"/>
                <w14:checkbox>
                  <w14:checked w14:val="1"/>
                  <w14:checkedState w14:val="2612" w14:font="MS Gothic"/>
                  <w14:uncheckedState w14:val="2610" w14:font="MS Gothic"/>
                </w14:checkbox>
              </w:sdtPr>
              <w:sdtContent>
                <w:r w:rsidR="007329B2" w:rsidRPr="00B370A4">
                  <w:rPr>
                    <w:rFonts w:ascii="Segoe UI Symbol" w:eastAsia="MS Gothic" w:hAnsi="Segoe UI Symbol" w:cs="Segoe UI Symbol"/>
                    <w:sz w:val="24"/>
                    <w:szCs w:val="24"/>
                    <w:lang w:val="en-US"/>
                  </w:rPr>
                  <w:t>☒</w:t>
                </w:r>
              </w:sdtContent>
            </w:sdt>
          </w:p>
        </w:tc>
      </w:tr>
      <w:tr w:rsidR="00B370A4" w:rsidRPr="00B370A4" w14:paraId="0F51E479" w14:textId="77777777" w:rsidTr="007329B2">
        <w:tc>
          <w:tcPr>
            <w:tcW w:w="4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34F84E"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26C65D"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Risks to participants</w:t>
            </w:r>
          </w:p>
          <w:p w14:paraId="4894CB8E"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For example: emotional distress, financial disclosure, physical harm, transfer of personal data, sensitive organisational information</w:t>
            </w:r>
          </w:p>
        </w:tc>
      </w:tr>
      <w:tr w:rsidR="00B370A4" w:rsidRPr="00B370A4" w14:paraId="1C2C0B3C" w14:textId="77777777" w:rsidTr="007329B2">
        <w:tc>
          <w:tcPr>
            <w:tcW w:w="425" w:type="dxa"/>
            <w:tcBorders>
              <w:top w:val="single" w:sz="4" w:space="0" w:color="auto"/>
              <w:left w:val="single" w:sz="4" w:space="0" w:color="auto"/>
              <w:bottom w:val="single" w:sz="4" w:space="0" w:color="auto"/>
              <w:right w:val="single" w:sz="4" w:space="0" w:color="auto"/>
            </w:tcBorders>
            <w:hideMark/>
          </w:tcPr>
          <w:p w14:paraId="53B6C049"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4</w:t>
            </w:r>
          </w:p>
        </w:tc>
        <w:tc>
          <w:tcPr>
            <w:tcW w:w="4991" w:type="dxa"/>
            <w:tcBorders>
              <w:top w:val="single" w:sz="4" w:space="0" w:color="auto"/>
              <w:left w:val="single" w:sz="4" w:space="0" w:color="auto"/>
              <w:bottom w:val="single" w:sz="4" w:space="0" w:color="auto"/>
              <w:right w:val="single" w:sz="4" w:space="0" w:color="auto"/>
            </w:tcBorders>
          </w:tcPr>
          <w:p w14:paraId="24FB918E"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Risk to Participant:</w:t>
            </w:r>
          </w:p>
          <w:p w14:paraId="620BB0AD"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 xml:space="preserve">The risk to participant could be in the way of the questionnaires, for example, if anything was to be divulged in this process that could be putting the participant at harm or potential harm. </w:t>
            </w:r>
          </w:p>
        </w:tc>
        <w:tc>
          <w:tcPr>
            <w:tcW w:w="4932" w:type="dxa"/>
            <w:gridSpan w:val="3"/>
            <w:tcBorders>
              <w:top w:val="single" w:sz="4" w:space="0" w:color="auto"/>
              <w:left w:val="single" w:sz="4" w:space="0" w:color="auto"/>
              <w:bottom w:val="single" w:sz="4" w:space="0" w:color="auto"/>
              <w:right w:val="single" w:sz="4" w:space="0" w:color="auto"/>
            </w:tcBorders>
          </w:tcPr>
          <w:p w14:paraId="7585D09C" w14:textId="77777777" w:rsidR="007329B2" w:rsidRPr="00B370A4" w:rsidRDefault="007329B2" w:rsidP="00B370A4">
            <w:pPr>
              <w:rPr>
                <w:rFonts w:ascii="Times New Roman" w:hAnsi="Times New Roman" w:cs="Times New Roman"/>
                <w:i/>
                <w:sz w:val="24"/>
                <w:szCs w:val="24"/>
              </w:rPr>
            </w:pPr>
            <w:r w:rsidRPr="00B370A4">
              <w:rPr>
                <w:rFonts w:ascii="Times New Roman" w:hAnsi="Times New Roman" w:cs="Times New Roman"/>
                <w:i/>
                <w:sz w:val="24"/>
                <w:szCs w:val="24"/>
              </w:rPr>
              <w:t xml:space="preserve">How will you mitigate the Risk to </w:t>
            </w:r>
            <w:proofErr w:type="gramStart"/>
            <w:r w:rsidRPr="00B370A4">
              <w:rPr>
                <w:rFonts w:ascii="Times New Roman" w:hAnsi="Times New Roman" w:cs="Times New Roman"/>
                <w:i/>
                <w:sz w:val="24"/>
                <w:szCs w:val="24"/>
              </w:rPr>
              <w:t>Participant</w:t>
            </w:r>
            <w:proofErr w:type="gramEnd"/>
          </w:p>
          <w:p w14:paraId="29A0E2DD"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If something like this was to appear during the study, then I could suggest that the participant should seek medical advice from a GP or the appropriate professionals, as I would have a duty of care to that person.</w:t>
            </w:r>
          </w:p>
        </w:tc>
      </w:tr>
      <w:tr w:rsidR="00B370A4" w:rsidRPr="00B370A4" w14:paraId="1225C393" w14:textId="77777777" w:rsidTr="007329B2">
        <w:tc>
          <w:tcPr>
            <w:tcW w:w="4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0B7B331"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2625A10"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370A4">
              <w:rPr>
                <w:rFonts w:ascii="Times New Roman" w:hAnsi="Times New Roman" w:cs="Times New Roman"/>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B370A4" w:rsidRPr="00B370A4" w14:paraId="6D783774" w14:textId="77777777" w:rsidTr="007329B2">
        <w:tc>
          <w:tcPr>
            <w:tcW w:w="425" w:type="dxa"/>
            <w:tcBorders>
              <w:top w:val="single" w:sz="4" w:space="0" w:color="auto"/>
              <w:left w:val="single" w:sz="4" w:space="0" w:color="auto"/>
              <w:bottom w:val="single" w:sz="4" w:space="0" w:color="auto"/>
              <w:right w:val="single" w:sz="4" w:space="0" w:color="auto"/>
            </w:tcBorders>
          </w:tcPr>
          <w:p w14:paraId="4DCC94E1" w14:textId="77777777" w:rsidR="007329B2" w:rsidRPr="00B370A4" w:rsidRDefault="007329B2" w:rsidP="00B370A4">
            <w:pPr>
              <w:rPr>
                <w:rFonts w:ascii="Times New Roman" w:hAnsi="Times New Roman" w:cs="Times New Roman"/>
                <w:sz w:val="24"/>
                <w:szCs w:val="24"/>
              </w:rPr>
            </w:pPr>
          </w:p>
        </w:tc>
        <w:tc>
          <w:tcPr>
            <w:tcW w:w="9923" w:type="dxa"/>
            <w:gridSpan w:val="4"/>
            <w:tcBorders>
              <w:top w:val="single" w:sz="4" w:space="0" w:color="auto"/>
              <w:left w:val="single" w:sz="4" w:space="0" w:color="auto"/>
              <w:bottom w:val="single" w:sz="4" w:space="0" w:color="auto"/>
              <w:right w:val="single" w:sz="4" w:space="0" w:color="auto"/>
            </w:tcBorders>
          </w:tcPr>
          <w:p w14:paraId="3C78483E" w14:textId="77777777" w:rsidR="007329B2" w:rsidRPr="00B370A4" w:rsidRDefault="007329B2" w:rsidP="00B370A4">
            <w:pPr>
              <w:rPr>
                <w:rFonts w:ascii="Times New Roman" w:hAnsi="Times New Roman" w:cs="Times New Roman"/>
                <w:sz w:val="24"/>
                <w:szCs w:val="24"/>
              </w:rPr>
            </w:pPr>
          </w:p>
        </w:tc>
      </w:tr>
      <w:tr w:rsidR="00B370A4" w:rsidRPr="00B370A4" w14:paraId="0D5FC391" w14:textId="77777777" w:rsidTr="007329B2">
        <w:tc>
          <w:tcPr>
            <w:tcW w:w="4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7F4618A"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4EC379"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Risks to investigator</w:t>
            </w:r>
          </w:p>
          <w:p w14:paraId="29ADD8B8"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For example: personal safety, physical harm, emotional distress, risk of accusation of harm/impropriety, conflict of interest</w:t>
            </w:r>
          </w:p>
        </w:tc>
      </w:tr>
      <w:tr w:rsidR="00B370A4" w:rsidRPr="00B370A4" w14:paraId="1267AB0D" w14:textId="77777777" w:rsidTr="007329B2">
        <w:tc>
          <w:tcPr>
            <w:tcW w:w="425" w:type="dxa"/>
            <w:tcBorders>
              <w:top w:val="single" w:sz="4" w:space="0" w:color="auto"/>
              <w:left w:val="single" w:sz="4" w:space="0" w:color="auto"/>
              <w:bottom w:val="single" w:sz="4" w:space="0" w:color="auto"/>
              <w:right w:val="single" w:sz="4" w:space="0" w:color="auto"/>
            </w:tcBorders>
          </w:tcPr>
          <w:p w14:paraId="2DDE5869" w14:textId="77777777" w:rsidR="007329B2" w:rsidRPr="00B370A4" w:rsidRDefault="007329B2" w:rsidP="00B370A4">
            <w:pPr>
              <w:rPr>
                <w:rFonts w:ascii="Times New Roman" w:hAnsi="Times New Roman" w:cs="Times New Roman"/>
                <w:sz w:val="24"/>
                <w:szCs w:val="24"/>
              </w:rPr>
            </w:pPr>
          </w:p>
        </w:tc>
        <w:tc>
          <w:tcPr>
            <w:tcW w:w="4991" w:type="dxa"/>
            <w:tcBorders>
              <w:top w:val="single" w:sz="4" w:space="0" w:color="auto"/>
              <w:left w:val="single" w:sz="4" w:space="0" w:color="auto"/>
              <w:bottom w:val="single" w:sz="4" w:space="0" w:color="auto"/>
              <w:right w:val="single" w:sz="4" w:space="0" w:color="auto"/>
            </w:tcBorders>
          </w:tcPr>
          <w:p w14:paraId="45F2799A"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Risk to Investigator:</w:t>
            </w:r>
          </w:p>
          <w:p w14:paraId="022FF166"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lastRenderedPageBreak/>
              <w:t xml:space="preserve">A risk to the investigator could mean any accidental leakage of information that could mean the participants are identified.  </w:t>
            </w:r>
          </w:p>
          <w:p w14:paraId="044C917A" w14:textId="77777777" w:rsidR="007329B2" w:rsidRPr="00B370A4" w:rsidRDefault="007329B2" w:rsidP="00B370A4">
            <w:pPr>
              <w:rPr>
                <w:rFonts w:ascii="Times New Roman" w:hAnsi="Times New Roman" w:cs="Times New Roman"/>
                <w:sz w:val="24"/>
                <w:szCs w:val="24"/>
              </w:rPr>
            </w:pPr>
          </w:p>
          <w:p w14:paraId="0875AA60" w14:textId="77777777" w:rsidR="007329B2" w:rsidRPr="00B370A4" w:rsidRDefault="007329B2" w:rsidP="00B370A4">
            <w:pPr>
              <w:rPr>
                <w:rFonts w:ascii="Times New Roman" w:hAnsi="Times New Roman" w:cs="Times New Roman"/>
                <w:sz w:val="24"/>
                <w:szCs w:val="24"/>
              </w:rPr>
            </w:pPr>
          </w:p>
        </w:tc>
        <w:tc>
          <w:tcPr>
            <w:tcW w:w="4932" w:type="dxa"/>
            <w:gridSpan w:val="3"/>
            <w:tcBorders>
              <w:top w:val="single" w:sz="4" w:space="0" w:color="auto"/>
              <w:left w:val="single" w:sz="4" w:space="0" w:color="auto"/>
              <w:bottom w:val="single" w:sz="4" w:space="0" w:color="auto"/>
              <w:right w:val="single" w:sz="4" w:space="0" w:color="auto"/>
            </w:tcBorders>
          </w:tcPr>
          <w:p w14:paraId="2515E010" w14:textId="77777777" w:rsidR="007329B2" w:rsidRPr="00B370A4" w:rsidRDefault="007329B2" w:rsidP="00B370A4">
            <w:pPr>
              <w:rPr>
                <w:rFonts w:ascii="Times New Roman" w:hAnsi="Times New Roman" w:cs="Times New Roman"/>
                <w:i/>
                <w:sz w:val="24"/>
                <w:szCs w:val="24"/>
              </w:rPr>
            </w:pPr>
            <w:r w:rsidRPr="00B370A4">
              <w:rPr>
                <w:rFonts w:ascii="Times New Roman" w:hAnsi="Times New Roman" w:cs="Times New Roman"/>
                <w:i/>
                <w:sz w:val="24"/>
                <w:szCs w:val="24"/>
              </w:rPr>
              <w:lastRenderedPageBreak/>
              <w:t xml:space="preserve">How will you mitigate the Risk to </w:t>
            </w:r>
            <w:proofErr w:type="gramStart"/>
            <w:r w:rsidRPr="00B370A4">
              <w:rPr>
                <w:rFonts w:ascii="Times New Roman" w:hAnsi="Times New Roman" w:cs="Times New Roman"/>
                <w:i/>
                <w:sz w:val="24"/>
                <w:szCs w:val="24"/>
              </w:rPr>
              <w:t>Investigator:</w:t>
            </w:r>
            <w:proofErr w:type="gramEnd"/>
          </w:p>
          <w:p w14:paraId="53417D10"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 xml:space="preserve">I would make sure to minimise any personal information gathered from the participants at the earliest point possible, however such </w:t>
            </w:r>
            <w:r w:rsidRPr="00B370A4">
              <w:rPr>
                <w:rFonts w:ascii="Times New Roman" w:hAnsi="Times New Roman" w:cs="Times New Roman"/>
                <w:sz w:val="24"/>
                <w:szCs w:val="24"/>
              </w:rPr>
              <w:lastRenderedPageBreak/>
              <w:t xml:space="preserve">information like </w:t>
            </w:r>
            <w:proofErr w:type="spellStart"/>
            <w:proofErr w:type="gramStart"/>
            <w:r w:rsidRPr="00B370A4">
              <w:rPr>
                <w:rFonts w:ascii="Times New Roman" w:hAnsi="Times New Roman" w:cs="Times New Roman"/>
                <w:sz w:val="24"/>
                <w:szCs w:val="24"/>
              </w:rPr>
              <w:t>a</w:t>
            </w:r>
            <w:proofErr w:type="spellEnd"/>
            <w:proofErr w:type="gramEnd"/>
            <w:r w:rsidRPr="00B370A4">
              <w:rPr>
                <w:rFonts w:ascii="Times New Roman" w:hAnsi="Times New Roman" w:cs="Times New Roman"/>
                <w:sz w:val="24"/>
                <w:szCs w:val="24"/>
              </w:rPr>
              <w:t xml:space="preserve"> email maybe be required if participants would like to see the results section of the study. In this case, all information like this via the questionnaires would be put into a separate file and securely locked into the laptop which would need a passcode/word to be accessed.  </w:t>
            </w:r>
          </w:p>
        </w:tc>
      </w:tr>
      <w:tr w:rsidR="00B370A4" w:rsidRPr="00B370A4" w14:paraId="404B1BD9" w14:textId="77777777" w:rsidTr="007329B2">
        <w:tc>
          <w:tcPr>
            <w:tcW w:w="4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E19DC34"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lastRenderedPageBreak/>
              <w:t>7</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1217F7F"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University/institutional risks</w:t>
            </w:r>
          </w:p>
          <w:p w14:paraId="6D250559"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For example: adverse publicity, financial loss, data protection</w:t>
            </w:r>
          </w:p>
        </w:tc>
      </w:tr>
      <w:tr w:rsidR="00B370A4" w:rsidRPr="00B370A4" w14:paraId="01375F71" w14:textId="77777777" w:rsidTr="007329B2">
        <w:tc>
          <w:tcPr>
            <w:tcW w:w="425" w:type="dxa"/>
            <w:tcBorders>
              <w:top w:val="single" w:sz="4" w:space="0" w:color="auto"/>
              <w:left w:val="single" w:sz="4" w:space="0" w:color="auto"/>
              <w:bottom w:val="single" w:sz="4" w:space="0" w:color="auto"/>
              <w:right w:val="single" w:sz="4" w:space="0" w:color="auto"/>
            </w:tcBorders>
          </w:tcPr>
          <w:p w14:paraId="1C7818B2" w14:textId="77777777" w:rsidR="007329B2" w:rsidRPr="00B370A4" w:rsidRDefault="007329B2" w:rsidP="00B370A4">
            <w:pPr>
              <w:rPr>
                <w:rFonts w:ascii="Times New Roman" w:hAnsi="Times New Roman" w:cs="Times New Roman"/>
                <w:sz w:val="24"/>
                <w:szCs w:val="24"/>
              </w:rPr>
            </w:pPr>
          </w:p>
        </w:tc>
        <w:tc>
          <w:tcPr>
            <w:tcW w:w="4991" w:type="dxa"/>
            <w:tcBorders>
              <w:top w:val="single" w:sz="4" w:space="0" w:color="auto"/>
              <w:left w:val="single" w:sz="4" w:space="0" w:color="auto"/>
              <w:bottom w:val="single" w:sz="4" w:space="0" w:color="auto"/>
              <w:right w:val="single" w:sz="4" w:space="0" w:color="auto"/>
            </w:tcBorders>
          </w:tcPr>
          <w:p w14:paraId="4658155E"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Risk to University:</w:t>
            </w:r>
          </w:p>
          <w:p w14:paraId="3C389389"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A possible risk to the university could be negative publicity that could arise if data was to be leaked, or if a participant had a medical issue in relation to the study and I never acted in the appropriate manner.</w:t>
            </w:r>
          </w:p>
        </w:tc>
        <w:tc>
          <w:tcPr>
            <w:tcW w:w="4932" w:type="dxa"/>
            <w:gridSpan w:val="3"/>
            <w:tcBorders>
              <w:top w:val="single" w:sz="4" w:space="0" w:color="auto"/>
              <w:left w:val="single" w:sz="4" w:space="0" w:color="auto"/>
              <w:bottom w:val="single" w:sz="4" w:space="0" w:color="auto"/>
              <w:right w:val="single" w:sz="4" w:space="0" w:color="auto"/>
            </w:tcBorders>
          </w:tcPr>
          <w:p w14:paraId="6180C72F" w14:textId="77777777" w:rsidR="007329B2" w:rsidRPr="00B370A4" w:rsidRDefault="007329B2" w:rsidP="00B370A4">
            <w:pPr>
              <w:rPr>
                <w:rFonts w:ascii="Times New Roman" w:hAnsi="Times New Roman" w:cs="Times New Roman"/>
                <w:i/>
                <w:sz w:val="24"/>
                <w:szCs w:val="24"/>
              </w:rPr>
            </w:pPr>
            <w:r w:rsidRPr="00B370A4">
              <w:rPr>
                <w:rFonts w:ascii="Times New Roman" w:hAnsi="Times New Roman" w:cs="Times New Roman"/>
                <w:i/>
                <w:sz w:val="24"/>
                <w:szCs w:val="24"/>
              </w:rPr>
              <w:t xml:space="preserve">How will you mitigate the Risk to </w:t>
            </w:r>
            <w:proofErr w:type="gramStart"/>
            <w:r w:rsidRPr="00B370A4">
              <w:rPr>
                <w:rFonts w:ascii="Times New Roman" w:hAnsi="Times New Roman" w:cs="Times New Roman"/>
                <w:i/>
                <w:sz w:val="24"/>
                <w:szCs w:val="24"/>
              </w:rPr>
              <w:t>University:</w:t>
            </w:r>
            <w:proofErr w:type="gramEnd"/>
          </w:p>
          <w:p w14:paraId="24663CCE" w14:textId="7C287BBB"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 xml:space="preserve">As stated above, all personal data and results will </w:t>
            </w:r>
            <w:r w:rsidR="00B370A4" w:rsidRPr="00B370A4">
              <w:rPr>
                <w:rFonts w:ascii="Times New Roman" w:hAnsi="Times New Roman" w:cs="Times New Roman"/>
                <w:sz w:val="24"/>
                <w:szCs w:val="24"/>
              </w:rPr>
              <w:t>be stored</w:t>
            </w:r>
            <w:r w:rsidR="00B370A4">
              <w:rPr>
                <w:rFonts w:ascii="Times New Roman" w:hAnsi="Times New Roman" w:cs="Times New Roman"/>
                <w:sz w:val="24"/>
                <w:szCs w:val="24"/>
              </w:rPr>
              <w:t xml:space="preserve"> </w:t>
            </w:r>
            <w:r w:rsidRPr="00B370A4">
              <w:rPr>
                <w:rFonts w:ascii="Times New Roman" w:hAnsi="Times New Roman" w:cs="Times New Roman"/>
                <w:sz w:val="24"/>
                <w:szCs w:val="24"/>
              </w:rPr>
              <w:t xml:space="preserve">securely on a laptop which has a passcode/word on it. As for the medical situation, I would advise the participant to seek medical guidance/ attention with their GP. </w:t>
            </w:r>
          </w:p>
        </w:tc>
      </w:tr>
    </w:tbl>
    <w:tbl>
      <w:tblPr>
        <w:tblpPr w:leftFromText="180" w:rightFromText="180" w:vertAnchor="text" w:horzAnchor="margin" w:tblpXSpec="center" w:tblpY="-76"/>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B370A4" w:rsidRPr="00B370A4" w14:paraId="39FE78EE" w14:textId="77777777" w:rsidTr="007329B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5A022A"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11EEAF"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Disclosure and Barring Service</w:t>
            </w:r>
          </w:p>
        </w:tc>
      </w:tr>
      <w:tr w:rsidR="00B370A4" w:rsidRPr="00B370A4" w14:paraId="1211A4A1" w14:textId="77777777" w:rsidTr="007329B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27215A1"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9</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DB4B328"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849CE23"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YES</w:t>
            </w:r>
          </w:p>
          <w:p w14:paraId="0275EEEF" w14:textId="77777777" w:rsidR="007329B2" w:rsidRPr="00B370A4" w:rsidRDefault="007329B2" w:rsidP="00B370A4">
            <w:pPr>
              <w:rPr>
                <w:rFonts w:ascii="Times New Roman" w:hAnsi="Times New Roman" w:cs="Times New Roman"/>
                <w:sz w:val="24"/>
                <w:szCs w:val="24"/>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15BEE9E"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NO</w:t>
            </w:r>
          </w:p>
          <w:p w14:paraId="3EDDC1D2" w14:textId="77777777" w:rsidR="007329B2" w:rsidRPr="00B370A4" w:rsidRDefault="007329B2" w:rsidP="00B370A4">
            <w:pPr>
              <w:rPr>
                <w:rFonts w:ascii="Times New Roman" w:hAnsi="Times New Roman" w:cs="Times New Roman"/>
                <w:sz w:val="24"/>
                <w:szCs w:val="24"/>
              </w:rPr>
            </w:pP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C617C62"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N/A</w:t>
            </w:r>
          </w:p>
          <w:p w14:paraId="22EDA64D" w14:textId="77777777" w:rsidR="007329B2" w:rsidRPr="00B370A4" w:rsidRDefault="007329B2" w:rsidP="00B370A4">
            <w:pPr>
              <w:rPr>
                <w:rFonts w:ascii="Times New Roman" w:hAnsi="Times New Roman" w:cs="Times New Roman"/>
                <w:sz w:val="24"/>
                <w:szCs w:val="24"/>
              </w:rPr>
            </w:pPr>
          </w:p>
        </w:tc>
      </w:tr>
      <w:tr w:rsidR="00B370A4" w:rsidRPr="00B370A4" w14:paraId="52D24A5F" w14:textId="77777777" w:rsidTr="007329B2">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9E560FF"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10</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C6EC6D" w14:textId="77777777" w:rsidR="007329B2" w:rsidRPr="00B370A4" w:rsidRDefault="007329B2" w:rsidP="00B370A4">
            <w:pPr>
              <w:rPr>
                <w:rFonts w:ascii="Times New Roman" w:hAnsi="Times New Roman" w:cs="Times New Roman"/>
                <w:sz w:val="24"/>
                <w:szCs w:val="24"/>
              </w:rPr>
            </w:pPr>
            <w:r w:rsidRPr="00B370A4">
              <w:rPr>
                <w:rFonts w:ascii="Times New Roman" w:hAnsi="Times New Roman" w:cs="Times New Roman"/>
                <w:sz w:val="24"/>
                <w:szCs w:val="24"/>
              </w:rPr>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6910FB" w14:textId="77777777" w:rsidR="007329B2" w:rsidRPr="00B370A4" w:rsidRDefault="005C2E36" w:rsidP="00B370A4">
            <w:pPr>
              <w:rPr>
                <w:rFonts w:ascii="Times New Roman" w:hAnsi="Times New Roman" w:cs="Times New Roman"/>
                <w:sz w:val="24"/>
                <w:szCs w:val="24"/>
              </w:rPr>
            </w:pPr>
            <w:sdt>
              <w:sdtPr>
                <w:rPr>
                  <w:rFonts w:ascii="Times New Roman" w:hAnsi="Times New Roman" w:cs="Times New Roman"/>
                  <w:sz w:val="24"/>
                  <w:szCs w:val="24"/>
                </w:rPr>
                <w:id w:val="-1418780434"/>
                <w14:checkbox>
                  <w14:checked w14:val="0"/>
                  <w14:checkedState w14:val="2612" w14:font="MS Gothic"/>
                  <w14:uncheckedState w14:val="2610" w14:font="MS Gothic"/>
                </w14:checkbox>
              </w:sdtPr>
              <w:sdtContent>
                <w:r w:rsidR="007329B2" w:rsidRPr="00B370A4">
                  <w:rPr>
                    <w:rFonts w:ascii="Segoe UI Symbol" w:eastAsia="MS Gothic" w:hAnsi="Segoe UI Symbol" w:cs="Segoe UI Symbol"/>
                    <w:sz w:val="24"/>
                    <w:szCs w:val="24"/>
                    <w:lang w:val="en-U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BD1892" w14:textId="77777777" w:rsidR="007329B2" w:rsidRPr="00B370A4" w:rsidRDefault="005C2E36" w:rsidP="00B370A4">
            <w:pPr>
              <w:rPr>
                <w:rFonts w:ascii="Times New Roman" w:hAnsi="Times New Roman" w:cs="Times New Roman"/>
                <w:sz w:val="24"/>
                <w:szCs w:val="24"/>
              </w:rPr>
            </w:pPr>
            <w:sdt>
              <w:sdtPr>
                <w:rPr>
                  <w:rFonts w:ascii="Times New Roman" w:hAnsi="Times New Roman" w:cs="Times New Roman"/>
                  <w:sz w:val="24"/>
                  <w:szCs w:val="24"/>
                </w:rPr>
                <w:id w:val="-2018915239"/>
                <w14:checkbox>
                  <w14:checked w14:val="1"/>
                  <w14:checkedState w14:val="2612" w14:font="MS Gothic"/>
                  <w14:uncheckedState w14:val="2610" w14:font="MS Gothic"/>
                </w14:checkbox>
              </w:sdtPr>
              <w:sdtContent>
                <w:r w:rsidR="007329B2" w:rsidRPr="00B370A4">
                  <w:rPr>
                    <w:rFonts w:ascii="Segoe UI Symbol" w:eastAsia="MS Gothic" w:hAnsi="Segoe UI Symbol" w:cs="Segoe UI Symbol"/>
                    <w:sz w:val="24"/>
                    <w:szCs w:val="24"/>
                    <w:lang w:val="en-US"/>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B645308" w14:textId="77777777" w:rsidR="007329B2" w:rsidRPr="00B370A4" w:rsidRDefault="005C2E36" w:rsidP="00B370A4">
            <w:pPr>
              <w:rPr>
                <w:rFonts w:ascii="Times New Roman" w:hAnsi="Times New Roman" w:cs="Times New Roman"/>
                <w:sz w:val="24"/>
                <w:szCs w:val="24"/>
              </w:rPr>
            </w:pPr>
            <w:sdt>
              <w:sdtPr>
                <w:rPr>
                  <w:rFonts w:ascii="Times New Roman" w:hAnsi="Times New Roman" w:cs="Times New Roman"/>
                  <w:sz w:val="24"/>
                  <w:szCs w:val="24"/>
                </w:rPr>
                <w:id w:val="-774482751"/>
                <w14:checkbox>
                  <w14:checked w14:val="0"/>
                  <w14:checkedState w14:val="2612" w14:font="MS Gothic"/>
                  <w14:uncheckedState w14:val="2610" w14:font="MS Gothic"/>
                </w14:checkbox>
              </w:sdtPr>
              <w:sdtContent>
                <w:r w:rsidR="007329B2" w:rsidRPr="00B370A4">
                  <w:rPr>
                    <w:rFonts w:ascii="Segoe UI Symbol" w:eastAsia="MS Gothic" w:hAnsi="Segoe UI Symbol" w:cs="Segoe UI Symbol"/>
                    <w:sz w:val="24"/>
                    <w:szCs w:val="24"/>
                    <w:lang w:val="en-US"/>
                  </w:rPr>
                  <w:t>☐</w:t>
                </w:r>
              </w:sdtContent>
            </w:sdt>
          </w:p>
        </w:tc>
      </w:tr>
    </w:tbl>
    <w:p w14:paraId="7CD96032" w14:textId="77777777" w:rsidR="007201BA" w:rsidRDefault="007201BA" w:rsidP="00B370A4">
      <w:pPr>
        <w:rPr>
          <w:rFonts w:ascii="Times New Roman" w:hAnsi="Times New Roman" w:cs="Times New Roman"/>
          <w:sz w:val="24"/>
          <w:szCs w:val="24"/>
        </w:rPr>
      </w:pPr>
    </w:p>
    <w:p w14:paraId="1E7C9185" w14:textId="77777777" w:rsidR="007201BA" w:rsidRDefault="007201BA" w:rsidP="00B370A4">
      <w:pPr>
        <w:rPr>
          <w:rFonts w:ascii="Times New Roman" w:hAnsi="Times New Roman" w:cs="Times New Roman"/>
          <w:sz w:val="24"/>
          <w:szCs w:val="24"/>
        </w:rPr>
      </w:pPr>
    </w:p>
    <w:p w14:paraId="64CC27A6" w14:textId="77777777" w:rsidR="007201BA" w:rsidRDefault="007201BA" w:rsidP="00B370A4">
      <w:pPr>
        <w:rPr>
          <w:rFonts w:ascii="Times New Roman" w:hAnsi="Times New Roman" w:cs="Times New Roman"/>
          <w:sz w:val="24"/>
          <w:szCs w:val="24"/>
        </w:rPr>
      </w:pPr>
    </w:p>
    <w:p w14:paraId="08B1E005" w14:textId="77777777" w:rsidR="007201BA" w:rsidRDefault="007201BA" w:rsidP="00B370A4">
      <w:pPr>
        <w:rPr>
          <w:rFonts w:ascii="Times New Roman" w:hAnsi="Times New Roman" w:cs="Times New Roman"/>
          <w:sz w:val="24"/>
          <w:szCs w:val="24"/>
        </w:rPr>
      </w:pPr>
    </w:p>
    <w:p w14:paraId="35B0C36D" w14:textId="77777777" w:rsidR="007201BA" w:rsidRDefault="007201BA" w:rsidP="00B370A4">
      <w:pPr>
        <w:rPr>
          <w:rFonts w:ascii="Times New Roman" w:hAnsi="Times New Roman" w:cs="Times New Roman"/>
          <w:sz w:val="24"/>
          <w:szCs w:val="24"/>
        </w:rPr>
      </w:pPr>
    </w:p>
    <w:p w14:paraId="6C4CC10F" w14:textId="77777777" w:rsidR="007201BA" w:rsidRDefault="007201BA" w:rsidP="00B370A4">
      <w:pPr>
        <w:rPr>
          <w:rFonts w:ascii="Times New Roman" w:hAnsi="Times New Roman" w:cs="Times New Roman"/>
          <w:sz w:val="24"/>
          <w:szCs w:val="24"/>
        </w:rPr>
      </w:pPr>
    </w:p>
    <w:p w14:paraId="2ABBB5AA" w14:textId="5945F820"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SECTION I: Feedback, Consent and Confidentiality</w:t>
      </w:r>
    </w:p>
    <w:tbl>
      <w:tblPr>
        <w:tblW w:w="10519" w:type="dxa"/>
        <w:tblInd w:w="-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B370A4" w:rsidRPr="00B370A4" w14:paraId="27C05758" w14:textId="77777777" w:rsidTr="007329B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E34FBC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AC8E0F"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Feedback</w:t>
            </w:r>
          </w:p>
          <w:p w14:paraId="63D2C44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What de-briefing and feedback will be provided to participants, how will this be done and when? </w:t>
            </w:r>
          </w:p>
        </w:tc>
      </w:tr>
      <w:tr w:rsidR="00B370A4" w:rsidRPr="00B370A4" w14:paraId="41F95197" w14:textId="77777777" w:rsidTr="007329B2">
        <w:tc>
          <w:tcPr>
            <w:tcW w:w="596" w:type="dxa"/>
            <w:tcBorders>
              <w:top w:val="single" w:sz="4" w:space="0" w:color="auto"/>
              <w:left w:val="single" w:sz="4" w:space="0" w:color="auto"/>
              <w:bottom w:val="single" w:sz="4" w:space="0" w:color="auto"/>
              <w:right w:val="single" w:sz="4" w:space="0" w:color="auto"/>
            </w:tcBorders>
          </w:tcPr>
          <w:p w14:paraId="18E3A15D" w14:textId="77777777" w:rsidR="00A44C0B" w:rsidRPr="00B370A4" w:rsidRDefault="00A44C0B" w:rsidP="00B370A4">
            <w:pPr>
              <w:rPr>
                <w:rFonts w:ascii="Times New Roman" w:hAnsi="Times New Roman" w:cs="Times New Roman"/>
                <w:sz w:val="24"/>
                <w:szCs w:val="24"/>
              </w:rPr>
            </w:pPr>
          </w:p>
        </w:tc>
        <w:tc>
          <w:tcPr>
            <w:tcW w:w="9923" w:type="dxa"/>
            <w:tcBorders>
              <w:top w:val="single" w:sz="4" w:space="0" w:color="auto"/>
              <w:left w:val="single" w:sz="4" w:space="0" w:color="auto"/>
              <w:bottom w:val="single" w:sz="4" w:space="0" w:color="auto"/>
              <w:right w:val="single" w:sz="4" w:space="0" w:color="auto"/>
            </w:tcBorders>
          </w:tcPr>
          <w:p w14:paraId="1E47C265" w14:textId="66B1E87F"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 may ask for participants to leave their email address only if comfortable and willing, in order to give them an opportunity to find out the results of the dissertation at the end of the study, but only if they wish to see the findings.</w:t>
            </w:r>
          </w:p>
        </w:tc>
      </w:tr>
      <w:tr w:rsidR="00B370A4" w:rsidRPr="00B370A4" w14:paraId="6CF00AD0" w14:textId="77777777" w:rsidTr="007329B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BBF0D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913199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Informed consent</w:t>
            </w:r>
          </w:p>
          <w:p w14:paraId="3CC8584B" w14:textId="77777777" w:rsidR="00A44C0B" w:rsidRPr="00B370A4" w:rsidRDefault="00A44C0B" w:rsidP="00B370A4">
            <w:pPr>
              <w:rPr>
                <w:rFonts w:ascii="Times New Roman" w:hAnsi="Times New Roman" w:cs="Times New Roman"/>
                <w:sz w:val="24"/>
                <w:szCs w:val="24"/>
                <w:lang w:eastAsia="en-GB"/>
              </w:rPr>
            </w:pPr>
            <w:r w:rsidRPr="00B370A4">
              <w:rPr>
                <w:rFonts w:ascii="Times New Roman" w:hAnsi="Times New Roman" w:cs="Times New Roman"/>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370A4" w:rsidRPr="00B370A4" w14:paraId="58F66FF5" w14:textId="77777777" w:rsidTr="007329B2">
        <w:tc>
          <w:tcPr>
            <w:tcW w:w="596" w:type="dxa"/>
            <w:tcBorders>
              <w:top w:val="single" w:sz="4" w:space="0" w:color="auto"/>
              <w:left w:val="single" w:sz="4" w:space="0" w:color="auto"/>
              <w:bottom w:val="single" w:sz="4" w:space="0" w:color="auto"/>
              <w:right w:val="single" w:sz="4" w:space="0" w:color="auto"/>
            </w:tcBorders>
          </w:tcPr>
          <w:p w14:paraId="4FDBB809" w14:textId="77777777" w:rsidR="00A44C0B" w:rsidRPr="00B370A4" w:rsidRDefault="00A44C0B" w:rsidP="00B370A4">
            <w:pPr>
              <w:rPr>
                <w:rFonts w:ascii="Times New Roman" w:hAnsi="Times New Roman" w:cs="Times New Roman"/>
                <w:sz w:val="24"/>
                <w:szCs w:val="24"/>
              </w:rPr>
            </w:pPr>
          </w:p>
        </w:tc>
        <w:tc>
          <w:tcPr>
            <w:tcW w:w="9923" w:type="dxa"/>
            <w:tcBorders>
              <w:top w:val="single" w:sz="4" w:space="0" w:color="auto"/>
              <w:left w:val="single" w:sz="4" w:space="0" w:color="auto"/>
              <w:bottom w:val="single" w:sz="4" w:space="0" w:color="auto"/>
              <w:right w:val="single" w:sz="4" w:space="0" w:color="auto"/>
            </w:tcBorders>
          </w:tcPr>
          <w:p w14:paraId="3E297EE8" w14:textId="73AB21E1"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In terms of informed consent, I will be looking to present a tick box option at the beginning of the study to ensure that the participants have read and understood the content of the study and therefore consent prior to the start of the study.</w:t>
            </w:r>
          </w:p>
        </w:tc>
      </w:tr>
      <w:tr w:rsidR="00B370A4" w:rsidRPr="00B370A4" w14:paraId="76697CD8" w14:textId="77777777" w:rsidTr="007329B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131F68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CA66F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Confidentiality / Anonymity</w:t>
            </w:r>
          </w:p>
          <w:p w14:paraId="13DBE83F"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lastRenderedPageBreak/>
              <w:t xml:space="preserve">Set out how anonymity of participants and confidentiality will be ensured in any outputs. If anonymity is not being offered, explain why this is the case. </w:t>
            </w:r>
          </w:p>
        </w:tc>
      </w:tr>
      <w:tr w:rsidR="00B370A4" w:rsidRPr="00B370A4" w14:paraId="6B39B2EC" w14:textId="77777777" w:rsidTr="007329B2">
        <w:tc>
          <w:tcPr>
            <w:tcW w:w="596" w:type="dxa"/>
            <w:tcBorders>
              <w:top w:val="single" w:sz="4" w:space="0" w:color="auto"/>
              <w:left w:val="single" w:sz="4" w:space="0" w:color="auto"/>
              <w:bottom w:val="single" w:sz="4" w:space="0" w:color="auto"/>
              <w:right w:val="single" w:sz="4" w:space="0" w:color="auto"/>
            </w:tcBorders>
          </w:tcPr>
          <w:p w14:paraId="47E76101" w14:textId="77777777" w:rsidR="00A44C0B" w:rsidRPr="00B370A4" w:rsidRDefault="00A44C0B" w:rsidP="00B370A4">
            <w:pPr>
              <w:rPr>
                <w:rFonts w:ascii="Times New Roman" w:hAnsi="Times New Roman" w:cs="Times New Roman"/>
                <w:sz w:val="24"/>
                <w:szCs w:val="24"/>
              </w:rPr>
            </w:pPr>
          </w:p>
        </w:tc>
        <w:tc>
          <w:tcPr>
            <w:tcW w:w="9923" w:type="dxa"/>
            <w:tcBorders>
              <w:top w:val="single" w:sz="4" w:space="0" w:color="auto"/>
              <w:left w:val="single" w:sz="4" w:space="0" w:color="auto"/>
              <w:bottom w:val="single" w:sz="4" w:space="0" w:color="auto"/>
              <w:right w:val="single" w:sz="4" w:space="0" w:color="auto"/>
            </w:tcBorders>
          </w:tcPr>
          <w:p w14:paraId="37E51A96" w14:textId="025DCF8A"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I will not be asking any of the participants for any of their personal information that could identify them keeping the anonymity of all who partake. However, there will be an option to leave their email address only if they want to be informed of the results/findings of the study at the end. </w:t>
            </w:r>
          </w:p>
        </w:tc>
      </w:tr>
    </w:tbl>
    <w:p w14:paraId="61F30535" w14:textId="77777777" w:rsidR="007201BA" w:rsidRDefault="007201BA" w:rsidP="00B370A4">
      <w:pPr>
        <w:rPr>
          <w:rFonts w:ascii="Times New Roman" w:hAnsi="Times New Roman" w:cs="Times New Roman"/>
          <w:sz w:val="24"/>
          <w:szCs w:val="24"/>
        </w:rPr>
      </w:pPr>
    </w:p>
    <w:p w14:paraId="184B1359" w14:textId="77777777" w:rsidR="007201BA" w:rsidRDefault="007201BA" w:rsidP="00B370A4">
      <w:pPr>
        <w:rPr>
          <w:rFonts w:ascii="Times New Roman" w:hAnsi="Times New Roman" w:cs="Times New Roman"/>
          <w:sz w:val="24"/>
          <w:szCs w:val="24"/>
        </w:rPr>
      </w:pPr>
    </w:p>
    <w:p w14:paraId="7D3AEF04" w14:textId="77777777" w:rsidR="007201BA" w:rsidRDefault="007201BA" w:rsidP="00B370A4">
      <w:pPr>
        <w:rPr>
          <w:rFonts w:ascii="Times New Roman" w:hAnsi="Times New Roman" w:cs="Times New Roman"/>
          <w:sz w:val="24"/>
          <w:szCs w:val="24"/>
        </w:rPr>
      </w:pPr>
    </w:p>
    <w:p w14:paraId="191DEB05" w14:textId="77777777" w:rsidR="007201BA" w:rsidRDefault="007201BA" w:rsidP="00B370A4">
      <w:pPr>
        <w:rPr>
          <w:rFonts w:ascii="Times New Roman" w:hAnsi="Times New Roman" w:cs="Times New Roman"/>
          <w:sz w:val="24"/>
          <w:szCs w:val="24"/>
        </w:rPr>
      </w:pPr>
    </w:p>
    <w:p w14:paraId="2F1D3E9E" w14:textId="58F0634A"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SECTION J: Data Protection and Storage</w:t>
      </w:r>
    </w:p>
    <w:p w14:paraId="0FF7F26B"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In completing this section refer to the University’s Research Data Management Policy and the extensive resources on the University’s Research Data Management web pages (</w:t>
      </w:r>
      <w:hyperlink r:id="rId86" w:history="1">
        <w:r w:rsidRPr="00B370A4">
          <w:rPr>
            <w:rStyle w:val="Hyperlink"/>
            <w:rFonts w:ascii="Times New Roman" w:hAnsi="Times New Roman" w:cs="Times New Roman"/>
            <w:color w:val="auto"/>
            <w:sz w:val="24"/>
            <w:szCs w:val="24"/>
          </w:rPr>
          <w:t>http://uwtsd.ac.uk/library/research-data-management/</w:t>
        </w:r>
      </w:hyperlink>
      <w:r w:rsidRPr="00B370A4">
        <w:rPr>
          <w:rFonts w:ascii="Times New Roman" w:hAnsi="Times New Roman" w:cs="Times New Roman"/>
          <w:sz w:val="24"/>
          <w:szCs w:val="24"/>
        </w:rPr>
        <w:t>).</w:t>
      </w:r>
    </w:p>
    <w:tbl>
      <w:tblPr>
        <w:tblW w:w="10328" w:type="dxa"/>
        <w:tblInd w:w="-572"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99"/>
        <w:gridCol w:w="7788"/>
        <w:gridCol w:w="984"/>
        <w:gridCol w:w="1157"/>
      </w:tblGrid>
      <w:tr w:rsidR="00B370A4" w:rsidRPr="00B370A4" w14:paraId="0D2D71FA" w14:textId="77777777" w:rsidTr="007201BA">
        <w:trPr>
          <w:trHeight w:val="403"/>
        </w:trPr>
        <w:tc>
          <w:tcPr>
            <w:tcW w:w="39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61B9D2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1</w:t>
            </w:r>
          </w:p>
        </w:tc>
        <w:tc>
          <w:tcPr>
            <w:tcW w:w="77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67E5E9"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Does the research activity involve personal da</w:t>
            </w:r>
            <w:r w:rsidRPr="00B370A4">
              <w:rPr>
                <w:rFonts w:ascii="Times New Roman" w:hAnsi="Times New Roman" w:cs="Times New Roman"/>
                <w:sz w:val="24"/>
                <w:szCs w:val="24"/>
                <w:shd w:val="clear" w:color="auto" w:fill="F2F2F2" w:themeFill="background1" w:themeFillShade="F2"/>
              </w:rPr>
              <w:t>t</w:t>
            </w:r>
            <w:r w:rsidRPr="00B370A4">
              <w:rPr>
                <w:rFonts w:ascii="Times New Roman" w:hAnsi="Times New Roman" w:cs="Times New Roman"/>
                <w:sz w:val="24"/>
                <w:szCs w:val="24"/>
              </w:rPr>
              <w:t>a (as defined by the General Data Protection Regulation 2016 “GDPR” and the Data Protection Act 2018 “DPA”)?</w:t>
            </w:r>
          </w:p>
        </w:tc>
        <w:tc>
          <w:tcPr>
            <w:tcW w:w="9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EBFD34" w14:textId="77777777" w:rsidR="00A44C0B" w:rsidRPr="00B370A4" w:rsidRDefault="00A44C0B" w:rsidP="00B370A4">
            <w:pPr>
              <w:rPr>
                <w:rFonts w:ascii="Times New Roman" w:eastAsia="MS Gothic" w:hAnsi="Times New Roman" w:cs="Times New Roman"/>
                <w:sz w:val="24"/>
                <w:szCs w:val="24"/>
                <w:lang w:val="en-US"/>
              </w:rPr>
            </w:pPr>
            <w:r w:rsidRPr="00B370A4">
              <w:rPr>
                <w:rFonts w:ascii="Times New Roman" w:hAnsi="Times New Roman" w:cs="Times New Roman"/>
                <w:sz w:val="24"/>
                <w:szCs w:val="24"/>
              </w:rPr>
              <w:t>YES</w:t>
            </w:r>
          </w:p>
        </w:tc>
        <w:tc>
          <w:tcPr>
            <w:tcW w:w="11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5D7A66" w14:textId="77777777" w:rsidR="00A44C0B" w:rsidRPr="00B370A4" w:rsidRDefault="00A44C0B" w:rsidP="00B370A4">
            <w:pPr>
              <w:rPr>
                <w:rFonts w:ascii="Times New Roman" w:eastAsia="MS Gothic" w:hAnsi="Times New Roman" w:cs="Times New Roman"/>
                <w:sz w:val="24"/>
                <w:szCs w:val="24"/>
                <w:lang w:val="en-US"/>
              </w:rPr>
            </w:pPr>
            <w:r w:rsidRPr="00B370A4">
              <w:rPr>
                <w:rFonts w:ascii="Times New Roman" w:hAnsi="Times New Roman" w:cs="Times New Roman"/>
                <w:sz w:val="24"/>
                <w:szCs w:val="24"/>
              </w:rPr>
              <w:t>NO</w:t>
            </w:r>
          </w:p>
        </w:tc>
      </w:tr>
      <w:tr w:rsidR="00B370A4" w:rsidRPr="00B370A4" w14:paraId="035B27A9" w14:textId="77777777" w:rsidTr="007201BA">
        <w:trPr>
          <w:trHeight w:val="403"/>
        </w:trPr>
        <w:tc>
          <w:tcPr>
            <w:tcW w:w="399" w:type="dxa"/>
            <w:tcBorders>
              <w:top w:val="nil"/>
              <w:left w:val="single" w:sz="4" w:space="0" w:color="auto"/>
              <w:bottom w:val="single" w:sz="4" w:space="0" w:color="auto"/>
              <w:right w:val="single" w:sz="4" w:space="0" w:color="auto"/>
            </w:tcBorders>
            <w:shd w:val="clear" w:color="auto" w:fill="F2F2F2" w:themeFill="background1" w:themeFillShade="F2"/>
          </w:tcPr>
          <w:p w14:paraId="237A2BE9" w14:textId="77777777" w:rsidR="00A44C0B" w:rsidRPr="00B370A4" w:rsidRDefault="00A44C0B" w:rsidP="00B370A4">
            <w:pPr>
              <w:rPr>
                <w:rFonts w:ascii="Times New Roman" w:hAnsi="Times New Roman" w:cs="Times New Roman"/>
                <w:i/>
                <w:iCs/>
                <w:sz w:val="24"/>
                <w:szCs w:val="24"/>
              </w:rPr>
            </w:pPr>
          </w:p>
        </w:tc>
        <w:tc>
          <w:tcPr>
            <w:tcW w:w="7788"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20F343F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i/>
                <w:iCs/>
                <w:sz w:val="24"/>
                <w:szCs w:val="24"/>
              </w:rPr>
              <w:t xml:space="preserve">“Personal data” </w:t>
            </w:r>
            <w:r w:rsidRPr="00B370A4">
              <w:rPr>
                <w:rFonts w:ascii="Times New Roman" w:hAnsi="Times New Roman" w:cs="Times New Roman"/>
                <w:i/>
                <w:iCs/>
                <w:sz w:val="24"/>
                <w:szCs w:val="24"/>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8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82342B" w14:textId="77777777" w:rsidR="00A44C0B" w:rsidRPr="00B370A4" w:rsidRDefault="00A44C0B" w:rsidP="00B370A4">
            <w:pPr>
              <w:rPr>
                <w:rFonts w:ascii="Times New Roman" w:eastAsia="MS Gothic" w:hAnsi="Times New Roman" w:cs="Times New Roman"/>
                <w:sz w:val="24"/>
                <w:szCs w:val="24"/>
                <w:lang w:val="en-US"/>
              </w:rPr>
            </w:pPr>
            <w:r w:rsidRPr="00B370A4">
              <w:rPr>
                <w:rFonts w:ascii="Segoe UI Symbol" w:eastAsia="MS Gothic" w:hAnsi="Segoe UI Symbol" w:cs="Segoe UI Symbol"/>
                <w:sz w:val="24"/>
                <w:szCs w:val="24"/>
                <w:lang w:val="en-US"/>
              </w:rPr>
              <w:t>☐</w:t>
            </w:r>
          </w:p>
        </w:tc>
        <w:tc>
          <w:tcPr>
            <w:tcW w:w="11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181144" w14:textId="77777777" w:rsidR="00A44C0B" w:rsidRPr="00B370A4" w:rsidRDefault="00A44C0B" w:rsidP="00B370A4">
            <w:pPr>
              <w:rPr>
                <w:rFonts w:ascii="Times New Roman" w:eastAsia="MS Gothic" w:hAnsi="Times New Roman" w:cs="Times New Roman"/>
                <w:sz w:val="24"/>
                <w:szCs w:val="24"/>
                <w:lang w:val="en-US"/>
              </w:rPr>
            </w:pPr>
            <w:r w:rsidRPr="00B370A4">
              <w:rPr>
                <w:rFonts w:ascii="Segoe UI Symbol" w:eastAsia="MS Gothic" w:hAnsi="Segoe UI Symbol" w:cs="Segoe UI Symbol"/>
                <w:sz w:val="24"/>
                <w:szCs w:val="24"/>
                <w:lang w:val="en-US"/>
              </w:rPr>
              <w:t>☐</w:t>
            </w:r>
          </w:p>
        </w:tc>
      </w:tr>
      <w:tr w:rsidR="00B370A4" w:rsidRPr="00B370A4" w14:paraId="3AB87E54" w14:textId="77777777" w:rsidTr="007201BA">
        <w:trPr>
          <w:trHeight w:val="403"/>
        </w:trPr>
        <w:tc>
          <w:tcPr>
            <w:tcW w:w="39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0D3C95"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2</w:t>
            </w:r>
          </w:p>
        </w:tc>
        <w:tc>
          <w:tcPr>
            <w:tcW w:w="992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DA173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If YES, provide a description of the data and explain why this data needs to be collected:</w:t>
            </w:r>
          </w:p>
        </w:tc>
      </w:tr>
      <w:tr w:rsidR="00B370A4" w:rsidRPr="00B370A4" w14:paraId="46D6A6C3" w14:textId="77777777" w:rsidTr="007201BA">
        <w:trPr>
          <w:trHeight w:val="403"/>
        </w:trPr>
        <w:tc>
          <w:tcPr>
            <w:tcW w:w="399" w:type="dxa"/>
            <w:tcBorders>
              <w:top w:val="single" w:sz="4" w:space="0" w:color="auto"/>
              <w:left w:val="single" w:sz="4" w:space="0" w:color="auto"/>
              <w:bottom w:val="single" w:sz="4" w:space="0" w:color="auto"/>
              <w:right w:val="single" w:sz="4" w:space="0" w:color="auto"/>
            </w:tcBorders>
          </w:tcPr>
          <w:p w14:paraId="52D339F3" w14:textId="77777777" w:rsidR="00A44C0B" w:rsidRPr="00B370A4" w:rsidRDefault="00A44C0B" w:rsidP="00B370A4">
            <w:pPr>
              <w:rPr>
                <w:rFonts w:ascii="Times New Roman" w:hAnsi="Times New Roman" w:cs="Times New Roman"/>
                <w:sz w:val="24"/>
                <w:szCs w:val="24"/>
              </w:rPr>
            </w:pPr>
          </w:p>
        </w:tc>
        <w:tc>
          <w:tcPr>
            <w:tcW w:w="9929" w:type="dxa"/>
            <w:gridSpan w:val="3"/>
            <w:tcBorders>
              <w:top w:val="single" w:sz="4" w:space="0" w:color="auto"/>
              <w:left w:val="single" w:sz="4" w:space="0" w:color="auto"/>
              <w:bottom w:val="single" w:sz="4" w:space="0" w:color="auto"/>
              <w:right w:val="single" w:sz="4" w:space="0" w:color="auto"/>
            </w:tcBorders>
            <w:vAlign w:val="center"/>
          </w:tcPr>
          <w:p w14:paraId="78AAADB3" w14:textId="3D17164F" w:rsidR="00A44C0B" w:rsidRPr="00B370A4" w:rsidRDefault="00A44C0B" w:rsidP="00B370A4">
            <w:pPr>
              <w:rPr>
                <w:rFonts w:ascii="Times New Roman" w:hAnsi="Times New Roman" w:cs="Times New Roman"/>
                <w:i/>
                <w:sz w:val="24"/>
                <w:szCs w:val="24"/>
              </w:rPr>
            </w:pPr>
          </w:p>
        </w:tc>
      </w:tr>
      <w:tr w:rsidR="00B370A4" w:rsidRPr="00B370A4" w14:paraId="0BC75632" w14:textId="77777777" w:rsidTr="007201BA">
        <w:trPr>
          <w:trHeight w:val="403"/>
        </w:trPr>
        <w:tc>
          <w:tcPr>
            <w:tcW w:w="399" w:type="dxa"/>
            <w:tcBorders>
              <w:top w:val="nil"/>
              <w:left w:val="single" w:sz="4" w:space="0" w:color="auto"/>
              <w:bottom w:val="single" w:sz="4" w:space="0" w:color="auto"/>
              <w:right w:val="single" w:sz="4" w:space="0" w:color="auto"/>
            </w:tcBorders>
            <w:shd w:val="clear" w:color="auto" w:fill="F2F2F2" w:themeFill="background1" w:themeFillShade="F2"/>
            <w:hideMark/>
          </w:tcPr>
          <w:p w14:paraId="33C84EB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w:t>
            </w:r>
          </w:p>
        </w:tc>
        <w:tc>
          <w:tcPr>
            <w:tcW w:w="7788"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267FE3EC"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Does it involve special category data (as defined by the GDPR)?</w:t>
            </w:r>
          </w:p>
        </w:tc>
        <w:tc>
          <w:tcPr>
            <w:tcW w:w="9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57A5BC" w14:textId="77777777" w:rsidR="00A44C0B" w:rsidRPr="00B370A4" w:rsidRDefault="00A44C0B" w:rsidP="00B370A4">
            <w:pPr>
              <w:rPr>
                <w:rFonts w:ascii="Times New Roman" w:eastAsia="MS Gothic" w:hAnsi="Times New Roman" w:cs="Times New Roman"/>
                <w:sz w:val="24"/>
                <w:szCs w:val="24"/>
                <w:lang w:val="en-US"/>
              </w:rPr>
            </w:pPr>
            <w:r w:rsidRPr="00B370A4">
              <w:rPr>
                <w:rFonts w:ascii="Times New Roman" w:hAnsi="Times New Roman" w:cs="Times New Roman"/>
                <w:sz w:val="24"/>
                <w:szCs w:val="24"/>
              </w:rPr>
              <w:t>YES</w:t>
            </w:r>
          </w:p>
        </w:tc>
        <w:tc>
          <w:tcPr>
            <w:tcW w:w="11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7DDE56" w14:textId="77777777" w:rsidR="00A44C0B" w:rsidRPr="00B370A4" w:rsidRDefault="00A44C0B" w:rsidP="00B370A4">
            <w:pPr>
              <w:rPr>
                <w:rFonts w:ascii="Times New Roman" w:eastAsia="MS Gothic" w:hAnsi="Times New Roman" w:cs="Times New Roman"/>
                <w:sz w:val="24"/>
                <w:szCs w:val="24"/>
                <w:lang w:val="en-US"/>
              </w:rPr>
            </w:pPr>
            <w:r w:rsidRPr="00B370A4">
              <w:rPr>
                <w:rFonts w:ascii="Times New Roman" w:hAnsi="Times New Roman" w:cs="Times New Roman"/>
                <w:sz w:val="24"/>
                <w:szCs w:val="24"/>
              </w:rPr>
              <w:t>NO</w:t>
            </w:r>
          </w:p>
        </w:tc>
      </w:tr>
      <w:tr w:rsidR="00B370A4" w:rsidRPr="00B370A4" w14:paraId="16127AEA" w14:textId="77777777" w:rsidTr="007201BA">
        <w:trPr>
          <w:trHeight w:val="403"/>
        </w:trPr>
        <w:tc>
          <w:tcPr>
            <w:tcW w:w="39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42848B" w14:textId="77777777" w:rsidR="00A44C0B" w:rsidRPr="00B370A4" w:rsidRDefault="00A44C0B" w:rsidP="00B370A4">
            <w:pPr>
              <w:rPr>
                <w:rStyle w:val="Strong"/>
                <w:rFonts w:ascii="Times New Roman" w:hAnsi="Times New Roman" w:cs="Times New Roman"/>
                <w:i/>
                <w:iCs/>
                <w:sz w:val="24"/>
                <w:szCs w:val="24"/>
              </w:rPr>
            </w:pPr>
          </w:p>
        </w:tc>
        <w:tc>
          <w:tcPr>
            <w:tcW w:w="77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E3B42C" w14:textId="77777777" w:rsidR="00A44C0B" w:rsidRPr="00B370A4" w:rsidRDefault="00A44C0B" w:rsidP="00B370A4">
            <w:pPr>
              <w:rPr>
                <w:rFonts w:ascii="Times New Roman" w:hAnsi="Times New Roman" w:cs="Times New Roman"/>
                <w:sz w:val="24"/>
                <w:szCs w:val="24"/>
              </w:rPr>
            </w:pPr>
            <w:r w:rsidRPr="00B370A4">
              <w:rPr>
                <w:rStyle w:val="Strong"/>
                <w:rFonts w:ascii="Times New Roman" w:hAnsi="Times New Roman" w:cs="Times New Roman"/>
                <w:i/>
                <w:iCs/>
                <w:sz w:val="24"/>
                <w:szCs w:val="24"/>
              </w:rPr>
              <w:t>“Special category data”</w:t>
            </w:r>
            <w:r w:rsidRPr="00B370A4">
              <w:rPr>
                <w:rFonts w:ascii="Times New Roman" w:hAnsi="Times New Roman" w:cs="Times New Roman"/>
                <w:i/>
                <w:iCs/>
                <w:sz w:val="24"/>
                <w:szCs w:val="24"/>
              </w:rPr>
              <w:t> means sensitive personal data consisting of information as to the data subjects’ –</w:t>
            </w:r>
          </w:p>
          <w:p w14:paraId="4583B036"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i/>
                <w:iCs/>
                <w:sz w:val="24"/>
                <w:szCs w:val="24"/>
              </w:rPr>
              <w:t>(a) racial or ethnic origin,</w:t>
            </w:r>
          </w:p>
          <w:p w14:paraId="680BD23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i/>
                <w:iCs/>
                <w:sz w:val="24"/>
                <w:szCs w:val="24"/>
              </w:rPr>
              <w:t>(b) political opinions,</w:t>
            </w:r>
          </w:p>
          <w:p w14:paraId="288D916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i/>
                <w:iCs/>
                <w:sz w:val="24"/>
                <w:szCs w:val="24"/>
              </w:rPr>
              <w:t>(</w:t>
            </w:r>
            <w:proofErr w:type="gramStart"/>
            <w:r w:rsidRPr="00B370A4">
              <w:rPr>
                <w:rFonts w:ascii="Times New Roman" w:hAnsi="Times New Roman" w:cs="Times New Roman"/>
                <w:i/>
                <w:iCs/>
                <w:sz w:val="24"/>
                <w:szCs w:val="24"/>
              </w:rPr>
              <w:t>c )</w:t>
            </w:r>
            <w:proofErr w:type="gramEnd"/>
            <w:r w:rsidRPr="00B370A4">
              <w:rPr>
                <w:rFonts w:ascii="Times New Roman" w:hAnsi="Times New Roman" w:cs="Times New Roman"/>
                <w:i/>
                <w:iCs/>
                <w:sz w:val="24"/>
                <w:szCs w:val="24"/>
              </w:rPr>
              <w:t xml:space="preserve"> religious beliefs or other beliefs of a similar nature,</w:t>
            </w:r>
          </w:p>
          <w:p w14:paraId="5A10FAE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i/>
                <w:iCs/>
                <w:sz w:val="24"/>
                <w:szCs w:val="24"/>
              </w:rPr>
              <w:t>(d) membership of a trade union (within the meaning of the Trade Union and Labour Relations (Consolidation) Act 1992),</w:t>
            </w:r>
          </w:p>
          <w:p w14:paraId="587771B9"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i/>
                <w:iCs/>
                <w:sz w:val="24"/>
                <w:szCs w:val="24"/>
              </w:rPr>
              <w:t>(e) physical or mental health or condition,</w:t>
            </w:r>
          </w:p>
          <w:p w14:paraId="7952AA4F"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i/>
                <w:iCs/>
                <w:sz w:val="24"/>
                <w:szCs w:val="24"/>
              </w:rPr>
              <w:t>(f) sexual life,</w:t>
            </w:r>
          </w:p>
          <w:p w14:paraId="735C8C5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i/>
                <w:iCs/>
                <w:sz w:val="24"/>
                <w:szCs w:val="24"/>
              </w:rPr>
              <w:lastRenderedPageBreak/>
              <w:t>(g) genetics,</w:t>
            </w:r>
          </w:p>
          <w:p w14:paraId="407FBD64" w14:textId="77777777" w:rsidR="00A44C0B" w:rsidRPr="00B370A4" w:rsidRDefault="00A44C0B" w:rsidP="00B370A4">
            <w:pPr>
              <w:rPr>
                <w:rFonts w:ascii="Times New Roman" w:hAnsi="Times New Roman" w:cs="Times New Roman"/>
                <w:i/>
                <w:iCs/>
                <w:sz w:val="24"/>
                <w:szCs w:val="24"/>
              </w:rPr>
            </w:pPr>
            <w:r w:rsidRPr="00B370A4">
              <w:rPr>
                <w:rFonts w:ascii="Times New Roman" w:hAnsi="Times New Roman" w:cs="Times New Roman"/>
                <w:i/>
                <w:iCs/>
                <w:sz w:val="24"/>
                <w:szCs w:val="24"/>
              </w:rPr>
              <w:t>(h) biometric data (as used for ID purposes),</w:t>
            </w:r>
          </w:p>
        </w:tc>
        <w:tc>
          <w:tcPr>
            <w:tcW w:w="98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91878E" w14:textId="77777777" w:rsidR="00A44C0B" w:rsidRPr="00B370A4" w:rsidRDefault="00A44C0B" w:rsidP="00B370A4">
            <w:pPr>
              <w:rPr>
                <w:rFonts w:ascii="Times New Roman" w:eastAsia="MS Gothic" w:hAnsi="Times New Roman" w:cs="Times New Roman"/>
                <w:sz w:val="24"/>
                <w:szCs w:val="24"/>
                <w:lang w:val="en-US"/>
              </w:rPr>
            </w:pPr>
          </w:p>
          <w:p w14:paraId="0D0A57D0"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tc>
        <w:tc>
          <w:tcPr>
            <w:tcW w:w="11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D7788A" w14:textId="77777777" w:rsidR="00A44C0B" w:rsidRPr="00B370A4" w:rsidRDefault="00A44C0B" w:rsidP="00B370A4">
            <w:pPr>
              <w:rPr>
                <w:rFonts w:ascii="Times New Roman" w:eastAsia="MS Gothic" w:hAnsi="Times New Roman" w:cs="Times New Roman"/>
                <w:sz w:val="24"/>
                <w:szCs w:val="24"/>
                <w:lang w:val="en-US"/>
              </w:rPr>
            </w:pPr>
          </w:p>
          <w:p w14:paraId="453825E4"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tc>
      </w:tr>
      <w:tr w:rsidR="00B370A4" w:rsidRPr="00B370A4" w14:paraId="17460E23" w14:textId="77777777" w:rsidTr="007201BA">
        <w:trPr>
          <w:trHeight w:val="403"/>
        </w:trPr>
        <w:tc>
          <w:tcPr>
            <w:tcW w:w="39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0229BD"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4</w:t>
            </w:r>
          </w:p>
        </w:tc>
        <w:tc>
          <w:tcPr>
            <w:tcW w:w="992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08237C"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If YES, provide a description of the special category data and explain why this data needs to be collected:</w:t>
            </w:r>
          </w:p>
        </w:tc>
      </w:tr>
      <w:tr w:rsidR="00B370A4" w:rsidRPr="00B370A4" w14:paraId="1AB23A74" w14:textId="77777777" w:rsidTr="007201BA">
        <w:trPr>
          <w:trHeight w:val="1044"/>
        </w:trPr>
        <w:tc>
          <w:tcPr>
            <w:tcW w:w="399" w:type="dxa"/>
            <w:tcBorders>
              <w:top w:val="single" w:sz="4" w:space="0" w:color="auto"/>
              <w:left w:val="single" w:sz="4" w:space="0" w:color="auto"/>
              <w:bottom w:val="single" w:sz="4" w:space="0" w:color="auto"/>
              <w:right w:val="single" w:sz="4" w:space="0" w:color="auto"/>
            </w:tcBorders>
          </w:tcPr>
          <w:p w14:paraId="75991021" w14:textId="77777777" w:rsidR="00A44C0B" w:rsidRPr="00B370A4" w:rsidRDefault="00A44C0B" w:rsidP="00B370A4">
            <w:pPr>
              <w:rPr>
                <w:rFonts w:ascii="Times New Roman" w:hAnsi="Times New Roman" w:cs="Times New Roman"/>
                <w:sz w:val="24"/>
                <w:szCs w:val="24"/>
              </w:rPr>
            </w:pPr>
          </w:p>
        </w:tc>
        <w:tc>
          <w:tcPr>
            <w:tcW w:w="9929" w:type="dxa"/>
            <w:gridSpan w:val="3"/>
            <w:tcBorders>
              <w:top w:val="single" w:sz="4" w:space="0" w:color="auto"/>
              <w:left w:val="single" w:sz="4" w:space="0" w:color="auto"/>
              <w:bottom w:val="single" w:sz="4" w:space="0" w:color="auto"/>
              <w:right w:val="single" w:sz="4" w:space="0" w:color="auto"/>
            </w:tcBorders>
            <w:vAlign w:val="center"/>
          </w:tcPr>
          <w:p w14:paraId="29C8E2D1" w14:textId="1F876096" w:rsidR="00A44C0B" w:rsidRPr="00B370A4" w:rsidRDefault="00A44C0B" w:rsidP="00B370A4">
            <w:pPr>
              <w:rPr>
                <w:rFonts w:ascii="Times New Roman" w:hAnsi="Times New Roman" w:cs="Times New Roman"/>
                <w:sz w:val="24"/>
                <w:szCs w:val="24"/>
              </w:rPr>
            </w:pPr>
          </w:p>
        </w:tc>
      </w:tr>
    </w:tbl>
    <w:tbl>
      <w:tblPr>
        <w:tblpPr w:leftFromText="180" w:rightFromText="180" w:vertAnchor="text" w:horzAnchor="page" w:tblpX="959" w:tblpY="-5279"/>
        <w:tblW w:w="10348" w:type="dxa"/>
        <w:tblLook w:val="04A0" w:firstRow="1" w:lastRow="0" w:firstColumn="1" w:lastColumn="0" w:noHBand="0" w:noVBand="1"/>
      </w:tblPr>
      <w:tblGrid>
        <w:gridCol w:w="456"/>
        <w:gridCol w:w="7767"/>
        <w:gridCol w:w="980"/>
        <w:gridCol w:w="1145"/>
      </w:tblGrid>
      <w:tr w:rsidR="00B370A4" w:rsidRPr="00B370A4" w14:paraId="4F540A6B" w14:textId="77777777" w:rsidTr="007201BA">
        <w:trPr>
          <w:trHeight w:val="2400"/>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B8F20D2" w14:textId="120A2B2F" w:rsidR="007201BA" w:rsidRDefault="007201BA" w:rsidP="007201BA">
            <w:pPr>
              <w:rPr>
                <w:rFonts w:ascii="Times New Roman" w:hAnsi="Times New Roman" w:cs="Times New Roman"/>
                <w:sz w:val="24"/>
                <w:szCs w:val="24"/>
              </w:rPr>
            </w:pPr>
          </w:p>
          <w:p w14:paraId="2B276951" w14:textId="77777777" w:rsidR="007201BA" w:rsidRDefault="007201BA" w:rsidP="007201BA">
            <w:pPr>
              <w:rPr>
                <w:rFonts w:ascii="Times New Roman" w:hAnsi="Times New Roman" w:cs="Times New Roman"/>
                <w:sz w:val="24"/>
                <w:szCs w:val="24"/>
              </w:rPr>
            </w:pPr>
          </w:p>
          <w:p w14:paraId="4B2F9AFB" w14:textId="77777777" w:rsidR="007201BA" w:rsidRDefault="007201BA" w:rsidP="007201BA">
            <w:pPr>
              <w:rPr>
                <w:rFonts w:ascii="Times New Roman" w:hAnsi="Times New Roman" w:cs="Times New Roman"/>
                <w:sz w:val="24"/>
                <w:szCs w:val="24"/>
              </w:rPr>
            </w:pPr>
          </w:p>
          <w:p w14:paraId="0D6C795D" w14:textId="77777777" w:rsidR="007201BA" w:rsidRDefault="007201BA" w:rsidP="007201BA">
            <w:pPr>
              <w:rPr>
                <w:rFonts w:ascii="Times New Roman" w:hAnsi="Times New Roman" w:cs="Times New Roman"/>
                <w:sz w:val="24"/>
                <w:szCs w:val="24"/>
              </w:rPr>
            </w:pPr>
          </w:p>
          <w:p w14:paraId="60ED8C78" w14:textId="7C596B0B"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05F847" w14:textId="77777777" w:rsidR="007201BA" w:rsidRDefault="00B370A4" w:rsidP="007201BA">
            <w:pPr>
              <w:rPr>
                <w:rFonts w:ascii="Times New Roman" w:hAnsi="Times New Roman" w:cs="Times New Roman"/>
                <w:sz w:val="24"/>
                <w:szCs w:val="24"/>
              </w:rPr>
            </w:pPr>
            <w:r w:rsidRPr="00B370A4">
              <w:rPr>
                <w:rFonts w:ascii="Times New Roman" w:hAnsi="Times New Roman" w:cs="Times New Roman"/>
                <w:sz w:val="24"/>
                <w:szCs w:val="24"/>
              </w:rPr>
              <w:br w:type="page"/>
            </w:r>
          </w:p>
          <w:p w14:paraId="347BF418" w14:textId="77777777" w:rsidR="007201BA" w:rsidRDefault="007201BA" w:rsidP="007201BA">
            <w:pPr>
              <w:rPr>
                <w:rFonts w:ascii="Times New Roman" w:hAnsi="Times New Roman" w:cs="Times New Roman"/>
                <w:sz w:val="24"/>
                <w:szCs w:val="24"/>
              </w:rPr>
            </w:pPr>
          </w:p>
          <w:p w14:paraId="227BE048" w14:textId="77777777" w:rsidR="007201BA" w:rsidRDefault="007201BA" w:rsidP="007201BA">
            <w:pPr>
              <w:rPr>
                <w:rFonts w:ascii="Times New Roman" w:hAnsi="Times New Roman" w:cs="Times New Roman"/>
                <w:sz w:val="24"/>
                <w:szCs w:val="24"/>
              </w:rPr>
            </w:pPr>
          </w:p>
          <w:p w14:paraId="1B566E0E" w14:textId="77777777" w:rsidR="007201BA" w:rsidRDefault="007201BA" w:rsidP="007201BA">
            <w:pPr>
              <w:rPr>
                <w:rFonts w:ascii="Times New Roman" w:hAnsi="Times New Roman" w:cs="Times New Roman"/>
                <w:sz w:val="24"/>
                <w:szCs w:val="24"/>
              </w:rPr>
            </w:pPr>
          </w:p>
          <w:p w14:paraId="1432C30B" w14:textId="0557FB75"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 xml:space="preserve">Will the research activity involve storing personal data and/or special category data on one of the </w:t>
            </w:r>
            <w:proofErr w:type="gramStart"/>
            <w:r w:rsidRPr="00B370A4">
              <w:rPr>
                <w:rFonts w:ascii="Times New Roman" w:hAnsi="Times New Roman" w:cs="Times New Roman"/>
                <w:sz w:val="24"/>
                <w:szCs w:val="24"/>
              </w:rPr>
              <w:t>following:</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EFA4E10" w14:textId="77777777" w:rsidR="007201BA" w:rsidRDefault="007201BA" w:rsidP="007201BA">
            <w:pPr>
              <w:rPr>
                <w:rFonts w:ascii="Times New Roman" w:hAnsi="Times New Roman" w:cs="Times New Roman"/>
                <w:sz w:val="24"/>
                <w:szCs w:val="24"/>
              </w:rPr>
            </w:pPr>
          </w:p>
          <w:p w14:paraId="336BF63D" w14:textId="77777777" w:rsidR="007201BA" w:rsidRDefault="007201BA" w:rsidP="007201BA">
            <w:pPr>
              <w:rPr>
                <w:rFonts w:ascii="Times New Roman" w:hAnsi="Times New Roman" w:cs="Times New Roman"/>
                <w:sz w:val="24"/>
                <w:szCs w:val="24"/>
              </w:rPr>
            </w:pPr>
          </w:p>
          <w:p w14:paraId="50C1E478" w14:textId="77777777" w:rsidR="007201BA" w:rsidRDefault="007201BA" w:rsidP="007201BA">
            <w:pPr>
              <w:rPr>
                <w:rFonts w:ascii="Times New Roman" w:hAnsi="Times New Roman" w:cs="Times New Roman"/>
                <w:sz w:val="24"/>
                <w:szCs w:val="24"/>
              </w:rPr>
            </w:pPr>
          </w:p>
          <w:p w14:paraId="33BB0AC5" w14:textId="77777777" w:rsidR="007201BA" w:rsidRDefault="007201BA" w:rsidP="007201BA">
            <w:pPr>
              <w:rPr>
                <w:rFonts w:ascii="Times New Roman" w:hAnsi="Times New Roman" w:cs="Times New Roman"/>
                <w:sz w:val="24"/>
                <w:szCs w:val="24"/>
              </w:rPr>
            </w:pPr>
          </w:p>
          <w:p w14:paraId="7A71429A" w14:textId="3966B1AD"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YES</w:t>
            </w:r>
          </w:p>
        </w:tc>
        <w:tc>
          <w:tcPr>
            <w:tcW w:w="116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ED4B912" w14:textId="77777777" w:rsidR="007201BA" w:rsidRDefault="007201BA" w:rsidP="007201BA">
            <w:pPr>
              <w:rPr>
                <w:rFonts w:ascii="Times New Roman" w:hAnsi="Times New Roman" w:cs="Times New Roman"/>
                <w:sz w:val="24"/>
                <w:szCs w:val="24"/>
              </w:rPr>
            </w:pPr>
          </w:p>
          <w:p w14:paraId="5A37148C" w14:textId="77777777" w:rsidR="007201BA" w:rsidRDefault="007201BA" w:rsidP="007201BA">
            <w:pPr>
              <w:rPr>
                <w:rFonts w:ascii="Times New Roman" w:hAnsi="Times New Roman" w:cs="Times New Roman"/>
                <w:sz w:val="24"/>
                <w:szCs w:val="24"/>
              </w:rPr>
            </w:pPr>
          </w:p>
          <w:p w14:paraId="6B2AEBD0" w14:textId="77777777" w:rsidR="007201BA" w:rsidRDefault="007201BA" w:rsidP="007201BA">
            <w:pPr>
              <w:rPr>
                <w:rFonts w:ascii="Times New Roman" w:hAnsi="Times New Roman" w:cs="Times New Roman"/>
                <w:sz w:val="24"/>
                <w:szCs w:val="24"/>
              </w:rPr>
            </w:pPr>
          </w:p>
          <w:p w14:paraId="2E3CFBD1" w14:textId="77777777" w:rsidR="007201BA" w:rsidRDefault="007201BA" w:rsidP="007201BA">
            <w:pPr>
              <w:rPr>
                <w:rFonts w:ascii="Times New Roman" w:hAnsi="Times New Roman" w:cs="Times New Roman"/>
                <w:sz w:val="24"/>
                <w:szCs w:val="24"/>
              </w:rPr>
            </w:pPr>
          </w:p>
          <w:p w14:paraId="66150454" w14:textId="74955F2F"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NO</w:t>
            </w:r>
          </w:p>
        </w:tc>
      </w:tr>
      <w:tr w:rsidR="00B370A4" w:rsidRPr="00B370A4" w14:paraId="657FF5CC" w14:textId="77777777" w:rsidTr="007201BA">
        <w:trPr>
          <w:trHeight w:val="439"/>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6208708"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E927C9"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sz w:val="24"/>
                <w:szCs w:val="24"/>
              </w:rPr>
              <w:id w:val="-716891366"/>
              <w14:checkbox>
                <w14:checked w14:val="0"/>
                <w14:checkedState w14:val="2612" w14:font="MS Gothic"/>
                <w14:uncheckedState w14:val="2610" w14:font="MS Gothic"/>
              </w14:checkbox>
            </w:sdtPr>
            <w:sdtContent>
              <w:p w14:paraId="73A7F061"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sz w:val="24"/>
                <w:szCs w:val="24"/>
              </w:rPr>
              <w:id w:val="124512450"/>
              <w14:checkbox>
                <w14:checked w14:val="1"/>
                <w14:checkedState w14:val="2612" w14:font="MS Gothic"/>
                <w14:uncheckedState w14:val="2610" w14:font="MS Gothic"/>
              </w14:checkbox>
            </w:sdtPr>
            <w:sdtContent>
              <w:p w14:paraId="0CBDB972"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2B67A114"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057377"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12B8CB2"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sz w:val="24"/>
                <w:szCs w:val="24"/>
              </w:rPr>
              <w:id w:val="-1058942064"/>
              <w14:checkbox>
                <w14:checked w14:val="0"/>
                <w14:checkedState w14:val="2612" w14:font="MS Gothic"/>
                <w14:uncheckedState w14:val="2610" w14:font="MS Gothic"/>
              </w14:checkbox>
            </w:sdtPr>
            <w:sdtContent>
              <w:p w14:paraId="5EC17B3A"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sz w:val="24"/>
                <w:szCs w:val="24"/>
              </w:rPr>
              <w:id w:val="-1525707884"/>
              <w14:checkbox>
                <w14:checked w14:val="1"/>
                <w14:checkedState w14:val="2612" w14:font="MS Gothic"/>
                <w14:uncheckedState w14:val="2610" w14:font="MS Gothic"/>
              </w14:checkbox>
            </w:sdtPr>
            <w:sdtContent>
              <w:p w14:paraId="3FA155DC"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78E7F99C" w14:textId="77777777" w:rsidTr="007201BA">
        <w:trPr>
          <w:trHeight w:val="439"/>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19B5308"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ECD40C7"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sz w:val="24"/>
                <w:szCs w:val="24"/>
              </w:rPr>
              <w:id w:val="428779520"/>
              <w14:checkbox>
                <w14:checked w14:val="0"/>
                <w14:checkedState w14:val="2612" w14:font="MS Gothic"/>
                <w14:uncheckedState w14:val="2610" w14:font="MS Gothic"/>
              </w14:checkbox>
            </w:sdtPr>
            <w:sdtContent>
              <w:p w14:paraId="233B218F"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sz w:val="24"/>
                <w:szCs w:val="24"/>
              </w:rPr>
              <w:id w:val="1738441066"/>
              <w14:checkbox>
                <w14:checked w14:val="1"/>
                <w14:checkedState w14:val="2612" w14:font="MS Gothic"/>
                <w14:uncheckedState w14:val="2610" w14:font="MS Gothic"/>
              </w14:checkbox>
            </w:sdtPr>
            <w:sdtContent>
              <w:p w14:paraId="2E8329D1"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6FDF6275"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5FC8D5"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3A89AA0"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sz w:val="24"/>
                <w:szCs w:val="24"/>
              </w:rPr>
              <w:id w:val="666676712"/>
              <w14:checkbox>
                <w14:checked w14:val="1"/>
                <w14:checkedState w14:val="2612" w14:font="MS Gothic"/>
                <w14:uncheckedState w14:val="2610" w14:font="MS Gothic"/>
              </w14:checkbox>
            </w:sdtPr>
            <w:sdtContent>
              <w:p w14:paraId="0640C0B9"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sz w:val="24"/>
                <w:szCs w:val="24"/>
              </w:rPr>
              <w:id w:val="243309197"/>
              <w14:checkbox>
                <w14:checked w14:val="0"/>
                <w14:checkedState w14:val="2612" w14:font="MS Gothic"/>
                <w14:uncheckedState w14:val="2610" w14:font="MS Gothic"/>
              </w14:checkbox>
            </w:sdtPr>
            <w:sdtContent>
              <w:p w14:paraId="7D2E2F74"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687B829F"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D1234E"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D444A77"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sz w:val="24"/>
                <w:szCs w:val="24"/>
              </w:rPr>
              <w:id w:val="1761182650"/>
              <w14:checkbox>
                <w14:checked w14:val="1"/>
                <w14:checkedState w14:val="2612" w14:font="MS Gothic"/>
                <w14:uncheckedState w14:val="2610" w14:font="MS Gothic"/>
              </w14:checkbox>
            </w:sdtPr>
            <w:sdtContent>
              <w:p w14:paraId="1FE99CFC"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sz w:val="24"/>
                <w:szCs w:val="24"/>
              </w:rPr>
              <w:id w:val="-1031489010"/>
              <w14:checkbox>
                <w14:checked w14:val="0"/>
                <w14:checkedState w14:val="2612" w14:font="MS Gothic"/>
                <w14:uncheckedState w14:val="2610" w14:font="MS Gothic"/>
              </w14:checkbox>
            </w:sdtPr>
            <w:sdtContent>
              <w:p w14:paraId="60383CA5"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159A08A9"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54EF131"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087C011"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sz w:val="24"/>
                <w:szCs w:val="24"/>
              </w:rPr>
              <w:id w:val="-40376448"/>
              <w14:checkbox>
                <w14:checked w14:val="0"/>
                <w14:checkedState w14:val="2612" w14:font="MS Gothic"/>
                <w14:uncheckedState w14:val="2610" w14:font="MS Gothic"/>
              </w14:checkbox>
            </w:sdtPr>
            <w:sdtContent>
              <w:p w14:paraId="12E008CC"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sz w:val="24"/>
                <w:szCs w:val="24"/>
              </w:rPr>
              <w:id w:val="-2004037841"/>
              <w14:checkbox>
                <w14:checked w14:val="1"/>
                <w14:checkedState w14:val="2612" w14:font="MS Gothic"/>
                <w14:uncheckedState w14:val="2610" w14:font="MS Gothic"/>
              </w14:checkbox>
            </w:sdtPr>
            <w:sdtContent>
              <w:p w14:paraId="37BE2B90"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5E2D17B9"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4AEA99"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12</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216DA0E"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Other – specify: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sz w:val="24"/>
                <w:szCs w:val="24"/>
              </w:rPr>
              <w:id w:val="-1556230815"/>
              <w14:checkbox>
                <w14:checked w14:val="0"/>
                <w14:checkedState w14:val="2612" w14:font="MS Gothic"/>
                <w14:uncheckedState w14:val="2610" w14:font="MS Gothic"/>
              </w14:checkbox>
            </w:sdtPr>
            <w:sdtContent>
              <w:p w14:paraId="01B82933"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Times New Roman" w:hAnsi="Times New Roman" w:cs="Times New Roman"/>
                <w:sz w:val="24"/>
                <w:szCs w:val="24"/>
              </w:rPr>
              <w:id w:val="1575544959"/>
              <w14:checkbox>
                <w14:checked w14:val="1"/>
                <w14:checkedState w14:val="2612" w14:font="MS Gothic"/>
                <w14:uncheckedState w14:val="2610" w14:font="MS Gothic"/>
              </w14:checkbox>
            </w:sdtPr>
            <w:sdtContent>
              <w:p w14:paraId="11114267" w14:textId="29B325C3"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53401284" w14:textId="77777777" w:rsidTr="007201BA">
        <w:trPr>
          <w:trHeight w:val="1158"/>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2F40ECB"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13</w:t>
            </w:r>
          </w:p>
        </w:tc>
        <w:tc>
          <w:tcPr>
            <w:tcW w:w="1006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E83B84"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 xml:space="preserve">For all stored data, explain the measures in place to ensure the security of the data collected, data confidentiality, including details of </w:t>
            </w:r>
            <w:r w:rsidRPr="00B370A4">
              <w:rPr>
                <w:rFonts w:ascii="Times New Roman" w:hAnsi="Times New Roman" w:cs="Times New Roman"/>
                <w:sz w:val="24"/>
                <w:szCs w:val="24"/>
                <w:shd w:val="clear" w:color="auto" w:fill="F2F2F2" w:themeFill="background1" w:themeFillShade="F2"/>
              </w:rPr>
              <w:t>password</w:t>
            </w:r>
            <w:r w:rsidRPr="00B370A4">
              <w:rPr>
                <w:rFonts w:ascii="Times New Roman" w:hAnsi="Times New Roman" w:cs="Times New Roman"/>
                <w:sz w:val="24"/>
                <w:szCs w:val="24"/>
              </w:rPr>
              <w:t xml:space="preserve"> protection, encryption, anonymisation and pseudonymisation:</w:t>
            </w:r>
          </w:p>
        </w:tc>
      </w:tr>
      <w:tr w:rsidR="00B370A4" w:rsidRPr="00B370A4" w14:paraId="692958A9"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tcPr>
          <w:p w14:paraId="5C134172" w14:textId="77777777" w:rsidR="00B370A4" w:rsidRPr="00B370A4" w:rsidRDefault="00B370A4" w:rsidP="007201BA">
            <w:pPr>
              <w:rPr>
                <w:rFonts w:ascii="Times New Roman" w:hAnsi="Times New Roman" w:cs="Times New Roman"/>
                <w:sz w:val="24"/>
                <w:szCs w:val="24"/>
              </w:rPr>
            </w:pPr>
          </w:p>
        </w:tc>
        <w:tc>
          <w:tcPr>
            <w:tcW w:w="10065" w:type="dxa"/>
            <w:gridSpan w:val="3"/>
            <w:tcBorders>
              <w:top w:val="single" w:sz="4" w:space="0" w:color="auto"/>
              <w:left w:val="single" w:sz="4" w:space="0" w:color="auto"/>
              <w:bottom w:val="single" w:sz="4" w:space="0" w:color="auto"/>
              <w:right w:val="single" w:sz="4" w:space="0" w:color="auto"/>
            </w:tcBorders>
          </w:tcPr>
          <w:p w14:paraId="69C2970A" w14:textId="77777777" w:rsidR="00B370A4" w:rsidRPr="00B370A4" w:rsidRDefault="00B370A4" w:rsidP="007201BA">
            <w:pPr>
              <w:rPr>
                <w:rFonts w:ascii="Times New Roman" w:hAnsi="Times New Roman" w:cs="Times New Roman"/>
                <w:sz w:val="24"/>
                <w:szCs w:val="24"/>
              </w:rPr>
            </w:pPr>
          </w:p>
        </w:tc>
      </w:tr>
      <w:tr w:rsidR="00B370A4" w:rsidRPr="00B370A4" w14:paraId="39B01BE6" w14:textId="77777777" w:rsidTr="007201BA">
        <w:trPr>
          <w:trHeight w:val="439"/>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23B3929"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14</w:t>
            </w:r>
          </w:p>
        </w:tc>
        <w:tc>
          <w:tcPr>
            <w:tcW w:w="1006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0CDE11"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All Data Storage</w:t>
            </w:r>
          </w:p>
        </w:tc>
      </w:tr>
      <w:tr w:rsidR="00B370A4" w:rsidRPr="00B370A4" w14:paraId="31916CE0" w14:textId="77777777" w:rsidTr="007201BA">
        <w:trPr>
          <w:trHeight w:val="439"/>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42B2BB5"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38A0D5"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 xml:space="preserve">Will the research activity involve any of the following </w:t>
            </w:r>
            <w:proofErr w:type="gramStart"/>
            <w:r w:rsidRPr="00B370A4">
              <w:rPr>
                <w:rFonts w:ascii="Times New Roman" w:hAnsi="Times New Roman" w:cs="Times New Roman"/>
                <w:sz w:val="24"/>
                <w:szCs w:val="24"/>
              </w:rPr>
              <w:t>activities:</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7F02AA"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YES</w:t>
            </w:r>
          </w:p>
        </w:tc>
        <w:tc>
          <w:tcPr>
            <w:tcW w:w="116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961430"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NO</w:t>
            </w:r>
          </w:p>
        </w:tc>
      </w:tr>
      <w:tr w:rsidR="00B370A4" w:rsidRPr="00B370A4" w14:paraId="23676885" w14:textId="77777777" w:rsidTr="007201BA">
        <w:trPr>
          <w:trHeight w:val="439"/>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30A9588"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17592D"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243347341"/>
              <w14:checkbox>
                <w14:checked w14:val="1"/>
                <w14:checkedState w14:val="2612" w14:font="MS Gothic"/>
                <w14:uncheckedState w14:val="2610" w14:font="MS Gothic"/>
              </w14:checkbox>
            </w:sdtPr>
            <w:sdtContent>
              <w:p w14:paraId="72C4D3DC"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809138048"/>
              <w14:checkbox>
                <w14:checked w14:val="0"/>
                <w14:checkedState w14:val="2612" w14:font="MS Gothic"/>
                <w14:uncheckedState w14:val="2610" w14:font="MS Gothic"/>
              </w14:checkbox>
            </w:sdtPr>
            <w:sdtContent>
              <w:p w14:paraId="040087D3"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36972256"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217900"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2BE82B"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206609976"/>
              <w14:checkbox>
                <w14:checked w14:val="0"/>
                <w14:checkedState w14:val="2612" w14:font="MS Gothic"/>
                <w14:uncheckedState w14:val="2610" w14:font="MS Gothic"/>
              </w14:checkbox>
            </w:sdtPr>
            <w:sdtContent>
              <w:p w14:paraId="0B767412"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162969108"/>
              <w14:checkbox>
                <w14:checked w14:val="1"/>
                <w14:checkedState w14:val="2612" w14:font="MS Gothic"/>
                <w14:uncheckedState w14:val="2610" w14:font="MS Gothic"/>
              </w14:checkbox>
            </w:sdtPr>
            <w:sdtContent>
              <w:p w14:paraId="5A4F7DBA"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2883A94F" w14:textId="77777777" w:rsidTr="007201BA">
        <w:trPr>
          <w:trHeight w:val="439"/>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F0D07F2"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F6AC6D"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853718064"/>
              <w14:checkbox>
                <w14:checked w14:val="0"/>
                <w14:checkedState w14:val="2612" w14:font="MS Gothic"/>
                <w14:uncheckedState w14:val="2610" w14:font="MS Gothic"/>
              </w14:checkbox>
            </w:sdtPr>
            <w:sdtContent>
              <w:p w14:paraId="3F419F73"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692922631"/>
              <w14:checkbox>
                <w14:checked w14:val="1"/>
                <w14:checkedState w14:val="2612" w14:font="MS Gothic"/>
                <w14:uncheckedState w14:val="2610" w14:font="MS Gothic"/>
              </w14:checkbox>
            </w:sdtPr>
            <w:sdtContent>
              <w:p w14:paraId="538ECE0D"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0C6EB9E6"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02F458"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19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64BA19"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311477419"/>
              <w14:checkbox>
                <w14:checked w14:val="0"/>
                <w14:checkedState w14:val="2612" w14:font="MS Gothic"/>
                <w14:uncheckedState w14:val="2610" w14:font="MS Gothic"/>
              </w14:checkbox>
            </w:sdtPr>
            <w:sdtContent>
              <w:p w14:paraId="5D441AA9"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982232726"/>
              <w14:checkbox>
                <w14:checked w14:val="1"/>
                <w14:checkedState w14:val="2612" w14:font="MS Gothic"/>
                <w14:uncheckedState w14:val="2610" w14:font="MS Gothic"/>
              </w14:checkbox>
            </w:sdtPr>
            <w:sdtContent>
              <w:p w14:paraId="18BFAD79"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2B7CF274"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EDE7636"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20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69BE4D"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580263657"/>
              <w14:checkbox>
                <w14:checked w14:val="1"/>
                <w14:checkedState w14:val="2612" w14:font="MS Gothic"/>
                <w14:uncheckedState w14:val="2610" w14:font="MS Gothic"/>
              </w14:checkbox>
            </w:sdtPr>
            <w:sdtContent>
              <w:p w14:paraId="7EB64ACA"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705679297"/>
              <w14:checkbox>
                <w14:checked w14:val="0"/>
                <w14:checkedState w14:val="2612" w14:font="MS Gothic"/>
                <w14:uncheckedState w14:val="2610" w14:font="MS Gothic"/>
              </w14:checkbox>
            </w:sdtPr>
            <w:sdtContent>
              <w:p w14:paraId="326017C7"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4C7ACF32"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36E18B7"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21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716BF"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833259881"/>
              <w14:checkbox>
                <w14:checked w14:val="0"/>
                <w14:checkedState w14:val="2612" w14:font="MS Gothic"/>
                <w14:uncheckedState w14:val="2610" w14:font="MS Gothic"/>
              </w14:checkbox>
            </w:sdtPr>
            <w:sdtContent>
              <w:p w14:paraId="47F07760"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48495840"/>
              <w14:checkbox>
                <w14:checked w14:val="1"/>
                <w14:checkedState w14:val="2612" w14:font="MS Gothic"/>
                <w14:uncheckedState w14:val="2610" w14:font="MS Gothic"/>
              </w14:checkbox>
            </w:sdtPr>
            <w:sdtContent>
              <w:p w14:paraId="6F207D7B"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79350C60"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E6B8037"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22</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2289A9"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317182428"/>
              <w14:checkbox>
                <w14:checked w14:val="0"/>
                <w14:checkedState w14:val="2612" w14:font="MS Gothic"/>
                <w14:uncheckedState w14:val="2610" w14:font="MS Gothic"/>
              </w14:checkbox>
            </w:sdtPr>
            <w:sdtContent>
              <w:p w14:paraId="5107DD67"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535304944"/>
              <w14:checkbox>
                <w14:checked w14:val="1"/>
                <w14:checkedState w14:val="2612" w14:font="MS Gothic"/>
                <w14:uncheckedState w14:val="2610" w14:font="MS Gothic"/>
              </w14:checkbox>
            </w:sdtPr>
            <w:sdtContent>
              <w:p w14:paraId="35C59D6C"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345CE069"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328BE68"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23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1D5540"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337199998"/>
              <w14:checkbox>
                <w14:checked w14:val="0"/>
                <w14:checkedState w14:val="2612" w14:font="MS Gothic"/>
                <w14:uncheckedState w14:val="2610" w14:font="MS Gothic"/>
              </w14:checkbox>
            </w:sdtPr>
            <w:sdtContent>
              <w:p w14:paraId="795C5E4D"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433046498"/>
              <w14:checkbox>
                <w14:checked w14:val="1"/>
                <w14:checkedState w14:val="2612" w14:font="MS Gothic"/>
                <w14:uncheckedState w14:val="2610" w14:font="MS Gothic"/>
              </w14:checkbox>
            </w:sdtPr>
            <w:sdtContent>
              <w:p w14:paraId="679AAFF3" w14:textId="77777777" w:rsidR="00B370A4" w:rsidRPr="00B370A4" w:rsidRDefault="00B370A4" w:rsidP="007201BA">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r>
      <w:tr w:rsidR="00B370A4" w:rsidRPr="00B370A4" w14:paraId="32BDB855"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A19DB88"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24</w:t>
            </w:r>
          </w:p>
        </w:tc>
        <w:tc>
          <w:tcPr>
            <w:tcW w:w="1006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07E3DE"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If YES to any question, please provide full details, explaining how this will be conducted in accordance with the GDPR and DPA (and/or any international equivalent):</w:t>
            </w:r>
          </w:p>
        </w:tc>
      </w:tr>
      <w:tr w:rsidR="00B370A4" w:rsidRPr="00B370A4" w14:paraId="004F7D55"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tcPr>
          <w:p w14:paraId="335551F2" w14:textId="77777777" w:rsidR="00B370A4" w:rsidRPr="00B370A4" w:rsidRDefault="00B370A4" w:rsidP="007201BA">
            <w:pPr>
              <w:rPr>
                <w:rFonts w:ascii="Times New Roman" w:hAnsi="Times New Roman" w:cs="Times New Roman"/>
                <w:sz w:val="24"/>
                <w:szCs w:val="24"/>
              </w:rPr>
            </w:pPr>
          </w:p>
        </w:tc>
        <w:tc>
          <w:tcPr>
            <w:tcW w:w="10065" w:type="dxa"/>
            <w:gridSpan w:val="3"/>
            <w:tcBorders>
              <w:top w:val="single" w:sz="4" w:space="0" w:color="auto"/>
              <w:left w:val="single" w:sz="4" w:space="0" w:color="auto"/>
              <w:bottom w:val="single" w:sz="4" w:space="0" w:color="auto"/>
              <w:right w:val="single" w:sz="4" w:space="0" w:color="auto"/>
            </w:tcBorders>
            <w:vAlign w:val="center"/>
          </w:tcPr>
          <w:p w14:paraId="6B358C2D"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The only information that would potentially be collected is an email address, but this is subject to the participants and if they wish to leave it.</w:t>
            </w:r>
          </w:p>
        </w:tc>
      </w:tr>
      <w:tr w:rsidR="00B370A4" w:rsidRPr="00B370A4" w14:paraId="6EB4B189"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87D769"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25</w:t>
            </w:r>
          </w:p>
        </w:tc>
        <w:tc>
          <w:tcPr>
            <w:tcW w:w="1006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F8D18"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List all who will have access to the data generated by the research activity:</w:t>
            </w:r>
          </w:p>
        </w:tc>
      </w:tr>
      <w:tr w:rsidR="00B370A4" w:rsidRPr="00B370A4" w14:paraId="4015BCC6"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tcPr>
          <w:p w14:paraId="250BCA56" w14:textId="77777777" w:rsidR="00B370A4" w:rsidRPr="00B370A4" w:rsidRDefault="00B370A4" w:rsidP="007201BA">
            <w:pPr>
              <w:rPr>
                <w:rFonts w:ascii="Times New Roman" w:hAnsi="Times New Roman" w:cs="Times New Roman"/>
                <w:sz w:val="24"/>
                <w:szCs w:val="24"/>
              </w:rPr>
            </w:pPr>
          </w:p>
        </w:tc>
        <w:tc>
          <w:tcPr>
            <w:tcW w:w="10065" w:type="dxa"/>
            <w:gridSpan w:val="3"/>
            <w:tcBorders>
              <w:top w:val="single" w:sz="4" w:space="0" w:color="auto"/>
              <w:left w:val="single" w:sz="4" w:space="0" w:color="auto"/>
              <w:bottom w:val="single" w:sz="4" w:space="0" w:color="auto"/>
              <w:right w:val="single" w:sz="4" w:space="0" w:color="auto"/>
            </w:tcBorders>
            <w:vAlign w:val="center"/>
          </w:tcPr>
          <w:p w14:paraId="505DF891"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I will be the only person to have access to the data generated by the research activity.</w:t>
            </w:r>
          </w:p>
        </w:tc>
      </w:tr>
      <w:tr w:rsidR="00B370A4" w:rsidRPr="00B370A4" w14:paraId="31DCB62E"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CF7D990"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26</w:t>
            </w:r>
          </w:p>
        </w:tc>
        <w:tc>
          <w:tcPr>
            <w:tcW w:w="1006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B6236C9"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List who will have control of, and act as custodian(s) for, data generated by the research activity:</w:t>
            </w:r>
          </w:p>
        </w:tc>
      </w:tr>
      <w:tr w:rsidR="00B370A4" w:rsidRPr="00B370A4" w14:paraId="1D8D6C8C"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tcPr>
          <w:p w14:paraId="7B45D19B" w14:textId="77777777" w:rsidR="00B370A4" w:rsidRPr="00B370A4" w:rsidRDefault="00B370A4" w:rsidP="007201BA">
            <w:pPr>
              <w:rPr>
                <w:rFonts w:ascii="Times New Roman" w:hAnsi="Times New Roman" w:cs="Times New Roman"/>
                <w:sz w:val="24"/>
                <w:szCs w:val="24"/>
              </w:rPr>
            </w:pPr>
          </w:p>
        </w:tc>
        <w:tc>
          <w:tcPr>
            <w:tcW w:w="10065" w:type="dxa"/>
            <w:gridSpan w:val="3"/>
            <w:tcBorders>
              <w:top w:val="single" w:sz="4" w:space="0" w:color="auto"/>
              <w:left w:val="single" w:sz="4" w:space="0" w:color="auto"/>
              <w:bottom w:val="single" w:sz="4" w:space="0" w:color="auto"/>
              <w:right w:val="single" w:sz="4" w:space="0" w:color="auto"/>
            </w:tcBorders>
          </w:tcPr>
          <w:p w14:paraId="408731C7"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I will be the only person to have control of my research.</w:t>
            </w:r>
          </w:p>
        </w:tc>
      </w:tr>
      <w:tr w:rsidR="00B370A4" w:rsidRPr="00B370A4" w14:paraId="35848733"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589F4C0"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27</w:t>
            </w:r>
          </w:p>
        </w:tc>
        <w:tc>
          <w:tcPr>
            <w:tcW w:w="1006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87F44F1"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B370A4" w:rsidRPr="00B370A4" w14:paraId="421B629E"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tcPr>
          <w:p w14:paraId="38438B77" w14:textId="77777777" w:rsidR="00B370A4" w:rsidRPr="00B370A4" w:rsidRDefault="00B370A4" w:rsidP="007201BA">
            <w:pPr>
              <w:rPr>
                <w:rFonts w:ascii="Times New Roman" w:hAnsi="Times New Roman" w:cs="Times New Roman"/>
                <w:sz w:val="24"/>
                <w:szCs w:val="24"/>
              </w:rPr>
            </w:pPr>
          </w:p>
        </w:tc>
        <w:tc>
          <w:tcPr>
            <w:tcW w:w="10065" w:type="dxa"/>
            <w:gridSpan w:val="3"/>
            <w:tcBorders>
              <w:top w:val="single" w:sz="4" w:space="0" w:color="auto"/>
              <w:left w:val="single" w:sz="4" w:space="0" w:color="auto"/>
              <w:bottom w:val="single" w:sz="4" w:space="0" w:color="auto"/>
              <w:right w:val="single" w:sz="4" w:space="0" w:color="auto"/>
            </w:tcBorders>
          </w:tcPr>
          <w:p w14:paraId="124A2934"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The data will be stored on my laptop, in separate file for the study results, which will be securely managed by a password.</w:t>
            </w:r>
          </w:p>
        </w:tc>
      </w:tr>
      <w:tr w:rsidR="00B370A4" w:rsidRPr="00B370A4" w14:paraId="33D67A69"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hideMark/>
          </w:tcPr>
          <w:p w14:paraId="2FA3201D"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28</w:t>
            </w:r>
          </w:p>
        </w:tc>
        <w:tc>
          <w:tcPr>
            <w:tcW w:w="10065" w:type="dxa"/>
            <w:gridSpan w:val="3"/>
            <w:tcBorders>
              <w:top w:val="single" w:sz="4" w:space="0" w:color="auto"/>
              <w:left w:val="single" w:sz="4" w:space="0" w:color="auto"/>
              <w:bottom w:val="single" w:sz="4" w:space="0" w:color="auto"/>
              <w:right w:val="single" w:sz="4" w:space="0" w:color="auto"/>
            </w:tcBorders>
            <w:hideMark/>
          </w:tcPr>
          <w:p w14:paraId="2013D4C6"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 xml:space="preserve">Please indicate if your data will be stored in the UWTSD Research Data Repository (see </w:t>
            </w:r>
            <w:hyperlink r:id="rId87" w:history="1">
              <w:r w:rsidRPr="00B370A4">
                <w:rPr>
                  <w:rStyle w:val="Hyperlink"/>
                  <w:rFonts w:ascii="Times New Roman" w:hAnsi="Times New Roman" w:cs="Times New Roman"/>
                  <w:color w:val="auto"/>
                  <w:sz w:val="24"/>
                  <w:szCs w:val="24"/>
                </w:rPr>
                <w:t>https://researchdata.uwtsd.ac.uk/</w:t>
              </w:r>
            </w:hyperlink>
            <w:r w:rsidRPr="00B370A4">
              <w:rPr>
                <w:rFonts w:ascii="Times New Roman" w:hAnsi="Times New Roman" w:cs="Times New Roman"/>
                <w:sz w:val="24"/>
                <w:szCs w:val="24"/>
              </w:rPr>
              <w:t xml:space="preserve"> ).   If so please explain. (</w:t>
            </w:r>
            <w:r w:rsidRPr="00B370A4">
              <w:rPr>
                <w:rFonts w:ascii="Times New Roman" w:hAnsi="Times New Roman" w:cs="Times New Roman"/>
                <w:i/>
                <w:sz w:val="24"/>
                <w:szCs w:val="24"/>
              </w:rPr>
              <w:t>Most relevant to academic staff)</w:t>
            </w:r>
            <w:r w:rsidRPr="00B370A4">
              <w:rPr>
                <w:rFonts w:ascii="Times New Roman" w:hAnsi="Times New Roman" w:cs="Times New Roman"/>
                <w:sz w:val="24"/>
                <w:szCs w:val="24"/>
              </w:rPr>
              <w:t xml:space="preserve"> </w:t>
            </w:r>
          </w:p>
        </w:tc>
      </w:tr>
      <w:tr w:rsidR="00B370A4" w:rsidRPr="00B370A4" w14:paraId="1A429AE2" w14:textId="77777777" w:rsidTr="007201BA">
        <w:trPr>
          <w:trHeight w:val="403"/>
        </w:trPr>
        <w:tc>
          <w:tcPr>
            <w:tcW w:w="283" w:type="dxa"/>
            <w:tcBorders>
              <w:top w:val="single" w:sz="4" w:space="0" w:color="auto"/>
              <w:left w:val="single" w:sz="4" w:space="0" w:color="auto"/>
              <w:bottom w:val="single" w:sz="4" w:space="0" w:color="auto"/>
              <w:right w:val="single" w:sz="4" w:space="0" w:color="auto"/>
            </w:tcBorders>
          </w:tcPr>
          <w:p w14:paraId="4622D6C0" w14:textId="77777777" w:rsidR="00B370A4" w:rsidRPr="00B370A4" w:rsidRDefault="00B370A4" w:rsidP="007201BA">
            <w:pPr>
              <w:rPr>
                <w:rFonts w:ascii="Times New Roman" w:hAnsi="Times New Roman" w:cs="Times New Roman"/>
                <w:sz w:val="24"/>
                <w:szCs w:val="24"/>
              </w:rPr>
            </w:pPr>
          </w:p>
        </w:tc>
        <w:tc>
          <w:tcPr>
            <w:tcW w:w="10065" w:type="dxa"/>
            <w:gridSpan w:val="3"/>
            <w:tcBorders>
              <w:top w:val="single" w:sz="4" w:space="0" w:color="auto"/>
              <w:left w:val="single" w:sz="4" w:space="0" w:color="auto"/>
              <w:bottom w:val="single" w:sz="4" w:space="0" w:color="auto"/>
              <w:right w:val="single" w:sz="4" w:space="0" w:color="auto"/>
            </w:tcBorders>
          </w:tcPr>
          <w:p w14:paraId="41955DF7" w14:textId="77777777" w:rsidR="00B370A4" w:rsidRPr="00B370A4" w:rsidRDefault="00B370A4" w:rsidP="007201BA">
            <w:pPr>
              <w:rPr>
                <w:rFonts w:ascii="Times New Roman" w:hAnsi="Times New Roman" w:cs="Times New Roman"/>
                <w:sz w:val="24"/>
                <w:szCs w:val="24"/>
              </w:rPr>
            </w:pPr>
          </w:p>
        </w:tc>
      </w:tr>
      <w:tr w:rsidR="00B370A4" w:rsidRPr="00B370A4" w14:paraId="4A4E9CC3" w14:textId="77777777" w:rsidTr="007201BA">
        <w:trPr>
          <w:trHeight w:val="252"/>
        </w:trPr>
        <w:tc>
          <w:tcPr>
            <w:tcW w:w="28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3C94E4"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29</w:t>
            </w:r>
          </w:p>
        </w:tc>
        <w:tc>
          <w:tcPr>
            <w:tcW w:w="7905"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7289891"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 xml:space="preserve">Confirm that you have read the UWTSD guidance on data management (see </w:t>
            </w:r>
            <w:hyperlink r:id="rId88" w:history="1">
              <w:r w:rsidRPr="00B370A4">
                <w:rPr>
                  <w:rStyle w:val="Hyperlink"/>
                  <w:rFonts w:ascii="Times New Roman" w:hAnsi="Times New Roman" w:cs="Times New Roman"/>
                  <w:color w:val="auto"/>
                  <w:sz w:val="24"/>
                  <w:szCs w:val="24"/>
                </w:rPr>
                <w:t>https://www.uwtsd.ac.uk/library/research-data-management/</w:t>
              </w:r>
            </w:hyperlink>
            <w:r w:rsidRPr="00B370A4">
              <w:rPr>
                <w:rFonts w:ascii="Times New Roman" w:hAnsi="Times New Roman" w:cs="Times New Roman"/>
                <w:sz w:val="24"/>
                <w:szCs w:val="24"/>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71ACD3"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YES</w:t>
            </w:r>
          </w:p>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2FFCC55" w14:textId="77777777" w:rsidR="00B370A4" w:rsidRPr="00B370A4" w:rsidRDefault="005C2E36" w:rsidP="007201BA">
            <w:pPr>
              <w:rPr>
                <w:rFonts w:ascii="Times New Roman" w:hAnsi="Times New Roman" w:cs="Times New Roman"/>
                <w:sz w:val="24"/>
                <w:szCs w:val="24"/>
              </w:rPr>
            </w:pPr>
            <w:sdt>
              <w:sdtPr>
                <w:rPr>
                  <w:rFonts w:ascii="Times New Roman" w:hAnsi="Times New Roman" w:cs="Times New Roman"/>
                  <w:sz w:val="24"/>
                  <w:szCs w:val="24"/>
                </w:rPr>
                <w:id w:val="1912113242"/>
                <w14:checkbox>
                  <w14:checked w14:val="1"/>
                  <w14:checkedState w14:val="2612" w14:font="MS Gothic"/>
                  <w14:uncheckedState w14:val="2610" w14:font="MS Gothic"/>
                </w14:checkbox>
              </w:sdtPr>
              <w:sdtContent>
                <w:r w:rsidR="00B370A4" w:rsidRPr="00B370A4">
                  <w:rPr>
                    <w:rFonts w:ascii="Segoe UI Symbol" w:eastAsia="MS Gothic" w:hAnsi="Segoe UI Symbol" w:cs="Segoe UI Symbol"/>
                    <w:sz w:val="24"/>
                    <w:szCs w:val="24"/>
                    <w:lang w:val="en-US"/>
                  </w:rPr>
                  <w:t>☒</w:t>
                </w:r>
              </w:sdtContent>
            </w:sdt>
          </w:p>
        </w:tc>
      </w:tr>
      <w:tr w:rsidR="00B370A4" w:rsidRPr="00B370A4" w14:paraId="477C0426" w14:textId="77777777" w:rsidTr="007201BA">
        <w:trPr>
          <w:trHeight w:val="252"/>
        </w:trPr>
        <w:tc>
          <w:tcPr>
            <w:tcW w:w="283" w:type="dxa"/>
            <w:vMerge/>
            <w:tcBorders>
              <w:top w:val="single" w:sz="4" w:space="0" w:color="auto"/>
              <w:left w:val="single" w:sz="4" w:space="0" w:color="auto"/>
              <w:bottom w:val="single" w:sz="4" w:space="0" w:color="auto"/>
              <w:right w:val="single" w:sz="4" w:space="0" w:color="auto"/>
            </w:tcBorders>
            <w:vAlign w:val="center"/>
            <w:hideMark/>
          </w:tcPr>
          <w:p w14:paraId="44E0D468" w14:textId="77777777" w:rsidR="00B370A4" w:rsidRPr="00B370A4" w:rsidRDefault="00B370A4" w:rsidP="007201BA">
            <w:pPr>
              <w:rPr>
                <w:rFonts w:ascii="Times New Roman" w:hAnsi="Times New Roman" w:cs="Times New Roman"/>
                <w:sz w:val="24"/>
                <w:szCs w:val="24"/>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0418562" w14:textId="77777777" w:rsidR="00B370A4" w:rsidRPr="00B370A4" w:rsidRDefault="00B370A4" w:rsidP="007201BA">
            <w:pPr>
              <w:rPr>
                <w:rFonts w:ascii="Times New Roman" w:hAnsi="Times New Roman" w:cs="Times New Roman"/>
                <w:sz w:val="24"/>
                <w:szCs w:val="24"/>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A6ADC8"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NO</w:t>
            </w:r>
          </w:p>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165BFCD" w14:textId="77777777" w:rsidR="00B370A4" w:rsidRPr="00B370A4" w:rsidRDefault="005C2E36" w:rsidP="007201BA">
            <w:pPr>
              <w:rPr>
                <w:rFonts w:ascii="Times New Roman" w:hAnsi="Times New Roman" w:cs="Times New Roman"/>
                <w:sz w:val="24"/>
                <w:szCs w:val="24"/>
              </w:rPr>
            </w:pPr>
            <w:sdt>
              <w:sdtPr>
                <w:rPr>
                  <w:rFonts w:ascii="Times New Roman" w:hAnsi="Times New Roman" w:cs="Times New Roman"/>
                  <w:sz w:val="24"/>
                  <w:szCs w:val="24"/>
                </w:rPr>
                <w:id w:val="1821611795"/>
                <w14:checkbox>
                  <w14:checked w14:val="0"/>
                  <w14:checkedState w14:val="2612" w14:font="MS Gothic"/>
                  <w14:uncheckedState w14:val="2610" w14:font="MS Gothic"/>
                </w14:checkbox>
              </w:sdtPr>
              <w:sdtContent>
                <w:r w:rsidR="00B370A4" w:rsidRPr="00B370A4">
                  <w:rPr>
                    <w:rFonts w:ascii="Segoe UI Symbol" w:eastAsia="MS Gothic" w:hAnsi="Segoe UI Symbol" w:cs="Segoe UI Symbol"/>
                    <w:sz w:val="24"/>
                    <w:szCs w:val="24"/>
                    <w:lang w:val="en-US"/>
                  </w:rPr>
                  <w:t>☐</w:t>
                </w:r>
              </w:sdtContent>
            </w:sdt>
          </w:p>
        </w:tc>
      </w:tr>
      <w:tr w:rsidR="00B370A4" w:rsidRPr="00B370A4" w14:paraId="0D02F970" w14:textId="77777777" w:rsidTr="007201BA">
        <w:trPr>
          <w:trHeight w:val="311"/>
        </w:trPr>
        <w:tc>
          <w:tcPr>
            <w:tcW w:w="28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BB7F620"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30</w:t>
            </w:r>
          </w:p>
        </w:tc>
        <w:tc>
          <w:tcPr>
            <w:tcW w:w="7905"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6A1F09"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358E63"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YES</w:t>
            </w:r>
          </w:p>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EA437F1" w14:textId="77777777" w:rsidR="00B370A4" w:rsidRPr="00B370A4" w:rsidRDefault="005C2E36" w:rsidP="007201BA">
            <w:pPr>
              <w:rPr>
                <w:rFonts w:ascii="Times New Roman" w:hAnsi="Times New Roman" w:cs="Times New Roman"/>
                <w:sz w:val="24"/>
                <w:szCs w:val="24"/>
              </w:rPr>
            </w:pPr>
            <w:sdt>
              <w:sdtPr>
                <w:rPr>
                  <w:rFonts w:ascii="Times New Roman" w:hAnsi="Times New Roman" w:cs="Times New Roman"/>
                  <w:sz w:val="24"/>
                  <w:szCs w:val="24"/>
                </w:rPr>
                <w:id w:val="1277371831"/>
                <w14:checkbox>
                  <w14:checked w14:val="1"/>
                  <w14:checkedState w14:val="2612" w14:font="MS Gothic"/>
                  <w14:uncheckedState w14:val="2610" w14:font="MS Gothic"/>
                </w14:checkbox>
              </w:sdtPr>
              <w:sdtContent>
                <w:r w:rsidR="00B370A4" w:rsidRPr="00B370A4">
                  <w:rPr>
                    <w:rFonts w:ascii="Segoe UI Symbol" w:eastAsia="MS Gothic" w:hAnsi="Segoe UI Symbol" w:cs="Segoe UI Symbol"/>
                    <w:sz w:val="24"/>
                    <w:szCs w:val="24"/>
                    <w:lang w:val="en-US"/>
                  </w:rPr>
                  <w:t>☒</w:t>
                </w:r>
              </w:sdtContent>
            </w:sdt>
          </w:p>
        </w:tc>
      </w:tr>
      <w:tr w:rsidR="00B370A4" w:rsidRPr="00B370A4" w14:paraId="4C9C5CCA" w14:textId="77777777" w:rsidTr="007201BA">
        <w:trPr>
          <w:trHeight w:val="311"/>
        </w:trPr>
        <w:tc>
          <w:tcPr>
            <w:tcW w:w="283" w:type="dxa"/>
            <w:vMerge/>
            <w:tcBorders>
              <w:top w:val="single" w:sz="4" w:space="0" w:color="auto"/>
              <w:left w:val="single" w:sz="4" w:space="0" w:color="auto"/>
              <w:bottom w:val="single" w:sz="4" w:space="0" w:color="auto"/>
              <w:right w:val="single" w:sz="4" w:space="0" w:color="auto"/>
            </w:tcBorders>
            <w:vAlign w:val="center"/>
            <w:hideMark/>
          </w:tcPr>
          <w:p w14:paraId="4627EBD8" w14:textId="77777777" w:rsidR="00B370A4" w:rsidRPr="00B370A4" w:rsidRDefault="00B370A4" w:rsidP="007201BA">
            <w:pPr>
              <w:rPr>
                <w:rFonts w:ascii="Times New Roman" w:hAnsi="Times New Roman" w:cs="Times New Roman"/>
                <w:sz w:val="24"/>
                <w:szCs w:val="24"/>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48F931E" w14:textId="77777777" w:rsidR="00B370A4" w:rsidRPr="00B370A4" w:rsidRDefault="00B370A4" w:rsidP="007201BA">
            <w:pPr>
              <w:rPr>
                <w:rFonts w:ascii="Times New Roman" w:hAnsi="Times New Roman" w:cs="Times New Roman"/>
                <w:sz w:val="24"/>
                <w:szCs w:val="24"/>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30B8A9E" w14:textId="77777777" w:rsidR="00B370A4" w:rsidRPr="00B370A4" w:rsidRDefault="00B370A4" w:rsidP="007201BA">
            <w:pPr>
              <w:rPr>
                <w:rFonts w:ascii="Times New Roman" w:hAnsi="Times New Roman" w:cs="Times New Roman"/>
                <w:sz w:val="24"/>
                <w:szCs w:val="24"/>
              </w:rPr>
            </w:pPr>
            <w:r w:rsidRPr="00B370A4">
              <w:rPr>
                <w:rFonts w:ascii="Times New Roman" w:hAnsi="Times New Roman" w:cs="Times New Roman"/>
                <w:sz w:val="24"/>
                <w:szCs w:val="24"/>
              </w:rPr>
              <w:t>NO</w:t>
            </w:r>
          </w:p>
        </w:tc>
        <w:tc>
          <w:tcPr>
            <w:tcW w:w="116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CD18306" w14:textId="77777777" w:rsidR="00B370A4" w:rsidRPr="00B370A4" w:rsidRDefault="005C2E36" w:rsidP="007201BA">
            <w:pPr>
              <w:rPr>
                <w:rFonts w:ascii="Times New Roman" w:hAnsi="Times New Roman" w:cs="Times New Roman"/>
                <w:sz w:val="24"/>
                <w:szCs w:val="24"/>
              </w:rPr>
            </w:pPr>
            <w:sdt>
              <w:sdtPr>
                <w:rPr>
                  <w:rFonts w:ascii="Times New Roman" w:hAnsi="Times New Roman" w:cs="Times New Roman"/>
                  <w:sz w:val="24"/>
                  <w:szCs w:val="24"/>
                </w:rPr>
                <w:id w:val="767737168"/>
                <w14:checkbox>
                  <w14:checked w14:val="0"/>
                  <w14:checkedState w14:val="2612" w14:font="MS Gothic"/>
                  <w14:uncheckedState w14:val="2610" w14:font="MS Gothic"/>
                </w14:checkbox>
              </w:sdtPr>
              <w:sdtContent>
                <w:r w:rsidR="00B370A4" w:rsidRPr="00B370A4">
                  <w:rPr>
                    <w:rFonts w:ascii="Segoe UI Symbol" w:eastAsia="MS Gothic" w:hAnsi="Segoe UI Symbol" w:cs="Segoe UI Symbol"/>
                    <w:sz w:val="24"/>
                    <w:szCs w:val="24"/>
                    <w:lang w:val="en-US"/>
                  </w:rPr>
                  <w:t>☐</w:t>
                </w:r>
              </w:sdtContent>
            </w:sdt>
          </w:p>
        </w:tc>
      </w:tr>
    </w:tbl>
    <w:p w14:paraId="42793567" w14:textId="77777777" w:rsidR="00A44C0B" w:rsidRPr="00B370A4" w:rsidRDefault="00A44C0B" w:rsidP="00B370A4">
      <w:pPr>
        <w:rPr>
          <w:rFonts w:ascii="Times New Roman" w:hAnsi="Times New Roman" w:cs="Times New Roman"/>
          <w:sz w:val="24"/>
          <w:szCs w:val="24"/>
        </w:rPr>
      </w:pPr>
    </w:p>
    <w:p w14:paraId="6212609E" w14:textId="45A407AF"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SECTION K: Declaration</w:t>
      </w:r>
    </w:p>
    <w:tbl>
      <w:tblPr>
        <w:tblW w:w="10477" w:type="dxa"/>
        <w:tblInd w:w="-7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370A4" w:rsidRPr="00B370A4" w14:paraId="043220A4" w14:textId="77777777" w:rsidTr="002215CC">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hideMark/>
          </w:tcPr>
          <w:p w14:paraId="7611883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9A327E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p>
          <w:p w14:paraId="233FA4D0" w14:textId="77777777" w:rsidR="00A44C0B" w:rsidRPr="00B370A4" w:rsidRDefault="00A44C0B" w:rsidP="00B370A4">
            <w:pPr>
              <w:rPr>
                <w:rFonts w:ascii="Times New Roman" w:hAnsi="Times New Roman" w:cs="Times New Roman"/>
                <w:sz w:val="24"/>
                <w:szCs w:val="24"/>
              </w:rPr>
            </w:pPr>
          </w:p>
          <w:p w14:paraId="5BA280C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89" w:history="1">
              <w:r w:rsidRPr="00B370A4">
                <w:rPr>
                  <w:rStyle w:val="Hyperlink"/>
                  <w:rFonts w:ascii="Times New Roman" w:hAnsi="Times New Roman" w:cs="Times New Roman"/>
                  <w:color w:val="auto"/>
                  <w:sz w:val="24"/>
                  <w:szCs w:val="24"/>
                </w:rPr>
                <w:t>https://www.uwtsd.ac.uk/research/research-ethics/</w:t>
              </w:r>
            </w:hyperlink>
            <w:r w:rsidRPr="00B370A4">
              <w:rPr>
                <w:rFonts w:ascii="Times New Roman" w:hAnsi="Times New Roman" w:cs="Times New Roman"/>
                <w:sz w:val="24"/>
                <w:szCs w:val="24"/>
              </w:rPr>
              <w:t xml:space="preserve"> </w:t>
            </w:r>
          </w:p>
        </w:tc>
      </w:tr>
      <w:tr w:rsidR="00B370A4" w:rsidRPr="00B370A4" w14:paraId="46F85027" w14:textId="77777777" w:rsidTr="002215C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21AF3B8" w14:textId="77777777" w:rsidR="00A44C0B" w:rsidRPr="00B370A4" w:rsidRDefault="00A44C0B" w:rsidP="00B370A4">
            <w:pPr>
              <w:rPr>
                <w:rFonts w:ascii="Times New Roman" w:hAnsi="Times New Roman" w:cs="Times New Roman"/>
                <w:sz w:val="24"/>
                <w:szCs w:val="24"/>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049FE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5F773463" w14:textId="77777777" w:rsidR="00A44C0B" w:rsidRPr="00B370A4" w:rsidRDefault="00A44C0B" w:rsidP="00B370A4">
            <w:pPr>
              <w:rPr>
                <w:rFonts w:ascii="Times New Roman" w:hAnsi="Times New Roman" w:cs="Times New Roman"/>
                <w:sz w:val="24"/>
                <w:szCs w:val="24"/>
              </w:rPr>
            </w:pPr>
            <w:proofErr w:type="spellStart"/>
            <w:proofErr w:type="gramStart"/>
            <w:r w:rsidRPr="00B370A4">
              <w:rPr>
                <w:rFonts w:ascii="Times New Roman" w:hAnsi="Times New Roman" w:cs="Times New Roman"/>
                <w:sz w:val="24"/>
                <w:szCs w:val="24"/>
              </w:rPr>
              <w:t>Kaycee.P.Blake</w:t>
            </w:r>
            <w:proofErr w:type="spellEnd"/>
            <w:proofErr w:type="gramEnd"/>
          </w:p>
        </w:tc>
        <w:tc>
          <w:tcPr>
            <w:tcW w:w="2139" w:type="dxa"/>
            <w:tcBorders>
              <w:top w:val="single" w:sz="4" w:space="0" w:color="000000"/>
              <w:left w:val="single" w:sz="4" w:space="0" w:color="000000"/>
              <w:bottom w:val="single" w:sz="4" w:space="0" w:color="000000"/>
              <w:right w:val="single" w:sz="4" w:space="0" w:color="000000"/>
            </w:tcBorders>
            <w:vAlign w:val="center"/>
          </w:tcPr>
          <w:p w14:paraId="7B21A12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Date:</w:t>
            </w:r>
          </w:p>
          <w:p w14:paraId="542FC07D" w14:textId="77777777" w:rsidR="00A44C0B" w:rsidRPr="00B370A4" w:rsidRDefault="00A44C0B" w:rsidP="00B370A4">
            <w:pPr>
              <w:rPr>
                <w:rFonts w:ascii="Times New Roman" w:hAnsi="Times New Roman" w:cs="Times New Roman"/>
                <w:sz w:val="24"/>
                <w:szCs w:val="24"/>
              </w:rPr>
            </w:pPr>
          </w:p>
        </w:tc>
      </w:tr>
    </w:tbl>
    <w:p w14:paraId="3F27D2B7" w14:textId="77777777" w:rsidR="00A44C0B" w:rsidRPr="00B370A4" w:rsidRDefault="00A44C0B" w:rsidP="00B370A4">
      <w:pPr>
        <w:rPr>
          <w:rFonts w:ascii="Times New Roman" w:hAnsi="Times New Roman" w:cs="Times New Roman"/>
          <w:sz w:val="24"/>
          <w:szCs w:val="24"/>
        </w:rPr>
      </w:pPr>
    </w:p>
    <w:p w14:paraId="75CB9B8E" w14:textId="77777777" w:rsidR="00A44C0B" w:rsidRPr="00B370A4" w:rsidRDefault="00A44C0B" w:rsidP="00B370A4">
      <w:pPr>
        <w:rPr>
          <w:rFonts w:ascii="Times New Roman" w:hAnsi="Times New Roman" w:cs="Times New Roman"/>
          <w:i/>
          <w:sz w:val="24"/>
          <w:szCs w:val="24"/>
        </w:rPr>
      </w:pPr>
      <w:r w:rsidRPr="00B370A4">
        <w:rPr>
          <w:rFonts w:ascii="Times New Roman" w:hAnsi="Times New Roman" w:cs="Times New Roman"/>
          <w:i/>
          <w:sz w:val="24"/>
          <w:szCs w:val="24"/>
        </w:rPr>
        <w:t>For STUDENT Submissions:</w:t>
      </w:r>
    </w:p>
    <w:tbl>
      <w:tblPr>
        <w:tblW w:w="5442" w:type="pct"/>
        <w:tblInd w:w="-4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B370A4" w:rsidRPr="00B370A4" w14:paraId="3E740859" w14:textId="77777777" w:rsidTr="002215CC">
        <w:trPr>
          <w:trHeight w:val="346"/>
        </w:trPr>
        <w:tc>
          <w:tcPr>
            <w:tcW w:w="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1B9810"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32</w:t>
            </w:r>
          </w:p>
        </w:tc>
        <w:tc>
          <w:tcPr>
            <w:tcW w:w="1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A572DC"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Director of Studies/Supervisor:</w:t>
            </w:r>
          </w:p>
        </w:tc>
        <w:tc>
          <w:tcPr>
            <w:tcW w:w="2323" w:type="pct"/>
            <w:tcBorders>
              <w:top w:val="single" w:sz="4" w:space="0" w:color="auto"/>
              <w:left w:val="single" w:sz="4" w:space="0" w:color="auto"/>
              <w:bottom w:val="single" w:sz="4" w:space="0" w:color="auto"/>
              <w:right w:val="single" w:sz="4" w:space="0" w:color="auto"/>
            </w:tcBorders>
            <w:vAlign w:val="center"/>
          </w:tcPr>
          <w:p w14:paraId="66341B9D" w14:textId="77777777" w:rsidR="00A44C0B" w:rsidRPr="00B370A4" w:rsidRDefault="00A44C0B" w:rsidP="00B370A4">
            <w:pPr>
              <w:rPr>
                <w:rFonts w:ascii="Times New Roman" w:hAnsi="Times New Roman" w:cs="Times New Roman"/>
                <w:sz w:val="24"/>
                <w:szCs w:val="24"/>
              </w:rPr>
            </w:pPr>
          </w:p>
        </w:tc>
        <w:tc>
          <w:tcPr>
            <w:tcW w:w="1013" w:type="pct"/>
            <w:vMerge w:val="restart"/>
            <w:tcBorders>
              <w:top w:val="single" w:sz="4" w:space="0" w:color="auto"/>
              <w:left w:val="single" w:sz="4" w:space="0" w:color="auto"/>
              <w:bottom w:val="single" w:sz="4" w:space="0" w:color="auto"/>
              <w:right w:val="single" w:sz="4" w:space="0" w:color="auto"/>
            </w:tcBorders>
            <w:hideMark/>
          </w:tcPr>
          <w:p w14:paraId="781450F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Date:</w:t>
            </w:r>
          </w:p>
        </w:tc>
      </w:tr>
      <w:tr w:rsidR="00B370A4" w:rsidRPr="00B370A4" w14:paraId="2F3BE555" w14:textId="77777777" w:rsidTr="002215CC">
        <w:trPr>
          <w:trHeight w:val="347"/>
        </w:trPr>
        <w:tc>
          <w:tcPr>
            <w:tcW w:w="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7123B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33</w:t>
            </w:r>
          </w:p>
        </w:tc>
        <w:tc>
          <w:tcPr>
            <w:tcW w:w="1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73CDBE"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Signature:</w:t>
            </w:r>
          </w:p>
        </w:tc>
        <w:tc>
          <w:tcPr>
            <w:tcW w:w="2323" w:type="pct"/>
            <w:tcBorders>
              <w:top w:val="single" w:sz="4" w:space="0" w:color="auto"/>
              <w:left w:val="single" w:sz="4" w:space="0" w:color="auto"/>
              <w:bottom w:val="single" w:sz="4" w:space="0" w:color="auto"/>
              <w:right w:val="single" w:sz="4" w:space="0" w:color="auto"/>
            </w:tcBorders>
            <w:vAlign w:val="center"/>
          </w:tcPr>
          <w:p w14:paraId="0CA8B696" w14:textId="77777777" w:rsidR="00A44C0B" w:rsidRPr="00B370A4" w:rsidRDefault="00A44C0B" w:rsidP="00B370A4">
            <w:pPr>
              <w:rPr>
                <w:rFonts w:ascii="Times New Roman" w:hAnsi="Times New Roman" w:cs="Times New Roman"/>
                <w:sz w:val="24"/>
                <w:szCs w:val="24"/>
              </w:rPr>
            </w:pPr>
          </w:p>
          <w:p w14:paraId="3F7153B0" w14:textId="77777777" w:rsidR="00A44C0B" w:rsidRPr="00B370A4" w:rsidRDefault="00A44C0B" w:rsidP="00B370A4">
            <w:pPr>
              <w:rPr>
                <w:rFonts w:ascii="Times New Roman" w:hAnsi="Times New Roman" w:cs="Times New Roman"/>
                <w:sz w:val="24"/>
                <w:szCs w:val="24"/>
              </w:rPr>
            </w:pPr>
            <w:proofErr w:type="spellStart"/>
            <w:proofErr w:type="gramStart"/>
            <w:r w:rsidRPr="00B370A4">
              <w:rPr>
                <w:rFonts w:ascii="Times New Roman" w:hAnsi="Times New Roman" w:cs="Times New Roman"/>
                <w:sz w:val="24"/>
                <w:szCs w:val="24"/>
              </w:rPr>
              <w:t>Kaycee.P.Blake</w:t>
            </w:r>
            <w:proofErr w:type="spellEnd"/>
            <w:proofErr w:type="gramEnd"/>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9A44D71" w14:textId="77777777" w:rsidR="00A44C0B" w:rsidRPr="00B370A4" w:rsidRDefault="00A44C0B" w:rsidP="00B370A4">
            <w:pPr>
              <w:rPr>
                <w:rFonts w:ascii="Times New Roman" w:eastAsia="Calibri" w:hAnsi="Times New Roman" w:cs="Times New Roman"/>
                <w:sz w:val="24"/>
                <w:szCs w:val="24"/>
              </w:rPr>
            </w:pPr>
          </w:p>
        </w:tc>
      </w:tr>
    </w:tbl>
    <w:p w14:paraId="27D9BC55" w14:textId="77777777" w:rsidR="00A44C0B" w:rsidRPr="00B370A4" w:rsidRDefault="00A44C0B" w:rsidP="00B370A4">
      <w:pPr>
        <w:rPr>
          <w:rFonts w:ascii="Times New Roman" w:hAnsi="Times New Roman" w:cs="Times New Roman"/>
          <w:sz w:val="24"/>
          <w:szCs w:val="24"/>
        </w:rPr>
      </w:pPr>
    </w:p>
    <w:p w14:paraId="671AC32C" w14:textId="77777777" w:rsidR="00A44C0B" w:rsidRPr="00B370A4" w:rsidRDefault="00A44C0B" w:rsidP="00B370A4">
      <w:pPr>
        <w:rPr>
          <w:rFonts w:ascii="Times New Roman" w:hAnsi="Times New Roman" w:cs="Times New Roman"/>
          <w:i/>
          <w:sz w:val="24"/>
          <w:szCs w:val="24"/>
        </w:rPr>
      </w:pPr>
      <w:r w:rsidRPr="00B370A4">
        <w:rPr>
          <w:rFonts w:ascii="Times New Roman" w:hAnsi="Times New Roman" w:cs="Times New Roman"/>
          <w:i/>
          <w:sz w:val="24"/>
          <w:szCs w:val="24"/>
        </w:rPr>
        <w:lastRenderedPageBreak/>
        <w:t>For STAFF Submissions:</w:t>
      </w:r>
    </w:p>
    <w:tbl>
      <w:tblPr>
        <w:tblW w:w="5442" w:type="pct"/>
        <w:tblInd w:w="-4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B370A4" w:rsidRPr="00B370A4" w14:paraId="50A2F1E3" w14:textId="77777777" w:rsidTr="002215CC">
        <w:trPr>
          <w:trHeight w:val="346"/>
        </w:trPr>
        <w:tc>
          <w:tcPr>
            <w:tcW w:w="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BE54F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34</w:t>
            </w:r>
          </w:p>
        </w:tc>
        <w:tc>
          <w:tcPr>
            <w:tcW w:w="1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CE436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Academic Director/ Assistant Dean:</w:t>
            </w:r>
          </w:p>
        </w:tc>
        <w:tc>
          <w:tcPr>
            <w:tcW w:w="2323" w:type="pct"/>
            <w:tcBorders>
              <w:top w:val="single" w:sz="4" w:space="0" w:color="auto"/>
              <w:left w:val="single" w:sz="4" w:space="0" w:color="auto"/>
              <w:bottom w:val="single" w:sz="4" w:space="0" w:color="auto"/>
              <w:right w:val="single" w:sz="4" w:space="0" w:color="auto"/>
            </w:tcBorders>
            <w:vAlign w:val="center"/>
          </w:tcPr>
          <w:p w14:paraId="6BFB83D4" w14:textId="77777777" w:rsidR="00A44C0B" w:rsidRPr="00B370A4" w:rsidRDefault="00A44C0B" w:rsidP="00B370A4">
            <w:pPr>
              <w:rPr>
                <w:rFonts w:ascii="Times New Roman" w:hAnsi="Times New Roman" w:cs="Times New Roman"/>
                <w:sz w:val="24"/>
                <w:szCs w:val="24"/>
              </w:rPr>
            </w:pPr>
          </w:p>
        </w:tc>
        <w:tc>
          <w:tcPr>
            <w:tcW w:w="1013" w:type="pct"/>
            <w:vMerge w:val="restart"/>
            <w:tcBorders>
              <w:top w:val="single" w:sz="4" w:space="0" w:color="auto"/>
              <w:left w:val="single" w:sz="4" w:space="0" w:color="auto"/>
              <w:bottom w:val="single" w:sz="4" w:space="0" w:color="auto"/>
              <w:right w:val="single" w:sz="4" w:space="0" w:color="auto"/>
            </w:tcBorders>
            <w:hideMark/>
          </w:tcPr>
          <w:p w14:paraId="2AFD409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Date:</w:t>
            </w:r>
          </w:p>
        </w:tc>
      </w:tr>
      <w:tr w:rsidR="00B370A4" w:rsidRPr="00B370A4" w14:paraId="68BF45AE" w14:textId="77777777" w:rsidTr="002215CC">
        <w:trPr>
          <w:trHeight w:val="347"/>
        </w:trPr>
        <w:tc>
          <w:tcPr>
            <w:tcW w:w="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6266AEF"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35</w:t>
            </w:r>
          </w:p>
        </w:tc>
        <w:tc>
          <w:tcPr>
            <w:tcW w:w="1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101A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Signature:</w:t>
            </w:r>
          </w:p>
        </w:tc>
        <w:tc>
          <w:tcPr>
            <w:tcW w:w="2323" w:type="pct"/>
            <w:tcBorders>
              <w:top w:val="single" w:sz="4" w:space="0" w:color="auto"/>
              <w:left w:val="single" w:sz="4" w:space="0" w:color="auto"/>
              <w:bottom w:val="single" w:sz="4" w:space="0" w:color="auto"/>
              <w:right w:val="single" w:sz="4" w:space="0" w:color="auto"/>
            </w:tcBorders>
            <w:vAlign w:val="center"/>
          </w:tcPr>
          <w:p w14:paraId="050951AB" w14:textId="77777777" w:rsidR="00A44C0B" w:rsidRPr="00B370A4" w:rsidRDefault="00A44C0B" w:rsidP="00B370A4">
            <w:pPr>
              <w:rPr>
                <w:rFonts w:ascii="Times New Roman" w:hAnsi="Times New Roman" w:cs="Times New Roman"/>
                <w:sz w:val="24"/>
                <w:szCs w:val="24"/>
              </w:rPr>
            </w:pPr>
          </w:p>
          <w:p w14:paraId="518EB31C" w14:textId="77777777" w:rsidR="00A44C0B" w:rsidRPr="00B370A4" w:rsidRDefault="00A44C0B" w:rsidP="00B370A4">
            <w:pPr>
              <w:rPr>
                <w:rFonts w:ascii="Times New Roman" w:hAnsi="Times New Roman" w:cs="Times New Roman"/>
                <w:sz w:val="24"/>
                <w:szCs w:val="24"/>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A7A1688" w14:textId="77777777" w:rsidR="00A44C0B" w:rsidRPr="00B370A4" w:rsidRDefault="00A44C0B" w:rsidP="00B370A4">
            <w:pPr>
              <w:rPr>
                <w:rFonts w:ascii="Times New Roman" w:eastAsia="Calibri" w:hAnsi="Times New Roman" w:cs="Times New Roman"/>
                <w:sz w:val="24"/>
                <w:szCs w:val="24"/>
              </w:rPr>
            </w:pPr>
          </w:p>
        </w:tc>
      </w:tr>
    </w:tbl>
    <w:p w14:paraId="33E5AC31" w14:textId="79E4EA90"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Checklist: Please complete the checklist below to ensure that you have completed the form according to the guidelines and attached any required documentation:</w:t>
      </w:r>
    </w:p>
    <w:tbl>
      <w:tblPr>
        <w:tblW w:w="10485" w:type="dxa"/>
        <w:tblInd w:w="-734" w:type="dxa"/>
        <w:tblLook w:val="04A0" w:firstRow="1" w:lastRow="0" w:firstColumn="1" w:lastColumn="0" w:noHBand="0" w:noVBand="1"/>
      </w:tblPr>
      <w:tblGrid>
        <w:gridCol w:w="675"/>
        <w:gridCol w:w="9810"/>
      </w:tblGrid>
      <w:tr w:rsidR="00B370A4" w:rsidRPr="00B370A4" w14:paraId="1E8F9ACD" w14:textId="77777777" w:rsidTr="002215CC">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454446193"/>
              <w14:checkbox>
                <w14:checked w14:val="1"/>
                <w14:checkedState w14:val="2612" w14:font="MS Gothic"/>
                <w14:uncheckedState w14:val="2610" w14:font="MS Gothic"/>
              </w14:checkbox>
            </w:sdtPr>
            <w:sdtContent>
              <w:p w14:paraId="0D0B937E" w14:textId="4FBA765D" w:rsidR="00A44C0B" w:rsidRPr="00B370A4" w:rsidRDefault="002215CC" w:rsidP="00B370A4">
                <w:pPr>
                  <w:rPr>
                    <w:rFonts w:ascii="Times New Roman" w:eastAsia="MS Gothic" w:hAnsi="Times New Roman" w:cs="Times New Roman"/>
                    <w:sz w:val="24"/>
                    <w:szCs w:val="24"/>
                  </w:rPr>
                </w:pPr>
                <w:r w:rsidRPr="00B370A4">
                  <w:rPr>
                    <w:rFonts w:ascii="Segoe UI Symbol" w:eastAsia="MS Gothic" w:hAnsi="Segoe UI Symbol" w:cs="Segoe UI Symbol"/>
                    <w:sz w:val="24"/>
                    <w:szCs w:val="24"/>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10260B63" w14:textId="77777777" w:rsidR="00A44C0B" w:rsidRPr="00B370A4" w:rsidRDefault="00A44C0B" w:rsidP="00B370A4">
            <w:pPr>
              <w:rPr>
                <w:rFonts w:ascii="Times New Roman" w:eastAsia="MS Gothic" w:hAnsi="Times New Roman" w:cs="Times New Roman"/>
                <w:sz w:val="24"/>
                <w:szCs w:val="24"/>
              </w:rPr>
            </w:pPr>
            <w:r w:rsidRPr="00B370A4">
              <w:rPr>
                <w:rFonts w:ascii="Times New Roman" w:eastAsia="MS Gothic" w:hAnsi="Times New Roman" w:cs="Times New Roman"/>
                <w:sz w:val="24"/>
                <w:szCs w:val="24"/>
              </w:rPr>
              <w:t>I have read the guidance notes supplied before completing the form.</w:t>
            </w:r>
          </w:p>
        </w:tc>
      </w:tr>
      <w:tr w:rsidR="00B370A4" w:rsidRPr="00B370A4" w14:paraId="7ABEEF7B" w14:textId="77777777" w:rsidTr="002215CC">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7703630"/>
              <w14:checkbox>
                <w14:checked w14:val="0"/>
                <w14:checkedState w14:val="2612" w14:font="MS Gothic"/>
                <w14:uncheckedState w14:val="2610" w14:font="MS Gothic"/>
              </w14:checkbox>
            </w:sdtPr>
            <w:sdtContent>
              <w:p w14:paraId="0632690B" w14:textId="77777777" w:rsidR="00A44C0B" w:rsidRPr="00B370A4" w:rsidRDefault="00A44C0B" w:rsidP="00B370A4">
                <w:pPr>
                  <w:rPr>
                    <w:rFonts w:ascii="Times New Roman" w:eastAsia="MS Gothic"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56F471CF" w14:textId="77777777" w:rsidR="00A44C0B" w:rsidRPr="00B370A4" w:rsidRDefault="00A44C0B" w:rsidP="00B370A4">
            <w:pPr>
              <w:rPr>
                <w:rFonts w:ascii="Times New Roman" w:eastAsia="Times New Roman" w:hAnsi="Times New Roman" w:cs="Times New Roman"/>
                <w:sz w:val="24"/>
                <w:szCs w:val="24"/>
              </w:rPr>
            </w:pPr>
            <w:r w:rsidRPr="00B370A4">
              <w:rPr>
                <w:rFonts w:ascii="Times New Roman" w:hAnsi="Times New Roman" w:cs="Times New Roman"/>
                <w:sz w:val="24"/>
                <w:szCs w:val="24"/>
              </w:rPr>
              <w:t>I have completed ALL RELEVANT sections of the form in full.</w:t>
            </w:r>
          </w:p>
        </w:tc>
      </w:tr>
      <w:tr w:rsidR="00B370A4" w:rsidRPr="00B370A4" w14:paraId="00441120" w14:textId="77777777" w:rsidTr="002215CC">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393921880"/>
              <w14:checkbox>
                <w14:checked w14:val="0"/>
                <w14:checkedState w14:val="2612" w14:font="MS Gothic"/>
                <w14:uncheckedState w14:val="2610" w14:font="MS Gothic"/>
              </w14:checkbox>
            </w:sdtPr>
            <w:sdtContent>
              <w:p w14:paraId="09F6475C"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81C49B2"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 confirm that the research activity has received approval in principle</w:t>
            </w:r>
          </w:p>
        </w:tc>
      </w:tr>
      <w:tr w:rsidR="00B370A4" w:rsidRPr="00B370A4" w14:paraId="7F2CCAB6" w14:textId="77777777" w:rsidTr="002215CC">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978295672"/>
              <w14:checkbox>
                <w14:checked w14:val="0"/>
                <w14:checkedState w14:val="2612" w14:font="MS Gothic"/>
                <w14:uncheckedState w14:val="2610" w14:font="MS Gothic"/>
              </w14:checkbox>
            </w:sdtPr>
            <w:sdtContent>
              <w:p w14:paraId="4E51BBD6"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309FD7F6"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 have attached a copy of final/interim approval from external organisation (where appropriate)</w:t>
            </w:r>
          </w:p>
        </w:tc>
      </w:tr>
      <w:tr w:rsidR="00B370A4" w:rsidRPr="00B370A4" w14:paraId="4A2C2A2D" w14:textId="77777777" w:rsidTr="002215CC">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893926499"/>
              <w14:checkbox>
                <w14:checked w14:val="0"/>
                <w14:checkedState w14:val="2612" w14:font="MS Gothic"/>
                <w14:uncheckedState w14:val="2610" w14:font="MS Gothic"/>
              </w14:checkbox>
            </w:sdtPr>
            <w:sdtContent>
              <w:p w14:paraId="746999DB"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12405C9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I have attached a full risk assessment (and have NOT completed Section H of this form) (where </w:t>
            </w:r>
            <w:proofErr w:type="gramStart"/>
            <w:r w:rsidRPr="00B370A4">
              <w:rPr>
                <w:rFonts w:ascii="Times New Roman" w:hAnsi="Times New Roman" w:cs="Times New Roman"/>
                <w:sz w:val="24"/>
                <w:szCs w:val="24"/>
              </w:rPr>
              <w:t xml:space="preserve">appropriate)  </w:t>
            </w:r>
            <w:r w:rsidRPr="00B370A4">
              <w:rPr>
                <w:rFonts w:ascii="Times New Roman" w:hAnsi="Times New Roman" w:cs="Times New Roman"/>
                <w:i/>
                <w:sz w:val="24"/>
                <w:szCs w:val="24"/>
              </w:rPr>
              <w:t>ONLY</w:t>
            </w:r>
            <w:proofErr w:type="gramEnd"/>
            <w:r w:rsidRPr="00B370A4">
              <w:rPr>
                <w:rFonts w:ascii="Times New Roman" w:hAnsi="Times New Roman" w:cs="Times New Roman"/>
                <w:i/>
                <w:sz w:val="24"/>
                <w:szCs w:val="24"/>
              </w:rPr>
              <w:t xml:space="preserve"> TICK IF YOU HAVE ATTACHED A FULL RISK ASSESSMENT</w:t>
            </w:r>
          </w:p>
        </w:tc>
      </w:tr>
      <w:tr w:rsidR="00B370A4" w:rsidRPr="00B370A4" w14:paraId="6FFA8EEA" w14:textId="77777777" w:rsidTr="002215CC">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189257540"/>
              <w14:checkbox>
                <w14:checked w14:val="0"/>
                <w14:checkedState w14:val="2612" w14:font="MS Gothic"/>
                <w14:uncheckedState w14:val="2610" w14:font="MS Gothic"/>
              </w14:checkbox>
            </w:sdtPr>
            <w:sdtContent>
              <w:p w14:paraId="1B5AD1B9"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062C63BA"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I understand that it is my responsibility to ensure that the </w:t>
            </w:r>
            <w:proofErr w:type="gramStart"/>
            <w:r w:rsidRPr="00B370A4">
              <w:rPr>
                <w:rFonts w:ascii="Times New Roman" w:hAnsi="Times New Roman" w:cs="Times New Roman"/>
                <w:sz w:val="24"/>
                <w:szCs w:val="24"/>
              </w:rPr>
              <w:t>above named</w:t>
            </w:r>
            <w:proofErr w:type="gramEnd"/>
            <w:r w:rsidRPr="00B370A4">
              <w:rPr>
                <w:rFonts w:ascii="Times New Roman" w:hAnsi="Times New Roman" w:cs="Times New Roman"/>
                <w:sz w:val="24"/>
                <w:szCs w:val="24"/>
              </w:rPr>
              <w:t xml:space="preserve"> research activity will meet the University’s Research Ethics and Integrity Code of Practice.</w:t>
            </w:r>
          </w:p>
        </w:tc>
      </w:tr>
      <w:tr w:rsidR="00B370A4" w:rsidRPr="00B370A4" w14:paraId="70328AF5" w14:textId="77777777" w:rsidTr="002215CC">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Times New Roman" w:hAnsi="Times New Roman" w:cs="Times New Roman"/>
                <w:sz w:val="24"/>
                <w:szCs w:val="24"/>
              </w:rPr>
              <w:id w:val="1030683582"/>
              <w14:checkbox>
                <w14:checked w14:val="0"/>
                <w14:checkedState w14:val="2612" w14:font="MS Gothic"/>
                <w14:uncheckedState w14:val="2610" w14:font="MS Gothic"/>
              </w14:checkbox>
            </w:sdtPr>
            <w:sdtContent>
              <w:p w14:paraId="7A49979F"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744AAF43"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r w:rsidR="00B370A4" w:rsidRPr="00B370A4" w14:paraId="1BABF0C3" w14:textId="77777777" w:rsidTr="002215CC">
        <w:trPr>
          <w:trHeight w:val="59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Times New Roman" w:hAnsi="Times New Roman" w:cs="Times New Roman"/>
                <w:sz w:val="24"/>
                <w:szCs w:val="24"/>
              </w:rPr>
              <w:id w:val="-174501529"/>
              <w14:checkbox>
                <w14:checked w14:val="0"/>
                <w14:checkedState w14:val="2612" w14:font="MS Gothic"/>
                <w14:uncheckedState w14:val="2610" w14:font="MS Gothic"/>
              </w14:checkbox>
            </w:sdtPr>
            <w:sdtContent>
              <w:p w14:paraId="5E09CF50" w14:textId="77777777" w:rsidR="00A44C0B" w:rsidRPr="00B370A4" w:rsidRDefault="00A44C0B" w:rsidP="00B370A4">
                <w:pPr>
                  <w:rPr>
                    <w:rFonts w:ascii="Times New Roman" w:hAnsi="Times New Roman" w:cs="Times New Roman"/>
                    <w:sz w:val="24"/>
                    <w:szCs w:val="24"/>
                  </w:rPr>
                </w:pPr>
                <w:r w:rsidRPr="00B370A4">
                  <w:rPr>
                    <w:rFonts w:ascii="Segoe UI Symbol" w:eastAsia="MS Gothic" w:hAnsi="Segoe UI Symbol" w:cs="Segoe UI Symbol"/>
                    <w:sz w:val="24"/>
                    <w:szCs w:val="24"/>
                    <w:lang w:val="en-US"/>
                  </w:rPr>
                  <w:t>☐</w:t>
                </w:r>
              </w:p>
            </w:sdtContent>
          </w:sdt>
          <w:p w14:paraId="39632913" w14:textId="77777777" w:rsidR="00A44C0B" w:rsidRPr="00B370A4" w:rsidRDefault="00A44C0B" w:rsidP="00B370A4">
            <w:pPr>
              <w:rPr>
                <w:rFonts w:ascii="Times New Roman" w:eastAsia="MS Gothic" w:hAnsi="Times New Roman" w:cs="Times New Roman"/>
                <w:sz w:val="24"/>
                <w:szCs w:val="24"/>
              </w:rPr>
            </w:pPr>
          </w:p>
        </w:tc>
        <w:tc>
          <w:tcPr>
            <w:tcW w:w="9810" w:type="dxa"/>
            <w:tcBorders>
              <w:top w:val="single" w:sz="4" w:space="0" w:color="auto"/>
              <w:left w:val="single" w:sz="4" w:space="0" w:color="auto"/>
              <w:bottom w:val="single" w:sz="4" w:space="0" w:color="auto"/>
              <w:right w:val="single" w:sz="4" w:space="0" w:color="auto"/>
            </w:tcBorders>
            <w:vAlign w:val="center"/>
            <w:hideMark/>
          </w:tcPr>
          <w:p w14:paraId="2C2B7ECB" w14:textId="77777777" w:rsidR="00A44C0B" w:rsidRPr="00B370A4" w:rsidRDefault="00A44C0B" w:rsidP="00B370A4">
            <w:pPr>
              <w:rPr>
                <w:rFonts w:ascii="Times New Roman" w:eastAsia="Times New Roman" w:hAnsi="Times New Roman" w:cs="Times New Roman"/>
                <w:sz w:val="24"/>
                <w:szCs w:val="24"/>
              </w:rPr>
            </w:pPr>
            <w:r w:rsidRPr="00B370A4">
              <w:rPr>
                <w:rFonts w:ascii="Times New Roman" w:hAnsi="Times New Roman" w:cs="Times New Roman"/>
                <w:sz w:val="24"/>
                <w:szCs w:val="24"/>
              </w:rPr>
              <w:t>I have deleted the guidance notes before submitting the PG2 for consideration</w:t>
            </w:r>
          </w:p>
        </w:tc>
      </w:tr>
    </w:tbl>
    <w:p w14:paraId="2E403977" w14:textId="77777777" w:rsidR="00A44C0B" w:rsidRPr="00B370A4" w:rsidRDefault="00A44C0B" w:rsidP="00B370A4">
      <w:pPr>
        <w:rPr>
          <w:rFonts w:ascii="Times New Roman" w:hAnsi="Times New Roman" w:cs="Times New Roman"/>
          <w:sz w:val="24"/>
          <w:szCs w:val="24"/>
        </w:rPr>
      </w:pPr>
    </w:p>
    <w:tbl>
      <w:tblPr>
        <w:tblW w:w="10485" w:type="dxa"/>
        <w:tblInd w:w="-7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370A4" w:rsidRPr="00B370A4" w14:paraId="0B1D061C" w14:textId="77777777" w:rsidTr="002215CC">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0E94ECA"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RESEARCH STUDENTS AND STAFF ONLY</w:t>
            </w:r>
          </w:p>
          <w:p w14:paraId="41807CF1"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All communications relating to this application during its processing must be in writing and emailed to </w:t>
            </w:r>
            <w:hyperlink r:id="rId90" w:history="1">
              <w:r w:rsidRPr="00B370A4">
                <w:rPr>
                  <w:rStyle w:val="Hyperlink"/>
                  <w:rFonts w:ascii="Times New Roman" w:hAnsi="Times New Roman" w:cs="Times New Roman"/>
                  <w:color w:val="auto"/>
                  <w:sz w:val="24"/>
                  <w:szCs w:val="24"/>
                </w:rPr>
                <w:t>pgresearch@uwtsd.ac.uk</w:t>
              </w:r>
            </w:hyperlink>
            <w:r w:rsidRPr="00B370A4">
              <w:rPr>
                <w:rFonts w:ascii="Times New Roman" w:hAnsi="Times New Roman" w:cs="Times New Roman"/>
                <w:sz w:val="24"/>
                <w:szCs w:val="24"/>
              </w:rPr>
              <w:t xml:space="preserve"> , with the title ‘Ethical Approval’ followed by your name.</w:t>
            </w:r>
          </w:p>
          <w:p w14:paraId="7945F034"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You will be informed of the outcome of your claim by email; </w:t>
            </w:r>
            <w:proofErr w:type="gramStart"/>
            <w:r w:rsidRPr="00B370A4">
              <w:rPr>
                <w:rFonts w:ascii="Times New Roman" w:hAnsi="Times New Roman" w:cs="Times New Roman"/>
                <w:sz w:val="24"/>
                <w:szCs w:val="24"/>
              </w:rPr>
              <w:t>therefore</w:t>
            </w:r>
            <w:proofErr w:type="gramEnd"/>
            <w:r w:rsidRPr="00B370A4">
              <w:rPr>
                <w:rFonts w:ascii="Times New Roman" w:hAnsi="Times New Roman" w:cs="Times New Roman"/>
                <w:sz w:val="24"/>
                <w:szCs w:val="24"/>
              </w:rPr>
              <w:t xml:space="preserve"> </w:t>
            </w:r>
            <w:r w:rsidRPr="00B370A4">
              <w:rPr>
                <w:rStyle w:val="Strong"/>
                <w:rFonts w:ascii="Times New Roman" w:hAnsi="Times New Roman" w:cs="Times New Roman"/>
                <w:b w:val="0"/>
                <w:bCs w:val="0"/>
                <w:sz w:val="24"/>
                <w:szCs w:val="24"/>
              </w:rPr>
              <w:t>it is important that you check your University and personal email accounts regularly</w:t>
            </w:r>
            <w:r w:rsidRPr="00B370A4">
              <w:rPr>
                <w:rFonts w:ascii="Times New Roman" w:hAnsi="Times New Roman" w:cs="Times New Roman"/>
                <w:sz w:val="24"/>
                <w:szCs w:val="24"/>
              </w:rPr>
              <w:t>.</w:t>
            </w:r>
          </w:p>
        </w:tc>
      </w:tr>
      <w:tr w:rsidR="00B370A4" w:rsidRPr="00B370A4" w14:paraId="1652F864" w14:textId="77777777" w:rsidTr="002215CC">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3802687" w14:textId="77777777" w:rsidR="00A44C0B" w:rsidRPr="00B370A4" w:rsidRDefault="00A44C0B" w:rsidP="00B370A4">
            <w:pPr>
              <w:rPr>
                <w:rFonts w:ascii="Times New Roman" w:hAnsi="Times New Roman" w:cs="Times New Roman"/>
                <w:sz w:val="24"/>
                <w:szCs w:val="24"/>
              </w:rPr>
            </w:pPr>
            <w:r w:rsidRPr="00B370A4">
              <w:rPr>
                <w:rFonts w:ascii="Times New Roman" w:hAnsi="Times New Roman" w:cs="Times New Roman"/>
                <w:sz w:val="24"/>
                <w:szCs w:val="24"/>
              </w:rPr>
              <w:t xml:space="preserve">STUDENTS ON UNDERGRADUATE OR TAUGHT MASTERS PROGRAMMES should </w:t>
            </w:r>
            <w:proofErr w:type="gramStart"/>
            <w:r w:rsidRPr="00B370A4">
              <w:rPr>
                <w:rFonts w:ascii="Times New Roman" w:hAnsi="Times New Roman" w:cs="Times New Roman"/>
                <w:sz w:val="24"/>
                <w:szCs w:val="24"/>
              </w:rPr>
              <w:t>submit  this</w:t>
            </w:r>
            <w:proofErr w:type="gramEnd"/>
            <w:r w:rsidRPr="00B370A4">
              <w:rPr>
                <w:rFonts w:ascii="Times New Roman" w:hAnsi="Times New Roman" w:cs="Times New Roman"/>
                <w:sz w:val="24"/>
                <w:szCs w:val="24"/>
              </w:rPr>
              <w:t xml:space="preserve"> form (and receive the outcome) via systems explained to you by the supervisor/module leader.</w:t>
            </w:r>
          </w:p>
        </w:tc>
      </w:tr>
    </w:tbl>
    <w:p w14:paraId="1AFBBB2F" w14:textId="77777777" w:rsidR="00FC1B0E" w:rsidRDefault="00FC1B0E" w:rsidP="00A44C0B"/>
    <w:p w14:paraId="71F0F572" w14:textId="77777777" w:rsidR="00FC1B0E" w:rsidRDefault="00FC1B0E" w:rsidP="00A44C0B"/>
    <w:p w14:paraId="10E5ACDF" w14:textId="77777777" w:rsidR="00FC1B0E" w:rsidRDefault="00FC1B0E" w:rsidP="00A44C0B"/>
    <w:p w14:paraId="7DA707EE" w14:textId="77777777" w:rsidR="00FC1B0E" w:rsidRDefault="00FC1B0E" w:rsidP="00A44C0B"/>
    <w:p w14:paraId="7E504502" w14:textId="77777777" w:rsidR="00FC1B0E" w:rsidRDefault="00FC1B0E" w:rsidP="00A44C0B"/>
    <w:p w14:paraId="53F67D30" w14:textId="3C56CAB6" w:rsidR="00FC1B0E" w:rsidRPr="007201BA" w:rsidRDefault="00FC1B0E" w:rsidP="007201BA">
      <w:pPr>
        <w:pStyle w:val="Heading2"/>
        <w:rPr>
          <w:rFonts w:ascii="Times New Roman" w:hAnsi="Times New Roman" w:cs="Times New Roman"/>
          <w:color w:val="auto"/>
          <w:sz w:val="24"/>
          <w:szCs w:val="24"/>
        </w:rPr>
      </w:pPr>
      <w:bookmarkStart w:id="88" w:name="_Toc135838695"/>
      <w:r w:rsidRPr="007201BA">
        <w:rPr>
          <w:rFonts w:ascii="Times New Roman" w:hAnsi="Times New Roman" w:cs="Times New Roman"/>
          <w:color w:val="auto"/>
          <w:sz w:val="24"/>
          <w:szCs w:val="24"/>
        </w:rPr>
        <w:lastRenderedPageBreak/>
        <w:t>Appendix c</w:t>
      </w:r>
      <w:bookmarkEnd w:id="88"/>
    </w:p>
    <w:p w14:paraId="33D9DB61" w14:textId="0F6ACDC7" w:rsidR="00191454" w:rsidRDefault="007201BA" w:rsidP="007201BA">
      <w:pPr>
        <w:pStyle w:val="Heading2"/>
        <w:rPr>
          <w:rFonts w:ascii="Times New Roman" w:hAnsi="Times New Roman" w:cs="Times New Roman"/>
          <w:color w:val="auto"/>
          <w:sz w:val="24"/>
          <w:szCs w:val="24"/>
        </w:rPr>
      </w:pPr>
      <w:bookmarkStart w:id="89" w:name="_Toc135838696"/>
      <w:r>
        <w:rPr>
          <w:rFonts w:ascii="Times New Roman" w:hAnsi="Times New Roman" w:cs="Times New Roman"/>
          <w:color w:val="auto"/>
          <w:sz w:val="24"/>
          <w:szCs w:val="24"/>
        </w:rPr>
        <w:t>Statistical analysis</w:t>
      </w:r>
      <w:bookmarkEnd w:id="89"/>
    </w:p>
    <w:p w14:paraId="0F64F388" w14:textId="77777777" w:rsidR="007201BA" w:rsidRPr="007201BA" w:rsidRDefault="007201BA" w:rsidP="007201BA"/>
    <w:p w14:paraId="217BB8E5" w14:textId="543073F8" w:rsidR="00191454" w:rsidRPr="007201BA" w:rsidRDefault="00191454" w:rsidP="007201BA">
      <w:pPr>
        <w:rPr>
          <w:rFonts w:ascii="Times New Roman" w:hAnsi="Times New Roman" w:cs="Times New Roman"/>
          <w:sz w:val="24"/>
          <w:szCs w:val="24"/>
        </w:rPr>
      </w:pPr>
      <w:r w:rsidRPr="007201BA">
        <w:rPr>
          <w:rFonts w:ascii="Times New Roman" w:hAnsi="Times New Roman" w:cs="Times New Roman"/>
          <w:noProof/>
          <w:sz w:val="24"/>
          <w:szCs w:val="24"/>
        </w:rPr>
        <w:drawing>
          <wp:anchor distT="0" distB="0" distL="114300" distR="114300" simplePos="0" relativeHeight="251687936" behindDoc="0" locked="0" layoutInCell="1" allowOverlap="1" wp14:anchorId="3484BD55" wp14:editId="39B93CDF">
            <wp:simplePos x="0" y="0"/>
            <wp:positionH relativeFrom="margin">
              <wp:posOffset>-769874</wp:posOffset>
            </wp:positionH>
            <wp:positionV relativeFrom="paragraph">
              <wp:posOffset>367538</wp:posOffset>
            </wp:positionV>
            <wp:extent cx="7078980" cy="1410970"/>
            <wp:effectExtent l="0" t="0" r="7620" b="0"/>
            <wp:wrapTopAndBottom/>
            <wp:docPr id="741488372" name="Picture 741488372"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803961" name="Picture 1" descr="A picture containing text, screenshot, font, number&#10;&#10;Description automatically generated"/>
                    <pic:cNvPicPr/>
                  </pic:nvPicPr>
                  <pic:blipFill>
                    <a:blip r:embed="rId91">
                      <a:extLst>
                        <a:ext uri="{28A0092B-C50C-407E-A947-70E740481C1C}">
                          <a14:useLocalDpi xmlns:a14="http://schemas.microsoft.com/office/drawing/2010/main" val="0"/>
                        </a:ext>
                      </a:extLst>
                    </a:blip>
                    <a:stretch>
                      <a:fillRect/>
                    </a:stretch>
                  </pic:blipFill>
                  <pic:spPr>
                    <a:xfrm>
                      <a:off x="0" y="0"/>
                      <a:ext cx="7078980" cy="1410970"/>
                    </a:xfrm>
                    <a:prstGeom prst="rect">
                      <a:avLst/>
                    </a:prstGeom>
                  </pic:spPr>
                </pic:pic>
              </a:graphicData>
            </a:graphic>
            <wp14:sizeRelH relativeFrom="margin">
              <wp14:pctWidth>0</wp14:pctWidth>
            </wp14:sizeRelH>
            <wp14:sizeRelV relativeFrom="margin">
              <wp14:pctHeight>0</wp14:pctHeight>
            </wp14:sizeRelV>
          </wp:anchor>
        </w:drawing>
      </w:r>
      <w:r w:rsidRPr="007201BA">
        <w:rPr>
          <w:rFonts w:ascii="Times New Roman" w:hAnsi="Times New Roman" w:cs="Times New Roman"/>
          <w:sz w:val="24"/>
          <w:szCs w:val="24"/>
        </w:rPr>
        <w:t>Weight-cut vs Weight regain</w:t>
      </w:r>
    </w:p>
    <w:p w14:paraId="2E948E96" w14:textId="74C567EA" w:rsidR="00FC1B0E" w:rsidRPr="007201BA" w:rsidRDefault="00FC1B0E" w:rsidP="007201BA">
      <w:pPr>
        <w:rPr>
          <w:rFonts w:ascii="Times New Roman" w:hAnsi="Times New Roman" w:cs="Times New Roman"/>
          <w:sz w:val="24"/>
          <w:szCs w:val="24"/>
        </w:rPr>
      </w:pPr>
    </w:p>
    <w:p w14:paraId="3732FCB1" w14:textId="77777777" w:rsidR="00191454" w:rsidRPr="007201BA" w:rsidRDefault="00191454" w:rsidP="007201BA">
      <w:pPr>
        <w:rPr>
          <w:rFonts w:ascii="Times New Roman" w:hAnsi="Times New Roman" w:cs="Times New Roman"/>
          <w:sz w:val="24"/>
          <w:szCs w:val="24"/>
        </w:rPr>
      </w:pPr>
      <w:r w:rsidRPr="007201BA">
        <w:rPr>
          <w:rFonts w:ascii="Times New Roman" w:hAnsi="Times New Roman" w:cs="Times New Roman"/>
          <w:noProof/>
          <w:sz w:val="24"/>
          <w:szCs w:val="24"/>
        </w:rPr>
        <w:drawing>
          <wp:anchor distT="0" distB="0" distL="114300" distR="114300" simplePos="0" relativeHeight="251689984" behindDoc="0" locked="0" layoutInCell="1" allowOverlap="1" wp14:anchorId="3A14E4A6" wp14:editId="4D7E788C">
            <wp:simplePos x="0" y="0"/>
            <wp:positionH relativeFrom="column">
              <wp:posOffset>-695325</wp:posOffset>
            </wp:positionH>
            <wp:positionV relativeFrom="paragraph">
              <wp:posOffset>338455</wp:posOffset>
            </wp:positionV>
            <wp:extent cx="7176770" cy="1115060"/>
            <wp:effectExtent l="0" t="0" r="5080" b="8890"/>
            <wp:wrapTopAndBottom/>
            <wp:docPr id="115934127" name="Picture 115934127"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908234" name="Picture 1" descr="A picture containing text, screenshot, font, line&#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7176770" cy="1115060"/>
                    </a:xfrm>
                    <a:prstGeom prst="rect">
                      <a:avLst/>
                    </a:prstGeom>
                  </pic:spPr>
                </pic:pic>
              </a:graphicData>
            </a:graphic>
            <wp14:sizeRelH relativeFrom="margin">
              <wp14:pctWidth>0</wp14:pctWidth>
            </wp14:sizeRelH>
            <wp14:sizeRelV relativeFrom="margin">
              <wp14:pctHeight>0</wp14:pctHeight>
            </wp14:sizeRelV>
          </wp:anchor>
        </w:drawing>
      </w:r>
      <w:r w:rsidRPr="007201BA">
        <w:rPr>
          <w:rFonts w:ascii="Times New Roman" w:hAnsi="Times New Roman" w:cs="Times New Roman"/>
          <w:sz w:val="24"/>
          <w:szCs w:val="24"/>
        </w:rPr>
        <w:t xml:space="preserve">Weight-cut: Heavy vs Light weight categories </w:t>
      </w:r>
    </w:p>
    <w:p w14:paraId="63B5F505" w14:textId="77777777" w:rsidR="00FC1B0E" w:rsidRPr="007201BA" w:rsidRDefault="00FC1B0E" w:rsidP="007201BA">
      <w:pPr>
        <w:rPr>
          <w:rFonts w:ascii="Times New Roman" w:hAnsi="Times New Roman" w:cs="Times New Roman"/>
          <w:sz w:val="24"/>
          <w:szCs w:val="24"/>
        </w:rPr>
      </w:pPr>
    </w:p>
    <w:p w14:paraId="215A6D85" w14:textId="77777777" w:rsidR="00191454" w:rsidRPr="007201BA" w:rsidRDefault="00191454" w:rsidP="007201BA">
      <w:pPr>
        <w:rPr>
          <w:rFonts w:ascii="Times New Roman" w:hAnsi="Times New Roman" w:cs="Times New Roman"/>
          <w:sz w:val="24"/>
          <w:szCs w:val="24"/>
        </w:rPr>
      </w:pPr>
      <w:r w:rsidRPr="007201BA">
        <w:rPr>
          <w:rFonts w:ascii="Times New Roman" w:hAnsi="Times New Roman" w:cs="Times New Roman"/>
          <w:sz w:val="24"/>
          <w:szCs w:val="24"/>
        </w:rPr>
        <w:t xml:space="preserve">Weight regain: Heavy vs Light weight categories </w:t>
      </w:r>
    </w:p>
    <w:p w14:paraId="252850C0" w14:textId="77777777" w:rsidR="00191454" w:rsidRPr="007201BA" w:rsidRDefault="00191454" w:rsidP="007201BA">
      <w:pPr>
        <w:rPr>
          <w:rFonts w:ascii="Times New Roman" w:hAnsi="Times New Roman" w:cs="Times New Roman"/>
          <w:sz w:val="24"/>
          <w:szCs w:val="24"/>
        </w:rPr>
      </w:pPr>
      <w:r w:rsidRPr="007201BA">
        <w:rPr>
          <w:rFonts w:ascii="Times New Roman" w:hAnsi="Times New Roman" w:cs="Times New Roman"/>
          <w:noProof/>
          <w:sz w:val="24"/>
          <w:szCs w:val="24"/>
        </w:rPr>
        <w:drawing>
          <wp:anchor distT="0" distB="0" distL="114300" distR="114300" simplePos="0" relativeHeight="251692032" behindDoc="0" locked="0" layoutInCell="1" allowOverlap="1" wp14:anchorId="16AE8987" wp14:editId="4D0BD1A0">
            <wp:simplePos x="0" y="0"/>
            <wp:positionH relativeFrom="column">
              <wp:posOffset>-668020</wp:posOffset>
            </wp:positionH>
            <wp:positionV relativeFrom="paragraph">
              <wp:posOffset>225425</wp:posOffset>
            </wp:positionV>
            <wp:extent cx="7103110" cy="1078865"/>
            <wp:effectExtent l="0" t="0" r="2540" b="6985"/>
            <wp:wrapTopAndBottom/>
            <wp:docPr id="273873615" name="Picture 273873615"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874308" name="Picture 1" descr="A picture containing text, screenshot, font, line&#10;&#10;Description automatically generated"/>
                    <pic:cNvPicPr/>
                  </pic:nvPicPr>
                  <pic:blipFill>
                    <a:blip r:embed="rId93">
                      <a:extLst>
                        <a:ext uri="{28A0092B-C50C-407E-A947-70E740481C1C}">
                          <a14:useLocalDpi xmlns:a14="http://schemas.microsoft.com/office/drawing/2010/main" val="0"/>
                        </a:ext>
                      </a:extLst>
                    </a:blip>
                    <a:stretch>
                      <a:fillRect/>
                    </a:stretch>
                  </pic:blipFill>
                  <pic:spPr>
                    <a:xfrm>
                      <a:off x="0" y="0"/>
                      <a:ext cx="7103110" cy="1078865"/>
                    </a:xfrm>
                    <a:prstGeom prst="rect">
                      <a:avLst/>
                    </a:prstGeom>
                  </pic:spPr>
                </pic:pic>
              </a:graphicData>
            </a:graphic>
            <wp14:sizeRelH relativeFrom="margin">
              <wp14:pctWidth>0</wp14:pctWidth>
            </wp14:sizeRelH>
            <wp14:sizeRelV relativeFrom="margin">
              <wp14:pctHeight>0</wp14:pctHeight>
            </wp14:sizeRelV>
          </wp:anchor>
        </w:drawing>
      </w:r>
    </w:p>
    <w:p w14:paraId="1AA404D7" w14:textId="77777777" w:rsidR="00191454" w:rsidRPr="007201BA" w:rsidRDefault="00191454" w:rsidP="007201BA">
      <w:pPr>
        <w:rPr>
          <w:rFonts w:ascii="Times New Roman" w:hAnsi="Times New Roman" w:cs="Times New Roman"/>
          <w:sz w:val="24"/>
          <w:szCs w:val="24"/>
        </w:rPr>
      </w:pPr>
    </w:p>
    <w:sectPr w:rsidR="00191454" w:rsidRPr="007201BA" w:rsidSect="004F51C0">
      <w:pgSz w:w="11906" w:h="16838"/>
      <w:pgMar w:top="1440" w:right="1440" w:bottom="1440" w:left="1440" w:header="708" w:footer="708" w:gutter="0"/>
      <w:pgNumType w:start="1"/>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188A68" w16cex:dateUtc="2023-05-24T12:06:00Z"/>
  <w16cex:commentExtensible w16cex:durableId="28188607" w16cex:dateUtc="2023-05-24T11:48: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3D7C72" w14:textId="77777777" w:rsidR="005C2E36" w:rsidRDefault="005C2E36" w:rsidP="0088319D">
      <w:pPr>
        <w:spacing w:after="0" w:line="240" w:lineRule="auto"/>
      </w:pPr>
      <w:r>
        <w:separator/>
      </w:r>
    </w:p>
  </w:endnote>
  <w:endnote w:type="continuationSeparator" w:id="0">
    <w:p w14:paraId="78602B07" w14:textId="77777777" w:rsidR="005C2E36" w:rsidRDefault="005C2E36" w:rsidP="00883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ira Sans">
    <w:altName w:val="Calibri"/>
    <w:charset w:val="00"/>
    <w:family w:val="swiss"/>
    <w:pitch w:val="variable"/>
    <w:sig w:usb0="600002FF" w:usb1="00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86A587" w14:textId="77777777" w:rsidR="005C2E36" w:rsidRDefault="005C2E36" w:rsidP="0088319D">
      <w:pPr>
        <w:spacing w:after="0" w:line="240" w:lineRule="auto"/>
      </w:pPr>
      <w:r>
        <w:separator/>
      </w:r>
    </w:p>
  </w:footnote>
  <w:footnote w:type="continuationSeparator" w:id="0">
    <w:p w14:paraId="560148CA" w14:textId="77777777" w:rsidR="005C2E36" w:rsidRDefault="005C2E36" w:rsidP="008831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3296386"/>
      <w:docPartObj>
        <w:docPartGallery w:val="Page Numbers (Top of Page)"/>
        <w:docPartUnique/>
      </w:docPartObj>
    </w:sdtPr>
    <w:sdtEndPr>
      <w:rPr>
        <w:noProof/>
      </w:rPr>
    </w:sdtEndPr>
    <w:sdtContent>
      <w:p w14:paraId="48EACA0D" w14:textId="6CD5580C" w:rsidR="005C2E36" w:rsidRDefault="005C2E3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F45B0B7" w14:textId="77777777" w:rsidR="005C2E36" w:rsidRDefault="005C2E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0411C"/>
    <w:multiLevelType w:val="hybridMultilevel"/>
    <w:tmpl w:val="00B8D8B6"/>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E15317C"/>
    <w:multiLevelType w:val="hybridMultilevel"/>
    <w:tmpl w:val="44362F58"/>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05D4A53"/>
    <w:multiLevelType w:val="hybridMultilevel"/>
    <w:tmpl w:val="7FAA42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DD08D8"/>
    <w:multiLevelType w:val="hybridMultilevel"/>
    <w:tmpl w:val="F496A1CC"/>
    <w:lvl w:ilvl="0" w:tplc="A43E5CB4">
      <w:start w:val="1"/>
      <w:numFmt w:val="bullet"/>
      <w:lvlText w:val=""/>
      <w:lvlJc w:val="left"/>
      <w:pPr>
        <w:ind w:left="720" w:hanging="360"/>
      </w:pPr>
      <w:rPr>
        <w:rFonts w:ascii="Symbol" w:hAnsi="Symbol"/>
      </w:rPr>
    </w:lvl>
    <w:lvl w:ilvl="1" w:tplc="FA2E5274">
      <w:start w:val="1"/>
      <w:numFmt w:val="bullet"/>
      <w:lvlText w:val=""/>
      <w:lvlJc w:val="left"/>
      <w:pPr>
        <w:ind w:left="720" w:hanging="360"/>
      </w:pPr>
      <w:rPr>
        <w:rFonts w:ascii="Symbol" w:hAnsi="Symbol"/>
      </w:rPr>
    </w:lvl>
    <w:lvl w:ilvl="2" w:tplc="C324B41E">
      <w:start w:val="1"/>
      <w:numFmt w:val="bullet"/>
      <w:lvlText w:val=""/>
      <w:lvlJc w:val="left"/>
      <w:pPr>
        <w:ind w:left="720" w:hanging="360"/>
      </w:pPr>
      <w:rPr>
        <w:rFonts w:ascii="Symbol" w:hAnsi="Symbol"/>
      </w:rPr>
    </w:lvl>
    <w:lvl w:ilvl="3" w:tplc="6E1E1822">
      <w:start w:val="1"/>
      <w:numFmt w:val="bullet"/>
      <w:lvlText w:val=""/>
      <w:lvlJc w:val="left"/>
      <w:pPr>
        <w:ind w:left="720" w:hanging="360"/>
      </w:pPr>
      <w:rPr>
        <w:rFonts w:ascii="Symbol" w:hAnsi="Symbol"/>
      </w:rPr>
    </w:lvl>
    <w:lvl w:ilvl="4" w:tplc="3B4C4B7E">
      <w:start w:val="1"/>
      <w:numFmt w:val="bullet"/>
      <w:lvlText w:val=""/>
      <w:lvlJc w:val="left"/>
      <w:pPr>
        <w:ind w:left="720" w:hanging="360"/>
      </w:pPr>
      <w:rPr>
        <w:rFonts w:ascii="Symbol" w:hAnsi="Symbol"/>
      </w:rPr>
    </w:lvl>
    <w:lvl w:ilvl="5" w:tplc="7B90A7CA">
      <w:start w:val="1"/>
      <w:numFmt w:val="bullet"/>
      <w:lvlText w:val=""/>
      <w:lvlJc w:val="left"/>
      <w:pPr>
        <w:ind w:left="720" w:hanging="360"/>
      </w:pPr>
      <w:rPr>
        <w:rFonts w:ascii="Symbol" w:hAnsi="Symbol"/>
      </w:rPr>
    </w:lvl>
    <w:lvl w:ilvl="6" w:tplc="76B2F490">
      <w:start w:val="1"/>
      <w:numFmt w:val="bullet"/>
      <w:lvlText w:val=""/>
      <w:lvlJc w:val="left"/>
      <w:pPr>
        <w:ind w:left="720" w:hanging="360"/>
      </w:pPr>
      <w:rPr>
        <w:rFonts w:ascii="Symbol" w:hAnsi="Symbol"/>
      </w:rPr>
    </w:lvl>
    <w:lvl w:ilvl="7" w:tplc="C6EAA05A">
      <w:start w:val="1"/>
      <w:numFmt w:val="bullet"/>
      <w:lvlText w:val=""/>
      <w:lvlJc w:val="left"/>
      <w:pPr>
        <w:ind w:left="720" w:hanging="360"/>
      </w:pPr>
      <w:rPr>
        <w:rFonts w:ascii="Symbol" w:hAnsi="Symbol"/>
      </w:rPr>
    </w:lvl>
    <w:lvl w:ilvl="8" w:tplc="3C56F898">
      <w:start w:val="1"/>
      <w:numFmt w:val="bullet"/>
      <w:lvlText w:val=""/>
      <w:lvlJc w:val="left"/>
      <w:pPr>
        <w:ind w:left="720" w:hanging="360"/>
      </w:pPr>
      <w:rPr>
        <w:rFonts w:ascii="Symbol" w:hAnsi="Symbol"/>
      </w:rPr>
    </w:lvl>
  </w:abstractNum>
  <w:abstractNum w:abstractNumId="4" w15:restartNumberingAfterBreak="0">
    <w:nsid w:val="2DD2021E"/>
    <w:multiLevelType w:val="hybridMultilevel"/>
    <w:tmpl w:val="625830C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3E186109"/>
    <w:multiLevelType w:val="hybridMultilevel"/>
    <w:tmpl w:val="E182F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2A3DBC"/>
    <w:multiLevelType w:val="hybridMultilevel"/>
    <w:tmpl w:val="1E4CC842"/>
    <w:lvl w:ilvl="0" w:tplc="22928260">
      <w:start w:val="1"/>
      <w:numFmt w:val="bullet"/>
      <w:lvlText w:val=""/>
      <w:lvlJc w:val="left"/>
      <w:pPr>
        <w:ind w:left="2160" w:hanging="360"/>
      </w:pPr>
      <w:rPr>
        <w:rFonts w:ascii="Symbol" w:hAnsi="Symbol"/>
      </w:rPr>
    </w:lvl>
    <w:lvl w:ilvl="1" w:tplc="1C6487E8">
      <w:start w:val="1"/>
      <w:numFmt w:val="bullet"/>
      <w:lvlText w:val=""/>
      <w:lvlJc w:val="left"/>
      <w:pPr>
        <w:ind w:left="2160" w:hanging="360"/>
      </w:pPr>
      <w:rPr>
        <w:rFonts w:ascii="Symbol" w:hAnsi="Symbol"/>
      </w:rPr>
    </w:lvl>
    <w:lvl w:ilvl="2" w:tplc="3F0E75CC">
      <w:start w:val="1"/>
      <w:numFmt w:val="bullet"/>
      <w:lvlText w:val=""/>
      <w:lvlJc w:val="left"/>
      <w:pPr>
        <w:ind w:left="2160" w:hanging="360"/>
      </w:pPr>
      <w:rPr>
        <w:rFonts w:ascii="Symbol" w:hAnsi="Symbol"/>
      </w:rPr>
    </w:lvl>
    <w:lvl w:ilvl="3" w:tplc="86283746">
      <w:start w:val="1"/>
      <w:numFmt w:val="bullet"/>
      <w:lvlText w:val=""/>
      <w:lvlJc w:val="left"/>
      <w:pPr>
        <w:ind w:left="2160" w:hanging="360"/>
      </w:pPr>
      <w:rPr>
        <w:rFonts w:ascii="Symbol" w:hAnsi="Symbol"/>
      </w:rPr>
    </w:lvl>
    <w:lvl w:ilvl="4" w:tplc="F8E2BC92">
      <w:start w:val="1"/>
      <w:numFmt w:val="bullet"/>
      <w:lvlText w:val=""/>
      <w:lvlJc w:val="left"/>
      <w:pPr>
        <w:ind w:left="2160" w:hanging="360"/>
      </w:pPr>
      <w:rPr>
        <w:rFonts w:ascii="Symbol" w:hAnsi="Symbol"/>
      </w:rPr>
    </w:lvl>
    <w:lvl w:ilvl="5" w:tplc="DB68C3A2">
      <w:start w:val="1"/>
      <w:numFmt w:val="bullet"/>
      <w:lvlText w:val=""/>
      <w:lvlJc w:val="left"/>
      <w:pPr>
        <w:ind w:left="2160" w:hanging="360"/>
      </w:pPr>
      <w:rPr>
        <w:rFonts w:ascii="Symbol" w:hAnsi="Symbol"/>
      </w:rPr>
    </w:lvl>
    <w:lvl w:ilvl="6" w:tplc="B67E791E">
      <w:start w:val="1"/>
      <w:numFmt w:val="bullet"/>
      <w:lvlText w:val=""/>
      <w:lvlJc w:val="left"/>
      <w:pPr>
        <w:ind w:left="2160" w:hanging="360"/>
      </w:pPr>
      <w:rPr>
        <w:rFonts w:ascii="Symbol" w:hAnsi="Symbol"/>
      </w:rPr>
    </w:lvl>
    <w:lvl w:ilvl="7" w:tplc="D9A886B0">
      <w:start w:val="1"/>
      <w:numFmt w:val="bullet"/>
      <w:lvlText w:val=""/>
      <w:lvlJc w:val="left"/>
      <w:pPr>
        <w:ind w:left="2160" w:hanging="360"/>
      </w:pPr>
      <w:rPr>
        <w:rFonts w:ascii="Symbol" w:hAnsi="Symbol"/>
      </w:rPr>
    </w:lvl>
    <w:lvl w:ilvl="8" w:tplc="B8F882F4">
      <w:start w:val="1"/>
      <w:numFmt w:val="bullet"/>
      <w:lvlText w:val=""/>
      <w:lvlJc w:val="left"/>
      <w:pPr>
        <w:ind w:left="2160" w:hanging="360"/>
      </w:pPr>
      <w:rPr>
        <w:rFonts w:ascii="Symbol" w:hAnsi="Symbol"/>
      </w:rPr>
    </w:lvl>
  </w:abstractNum>
  <w:abstractNum w:abstractNumId="7" w15:restartNumberingAfterBreak="0">
    <w:nsid w:val="6D8E35F9"/>
    <w:multiLevelType w:val="hybridMultilevel"/>
    <w:tmpl w:val="85CA16A2"/>
    <w:lvl w:ilvl="0" w:tplc="B5B0A35E">
      <w:start w:val="1"/>
      <w:numFmt w:val="bullet"/>
      <w:lvlText w:val=""/>
      <w:lvlJc w:val="left"/>
      <w:pPr>
        <w:ind w:left="720" w:hanging="360"/>
      </w:pPr>
      <w:rPr>
        <w:rFonts w:ascii="Symbol" w:hAnsi="Symbol"/>
      </w:rPr>
    </w:lvl>
    <w:lvl w:ilvl="1" w:tplc="D8A02270">
      <w:start w:val="1"/>
      <w:numFmt w:val="bullet"/>
      <w:lvlText w:val=""/>
      <w:lvlJc w:val="left"/>
      <w:pPr>
        <w:ind w:left="720" w:hanging="360"/>
      </w:pPr>
      <w:rPr>
        <w:rFonts w:ascii="Symbol" w:hAnsi="Symbol"/>
      </w:rPr>
    </w:lvl>
    <w:lvl w:ilvl="2" w:tplc="671E79DC">
      <w:start w:val="1"/>
      <w:numFmt w:val="bullet"/>
      <w:lvlText w:val=""/>
      <w:lvlJc w:val="left"/>
      <w:pPr>
        <w:ind w:left="720" w:hanging="360"/>
      </w:pPr>
      <w:rPr>
        <w:rFonts w:ascii="Symbol" w:hAnsi="Symbol"/>
      </w:rPr>
    </w:lvl>
    <w:lvl w:ilvl="3" w:tplc="5246DF78">
      <w:start w:val="1"/>
      <w:numFmt w:val="bullet"/>
      <w:lvlText w:val=""/>
      <w:lvlJc w:val="left"/>
      <w:pPr>
        <w:ind w:left="720" w:hanging="360"/>
      </w:pPr>
      <w:rPr>
        <w:rFonts w:ascii="Symbol" w:hAnsi="Symbol"/>
      </w:rPr>
    </w:lvl>
    <w:lvl w:ilvl="4" w:tplc="C1D81056">
      <w:start w:val="1"/>
      <w:numFmt w:val="bullet"/>
      <w:lvlText w:val=""/>
      <w:lvlJc w:val="left"/>
      <w:pPr>
        <w:ind w:left="720" w:hanging="360"/>
      </w:pPr>
      <w:rPr>
        <w:rFonts w:ascii="Symbol" w:hAnsi="Symbol"/>
      </w:rPr>
    </w:lvl>
    <w:lvl w:ilvl="5" w:tplc="303A6624">
      <w:start w:val="1"/>
      <w:numFmt w:val="bullet"/>
      <w:lvlText w:val=""/>
      <w:lvlJc w:val="left"/>
      <w:pPr>
        <w:ind w:left="720" w:hanging="360"/>
      </w:pPr>
      <w:rPr>
        <w:rFonts w:ascii="Symbol" w:hAnsi="Symbol"/>
      </w:rPr>
    </w:lvl>
    <w:lvl w:ilvl="6" w:tplc="CB5C11E8">
      <w:start w:val="1"/>
      <w:numFmt w:val="bullet"/>
      <w:lvlText w:val=""/>
      <w:lvlJc w:val="left"/>
      <w:pPr>
        <w:ind w:left="720" w:hanging="360"/>
      </w:pPr>
      <w:rPr>
        <w:rFonts w:ascii="Symbol" w:hAnsi="Symbol"/>
      </w:rPr>
    </w:lvl>
    <w:lvl w:ilvl="7" w:tplc="44BC356E">
      <w:start w:val="1"/>
      <w:numFmt w:val="bullet"/>
      <w:lvlText w:val=""/>
      <w:lvlJc w:val="left"/>
      <w:pPr>
        <w:ind w:left="720" w:hanging="360"/>
      </w:pPr>
      <w:rPr>
        <w:rFonts w:ascii="Symbol" w:hAnsi="Symbol"/>
      </w:rPr>
    </w:lvl>
    <w:lvl w:ilvl="8" w:tplc="3DE28BEE">
      <w:start w:val="1"/>
      <w:numFmt w:val="bullet"/>
      <w:lvlText w:val=""/>
      <w:lvlJc w:val="left"/>
      <w:pPr>
        <w:ind w:left="720" w:hanging="360"/>
      </w:pPr>
      <w:rPr>
        <w:rFonts w:ascii="Symbol" w:hAnsi="Symbol"/>
      </w:rPr>
    </w:lvl>
  </w:abstractNum>
  <w:abstractNum w:abstractNumId="8" w15:restartNumberingAfterBreak="0">
    <w:nsid w:val="70F8354E"/>
    <w:multiLevelType w:val="hybridMultilevel"/>
    <w:tmpl w:val="44DABD6E"/>
    <w:lvl w:ilvl="0" w:tplc="B2DAF0F0">
      <w:start w:val="1"/>
      <w:numFmt w:val="bullet"/>
      <w:lvlText w:val=""/>
      <w:lvlJc w:val="left"/>
      <w:pPr>
        <w:ind w:left="720" w:hanging="360"/>
      </w:pPr>
      <w:rPr>
        <w:rFonts w:ascii="Symbol" w:hAnsi="Symbol"/>
      </w:rPr>
    </w:lvl>
    <w:lvl w:ilvl="1" w:tplc="D57EF270">
      <w:start w:val="1"/>
      <w:numFmt w:val="bullet"/>
      <w:lvlText w:val=""/>
      <w:lvlJc w:val="left"/>
      <w:pPr>
        <w:ind w:left="720" w:hanging="360"/>
      </w:pPr>
      <w:rPr>
        <w:rFonts w:ascii="Symbol" w:hAnsi="Symbol"/>
      </w:rPr>
    </w:lvl>
    <w:lvl w:ilvl="2" w:tplc="6C52EF0A">
      <w:start w:val="1"/>
      <w:numFmt w:val="bullet"/>
      <w:lvlText w:val=""/>
      <w:lvlJc w:val="left"/>
      <w:pPr>
        <w:ind w:left="720" w:hanging="360"/>
      </w:pPr>
      <w:rPr>
        <w:rFonts w:ascii="Symbol" w:hAnsi="Symbol"/>
      </w:rPr>
    </w:lvl>
    <w:lvl w:ilvl="3" w:tplc="0D8046A2">
      <w:start w:val="1"/>
      <w:numFmt w:val="bullet"/>
      <w:lvlText w:val=""/>
      <w:lvlJc w:val="left"/>
      <w:pPr>
        <w:ind w:left="720" w:hanging="360"/>
      </w:pPr>
      <w:rPr>
        <w:rFonts w:ascii="Symbol" w:hAnsi="Symbol"/>
      </w:rPr>
    </w:lvl>
    <w:lvl w:ilvl="4" w:tplc="249022A6">
      <w:start w:val="1"/>
      <w:numFmt w:val="bullet"/>
      <w:lvlText w:val=""/>
      <w:lvlJc w:val="left"/>
      <w:pPr>
        <w:ind w:left="720" w:hanging="360"/>
      </w:pPr>
      <w:rPr>
        <w:rFonts w:ascii="Symbol" w:hAnsi="Symbol"/>
      </w:rPr>
    </w:lvl>
    <w:lvl w:ilvl="5" w:tplc="A72235F4">
      <w:start w:val="1"/>
      <w:numFmt w:val="bullet"/>
      <w:lvlText w:val=""/>
      <w:lvlJc w:val="left"/>
      <w:pPr>
        <w:ind w:left="720" w:hanging="360"/>
      </w:pPr>
      <w:rPr>
        <w:rFonts w:ascii="Symbol" w:hAnsi="Symbol"/>
      </w:rPr>
    </w:lvl>
    <w:lvl w:ilvl="6" w:tplc="30603652">
      <w:start w:val="1"/>
      <w:numFmt w:val="bullet"/>
      <w:lvlText w:val=""/>
      <w:lvlJc w:val="left"/>
      <w:pPr>
        <w:ind w:left="720" w:hanging="360"/>
      </w:pPr>
      <w:rPr>
        <w:rFonts w:ascii="Symbol" w:hAnsi="Symbol"/>
      </w:rPr>
    </w:lvl>
    <w:lvl w:ilvl="7" w:tplc="362490AA">
      <w:start w:val="1"/>
      <w:numFmt w:val="bullet"/>
      <w:lvlText w:val=""/>
      <w:lvlJc w:val="left"/>
      <w:pPr>
        <w:ind w:left="720" w:hanging="360"/>
      </w:pPr>
      <w:rPr>
        <w:rFonts w:ascii="Symbol" w:hAnsi="Symbol"/>
      </w:rPr>
    </w:lvl>
    <w:lvl w:ilvl="8" w:tplc="7542D6A2">
      <w:start w:val="1"/>
      <w:numFmt w:val="bullet"/>
      <w:lvlText w:val=""/>
      <w:lvlJc w:val="left"/>
      <w:pPr>
        <w:ind w:left="720" w:hanging="360"/>
      </w:pPr>
      <w:rPr>
        <w:rFonts w:ascii="Symbol" w:hAnsi="Symbol"/>
      </w:rPr>
    </w:lvl>
  </w:abstractNum>
  <w:abstractNum w:abstractNumId="9" w15:restartNumberingAfterBreak="0">
    <w:nsid w:val="759C2816"/>
    <w:multiLevelType w:val="hybridMultilevel"/>
    <w:tmpl w:val="1B20F478"/>
    <w:lvl w:ilvl="0" w:tplc="5100F288">
      <w:start w:val="1"/>
      <w:numFmt w:val="bullet"/>
      <w:lvlText w:val=""/>
      <w:lvlJc w:val="left"/>
      <w:pPr>
        <w:ind w:left="720" w:hanging="360"/>
      </w:pPr>
      <w:rPr>
        <w:rFonts w:ascii="Symbol" w:hAnsi="Symbol"/>
      </w:rPr>
    </w:lvl>
    <w:lvl w:ilvl="1" w:tplc="DCF67B10">
      <w:start w:val="1"/>
      <w:numFmt w:val="bullet"/>
      <w:lvlText w:val=""/>
      <w:lvlJc w:val="left"/>
      <w:pPr>
        <w:ind w:left="720" w:hanging="360"/>
      </w:pPr>
      <w:rPr>
        <w:rFonts w:ascii="Symbol" w:hAnsi="Symbol"/>
      </w:rPr>
    </w:lvl>
    <w:lvl w:ilvl="2" w:tplc="A774A5DA">
      <w:start w:val="1"/>
      <w:numFmt w:val="bullet"/>
      <w:lvlText w:val=""/>
      <w:lvlJc w:val="left"/>
      <w:pPr>
        <w:ind w:left="720" w:hanging="360"/>
      </w:pPr>
      <w:rPr>
        <w:rFonts w:ascii="Symbol" w:hAnsi="Symbol"/>
      </w:rPr>
    </w:lvl>
    <w:lvl w:ilvl="3" w:tplc="43D6D24C">
      <w:start w:val="1"/>
      <w:numFmt w:val="bullet"/>
      <w:lvlText w:val=""/>
      <w:lvlJc w:val="left"/>
      <w:pPr>
        <w:ind w:left="720" w:hanging="360"/>
      </w:pPr>
      <w:rPr>
        <w:rFonts w:ascii="Symbol" w:hAnsi="Symbol"/>
      </w:rPr>
    </w:lvl>
    <w:lvl w:ilvl="4" w:tplc="6EFAEBC8">
      <w:start w:val="1"/>
      <w:numFmt w:val="bullet"/>
      <w:lvlText w:val=""/>
      <w:lvlJc w:val="left"/>
      <w:pPr>
        <w:ind w:left="720" w:hanging="360"/>
      </w:pPr>
      <w:rPr>
        <w:rFonts w:ascii="Symbol" w:hAnsi="Symbol"/>
      </w:rPr>
    </w:lvl>
    <w:lvl w:ilvl="5" w:tplc="F7B8E1AC">
      <w:start w:val="1"/>
      <w:numFmt w:val="bullet"/>
      <w:lvlText w:val=""/>
      <w:lvlJc w:val="left"/>
      <w:pPr>
        <w:ind w:left="720" w:hanging="360"/>
      </w:pPr>
      <w:rPr>
        <w:rFonts w:ascii="Symbol" w:hAnsi="Symbol"/>
      </w:rPr>
    </w:lvl>
    <w:lvl w:ilvl="6" w:tplc="32D0A810">
      <w:start w:val="1"/>
      <w:numFmt w:val="bullet"/>
      <w:lvlText w:val=""/>
      <w:lvlJc w:val="left"/>
      <w:pPr>
        <w:ind w:left="720" w:hanging="360"/>
      </w:pPr>
      <w:rPr>
        <w:rFonts w:ascii="Symbol" w:hAnsi="Symbol"/>
      </w:rPr>
    </w:lvl>
    <w:lvl w:ilvl="7" w:tplc="13889A0A">
      <w:start w:val="1"/>
      <w:numFmt w:val="bullet"/>
      <w:lvlText w:val=""/>
      <w:lvlJc w:val="left"/>
      <w:pPr>
        <w:ind w:left="720" w:hanging="360"/>
      </w:pPr>
      <w:rPr>
        <w:rFonts w:ascii="Symbol" w:hAnsi="Symbol"/>
      </w:rPr>
    </w:lvl>
    <w:lvl w:ilvl="8" w:tplc="2070C460">
      <w:start w:val="1"/>
      <w:numFmt w:val="bullet"/>
      <w:lvlText w:val=""/>
      <w:lvlJc w:val="left"/>
      <w:pPr>
        <w:ind w:left="720" w:hanging="360"/>
      </w:pPr>
      <w:rPr>
        <w:rFonts w:ascii="Symbol" w:hAnsi="Symbol"/>
      </w:rPr>
    </w:lvl>
  </w:abstractNum>
  <w:abstractNum w:abstractNumId="10" w15:restartNumberingAfterBreak="0">
    <w:nsid w:val="79EE7A52"/>
    <w:multiLevelType w:val="hybridMultilevel"/>
    <w:tmpl w:val="EC2CD778"/>
    <w:lvl w:ilvl="0" w:tplc="D568A41A">
      <w:start w:val="1"/>
      <w:numFmt w:val="bullet"/>
      <w:lvlText w:val=""/>
      <w:lvlJc w:val="left"/>
      <w:pPr>
        <w:ind w:left="720" w:hanging="360"/>
      </w:pPr>
      <w:rPr>
        <w:rFonts w:ascii="Symbol" w:hAnsi="Symbol"/>
      </w:rPr>
    </w:lvl>
    <w:lvl w:ilvl="1" w:tplc="0E9CE90E">
      <w:start w:val="1"/>
      <w:numFmt w:val="bullet"/>
      <w:lvlText w:val=""/>
      <w:lvlJc w:val="left"/>
      <w:pPr>
        <w:ind w:left="720" w:hanging="360"/>
      </w:pPr>
      <w:rPr>
        <w:rFonts w:ascii="Symbol" w:hAnsi="Symbol"/>
      </w:rPr>
    </w:lvl>
    <w:lvl w:ilvl="2" w:tplc="3EA82EC6">
      <w:start w:val="1"/>
      <w:numFmt w:val="bullet"/>
      <w:lvlText w:val=""/>
      <w:lvlJc w:val="left"/>
      <w:pPr>
        <w:ind w:left="720" w:hanging="360"/>
      </w:pPr>
      <w:rPr>
        <w:rFonts w:ascii="Symbol" w:hAnsi="Symbol"/>
      </w:rPr>
    </w:lvl>
    <w:lvl w:ilvl="3" w:tplc="A9F82042">
      <w:start w:val="1"/>
      <w:numFmt w:val="bullet"/>
      <w:lvlText w:val=""/>
      <w:lvlJc w:val="left"/>
      <w:pPr>
        <w:ind w:left="720" w:hanging="360"/>
      </w:pPr>
      <w:rPr>
        <w:rFonts w:ascii="Symbol" w:hAnsi="Symbol"/>
      </w:rPr>
    </w:lvl>
    <w:lvl w:ilvl="4" w:tplc="F7C2654E">
      <w:start w:val="1"/>
      <w:numFmt w:val="bullet"/>
      <w:lvlText w:val=""/>
      <w:lvlJc w:val="left"/>
      <w:pPr>
        <w:ind w:left="720" w:hanging="360"/>
      </w:pPr>
      <w:rPr>
        <w:rFonts w:ascii="Symbol" w:hAnsi="Symbol"/>
      </w:rPr>
    </w:lvl>
    <w:lvl w:ilvl="5" w:tplc="C21E8956">
      <w:start w:val="1"/>
      <w:numFmt w:val="bullet"/>
      <w:lvlText w:val=""/>
      <w:lvlJc w:val="left"/>
      <w:pPr>
        <w:ind w:left="720" w:hanging="360"/>
      </w:pPr>
      <w:rPr>
        <w:rFonts w:ascii="Symbol" w:hAnsi="Symbol"/>
      </w:rPr>
    </w:lvl>
    <w:lvl w:ilvl="6" w:tplc="28A0D59A">
      <w:start w:val="1"/>
      <w:numFmt w:val="bullet"/>
      <w:lvlText w:val=""/>
      <w:lvlJc w:val="left"/>
      <w:pPr>
        <w:ind w:left="720" w:hanging="360"/>
      </w:pPr>
      <w:rPr>
        <w:rFonts w:ascii="Symbol" w:hAnsi="Symbol"/>
      </w:rPr>
    </w:lvl>
    <w:lvl w:ilvl="7" w:tplc="1968F50A">
      <w:start w:val="1"/>
      <w:numFmt w:val="bullet"/>
      <w:lvlText w:val=""/>
      <w:lvlJc w:val="left"/>
      <w:pPr>
        <w:ind w:left="720" w:hanging="360"/>
      </w:pPr>
      <w:rPr>
        <w:rFonts w:ascii="Symbol" w:hAnsi="Symbol"/>
      </w:rPr>
    </w:lvl>
    <w:lvl w:ilvl="8" w:tplc="3CF87AD8">
      <w:start w:val="1"/>
      <w:numFmt w:val="bullet"/>
      <w:lvlText w:val=""/>
      <w:lvlJc w:val="left"/>
      <w:pPr>
        <w:ind w:left="720" w:hanging="360"/>
      </w:pPr>
      <w:rPr>
        <w:rFonts w:ascii="Symbol" w:hAnsi="Symbol"/>
      </w:rPr>
    </w:lvl>
  </w:abstractNum>
  <w:num w:numId="1">
    <w:abstractNumId w:val="5"/>
  </w:num>
  <w:num w:numId="2">
    <w:abstractNumId w:val="2"/>
  </w:num>
  <w:num w:numId="3">
    <w:abstractNumId w:val="3"/>
  </w:num>
  <w:num w:numId="4">
    <w:abstractNumId w:val="6"/>
  </w:num>
  <w:num w:numId="5">
    <w:abstractNumId w:val="7"/>
  </w:num>
  <w:num w:numId="6">
    <w:abstractNumId w:val="10"/>
  </w:num>
  <w:num w:numId="7">
    <w:abstractNumId w:val="8"/>
  </w:num>
  <w:num w:numId="8">
    <w:abstractNumId w:val="9"/>
  </w:num>
  <w:num w:numId="9">
    <w:abstractNumId w:val="4"/>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0"/>
  </w:num>
  <w:num w:numId="12">
    <w:abstractNumId w:val="0"/>
  </w:num>
  <w:num w:numId="13">
    <w:abstractNumId w:val="1"/>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946"/>
    <w:rsid w:val="000006F0"/>
    <w:rsid w:val="00045022"/>
    <w:rsid w:val="000474CD"/>
    <w:rsid w:val="000510F7"/>
    <w:rsid w:val="00071BC9"/>
    <w:rsid w:val="000C0C69"/>
    <w:rsid w:val="000E616E"/>
    <w:rsid w:val="00103859"/>
    <w:rsid w:val="00104B73"/>
    <w:rsid w:val="00106F87"/>
    <w:rsid w:val="00117101"/>
    <w:rsid w:val="00131448"/>
    <w:rsid w:val="00151FF9"/>
    <w:rsid w:val="001678D4"/>
    <w:rsid w:val="00173B53"/>
    <w:rsid w:val="00191454"/>
    <w:rsid w:val="001C6411"/>
    <w:rsid w:val="001F2098"/>
    <w:rsid w:val="00200B12"/>
    <w:rsid w:val="002215CC"/>
    <w:rsid w:val="00223746"/>
    <w:rsid w:val="002657B5"/>
    <w:rsid w:val="00286846"/>
    <w:rsid w:val="002C5109"/>
    <w:rsid w:val="002C53E6"/>
    <w:rsid w:val="002E659B"/>
    <w:rsid w:val="00311B75"/>
    <w:rsid w:val="00350FEA"/>
    <w:rsid w:val="003E48C2"/>
    <w:rsid w:val="003F11D9"/>
    <w:rsid w:val="003F59D3"/>
    <w:rsid w:val="00401DA7"/>
    <w:rsid w:val="0042528E"/>
    <w:rsid w:val="00427806"/>
    <w:rsid w:val="00427CC4"/>
    <w:rsid w:val="0043146E"/>
    <w:rsid w:val="00437316"/>
    <w:rsid w:val="00460051"/>
    <w:rsid w:val="004C376B"/>
    <w:rsid w:val="004F51C0"/>
    <w:rsid w:val="00501116"/>
    <w:rsid w:val="00516E4C"/>
    <w:rsid w:val="00522D1D"/>
    <w:rsid w:val="005634FA"/>
    <w:rsid w:val="005634FD"/>
    <w:rsid w:val="00580909"/>
    <w:rsid w:val="00580C69"/>
    <w:rsid w:val="005A67A1"/>
    <w:rsid w:val="005C1156"/>
    <w:rsid w:val="005C2E36"/>
    <w:rsid w:val="005F622F"/>
    <w:rsid w:val="005F735E"/>
    <w:rsid w:val="006337E5"/>
    <w:rsid w:val="00633827"/>
    <w:rsid w:val="0063793D"/>
    <w:rsid w:val="00637A72"/>
    <w:rsid w:val="00637C83"/>
    <w:rsid w:val="00647256"/>
    <w:rsid w:val="006733DE"/>
    <w:rsid w:val="00691D64"/>
    <w:rsid w:val="0069541F"/>
    <w:rsid w:val="00697EA3"/>
    <w:rsid w:val="006A23DC"/>
    <w:rsid w:val="006A33A8"/>
    <w:rsid w:val="006F163B"/>
    <w:rsid w:val="007201BA"/>
    <w:rsid w:val="00721BD5"/>
    <w:rsid w:val="007329B2"/>
    <w:rsid w:val="007339C7"/>
    <w:rsid w:val="007444A9"/>
    <w:rsid w:val="0074662F"/>
    <w:rsid w:val="00784248"/>
    <w:rsid w:val="00791285"/>
    <w:rsid w:val="007A1020"/>
    <w:rsid w:val="007A215A"/>
    <w:rsid w:val="007A434E"/>
    <w:rsid w:val="007B1166"/>
    <w:rsid w:val="007B6CAF"/>
    <w:rsid w:val="007E595B"/>
    <w:rsid w:val="007F2093"/>
    <w:rsid w:val="007F2236"/>
    <w:rsid w:val="007F37F6"/>
    <w:rsid w:val="007F5296"/>
    <w:rsid w:val="0088319D"/>
    <w:rsid w:val="009126ED"/>
    <w:rsid w:val="00937BCE"/>
    <w:rsid w:val="00967496"/>
    <w:rsid w:val="00974D71"/>
    <w:rsid w:val="0099302F"/>
    <w:rsid w:val="009A1BC6"/>
    <w:rsid w:val="009D27CB"/>
    <w:rsid w:val="009D2FDF"/>
    <w:rsid w:val="009F2938"/>
    <w:rsid w:val="00A44C0B"/>
    <w:rsid w:val="00A86981"/>
    <w:rsid w:val="00AC78A5"/>
    <w:rsid w:val="00B06DD1"/>
    <w:rsid w:val="00B0761B"/>
    <w:rsid w:val="00B15D6E"/>
    <w:rsid w:val="00B23846"/>
    <w:rsid w:val="00B370A4"/>
    <w:rsid w:val="00B45432"/>
    <w:rsid w:val="00B95736"/>
    <w:rsid w:val="00BC0FF3"/>
    <w:rsid w:val="00BC27CE"/>
    <w:rsid w:val="00C352C9"/>
    <w:rsid w:val="00C434CA"/>
    <w:rsid w:val="00C50A88"/>
    <w:rsid w:val="00C53E85"/>
    <w:rsid w:val="00C77D0E"/>
    <w:rsid w:val="00C80A4A"/>
    <w:rsid w:val="00CA0BC7"/>
    <w:rsid w:val="00CC3187"/>
    <w:rsid w:val="00D070CE"/>
    <w:rsid w:val="00D47572"/>
    <w:rsid w:val="00D56D04"/>
    <w:rsid w:val="00D73121"/>
    <w:rsid w:val="00D9728F"/>
    <w:rsid w:val="00DB0361"/>
    <w:rsid w:val="00DC6B2C"/>
    <w:rsid w:val="00DE01A9"/>
    <w:rsid w:val="00DE3946"/>
    <w:rsid w:val="00E61087"/>
    <w:rsid w:val="00E64862"/>
    <w:rsid w:val="00E8202E"/>
    <w:rsid w:val="00E94524"/>
    <w:rsid w:val="00EC39B3"/>
    <w:rsid w:val="00FA7604"/>
    <w:rsid w:val="00FB0CDA"/>
    <w:rsid w:val="00FC1B0E"/>
    <w:rsid w:val="00FC31DC"/>
    <w:rsid w:val="00FE36DB"/>
    <w:rsid w:val="00FE51E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93125C"/>
  <w15:chartTrackingRefBased/>
  <w15:docId w15:val="{291EEA57-BEAF-44BE-BB9D-9D35A4B4A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91454"/>
    <w:rPr>
      <w:kern w:val="0"/>
      <w14:ligatures w14:val="none"/>
    </w:rPr>
  </w:style>
  <w:style w:type="paragraph" w:styleId="Heading1">
    <w:name w:val="heading 1"/>
    <w:basedOn w:val="Normal"/>
    <w:next w:val="Normal"/>
    <w:link w:val="Heading1Char"/>
    <w:uiPriority w:val="99"/>
    <w:qFormat/>
    <w:rsid w:val="007F20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48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0BC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A44C0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E3946"/>
    <w:rPr>
      <w:sz w:val="16"/>
      <w:szCs w:val="16"/>
    </w:rPr>
  </w:style>
  <w:style w:type="paragraph" w:styleId="ListParagraph">
    <w:name w:val="List Paragraph"/>
    <w:basedOn w:val="Normal"/>
    <w:uiPriority w:val="34"/>
    <w:qFormat/>
    <w:rsid w:val="00DE3946"/>
    <w:pPr>
      <w:ind w:left="720"/>
      <w:contextualSpacing/>
    </w:pPr>
  </w:style>
  <w:style w:type="paragraph" w:styleId="CommentText">
    <w:name w:val="annotation text"/>
    <w:basedOn w:val="Normal"/>
    <w:link w:val="CommentTextChar"/>
    <w:uiPriority w:val="99"/>
    <w:unhideWhenUsed/>
    <w:rsid w:val="00200B12"/>
    <w:pPr>
      <w:spacing w:line="240" w:lineRule="auto"/>
    </w:pPr>
    <w:rPr>
      <w:sz w:val="20"/>
      <w:szCs w:val="20"/>
    </w:rPr>
  </w:style>
  <w:style w:type="character" w:customStyle="1" w:styleId="CommentTextChar">
    <w:name w:val="Comment Text Char"/>
    <w:basedOn w:val="DefaultParagraphFont"/>
    <w:link w:val="CommentText"/>
    <w:uiPriority w:val="99"/>
    <w:rsid w:val="00200B12"/>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200B12"/>
    <w:rPr>
      <w:b/>
      <w:bCs/>
    </w:rPr>
  </w:style>
  <w:style w:type="character" w:customStyle="1" w:styleId="CommentSubjectChar">
    <w:name w:val="Comment Subject Char"/>
    <w:basedOn w:val="CommentTextChar"/>
    <w:link w:val="CommentSubject"/>
    <w:uiPriority w:val="99"/>
    <w:semiHidden/>
    <w:rsid w:val="00200B12"/>
    <w:rPr>
      <w:b/>
      <w:bCs/>
      <w:kern w:val="0"/>
      <w:sz w:val="20"/>
      <w:szCs w:val="20"/>
      <w14:ligatures w14:val="none"/>
    </w:rPr>
  </w:style>
  <w:style w:type="table" w:styleId="TableGrid">
    <w:name w:val="Table Grid"/>
    <w:basedOn w:val="TableNormal"/>
    <w:uiPriority w:val="59"/>
    <w:rsid w:val="00FC31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434CA"/>
    <w:rPr>
      <w:color w:val="0000FF"/>
      <w:u w:val="single"/>
    </w:rPr>
  </w:style>
  <w:style w:type="paragraph" w:customStyle="1" w:styleId="paragraph">
    <w:name w:val="paragraph"/>
    <w:basedOn w:val="Normal"/>
    <w:uiPriority w:val="99"/>
    <w:rsid w:val="00C434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7339C7"/>
    <w:pPr>
      <w:spacing w:after="0" w:line="240" w:lineRule="auto"/>
    </w:pPr>
    <w:rPr>
      <w:kern w:val="0"/>
      <w14:ligatures w14:val="none"/>
    </w:rPr>
  </w:style>
  <w:style w:type="character" w:customStyle="1" w:styleId="Heading1Char">
    <w:name w:val="Heading 1 Char"/>
    <w:basedOn w:val="DefaultParagraphFont"/>
    <w:link w:val="Heading1"/>
    <w:uiPriority w:val="99"/>
    <w:rsid w:val="007F2093"/>
    <w:rPr>
      <w:rFonts w:asciiTheme="majorHAnsi" w:eastAsiaTheme="majorEastAsia" w:hAnsiTheme="majorHAnsi" w:cstheme="majorBidi"/>
      <w:color w:val="2F5496" w:themeColor="accent1" w:themeShade="BF"/>
      <w:kern w:val="0"/>
      <w:sz w:val="32"/>
      <w:szCs w:val="32"/>
      <w14:ligatures w14:val="none"/>
    </w:rPr>
  </w:style>
  <w:style w:type="character" w:styleId="SubtleEmphasis">
    <w:name w:val="Subtle Emphasis"/>
    <w:basedOn w:val="DefaultParagraphFont"/>
    <w:uiPriority w:val="19"/>
    <w:qFormat/>
    <w:rsid w:val="005A67A1"/>
    <w:rPr>
      <w:i/>
      <w:iCs/>
      <w:color w:val="404040" w:themeColor="text1" w:themeTint="BF"/>
    </w:rPr>
  </w:style>
  <w:style w:type="paragraph" w:styleId="Header">
    <w:name w:val="header"/>
    <w:basedOn w:val="Normal"/>
    <w:link w:val="HeaderChar"/>
    <w:uiPriority w:val="99"/>
    <w:unhideWhenUsed/>
    <w:rsid w:val="008831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19D"/>
    <w:rPr>
      <w:kern w:val="0"/>
      <w14:ligatures w14:val="none"/>
    </w:rPr>
  </w:style>
  <w:style w:type="paragraph" w:styleId="Footer">
    <w:name w:val="footer"/>
    <w:basedOn w:val="Normal"/>
    <w:link w:val="FooterChar"/>
    <w:uiPriority w:val="99"/>
    <w:unhideWhenUsed/>
    <w:rsid w:val="00883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19D"/>
    <w:rPr>
      <w:kern w:val="0"/>
      <w14:ligatures w14:val="none"/>
    </w:rPr>
  </w:style>
  <w:style w:type="paragraph" w:styleId="TOCHeading">
    <w:name w:val="TOC Heading"/>
    <w:basedOn w:val="Heading1"/>
    <w:next w:val="Normal"/>
    <w:uiPriority w:val="39"/>
    <w:unhideWhenUsed/>
    <w:qFormat/>
    <w:rsid w:val="00D56D04"/>
    <w:pPr>
      <w:outlineLvl w:val="9"/>
    </w:pPr>
    <w:rPr>
      <w:lang w:val="en-US"/>
    </w:rPr>
  </w:style>
  <w:style w:type="paragraph" w:styleId="TOC1">
    <w:name w:val="toc 1"/>
    <w:basedOn w:val="Normal"/>
    <w:next w:val="Normal"/>
    <w:autoRedefine/>
    <w:uiPriority w:val="39"/>
    <w:unhideWhenUsed/>
    <w:rsid w:val="00D56D04"/>
    <w:pPr>
      <w:spacing w:after="100"/>
    </w:pPr>
  </w:style>
  <w:style w:type="paragraph" w:styleId="Subtitle">
    <w:name w:val="Subtitle"/>
    <w:basedOn w:val="Normal"/>
    <w:next w:val="Normal"/>
    <w:link w:val="SubtitleChar"/>
    <w:uiPriority w:val="11"/>
    <w:qFormat/>
    <w:rsid w:val="005634F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634FA"/>
    <w:rPr>
      <w:rFonts w:eastAsiaTheme="minorEastAsia"/>
      <w:color w:val="5A5A5A" w:themeColor="text1" w:themeTint="A5"/>
      <w:spacing w:val="15"/>
      <w:kern w:val="0"/>
      <w14:ligatures w14:val="none"/>
    </w:rPr>
  </w:style>
  <w:style w:type="paragraph" w:styleId="BalloonText">
    <w:name w:val="Balloon Text"/>
    <w:basedOn w:val="Normal"/>
    <w:link w:val="BalloonTextChar"/>
    <w:uiPriority w:val="99"/>
    <w:semiHidden/>
    <w:unhideWhenUsed/>
    <w:rsid w:val="007E59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595B"/>
    <w:rPr>
      <w:rFonts w:ascii="Segoe UI" w:hAnsi="Segoe UI" w:cs="Segoe UI"/>
      <w:kern w:val="0"/>
      <w:sz w:val="18"/>
      <w:szCs w:val="18"/>
      <w14:ligatures w14:val="none"/>
    </w:rPr>
  </w:style>
  <w:style w:type="character" w:customStyle="1" w:styleId="Heading2Char">
    <w:name w:val="Heading 2 Char"/>
    <w:basedOn w:val="DefaultParagraphFont"/>
    <w:link w:val="Heading2"/>
    <w:uiPriority w:val="9"/>
    <w:rsid w:val="00E64862"/>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CA0BC7"/>
    <w:rPr>
      <w:rFonts w:asciiTheme="majorHAnsi" w:eastAsiaTheme="majorEastAsia" w:hAnsiTheme="majorHAnsi" w:cstheme="majorBidi"/>
      <w:color w:val="1F3763" w:themeColor="accent1" w:themeShade="7F"/>
      <w:kern w:val="0"/>
      <w:sz w:val="24"/>
      <w:szCs w:val="24"/>
      <w14:ligatures w14:val="none"/>
    </w:rPr>
  </w:style>
  <w:style w:type="paragraph" w:styleId="TOC2">
    <w:name w:val="toc 2"/>
    <w:basedOn w:val="Normal"/>
    <w:next w:val="Normal"/>
    <w:autoRedefine/>
    <w:uiPriority w:val="39"/>
    <w:unhideWhenUsed/>
    <w:rsid w:val="004F51C0"/>
    <w:pPr>
      <w:spacing w:after="100"/>
      <w:ind w:left="220"/>
    </w:pPr>
  </w:style>
  <w:style w:type="paragraph" w:styleId="TOC3">
    <w:name w:val="toc 3"/>
    <w:basedOn w:val="Normal"/>
    <w:next w:val="Normal"/>
    <w:autoRedefine/>
    <w:uiPriority w:val="39"/>
    <w:unhideWhenUsed/>
    <w:rsid w:val="004F51C0"/>
    <w:pPr>
      <w:spacing w:after="100"/>
      <w:ind w:left="440"/>
    </w:pPr>
  </w:style>
  <w:style w:type="character" w:customStyle="1" w:styleId="normaltextrun">
    <w:name w:val="normaltextrun"/>
    <w:basedOn w:val="DefaultParagraphFont"/>
    <w:rsid w:val="00B06DD1"/>
  </w:style>
  <w:style w:type="character" w:customStyle="1" w:styleId="eop">
    <w:name w:val="eop"/>
    <w:basedOn w:val="DefaultParagraphFont"/>
    <w:rsid w:val="00B06DD1"/>
  </w:style>
  <w:style w:type="character" w:customStyle="1" w:styleId="ej-journal-doi">
    <w:name w:val="ej-journal-doi"/>
    <w:basedOn w:val="DefaultParagraphFont"/>
    <w:rsid w:val="00286846"/>
  </w:style>
  <w:style w:type="character" w:styleId="UnresolvedMention">
    <w:name w:val="Unresolved Mention"/>
    <w:basedOn w:val="DefaultParagraphFont"/>
    <w:uiPriority w:val="99"/>
    <w:semiHidden/>
    <w:unhideWhenUsed/>
    <w:rsid w:val="00117101"/>
    <w:rPr>
      <w:color w:val="605E5C"/>
      <w:shd w:val="clear" w:color="auto" w:fill="E1DFDD"/>
    </w:rPr>
  </w:style>
  <w:style w:type="character" w:customStyle="1" w:styleId="Heading4Char">
    <w:name w:val="Heading 4 Char"/>
    <w:basedOn w:val="DefaultParagraphFont"/>
    <w:link w:val="Heading4"/>
    <w:uiPriority w:val="99"/>
    <w:rsid w:val="00A44C0B"/>
    <w:rPr>
      <w:rFonts w:ascii="Times New Roman" w:eastAsia="Times New Roman" w:hAnsi="Times New Roman" w:cs="Times New Roman"/>
      <w:b/>
      <w:bCs/>
      <w:kern w:val="0"/>
      <w:sz w:val="28"/>
      <w:szCs w:val="28"/>
      <w14:ligatures w14:val="none"/>
    </w:rPr>
  </w:style>
  <w:style w:type="character" w:styleId="FollowedHyperlink">
    <w:name w:val="FollowedHyperlink"/>
    <w:uiPriority w:val="99"/>
    <w:semiHidden/>
    <w:unhideWhenUsed/>
    <w:rsid w:val="00A44C0B"/>
    <w:rPr>
      <w:color w:val="800080"/>
      <w:u w:val="single"/>
    </w:rPr>
  </w:style>
  <w:style w:type="paragraph" w:customStyle="1" w:styleId="msonormal0">
    <w:name w:val="msonormal"/>
    <w:basedOn w:val="Normal"/>
    <w:uiPriority w:val="99"/>
    <w:rsid w:val="00A44C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44C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semiHidden/>
    <w:unhideWhenUsed/>
    <w:rsid w:val="00A44C0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A44C0B"/>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A44C0B"/>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A44C0B"/>
    <w:pPr>
      <w:spacing w:before="100" w:beforeAutospacing="1" w:after="300"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A44C0B"/>
    <w:rPr>
      <w:color w:val="535353"/>
      <w:u w:val="single"/>
      <w:effect w:val="none"/>
    </w:rPr>
  </w:style>
  <w:style w:type="character" w:styleId="Strong">
    <w:name w:val="Strong"/>
    <w:basedOn w:val="DefaultParagraphFont"/>
    <w:uiPriority w:val="22"/>
    <w:qFormat/>
    <w:rsid w:val="00A44C0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2641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chart" Target="charts/chart4.xml"/><Relationship Id="rId26" Type="http://schemas.openxmlformats.org/officeDocument/2006/relationships/hyperlink" Target="https://www.proquest.com/docview/2378579078?accountid=130472&amp;parentSessionId=53goF70RaUrm9rS9%2Fct92bHSCm2YoeCaI7c%2F7tvgzUg%3D&amp;pq-origsite=primo" TargetMode="External"/><Relationship Id="rId39" Type="http://schemas.openxmlformats.org/officeDocument/2006/relationships/hyperlink" Target="https://journals.lww.com/nsca-scj/Fulltext/2015/10000/Weight_Cycling__Prevalence,_Strategies,_and.14.aspx" TargetMode="External"/><Relationship Id="rId21" Type="http://schemas.openxmlformats.org/officeDocument/2006/relationships/chart" Target="charts/chart7.xml"/><Relationship Id="rId34" Type="http://schemas.openxmlformats.org/officeDocument/2006/relationships/hyperlink" Target="https://www.researchgate.net/profile/Stacy-Bishop/publication/265412208_Bishop_SH_La_Bounty_P_Devlin_2013_M_Mixed_Martial_Arts_A_Comprehensive_Review_Journal_of_Sport_and_Human_Performance_1128-42/links/540de3640cf2f2b29a3a5817/Bishop-SH-La-Bounty-P-Devlin-2013-M-Mixed-Martial-Arts-A-Comprehensive-Review-Journal-of-Sport-and-Human-Performance-1128-42.pdf" TargetMode="External"/><Relationship Id="rId42" Type="http://schemas.openxmlformats.org/officeDocument/2006/relationships/hyperlink" Target="https://www.ufc.com/history-ufc" TargetMode="External"/><Relationship Id="rId47" Type="http://schemas.openxmlformats.org/officeDocument/2006/relationships/hyperlink" Target="https://doi.org/10.1097/00005768-200105000-00021" TargetMode="External"/><Relationship Id="rId50" Type="http://schemas.openxmlformats.org/officeDocument/2006/relationships/hyperlink" Target="https://web-s-ebscohost-com.ezproxy.uwtsd.ac.uk/ehost/results?vid=0&amp;sid=ea1fb65f-e9a8-4f41-ba6a-62073a2539da%40redis&amp;bquery=%28SO%2B%28Journal%2Bof%2Bphysical%2Beducation%2Band%2Bsport.%29%29AND%28DT%2B2023%29AND%28TI%2Bpredominance%2Band%2Beffect%2Bof%2Bgraduation%2Bbelt%2Bon%2Brapid%2Bweight%2Bloss%2Bin%2Bbrazilian%2Bjiujitsu%2Bathletes%29&amp;bdata=JmRiPXMzaCZ0eXBlPTEmc2VhcmNoTW9kZT1TdGFuZGFyZCZzaXRlPWVob3N0LWxpdmU%3d" TargetMode="External"/><Relationship Id="rId55" Type="http://schemas.openxmlformats.org/officeDocument/2006/relationships/hyperlink" Target="https://journals.sagepub.com/doi/pdf/10.1177/1941738112439685" TargetMode="External"/><Relationship Id="rId63" Type="http://schemas.openxmlformats.org/officeDocument/2006/relationships/hyperlink" Target="https://doi.org/10.1123/ijspp.2016-0211" TargetMode="External"/><Relationship Id="rId68" Type="http://schemas.openxmlformats.org/officeDocument/2006/relationships/hyperlink" Target="https://link.springer.com/article/10.1007/s40279-022-01643-w" TargetMode="External"/><Relationship Id="rId76" Type="http://schemas.openxmlformats.org/officeDocument/2006/relationships/hyperlink" Target="https://doi-org.ezproxy.uwtsd.ac.uk/10.1002/9781444303650.ch5" TargetMode="External"/><Relationship Id="rId84" Type="http://schemas.openxmlformats.org/officeDocument/2006/relationships/hyperlink" Target="https://forms.office.com/Pages/ShareFormPage.aspx?id=-REPTm4EBUWcuNshUjEeIa7pHZuC07REh2W1f3HCKYVUMEY3T1BWNFgwVzZaT0ozNU1SMU4xOFpOOC4u&amp;sharetoken=hiGfvCm0xOOCxe6hTwJi" TargetMode="External"/><Relationship Id="rId89" Type="http://schemas.openxmlformats.org/officeDocument/2006/relationships/hyperlink" Target="https://www.uwtsd.ac.uk/research/research-ethics/" TargetMode="External"/><Relationship Id="rId7" Type="http://schemas.openxmlformats.org/officeDocument/2006/relationships/settings" Target="settings.xml"/><Relationship Id="rId71" Type="http://schemas.openxmlformats.org/officeDocument/2006/relationships/hyperlink" Target="https://link.springer.com/article/10.2165/00024677-200504030-00003" TargetMode="External"/><Relationship Id="rId9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chart" Target="charts/chart2.xml"/><Relationship Id="rId29" Type="http://schemas.openxmlformats.org/officeDocument/2006/relationships/hyperlink" Target="https://doi.org/10.1249/mss.0b013e3181ba8055" TargetMode="External"/><Relationship Id="rId11" Type="http://schemas.openxmlformats.org/officeDocument/2006/relationships/image" Target="media/image1.png"/><Relationship Id="rId24" Type="http://schemas.openxmlformats.org/officeDocument/2006/relationships/chart" Target="charts/chart10.xml"/><Relationship Id="rId32" Type="http://schemas.openxmlformats.org/officeDocument/2006/relationships/hyperlink" Target="https://doi.org/10.1123/ijspp.2017-0715" TargetMode="External"/><Relationship Id="rId37" Type="http://schemas.openxmlformats.org/officeDocument/2006/relationships/hyperlink" Target="https://www.mdpi.com/2075-4663/7/9/206" TargetMode="External"/><Relationship Id="rId40" Type="http://schemas.openxmlformats.org/officeDocument/2006/relationships/hyperlink" Target="https://www.ufc.com/news/rise-womens-mma" TargetMode="External"/><Relationship Id="rId45" Type="http://schemas.openxmlformats.org/officeDocument/2006/relationships/hyperlink" Target="https://doi.org/10.3934%2Fpublichealth.2021038" TargetMode="External"/><Relationship Id="rId53" Type="http://schemas.openxmlformats.org/officeDocument/2006/relationships/hyperlink" Target="https://doi.org/10.1136/bjsports-2018-099193" TargetMode="External"/><Relationship Id="rId58" Type="http://schemas.openxmlformats.org/officeDocument/2006/relationships/hyperlink" Target="https://doi.org/10.1123/ijsnem.13.1.29" TargetMode="External"/><Relationship Id="rId66" Type="http://schemas.openxmlformats.org/officeDocument/2006/relationships/hyperlink" Target="https://meridian.allenpress.com/jat/article/48/1/109/110814/Rapid-Weight-Loss-and-the-Body-Fluid-Balance-and" TargetMode="External"/><Relationship Id="rId74" Type="http://schemas.openxmlformats.org/officeDocument/2006/relationships/hyperlink" Target="https://www.proquest.com/docview/2541754249?accountid=130472&amp;parentSessionId=KuZOb4MEvIhXU4o8LJ4SkQ7N2atRx3uxzpFkRnPEVcU%3D&amp;pq-origsite=primo" TargetMode="External"/><Relationship Id="rId79" Type="http://schemas.openxmlformats.org/officeDocument/2006/relationships/hyperlink" Target="https://doi.org/10.1007/s40141-020-00296-y" TargetMode="External"/><Relationship Id="rId8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61" Type="http://schemas.openxmlformats.org/officeDocument/2006/relationships/hyperlink" Target="https://doi.org/10.1016/j.appet.2012.05.007" TargetMode="External"/><Relationship Id="rId82" Type="http://schemas.openxmlformats.org/officeDocument/2006/relationships/hyperlink" Target="https://forms.office.com/Pages/ShareFormPage.aspx?id=-REPTm4EBUWcuNshUjEeIa7pHZuC07REh2W1f3HCKYVUQ0EzOUw5Rlo1T01FVURVMVQxQlA0WlIwNy4u&amp;sharetoken=hiGfvCm0xOOCxe6hTwJi" TargetMode="External"/><Relationship Id="rId90" Type="http://schemas.openxmlformats.org/officeDocument/2006/relationships/hyperlink" Target="mailto:pgresearch@uwtsd.ac.uk" TargetMode="External"/><Relationship Id="rId95" Type="http://schemas.openxmlformats.org/officeDocument/2006/relationships/theme" Target="theme/theme1.xml"/><Relationship Id="rId19" Type="http://schemas.openxmlformats.org/officeDocument/2006/relationships/chart" Target="charts/chart5.xml"/><Relationship Id="rId14" Type="http://schemas.openxmlformats.org/officeDocument/2006/relationships/image" Target="media/image3.gif"/><Relationship Id="rId22" Type="http://schemas.openxmlformats.org/officeDocument/2006/relationships/chart" Target="charts/chart8.xml"/><Relationship Id="rId27" Type="http://schemas.openxmlformats.org/officeDocument/2006/relationships/hyperlink" Target="https://d1wqtxts1xzle7.cloudfront.net/44067835/Factors_related_to_rapid_weight_loss_pra20160324-890-11h01op-libre.pdf?1458831526=&amp;response-content-disposition=inline%3B+filename%3DFactors_Related_to_Rapid_Weight_Loss_Pra.pdf&amp;Expires=1678710880&amp;Signature=G7Etfs-1gfOnB9bQ~fDNNnRvXTElStdcPK3TMTWLWxgQQRPdO4iuuvBcZMJEN3kGhI~zlRwCrjOEJaq7DVYBqVkL54gILPnc5v~tTkxd~5YlVg4niilZQSEkk4j-5HDeUpBDvz8~22pzTFZOpZVXY83etQP2FfCI5G40P8Xxm7FimHv~uNv7nUA7NNhJx2rj1745U~VRrKZ3YuX7Ifm0tgSBfzd7QKVpDIf99~I~vDjBsRL~-DlmACNk5N~PZT41rvatz4ezIkiIvIRsWY3tj4p2SW1FuDx7OkniS6oZTZB2q9RiFaQpaauBQChx0c3gsFtkEQ6pJC0Fib1W7nstVg__&amp;Key-Pair-Id=APKAJLOHF5GGSLRBV4ZA" TargetMode="External"/><Relationship Id="rId30" Type="http://schemas.openxmlformats.org/officeDocument/2006/relationships/hyperlink" Target="https://link.springer.com/article/10.1007/s40279-016-0541-x" TargetMode="External"/><Relationship Id="rId35" Type="http://schemas.openxmlformats.org/officeDocument/2006/relationships/hyperlink" Target="https://www.frontiersin.org/articles/10.3389/fsoc.2021.637671/full" TargetMode="External"/><Relationship Id="rId43" Type="http://schemas.openxmlformats.org/officeDocument/2006/relationships/hyperlink" Target="https://sqaf.club/how-many-fighters-in-ufc-currently/" TargetMode="External"/><Relationship Id="rId48" Type="http://schemas.openxmlformats.org/officeDocument/2006/relationships/hyperlink" Target="https://web-s-ebscohost-com.ezproxy.uwtsd.ac.uk/ehost/pdfviewer/pdfviewer?vid=0&amp;sid=2d544005-59ce-4baa-9b1f-13846fb83675%40redis" TargetMode="External"/><Relationship Id="rId56" Type="http://schemas.openxmlformats.org/officeDocument/2006/relationships/hyperlink" Target="https://journals.sagepub.com/doi/full/10.1177/1941738112439685?casa_token=e_TaP7tFkIYAAAAA%3A78Zr6kMrtOe7Eh93jJtsRAWXhrNOLv-3cWz0GmI_Prb2ENPoDZZNyX12RpB3L7lV51b3tsYx7uklvQ" TargetMode="External"/><Relationship Id="rId64" Type="http://schemas.openxmlformats.org/officeDocument/2006/relationships/hyperlink" Target="https://doi.org/10.1123/ijsnem.2017-0183" TargetMode="External"/><Relationship Id="rId69" Type="http://schemas.openxmlformats.org/officeDocument/2006/relationships/hyperlink" Target="https://europepmc.org/article/med/3471050" TargetMode="External"/><Relationship Id="rId77" Type="http://schemas.openxmlformats.org/officeDocument/2006/relationships/hyperlink" Target="https://doi.org/10.1152/ajpregu.00475.2004" TargetMode="External"/><Relationship Id="rId8" Type="http://schemas.openxmlformats.org/officeDocument/2006/relationships/webSettings" Target="webSettings.xml"/><Relationship Id="rId51" Type="http://schemas.openxmlformats.org/officeDocument/2006/relationships/hyperlink" Target="https://web.archive.org/web/20190222062833id_/http:/pdfs.semanticscholar.org/34f1/559394684c08e191f9a4e5055b063e6756e6.pdf" TargetMode="External"/><Relationship Id="rId72" Type="http://schemas.openxmlformats.org/officeDocument/2006/relationships/hyperlink" Target="https://doi.org/10.1123/ijsnem.13.1.29" TargetMode="External"/><Relationship Id="rId80" Type="http://schemas.openxmlformats.org/officeDocument/2006/relationships/hyperlink" Target="https://academic.oup.com/ajcn/article/86/2/276/4633078" TargetMode="External"/><Relationship Id="rId85" Type="http://schemas.openxmlformats.org/officeDocument/2006/relationships/hyperlink" Target="file:///C:\Users\c.lohmann-hancock\AppData\Local\Microsoft\Windows\INetCache\REICoP-17-20-v3-Final.pdf" TargetMode="External"/><Relationship Id="rId93" Type="http://schemas.openxmlformats.org/officeDocument/2006/relationships/image" Target="media/image6.png"/><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chart" Target="charts/chart3.xml"/><Relationship Id="rId25" Type="http://schemas.openxmlformats.org/officeDocument/2006/relationships/chart" Target="charts/chart11.xml"/><Relationship Id="rId33" Type="http://schemas.openxmlformats.org/officeDocument/2006/relationships/hyperlink" Target="https://doi.org/10.3390/sports7050123" TargetMode="External"/><Relationship Id="rId38" Type="http://schemas.openxmlformats.org/officeDocument/2006/relationships/hyperlink" Target="https://bjsm.bmj.com/content/50/8/446.short" TargetMode="External"/><Relationship Id="rId46" Type="http://schemas.openxmlformats.org/officeDocument/2006/relationships/hyperlink" Target="https://journals.lww.com/nsca-jscr/fulltext/2013/05000/Dehydration_and_Acute_Weight_Gain_in_Mixed_Martial.19.aspx" TargetMode="External"/><Relationship Id="rId59" Type="http://schemas.openxmlformats.org/officeDocument/2006/relationships/hyperlink" Target="https://physoc.onlinelibrary.wiley.com/doi/full/10.1113/jphysiol.2013.251629" TargetMode="External"/><Relationship Id="rId67" Type="http://schemas.openxmlformats.org/officeDocument/2006/relationships/hyperlink" Target="https://www.proquest.com/docview/2470540556?accountid=130472&amp;parentSessionId=FH0G31Alb1oKWJ5nvZhDnKhQORp2ZHZaUkYwrTgluRA%3D&amp;pq-origsite=primo" TargetMode="External"/><Relationship Id="rId20" Type="http://schemas.openxmlformats.org/officeDocument/2006/relationships/chart" Target="charts/chart6.xml"/><Relationship Id="rId41" Type="http://schemas.openxmlformats.org/officeDocument/2006/relationships/hyperlink" Target="https://journals.humankinetics.com/view/journals/ijsnem/29/5/article-p512.xml" TargetMode="External"/><Relationship Id="rId54" Type="http://schemas.openxmlformats.org/officeDocument/2006/relationships/hyperlink" Target="https://doi.org/10.1097/00005768-199705000-00037" TargetMode="External"/><Relationship Id="rId62" Type="http://schemas.openxmlformats.org/officeDocument/2006/relationships/hyperlink" Target="https://www.tandfonline.com/doi/full/10.1080/17461391.2017.1297489" TargetMode="External"/><Relationship Id="rId70" Type="http://schemas.openxmlformats.org/officeDocument/2006/relationships/hyperlink" Target="https://link.springer.com/article/10.1007/s40279-016-0583-0" TargetMode="External"/><Relationship Id="rId75" Type="http://schemas.openxmlformats.org/officeDocument/2006/relationships/hyperlink" Target="https://meridian.allenpress.com/jat/article/46/3/322/111243/National-Athletic-Trainers-Association-Position" TargetMode="External"/><Relationship Id="rId83" Type="http://schemas.openxmlformats.org/officeDocument/2006/relationships/hyperlink" Target="https://forms.office.com/Pages/ShareFormPage.aspx?id=-REPTm4EBUWcuNshUjEeIa7pHZuC07REh2W1f3HCKYVURU5ESjA5SFkzT0MzNjYyOU9JNjZWS0FJTS4u&amp;sharetoken=hiGfvCm0xOOCxe6hTwJi" TargetMode="External"/><Relationship Id="rId8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91" Type="http://schemas.openxmlformats.org/officeDocument/2006/relationships/image" Target="media/image4.png"/><Relationship Id="rId96"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chart" Target="charts/chart1.xml"/><Relationship Id="rId23" Type="http://schemas.openxmlformats.org/officeDocument/2006/relationships/chart" Target="charts/chart9.xml"/><Relationship Id="rId28" Type="http://schemas.openxmlformats.org/officeDocument/2006/relationships/hyperlink" Target="https://www.mdpi.com/1660-4601/17/23/8727" TargetMode="External"/><Relationship Id="rId36" Type="http://schemas.openxmlformats.org/officeDocument/2006/relationships/hyperlink" Target="https://onlinelibrary.wiley.com/doi/abs/10.1002/cphy.c130017" TargetMode="External"/><Relationship Id="rId49" Type="http://schemas.openxmlformats.org/officeDocument/2006/relationships/hyperlink" Target="https://journals.humankinetics.com/view/journals/ijsnem/29/4/article-p441.xml" TargetMode="External"/><Relationship Id="rId57" Type="http://schemas.openxmlformats.org/officeDocument/2006/relationships/hyperlink" Target="https://journals.physiology.org/doi/full/10.1152/ajpregu.1998.274.4.R894" TargetMode="External"/><Relationship Id="rId10" Type="http://schemas.openxmlformats.org/officeDocument/2006/relationships/endnotes" Target="endnotes.xml"/><Relationship Id="rId31" Type="http://schemas.openxmlformats.org/officeDocument/2006/relationships/hyperlink" Target="https://www.mdpi.com/2075-4663/7/5/123" TargetMode="External"/><Relationship Id="rId44" Type="http://schemas.openxmlformats.org/officeDocument/2006/relationships/hyperlink" Target="https://immaf.org/wp-content/uploads/2021/03/IMMAF-Weight-Allowance-Policy.pdf" TargetMode="External"/><Relationship Id="rId52" Type="http://schemas.openxmlformats.org/officeDocument/2006/relationships/hyperlink" Target="https://bjsm.bmj.com/content/48/7/540?48%2F7%2F540=&amp;int_source=trendmd&amp;int_medium=cpc&amp;int_campaign=usage-042019" TargetMode="External"/><Relationship Id="rId60" Type="http://schemas.openxmlformats.org/officeDocument/2006/relationships/hyperlink" Target="https://link.springer.com/article/10.1007/s40279-017-0706-2" TargetMode="External"/><Relationship Id="rId65" Type="http://schemas.openxmlformats.org/officeDocument/2006/relationships/hyperlink" Target="https://onlinelibrary.wiley.com/doi/full/10.1111/sms.12485" TargetMode="External"/><Relationship Id="rId73" Type="http://schemas.openxmlformats.org/officeDocument/2006/relationships/hyperlink" Target="https://www.pledgesports.org/2018/10/the-history-of-the-ufc-1993-2001/" TargetMode="External"/><Relationship Id="rId78" Type="http://schemas.openxmlformats.org/officeDocument/2006/relationships/hyperlink" Target="https://link.springer.com/article/10.1007/s40141-020-00296-y" TargetMode="External"/><Relationship Id="rId81" Type="http://schemas.openxmlformats.org/officeDocument/2006/relationships/hyperlink" Target="https://doi.org/10.1210/jcem.86.11.8024" TargetMode="External"/><Relationship Id="rId8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9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package" Target="../embeddings/Microsoft_Excel_Worksheet10.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Weight</a:t>
            </a:r>
            <a:r>
              <a:rPr lang="en-GB" baseline="0"/>
              <a:t> Lost vs Weight Re-gain</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Sheet11!$B$1</c:f>
              <c:strCache>
                <c:ptCount val="1"/>
                <c:pt idx="0">
                  <c:v>Weight Lost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Sheet11!$A$2:$A$4</c:f>
              <c:strCache>
                <c:ptCount val="3"/>
                <c:pt idx="0">
                  <c:v>1-5Kgs</c:v>
                </c:pt>
                <c:pt idx="1">
                  <c:v>6-8Kgs</c:v>
                </c:pt>
                <c:pt idx="2">
                  <c:v>8+Kgs</c:v>
                </c:pt>
              </c:strCache>
            </c:strRef>
          </c:cat>
          <c:val>
            <c:numRef>
              <c:f>Sheet11!$B$2:$B$4</c:f>
              <c:numCache>
                <c:formatCode>General</c:formatCode>
                <c:ptCount val="3"/>
                <c:pt idx="0">
                  <c:v>60</c:v>
                </c:pt>
                <c:pt idx="1">
                  <c:v>35</c:v>
                </c:pt>
                <c:pt idx="2">
                  <c:v>5</c:v>
                </c:pt>
              </c:numCache>
            </c:numRef>
          </c:val>
          <c:extLst>
            <c:ext xmlns:c16="http://schemas.microsoft.com/office/drawing/2014/chart" uri="{C3380CC4-5D6E-409C-BE32-E72D297353CC}">
              <c16:uniqueId val="{00000000-08F3-44F1-9888-F89E3F69FE95}"/>
            </c:ext>
          </c:extLst>
        </c:ser>
        <c:ser>
          <c:idx val="1"/>
          <c:order val="1"/>
          <c:tx>
            <c:strRef>
              <c:f>Sheet11!$C$1</c:f>
              <c:strCache>
                <c:ptCount val="1"/>
                <c:pt idx="0">
                  <c:v>Weight Re-gain (week)</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Sheet11!$A$2:$A$4</c:f>
              <c:strCache>
                <c:ptCount val="3"/>
                <c:pt idx="0">
                  <c:v>1-5Kgs</c:v>
                </c:pt>
                <c:pt idx="1">
                  <c:v>6-8Kgs</c:v>
                </c:pt>
                <c:pt idx="2">
                  <c:v>8+Kgs</c:v>
                </c:pt>
              </c:strCache>
            </c:strRef>
          </c:cat>
          <c:val>
            <c:numRef>
              <c:f>Sheet11!$C$2:$C$4</c:f>
              <c:numCache>
                <c:formatCode>General</c:formatCode>
                <c:ptCount val="3"/>
                <c:pt idx="0">
                  <c:v>68</c:v>
                </c:pt>
                <c:pt idx="1">
                  <c:v>26</c:v>
                </c:pt>
                <c:pt idx="2">
                  <c:v>5</c:v>
                </c:pt>
              </c:numCache>
            </c:numRef>
          </c:val>
          <c:extLst>
            <c:ext xmlns:c16="http://schemas.microsoft.com/office/drawing/2014/chart" uri="{C3380CC4-5D6E-409C-BE32-E72D297353CC}">
              <c16:uniqueId val="{00000001-08F3-44F1-9888-F89E3F69FE95}"/>
            </c:ext>
          </c:extLst>
        </c:ser>
        <c:dLbls>
          <c:showLegendKey val="0"/>
          <c:showVal val="0"/>
          <c:showCatName val="0"/>
          <c:showSerName val="0"/>
          <c:showPercent val="0"/>
          <c:showBubbleSize val="0"/>
        </c:dLbls>
        <c:gapWidth val="100"/>
        <c:overlap val="-24"/>
        <c:axId val="1961714415"/>
        <c:axId val="1993449263"/>
      </c:barChart>
      <c:catAx>
        <c:axId val="1961714415"/>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Weight</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93449263"/>
        <c:crosses val="autoZero"/>
        <c:auto val="1"/>
        <c:lblAlgn val="ctr"/>
        <c:lblOffset val="100"/>
        <c:noMultiLvlLbl val="0"/>
      </c:catAx>
      <c:valAx>
        <c:axId val="1993449263"/>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participant</a:t>
                </a:r>
                <a:r>
                  <a:rPr lang="en-GB" baseline="0"/>
                  <a:t> %</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617144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Weight</a:t>
            </a:r>
            <a:r>
              <a:rPr lang="en-GB" baseline="0"/>
              <a:t> Lost </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Sheet8!$B$8</c:f>
              <c:strCache>
                <c:ptCount val="1"/>
                <c:pt idx="0">
                  <c:v>Heavy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Sheet8!$A$9:$A$11</c:f>
              <c:strCache>
                <c:ptCount val="3"/>
                <c:pt idx="0">
                  <c:v>1-5kg</c:v>
                </c:pt>
                <c:pt idx="1">
                  <c:v>6-8kg</c:v>
                </c:pt>
                <c:pt idx="2">
                  <c:v>8+kg</c:v>
                </c:pt>
              </c:strCache>
            </c:strRef>
          </c:cat>
          <c:val>
            <c:numRef>
              <c:f>Sheet8!$B$9:$B$11</c:f>
              <c:numCache>
                <c:formatCode>General</c:formatCode>
                <c:ptCount val="3"/>
                <c:pt idx="0">
                  <c:v>38</c:v>
                </c:pt>
                <c:pt idx="1">
                  <c:v>50</c:v>
                </c:pt>
                <c:pt idx="2">
                  <c:v>13</c:v>
                </c:pt>
              </c:numCache>
            </c:numRef>
          </c:val>
          <c:extLst>
            <c:ext xmlns:c16="http://schemas.microsoft.com/office/drawing/2014/chart" uri="{C3380CC4-5D6E-409C-BE32-E72D297353CC}">
              <c16:uniqueId val="{00000000-9A00-4861-8C13-192F5CAF898B}"/>
            </c:ext>
          </c:extLst>
        </c:ser>
        <c:ser>
          <c:idx val="1"/>
          <c:order val="1"/>
          <c:tx>
            <c:strRef>
              <c:f>Sheet8!$C$8</c:f>
              <c:strCache>
                <c:ptCount val="1"/>
                <c:pt idx="0">
                  <c:v>Light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Sheet8!$A$9:$A$11</c:f>
              <c:strCache>
                <c:ptCount val="3"/>
                <c:pt idx="0">
                  <c:v>1-5kg</c:v>
                </c:pt>
                <c:pt idx="1">
                  <c:v>6-8kg</c:v>
                </c:pt>
                <c:pt idx="2">
                  <c:v>8+kg</c:v>
                </c:pt>
              </c:strCache>
            </c:strRef>
          </c:cat>
          <c:val>
            <c:numRef>
              <c:f>Sheet8!$C$9:$C$11</c:f>
              <c:numCache>
                <c:formatCode>General</c:formatCode>
                <c:ptCount val="3"/>
                <c:pt idx="0">
                  <c:v>75</c:v>
                </c:pt>
                <c:pt idx="1">
                  <c:v>25</c:v>
                </c:pt>
                <c:pt idx="2">
                  <c:v>0</c:v>
                </c:pt>
              </c:numCache>
            </c:numRef>
          </c:val>
          <c:extLst>
            <c:ext xmlns:c16="http://schemas.microsoft.com/office/drawing/2014/chart" uri="{C3380CC4-5D6E-409C-BE32-E72D297353CC}">
              <c16:uniqueId val="{00000001-9A00-4861-8C13-192F5CAF898B}"/>
            </c:ext>
          </c:extLst>
        </c:ser>
        <c:dLbls>
          <c:showLegendKey val="0"/>
          <c:showVal val="0"/>
          <c:showCatName val="0"/>
          <c:showSerName val="0"/>
          <c:showPercent val="0"/>
          <c:showBubbleSize val="0"/>
        </c:dLbls>
        <c:gapWidth val="100"/>
        <c:overlap val="-24"/>
        <c:axId val="2045736495"/>
        <c:axId val="1909375759"/>
      </c:barChart>
      <c:catAx>
        <c:axId val="2045736495"/>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weight</a:t>
                </a:r>
                <a:r>
                  <a:rPr lang="en-GB" baseline="0"/>
                  <a:t> </a:t>
                </a:r>
                <a:endParaRPr lang="en-GB"/>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09375759"/>
        <c:crosses val="autoZero"/>
        <c:auto val="1"/>
        <c:lblAlgn val="ctr"/>
        <c:lblOffset val="100"/>
        <c:noMultiLvlLbl val="0"/>
      </c:catAx>
      <c:valAx>
        <c:axId val="1909375759"/>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group</a:t>
                </a:r>
                <a:r>
                  <a:rPr lang="en-GB" baseline="0"/>
                  <a:t> %</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457364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Weight</a:t>
            </a:r>
            <a:r>
              <a:rPr lang="en-GB" baseline="0"/>
              <a:t> Re-gain</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Sheet8!$O$8</c:f>
              <c:strCache>
                <c:ptCount val="1"/>
                <c:pt idx="0">
                  <c:v>Heavy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Sheet8!$N$9:$N$11</c:f>
              <c:strCache>
                <c:ptCount val="3"/>
                <c:pt idx="0">
                  <c:v>1-5kg</c:v>
                </c:pt>
                <c:pt idx="1">
                  <c:v>6-8kg</c:v>
                </c:pt>
                <c:pt idx="2">
                  <c:v>8+kg</c:v>
                </c:pt>
              </c:strCache>
            </c:strRef>
          </c:cat>
          <c:val>
            <c:numRef>
              <c:f>Sheet8!$O$9:$O$11</c:f>
              <c:numCache>
                <c:formatCode>General</c:formatCode>
                <c:ptCount val="3"/>
                <c:pt idx="0">
                  <c:v>57</c:v>
                </c:pt>
                <c:pt idx="1">
                  <c:v>43</c:v>
                </c:pt>
                <c:pt idx="2">
                  <c:v>0</c:v>
                </c:pt>
              </c:numCache>
            </c:numRef>
          </c:val>
          <c:extLst>
            <c:ext xmlns:c16="http://schemas.microsoft.com/office/drawing/2014/chart" uri="{C3380CC4-5D6E-409C-BE32-E72D297353CC}">
              <c16:uniqueId val="{00000000-01A3-4135-BE69-454863512CA4}"/>
            </c:ext>
          </c:extLst>
        </c:ser>
        <c:ser>
          <c:idx val="1"/>
          <c:order val="1"/>
          <c:tx>
            <c:strRef>
              <c:f>Sheet8!$P$8</c:f>
              <c:strCache>
                <c:ptCount val="1"/>
                <c:pt idx="0">
                  <c:v>Light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Sheet8!$N$9:$N$11</c:f>
              <c:strCache>
                <c:ptCount val="3"/>
                <c:pt idx="0">
                  <c:v>1-5kg</c:v>
                </c:pt>
                <c:pt idx="1">
                  <c:v>6-8kg</c:v>
                </c:pt>
                <c:pt idx="2">
                  <c:v>8+kg</c:v>
                </c:pt>
              </c:strCache>
            </c:strRef>
          </c:cat>
          <c:val>
            <c:numRef>
              <c:f>Sheet8!$P$9:$P$11</c:f>
              <c:numCache>
                <c:formatCode>General</c:formatCode>
                <c:ptCount val="3"/>
                <c:pt idx="0">
                  <c:v>75</c:v>
                </c:pt>
                <c:pt idx="1">
                  <c:v>17</c:v>
                </c:pt>
                <c:pt idx="2">
                  <c:v>8</c:v>
                </c:pt>
              </c:numCache>
            </c:numRef>
          </c:val>
          <c:extLst>
            <c:ext xmlns:c16="http://schemas.microsoft.com/office/drawing/2014/chart" uri="{C3380CC4-5D6E-409C-BE32-E72D297353CC}">
              <c16:uniqueId val="{00000001-01A3-4135-BE69-454863512CA4}"/>
            </c:ext>
          </c:extLst>
        </c:ser>
        <c:dLbls>
          <c:showLegendKey val="0"/>
          <c:showVal val="0"/>
          <c:showCatName val="0"/>
          <c:showSerName val="0"/>
          <c:showPercent val="0"/>
          <c:showBubbleSize val="0"/>
        </c:dLbls>
        <c:gapWidth val="100"/>
        <c:overlap val="-24"/>
        <c:axId val="1997819967"/>
        <c:axId val="1727569151"/>
      </c:barChart>
      <c:catAx>
        <c:axId val="1997819967"/>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weight</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27569151"/>
        <c:crosses val="autoZero"/>
        <c:auto val="1"/>
        <c:lblAlgn val="ctr"/>
        <c:lblOffset val="100"/>
        <c:noMultiLvlLbl val="0"/>
      </c:catAx>
      <c:valAx>
        <c:axId val="1727569151"/>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Group</a:t>
                </a:r>
                <a:r>
                  <a:rPr lang="en-GB" baseline="0"/>
                  <a:t> %</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978199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Weight Cutting</a:t>
            </a:r>
            <a:r>
              <a:rPr lang="en-GB" baseline="0"/>
              <a:t> Habits </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Sheet2!$B$40</c:f>
              <c:strCache>
                <c:ptCount val="1"/>
                <c:pt idx="0">
                  <c:v>Always/Sometimes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Sheet2!$A$41:$A$53</c:f>
              <c:strCache>
                <c:ptCount val="13"/>
                <c:pt idx="0">
                  <c:v>Gradually  eating</c:v>
                </c:pt>
                <c:pt idx="1">
                  <c:v>Skipping meals</c:v>
                </c:pt>
                <c:pt idx="2">
                  <c:v>Fasting </c:v>
                </c:pt>
                <c:pt idx="3">
                  <c:v>Fluid manipulation</c:v>
                </c:pt>
                <c:pt idx="4">
                  <c:v>Increased training</c:v>
                </c:pt>
                <c:pt idx="5">
                  <c:v>Heated training rooms</c:v>
                </c:pt>
                <c:pt idx="6">
                  <c:v>Suanas</c:v>
                </c:pt>
                <c:pt idx="7">
                  <c:v>Sweatsuits</c:v>
                </c:pt>
                <c:pt idx="8">
                  <c:v>Spitting </c:v>
                </c:pt>
                <c:pt idx="9">
                  <c:v>Laxatives </c:v>
                </c:pt>
                <c:pt idx="10">
                  <c:v>Diuretics</c:v>
                </c:pt>
                <c:pt idx="11">
                  <c:v>Diet pills</c:v>
                </c:pt>
                <c:pt idx="12">
                  <c:v>Vomiting </c:v>
                </c:pt>
              </c:strCache>
            </c:strRef>
          </c:cat>
          <c:val>
            <c:numRef>
              <c:f>Sheet2!$B$41:$B$53</c:f>
              <c:numCache>
                <c:formatCode>General</c:formatCode>
                <c:ptCount val="13"/>
                <c:pt idx="0">
                  <c:v>11</c:v>
                </c:pt>
                <c:pt idx="1">
                  <c:v>6</c:v>
                </c:pt>
                <c:pt idx="2">
                  <c:v>7</c:v>
                </c:pt>
                <c:pt idx="3">
                  <c:v>10</c:v>
                </c:pt>
                <c:pt idx="4">
                  <c:v>11</c:v>
                </c:pt>
                <c:pt idx="5">
                  <c:v>7</c:v>
                </c:pt>
                <c:pt idx="6">
                  <c:v>9</c:v>
                </c:pt>
                <c:pt idx="7">
                  <c:v>6</c:v>
                </c:pt>
                <c:pt idx="8">
                  <c:v>4</c:v>
                </c:pt>
                <c:pt idx="9">
                  <c:v>4</c:v>
                </c:pt>
                <c:pt idx="10">
                  <c:v>5</c:v>
                </c:pt>
                <c:pt idx="11">
                  <c:v>4</c:v>
                </c:pt>
                <c:pt idx="12">
                  <c:v>1</c:v>
                </c:pt>
              </c:numCache>
            </c:numRef>
          </c:val>
          <c:extLst>
            <c:ext xmlns:c16="http://schemas.microsoft.com/office/drawing/2014/chart" uri="{C3380CC4-5D6E-409C-BE32-E72D297353CC}">
              <c16:uniqueId val="{00000000-F9B2-49B9-96E4-39DFE4B5E7BF}"/>
            </c:ext>
          </c:extLst>
        </c:ser>
        <c:ser>
          <c:idx val="1"/>
          <c:order val="1"/>
          <c:tx>
            <c:strRef>
              <c:f>Sheet2!$C$40</c:f>
              <c:strCache>
                <c:ptCount val="1"/>
                <c:pt idx="0">
                  <c:v>Almost never/Never</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Sheet2!$A$41:$A$53</c:f>
              <c:strCache>
                <c:ptCount val="13"/>
                <c:pt idx="0">
                  <c:v>Gradually  eating</c:v>
                </c:pt>
                <c:pt idx="1">
                  <c:v>Skipping meals</c:v>
                </c:pt>
                <c:pt idx="2">
                  <c:v>Fasting </c:v>
                </c:pt>
                <c:pt idx="3">
                  <c:v>Fluid manipulation</c:v>
                </c:pt>
                <c:pt idx="4">
                  <c:v>Increased training</c:v>
                </c:pt>
                <c:pt idx="5">
                  <c:v>Heated training rooms</c:v>
                </c:pt>
                <c:pt idx="6">
                  <c:v>Suanas</c:v>
                </c:pt>
                <c:pt idx="7">
                  <c:v>Sweatsuits</c:v>
                </c:pt>
                <c:pt idx="8">
                  <c:v>Spitting </c:v>
                </c:pt>
                <c:pt idx="9">
                  <c:v>Laxatives </c:v>
                </c:pt>
                <c:pt idx="10">
                  <c:v>Diuretics</c:v>
                </c:pt>
                <c:pt idx="11">
                  <c:v>Diet pills</c:v>
                </c:pt>
                <c:pt idx="12">
                  <c:v>Vomiting </c:v>
                </c:pt>
              </c:strCache>
            </c:strRef>
          </c:cat>
          <c:val>
            <c:numRef>
              <c:f>Sheet2!$C$41:$C$53</c:f>
              <c:numCache>
                <c:formatCode>General</c:formatCode>
                <c:ptCount val="13"/>
                <c:pt idx="0">
                  <c:v>1</c:v>
                </c:pt>
                <c:pt idx="1">
                  <c:v>6</c:v>
                </c:pt>
                <c:pt idx="2">
                  <c:v>6</c:v>
                </c:pt>
                <c:pt idx="3">
                  <c:v>2</c:v>
                </c:pt>
                <c:pt idx="4">
                  <c:v>1</c:v>
                </c:pt>
                <c:pt idx="5">
                  <c:v>5</c:v>
                </c:pt>
                <c:pt idx="6">
                  <c:v>3</c:v>
                </c:pt>
                <c:pt idx="7">
                  <c:v>6</c:v>
                </c:pt>
                <c:pt idx="8">
                  <c:v>7</c:v>
                </c:pt>
                <c:pt idx="9">
                  <c:v>8</c:v>
                </c:pt>
                <c:pt idx="10">
                  <c:v>7</c:v>
                </c:pt>
                <c:pt idx="11">
                  <c:v>8</c:v>
                </c:pt>
                <c:pt idx="12">
                  <c:v>11</c:v>
                </c:pt>
              </c:numCache>
            </c:numRef>
          </c:val>
          <c:extLst>
            <c:ext xmlns:c16="http://schemas.microsoft.com/office/drawing/2014/chart" uri="{C3380CC4-5D6E-409C-BE32-E72D297353CC}">
              <c16:uniqueId val="{00000001-F9B2-49B9-96E4-39DFE4B5E7BF}"/>
            </c:ext>
          </c:extLst>
        </c:ser>
        <c:dLbls>
          <c:showLegendKey val="0"/>
          <c:showVal val="0"/>
          <c:showCatName val="0"/>
          <c:showSerName val="0"/>
          <c:showPercent val="0"/>
          <c:showBubbleSize val="0"/>
        </c:dLbls>
        <c:gapWidth val="100"/>
        <c:overlap val="-24"/>
        <c:axId val="2032863839"/>
        <c:axId val="1416264095"/>
      </c:barChart>
      <c:catAx>
        <c:axId val="2032863839"/>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16264095"/>
        <c:crosses val="autoZero"/>
        <c:auto val="1"/>
        <c:lblAlgn val="ctr"/>
        <c:lblOffset val="100"/>
        <c:noMultiLvlLbl val="0"/>
      </c:catAx>
      <c:valAx>
        <c:axId val="1416264095"/>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328638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baseline="0"/>
              <a:t>Most Influential</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Sheet4!$A$30:$A$36</c:f>
              <c:strCache>
                <c:ptCount val="7"/>
                <c:pt idx="0">
                  <c:v>MMA ATHLETE</c:v>
                </c:pt>
                <c:pt idx="1">
                  <c:v>MMA COACH </c:v>
                </c:pt>
                <c:pt idx="2">
                  <c:v>TEAM MATES</c:v>
                </c:pt>
                <c:pt idx="3">
                  <c:v>PARENTS</c:v>
                </c:pt>
                <c:pt idx="4">
                  <c:v>DOCTOR</c:v>
                </c:pt>
                <c:pt idx="5">
                  <c:v>DIETITAN </c:v>
                </c:pt>
                <c:pt idx="6">
                  <c:v>PT</c:v>
                </c:pt>
              </c:strCache>
            </c:strRef>
          </c:cat>
          <c:val>
            <c:numRef>
              <c:f>Sheet4!$B$30:$B$36</c:f>
              <c:numCache>
                <c:formatCode>General</c:formatCode>
                <c:ptCount val="7"/>
                <c:pt idx="0">
                  <c:v>5</c:v>
                </c:pt>
                <c:pt idx="1">
                  <c:v>13</c:v>
                </c:pt>
                <c:pt idx="2">
                  <c:v>7</c:v>
                </c:pt>
                <c:pt idx="3">
                  <c:v>0</c:v>
                </c:pt>
                <c:pt idx="4">
                  <c:v>1</c:v>
                </c:pt>
                <c:pt idx="5">
                  <c:v>5</c:v>
                </c:pt>
                <c:pt idx="6">
                  <c:v>6</c:v>
                </c:pt>
              </c:numCache>
            </c:numRef>
          </c:val>
          <c:extLst>
            <c:ext xmlns:c16="http://schemas.microsoft.com/office/drawing/2014/chart" uri="{C3380CC4-5D6E-409C-BE32-E72D297353CC}">
              <c16:uniqueId val="{00000000-542B-47F5-905F-F6733E36216D}"/>
            </c:ext>
          </c:extLst>
        </c:ser>
        <c:dLbls>
          <c:showLegendKey val="0"/>
          <c:showVal val="0"/>
          <c:showCatName val="0"/>
          <c:showSerName val="0"/>
          <c:showPercent val="0"/>
          <c:showBubbleSize val="0"/>
        </c:dLbls>
        <c:gapWidth val="100"/>
        <c:overlap val="-24"/>
        <c:axId val="2005532815"/>
        <c:axId val="1909368975"/>
      </c:barChart>
      <c:catAx>
        <c:axId val="2005532815"/>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09368975"/>
        <c:crosses val="autoZero"/>
        <c:auto val="1"/>
        <c:lblAlgn val="ctr"/>
        <c:lblOffset val="100"/>
        <c:noMultiLvlLbl val="0"/>
      </c:catAx>
      <c:valAx>
        <c:axId val="1909368975"/>
        <c:scaling>
          <c:orientation val="minMax"/>
          <c:max val="14"/>
          <c:min val="0"/>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055328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Least</a:t>
            </a:r>
            <a:r>
              <a:rPr lang="en-GB" baseline="0"/>
              <a:t> Influential</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Sheet4!$M$30:$M$36</c:f>
              <c:strCache>
                <c:ptCount val="7"/>
                <c:pt idx="0">
                  <c:v>MMA ATHLETE</c:v>
                </c:pt>
                <c:pt idx="1">
                  <c:v>MMA COACH </c:v>
                </c:pt>
                <c:pt idx="2">
                  <c:v>TEAM MATES</c:v>
                </c:pt>
                <c:pt idx="3">
                  <c:v>PARENTS</c:v>
                </c:pt>
                <c:pt idx="4">
                  <c:v>DOCTOR</c:v>
                </c:pt>
                <c:pt idx="5">
                  <c:v>DIETITAN </c:v>
                </c:pt>
                <c:pt idx="6">
                  <c:v>PT</c:v>
                </c:pt>
              </c:strCache>
            </c:strRef>
          </c:cat>
          <c:val>
            <c:numRef>
              <c:f>Sheet4!$N$30:$N$36</c:f>
              <c:numCache>
                <c:formatCode>General</c:formatCode>
                <c:ptCount val="7"/>
                <c:pt idx="0">
                  <c:v>12</c:v>
                </c:pt>
                <c:pt idx="1">
                  <c:v>7</c:v>
                </c:pt>
                <c:pt idx="2">
                  <c:v>11</c:v>
                </c:pt>
                <c:pt idx="3">
                  <c:v>18</c:v>
                </c:pt>
                <c:pt idx="4">
                  <c:v>17</c:v>
                </c:pt>
                <c:pt idx="5">
                  <c:v>15</c:v>
                </c:pt>
                <c:pt idx="6">
                  <c:v>14</c:v>
                </c:pt>
              </c:numCache>
            </c:numRef>
          </c:val>
          <c:extLst>
            <c:ext xmlns:c16="http://schemas.microsoft.com/office/drawing/2014/chart" uri="{C3380CC4-5D6E-409C-BE32-E72D297353CC}">
              <c16:uniqueId val="{00000000-B05C-43DD-8968-D26C5B65A8F4}"/>
            </c:ext>
          </c:extLst>
        </c:ser>
        <c:dLbls>
          <c:showLegendKey val="0"/>
          <c:showVal val="0"/>
          <c:showCatName val="0"/>
          <c:showSerName val="0"/>
          <c:showPercent val="0"/>
          <c:showBubbleSize val="0"/>
        </c:dLbls>
        <c:gapWidth val="100"/>
        <c:overlap val="-24"/>
        <c:axId val="2044625039"/>
        <c:axId val="2018028655"/>
      </c:barChart>
      <c:catAx>
        <c:axId val="2044625039"/>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18028655"/>
        <c:crosses val="autoZero"/>
        <c:auto val="1"/>
        <c:lblAlgn val="ctr"/>
        <c:lblOffset val="100"/>
        <c:noMultiLvlLbl val="0"/>
      </c:catAx>
      <c:valAx>
        <c:axId val="2018028655"/>
        <c:scaling>
          <c:orientation val="minMax"/>
          <c:max val="18"/>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446250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Menstrual</a:t>
            </a:r>
            <a:r>
              <a:rPr lang="en-GB" baseline="0"/>
              <a:t> symptoms</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Sheet8!$A$31:$A$36</c:f>
              <c:strCache>
                <c:ptCount val="6"/>
                <c:pt idx="0">
                  <c:v>Take longer to come on</c:v>
                </c:pt>
                <c:pt idx="1">
                  <c:v>Irregular</c:v>
                </c:pt>
                <c:pt idx="2">
                  <c:v>Stop altogether</c:v>
                </c:pt>
                <c:pt idx="3">
                  <c:v>Heavier </c:v>
                </c:pt>
                <c:pt idx="4">
                  <c:v>Lighter</c:v>
                </c:pt>
                <c:pt idx="5">
                  <c:v>Painful</c:v>
                </c:pt>
              </c:strCache>
            </c:strRef>
          </c:cat>
          <c:val>
            <c:numRef>
              <c:f>Sheet8!$B$31:$B$36</c:f>
              <c:numCache>
                <c:formatCode>General</c:formatCode>
                <c:ptCount val="6"/>
                <c:pt idx="0">
                  <c:v>4</c:v>
                </c:pt>
                <c:pt idx="1">
                  <c:v>6</c:v>
                </c:pt>
                <c:pt idx="2">
                  <c:v>5</c:v>
                </c:pt>
                <c:pt idx="3">
                  <c:v>3</c:v>
                </c:pt>
                <c:pt idx="4">
                  <c:v>2</c:v>
                </c:pt>
                <c:pt idx="5">
                  <c:v>6</c:v>
                </c:pt>
              </c:numCache>
            </c:numRef>
          </c:val>
          <c:extLst>
            <c:ext xmlns:c16="http://schemas.microsoft.com/office/drawing/2014/chart" uri="{C3380CC4-5D6E-409C-BE32-E72D297353CC}">
              <c16:uniqueId val="{00000000-9276-4563-B9C4-90D2372DF0C5}"/>
            </c:ext>
          </c:extLst>
        </c:ser>
        <c:dLbls>
          <c:showLegendKey val="0"/>
          <c:showVal val="0"/>
          <c:showCatName val="0"/>
          <c:showSerName val="0"/>
          <c:showPercent val="0"/>
          <c:showBubbleSize val="0"/>
        </c:dLbls>
        <c:gapWidth val="100"/>
        <c:overlap val="-24"/>
        <c:axId val="2005556943"/>
        <c:axId val="1961381279"/>
      </c:barChart>
      <c:catAx>
        <c:axId val="2005556943"/>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symptoms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61381279"/>
        <c:crosses val="autoZero"/>
        <c:auto val="1"/>
        <c:lblAlgn val="ctr"/>
        <c:lblOffset val="100"/>
        <c:noMultiLvlLbl val="0"/>
      </c:catAx>
      <c:valAx>
        <c:axId val="1961381279"/>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participants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0555694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Menstrual</a:t>
            </a:r>
            <a:r>
              <a:rPr lang="en-GB" baseline="0"/>
              <a:t> Changes</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Sheet8!$B$62</c:f>
              <c:strCache>
                <c:ptCount val="1"/>
                <c:pt idx="0">
                  <c:v>Heavy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Sheet8!$A$63:$A$68</c:f>
              <c:strCache>
                <c:ptCount val="6"/>
                <c:pt idx="0">
                  <c:v>Take longer to come on</c:v>
                </c:pt>
                <c:pt idx="1">
                  <c:v>Irregular</c:v>
                </c:pt>
                <c:pt idx="2">
                  <c:v>Stop altogether</c:v>
                </c:pt>
                <c:pt idx="3">
                  <c:v>Heavier </c:v>
                </c:pt>
                <c:pt idx="4">
                  <c:v>Lighter</c:v>
                </c:pt>
                <c:pt idx="5">
                  <c:v>Painful</c:v>
                </c:pt>
              </c:strCache>
            </c:strRef>
          </c:cat>
          <c:val>
            <c:numRef>
              <c:f>Sheet8!$B$63:$B$68</c:f>
              <c:numCache>
                <c:formatCode>General</c:formatCode>
                <c:ptCount val="6"/>
                <c:pt idx="0">
                  <c:v>0</c:v>
                </c:pt>
                <c:pt idx="1">
                  <c:v>50</c:v>
                </c:pt>
                <c:pt idx="2">
                  <c:v>13</c:v>
                </c:pt>
                <c:pt idx="3">
                  <c:v>13</c:v>
                </c:pt>
                <c:pt idx="4">
                  <c:v>25</c:v>
                </c:pt>
                <c:pt idx="5">
                  <c:v>50</c:v>
                </c:pt>
              </c:numCache>
            </c:numRef>
          </c:val>
          <c:extLst>
            <c:ext xmlns:c16="http://schemas.microsoft.com/office/drawing/2014/chart" uri="{C3380CC4-5D6E-409C-BE32-E72D297353CC}">
              <c16:uniqueId val="{00000000-12D6-49BB-9635-D992CC8EA2C0}"/>
            </c:ext>
          </c:extLst>
        </c:ser>
        <c:ser>
          <c:idx val="1"/>
          <c:order val="1"/>
          <c:tx>
            <c:strRef>
              <c:f>Sheet8!$C$62</c:f>
              <c:strCache>
                <c:ptCount val="1"/>
                <c:pt idx="0">
                  <c:v>Light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Sheet8!$A$63:$A$68</c:f>
              <c:strCache>
                <c:ptCount val="6"/>
                <c:pt idx="0">
                  <c:v>Take longer to come on</c:v>
                </c:pt>
                <c:pt idx="1">
                  <c:v>Irregular</c:v>
                </c:pt>
                <c:pt idx="2">
                  <c:v>Stop altogether</c:v>
                </c:pt>
                <c:pt idx="3">
                  <c:v>Heavier </c:v>
                </c:pt>
                <c:pt idx="4">
                  <c:v>Lighter</c:v>
                </c:pt>
                <c:pt idx="5">
                  <c:v>Painful</c:v>
                </c:pt>
              </c:strCache>
            </c:strRef>
          </c:cat>
          <c:val>
            <c:numRef>
              <c:f>Sheet8!$C$63:$C$68</c:f>
              <c:numCache>
                <c:formatCode>General</c:formatCode>
                <c:ptCount val="6"/>
                <c:pt idx="0">
                  <c:v>33</c:v>
                </c:pt>
                <c:pt idx="1">
                  <c:v>17</c:v>
                </c:pt>
                <c:pt idx="2">
                  <c:v>33</c:v>
                </c:pt>
                <c:pt idx="3">
                  <c:v>16</c:v>
                </c:pt>
                <c:pt idx="4">
                  <c:v>0</c:v>
                </c:pt>
                <c:pt idx="5">
                  <c:v>17</c:v>
                </c:pt>
              </c:numCache>
            </c:numRef>
          </c:val>
          <c:extLst>
            <c:ext xmlns:c16="http://schemas.microsoft.com/office/drawing/2014/chart" uri="{C3380CC4-5D6E-409C-BE32-E72D297353CC}">
              <c16:uniqueId val="{00000001-12D6-49BB-9635-D992CC8EA2C0}"/>
            </c:ext>
          </c:extLst>
        </c:ser>
        <c:dLbls>
          <c:showLegendKey val="0"/>
          <c:showVal val="0"/>
          <c:showCatName val="0"/>
          <c:showSerName val="0"/>
          <c:showPercent val="0"/>
          <c:showBubbleSize val="0"/>
        </c:dLbls>
        <c:gapWidth val="100"/>
        <c:overlap val="-24"/>
        <c:axId val="2042580847"/>
        <c:axId val="1895854351"/>
      </c:barChart>
      <c:catAx>
        <c:axId val="204258084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95854351"/>
        <c:crosses val="autoZero"/>
        <c:auto val="1"/>
        <c:lblAlgn val="ctr"/>
        <c:lblOffset val="100"/>
        <c:noMultiLvlLbl val="0"/>
      </c:catAx>
      <c:valAx>
        <c:axId val="1895854351"/>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group</a:t>
                </a:r>
                <a:r>
                  <a:rPr lang="en-GB" baseline="0"/>
                  <a:t> %</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425808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Overall</a:t>
            </a:r>
            <a:r>
              <a:rPr lang="en-GB" baseline="0"/>
              <a:t> </a:t>
            </a:r>
            <a:r>
              <a:rPr lang="en-GB"/>
              <a:t>Mood</a:t>
            </a:r>
            <a:r>
              <a:rPr lang="en-GB" baseline="0"/>
              <a:t> Changes</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Sheet9!$A$1:$A$6</c:f>
              <c:strCache>
                <c:ptCount val="6"/>
                <c:pt idx="0">
                  <c:v>Mood dips</c:v>
                </c:pt>
                <c:pt idx="1">
                  <c:v>Mood stays the same </c:v>
                </c:pt>
                <c:pt idx="2">
                  <c:v>Mood increases</c:v>
                </c:pt>
                <c:pt idx="3">
                  <c:v>Irritated </c:v>
                </c:pt>
                <c:pt idx="4">
                  <c:v>Frustrated </c:v>
                </c:pt>
                <c:pt idx="5">
                  <c:v>Agitated </c:v>
                </c:pt>
              </c:strCache>
            </c:strRef>
          </c:cat>
          <c:val>
            <c:numRef>
              <c:f>Sheet9!$B$1:$B$6</c:f>
              <c:numCache>
                <c:formatCode>General</c:formatCode>
                <c:ptCount val="6"/>
                <c:pt idx="0">
                  <c:v>12</c:v>
                </c:pt>
                <c:pt idx="1">
                  <c:v>1</c:v>
                </c:pt>
                <c:pt idx="2">
                  <c:v>2</c:v>
                </c:pt>
                <c:pt idx="3">
                  <c:v>11</c:v>
                </c:pt>
                <c:pt idx="4">
                  <c:v>8</c:v>
                </c:pt>
                <c:pt idx="5">
                  <c:v>15</c:v>
                </c:pt>
              </c:numCache>
            </c:numRef>
          </c:val>
          <c:extLst>
            <c:ext xmlns:c16="http://schemas.microsoft.com/office/drawing/2014/chart" uri="{C3380CC4-5D6E-409C-BE32-E72D297353CC}">
              <c16:uniqueId val="{00000000-8BF2-4120-838A-8ACBEB86D534}"/>
            </c:ext>
          </c:extLst>
        </c:ser>
        <c:dLbls>
          <c:showLegendKey val="0"/>
          <c:showVal val="0"/>
          <c:showCatName val="0"/>
          <c:showSerName val="0"/>
          <c:showPercent val="0"/>
          <c:showBubbleSize val="0"/>
        </c:dLbls>
        <c:gapWidth val="100"/>
        <c:overlap val="-24"/>
        <c:axId val="2015037807"/>
        <c:axId val="1938487663"/>
      </c:barChart>
      <c:catAx>
        <c:axId val="2015037807"/>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emotions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38487663"/>
        <c:crosses val="autoZero"/>
        <c:auto val="1"/>
        <c:lblAlgn val="ctr"/>
        <c:lblOffset val="100"/>
        <c:noMultiLvlLbl val="0"/>
      </c:catAx>
      <c:valAx>
        <c:axId val="1938487663"/>
        <c:scaling>
          <c:orientation val="minMax"/>
          <c:max val="16"/>
          <c:min val="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Participants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15037807"/>
        <c:crosses val="autoZero"/>
        <c:crossBetween val="between"/>
        <c:majorUnit val="2"/>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Category</a:t>
            </a:r>
            <a:r>
              <a:rPr lang="en-GB" baseline="0"/>
              <a:t> </a:t>
            </a:r>
            <a:r>
              <a:rPr lang="en-GB"/>
              <a:t>Mood</a:t>
            </a:r>
            <a:r>
              <a:rPr lang="en-GB" baseline="0"/>
              <a:t> Changes</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Sheet9!$B$17</c:f>
              <c:strCache>
                <c:ptCount val="1"/>
                <c:pt idx="0">
                  <c:v>Heavy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Sheet9!$A$18:$A$23</c:f>
              <c:strCache>
                <c:ptCount val="6"/>
                <c:pt idx="0">
                  <c:v>Mood dips</c:v>
                </c:pt>
                <c:pt idx="1">
                  <c:v>Mood stays the same </c:v>
                </c:pt>
                <c:pt idx="2">
                  <c:v>Mood increases</c:v>
                </c:pt>
                <c:pt idx="3">
                  <c:v>Irritated </c:v>
                </c:pt>
                <c:pt idx="4">
                  <c:v>Frustrated </c:v>
                </c:pt>
                <c:pt idx="5">
                  <c:v>Agitated </c:v>
                </c:pt>
              </c:strCache>
            </c:strRef>
          </c:cat>
          <c:val>
            <c:numRef>
              <c:f>Sheet9!$B$18:$B$23</c:f>
              <c:numCache>
                <c:formatCode>General</c:formatCode>
                <c:ptCount val="6"/>
                <c:pt idx="0">
                  <c:v>100</c:v>
                </c:pt>
                <c:pt idx="1">
                  <c:v>0</c:v>
                </c:pt>
                <c:pt idx="2">
                  <c:v>13</c:v>
                </c:pt>
                <c:pt idx="3">
                  <c:v>63</c:v>
                </c:pt>
                <c:pt idx="4">
                  <c:v>50</c:v>
                </c:pt>
                <c:pt idx="5">
                  <c:v>88</c:v>
                </c:pt>
              </c:numCache>
            </c:numRef>
          </c:val>
          <c:extLst>
            <c:ext xmlns:c16="http://schemas.microsoft.com/office/drawing/2014/chart" uri="{C3380CC4-5D6E-409C-BE32-E72D297353CC}">
              <c16:uniqueId val="{00000000-EFCF-4E23-8095-2B09739BC0D7}"/>
            </c:ext>
          </c:extLst>
        </c:ser>
        <c:ser>
          <c:idx val="1"/>
          <c:order val="1"/>
          <c:tx>
            <c:strRef>
              <c:f>Sheet9!$C$17</c:f>
              <c:strCache>
                <c:ptCount val="1"/>
                <c:pt idx="0">
                  <c:v>Light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Sheet9!$A$18:$A$23</c:f>
              <c:strCache>
                <c:ptCount val="6"/>
                <c:pt idx="0">
                  <c:v>Mood dips</c:v>
                </c:pt>
                <c:pt idx="1">
                  <c:v>Mood stays the same </c:v>
                </c:pt>
                <c:pt idx="2">
                  <c:v>Mood increases</c:v>
                </c:pt>
                <c:pt idx="3">
                  <c:v>Irritated </c:v>
                </c:pt>
                <c:pt idx="4">
                  <c:v>Frustrated </c:v>
                </c:pt>
                <c:pt idx="5">
                  <c:v>Agitated </c:v>
                </c:pt>
              </c:strCache>
            </c:strRef>
          </c:cat>
          <c:val>
            <c:numRef>
              <c:f>Sheet9!$C$18:$C$23</c:f>
              <c:numCache>
                <c:formatCode>General</c:formatCode>
                <c:ptCount val="6"/>
                <c:pt idx="0">
                  <c:v>33</c:v>
                </c:pt>
                <c:pt idx="1">
                  <c:v>8</c:v>
                </c:pt>
                <c:pt idx="2">
                  <c:v>8</c:v>
                </c:pt>
                <c:pt idx="3">
                  <c:v>50</c:v>
                </c:pt>
                <c:pt idx="4">
                  <c:v>42</c:v>
                </c:pt>
                <c:pt idx="5">
                  <c:v>67</c:v>
                </c:pt>
              </c:numCache>
            </c:numRef>
          </c:val>
          <c:extLst>
            <c:ext xmlns:c16="http://schemas.microsoft.com/office/drawing/2014/chart" uri="{C3380CC4-5D6E-409C-BE32-E72D297353CC}">
              <c16:uniqueId val="{00000001-EFCF-4E23-8095-2B09739BC0D7}"/>
            </c:ext>
          </c:extLst>
        </c:ser>
        <c:dLbls>
          <c:showLegendKey val="0"/>
          <c:showVal val="0"/>
          <c:showCatName val="0"/>
          <c:showSerName val="0"/>
          <c:showPercent val="0"/>
          <c:showBubbleSize val="0"/>
        </c:dLbls>
        <c:gapWidth val="100"/>
        <c:overlap val="-24"/>
        <c:axId val="2038836959"/>
        <c:axId val="2037111631"/>
      </c:barChart>
      <c:catAx>
        <c:axId val="2038836959"/>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37111631"/>
        <c:crosses val="autoZero"/>
        <c:auto val="1"/>
        <c:lblAlgn val="ctr"/>
        <c:lblOffset val="100"/>
        <c:noMultiLvlLbl val="0"/>
      </c:catAx>
      <c:valAx>
        <c:axId val="2037111631"/>
        <c:scaling>
          <c:orientation val="minMax"/>
          <c:max val="1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baseline="0"/>
                  <a:t>participants %</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388369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Effects</a:t>
            </a:r>
            <a:r>
              <a:rPr lang="en-US" baseline="0"/>
              <a:t> on Confidence </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Sheet10!$B$1</c:f>
              <c:strCache>
                <c:ptCount val="1"/>
                <c:pt idx="0">
                  <c:v>Heavy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Sheet10!$A$2:$A$6</c:f>
              <c:strCache>
                <c:ptCount val="5"/>
                <c:pt idx="0">
                  <c:v>During weight cut </c:v>
                </c:pt>
                <c:pt idx="1">
                  <c:v>After weight cut </c:v>
                </c:pt>
                <c:pt idx="2">
                  <c:v>Before comp</c:v>
                </c:pt>
                <c:pt idx="3">
                  <c:v>During comp</c:v>
                </c:pt>
                <c:pt idx="4">
                  <c:v>After comp</c:v>
                </c:pt>
              </c:strCache>
            </c:strRef>
          </c:cat>
          <c:val>
            <c:numRef>
              <c:f>Sheet10!$B$2:$B$6</c:f>
              <c:numCache>
                <c:formatCode>General</c:formatCode>
                <c:ptCount val="5"/>
                <c:pt idx="0">
                  <c:v>50</c:v>
                </c:pt>
                <c:pt idx="1">
                  <c:v>38</c:v>
                </c:pt>
                <c:pt idx="2">
                  <c:v>50</c:v>
                </c:pt>
                <c:pt idx="3">
                  <c:v>0</c:v>
                </c:pt>
                <c:pt idx="4">
                  <c:v>38</c:v>
                </c:pt>
              </c:numCache>
            </c:numRef>
          </c:val>
          <c:extLst>
            <c:ext xmlns:c16="http://schemas.microsoft.com/office/drawing/2014/chart" uri="{C3380CC4-5D6E-409C-BE32-E72D297353CC}">
              <c16:uniqueId val="{00000000-D78E-445A-ACFB-D70001A0F66E}"/>
            </c:ext>
          </c:extLst>
        </c:ser>
        <c:ser>
          <c:idx val="1"/>
          <c:order val="1"/>
          <c:tx>
            <c:strRef>
              <c:f>Sheet10!$C$1</c:f>
              <c:strCache>
                <c:ptCount val="1"/>
                <c:pt idx="0">
                  <c:v>Light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Sheet10!$A$2:$A$6</c:f>
              <c:strCache>
                <c:ptCount val="5"/>
                <c:pt idx="0">
                  <c:v>During weight cut </c:v>
                </c:pt>
                <c:pt idx="1">
                  <c:v>After weight cut </c:v>
                </c:pt>
                <c:pt idx="2">
                  <c:v>Before comp</c:v>
                </c:pt>
                <c:pt idx="3">
                  <c:v>During comp</c:v>
                </c:pt>
                <c:pt idx="4">
                  <c:v>After comp</c:v>
                </c:pt>
              </c:strCache>
            </c:strRef>
          </c:cat>
          <c:val>
            <c:numRef>
              <c:f>Sheet10!$C$2:$C$6</c:f>
              <c:numCache>
                <c:formatCode>General</c:formatCode>
                <c:ptCount val="5"/>
                <c:pt idx="0">
                  <c:v>75</c:v>
                </c:pt>
                <c:pt idx="1">
                  <c:v>17</c:v>
                </c:pt>
                <c:pt idx="2">
                  <c:v>50</c:v>
                </c:pt>
                <c:pt idx="3">
                  <c:v>8</c:v>
                </c:pt>
                <c:pt idx="4">
                  <c:v>8</c:v>
                </c:pt>
              </c:numCache>
            </c:numRef>
          </c:val>
          <c:extLst>
            <c:ext xmlns:c16="http://schemas.microsoft.com/office/drawing/2014/chart" uri="{C3380CC4-5D6E-409C-BE32-E72D297353CC}">
              <c16:uniqueId val="{00000001-D78E-445A-ACFB-D70001A0F66E}"/>
            </c:ext>
          </c:extLst>
        </c:ser>
        <c:dLbls>
          <c:showLegendKey val="0"/>
          <c:showVal val="0"/>
          <c:showCatName val="0"/>
          <c:showSerName val="0"/>
          <c:showPercent val="0"/>
          <c:showBubbleSize val="0"/>
        </c:dLbls>
        <c:gapWidth val="100"/>
        <c:overlap val="-24"/>
        <c:axId val="1943930319"/>
        <c:axId val="1943920495"/>
      </c:barChart>
      <c:catAx>
        <c:axId val="1943930319"/>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43920495"/>
        <c:crosses val="autoZero"/>
        <c:auto val="1"/>
        <c:lblAlgn val="ctr"/>
        <c:lblOffset val="100"/>
        <c:noMultiLvlLbl val="0"/>
      </c:catAx>
      <c:valAx>
        <c:axId val="1943920495"/>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baseline="0"/>
                  <a:t>Participants %</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439303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1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3" ma:contentTypeDescription="Create a new document." ma:contentTypeScope="" ma:versionID="3a70801d9cb3efada66293fddaa7c500">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c2ae2bc7b59ade83d28765e53af5a14f"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f13d2f1-3fb4-4d24-806f-713eb38c1b0e"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50FD871-FFFA-4824-ADDF-D83368008EDB}">
  <ds:schemaRefs>
    <ds:schemaRef ds:uri="http://schemas.microsoft.com/sharepoint/v3/contenttype/forms"/>
  </ds:schemaRefs>
</ds:datastoreItem>
</file>

<file path=customXml/itemProps2.xml><?xml version="1.0" encoding="utf-8"?>
<ds:datastoreItem xmlns:ds="http://schemas.openxmlformats.org/officeDocument/2006/customXml" ds:itemID="{0AAE6F69-12C8-4150-86CE-C8C2902AAD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D80854-1D27-48B9-A94E-F0DA6B5B3AE2}">
  <ds:schemaRefs>
    <ds:schemaRef ds:uri="http://purl.org/dc/terms/"/>
    <ds:schemaRef ds:uri="http://schemas.openxmlformats.org/package/2006/metadata/core-properties"/>
    <ds:schemaRef ds:uri="http://purl.org/dc/dcmitype/"/>
    <ds:schemaRef ds:uri="http://schemas.microsoft.com/office/infopath/2007/PartnerControls"/>
    <ds:schemaRef ds:uri="bf13d2f1-3fb4-4d24-806f-713eb38c1b0e"/>
    <ds:schemaRef ds:uri="http://purl.org/dc/elements/1.1/"/>
    <ds:schemaRef ds:uri="http://schemas.microsoft.com/office/2006/metadata/properties"/>
    <ds:schemaRef ds:uri="http://schemas.microsoft.com/office/2006/documentManagement/types"/>
    <ds:schemaRef ds:uri="a3276f14-397d-4ed7-b8c7-ece791485ff1"/>
    <ds:schemaRef ds:uri="http://www.w3.org/XML/1998/namespace"/>
  </ds:schemaRefs>
</ds:datastoreItem>
</file>

<file path=customXml/itemProps4.xml><?xml version="1.0" encoding="utf-8"?>
<ds:datastoreItem xmlns:ds="http://schemas.openxmlformats.org/officeDocument/2006/customXml" ds:itemID="{F0399C7D-C860-4F77-9FF1-9D58B7F81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66</Pages>
  <Words>19425</Words>
  <Characters>110729</Characters>
  <Application>Microsoft Office Word</Application>
  <DocSecurity>0</DocSecurity>
  <Lines>922</Lines>
  <Paragraphs>259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Kaycee</dc:creator>
  <cp:keywords/>
  <dc:description/>
  <cp:lastModifiedBy>Karen Houser</cp:lastModifiedBy>
  <cp:revision>8</cp:revision>
  <dcterms:created xsi:type="dcterms:W3CDTF">2023-05-24T13:37:00Z</dcterms:created>
  <dcterms:modified xsi:type="dcterms:W3CDTF">2023-05-25T09:21:00Z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