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F45F7" w14:textId="3860E9F2" w:rsidR="008C2C99" w:rsidRDefault="00031503">
      <w:pPr>
        <w:spacing w:line="360" w:lineRule="auto"/>
        <w:rPr>
          <w:rFonts w:ascii="Times New Roman" w:hAnsi="Times New Roman"/>
          <w:sz w:val="28"/>
          <w:szCs w:val="28"/>
          <w:u w:val="single"/>
        </w:rPr>
      </w:pPr>
      <w:r>
        <w:rPr>
          <w:rFonts w:ascii="Times New Roman" w:hAnsi="Times New Roman"/>
          <w:sz w:val="28"/>
          <w:szCs w:val="28"/>
          <w:u w:val="single"/>
        </w:rPr>
        <w:t xml:space="preserve">Utilising the </w:t>
      </w:r>
      <w:proofErr w:type="spellStart"/>
      <w:r>
        <w:rPr>
          <w:rFonts w:ascii="Times New Roman" w:hAnsi="Times New Roman"/>
          <w:sz w:val="28"/>
          <w:szCs w:val="28"/>
          <w:u w:val="single"/>
        </w:rPr>
        <w:t>Entrecomp</w:t>
      </w:r>
      <w:proofErr w:type="spellEnd"/>
      <w:r>
        <w:rPr>
          <w:rFonts w:ascii="Times New Roman" w:hAnsi="Times New Roman"/>
          <w:sz w:val="28"/>
          <w:szCs w:val="28"/>
          <w:u w:val="single"/>
        </w:rPr>
        <w:t xml:space="preserve"> Framework, critically evaluate your own creativity and enterprise and consider how you might be able to develop the creative and enterprising skills of primary learners through your own pedagogy.</w:t>
      </w:r>
    </w:p>
    <w:p w14:paraId="7B2BDA1C" w14:textId="79F176E7" w:rsidR="008C2C99" w:rsidRPr="001F2A8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Creativity is more than expressive arts</w:t>
      </w:r>
      <w:r w:rsidR="00A57008" w:rsidRPr="001F2A89">
        <w:rPr>
          <w:rFonts w:asciiTheme="minorHAnsi" w:hAnsiTheme="minorHAnsi" w:cstheme="minorHAnsi"/>
          <w:sz w:val="24"/>
          <w:szCs w:val="24"/>
        </w:rPr>
        <w:t>;</w:t>
      </w:r>
      <w:r w:rsidRPr="001F2A89">
        <w:rPr>
          <w:rFonts w:asciiTheme="minorHAnsi" w:hAnsiTheme="minorHAnsi" w:cstheme="minorHAnsi"/>
          <w:sz w:val="24"/>
          <w:szCs w:val="24"/>
        </w:rPr>
        <w:t xml:space="preserve"> it is a way of thinking and an attitude to work. Those who are creative are </w:t>
      </w:r>
      <w:r w:rsidRPr="006F048C">
        <w:rPr>
          <w:rFonts w:asciiTheme="minorHAnsi" w:hAnsiTheme="minorHAnsi" w:cstheme="minorHAnsi"/>
          <w:sz w:val="24"/>
          <w:szCs w:val="24"/>
        </w:rPr>
        <w:t>“characterized by having a desire to grow and a capability to be puzzled, spontaneous, a divergent thinker, open to new experiences, persistent, and a hard worker”</w:t>
      </w:r>
      <w:r w:rsidRPr="006F048C">
        <w:rPr>
          <w:rFonts w:asciiTheme="minorHAnsi" w:hAnsiTheme="minorHAnsi" w:cstheme="minorHAnsi"/>
          <w:b/>
          <w:sz w:val="24"/>
          <w:szCs w:val="24"/>
        </w:rPr>
        <w:t xml:space="preserve"> </w:t>
      </w:r>
      <w:r w:rsidRPr="001F2A89">
        <w:rPr>
          <w:rFonts w:asciiTheme="minorHAnsi" w:hAnsiTheme="minorHAnsi" w:cstheme="minorHAnsi"/>
          <w:sz w:val="24"/>
          <w:szCs w:val="24"/>
        </w:rPr>
        <w:t xml:space="preserve">(Kanematsu, 2016; 9). </w:t>
      </w:r>
      <w:r w:rsidR="006F048C">
        <w:rPr>
          <w:rFonts w:asciiTheme="minorHAnsi" w:hAnsiTheme="minorHAnsi" w:cstheme="minorHAnsi"/>
          <w:sz w:val="24"/>
          <w:szCs w:val="24"/>
        </w:rPr>
        <w:t>I</w:t>
      </w:r>
      <w:r w:rsidR="0046304E">
        <w:rPr>
          <w:rFonts w:asciiTheme="minorHAnsi" w:hAnsiTheme="minorHAnsi" w:cstheme="minorHAnsi"/>
          <w:sz w:val="24"/>
          <w:szCs w:val="24"/>
        </w:rPr>
        <w:t xml:space="preserve"> believe it</w:t>
      </w:r>
      <w:r w:rsidR="006F048C">
        <w:rPr>
          <w:rFonts w:asciiTheme="minorHAnsi" w:hAnsiTheme="minorHAnsi" w:cstheme="minorHAnsi"/>
          <w:sz w:val="24"/>
          <w:szCs w:val="24"/>
        </w:rPr>
        <w:t xml:space="preserve"> should be promoted for every year group and</w:t>
      </w:r>
      <w:r w:rsidRPr="001F2A89">
        <w:rPr>
          <w:rFonts w:asciiTheme="minorHAnsi" w:hAnsiTheme="minorHAnsi" w:cstheme="minorHAnsi"/>
          <w:sz w:val="24"/>
          <w:szCs w:val="24"/>
        </w:rPr>
        <w:t xml:space="preserve"> </w:t>
      </w:r>
      <w:r w:rsidR="006F048C">
        <w:rPr>
          <w:rFonts w:asciiTheme="minorHAnsi" w:hAnsiTheme="minorHAnsi" w:cstheme="minorHAnsi"/>
          <w:sz w:val="24"/>
          <w:szCs w:val="24"/>
        </w:rPr>
        <w:t>present in each subject.</w:t>
      </w:r>
      <w:r w:rsidRPr="001F2A89">
        <w:rPr>
          <w:rFonts w:asciiTheme="minorHAnsi" w:hAnsiTheme="minorHAnsi" w:cstheme="minorHAnsi"/>
          <w:sz w:val="24"/>
          <w:szCs w:val="24"/>
        </w:rPr>
        <w:t xml:space="preserve"> The </w:t>
      </w:r>
      <w:proofErr w:type="spellStart"/>
      <w:r w:rsidRPr="001F2A89">
        <w:rPr>
          <w:rFonts w:asciiTheme="minorHAnsi" w:hAnsiTheme="minorHAnsi" w:cstheme="minorHAnsi"/>
          <w:sz w:val="24"/>
          <w:szCs w:val="24"/>
        </w:rPr>
        <w:t>entrecomp</w:t>
      </w:r>
      <w:proofErr w:type="spellEnd"/>
      <w:r w:rsidRPr="001F2A89">
        <w:rPr>
          <w:rFonts w:asciiTheme="minorHAnsi" w:hAnsiTheme="minorHAnsi" w:cstheme="minorHAnsi"/>
          <w:sz w:val="24"/>
          <w:szCs w:val="24"/>
        </w:rPr>
        <w:t xml:space="preserve"> framework has been created to </w:t>
      </w:r>
      <w:r w:rsidR="006F048C">
        <w:rPr>
          <w:rFonts w:asciiTheme="minorHAnsi" w:hAnsiTheme="minorHAnsi" w:cstheme="minorHAnsi"/>
          <w:sz w:val="24"/>
          <w:szCs w:val="24"/>
        </w:rPr>
        <w:t>promote</w:t>
      </w:r>
      <w:r w:rsidRPr="001F2A89">
        <w:rPr>
          <w:rFonts w:asciiTheme="minorHAnsi" w:hAnsiTheme="minorHAnsi" w:cstheme="minorHAnsi"/>
          <w:sz w:val="24"/>
          <w:szCs w:val="24"/>
        </w:rPr>
        <w:t xml:space="preserve"> the skills to think in a diverse manner and </w:t>
      </w:r>
      <w:r w:rsidR="006F048C">
        <w:rPr>
          <w:rFonts w:asciiTheme="minorHAnsi" w:hAnsiTheme="minorHAnsi" w:cstheme="minorHAnsi"/>
          <w:sz w:val="24"/>
          <w:szCs w:val="24"/>
        </w:rPr>
        <w:t>to think</w:t>
      </w:r>
      <w:r w:rsidRPr="001F2A89">
        <w:rPr>
          <w:rFonts w:asciiTheme="minorHAnsi" w:hAnsiTheme="minorHAnsi" w:cstheme="minorHAnsi"/>
          <w:sz w:val="24"/>
          <w:szCs w:val="24"/>
        </w:rPr>
        <w:t xml:space="preserve"> of new creative, innovating ideas that they value. </w:t>
      </w:r>
      <w:r w:rsidRPr="00DF3B88">
        <w:rPr>
          <w:rFonts w:asciiTheme="minorHAnsi" w:hAnsiTheme="minorHAnsi" w:cstheme="minorHAnsi"/>
          <w:sz w:val="24"/>
          <w:szCs w:val="24"/>
        </w:rPr>
        <w:t xml:space="preserve">Creativity and the </w:t>
      </w:r>
      <w:proofErr w:type="spellStart"/>
      <w:r w:rsidRPr="00DF3B88">
        <w:rPr>
          <w:rFonts w:asciiTheme="minorHAnsi" w:hAnsiTheme="minorHAnsi" w:cstheme="minorHAnsi"/>
          <w:sz w:val="24"/>
          <w:szCs w:val="24"/>
        </w:rPr>
        <w:t>entrecomp</w:t>
      </w:r>
      <w:proofErr w:type="spellEnd"/>
      <w:r w:rsidRPr="00DF3B88">
        <w:rPr>
          <w:rFonts w:asciiTheme="minorHAnsi" w:hAnsiTheme="minorHAnsi" w:cstheme="minorHAnsi"/>
          <w:sz w:val="24"/>
          <w:szCs w:val="24"/>
        </w:rPr>
        <w:t xml:space="preserve"> framework do not need to be incorporated together</w:t>
      </w:r>
      <w:r w:rsidR="00DF3B88" w:rsidRPr="00DF3B88">
        <w:rPr>
          <w:rFonts w:asciiTheme="minorHAnsi" w:hAnsiTheme="minorHAnsi" w:cstheme="minorHAnsi"/>
          <w:sz w:val="24"/>
          <w:szCs w:val="24"/>
        </w:rPr>
        <w:t>,</w:t>
      </w:r>
      <w:r w:rsidR="00DF3B88">
        <w:rPr>
          <w:rFonts w:asciiTheme="minorHAnsi" w:hAnsiTheme="minorHAnsi" w:cstheme="minorHAnsi"/>
          <w:sz w:val="24"/>
          <w:szCs w:val="24"/>
        </w:rPr>
        <w:t xml:space="preserve"> however can work </w:t>
      </w:r>
      <w:r w:rsidR="006F048C">
        <w:rPr>
          <w:rFonts w:asciiTheme="minorHAnsi" w:hAnsiTheme="minorHAnsi" w:cstheme="minorHAnsi"/>
          <w:sz w:val="24"/>
          <w:szCs w:val="24"/>
        </w:rPr>
        <w:t>simultaneously</w:t>
      </w:r>
      <w:r w:rsidR="00DF3B88">
        <w:rPr>
          <w:rFonts w:asciiTheme="minorHAnsi" w:hAnsiTheme="minorHAnsi" w:cstheme="minorHAnsi"/>
          <w:sz w:val="24"/>
          <w:szCs w:val="24"/>
        </w:rPr>
        <w:t>. Creativity is the basis of enterprise</w:t>
      </w:r>
      <w:r w:rsidR="0045609A">
        <w:rPr>
          <w:rFonts w:asciiTheme="minorHAnsi" w:hAnsiTheme="minorHAnsi" w:cstheme="minorHAnsi"/>
          <w:sz w:val="24"/>
          <w:szCs w:val="24"/>
        </w:rPr>
        <w:t>;</w:t>
      </w:r>
      <w:r w:rsidR="00DF3B88">
        <w:rPr>
          <w:rFonts w:asciiTheme="minorHAnsi" w:hAnsiTheme="minorHAnsi" w:cstheme="minorHAnsi"/>
          <w:sz w:val="24"/>
          <w:szCs w:val="24"/>
        </w:rPr>
        <w:t xml:space="preserve"> it is the original thinking whereas enterprise is taking </w:t>
      </w:r>
      <w:r w:rsidR="000F68D8">
        <w:rPr>
          <w:rFonts w:asciiTheme="minorHAnsi" w:hAnsiTheme="minorHAnsi" w:cstheme="minorHAnsi"/>
          <w:sz w:val="24"/>
          <w:szCs w:val="24"/>
        </w:rPr>
        <w:t>this</w:t>
      </w:r>
      <w:r w:rsidR="00DF3B88">
        <w:rPr>
          <w:rFonts w:asciiTheme="minorHAnsi" w:hAnsiTheme="minorHAnsi" w:cstheme="minorHAnsi"/>
          <w:sz w:val="24"/>
          <w:szCs w:val="24"/>
        </w:rPr>
        <w:t xml:space="preserve"> idea and putting </w:t>
      </w:r>
      <w:r w:rsidR="000F68D8">
        <w:rPr>
          <w:rFonts w:asciiTheme="minorHAnsi" w:hAnsiTheme="minorHAnsi" w:cstheme="minorHAnsi"/>
          <w:sz w:val="24"/>
          <w:szCs w:val="24"/>
        </w:rPr>
        <w:t xml:space="preserve">it </w:t>
      </w:r>
      <w:r w:rsidR="00DF3B88">
        <w:rPr>
          <w:rFonts w:asciiTheme="minorHAnsi" w:hAnsiTheme="minorHAnsi" w:cstheme="minorHAnsi"/>
          <w:sz w:val="24"/>
          <w:szCs w:val="24"/>
        </w:rPr>
        <w:t>into action</w:t>
      </w:r>
      <w:r w:rsidR="0045609A">
        <w:rPr>
          <w:rFonts w:asciiTheme="minorHAnsi" w:hAnsiTheme="minorHAnsi" w:cstheme="minorHAnsi"/>
          <w:sz w:val="24"/>
          <w:szCs w:val="24"/>
        </w:rPr>
        <w:t>;</w:t>
      </w:r>
      <w:r w:rsidR="00DF3B88">
        <w:rPr>
          <w:rFonts w:asciiTheme="minorHAnsi" w:hAnsiTheme="minorHAnsi" w:cstheme="minorHAnsi"/>
          <w:sz w:val="24"/>
          <w:szCs w:val="24"/>
        </w:rPr>
        <w:t xml:space="preserve"> innovating and reflecting is a major part of enterprise. </w:t>
      </w:r>
    </w:p>
    <w:p w14:paraId="5C5B6C04" w14:textId="2FE35F68" w:rsidR="008C2C99" w:rsidRPr="001F2A8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Robinson</w:t>
      </w:r>
      <w:r w:rsidR="00464337">
        <w:rPr>
          <w:rFonts w:asciiTheme="minorHAnsi" w:hAnsiTheme="minorHAnsi" w:cstheme="minorHAnsi"/>
          <w:sz w:val="24"/>
          <w:szCs w:val="24"/>
        </w:rPr>
        <w:t xml:space="preserve"> acknowledges the importance of creativity, believing it should </w:t>
      </w:r>
      <w:r w:rsidR="000F68D8">
        <w:rPr>
          <w:rFonts w:asciiTheme="minorHAnsi" w:hAnsiTheme="minorHAnsi" w:cstheme="minorHAnsi"/>
          <w:sz w:val="24"/>
          <w:szCs w:val="24"/>
        </w:rPr>
        <w:t>have the</w:t>
      </w:r>
      <w:r w:rsidR="00464337">
        <w:rPr>
          <w:rFonts w:asciiTheme="minorHAnsi" w:hAnsiTheme="minorHAnsi" w:cstheme="minorHAnsi"/>
          <w:sz w:val="24"/>
          <w:szCs w:val="24"/>
        </w:rPr>
        <w:t xml:space="preserve"> same importance as leading subjects such as literacy</w:t>
      </w:r>
      <w:r w:rsidR="008151D5">
        <w:rPr>
          <w:rFonts w:asciiTheme="minorHAnsi" w:hAnsiTheme="minorHAnsi" w:cstheme="minorHAnsi"/>
          <w:sz w:val="24"/>
          <w:szCs w:val="24"/>
        </w:rPr>
        <w:t xml:space="preserve"> and numeracy, which has been integrated into lessons since the LNF framework in 2013</w:t>
      </w:r>
      <w:r w:rsidRPr="001F2A89">
        <w:rPr>
          <w:rFonts w:asciiTheme="minorHAnsi" w:hAnsiTheme="minorHAnsi" w:cstheme="minorHAnsi"/>
          <w:sz w:val="24"/>
          <w:szCs w:val="24"/>
        </w:rPr>
        <w:t xml:space="preserve">. He states that the education system is </w:t>
      </w:r>
      <w:r w:rsidR="00A543A7">
        <w:rPr>
          <w:rFonts w:asciiTheme="minorHAnsi" w:hAnsiTheme="minorHAnsi" w:cstheme="minorHAnsi"/>
          <w:sz w:val="24"/>
          <w:szCs w:val="24"/>
        </w:rPr>
        <w:t>constructed</w:t>
      </w:r>
      <w:r w:rsidRPr="001F2A89">
        <w:rPr>
          <w:rFonts w:asciiTheme="minorHAnsi" w:hAnsiTheme="minorHAnsi" w:cstheme="minorHAnsi"/>
          <w:sz w:val="24"/>
          <w:szCs w:val="24"/>
        </w:rPr>
        <w:t xml:space="preserve"> on knowledge for </w:t>
      </w:r>
      <w:r w:rsidR="00A543A7">
        <w:rPr>
          <w:rFonts w:asciiTheme="minorHAnsi" w:hAnsiTheme="minorHAnsi" w:cstheme="minorHAnsi"/>
          <w:sz w:val="24"/>
          <w:szCs w:val="24"/>
        </w:rPr>
        <w:t>future careers</w:t>
      </w:r>
      <w:r w:rsidRPr="001F2A89">
        <w:rPr>
          <w:rFonts w:asciiTheme="minorHAnsi" w:hAnsiTheme="minorHAnsi" w:cstheme="minorHAnsi"/>
          <w:sz w:val="24"/>
          <w:szCs w:val="24"/>
        </w:rPr>
        <w:t xml:space="preserve">, therefore we </w:t>
      </w:r>
      <w:r w:rsidR="00A543A7">
        <w:rPr>
          <w:rFonts w:asciiTheme="minorHAnsi" w:hAnsiTheme="minorHAnsi" w:cstheme="minorHAnsi"/>
          <w:sz w:val="24"/>
          <w:szCs w:val="24"/>
        </w:rPr>
        <w:t xml:space="preserve">should adapt to </w:t>
      </w:r>
      <w:r w:rsidR="005F4BCC">
        <w:rPr>
          <w:rFonts w:asciiTheme="minorHAnsi" w:hAnsiTheme="minorHAnsi" w:cstheme="minorHAnsi"/>
          <w:sz w:val="24"/>
          <w:szCs w:val="24"/>
        </w:rPr>
        <w:t>accommodate</w:t>
      </w:r>
      <w:r w:rsidRPr="001F2A89">
        <w:rPr>
          <w:rFonts w:asciiTheme="minorHAnsi" w:hAnsiTheme="minorHAnsi" w:cstheme="minorHAnsi"/>
          <w:sz w:val="24"/>
          <w:szCs w:val="24"/>
        </w:rPr>
        <w:t xml:space="preserve"> these needs (</w:t>
      </w:r>
      <w:r w:rsidR="00A57008" w:rsidRPr="001F2A89">
        <w:rPr>
          <w:rFonts w:asciiTheme="minorHAnsi" w:hAnsiTheme="minorHAnsi" w:cstheme="minorHAnsi"/>
          <w:sz w:val="24"/>
          <w:szCs w:val="24"/>
        </w:rPr>
        <w:t xml:space="preserve">Robinson, </w:t>
      </w:r>
      <w:r w:rsidRPr="001F2A89">
        <w:rPr>
          <w:rFonts w:asciiTheme="minorHAnsi" w:hAnsiTheme="minorHAnsi" w:cstheme="minorHAnsi"/>
          <w:sz w:val="24"/>
          <w:szCs w:val="24"/>
        </w:rPr>
        <w:t xml:space="preserve">2006). </w:t>
      </w:r>
      <w:r w:rsidR="00A57008" w:rsidRPr="001F2A89">
        <w:rPr>
          <w:rFonts w:asciiTheme="minorHAnsi" w:hAnsiTheme="minorHAnsi" w:cstheme="minorHAnsi"/>
          <w:sz w:val="24"/>
          <w:szCs w:val="24"/>
        </w:rPr>
        <w:t>However</w:t>
      </w:r>
      <w:r w:rsidRPr="001F2A89">
        <w:rPr>
          <w:rFonts w:asciiTheme="minorHAnsi" w:hAnsiTheme="minorHAnsi" w:cstheme="minorHAnsi"/>
          <w:sz w:val="24"/>
          <w:szCs w:val="24"/>
        </w:rPr>
        <w:t>, jobs in the future may require different domains of knowledge</w:t>
      </w:r>
      <w:r w:rsidR="00E97982">
        <w:rPr>
          <w:rFonts w:asciiTheme="minorHAnsi" w:hAnsiTheme="minorHAnsi" w:cstheme="minorHAnsi"/>
          <w:sz w:val="24"/>
          <w:szCs w:val="24"/>
        </w:rPr>
        <w:t xml:space="preserve">, </w:t>
      </w:r>
      <w:r w:rsidRPr="001F2A89">
        <w:rPr>
          <w:rFonts w:asciiTheme="minorHAnsi" w:hAnsiTheme="minorHAnsi" w:cstheme="minorHAnsi"/>
          <w:sz w:val="24"/>
          <w:szCs w:val="24"/>
        </w:rPr>
        <w:t xml:space="preserve">therefore teachers need to </w:t>
      </w:r>
      <w:r w:rsidR="00E97982">
        <w:rPr>
          <w:rFonts w:asciiTheme="minorHAnsi" w:hAnsiTheme="minorHAnsi" w:cstheme="minorHAnsi"/>
          <w:sz w:val="24"/>
          <w:szCs w:val="24"/>
        </w:rPr>
        <w:t>take this into consideration</w:t>
      </w:r>
      <w:r w:rsidRPr="001F2A89">
        <w:rPr>
          <w:rFonts w:asciiTheme="minorHAnsi" w:hAnsiTheme="minorHAnsi" w:cstheme="minorHAnsi"/>
          <w:sz w:val="24"/>
          <w:szCs w:val="24"/>
        </w:rPr>
        <w:t>. Fitch and Svengalis</w:t>
      </w:r>
      <w:r w:rsidR="00010779">
        <w:rPr>
          <w:rFonts w:asciiTheme="minorHAnsi" w:hAnsiTheme="minorHAnsi" w:cstheme="minorHAnsi"/>
          <w:sz w:val="24"/>
          <w:szCs w:val="24"/>
        </w:rPr>
        <w:t xml:space="preserve"> (1979) </w:t>
      </w:r>
      <w:r w:rsidRPr="001F2A89">
        <w:rPr>
          <w:rFonts w:asciiTheme="minorHAnsi" w:hAnsiTheme="minorHAnsi" w:cstheme="minorHAnsi"/>
          <w:sz w:val="24"/>
          <w:szCs w:val="24"/>
        </w:rPr>
        <w:t xml:space="preserve">state that </w:t>
      </w:r>
      <w:r w:rsidR="00010779">
        <w:rPr>
          <w:rFonts w:asciiTheme="minorHAnsi" w:hAnsiTheme="minorHAnsi" w:cstheme="minorHAnsi"/>
          <w:sz w:val="24"/>
          <w:szCs w:val="24"/>
        </w:rPr>
        <w:t xml:space="preserve">teaching pupils </w:t>
      </w:r>
      <w:r w:rsidR="00E97982">
        <w:rPr>
          <w:rFonts w:asciiTheme="minorHAnsi" w:hAnsiTheme="minorHAnsi" w:cstheme="minorHAnsi"/>
          <w:sz w:val="24"/>
          <w:szCs w:val="24"/>
        </w:rPr>
        <w:t>to</w:t>
      </w:r>
      <w:r w:rsidR="00010779">
        <w:rPr>
          <w:rFonts w:asciiTheme="minorHAnsi" w:hAnsiTheme="minorHAnsi" w:cstheme="minorHAnsi"/>
          <w:sz w:val="24"/>
          <w:szCs w:val="24"/>
        </w:rPr>
        <w:t xml:space="preserve"> prepar</w:t>
      </w:r>
      <w:r w:rsidR="00E97982">
        <w:rPr>
          <w:rFonts w:asciiTheme="minorHAnsi" w:hAnsiTheme="minorHAnsi" w:cstheme="minorHAnsi"/>
          <w:sz w:val="24"/>
          <w:szCs w:val="24"/>
        </w:rPr>
        <w:t>e</w:t>
      </w:r>
      <w:r w:rsidR="00010779">
        <w:rPr>
          <w:rFonts w:asciiTheme="minorHAnsi" w:hAnsiTheme="minorHAnsi" w:cstheme="minorHAnsi"/>
          <w:sz w:val="24"/>
          <w:szCs w:val="24"/>
        </w:rPr>
        <w:t xml:space="preserve"> for the future will provide them with meaningful knowledge and skills with </w:t>
      </w:r>
      <w:r w:rsidR="00E97982">
        <w:rPr>
          <w:rFonts w:asciiTheme="minorHAnsi" w:hAnsiTheme="minorHAnsi" w:cstheme="minorHAnsi"/>
          <w:sz w:val="24"/>
          <w:szCs w:val="24"/>
        </w:rPr>
        <w:t>the appropriate guidance</w:t>
      </w:r>
      <w:r w:rsidRPr="001F2A89">
        <w:rPr>
          <w:rFonts w:asciiTheme="minorHAnsi" w:hAnsiTheme="minorHAnsi" w:cstheme="minorHAnsi"/>
          <w:sz w:val="24"/>
          <w:szCs w:val="24"/>
        </w:rPr>
        <w:t xml:space="preserve"> (cited </w:t>
      </w:r>
      <w:r w:rsidR="00A57008" w:rsidRPr="001F2A89">
        <w:rPr>
          <w:rFonts w:asciiTheme="minorHAnsi" w:hAnsiTheme="minorHAnsi" w:cstheme="minorHAnsi"/>
          <w:sz w:val="24"/>
          <w:szCs w:val="24"/>
        </w:rPr>
        <w:t>in</w:t>
      </w:r>
      <w:r w:rsidRPr="001F2A89">
        <w:rPr>
          <w:rFonts w:asciiTheme="minorHAnsi" w:hAnsiTheme="minorHAnsi" w:cstheme="minorHAnsi"/>
          <w:sz w:val="24"/>
          <w:szCs w:val="24"/>
        </w:rPr>
        <w:t xml:space="preserve"> Hicks and Holden; 1995; 3). Creativity </w:t>
      </w:r>
      <w:r w:rsidR="00F524A9">
        <w:rPr>
          <w:rFonts w:asciiTheme="minorHAnsi" w:hAnsiTheme="minorHAnsi" w:cstheme="minorHAnsi"/>
          <w:sz w:val="24"/>
          <w:szCs w:val="24"/>
        </w:rPr>
        <w:t>is</w:t>
      </w:r>
      <w:r w:rsidRPr="001F2A89">
        <w:rPr>
          <w:rFonts w:asciiTheme="minorHAnsi" w:hAnsiTheme="minorHAnsi" w:cstheme="minorHAnsi"/>
          <w:sz w:val="24"/>
          <w:szCs w:val="24"/>
        </w:rPr>
        <w:t xml:space="preserve"> present in the</w:t>
      </w:r>
      <w:r w:rsidR="00A57008" w:rsidRPr="001F2A89">
        <w:rPr>
          <w:rFonts w:asciiTheme="minorHAnsi" w:hAnsiTheme="minorHAnsi" w:cstheme="minorHAnsi"/>
          <w:sz w:val="24"/>
          <w:szCs w:val="24"/>
        </w:rPr>
        <w:t xml:space="preserve"> school</w:t>
      </w:r>
      <w:r w:rsidRPr="001F2A89">
        <w:rPr>
          <w:rFonts w:asciiTheme="minorHAnsi" w:hAnsiTheme="minorHAnsi" w:cstheme="minorHAnsi"/>
          <w:sz w:val="24"/>
          <w:szCs w:val="24"/>
        </w:rPr>
        <w:t xml:space="preserve"> curriculum, </w:t>
      </w:r>
      <w:r w:rsidR="00A57008" w:rsidRPr="001F2A89">
        <w:rPr>
          <w:rFonts w:asciiTheme="minorHAnsi" w:hAnsiTheme="minorHAnsi" w:cstheme="minorHAnsi"/>
          <w:sz w:val="24"/>
          <w:szCs w:val="24"/>
        </w:rPr>
        <w:t>mainly</w:t>
      </w:r>
      <w:r w:rsidRPr="001F2A89">
        <w:rPr>
          <w:rFonts w:asciiTheme="minorHAnsi" w:hAnsiTheme="minorHAnsi" w:cstheme="minorHAnsi"/>
          <w:sz w:val="24"/>
          <w:szCs w:val="24"/>
        </w:rPr>
        <w:t xml:space="preserve"> be</w:t>
      </w:r>
      <w:r w:rsidR="00E97982">
        <w:rPr>
          <w:rFonts w:asciiTheme="minorHAnsi" w:hAnsiTheme="minorHAnsi" w:cstheme="minorHAnsi"/>
          <w:sz w:val="24"/>
          <w:szCs w:val="24"/>
        </w:rPr>
        <w:t>ing</w:t>
      </w:r>
      <w:r w:rsidRPr="001F2A89">
        <w:rPr>
          <w:rFonts w:asciiTheme="minorHAnsi" w:hAnsiTheme="minorHAnsi" w:cstheme="minorHAnsi"/>
          <w:sz w:val="24"/>
          <w:szCs w:val="24"/>
        </w:rPr>
        <w:t xml:space="preserve"> present through the expressive art</w:t>
      </w:r>
      <w:r w:rsidR="00E97982">
        <w:rPr>
          <w:rFonts w:asciiTheme="minorHAnsi" w:hAnsiTheme="minorHAnsi" w:cstheme="minorHAnsi"/>
          <w:sz w:val="24"/>
          <w:szCs w:val="24"/>
        </w:rPr>
        <w:t>s</w:t>
      </w:r>
      <w:r w:rsidRPr="001F2A89">
        <w:rPr>
          <w:rFonts w:asciiTheme="minorHAnsi" w:hAnsiTheme="minorHAnsi" w:cstheme="minorHAnsi"/>
          <w:sz w:val="24"/>
          <w:szCs w:val="24"/>
        </w:rPr>
        <w:t xml:space="preserve">. Creativity </w:t>
      </w:r>
      <w:r w:rsidR="00E97982">
        <w:rPr>
          <w:rFonts w:asciiTheme="minorHAnsi" w:hAnsiTheme="minorHAnsi" w:cstheme="minorHAnsi"/>
          <w:sz w:val="24"/>
          <w:szCs w:val="24"/>
        </w:rPr>
        <w:t>and enterprising skills have</w:t>
      </w:r>
      <w:r w:rsidRPr="001F2A89">
        <w:rPr>
          <w:rFonts w:asciiTheme="minorHAnsi" w:hAnsiTheme="minorHAnsi" w:cstheme="minorHAnsi"/>
          <w:sz w:val="24"/>
          <w:szCs w:val="24"/>
        </w:rPr>
        <w:t xml:space="preserve"> been viewed as a concept where children must present a physical, audible or visual piece of </w:t>
      </w:r>
      <w:r w:rsidR="00AF7700" w:rsidRPr="001F2A89">
        <w:rPr>
          <w:rFonts w:asciiTheme="minorHAnsi" w:hAnsiTheme="minorHAnsi" w:cstheme="minorHAnsi"/>
          <w:sz w:val="24"/>
          <w:szCs w:val="24"/>
        </w:rPr>
        <w:t>high-quality</w:t>
      </w:r>
      <w:r w:rsidRPr="001F2A89">
        <w:rPr>
          <w:rFonts w:asciiTheme="minorHAnsi" w:hAnsiTheme="minorHAnsi" w:cstheme="minorHAnsi"/>
          <w:sz w:val="24"/>
          <w:szCs w:val="24"/>
        </w:rPr>
        <w:t xml:space="preserve"> work to become creative. </w:t>
      </w:r>
      <w:proofErr w:type="spellStart"/>
      <w:r w:rsidRPr="001F2A89">
        <w:rPr>
          <w:rFonts w:asciiTheme="minorHAnsi" w:hAnsiTheme="minorHAnsi" w:cstheme="minorHAnsi"/>
          <w:sz w:val="24"/>
          <w:szCs w:val="24"/>
        </w:rPr>
        <w:t>Helson</w:t>
      </w:r>
      <w:proofErr w:type="spellEnd"/>
      <w:r w:rsidRPr="001F2A89">
        <w:rPr>
          <w:rFonts w:asciiTheme="minorHAnsi" w:hAnsiTheme="minorHAnsi" w:cstheme="minorHAnsi"/>
          <w:sz w:val="24"/>
          <w:szCs w:val="24"/>
        </w:rPr>
        <w:t xml:space="preserve"> (1983) and Roe (1952) both agree that the concept of a creative job has been initially viewed as a designer or artist</w:t>
      </w:r>
      <w:r w:rsidR="0045609A">
        <w:rPr>
          <w:rFonts w:asciiTheme="minorHAnsi" w:hAnsiTheme="minorHAnsi" w:cstheme="minorHAnsi"/>
          <w:sz w:val="24"/>
          <w:szCs w:val="24"/>
        </w:rPr>
        <w:t>;</w:t>
      </w:r>
      <w:r w:rsidRPr="001F2A89">
        <w:rPr>
          <w:rFonts w:asciiTheme="minorHAnsi" w:hAnsiTheme="minorHAnsi" w:cstheme="minorHAnsi"/>
          <w:sz w:val="24"/>
          <w:szCs w:val="24"/>
        </w:rPr>
        <w:t xml:space="preserve"> </w:t>
      </w:r>
      <w:r w:rsidR="000F68D8">
        <w:rPr>
          <w:rFonts w:asciiTheme="minorHAnsi" w:hAnsiTheme="minorHAnsi" w:cstheme="minorHAnsi"/>
          <w:sz w:val="24"/>
          <w:szCs w:val="24"/>
        </w:rPr>
        <w:t>recently</w:t>
      </w:r>
      <w:r w:rsidRPr="001F2A89">
        <w:rPr>
          <w:rFonts w:asciiTheme="minorHAnsi" w:hAnsiTheme="minorHAnsi" w:cstheme="minorHAnsi"/>
          <w:sz w:val="24"/>
          <w:szCs w:val="24"/>
        </w:rPr>
        <w:t xml:space="preserve"> it has </w:t>
      </w:r>
      <w:r w:rsidR="000F68D8">
        <w:rPr>
          <w:rFonts w:asciiTheme="minorHAnsi" w:hAnsiTheme="minorHAnsi" w:cstheme="minorHAnsi"/>
          <w:sz w:val="24"/>
          <w:szCs w:val="24"/>
        </w:rPr>
        <w:t>incorporated the work of engineers or scientists</w:t>
      </w:r>
      <w:r w:rsidRPr="001F2A89">
        <w:rPr>
          <w:rFonts w:asciiTheme="minorHAnsi" w:hAnsiTheme="minorHAnsi" w:cstheme="minorHAnsi"/>
          <w:sz w:val="24"/>
          <w:szCs w:val="24"/>
        </w:rPr>
        <w:t xml:space="preserve"> (1983, 1952, cited in </w:t>
      </w:r>
      <w:proofErr w:type="spellStart"/>
      <w:r w:rsidRPr="001F2A89">
        <w:rPr>
          <w:rFonts w:asciiTheme="minorHAnsi" w:hAnsiTheme="minorHAnsi" w:cstheme="minorHAnsi"/>
          <w:sz w:val="24"/>
          <w:szCs w:val="24"/>
        </w:rPr>
        <w:t>Cropley</w:t>
      </w:r>
      <w:proofErr w:type="spellEnd"/>
      <w:r w:rsidRPr="001F2A89">
        <w:rPr>
          <w:rFonts w:asciiTheme="minorHAnsi" w:hAnsiTheme="minorHAnsi" w:cstheme="minorHAnsi"/>
          <w:sz w:val="24"/>
          <w:szCs w:val="24"/>
        </w:rPr>
        <w:t>, 2001, p.5). Wh</w:t>
      </w:r>
      <w:r w:rsidR="00A57008" w:rsidRPr="001F2A89">
        <w:rPr>
          <w:rFonts w:asciiTheme="minorHAnsi" w:hAnsiTheme="minorHAnsi" w:cstheme="minorHAnsi"/>
          <w:sz w:val="24"/>
          <w:szCs w:val="24"/>
        </w:rPr>
        <w:t>ilst</w:t>
      </w:r>
      <w:r w:rsidRPr="001F2A89">
        <w:rPr>
          <w:rFonts w:asciiTheme="minorHAnsi" w:hAnsiTheme="minorHAnsi" w:cstheme="minorHAnsi"/>
          <w:sz w:val="24"/>
          <w:szCs w:val="24"/>
        </w:rPr>
        <w:t xml:space="preserve"> the</w:t>
      </w:r>
      <w:r w:rsidR="00AF7700">
        <w:rPr>
          <w:rFonts w:asciiTheme="minorHAnsi" w:hAnsiTheme="minorHAnsi" w:cstheme="minorHAnsi"/>
          <w:sz w:val="24"/>
          <w:szCs w:val="24"/>
        </w:rPr>
        <w:t>se</w:t>
      </w:r>
      <w:r w:rsidRPr="001F2A89">
        <w:rPr>
          <w:rFonts w:asciiTheme="minorHAnsi" w:hAnsiTheme="minorHAnsi" w:cstheme="minorHAnsi"/>
          <w:sz w:val="24"/>
          <w:szCs w:val="24"/>
        </w:rPr>
        <w:t xml:space="preserve"> jobs </w:t>
      </w:r>
      <w:r w:rsidR="00AF7700">
        <w:rPr>
          <w:rFonts w:asciiTheme="minorHAnsi" w:hAnsiTheme="minorHAnsi" w:cstheme="minorHAnsi"/>
          <w:sz w:val="24"/>
          <w:szCs w:val="24"/>
        </w:rPr>
        <w:t>are not</w:t>
      </w:r>
      <w:r w:rsidRPr="001F2A89">
        <w:rPr>
          <w:rFonts w:asciiTheme="minorHAnsi" w:hAnsiTheme="minorHAnsi" w:cstheme="minorHAnsi"/>
          <w:sz w:val="24"/>
          <w:szCs w:val="24"/>
        </w:rPr>
        <w:t xml:space="preserve"> considered creative</w:t>
      </w:r>
      <w:r w:rsidR="00A57008" w:rsidRPr="001F2A89">
        <w:rPr>
          <w:rFonts w:asciiTheme="minorHAnsi" w:hAnsiTheme="minorHAnsi" w:cstheme="minorHAnsi"/>
          <w:sz w:val="24"/>
          <w:szCs w:val="24"/>
        </w:rPr>
        <w:t xml:space="preserve"> in themselves, they</w:t>
      </w:r>
      <w:r w:rsidRPr="001F2A89">
        <w:rPr>
          <w:rFonts w:asciiTheme="minorHAnsi" w:hAnsiTheme="minorHAnsi" w:cstheme="minorHAnsi"/>
          <w:sz w:val="24"/>
          <w:szCs w:val="24"/>
        </w:rPr>
        <w:t xml:space="preserve"> need a great deal of creative thinking, otherwise known as divergent thinking</w:t>
      </w:r>
      <w:r w:rsidR="00AF7700">
        <w:rPr>
          <w:rFonts w:asciiTheme="minorHAnsi" w:hAnsiTheme="minorHAnsi" w:cstheme="minorHAnsi"/>
          <w:sz w:val="24"/>
          <w:szCs w:val="24"/>
        </w:rPr>
        <w:t xml:space="preserve"> (Guilford</w:t>
      </w:r>
      <w:r w:rsidR="000F68D8">
        <w:rPr>
          <w:rFonts w:asciiTheme="minorHAnsi" w:hAnsiTheme="minorHAnsi" w:cstheme="minorHAnsi"/>
          <w:sz w:val="24"/>
          <w:szCs w:val="24"/>
        </w:rPr>
        <w:t>,</w:t>
      </w:r>
      <w:r w:rsidR="001B06B6">
        <w:rPr>
          <w:rFonts w:asciiTheme="minorHAnsi" w:hAnsiTheme="minorHAnsi" w:cstheme="minorHAnsi"/>
          <w:sz w:val="24"/>
          <w:szCs w:val="24"/>
        </w:rPr>
        <w:t xml:space="preserve"> 1967</w:t>
      </w:r>
      <w:r w:rsidR="00AF7700">
        <w:rPr>
          <w:rFonts w:asciiTheme="minorHAnsi" w:hAnsiTheme="minorHAnsi" w:cstheme="minorHAnsi"/>
          <w:sz w:val="24"/>
          <w:szCs w:val="24"/>
        </w:rPr>
        <w:t>)</w:t>
      </w:r>
      <w:r w:rsidRPr="001F2A89">
        <w:rPr>
          <w:rFonts w:asciiTheme="minorHAnsi" w:hAnsiTheme="minorHAnsi" w:cstheme="minorHAnsi"/>
          <w:sz w:val="24"/>
          <w:szCs w:val="24"/>
        </w:rPr>
        <w:t>. Previously</w:t>
      </w:r>
      <w:r w:rsidR="00AF7700">
        <w:rPr>
          <w:rFonts w:asciiTheme="minorHAnsi" w:hAnsiTheme="minorHAnsi" w:cstheme="minorHAnsi"/>
          <w:sz w:val="24"/>
          <w:szCs w:val="24"/>
        </w:rPr>
        <w:t>,</w:t>
      </w:r>
      <w:r w:rsidRPr="001F2A89">
        <w:rPr>
          <w:rFonts w:asciiTheme="minorHAnsi" w:hAnsiTheme="minorHAnsi" w:cstheme="minorHAnsi"/>
          <w:sz w:val="24"/>
          <w:szCs w:val="24"/>
        </w:rPr>
        <w:t xml:space="preserve"> the curriculum </w:t>
      </w:r>
      <w:r w:rsidR="000350A2" w:rsidRPr="001F2A89">
        <w:rPr>
          <w:rFonts w:asciiTheme="minorHAnsi" w:hAnsiTheme="minorHAnsi" w:cstheme="minorHAnsi"/>
          <w:sz w:val="24"/>
          <w:szCs w:val="24"/>
        </w:rPr>
        <w:t>included</w:t>
      </w:r>
      <w:r w:rsidRPr="001F2A89">
        <w:rPr>
          <w:rFonts w:asciiTheme="minorHAnsi" w:hAnsiTheme="minorHAnsi" w:cstheme="minorHAnsi"/>
          <w:sz w:val="24"/>
          <w:szCs w:val="24"/>
        </w:rPr>
        <w:t xml:space="preserve"> creativity </w:t>
      </w:r>
      <w:r w:rsidR="000350A2" w:rsidRPr="001F2A89">
        <w:rPr>
          <w:rFonts w:asciiTheme="minorHAnsi" w:hAnsiTheme="minorHAnsi" w:cstheme="minorHAnsi"/>
          <w:sz w:val="24"/>
          <w:szCs w:val="24"/>
        </w:rPr>
        <w:t>within</w:t>
      </w:r>
      <w:r w:rsidRPr="001F2A89">
        <w:rPr>
          <w:rFonts w:asciiTheme="minorHAnsi" w:hAnsiTheme="minorHAnsi" w:cstheme="minorHAnsi"/>
          <w:sz w:val="24"/>
          <w:szCs w:val="24"/>
        </w:rPr>
        <w:t xml:space="preserve"> the education system </w:t>
      </w:r>
      <w:r w:rsidR="000350A2" w:rsidRPr="001F2A89">
        <w:rPr>
          <w:rFonts w:asciiTheme="minorHAnsi" w:hAnsiTheme="minorHAnsi" w:cstheme="minorHAnsi"/>
          <w:sz w:val="24"/>
          <w:szCs w:val="24"/>
        </w:rPr>
        <w:t>in a more traditional and</w:t>
      </w:r>
      <w:r w:rsidRPr="001F2A89">
        <w:rPr>
          <w:rFonts w:asciiTheme="minorHAnsi" w:hAnsiTheme="minorHAnsi" w:cstheme="minorHAnsi"/>
          <w:sz w:val="24"/>
          <w:szCs w:val="24"/>
        </w:rPr>
        <w:t xml:space="preserve"> formal </w:t>
      </w:r>
      <w:r w:rsidR="000350A2" w:rsidRPr="001F2A89">
        <w:rPr>
          <w:rFonts w:asciiTheme="minorHAnsi" w:hAnsiTheme="minorHAnsi" w:cstheme="minorHAnsi"/>
          <w:sz w:val="24"/>
          <w:szCs w:val="24"/>
        </w:rPr>
        <w:t>sense</w:t>
      </w:r>
      <w:r w:rsidRPr="001F2A89">
        <w:rPr>
          <w:rFonts w:asciiTheme="minorHAnsi" w:hAnsiTheme="minorHAnsi" w:cstheme="minorHAnsi"/>
          <w:sz w:val="24"/>
          <w:szCs w:val="24"/>
        </w:rPr>
        <w:t>, however Donaldson</w:t>
      </w:r>
      <w:r w:rsidR="000350A2" w:rsidRPr="001F2A89">
        <w:rPr>
          <w:rFonts w:asciiTheme="minorHAnsi" w:hAnsiTheme="minorHAnsi" w:cstheme="minorHAnsi"/>
          <w:sz w:val="24"/>
          <w:szCs w:val="24"/>
        </w:rPr>
        <w:t>’s perception of creativit</w:t>
      </w:r>
      <w:bookmarkStart w:id="0" w:name="_GoBack"/>
      <w:bookmarkEnd w:id="0"/>
      <w:r w:rsidR="000350A2" w:rsidRPr="001F2A89">
        <w:rPr>
          <w:rFonts w:asciiTheme="minorHAnsi" w:hAnsiTheme="minorHAnsi" w:cstheme="minorHAnsi"/>
          <w:sz w:val="24"/>
          <w:szCs w:val="24"/>
        </w:rPr>
        <w:t>y has</w:t>
      </w:r>
      <w:r w:rsidRPr="001F2A89">
        <w:rPr>
          <w:rFonts w:asciiTheme="minorHAnsi" w:hAnsiTheme="minorHAnsi" w:cstheme="minorHAnsi"/>
          <w:sz w:val="24"/>
          <w:szCs w:val="24"/>
        </w:rPr>
        <w:t xml:space="preserve"> changed this. In his report, Successful Futures (2015), he states </w:t>
      </w:r>
      <w:r w:rsidRPr="001F2A89">
        <w:rPr>
          <w:rFonts w:asciiTheme="minorHAnsi" w:hAnsiTheme="minorHAnsi" w:cstheme="minorHAnsi"/>
          <w:sz w:val="24"/>
          <w:szCs w:val="24"/>
        </w:rPr>
        <w:lastRenderedPageBreak/>
        <w:t>that “</w:t>
      </w:r>
      <w:r w:rsidRPr="006F048C">
        <w:rPr>
          <w:rFonts w:asciiTheme="minorHAnsi" w:hAnsiTheme="minorHAnsi" w:cstheme="minorHAnsi"/>
          <w:sz w:val="24"/>
          <w:szCs w:val="24"/>
        </w:rPr>
        <w:t>there are significant moves away from ‘learning to’ with a growing skills focus and an emphasis on application and development of higher-order skills, particularly creativity (entrepreneurship) and digital literacy</w:t>
      </w:r>
      <w:r w:rsidRPr="00F524A9">
        <w:rPr>
          <w:rFonts w:asciiTheme="minorHAnsi" w:hAnsiTheme="minorHAnsi" w:cstheme="minorHAnsi"/>
          <w:b/>
          <w:sz w:val="24"/>
          <w:szCs w:val="24"/>
        </w:rPr>
        <w:t>”</w:t>
      </w:r>
      <w:r w:rsidRPr="001F2A89">
        <w:rPr>
          <w:rFonts w:asciiTheme="minorHAnsi" w:hAnsiTheme="minorHAnsi" w:cstheme="minorHAnsi"/>
          <w:sz w:val="24"/>
          <w:szCs w:val="24"/>
        </w:rPr>
        <w:t xml:space="preserve"> (Donaldson, 2015; 18). As </w:t>
      </w:r>
      <w:r w:rsidR="000F68D8">
        <w:rPr>
          <w:rFonts w:asciiTheme="minorHAnsi" w:hAnsiTheme="minorHAnsi" w:cstheme="minorHAnsi"/>
          <w:sz w:val="24"/>
          <w:szCs w:val="24"/>
        </w:rPr>
        <w:t xml:space="preserve">educators, teachers should equip children with the skills and knowledge to fulfil their potential and make a positive contribution to society in the future. </w:t>
      </w:r>
    </w:p>
    <w:p w14:paraId="3A4BBB6E" w14:textId="4152ADB4" w:rsidR="008C2C99" w:rsidRPr="001F2A8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Teaching in a creative manner allow</w:t>
      </w:r>
      <w:r w:rsidR="00240F97">
        <w:rPr>
          <w:rFonts w:asciiTheme="minorHAnsi" w:hAnsiTheme="minorHAnsi" w:cstheme="minorHAnsi"/>
          <w:sz w:val="24"/>
          <w:szCs w:val="24"/>
        </w:rPr>
        <w:t>s</w:t>
      </w:r>
      <w:r w:rsidRPr="001F2A89">
        <w:rPr>
          <w:rFonts w:asciiTheme="minorHAnsi" w:hAnsiTheme="minorHAnsi" w:cstheme="minorHAnsi"/>
          <w:sz w:val="24"/>
          <w:szCs w:val="24"/>
        </w:rPr>
        <w:t xml:space="preserve"> pupils to</w:t>
      </w:r>
      <w:r w:rsidR="000F68D8">
        <w:rPr>
          <w:rFonts w:asciiTheme="minorHAnsi" w:hAnsiTheme="minorHAnsi" w:cstheme="minorHAnsi"/>
          <w:sz w:val="24"/>
          <w:szCs w:val="24"/>
        </w:rPr>
        <w:t xml:space="preserve"> thrive in</w:t>
      </w:r>
      <w:r w:rsidRPr="001F2A89">
        <w:rPr>
          <w:rFonts w:asciiTheme="minorHAnsi" w:hAnsiTheme="minorHAnsi" w:cstheme="minorHAnsi"/>
          <w:sz w:val="24"/>
          <w:szCs w:val="24"/>
        </w:rPr>
        <w:t xml:space="preserve"> different areas</w:t>
      </w:r>
      <w:r w:rsidR="000350A2" w:rsidRPr="001F2A89">
        <w:rPr>
          <w:rFonts w:asciiTheme="minorHAnsi" w:hAnsiTheme="minorHAnsi" w:cstheme="minorHAnsi"/>
          <w:sz w:val="24"/>
          <w:szCs w:val="24"/>
        </w:rPr>
        <w:t>;</w:t>
      </w:r>
      <w:r w:rsidRPr="001F2A89">
        <w:rPr>
          <w:rFonts w:asciiTheme="minorHAnsi" w:hAnsiTheme="minorHAnsi" w:cstheme="minorHAnsi"/>
          <w:sz w:val="24"/>
          <w:szCs w:val="24"/>
        </w:rPr>
        <w:t xml:space="preserve"> it also allows </w:t>
      </w:r>
      <w:r w:rsidR="000350A2" w:rsidRPr="001F2A89">
        <w:rPr>
          <w:rFonts w:asciiTheme="minorHAnsi" w:hAnsiTheme="minorHAnsi" w:cstheme="minorHAnsi"/>
          <w:sz w:val="24"/>
          <w:szCs w:val="24"/>
        </w:rPr>
        <w:t>for</w:t>
      </w:r>
      <w:r w:rsidRPr="001F2A89">
        <w:rPr>
          <w:rFonts w:asciiTheme="minorHAnsi" w:hAnsiTheme="minorHAnsi" w:cstheme="minorHAnsi"/>
          <w:sz w:val="24"/>
          <w:szCs w:val="24"/>
        </w:rPr>
        <w:t xml:space="preserve"> t</w:t>
      </w:r>
      <w:r w:rsidR="000350A2" w:rsidRPr="001F2A89">
        <w:rPr>
          <w:rFonts w:asciiTheme="minorHAnsi" w:hAnsiTheme="minorHAnsi" w:cstheme="minorHAnsi"/>
          <w:sz w:val="24"/>
          <w:szCs w:val="24"/>
        </w:rPr>
        <w:t>he</w:t>
      </w:r>
      <w:r w:rsidRPr="001F2A89">
        <w:rPr>
          <w:rFonts w:asciiTheme="minorHAnsi" w:hAnsiTheme="minorHAnsi" w:cstheme="minorHAnsi"/>
          <w:sz w:val="24"/>
          <w:szCs w:val="24"/>
        </w:rPr>
        <w:t xml:space="preserve"> express</w:t>
      </w:r>
      <w:r w:rsidR="000350A2" w:rsidRPr="001F2A89">
        <w:rPr>
          <w:rFonts w:asciiTheme="minorHAnsi" w:hAnsiTheme="minorHAnsi" w:cstheme="minorHAnsi"/>
          <w:sz w:val="24"/>
          <w:szCs w:val="24"/>
        </w:rPr>
        <w:t>ion of</w:t>
      </w:r>
      <w:r w:rsidRPr="001F2A89">
        <w:rPr>
          <w:rFonts w:asciiTheme="minorHAnsi" w:hAnsiTheme="minorHAnsi" w:cstheme="minorHAnsi"/>
          <w:sz w:val="24"/>
          <w:szCs w:val="24"/>
        </w:rPr>
        <w:t xml:space="preserve"> three different types of teaching and learning styles</w:t>
      </w:r>
      <w:r w:rsidR="000350A2" w:rsidRPr="001F2A89">
        <w:rPr>
          <w:rFonts w:asciiTheme="minorHAnsi" w:hAnsiTheme="minorHAnsi" w:cstheme="minorHAnsi"/>
          <w:sz w:val="24"/>
          <w:szCs w:val="24"/>
        </w:rPr>
        <w:t>: namely,</w:t>
      </w:r>
      <w:r w:rsidRPr="001F2A89">
        <w:rPr>
          <w:rFonts w:asciiTheme="minorHAnsi" w:hAnsiTheme="minorHAnsi" w:cstheme="minorHAnsi"/>
          <w:sz w:val="24"/>
          <w:szCs w:val="24"/>
        </w:rPr>
        <w:t xml:space="preserve"> pedagogy, </w:t>
      </w:r>
      <w:r w:rsidR="000350A2" w:rsidRPr="001F2A89">
        <w:rPr>
          <w:rFonts w:asciiTheme="minorHAnsi" w:hAnsiTheme="minorHAnsi" w:cstheme="minorHAnsi"/>
          <w:sz w:val="24"/>
          <w:szCs w:val="24"/>
        </w:rPr>
        <w:t>which</w:t>
      </w:r>
      <w:r w:rsidRPr="001F2A89">
        <w:rPr>
          <w:rFonts w:asciiTheme="minorHAnsi" w:hAnsiTheme="minorHAnsi" w:cstheme="minorHAnsi"/>
          <w:sz w:val="24"/>
          <w:szCs w:val="24"/>
        </w:rPr>
        <w:t xml:space="preserve"> is instructor led and is widely witnessed in schools</w:t>
      </w:r>
      <w:r w:rsidR="000350A2" w:rsidRPr="001F2A89">
        <w:rPr>
          <w:rFonts w:asciiTheme="minorHAnsi" w:hAnsiTheme="minorHAnsi" w:cstheme="minorHAnsi"/>
          <w:sz w:val="24"/>
          <w:szCs w:val="24"/>
        </w:rPr>
        <w:t>, a</w:t>
      </w:r>
      <w:r w:rsidRPr="001F2A89">
        <w:rPr>
          <w:rFonts w:asciiTheme="minorHAnsi" w:hAnsiTheme="minorHAnsi" w:cstheme="minorHAnsi"/>
          <w:sz w:val="24"/>
          <w:szCs w:val="24"/>
        </w:rPr>
        <w:t xml:space="preserve">ndragogy, </w:t>
      </w:r>
      <w:r w:rsidR="00240F97">
        <w:rPr>
          <w:rFonts w:asciiTheme="minorHAnsi" w:hAnsiTheme="minorHAnsi" w:cstheme="minorHAnsi"/>
          <w:sz w:val="24"/>
          <w:szCs w:val="24"/>
        </w:rPr>
        <w:t>which</w:t>
      </w:r>
      <w:r w:rsidRPr="001F2A89">
        <w:rPr>
          <w:rFonts w:asciiTheme="minorHAnsi" w:hAnsiTheme="minorHAnsi" w:cstheme="minorHAnsi"/>
          <w:sz w:val="24"/>
          <w:szCs w:val="24"/>
        </w:rPr>
        <w:t xml:space="preserve"> fully engages the pupils and learners contribute to their learning</w:t>
      </w:r>
      <w:r w:rsidR="00240F97">
        <w:rPr>
          <w:rFonts w:asciiTheme="minorHAnsi" w:hAnsiTheme="minorHAnsi" w:cstheme="minorHAnsi"/>
          <w:sz w:val="24"/>
          <w:szCs w:val="24"/>
        </w:rPr>
        <w:t xml:space="preserve"> by self-directing their learning</w:t>
      </w:r>
      <w:r w:rsidR="000350A2" w:rsidRPr="001F2A89">
        <w:rPr>
          <w:rFonts w:asciiTheme="minorHAnsi" w:hAnsiTheme="minorHAnsi" w:cstheme="minorHAnsi"/>
          <w:sz w:val="24"/>
          <w:szCs w:val="24"/>
        </w:rPr>
        <w:t>, and finally,</w:t>
      </w:r>
      <w:r w:rsidRPr="001F2A89">
        <w:rPr>
          <w:rFonts w:asciiTheme="minorHAnsi" w:hAnsiTheme="minorHAnsi" w:cstheme="minorHAnsi"/>
          <w:sz w:val="24"/>
          <w:szCs w:val="24"/>
        </w:rPr>
        <w:t xml:space="preserve"> </w:t>
      </w:r>
      <w:r w:rsidR="000350A2" w:rsidRPr="001F2A89">
        <w:rPr>
          <w:rFonts w:asciiTheme="minorHAnsi" w:hAnsiTheme="minorHAnsi" w:cstheme="minorHAnsi"/>
          <w:sz w:val="24"/>
          <w:szCs w:val="24"/>
        </w:rPr>
        <w:t>h</w:t>
      </w:r>
      <w:r w:rsidRPr="001F2A89">
        <w:rPr>
          <w:rFonts w:asciiTheme="minorHAnsi" w:hAnsiTheme="minorHAnsi" w:cstheme="minorHAnsi"/>
          <w:sz w:val="24"/>
          <w:szCs w:val="24"/>
        </w:rPr>
        <w:t xml:space="preserve">eutagogy, </w:t>
      </w:r>
      <w:r w:rsidR="000350A2" w:rsidRPr="001F2A89">
        <w:rPr>
          <w:rFonts w:asciiTheme="minorHAnsi" w:hAnsiTheme="minorHAnsi" w:cstheme="minorHAnsi"/>
          <w:sz w:val="24"/>
          <w:szCs w:val="24"/>
        </w:rPr>
        <w:t>which</w:t>
      </w:r>
      <w:r w:rsidRPr="001F2A89">
        <w:rPr>
          <w:rFonts w:asciiTheme="minorHAnsi" w:hAnsiTheme="minorHAnsi" w:cstheme="minorHAnsi"/>
          <w:sz w:val="24"/>
          <w:szCs w:val="24"/>
        </w:rPr>
        <w:t xml:space="preserve"> is self-determined learning where pupils create their learning. Heutagogy allows pupils to become confident in their knowledge and skills and acquire the ability to solve a variety of different problems. Yet, this is the teaching style that is least likely to be seen in schools</w:t>
      </w:r>
      <w:r w:rsidRPr="006F048C">
        <w:rPr>
          <w:rFonts w:asciiTheme="minorHAnsi" w:hAnsiTheme="minorHAnsi" w:cstheme="minorHAnsi"/>
          <w:b/>
          <w:sz w:val="24"/>
          <w:szCs w:val="24"/>
        </w:rPr>
        <w:t xml:space="preserve">, </w:t>
      </w:r>
      <w:r w:rsidRPr="00E02521">
        <w:rPr>
          <w:rFonts w:asciiTheme="minorHAnsi" w:hAnsiTheme="minorHAnsi" w:cstheme="minorHAnsi"/>
          <w:sz w:val="24"/>
          <w:szCs w:val="24"/>
        </w:rPr>
        <w:t>especially for a variety of different subjects.</w:t>
      </w:r>
      <w:r w:rsidRPr="001F2A89">
        <w:rPr>
          <w:rFonts w:asciiTheme="minorHAnsi" w:hAnsiTheme="minorHAnsi" w:cstheme="minorHAnsi"/>
          <w:sz w:val="24"/>
          <w:szCs w:val="24"/>
        </w:rPr>
        <w:t xml:space="preserve"> It is proven that pupils learn in different </w:t>
      </w:r>
      <w:r w:rsidR="000350A2" w:rsidRPr="001F2A89">
        <w:rPr>
          <w:rFonts w:asciiTheme="minorHAnsi" w:hAnsiTheme="minorHAnsi" w:cstheme="minorHAnsi"/>
          <w:sz w:val="24"/>
          <w:szCs w:val="24"/>
        </w:rPr>
        <w:t>ways</w:t>
      </w:r>
      <w:r w:rsidRPr="001F2A89">
        <w:rPr>
          <w:rFonts w:asciiTheme="minorHAnsi" w:hAnsiTheme="minorHAnsi" w:cstheme="minorHAnsi"/>
          <w:sz w:val="24"/>
          <w:szCs w:val="24"/>
        </w:rPr>
        <w:t xml:space="preserve"> unique to their personalitie</w:t>
      </w:r>
      <w:r w:rsidR="000350A2" w:rsidRPr="001F2A89">
        <w:rPr>
          <w:rFonts w:asciiTheme="minorHAnsi" w:hAnsiTheme="minorHAnsi" w:cstheme="minorHAnsi"/>
          <w:sz w:val="24"/>
          <w:szCs w:val="24"/>
        </w:rPr>
        <w:t>s;</w:t>
      </w:r>
      <w:r w:rsidRPr="001F2A89">
        <w:rPr>
          <w:rFonts w:asciiTheme="minorHAnsi" w:hAnsiTheme="minorHAnsi" w:cstheme="minorHAnsi"/>
          <w:sz w:val="24"/>
          <w:szCs w:val="24"/>
        </w:rPr>
        <w:t xml:space="preserve"> Gardner (1999) provides evidence that there are eight types of intelligences in his theory </w:t>
      </w:r>
      <w:r w:rsidR="00240F97">
        <w:rPr>
          <w:rFonts w:asciiTheme="minorHAnsi" w:hAnsiTheme="minorHAnsi" w:cstheme="minorHAnsi"/>
          <w:sz w:val="24"/>
          <w:szCs w:val="24"/>
        </w:rPr>
        <w:t>‘</w:t>
      </w:r>
      <w:r w:rsidRPr="001F2A89">
        <w:rPr>
          <w:rFonts w:asciiTheme="minorHAnsi" w:hAnsiTheme="minorHAnsi" w:cstheme="minorHAnsi"/>
          <w:sz w:val="24"/>
          <w:szCs w:val="24"/>
        </w:rPr>
        <w:t>multiple intelligence</w:t>
      </w:r>
      <w:r w:rsidR="00240F97">
        <w:rPr>
          <w:rFonts w:asciiTheme="minorHAnsi" w:hAnsiTheme="minorHAnsi" w:cstheme="minorHAnsi"/>
          <w:sz w:val="24"/>
          <w:szCs w:val="24"/>
        </w:rPr>
        <w:t>’</w:t>
      </w:r>
      <w:r w:rsidRPr="001F2A89">
        <w:rPr>
          <w:rFonts w:asciiTheme="minorHAnsi" w:hAnsiTheme="minorHAnsi" w:cstheme="minorHAnsi"/>
          <w:sz w:val="24"/>
          <w:szCs w:val="24"/>
        </w:rPr>
        <w:t xml:space="preserve"> (MI). </w:t>
      </w:r>
      <w:r w:rsidRPr="00E02521">
        <w:rPr>
          <w:rFonts w:asciiTheme="minorHAnsi" w:hAnsiTheme="minorHAnsi" w:cstheme="minorHAnsi"/>
          <w:sz w:val="24"/>
          <w:szCs w:val="24"/>
        </w:rPr>
        <w:t>A heutagogy approach to learning will allow pupils to express their work through a domain of their preference</w:t>
      </w:r>
      <w:r w:rsidR="000350A2" w:rsidRPr="00E02521">
        <w:rPr>
          <w:rFonts w:asciiTheme="minorHAnsi" w:hAnsiTheme="minorHAnsi" w:cstheme="minorHAnsi"/>
          <w:sz w:val="24"/>
          <w:szCs w:val="24"/>
        </w:rPr>
        <w:t>.</w:t>
      </w:r>
      <w:r w:rsidR="000350A2" w:rsidRPr="001F2A89">
        <w:rPr>
          <w:rFonts w:asciiTheme="minorHAnsi" w:hAnsiTheme="minorHAnsi" w:cstheme="minorHAnsi"/>
          <w:sz w:val="24"/>
          <w:szCs w:val="24"/>
        </w:rPr>
        <w:t xml:space="preserve">  T</w:t>
      </w:r>
      <w:r w:rsidRPr="001F2A89">
        <w:rPr>
          <w:rFonts w:asciiTheme="minorHAnsi" w:hAnsiTheme="minorHAnsi" w:cstheme="minorHAnsi"/>
          <w:sz w:val="24"/>
          <w:szCs w:val="24"/>
        </w:rPr>
        <w:t xml:space="preserve">hey can explore new problems and topics through an area they exceed through, providing an increase in motivation, </w:t>
      </w:r>
      <w:r w:rsidR="00240F97">
        <w:rPr>
          <w:rFonts w:asciiTheme="minorHAnsi" w:hAnsiTheme="minorHAnsi" w:cstheme="minorHAnsi"/>
          <w:sz w:val="24"/>
          <w:szCs w:val="24"/>
        </w:rPr>
        <w:t xml:space="preserve">success and </w:t>
      </w:r>
      <w:r w:rsidRPr="001F2A89">
        <w:rPr>
          <w:rFonts w:asciiTheme="minorHAnsi" w:hAnsiTheme="minorHAnsi" w:cstheme="minorHAnsi"/>
          <w:sz w:val="24"/>
          <w:szCs w:val="24"/>
        </w:rPr>
        <w:t>discovery.</w:t>
      </w:r>
      <w:r w:rsidRPr="001F2A89">
        <w:rPr>
          <w:rFonts w:asciiTheme="minorHAnsi" w:hAnsiTheme="minorHAnsi" w:cstheme="minorHAnsi"/>
          <w:i/>
          <w:sz w:val="24"/>
          <w:szCs w:val="24"/>
        </w:rPr>
        <w:t xml:space="preserve"> </w:t>
      </w:r>
      <w:r w:rsidRPr="001F2A89">
        <w:rPr>
          <w:rFonts w:asciiTheme="minorHAnsi" w:hAnsiTheme="minorHAnsi" w:cstheme="minorHAnsi"/>
          <w:sz w:val="24"/>
          <w:szCs w:val="24"/>
        </w:rPr>
        <w:t>Intelligence</w:t>
      </w:r>
      <w:r w:rsidR="00F524A9">
        <w:rPr>
          <w:rFonts w:asciiTheme="minorHAnsi" w:hAnsiTheme="minorHAnsi" w:cstheme="minorHAnsi"/>
          <w:sz w:val="24"/>
          <w:szCs w:val="24"/>
        </w:rPr>
        <w:t xml:space="preserve"> comes in many forms and it</w:t>
      </w:r>
      <w:r w:rsidRPr="001F2A89">
        <w:rPr>
          <w:rFonts w:asciiTheme="minorHAnsi" w:hAnsiTheme="minorHAnsi" w:cstheme="minorHAnsi"/>
          <w:sz w:val="24"/>
          <w:szCs w:val="24"/>
        </w:rPr>
        <w:t xml:space="preserve"> is </w:t>
      </w:r>
      <w:r w:rsidR="00240F97" w:rsidRPr="001F2A89">
        <w:rPr>
          <w:rFonts w:asciiTheme="minorHAnsi" w:hAnsiTheme="minorHAnsi" w:cstheme="minorHAnsi"/>
          <w:sz w:val="24"/>
          <w:szCs w:val="24"/>
        </w:rPr>
        <w:t>distinct</w:t>
      </w:r>
      <w:r w:rsidR="00240F97">
        <w:rPr>
          <w:rFonts w:asciiTheme="minorHAnsi" w:hAnsiTheme="minorHAnsi" w:cstheme="minorHAnsi"/>
          <w:sz w:val="24"/>
          <w:szCs w:val="24"/>
        </w:rPr>
        <w:t>,</w:t>
      </w:r>
      <w:r w:rsidR="00240F97" w:rsidRPr="001F2A89">
        <w:rPr>
          <w:rFonts w:asciiTheme="minorHAnsi" w:hAnsiTheme="minorHAnsi" w:cstheme="minorHAnsi"/>
          <w:sz w:val="24"/>
          <w:szCs w:val="24"/>
        </w:rPr>
        <w:t xml:space="preserve"> </w:t>
      </w:r>
      <w:r w:rsidRPr="001F2A89">
        <w:rPr>
          <w:rFonts w:asciiTheme="minorHAnsi" w:hAnsiTheme="minorHAnsi" w:cstheme="minorHAnsi"/>
          <w:sz w:val="24"/>
          <w:szCs w:val="24"/>
        </w:rPr>
        <w:t xml:space="preserve">diverse, </w:t>
      </w:r>
      <w:r w:rsidR="00240F97">
        <w:rPr>
          <w:rFonts w:asciiTheme="minorHAnsi" w:hAnsiTheme="minorHAnsi" w:cstheme="minorHAnsi"/>
          <w:sz w:val="24"/>
          <w:szCs w:val="24"/>
        </w:rPr>
        <w:t xml:space="preserve">and </w:t>
      </w:r>
      <w:r w:rsidRPr="001F2A89">
        <w:rPr>
          <w:rFonts w:asciiTheme="minorHAnsi" w:hAnsiTheme="minorHAnsi" w:cstheme="minorHAnsi"/>
          <w:sz w:val="24"/>
          <w:szCs w:val="24"/>
        </w:rPr>
        <w:t>dynamic</w:t>
      </w:r>
      <w:r w:rsidR="00240F97" w:rsidRPr="001F2A89">
        <w:rPr>
          <w:rFonts w:asciiTheme="minorHAnsi" w:hAnsiTheme="minorHAnsi" w:cstheme="minorHAnsi"/>
          <w:sz w:val="24"/>
          <w:szCs w:val="24"/>
        </w:rPr>
        <w:t>;</w:t>
      </w:r>
      <w:r w:rsidRPr="001F2A89">
        <w:rPr>
          <w:rFonts w:asciiTheme="minorHAnsi" w:hAnsiTheme="minorHAnsi" w:cstheme="minorHAnsi"/>
          <w:sz w:val="24"/>
          <w:szCs w:val="24"/>
        </w:rPr>
        <w:t xml:space="preserve"> </w:t>
      </w:r>
      <w:r w:rsidR="00240F97" w:rsidRPr="001F2A89">
        <w:rPr>
          <w:rFonts w:asciiTheme="minorHAnsi" w:hAnsiTheme="minorHAnsi" w:cstheme="minorHAnsi"/>
          <w:sz w:val="24"/>
          <w:szCs w:val="24"/>
        </w:rPr>
        <w:t>therefore,</w:t>
      </w:r>
      <w:r w:rsidRPr="001F2A89">
        <w:rPr>
          <w:rFonts w:asciiTheme="minorHAnsi" w:hAnsiTheme="minorHAnsi" w:cstheme="minorHAnsi"/>
          <w:sz w:val="24"/>
          <w:szCs w:val="24"/>
        </w:rPr>
        <w:t xml:space="preserve"> the </w:t>
      </w:r>
      <w:r w:rsidR="009D3F97">
        <w:rPr>
          <w:rFonts w:asciiTheme="minorHAnsi" w:hAnsiTheme="minorHAnsi" w:cstheme="minorHAnsi"/>
          <w:sz w:val="24"/>
          <w:szCs w:val="24"/>
        </w:rPr>
        <w:t>curriculum</w:t>
      </w:r>
      <w:r w:rsidRPr="001F2A89">
        <w:rPr>
          <w:rFonts w:asciiTheme="minorHAnsi" w:hAnsiTheme="minorHAnsi" w:cstheme="minorHAnsi"/>
          <w:sz w:val="24"/>
          <w:szCs w:val="24"/>
        </w:rPr>
        <w:t xml:space="preserve"> should </w:t>
      </w:r>
      <w:r w:rsidR="00240F97">
        <w:rPr>
          <w:rFonts w:asciiTheme="minorHAnsi" w:hAnsiTheme="minorHAnsi" w:cstheme="minorHAnsi"/>
          <w:sz w:val="24"/>
          <w:szCs w:val="24"/>
        </w:rPr>
        <w:t>exemplify</w:t>
      </w:r>
      <w:r w:rsidRPr="001F2A89">
        <w:rPr>
          <w:rFonts w:asciiTheme="minorHAnsi" w:hAnsiTheme="minorHAnsi" w:cstheme="minorHAnsi"/>
          <w:sz w:val="24"/>
          <w:szCs w:val="24"/>
        </w:rPr>
        <w:t xml:space="preserve"> this</w:t>
      </w:r>
      <w:r w:rsidR="00F524A9">
        <w:rPr>
          <w:rFonts w:asciiTheme="minorHAnsi" w:hAnsiTheme="minorHAnsi" w:cstheme="minorHAnsi"/>
          <w:sz w:val="24"/>
          <w:szCs w:val="24"/>
        </w:rPr>
        <w:t xml:space="preserve">. </w:t>
      </w:r>
      <w:r w:rsidRPr="00E02521">
        <w:rPr>
          <w:rFonts w:asciiTheme="minorHAnsi" w:hAnsiTheme="minorHAnsi" w:cstheme="minorHAnsi"/>
          <w:sz w:val="24"/>
          <w:szCs w:val="24"/>
        </w:rPr>
        <w:t xml:space="preserve">Mistakes allow creativity, </w:t>
      </w:r>
      <w:r w:rsidR="00464337" w:rsidRPr="00E02521">
        <w:rPr>
          <w:rFonts w:asciiTheme="minorHAnsi" w:hAnsiTheme="minorHAnsi" w:cstheme="minorHAnsi"/>
          <w:sz w:val="24"/>
          <w:szCs w:val="24"/>
        </w:rPr>
        <w:t>expanding</w:t>
      </w:r>
      <w:r w:rsidR="000350A2" w:rsidRPr="00E02521">
        <w:rPr>
          <w:rFonts w:asciiTheme="minorHAnsi" w:hAnsiTheme="minorHAnsi" w:cstheme="minorHAnsi"/>
          <w:sz w:val="24"/>
          <w:szCs w:val="24"/>
        </w:rPr>
        <w:t xml:space="preserve"> </w:t>
      </w:r>
      <w:r w:rsidRPr="00E02521">
        <w:rPr>
          <w:rFonts w:asciiTheme="minorHAnsi" w:hAnsiTheme="minorHAnsi" w:cstheme="minorHAnsi"/>
          <w:sz w:val="24"/>
          <w:szCs w:val="24"/>
        </w:rPr>
        <w:t>the mind and imagination,</w:t>
      </w:r>
      <w:r w:rsidR="00464337" w:rsidRPr="00E02521">
        <w:rPr>
          <w:rFonts w:asciiTheme="minorHAnsi" w:hAnsiTheme="minorHAnsi" w:cstheme="minorHAnsi"/>
          <w:sz w:val="24"/>
          <w:szCs w:val="24"/>
        </w:rPr>
        <w:t xml:space="preserve"> providing opportunities to practise </w:t>
      </w:r>
      <w:r w:rsidRPr="00E02521">
        <w:rPr>
          <w:rFonts w:asciiTheme="minorHAnsi" w:hAnsiTheme="minorHAnsi" w:cstheme="minorHAnsi"/>
          <w:sz w:val="24"/>
          <w:szCs w:val="24"/>
        </w:rPr>
        <w:t xml:space="preserve">divergent </w:t>
      </w:r>
      <w:r w:rsidR="00464337" w:rsidRPr="00E02521">
        <w:rPr>
          <w:rFonts w:asciiTheme="minorHAnsi" w:hAnsiTheme="minorHAnsi" w:cstheme="minorHAnsi"/>
          <w:sz w:val="24"/>
          <w:szCs w:val="24"/>
        </w:rPr>
        <w:t>thinking</w:t>
      </w:r>
      <w:r w:rsidRPr="00E02521">
        <w:rPr>
          <w:rFonts w:asciiTheme="minorHAnsi" w:hAnsiTheme="minorHAnsi" w:cstheme="minorHAnsi"/>
          <w:sz w:val="24"/>
          <w:szCs w:val="24"/>
        </w:rPr>
        <w:t>.</w:t>
      </w:r>
      <w:r w:rsidRPr="001F2A89">
        <w:rPr>
          <w:rFonts w:asciiTheme="minorHAnsi" w:hAnsiTheme="minorHAnsi" w:cstheme="minorHAnsi"/>
          <w:sz w:val="24"/>
          <w:szCs w:val="24"/>
        </w:rPr>
        <w:t xml:space="preserve"> </w:t>
      </w:r>
      <w:r w:rsidR="00464337">
        <w:rPr>
          <w:rFonts w:asciiTheme="minorHAnsi" w:hAnsiTheme="minorHAnsi" w:cstheme="minorHAnsi"/>
          <w:sz w:val="24"/>
          <w:szCs w:val="24"/>
        </w:rPr>
        <w:t xml:space="preserve">A child is taught mistakes </w:t>
      </w:r>
      <w:r w:rsidR="000F68D8">
        <w:rPr>
          <w:rFonts w:asciiTheme="minorHAnsi" w:hAnsiTheme="minorHAnsi" w:cstheme="minorHAnsi"/>
          <w:sz w:val="24"/>
          <w:szCs w:val="24"/>
        </w:rPr>
        <w:t>equate to</w:t>
      </w:r>
      <w:r w:rsidR="00464337">
        <w:rPr>
          <w:rFonts w:asciiTheme="minorHAnsi" w:hAnsiTheme="minorHAnsi" w:cstheme="minorHAnsi"/>
          <w:sz w:val="24"/>
          <w:szCs w:val="24"/>
        </w:rPr>
        <w:t xml:space="preserve"> failure</w:t>
      </w:r>
      <w:r w:rsidR="001E2A2F">
        <w:rPr>
          <w:rFonts w:asciiTheme="minorHAnsi" w:hAnsiTheme="minorHAnsi" w:cstheme="minorHAnsi"/>
          <w:sz w:val="24"/>
          <w:szCs w:val="24"/>
        </w:rPr>
        <w:t>;</w:t>
      </w:r>
      <w:r w:rsidR="00464337">
        <w:rPr>
          <w:rFonts w:asciiTheme="minorHAnsi" w:hAnsiTheme="minorHAnsi" w:cstheme="minorHAnsi"/>
          <w:sz w:val="24"/>
          <w:szCs w:val="24"/>
        </w:rPr>
        <w:t xml:space="preserve"> without this perspective children are </w:t>
      </w:r>
      <w:r w:rsidR="001E2A2F">
        <w:rPr>
          <w:rFonts w:asciiTheme="minorHAnsi" w:hAnsiTheme="minorHAnsi" w:cstheme="minorHAnsi"/>
          <w:sz w:val="24"/>
          <w:szCs w:val="24"/>
        </w:rPr>
        <w:t xml:space="preserve">more </w:t>
      </w:r>
      <w:r w:rsidR="00464337">
        <w:rPr>
          <w:rFonts w:asciiTheme="minorHAnsi" w:hAnsiTheme="minorHAnsi" w:cstheme="minorHAnsi"/>
          <w:sz w:val="24"/>
          <w:szCs w:val="24"/>
        </w:rPr>
        <w:t>willing to experiment and discover new ideas, leading to enterprise education and creative learners</w:t>
      </w:r>
      <w:r w:rsidR="000F68D8">
        <w:rPr>
          <w:rFonts w:asciiTheme="minorHAnsi" w:hAnsiTheme="minorHAnsi" w:cstheme="minorHAnsi"/>
          <w:sz w:val="24"/>
          <w:szCs w:val="24"/>
        </w:rPr>
        <w:t xml:space="preserve"> </w:t>
      </w:r>
      <w:r w:rsidRPr="001F2A89">
        <w:rPr>
          <w:rFonts w:asciiTheme="minorHAnsi" w:hAnsiTheme="minorHAnsi" w:cstheme="minorHAnsi"/>
          <w:sz w:val="24"/>
          <w:szCs w:val="24"/>
        </w:rPr>
        <w:t>(Robinson, 2006).</w:t>
      </w:r>
    </w:p>
    <w:p w14:paraId="042F900D" w14:textId="0CDAD5BE" w:rsidR="004F3956" w:rsidRPr="001F2A8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Before, creativity </w:t>
      </w:r>
      <w:r w:rsidR="00F524A9" w:rsidRPr="001F2A89">
        <w:rPr>
          <w:rFonts w:asciiTheme="minorHAnsi" w:hAnsiTheme="minorHAnsi" w:cstheme="minorHAnsi"/>
          <w:sz w:val="24"/>
          <w:szCs w:val="24"/>
        </w:rPr>
        <w:t>was</w:t>
      </w:r>
      <w:r w:rsidRPr="001F2A89">
        <w:rPr>
          <w:rFonts w:asciiTheme="minorHAnsi" w:hAnsiTheme="minorHAnsi" w:cstheme="minorHAnsi"/>
          <w:sz w:val="24"/>
          <w:szCs w:val="24"/>
        </w:rPr>
        <w:t xml:space="preserve"> a talent</w:t>
      </w:r>
      <w:r w:rsidR="00F524A9">
        <w:rPr>
          <w:rFonts w:asciiTheme="minorHAnsi" w:hAnsiTheme="minorHAnsi" w:cstheme="minorHAnsi"/>
          <w:sz w:val="24"/>
          <w:szCs w:val="24"/>
        </w:rPr>
        <w:t>,</w:t>
      </w:r>
      <w:r w:rsidR="006F048C">
        <w:rPr>
          <w:rFonts w:asciiTheme="minorHAnsi" w:hAnsiTheme="minorHAnsi" w:cstheme="minorHAnsi"/>
          <w:sz w:val="24"/>
          <w:szCs w:val="24"/>
        </w:rPr>
        <w:t xml:space="preserve"> it was</w:t>
      </w:r>
      <w:r w:rsidR="00F524A9">
        <w:rPr>
          <w:rFonts w:asciiTheme="minorHAnsi" w:hAnsiTheme="minorHAnsi" w:cstheme="minorHAnsi"/>
          <w:sz w:val="24"/>
          <w:szCs w:val="24"/>
        </w:rPr>
        <w:t xml:space="preserve"> </w:t>
      </w:r>
      <w:r w:rsidR="000350A2" w:rsidRPr="001F2A89">
        <w:rPr>
          <w:rFonts w:asciiTheme="minorHAnsi" w:hAnsiTheme="minorHAnsi" w:cstheme="minorHAnsi"/>
          <w:sz w:val="24"/>
          <w:szCs w:val="24"/>
        </w:rPr>
        <w:t xml:space="preserve">believed that </w:t>
      </w:r>
      <w:r w:rsidRPr="001F2A89">
        <w:rPr>
          <w:rFonts w:asciiTheme="minorHAnsi" w:hAnsiTheme="minorHAnsi" w:cstheme="minorHAnsi"/>
          <w:sz w:val="24"/>
          <w:szCs w:val="24"/>
        </w:rPr>
        <w:t xml:space="preserve">only those who were born </w:t>
      </w:r>
      <w:r w:rsidR="00F524A9">
        <w:rPr>
          <w:rFonts w:asciiTheme="minorHAnsi" w:hAnsiTheme="minorHAnsi" w:cstheme="minorHAnsi"/>
          <w:sz w:val="24"/>
          <w:szCs w:val="24"/>
        </w:rPr>
        <w:t xml:space="preserve">with a </w:t>
      </w:r>
      <w:r w:rsidRPr="001F2A89">
        <w:rPr>
          <w:rFonts w:asciiTheme="minorHAnsi" w:hAnsiTheme="minorHAnsi" w:cstheme="minorHAnsi"/>
          <w:sz w:val="24"/>
          <w:szCs w:val="24"/>
        </w:rPr>
        <w:t xml:space="preserve">creative </w:t>
      </w:r>
      <w:r w:rsidR="000350A2" w:rsidRPr="001F2A89">
        <w:rPr>
          <w:rFonts w:asciiTheme="minorHAnsi" w:hAnsiTheme="minorHAnsi" w:cstheme="minorHAnsi"/>
          <w:sz w:val="24"/>
          <w:szCs w:val="24"/>
        </w:rPr>
        <w:t xml:space="preserve">ability </w:t>
      </w:r>
      <w:r w:rsidRPr="001F2A89">
        <w:rPr>
          <w:rFonts w:asciiTheme="minorHAnsi" w:hAnsiTheme="minorHAnsi" w:cstheme="minorHAnsi"/>
          <w:sz w:val="24"/>
          <w:szCs w:val="24"/>
        </w:rPr>
        <w:t xml:space="preserve">could strive in </w:t>
      </w:r>
      <w:r w:rsidR="000350A2" w:rsidRPr="001F2A89">
        <w:rPr>
          <w:rFonts w:asciiTheme="minorHAnsi" w:hAnsiTheme="minorHAnsi" w:cstheme="minorHAnsi"/>
          <w:sz w:val="24"/>
          <w:szCs w:val="24"/>
        </w:rPr>
        <w:t>creativity.</w:t>
      </w:r>
      <w:r w:rsidRPr="001F2A89">
        <w:rPr>
          <w:rFonts w:asciiTheme="minorHAnsi" w:hAnsiTheme="minorHAnsi" w:cstheme="minorHAnsi"/>
          <w:sz w:val="24"/>
          <w:szCs w:val="24"/>
        </w:rPr>
        <w:t xml:space="preserve"> </w:t>
      </w:r>
      <w:r w:rsidR="00F524A9" w:rsidRPr="001F2A89">
        <w:rPr>
          <w:rFonts w:asciiTheme="minorHAnsi" w:hAnsiTheme="minorHAnsi" w:cstheme="minorHAnsi"/>
          <w:sz w:val="24"/>
          <w:szCs w:val="24"/>
        </w:rPr>
        <w:t>Despite</w:t>
      </w:r>
      <w:r w:rsidRPr="001F2A89">
        <w:rPr>
          <w:rFonts w:asciiTheme="minorHAnsi" w:hAnsiTheme="minorHAnsi" w:cstheme="minorHAnsi"/>
          <w:sz w:val="24"/>
          <w:szCs w:val="24"/>
        </w:rPr>
        <w:t xml:space="preserve"> that</w:t>
      </w:r>
      <w:r w:rsidR="00F524A9">
        <w:rPr>
          <w:rFonts w:asciiTheme="minorHAnsi" w:hAnsiTheme="minorHAnsi" w:cstheme="minorHAnsi"/>
          <w:sz w:val="24"/>
          <w:szCs w:val="24"/>
        </w:rPr>
        <w:t>,</w:t>
      </w:r>
      <w:r w:rsidRPr="001F2A89">
        <w:rPr>
          <w:rFonts w:asciiTheme="minorHAnsi" w:hAnsiTheme="minorHAnsi" w:cstheme="minorHAnsi"/>
          <w:sz w:val="24"/>
          <w:szCs w:val="24"/>
        </w:rPr>
        <w:t xml:space="preserve"> many theorists and researchers such as Lin (2011), Fryer (1996) and Craft (2001) now believe creativity can be developed through perseverance and education. Contradicting these researche</w:t>
      </w:r>
      <w:r w:rsidR="000350A2" w:rsidRPr="001F2A89">
        <w:rPr>
          <w:rFonts w:asciiTheme="minorHAnsi" w:hAnsiTheme="minorHAnsi" w:cstheme="minorHAnsi"/>
          <w:sz w:val="24"/>
          <w:szCs w:val="24"/>
        </w:rPr>
        <w:t>r</w:t>
      </w:r>
      <w:r w:rsidRPr="001F2A89">
        <w:rPr>
          <w:rFonts w:asciiTheme="minorHAnsi" w:hAnsiTheme="minorHAnsi" w:cstheme="minorHAnsi"/>
          <w:sz w:val="24"/>
          <w:szCs w:val="24"/>
        </w:rPr>
        <w:t>s, Gardner believes creativity is one of the eight multiple intelligences</w:t>
      </w:r>
      <w:r w:rsidR="00F524A9">
        <w:rPr>
          <w:rFonts w:asciiTheme="minorHAnsi" w:hAnsiTheme="minorHAnsi" w:cstheme="minorHAnsi"/>
          <w:sz w:val="24"/>
          <w:szCs w:val="24"/>
        </w:rPr>
        <w:t xml:space="preserve">. </w:t>
      </w:r>
      <w:r w:rsidRPr="001F2A89">
        <w:rPr>
          <w:rFonts w:asciiTheme="minorHAnsi" w:hAnsiTheme="minorHAnsi" w:cstheme="minorHAnsi"/>
          <w:sz w:val="24"/>
          <w:szCs w:val="24"/>
        </w:rPr>
        <w:t xml:space="preserve">His theory </w:t>
      </w:r>
      <w:r w:rsidR="000350A2" w:rsidRPr="001F2A89">
        <w:rPr>
          <w:rFonts w:asciiTheme="minorHAnsi" w:hAnsiTheme="minorHAnsi" w:cstheme="minorHAnsi"/>
          <w:sz w:val="24"/>
          <w:szCs w:val="24"/>
        </w:rPr>
        <w:t xml:space="preserve">states </w:t>
      </w:r>
      <w:r w:rsidRPr="001F2A89">
        <w:rPr>
          <w:rFonts w:asciiTheme="minorHAnsi" w:hAnsiTheme="minorHAnsi" w:cstheme="minorHAnsi"/>
          <w:sz w:val="24"/>
          <w:szCs w:val="24"/>
        </w:rPr>
        <w:t xml:space="preserve">that </w:t>
      </w:r>
      <w:r w:rsidR="000350A2" w:rsidRPr="001F2A89">
        <w:rPr>
          <w:rFonts w:asciiTheme="minorHAnsi" w:hAnsiTheme="minorHAnsi" w:cstheme="minorHAnsi"/>
          <w:sz w:val="24"/>
          <w:szCs w:val="24"/>
        </w:rPr>
        <w:t>individuals</w:t>
      </w:r>
      <w:r w:rsidRPr="001F2A89">
        <w:rPr>
          <w:rFonts w:asciiTheme="minorHAnsi" w:hAnsiTheme="minorHAnsi" w:cstheme="minorHAnsi"/>
          <w:sz w:val="24"/>
          <w:szCs w:val="24"/>
        </w:rPr>
        <w:t xml:space="preserve"> are stronger in a certain intelligence, and weaker in another, so even though it can be taught and</w:t>
      </w:r>
      <w:r w:rsidR="000F68D8">
        <w:rPr>
          <w:rFonts w:asciiTheme="minorHAnsi" w:hAnsiTheme="minorHAnsi" w:cstheme="minorHAnsi"/>
          <w:sz w:val="24"/>
          <w:szCs w:val="24"/>
        </w:rPr>
        <w:t xml:space="preserve"> </w:t>
      </w:r>
      <w:r w:rsidRPr="001F2A89">
        <w:rPr>
          <w:rFonts w:asciiTheme="minorHAnsi" w:hAnsiTheme="minorHAnsi" w:cstheme="minorHAnsi"/>
          <w:sz w:val="24"/>
          <w:szCs w:val="24"/>
        </w:rPr>
        <w:t xml:space="preserve">strengthened it will always be </w:t>
      </w:r>
      <w:r w:rsidR="004F3956" w:rsidRPr="001F2A89">
        <w:rPr>
          <w:rFonts w:asciiTheme="minorHAnsi" w:hAnsiTheme="minorHAnsi" w:cstheme="minorHAnsi"/>
          <w:sz w:val="24"/>
          <w:szCs w:val="24"/>
        </w:rPr>
        <w:t xml:space="preserve">more </w:t>
      </w:r>
      <w:r w:rsidR="000F68D8">
        <w:rPr>
          <w:rFonts w:asciiTheme="minorHAnsi" w:hAnsiTheme="minorHAnsi" w:cstheme="minorHAnsi"/>
          <w:sz w:val="24"/>
          <w:szCs w:val="24"/>
        </w:rPr>
        <w:t>e</w:t>
      </w:r>
      <w:r w:rsidR="002E558C">
        <w:rPr>
          <w:rFonts w:asciiTheme="minorHAnsi" w:hAnsiTheme="minorHAnsi" w:cstheme="minorHAnsi"/>
          <w:sz w:val="24"/>
          <w:szCs w:val="24"/>
        </w:rPr>
        <w:t>ffective</w:t>
      </w:r>
      <w:r w:rsidRPr="001F2A89">
        <w:rPr>
          <w:rFonts w:asciiTheme="minorHAnsi" w:hAnsiTheme="minorHAnsi" w:cstheme="minorHAnsi"/>
          <w:sz w:val="24"/>
          <w:szCs w:val="24"/>
        </w:rPr>
        <w:t xml:space="preserve"> in some pupils more than others. </w:t>
      </w:r>
    </w:p>
    <w:p w14:paraId="2FB600EA" w14:textId="261ACD07" w:rsidR="008C2C99" w:rsidRPr="001F2A8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lastRenderedPageBreak/>
        <w:t>There are a variety of different definitions of creativity</w:t>
      </w:r>
      <w:r w:rsidR="004F3956" w:rsidRPr="001F2A89">
        <w:rPr>
          <w:rFonts w:asciiTheme="minorHAnsi" w:hAnsiTheme="minorHAnsi" w:cstheme="minorHAnsi"/>
          <w:sz w:val="24"/>
          <w:szCs w:val="24"/>
        </w:rPr>
        <w:t>;</w:t>
      </w:r>
      <w:r w:rsidRPr="001F2A89">
        <w:rPr>
          <w:rFonts w:asciiTheme="minorHAnsi" w:hAnsiTheme="minorHAnsi" w:cstheme="minorHAnsi"/>
          <w:sz w:val="24"/>
          <w:szCs w:val="24"/>
        </w:rPr>
        <w:t xml:space="preserve"> Runco and Sakamoto (1999) explain “some psychologists believe creativity to arise from unconscious drives, while some psychological researchers define creativity as a syndrome or a complex” (cited in Lin, 2011; 150). Whereas Sternberg (1999) mentions how “some other researchers deem creativity as thinking skills, a product of creative thinking, or personal qualities” (cited in Lin,</w:t>
      </w:r>
      <w:r w:rsidR="00A80ECF">
        <w:rPr>
          <w:rFonts w:asciiTheme="minorHAnsi" w:hAnsiTheme="minorHAnsi" w:cstheme="minorHAnsi"/>
          <w:sz w:val="24"/>
          <w:szCs w:val="24"/>
        </w:rPr>
        <w:t xml:space="preserve"> </w:t>
      </w:r>
      <w:r w:rsidRPr="001F2A89">
        <w:rPr>
          <w:rFonts w:asciiTheme="minorHAnsi" w:hAnsiTheme="minorHAnsi" w:cstheme="minorHAnsi"/>
          <w:sz w:val="24"/>
          <w:szCs w:val="24"/>
        </w:rPr>
        <w:t xml:space="preserve">2011; 150). </w:t>
      </w:r>
      <w:r w:rsidR="006F048C">
        <w:rPr>
          <w:rFonts w:asciiTheme="minorHAnsi" w:hAnsiTheme="minorHAnsi" w:cstheme="minorHAnsi"/>
          <w:sz w:val="24"/>
          <w:szCs w:val="24"/>
        </w:rPr>
        <w:t>The different views on creativity</w:t>
      </w:r>
      <w:r w:rsidR="000F68D8">
        <w:rPr>
          <w:rFonts w:asciiTheme="minorHAnsi" w:hAnsiTheme="minorHAnsi" w:cstheme="minorHAnsi"/>
          <w:sz w:val="24"/>
          <w:szCs w:val="24"/>
        </w:rPr>
        <w:t xml:space="preserve"> can lead to </w:t>
      </w:r>
      <w:r w:rsidRPr="001F2A89">
        <w:rPr>
          <w:rFonts w:asciiTheme="minorHAnsi" w:hAnsiTheme="minorHAnsi" w:cstheme="minorHAnsi"/>
          <w:sz w:val="24"/>
          <w:szCs w:val="24"/>
        </w:rPr>
        <w:t>difficult</w:t>
      </w:r>
      <w:r w:rsidR="000F68D8">
        <w:rPr>
          <w:rFonts w:asciiTheme="minorHAnsi" w:hAnsiTheme="minorHAnsi" w:cstheme="minorHAnsi"/>
          <w:sz w:val="24"/>
          <w:szCs w:val="24"/>
        </w:rPr>
        <w:t>ies in how to promote and support</w:t>
      </w:r>
      <w:r w:rsidRPr="001F2A89">
        <w:rPr>
          <w:rFonts w:asciiTheme="minorHAnsi" w:hAnsiTheme="minorHAnsi" w:cstheme="minorHAnsi"/>
          <w:sz w:val="24"/>
          <w:szCs w:val="24"/>
        </w:rPr>
        <w:t xml:space="preserve"> children to become creative</w:t>
      </w:r>
      <w:r w:rsidR="004F3956" w:rsidRPr="001F2A89">
        <w:rPr>
          <w:rFonts w:asciiTheme="minorHAnsi" w:hAnsiTheme="minorHAnsi" w:cstheme="minorHAnsi"/>
          <w:sz w:val="24"/>
          <w:szCs w:val="24"/>
        </w:rPr>
        <w:t>,</w:t>
      </w:r>
      <w:r w:rsidRPr="001F2A89">
        <w:rPr>
          <w:rFonts w:asciiTheme="minorHAnsi" w:hAnsiTheme="minorHAnsi" w:cstheme="minorHAnsi"/>
          <w:sz w:val="24"/>
          <w:szCs w:val="24"/>
        </w:rPr>
        <w:t xml:space="preserve"> as it relates to “the personal, the process, and the outcomes considered” (McCammon, et all,</w:t>
      </w:r>
      <w:r w:rsidR="001B344D">
        <w:rPr>
          <w:rFonts w:asciiTheme="minorHAnsi" w:hAnsiTheme="minorHAnsi" w:cstheme="minorHAnsi"/>
          <w:sz w:val="24"/>
          <w:szCs w:val="24"/>
        </w:rPr>
        <w:t xml:space="preserve"> date unknown</w:t>
      </w:r>
      <w:r w:rsidRPr="001F2A89">
        <w:rPr>
          <w:rFonts w:asciiTheme="minorHAnsi" w:hAnsiTheme="minorHAnsi" w:cstheme="minorHAnsi"/>
          <w:sz w:val="24"/>
          <w:szCs w:val="24"/>
        </w:rPr>
        <w:t xml:space="preserve">;2). It is a complex and complicated area to measure and has proven </w:t>
      </w:r>
      <w:r w:rsidR="004F3956" w:rsidRPr="001F2A89">
        <w:rPr>
          <w:rFonts w:asciiTheme="minorHAnsi" w:hAnsiTheme="minorHAnsi" w:cstheme="minorHAnsi"/>
          <w:sz w:val="24"/>
          <w:szCs w:val="24"/>
        </w:rPr>
        <w:t>very</w:t>
      </w:r>
      <w:r w:rsidRPr="001F2A89">
        <w:rPr>
          <w:rFonts w:asciiTheme="minorHAnsi" w:hAnsiTheme="minorHAnsi" w:cstheme="minorHAnsi"/>
          <w:sz w:val="24"/>
          <w:szCs w:val="24"/>
        </w:rPr>
        <w:t xml:space="preserve"> difficult to define as a concept</w:t>
      </w:r>
      <w:r w:rsidR="009F41D4">
        <w:rPr>
          <w:rFonts w:asciiTheme="minorHAnsi" w:hAnsiTheme="minorHAnsi" w:cstheme="minorHAnsi"/>
          <w:sz w:val="24"/>
          <w:szCs w:val="24"/>
        </w:rPr>
        <w:t xml:space="preserve">. </w:t>
      </w:r>
      <w:r w:rsidR="004F3956" w:rsidRPr="001F2A89">
        <w:rPr>
          <w:rFonts w:asciiTheme="minorHAnsi" w:hAnsiTheme="minorHAnsi" w:cstheme="minorHAnsi"/>
          <w:sz w:val="24"/>
          <w:szCs w:val="24"/>
        </w:rPr>
        <w:t xml:space="preserve">On the </w:t>
      </w:r>
      <w:r w:rsidRPr="001F2A89">
        <w:rPr>
          <w:rFonts w:asciiTheme="minorHAnsi" w:hAnsiTheme="minorHAnsi" w:cstheme="minorHAnsi"/>
          <w:sz w:val="24"/>
          <w:szCs w:val="24"/>
        </w:rPr>
        <w:t>one hand</w:t>
      </w:r>
      <w:r w:rsidR="004F3956" w:rsidRPr="001F2A89">
        <w:rPr>
          <w:rFonts w:asciiTheme="minorHAnsi" w:hAnsiTheme="minorHAnsi" w:cstheme="minorHAnsi"/>
          <w:sz w:val="24"/>
          <w:szCs w:val="24"/>
        </w:rPr>
        <w:t>,</w:t>
      </w:r>
      <w:r w:rsidRPr="001F2A89">
        <w:rPr>
          <w:rFonts w:asciiTheme="minorHAnsi" w:hAnsiTheme="minorHAnsi" w:cstheme="minorHAnsi"/>
          <w:sz w:val="24"/>
          <w:szCs w:val="24"/>
        </w:rPr>
        <w:t xml:space="preserve"> this puts strain on educators who </w:t>
      </w:r>
      <w:r w:rsidR="00131B89" w:rsidRPr="001F2A89">
        <w:rPr>
          <w:rFonts w:asciiTheme="minorHAnsi" w:hAnsiTheme="minorHAnsi" w:cstheme="minorHAnsi"/>
          <w:sz w:val="24"/>
          <w:szCs w:val="24"/>
        </w:rPr>
        <w:t>must</w:t>
      </w:r>
      <w:r w:rsidR="004F3956" w:rsidRPr="001F2A89">
        <w:rPr>
          <w:rFonts w:asciiTheme="minorHAnsi" w:hAnsiTheme="minorHAnsi" w:cstheme="minorHAnsi"/>
          <w:sz w:val="24"/>
          <w:szCs w:val="24"/>
        </w:rPr>
        <w:t xml:space="preserve"> quantify performance in terms of levels and</w:t>
      </w:r>
      <w:r w:rsidRPr="001F2A89">
        <w:rPr>
          <w:rFonts w:asciiTheme="minorHAnsi" w:hAnsiTheme="minorHAnsi" w:cstheme="minorHAnsi"/>
          <w:sz w:val="24"/>
          <w:szCs w:val="24"/>
        </w:rPr>
        <w:t xml:space="preserve"> specif</w:t>
      </w:r>
      <w:r w:rsidR="004F3956" w:rsidRPr="001F2A89">
        <w:rPr>
          <w:rFonts w:asciiTheme="minorHAnsi" w:hAnsiTheme="minorHAnsi" w:cstheme="minorHAnsi"/>
          <w:sz w:val="24"/>
          <w:szCs w:val="24"/>
        </w:rPr>
        <w:t>y</w:t>
      </w:r>
      <w:r w:rsidRPr="001F2A89">
        <w:rPr>
          <w:rFonts w:asciiTheme="minorHAnsi" w:hAnsiTheme="minorHAnsi" w:cstheme="minorHAnsi"/>
          <w:sz w:val="24"/>
          <w:szCs w:val="24"/>
        </w:rPr>
        <w:t xml:space="preserve"> </w:t>
      </w:r>
      <w:r w:rsidR="004F3956" w:rsidRPr="001F2A89">
        <w:rPr>
          <w:rFonts w:asciiTheme="minorHAnsi" w:hAnsiTheme="minorHAnsi" w:cstheme="minorHAnsi"/>
          <w:sz w:val="24"/>
          <w:szCs w:val="24"/>
        </w:rPr>
        <w:t xml:space="preserve">from a prescribed </w:t>
      </w:r>
      <w:r w:rsidRPr="001F2A89">
        <w:rPr>
          <w:rFonts w:asciiTheme="minorHAnsi" w:hAnsiTheme="minorHAnsi" w:cstheme="minorHAnsi"/>
          <w:sz w:val="24"/>
          <w:szCs w:val="24"/>
        </w:rPr>
        <w:t xml:space="preserve">framework </w:t>
      </w:r>
      <w:r w:rsidR="004F3956" w:rsidRPr="001F2A89">
        <w:rPr>
          <w:rFonts w:asciiTheme="minorHAnsi" w:hAnsiTheme="minorHAnsi" w:cstheme="minorHAnsi"/>
          <w:sz w:val="24"/>
          <w:szCs w:val="24"/>
        </w:rPr>
        <w:t>how the individual</w:t>
      </w:r>
      <w:r w:rsidRPr="001F2A89">
        <w:rPr>
          <w:rFonts w:asciiTheme="minorHAnsi" w:hAnsiTheme="minorHAnsi" w:cstheme="minorHAnsi"/>
          <w:sz w:val="24"/>
          <w:szCs w:val="24"/>
        </w:rPr>
        <w:t xml:space="preserve"> measur</w:t>
      </w:r>
      <w:r w:rsidR="004F3956" w:rsidRPr="001F2A89">
        <w:rPr>
          <w:rFonts w:asciiTheme="minorHAnsi" w:hAnsiTheme="minorHAnsi" w:cstheme="minorHAnsi"/>
          <w:sz w:val="24"/>
          <w:szCs w:val="24"/>
        </w:rPr>
        <w:t>es up,</w:t>
      </w:r>
      <w:r w:rsidRPr="001F2A89">
        <w:rPr>
          <w:rFonts w:asciiTheme="minorHAnsi" w:hAnsiTheme="minorHAnsi" w:cstheme="minorHAnsi"/>
          <w:sz w:val="24"/>
          <w:szCs w:val="24"/>
        </w:rPr>
        <w:t xml:space="preserve"> their thinking behind it and the outcomes. </w:t>
      </w:r>
      <w:r w:rsidR="004F3956" w:rsidRPr="001F2A89">
        <w:rPr>
          <w:rFonts w:asciiTheme="minorHAnsi" w:hAnsiTheme="minorHAnsi" w:cstheme="minorHAnsi"/>
          <w:sz w:val="24"/>
          <w:szCs w:val="24"/>
        </w:rPr>
        <w:t>O</w:t>
      </w:r>
      <w:r w:rsidRPr="001F2A89">
        <w:rPr>
          <w:rFonts w:asciiTheme="minorHAnsi" w:hAnsiTheme="minorHAnsi" w:cstheme="minorHAnsi"/>
          <w:sz w:val="24"/>
          <w:szCs w:val="24"/>
        </w:rPr>
        <w:t>n the other hand</w:t>
      </w:r>
      <w:r w:rsidR="004F3956" w:rsidRPr="001F2A89">
        <w:rPr>
          <w:rFonts w:asciiTheme="minorHAnsi" w:hAnsiTheme="minorHAnsi" w:cstheme="minorHAnsi"/>
          <w:sz w:val="24"/>
          <w:szCs w:val="24"/>
        </w:rPr>
        <w:t>,</w:t>
      </w:r>
      <w:r w:rsidRPr="001F2A89">
        <w:rPr>
          <w:rFonts w:asciiTheme="minorHAnsi" w:hAnsiTheme="minorHAnsi" w:cstheme="minorHAnsi"/>
          <w:sz w:val="24"/>
          <w:szCs w:val="24"/>
        </w:rPr>
        <w:t xml:space="preserve"> it allows </w:t>
      </w:r>
      <w:r w:rsidR="004F3956" w:rsidRPr="001F2A89">
        <w:rPr>
          <w:rFonts w:asciiTheme="minorHAnsi" w:hAnsiTheme="minorHAnsi" w:cstheme="minorHAnsi"/>
          <w:sz w:val="24"/>
          <w:szCs w:val="24"/>
        </w:rPr>
        <w:t>both</w:t>
      </w:r>
      <w:r w:rsidRPr="001F2A89">
        <w:rPr>
          <w:rFonts w:asciiTheme="minorHAnsi" w:hAnsiTheme="minorHAnsi" w:cstheme="minorHAnsi"/>
          <w:sz w:val="24"/>
          <w:szCs w:val="24"/>
        </w:rPr>
        <w:t xml:space="preserve"> educators and children to think creatively and push boundaries and make new discoveries. Torrance (1966, 1974) believed there are four components to be able to assess creativity</w:t>
      </w:r>
      <w:r w:rsidR="004F3956" w:rsidRPr="001F2A89">
        <w:rPr>
          <w:rFonts w:asciiTheme="minorHAnsi" w:hAnsiTheme="minorHAnsi" w:cstheme="minorHAnsi"/>
          <w:sz w:val="24"/>
          <w:szCs w:val="24"/>
        </w:rPr>
        <w:t>,</w:t>
      </w:r>
      <w:r w:rsidRPr="001F2A89">
        <w:rPr>
          <w:rFonts w:asciiTheme="minorHAnsi" w:hAnsiTheme="minorHAnsi" w:cstheme="minorHAnsi"/>
          <w:sz w:val="24"/>
          <w:szCs w:val="24"/>
        </w:rPr>
        <w:t xml:space="preserve"> these are: fluency, flexibility, elaboration and originality. These components link into divergent thinking as they express the different elements such as complexity, elaboration, imagination and risk taking. Tina Seelig challenges this and believes to accomplish a creative mind set knowledge, attitude, imagination, habitat, culture and resources are vital (2012). </w:t>
      </w:r>
    </w:p>
    <w:p w14:paraId="744DE1B4" w14:textId="3BAD289A" w:rsidR="008C2C99" w:rsidRPr="001F2A89" w:rsidRDefault="000F68D8" w:rsidP="001F2A89">
      <w:pPr>
        <w:spacing w:line="360" w:lineRule="auto"/>
        <w:rPr>
          <w:rFonts w:asciiTheme="minorHAnsi" w:hAnsiTheme="minorHAnsi" w:cstheme="minorHAnsi"/>
          <w:sz w:val="24"/>
          <w:szCs w:val="24"/>
        </w:rPr>
      </w:pPr>
      <w:r>
        <w:rPr>
          <w:rFonts w:asciiTheme="minorHAnsi" w:hAnsiTheme="minorHAnsi" w:cstheme="minorHAnsi"/>
          <w:sz w:val="24"/>
          <w:szCs w:val="24"/>
        </w:rPr>
        <w:t>For children to become creative learners</w:t>
      </w:r>
      <w:r w:rsidR="00031503" w:rsidRPr="001F2A89">
        <w:rPr>
          <w:rFonts w:asciiTheme="minorHAnsi" w:hAnsiTheme="minorHAnsi" w:cstheme="minorHAnsi"/>
          <w:sz w:val="24"/>
          <w:szCs w:val="24"/>
        </w:rPr>
        <w:t>, teachers need to adapt a creative teaching approach and environment. Lin (2011) defines creative teaching in three different perspectives which are: creative learning, creative teaching and teaching for creativity which create a creative pedagogy. These three different perspectives all focus on different important factors that influence the creative process</w:t>
      </w:r>
      <w:r w:rsidR="004F3956" w:rsidRPr="001F2A89">
        <w:rPr>
          <w:rFonts w:asciiTheme="minorHAnsi" w:hAnsiTheme="minorHAnsi" w:cstheme="minorHAnsi"/>
          <w:sz w:val="24"/>
          <w:szCs w:val="24"/>
        </w:rPr>
        <w:t>:</w:t>
      </w:r>
      <w:r w:rsidR="00031503" w:rsidRPr="001F2A89">
        <w:rPr>
          <w:rFonts w:asciiTheme="minorHAnsi" w:hAnsiTheme="minorHAnsi" w:cstheme="minorHAnsi"/>
          <w:sz w:val="24"/>
          <w:szCs w:val="24"/>
        </w:rPr>
        <w:t xml:space="preserve"> teachers’ actions, children’</w:t>
      </w:r>
      <w:r w:rsidR="004F3956" w:rsidRPr="001F2A89">
        <w:rPr>
          <w:rFonts w:asciiTheme="minorHAnsi" w:hAnsiTheme="minorHAnsi" w:cstheme="minorHAnsi"/>
          <w:sz w:val="24"/>
          <w:szCs w:val="24"/>
        </w:rPr>
        <w:t>s</w:t>
      </w:r>
      <w:r w:rsidR="00031503" w:rsidRPr="001F2A89">
        <w:rPr>
          <w:rFonts w:asciiTheme="minorHAnsi" w:hAnsiTheme="minorHAnsi" w:cstheme="minorHAnsi"/>
          <w:sz w:val="24"/>
          <w:szCs w:val="24"/>
        </w:rPr>
        <w:t xml:space="preserve"> actions and the creative environment</w:t>
      </w:r>
      <w:r w:rsidR="00031503" w:rsidRPr="006F048C">
        <w:rPr>
          <w:rFonts w:asciiTheme="minorHAnsi" w:hAnsiTheme="minorHAnsi" w:cstheme="minorHAnsi"/>
          <w:b/>
          <w:sz w:val="24"/>
          <w:szCs w:val="24"/>
        </w:rPr>
        <w:t xml:space="preserve">. </w:t>
      </w:r>
      <w:r w:rsidR="00031503" w:rsidRPr="001F2A89">
        <w:rPr>
          <w:rFonts w:asciiTheme="minorHAnsi" w:hAnsiTheme="minorHAnsi" w:cstheme="minorHAnsi"/>
          <w:sz w:val="24"/>
          <w:szCs w:val="24"/>
        </w:rPr>
        <w:t>As a teacher</w:t>
      </w:r>
      <w:r w:rsidR="004F3956" w:rsidRPr="001F2A89">
        <w:rPr>
          <w:rFonts w:asciiTheme="minorHAnsi" w:hAnsiTheme="minorHAnsi" w:cstheme="minorHAnsi"/>
          <w:sz w:val="24"/>
          <w:szCs w:val="24"/>
        </w:rPr>
        <w:t>,</w:t>
      </w:r>
      <w:r w:rsidR="00031503" w:rsidRPr="001F2A89">
        <w:rPr>
          <w:rFonts w:asciiTheme="minorHAnsi" w:hAnsiTheme="minorHAnsi" w:cstheme="minorHAnsi"/>
          <w:sz w:val="24"/>
          <w:szCs w:val="24"/>
        </w:rPr>
        <w:t xml:space="preserve"> it is important to be ‘adaptable’ and to be able to ‘cope with ambiguity, uncertainty and risk’. Each of these areas are part of the entercomp framework which allow people to change ideas into actions and innovation. They allow teachers to become imaginative and create a more interesting and effective teaching mechanism, promoting higher achievement in children’s own creative thinking. Educators can </w:t>
      </w:r>
      <w:r>
        <w:rPr>
          <w:rFonts w:asciiTheme="minorHAnsi" w:hAnsiTheme="minorHAnsi" w:cstheme="minorHAnsi"/>
          <w:sz w:val="24"/>
          <w:szCs w:val="24"/>
        </w:rPr>
        <w:t>enable</w:t>
      </w:r>
      <w:r w:rsidR="00031503" w:rsidRPr="001F2A89">
        <w:rPr>
          <w:rFonts w:asciiTheme="minorHAnsi" w:hAnsiTheme="minorHAnsi" w:cstheme="minorHAnsi"/>
          <w:sz w:val="24"/>
          <w:szCs w:val="24"/>
        </w:rPr>
        <w:t xml:space="preserve"> a curriculum that is rich with creativity </w:t>
      </w:r>
      <w:r>
        <w:rPr>
          <w:rFonts w:asciiTheme="minorHAnsi" w:hAnsiTheme="minorHAnsi" w:cstheme="minorHAnsi"/>
          <w:sz w:val="24"/>
          <w:szCs w:val="24"/>
        </w:rPr>
        <w:t>with emphasis on pupil voice.</w:t>
      </w:r>
      <w:r w:rsidRPr="009F41D4">
        <w:rPr>
          <w:rFonts w:asciiTheme="minorHAnsi" w:hAnsiTheme="minorHAnsi" w:cstheme="minorHAnsi"/>
          <w:sz w:val="24"/>
          <w:szCs w:val="24"/>
        </w:rPr>
        <w:t xml:space="preserve"> </w:t>
      </w:r>
      <w:r w:rsidR="00131B89" w:rsidRPr="009F41D4">
        <w:rPr>
          <w:rFonts w:asciiTheme="minorHAnsi" w:hAnsiTheme="minorHAnsi" w:cstheme="minorHAnsi"/>
          <w:sz w:val="24"/>
          <w:szCs w:val="24"/>
        </w:rPr>
        <w:t>This vision will be implemented in schools across Wales in 2020</w:t>
      </w:r>
      <w:r w:rsidR="00031503" w:rsidRPr="009F41D4">
        <w:rPr>
          <w:rFonts w:asciiTheme="minorHAnsi" w:hAnsiTheme="minorHAnsi" w:cstheme="minorHAnsi"/>
          <w:sz w:val="24"/>
          <w:szCs w:val="24"/>
        </w:rPr>
        <w:t xml:space="preserve">. </w:t>
      </w:r>
      <w:r w:rsidR="00031503" w:rsidRPr="001F2A89">
        <w:rPr>
          <w:rFonts w:asciiTheme="minorHAnsi" w:hAnsiTheme="minorHAnsi" w:cstheme="minorHAnsi"/>
          <w:sz w:val="24"/>
          <w:szCs w:val="24"/>
        </w:rPr>
        <w:t>This isn’t the first curriculum to give priority to creativity as the Norwegian national curriculum demonstrate</w:t>
      </w:r>
      <w:r w:rsidR="00514C88" w:rsidRPr="001F2A89">
        <w:rPr>
          <w:rFonts w:asciiTheme="minorHAnsi" w:hAnsiTheme="minorHAnsi" w:cstheme="minorHAnsi"/>
          <w:sz w:val="24"/>
          <w:szCs w:val="24"/>
        </w:rPr>
        <w:t>s</w:t>
      </w:r>
      <w:r w:rsidR="00031503" w:rsidRPr="001F2A89">
        <w:rPr>
          <w:rFonts w:asciiTheme="minorHAnsi" w:hAnsiTheme="minorHAnsi" w:cstheme="minorHAnsi"/>
          <w:sz w:val="24"/>
          <w:szCs w:val="24"/>
        </w:rPr>
        <w:t xml:space="preserve"> the importance of </w:t>
      </w:r>
      <w:r w:rsidR="00031503" w:rsidRPr="001F2A89">
        <w:rPr>
          <w:rFonts w:asciiTheme="minorHAnsi" w:hAnsiTheme="minorHAnsi" w:cstheme="minorHAnsi"/>
          <w:sz w:val="24"/>
          <w:szCs w:val="24"/>
        </w:rPr>
        <w:lastRenderedPageBreak/>
        <w:t xml:space="preserve">creative energy and </w:t>
      </w:r>
      <w:r w:rsidR="00514C88" w:rsidRPr="001F2A89">
        <w:rPr>
          <w:rFonts w:asciiTheme="minorHAnsi" w:hAnsiTheme="minorHAnsi" w:cstheme="minorHAnsi"/>
          <w:sz w:val="24"/>
          <w:szCs w:val="24"/>
        </w:rPr>
        <w:t xml:space="preserve">the need to </w:t>
      </w:r>
      <w:r w:rsidR="00031503" w:rsidRPr="001F2A89">
        <w:rPr>
          <w:rFonts w:asciiTheme="minorHAnsi" w:hAnsiTheme="minorHAnsi" w:cstheme="minorHAnsi"/>
          <w:sz w:val="24"/>
          <w:szCs w:val="24"/>
        </w:rPr>
        <w:t>improve the quality of life (</w:t>
      </w:r>
      <w:proofErr w:type="spellStart"/>
      <w:r w:rsidR="00031503" w:rsidRPr="001F2A89">
        <w:rPr>
          <w:rFonts w:asciiTheme="minorHAnsi" w:hAnsiTheme="minorHAnsi" w:cstheme="minorHAnsi"/>
          <w:sz w:val="24"/>
          <w:szCs w:val="24"/>
        </w:rPr>
        <w:t>Hagness</w:t>
      </w:r>
      <w:proofErr w:type="spellEnd"/>
      <w:r w:rsidR="00031503" w:rsidRPr="001F2A89">
        <w:rPr>
          <w:rFonts w:asciiTheme="minorHAnsi" w:hAnsiTheme="minorHAnsi" w:cstheme="minorHAnsi"/>
          <w:sz w:val="24"/>
          <w:szCs w:val="24"/>
        </w:rPr>
        <w:t xml:space="preserve">, 1994; 11 cited by </w:t>
      </w:r>
      <w:proofErr w:type="spellStart"/>
      <w:r w:rsidR="00031503" w:rsidRPr="001F2A89">
        <w:rPr>
          <w:rFonts w:asciiTheme="minorHAnsi" w:hAnsiTheme="minorHAnsi" w:cstheme="minorHAnsi"/>
          <w:sz w:val="24"/>
          <w:szCs w:val="24"/>
        </w:rPr>
        <w:t>Beetlestone</w:t>
      </w:r>
      <w:proofErr w:type="spellEnd"/>
      <w:r w:rsidR="00031503" w:rsidRPr="001F2A89">
        <w:rPr>
          <w:rFonts w:asciiTheme="minorHAnsi" w:hAnsiTheme="minorHAnsi" w:cstheme="minorHAnsi"/>
          <w:sz w:val="24"/>
          <w:szCs w:val="24"/>
        </w:rPr>
        <w:t xml:space="preserve"> 1998;1). </w:t>
      </w:r>
    </w:p>
    <w:p w14:paraId="6AD8A848" w14:textId="28FB8F83" w:rsidR="008C2C99" w:rsidRPr="001F2A89" w:rsidRDefault="00C33917" w:rsidP="001F2A89">
      <w:pPr>
        <w:spacing w:line="360" w:lineRule="auto"/>
        <w:rPr>
          <w:rFonts w:asciiTheme="minorHAnsi" w:hAnsiTheme="minorHAnsi" w:cstheme="minorHAnsi"/>
          <w:sz w:val="24"/>
          <w:szCs w:val="24"/>
        </w:rPr>
      </w:pPr>
      <w:r>
        <w:rPr>
          <w:rFonts w:asciiTheme="minorHAnsi" w:hAnsiTheme="minorHAnsi" w:cstheme="minorHAnsi"/>
          <w:sz w:val="24"/>
          <w:szCs w:val="24"/>
        </w:rPr>
        <w:t xml:space="preserve">Enterprise is applying creative thinking and innovating them for practical situations, whereas entrepreneurship is applying enterprise skills and knowledge in specific contexts. </w:t>
      </w:r>
      <w:r w:rsidR="00037311">
        <w:rPr>
          <w:rFonts w:asciiTheme="minorHAnsi" w:hAnsiTheme="minorHAnsi" w:cstheme="minorHAnsi"/>
          <w:sz w:val="24"/>
          <w:szCs w:val="24"/>
        </w:rPr>
        <w:t>Both</w:t>
      </w:r>
      <w:r>
        <w:rPr>
          <w:rFonts w:asciiTheme="minorHAnsi" w:hAnsiTheme="minorHAnsi" w:cstheme="minorHAnsi"/>
          <w:sz w:val="24"/>
          <w:szCs w:val="24"/>
        </w:rPr>
        <w:t xml:space="preserve"> </w:t>
      </w:r>
      <w:r w:rsidR="00037311">
        <w:rPr>
          <w:rFonts w:asciiTheme="minorHAnsi" w:hAnsiTheme="minorHAnsi" w:cstheme="minorHAnsi"/>
          <w:sz w:val="24"/>
          <w:szCs w:val="24"/>
        </w:rPr>
        <w:t xml:space="preserve">definitions </w:t>
      </w:r>
      <w:r>
        <w:rPr>
          <w:rFonts w:asciiTheme="minorHAnsi" w:hAnsiTheme="minorHAnsi" w:cstheme="minorHAnsi"/>
          <w:sz w:val="24"/>
          <w:szCs w:val="24"/>
        </w:rPr>
        <w:t xml:space="preserve">slightly </w:t>
      </w:r>
      <w:r w:rsidR="00037311">
        <w:rPr>
          <w:rFonts w:asciiTheme="minorHAnsi" w:hAnsiTheme="minorHAnsi" w:cstheme="minorHAnsi"/>
          <w:sz w:val="24"/>
          <w:szCs w:val="24"/>
        </w:rPr>
        <w:t>differ however include the same skills and knowledge.</w:t>
      </w:r>
      <w:r>
        <w:rPr>
          <w:rFonts w:asciiTheme="minorHAnsi" w:hAnsiTheme="minorHAnsi" w:cstheme="minorHAnsi"/>
          <w:sz w:val="24"/>
          <w:szCs w:val="24"/>
        </w:rPr>
        <w:t xml:space="preserve"> </w:t>
      </w:r>
      <w:r w:rsidR="00031503" w:rsidRPr="001F2A89">
        <w:rPr>
          <w:rFonts w:asciiTheme="minorHAnsi" w:hAnsiTheme="minorHAnsi" w:cstheme="minorHAnsi"/>
          <w:sz w:val="24"/>
          <w:szCs w:val="24"/>
        </w:rPr>
        <w:t>The entercomp framework allows creativity to t</w:t>
      </w:r>
      <w:r w:rsidR="000F68D8">
        <w:rPr>
          <w:rFonts w:asciiTheme="minorHAnsi" w:hAnsiTheme="minorHAnsi" w:cstheme="minorHAnsi"/>
          <w:sz w:val="24"/>
          <w:szCs w:val="24"/>
        </w:rPr>
        <w:t>h</w:t>
      </w:r>
      <w:r w:rsidR="00031503" w:rsidRPr="001F2A89">
        <w:rPr>
          <w:rFonts w:asciiTheme="minorHAnsi" w:hAnsiTheme="minorHAnsi" w:cstheme="minorHAnsi"/>
          <w:sz w:val="24"/>
          <w:szCs w:val="24"/>
        </w:rPr>
        <w:t>rive inside and outside of the classroom and is adapted for schools and businesses. It consists of three competence areas, fifteen competencies (five under each area) and</w:t>
      </w:r>
      <w:r w:rsidR="00B148A0" w:rsidRPr="001F2A89">
        <w:rPr>
          <w:rFonts w:asciiTheme="minorHAnsi" w:hAnsiTheme="minorHAnsi" w:cstheme="minorHAnsi"/>
          <w:sz w:val="24"/>
          <w:szCs w:val="24"/>
        </w:rPr>
        <w:t xml:space="preserve"> a variety of</w:t>
      </w:r>
      <w:r w:rsidR="00031503" w:rsidRPr="001F2A89">
        <w:rPr>
          <w:rFonts w:asciiTheme="minorHAnsi" w:hAnsiTheme="minorHAnsi" w:cstheme="minorHAnsi"/>
          <w:sz w:val="24"/>
          <w:szCs w:val="24"/>
        </w:rPr>
        <w:t xml:space="preserve"> learning outcomes. The priority of teaching this framework </w:t>
      </w:r>
      <w:r w:rsidR="00AB12B8" w:rsidRPr="001F2A89">
        <w:rPr>
          <w:rFonts w:asciiTheme="minorHAnsi" w:hAnsiTheme="minorHAnsi" w:cstheme="minorHAnsi"/>
          <w:sz w:val="24"/>
          <w:szCs w:val="24"/>
        </w:rPr>
        <w:t>is</w:t>
      </w:r>
      <w:r w:rsidR="00031503" w:rsidRPr="001F2A89">
        <w:rPr>
          <w:rFonts w:asciiTheme="minorHAnsi" w:hAnsiTheme="minorHAnsi" w:cstheme="minorHAnsi"/>
          <w:sz w:val="24"/>
          <w:szCs w:val="24"/>
        </w:rPr>
        <w:t xml:space="preserve"> to allow children to develop their </w:t>
      </w:r>
      <w:r w:rsidR="009F41D4" w:rsidRPr="001F2A89">
        <w:rPr>
          <w:rFonts w:asciiTheme="minorHAnsi" w:hAnsiTheme="minorHAnsi" w:cstheme="minorHAnsi"/>
          <w:sz w:val="24"/>
          <w:szCs w:val="24"/>
        </w:rPr>
        <w:t>innovat</w:t>
      </w:r>
      <w:r w:rsidR="009F41D4">
        <w:rPr>
          <w:rFonts w:asciiTheme="minorHAnsi" w:hAnsiTheme="minorHAnsi" w:cstheme="minorHAnsi"/>
          <w:sz w:val="24"/>
          <w:szCs w:val="24"/>
        </w:rPr>
        <w:t>ed</w:t>
      </w:r>
      <w:r w:rsidR="00031503" w:rsidRPr="001F2A89">
        <w:rPr>
          <w:rFonts w:asciiTheme="minorHAnsi" w:hAnsiTheme="minorHAnsi" w:cstheme="minorHAnsi"/>
          <w:sz w:val="24"/>
          <w:szCs w:val="24"/>
        </w:rPr>
        <w:t xml:space="preserve"> thinking and to put ideas into action, creating original pieces of work. The purpose is to </w:t>
      </w:r>
      <w:r w:rsidR="005E3B8F" w:rsidRPr="001F2A89">
        <w:rPr>
          <w:rFonts w:asciiTheme="minorHAnsi" w:hAnsiTheme="minorHAnsi" w:cstheme="minorHAnsi"/>
          <w:sz w:val="24"/>
          <w:szCs w:val="24"/>
        </w:rPr>
        <w:t>have learners to be</w:t>
      </w:r>
      <w:r w:rsidR="00031503" w:rsidRPr="001F2A89">
        <w:rPr>
          <w:rFonts w:asciiTheme="minorHAnsi" w:hAnsiTheme="minorHAnsi" w:cstheme="minorHAnsi"/>
          <w:sz w:val="24"/>
          <w:szCs w:val="24"/>
        </w:rPr>
        <w:t xml:space="preserve"> more effective in the 21</w:t>
      </w:r>
      <w:r w:rsidR="00031503" w:rsidRPr="001F2A89">
        <w:rPr>
          <w:rFonts w:asciiTheme="minorHAnsi" w:hAnsiTheme="minorHAnsi" w:cstheme="minorHAnsi"/>
          <w:sz w:val="24"/>
          <w:szCs w:val="24"/>
          <w:vertAlign w:val="superscript"/>
        </w:rPr>
        <w:t>st</w:t>
      </w:r>
      <w:r w:rsidR="00031503" w:rsidRPr="001F2A89">
        <w:rPr>
          <w:rFonts w:asciiTheme="minorHAnsi" w:hAnsiTheme="minorHAnsi" w:cstheme="minorHAnsi"/>
          <w:sz w:val="24"/>
          <w:szCs w:val="24"/>
        </w:rPr>
        <w:t xml:space="preserve"> century </w:t>
      </w:r>
      <w:r w:rsidR="00AB12B8" w:rsidRPr="001F2A89">
        <w:rPr>
          <w:rFonts w:asciiTheme="minorHAnsi" w:hAnsiTheme="minorHAnsi" w:cstheme="minorHAnsi"/>
          <w:sz w:val="24"/>
          <w:szCs w:val="24"/>
        </w:rPr>
        <w:t>for the future</w:t>
      </w:r>
      <w:r w:rsidR="00031503" w:rsidRPr="001F2A89">
        <w:rPr>
          <w:rFonts w:asciiTheme="minorHAnsi" w:hAnsiTheme="minorHAnsi" w:cstheme="minorHAnsi"/>
          <w:sz w:val="24"/>
          <w:szCs w:val="24"/>
        </w:rPr>
        <w:t xml:space="preserve"> economy (European training foundation, 2017). The entercomp framework reflects on the different competencies involved to allow the “capacity to turn ideas into action, ideas that generate value for someone other than oneself” (</w:t>
      </w:r>
      <w:proofErr w:type="spellStart"/>
      <w:r w:rsidR="00031503" w:rsidRPr="001F2A89">
        <w:rPr>
          <w:rFonts w:asciiTheme="minorHAnsi" w:hAnsiTheme="minorHAnsi" w:cstheme="minorHAnsi"/>
          <w:sz w:val="24"/>
          <w:szCs w:val="24"/>
        </w:rPr>
        <w:t>Bacigalupo</w:t>
      </w:r>
      <w:proofErr w:type="spellEnd"/>
      <w:r w:rsidR="00031503" w:rsidRPr="001F2A89">
        <w:rPr>
          <w:rFonts w:asciiTheme="minorHAnsi" w:hAnsiTheme="minorHAnsi" w:cstheme="minorHAnsi"/>
          <w:sz w:val="24"/>
          <w:szCs w:val="24"/>
        </w:rPr>
        <w:t xml:space="preserve">, et al., 2016; 7). For this reason, it is important to allow pupils to understand and gain entrepreneurship skills to prepare them for future qualifications and career opportunities. </w:t>
      </w:r>
      <w:r w:rsidR="00B83711">
        <w:rPr>
          <w:rFonts w:asciiTheme="minorHAnsi" w:hAnsiTheme="minorHAnsi" w:cstheme="minorHAnsi"/>
          <w:sz w:val="24"/>
          <w:szCs w:val="24"/>
        </w:rPr>
        <w:t>P</w:t>
      </w:r>
      <w:r w:rsidR="00031503" w:rsidRPr="001F2A89">
        <w:rPr>
          <w:rFonts w:asciiTheme="minorHAnsi" w:hAnsiTheme="minorHAnsi" w:cstheme="minorHAnsi"/>
          <w:sz w:val="24"/>
          <w:szCs w:val="24"/>
        </w:rPr>
        <w:t>upils being taught in schools are being prepared for a future that is</w:t>
      </w:r>
      <w:r w:rsidR="00AB12B8" w:rsidRPr="001F2A89">
        <w:rPr>
          <w:rFonts w:asciiTheme="minorHAnsi" w:hAnsiTheme="minorHAnsi" w:cstheme="minorHAnsi"/>
          <w:sz w:val="24"/>
          <w:szCs w:val="24"/>
        </w:rPr>
        <w:t xml:space="preserve"> </w:t>
      </w:r>
      <w:r w:rsidR="00031503" w:rsidRPr="001F2A89">
        <w:rPr>
          <w:rFonts w:asciiTheme="minorHAnsi" w:hAnsiTheme="minorHAnsi" w:cstheme="minorHAnsi"/>
          <w:sz w:val="24"/>
          <w:szCs w:val="24"/>
        </w:rPr>
        <w:t>uncertain with the knowledge and skills needed for future careers with</w:t>
      </w:r>
      <w:r w:rsidR="00AB12B8" w:rsidRPr="001F2A89">
        <w:rPr>
          <w:rFonts w:asciiTheme="minorHAnsi" w:hAnsiTheme="minorHAnsi" w:cstheme="minorHAnsi"/>
          <w:sz w:val="24"/>
          <w:szCs w:val="24"/>
        </w:rPr>
        <w:t>in</w:t>
      </w:r>
      <w:r w:rsidR="00031503" w:rsidRPr="001F2A89">
        <w:rPr>
          <w:rFonts w:asciiTheme="minorHAnsi" w:hAnsiTheme="minorHAnsi" w:cstheme="minorHAnsi"/>
          <w:sz w:val="24"/>
          <w:szCs w:val="24"/>
        </w:rPr>
        <w:t xml:space="preserve"> the fast-changing world (Parkhurst, 1999)</w:t>
      </w:r>
      <w:r w:rsidR="000F68D8">
        <w:rPr>
          <w:rFonts w:asciiTheme="minorHAnsi" w:hAnsiTheme="minorHAnsi" w:cstheme="minorHAnsi"/>
          <w:sz w:val="24"/>
          <w:szCs w:val="24"/>
        </w:rPr>
        <w:t>.</w:t>
      </w:r>
      <w:r w:rsidR="00031503" w:rsidRPr="001F2A89">
        <w:rPr>
          <w:rFonts w:asciiTheme="minorHAnsi" w:hAnsiTheme="minorHAnsi" w:cstheme="minorHAnsi"/>
          <w:sz w:val="24"/>
          <w:szCs w:val="24"/>
        </w:rPr>
        <w:t xml:space="preserve"> In </w:t>
      </w:r>
      <w:r w:rsidR="005E3B8F" w:rsidRPr="001F2A89">
        <w:rPr>
          <w:rFonts w:asciiTheme="minorHAnsi" w:hAnsiTheme="minorHAnsi" w:cstheme="minorHAnsi"/>
          <w:sz w:val="24"/>
          <w:szCs w:val="24"/>
        </w:rPr>
        <w:t>the future</w:t>
      </w:r>
      <w:r w:rsidR="00031503" w:rsidRPr="001F2A89">
        <w:rPr>
          <w:rFonts w:asciiTheme="minorHAnsi" w:hAnsiTheme="minorHAnsi" w:cstheme="minorHAnsi"/>
          <w:sz w:val="24"/>
          <w:szCs w:val="24"/>
        </w:rPr>
        <w:t xml:space="preserve"> it is possible that pupils </w:t>
      </w:r>
      <w:r w:rsidR="00AB12B8" w:rsidRPr="001F2A89">
        <w:rPr>
          <w:rFonts w:asciiTheme="minorHAnsi" w:hAnsiTheme="minorHAnsi" w:cstheme="minorHAnsi"/>
          <w:sz w:val="24"/>
          <w:szCs w:val="24"/>
        </w:rPr>
        <w:t>will be working in</w:t>
      </w:r>
      <w:r w:rsidR="00031503" w:rsidRPr="001F2A89">
        <w:rPr>
          <w:rFonts w:asciiTheme="minorHAnsi" w:hAnsiTheme="minorHAnsi" w:cstheme="minorHAnsi"/>
          <w:sz w:val="24"/>
          <w:szCs w:val="24"/>
        </w:rPr>
        <w:t xml:space="preserve"> jobs </w:t>
      </w:r>
      <w:r w:rsidR="005E3B8F" w:rsidRPr="001F2A89">
        <w:rPr>
          <w:rFonts w:asciiTheme="minorHAnsi" w:hAnsiTheme="minorHAnsi" w:cstheme="minorHAnsi"/>
          <w:sz w:val="24"/>
          <w:szCs w:val="24"/>
        </w:rPr>
        <w:t>that are</w:t>
      </w:r>
      <w:r w:rsidR="00031503" w:rsidRPr="001F2A89">
        <w:rPr>
          <w:rFonts w:asciiTheme="minorHAnsi" w:hAnsiTheme="minorHAnsi" w:cstheme="minorHAnsi"/>
          <w:sz w:val="24"/>
          <w:szCs w:val="24"/>
        </w:rPr>
        <w:t xml:space="preserve"> non-existent </w:t>
      </w:r>
      <w:r w:rsidR="005E3B8F" w:rsidRPr="001F2A89">
        <w:rPr>
          <w:rFonts w:asciiTheme="minorHAnsi" w:hAnsiTheme="minorHAnsi" w:cstheme="minorHAnsi"/>
          <w:sz w:val="24"/>
          <w:szCs w:val="24"/>
        </w:rPr>
        <w:t>now</w:t>
      </w:r>
      <w:r w:rsidR="00031503" w:rsidRPr="001F2A89">
        <w:rPr>
          <w:rFonts w:asciiTheme="minorHAnsi" w:hAnsiTheme="minorHAnsi" w:cstheme="minorHAnsi"/>
          <w:sz w:val="24"/>
          <w:szCs w:val="24"/>
        </w:rPr>
        <w:t xml:space="preserve">. The purpose of the </w:t>
      </w:r>
      <w:proofErr w:type="spellStart"/>
      <w:r w:rsidR="00031503" w:rsidRPr="001F2A89">
        <w:rPr>
          <w:rFonts w:asciiTheme="minorHAnsi" w:hAnsiTheme="minorHAnsi" w:cstheme="minorHAnsi"/>
          <w:sz w:val="24"/>
          <w:szCs w:val="24"/>
        </w:rPr>
        <w:t>entrecomp</w:t>
      </w:r>
      <w:proofErr w:type="spellEnd"/>
      <w:r w:rsidR="00031503" w:rsidRPr="001F2A89">
        <w:rPr>
          <w:rFonts w:asciiTheme="minorHAnsi" w:hAnsiTheme="minorHAnsi" w:cstheme="minorHAnsi"/>
          <w:sz w:val="24"/>
          <w:szCs w:val="24"/>
        </w:rPr>
        <w:t xml:space="preserve"> framework is “to build a bridge between the worlds of education and work” as it allows children to think in a variety of different ways (</w:t>
      </w:r>
      <w:proofErr w:type="spellStart"/>
      <w:r w:rsidR="00031503" w:rsidRPr="001F2A89">
        <w:rPr>
          <w:rFonts w:asciiTheme="minorHAnsi" w:hAnsiTheme="minorHAnsi" w:cstheme="minorHAnsi"/>
          <w:sz w:val="24"/>
          <w:szCs w:val="24"/>
        </w:rPr>
        <w:t>Bacigalupo</w:t>
      </w:r>
      <w:proofErr w:type="spellEnd"/>
      <w:r w:rsidR="00031503" w:rsidRPr="001F2A89">
        <w:rPr>
          <w:rFonts w:asciiTheme="minorHAnsi" w:hAnsiTheme="minorHAnsi" w:cstheme="minorHAnsi"/>
          <w:sz w:val="24"/>
          <w:szCs w:val="24"/>
        </w:rPr>
        <w:t>, et al., 2016; 7)</w:t>
      </w:r>
      <w:r w:rsidR="009F41D4">
        <w:rPr>
          <w:rFonts w:asciiTheme="minorHAnsi" w:hAnsiTheme="minorHAnsi" w:cstheme="minorHAnsi"/>
          <w:sz w:val="24"/>
          <w:szCs w:val="24"/>
        </w:rPr>
        <w:t>.</w:t>
      </w:r>
      <w:r w:rsidR="00031503" w:rsidRPr="001F2A89">
        <w:rPr>
          <w:rFonts w:asciiTheme="minorHAnsi" w:hAnsiTheme="minorHAnsi" w:cstheme="minorHAnsi"/>
          <w:sz w:val="24"/>
          <w:szCs w:val="24"/>
        </w:rPr>
        <w:t xml:space="preserve"> It is a flexible design that can be used in a variety of different ways, it is adaptable for different teaching styles and environments. It is meant to be a learning sequence, allowing teaching and learning to be more effective and meaningful for</w:t>
      </w:r>
      <w:r w:rsidR="005E3B8F" w:rsidRPr="001F2A89">
        <w:rPr>
          <w:rFonts w:asciiTheme="minorHAnsi" w:hAnsiTheme="minorHAnsi" w:cstheme="minorHAnsi"/>
          <w:sz w:val="24"/>
          <w:szCs w:val="24"/>
        </w:rPr>
        <w:t xml:space="preserve"> the</w:t>
      </w:r>
      <w:r w:rsidR="00031503" w:rsidRPr="001F2A89">
        <w:rPr>
          <w:rFonts w:asciiTheme="minorHAnsi" w:hAnsiTheme="minorHAnsi" w:cstheme="minorHAnsi"/>
          <w:sz w:val="24"/>
          <w:szCs w:val="24"/>
        </w:rPr>
        <w:t xml:space="preserve"> pupils</w:t>
      </w:r>
      <w:r w:rsidR="00AB12B8" w:rsidRPr="001F2A89">
        <w:rPr>
          <w:rFonts w:asciiTheme="minorHAnsi" w:hAnsiTheme="minorHAnsi" w:cstheme="minorHAnsi"/>
          <w:sz w:val="24"/>
          <w:szCs w:val="24"/>
        </w:rPr>
        <w:t>’</w:t>
      </w:r>
      <w:r w:rsidR="005E3B8F" w:rsidRPr="001F2A89">
        <w:rPr>
          <w:rFonts w:asciiTheme="minorHAnsi" w:hAnsiTheme="minorHAnsi" w:cstheme="minorHAnsi"/>
          <w:sz w:val="24"/>
          <w:szCs w:val="24"/>
        </w:rPr>
        <w:t xml:space="preserve"> </w:t>
      </w:r>
      <w:r w:rsidR="00031503" w:rsidRPr="001F2A89">
        <w:rPr>
          <w:rFonts w:asciiTheme="minorHAnsi" w:hAnsiTheme="minorHAnsi" w:cstheme="minorHAnsi"/>
          <w:sz w:val="24"/>
          <w:szCs w:val="24"/>
        </w:rPr>
        <w:t>future</w:t>
      </w:r>
      <w:r w:rsidR="005E3B8F" w:rsidRPr="001F2A89">
        <w:rPr>
          <w:rFonts w:asciiTheme="minorHAnsi" w:hAnsiTheme="minorHAnsi" w:cstheme="minorHAnsi"/>
          <w:sz w:val="24"/>
          <w:szCs w:val="24"/>
        </w:rPr>
        <w:t>s</w:t>
      </w:r>
      <w:r w:rsidR="00031503" w:rsidRPr="001F2A89">
        <w:rPr>
          <w:rFonts w:asciiTheme="minorHAnsi" w:hAnsiTheme="minorHAnsi" w:cstheme="minorHAnsi"/>
          <w:sz w:val="24"/>
          <w:szCs w:val="24"/>
        </w:rPr>
        <w:t xml:space="preserve"> aspirations and it can be used for pupils to self or peer asse</w:t>
      </w:r>
      <w:r w:rsidR="00AB12B8" w:rsidRPr="001F2A89">
        <w:rPr>
          <w:rFonts w:asciiTheme="minorHAnsi" w:hAnsiTheme="minorHAnsi" w:cstheme="minorHAnsi"/>
          <w:sz w:val="24"/>
          <w:szCs w:val="24"/>
        </w:rPr>
        <w:t>s</w:t>
      </w:r>
      <w:r w:rsidR="00031503" w:rsidRPr="001F2A89">
        <w:rPr>
          <w:rFonts w:asciiTheme="minorHAnsi" w:hAnsiTheme="minorHAnsi" w:cstheme="minorHAnsi"/>
          <w:sz w:val="24"/>
          <w:szCs w:val="24"/>
        </w:rPr>
        <w:t xml:space="preserve">s their work (European training foundation, 2017). </w:t>
      </w:r>
      <w:r w:rsidR="0031135E">
        <w:rPr>
          <w:rFonts w:asciiTheme="minorHAnsi" w:hAnsiTheme="minorHAnsi" w:cstheme="minorHAnsi"/>
          <w:sz w:val="24"/>
          <w:szCs w:val="24"/>
        </w:rPr>
        <w:t xml:space="preserve">The framework </w:t>
      </w:r>
      <w:r w:rsidR="00837FD0">
        <w:rPr>
          <w:rFonts w:asciiTheme="minorHAnsi" w:hAnsiTheme="minorHAnsi" w:cstheme="minorHAnsi"/>
          <w:sz w:val="24"/>
          <w:szCs w:val="24"/>
        </w:rPr>
        <w:t xml:space="preserve">compliments Costas theory ‘16 habits of mind’ </w:t>
      </w:r>
      <w:r w:rsidR="000F68D8">
        <w:rPr>
          <w:rFonts w:asciiTheme="minorHAnsi" w:hAnsiTheme="minorHAnsi" w:cstheme="minorHAnsi"/>
          <w:sz w:val="24"/>
          <w:szCs w:val="24"/>
        </w:rPr>
        <w:t>(</w:t>
      </w:r>
      <w:r w:rsidR="00141047">
        <w:rPr>
          <w:rFonts w:asciiTheme="minorHAnsi" w:hAnsiTheme="minorHAnsi" w:cstheme="minorHAnsi"/>
          <w:sz w:val="24"/>
          <w:szCs w:val="24"/>
        </w:rPr>
        <w:t>2000</w:t>
      </w:r>
      <w:r w:rsidR="000F68D8">
        <w:rPr>
          <w:rFonts w:asciiTheme="minorHAnsi" w:hAnsiTheme="minorHAnsi" w:cstheme="minorHAnsi"/>
          <w:sz w:val="24"/>
          <w:szCs w:val="24"/>
        </w:rPr>
        <w:t xml:space="preserve">) </w:t>
      </w:r>
      <w:r w:rsidR="00837FD0">
        <w:rPr>
          <w:rFonts w:asciiTheme="minorHAnsi" w:hAnsiTheme="minorHAnsi" w:cstheme="minorHAnsi"/>
          <w:sz w:val="24"/>
          <w:szCs w:val="24"/>
        </w:rPr>
        <w:t xml:space="preserve">which is the variety of different thinking strategies, creativity, and innovation to allow individuals to think of answers for unfamiliar problems which is important to teach children who will being living in a world of work which is </w:t>
      </w:r>
      <w:r w:rsidR="00B83711">
        <w:rPr>
          <w:rFonts w:asciiTheme="minorHAnsi" w:hAnsiTheme="minorHAnsi" w:cstheme="minorHAnsi"/>
          <w:sz w:val="24"/>
          <w:szCs w:val="24"/>
        </w:rPr>
        <w:t>non-existent</w:t>
      </w:r>
      <w:r w:rsidR="00837FD0">
        <w:rPr>
          <w:rFonts w:asciiTheme="minorHAnsi" w:hAnsiTheme="minorHAnsi" w:cstheme="minorHAnsi"/>
          <w:sz w:val="24"/>
          <w:szCs w:val="24"/>
        </w:rPr>
        <w:t xml:space="preserve"> now. </w:t>
      </w:r>
    </w:p>
    <w:p w14:paraId="14BCAF98" w14:textId="21BD351F" w:rsidR="006F048C" w:rsidRDefault="006F048C" w:rsidP="006F048C">
      <w:pPr>
        <w:spacing w:line="360" w:lineRule="auto"/>
      </w:pPr>
      <w:r w:rsidRPr="001F2A89">
        <w:rPr>
          <w:rFonts w:asciiTheme="minorHAnsi" w:hAnsiTheme="minorHAnsi" w:cstheme="minorHAnsi"/>
          <w:sz w:val="24"/>
          <w:szCs w:val="24"/>
        </w:rPr>
        <w:t xml:space="preserve">This framework concentrates greatly on innovation and how to incorporate ideas, opportunities and resources and to put them into action, creating enterprise skills in pupils </w:t>
      </w:r>
      <w:r w:rsidRPr="001F2A89">
        <w:rPr>
          <w:rFonts w:asciiTheme="minorHAnsi" w:hAnsiTheme="minorHAnsi" w:cstheme="minorHAnsi"/>
          <w:sz w:val="24"/>
          <w:szCs w:val="24"/>
        </w:rPr>
        <w:lastRenderedPageBreak/>
        <w:t>and teachers. Along with encouraging enterprise skills, it is also a motivator to be creative and think divergently. As a trainee teacher, on professional teaching experience, I was able to develop ideas which is a thread under the ‘creativity’ competency in the entercomp framework. Assessing against their outcomes I associate myself as level 6 as “I can set up processes to involve stakeholders in finding, developing and testing ideas”</w:t>
      </w:r>
      <w:r w:rsidR="00BC0F68">
        <w:rPr>
          <w:rFonts w:asciiTheme="minorHAnsi" w:hAnsiTheme="minorHAnsi" w:cstheme="minorHAnsi"/>
          <w:sz w:val="24"/>
          <w:szCs w:val="24"/>
        </w:rPr>
        <w:t xml:space="preserve">. </w:t>
      </w:r>
      <w:r>
        <w:rPr>
          <w:rFonts w:asciiTheme="minorHAnsi" w:hAnsiTheme="minorHAnsi" w:cstheme="minorHAnsi"/>
          <w:sz w:val="24"/>
          <w:szCs w:val="24"/>
        </w:rPr>
        <w:t xml:space="preserve"> Throughout placement in schools I have discussed ideas and developed them to suit the needs of the class and</w:t>
      </w:r>
      <w:r w:rsidR="000F68D8">
        <w:rPr>
          <w:rFonts w:asciiTheme="minorHAnsi" w:hAnsiTheme="minorHAnsi" w:cstheme="minorHAnsi"/>
          <w:sz w:val="24"/>
          <w:szCs w:val="24"/>
        </w:rPr>
        <w:t xml:space="preserve"> incorporate a range of learning styles</w:t>
      </w:r>
      <w:r>
        <w:rPr>
          <w:rFonts w:asciiTheme="minorHAnsi" w:hAnsiTheme="minorHAnsi" w:cstheme="minorHAnsi"/>
          <w:sz w:val="24"/>
          <w:szCs w:val="24"/>
        </w:rPr>
        <w:t xml:space="preserve">. </w:t>
      </w:r>
      <w:r w:rsidR="002B2BFD">
        <w:rPr>
          <w:rFonts w:asciiTheme="minorHAnsi" w:hAnsiTheme="minorHAnsi" w:cstheme="minorHAnsi"/>
          <w:sz w:val="24"/>
          <w:szCs w:val="24"/>
        </w:rPr>
        <w:t>For example, o</w:t>
      </w:r>
      <w:r>
        <w:rPr>
          <w:rFonts w:asciiTheme="minorHAnsi" w:hAnsiTheme="minorHAnsi" w:cstheme="minorHAnsi"/>
          <w:sz w:val="24"/>
          <w:szCs w:val="24"/>
        </w:rPr>
        <w:t xml:space="preserve">ne </w:t>
      </w:r>
      <w:r w:rsidR="002B2BFD">
        <w:rPr>
          <w:rFonts w:asciiTheme="minorHAnsi" w:hAnsiTheme="minorHAnsi" w:cstheme="minorHAnsi"/>
          <w:sz w:val="24"/>
          <w:szCs w:val="24"/>
        </w:rPr>
        <w:t>activity</w:t>
      </w:r>
      <w:r>
        <w:rPr>
          <w:rFonts w:asciiTheme="minorHAnsi" w:hAnsiTheme="minorHAnsi" w:cstheme="minorHAnsi"/>
          <w:sz w:val="24"/>
          <w:szCs w:val="24"/>
        </w:rPr>
        <w:t xml:space="preserve"> planned was to take an Art and Design activity with half of the class where they were ‘spot painting’ Indian animals. </w:t>
      </w:r>
      <w:r w:rsidR="00075233">
        <w:rPr>
          <w:rFonts w:asciiTheme="minorHAnsi" w:hAnsiTheme="minorHAnsi" w:cstheme="minorHAnsi"/>
          <w:sz w:val="24"/>
          <w:szCs w:val="24"/>
        </w:rPr>
        <w:t xml:space="preserve">This lesson was led by the class </w:t>
      </w:r>
      <w:r w:rsidR="009F41D4">
        <w:rPr>
          <w:rFonts w:asciiTheme="minorHAnsi" w:hAnsiTheme="minorHAnsi" w:cstheme="minorHAnsi"/>
          <w:sz w:val="24"/>
          <w:szCs w:val="24"/>
        </w:rPr>
        <w:t>teacher;</w:t>
      </w:r>
      <w:r w:rsidR="00075233">
        <w:rPr>
          <w:rFonts w:asciiTheme="minorHAnsi" w:hAnsiTheme="minorHAnsi" w:cstheme="minorHAnsi"/>
          <w:sz w:val="24"/>
          <w:szCs w:val="24"/>
        </w:rPr>
        <w:t xml:space="preserve"> </w:t>
      </w:r>
      <w:r w:rsidR="009F41D4">
        <w:rPr>
          <w:rFonts w:asciiTheme="minorHAnsi" w:hAnsiTheme="minorHAnsi" w:cstheme="minorHAnsi"/>
          <w:sz w:val="24"/>
          <w:szCs w:val="24"/>
        </w:rPr>
        <w:t>however,</w:t>
      </w:r>
      <w:r w:rsidR="00075233">
        <w:rPr>
          <w:rFonts w:asciiTheme="minorHAnsi" w:hAnsiTheme="minorHAnsi" w:cstheme="minorHAnsi"/>
          <w:sz w:val="24"/>
          <w:szCs w:val="24"/>
        </w:rPr>
        <w:t xml:space="preserve"> I completed </w:t>
      </w:r>
      <w:r w:rsidR="00D108D6">
        <w:rPr>
          <w:rFonts w:asciiTheme="minorHAnsi" w:hAnsiTheme="minorHAnsi" w:cstheme="minorHAnsi"/>
          <w:sz w:val="24"/>
          <w:szCs w:val="24"/>
        </w:rPr>
        <w:t>all</w:t>
      </w:r>
      <w:r w:rsidR="00075233">
        <w:rPr>
          <w:rFonts w:asciiTheme="minorHAnsi" w:hAnsiTheme="minorHAnsi" w:cstheme="minorHAnsi"/>
          <w:sz w:val="24"/>
          <w:szCs w:val="24"/>
        </w:rPr>
        <w:t xml:space="preserve"> the planning and preparation. </w:t>
      </w:r>
      <w:r>
        <w:rPr>
          <w:rFonts w:asciiTheme="minorHAnsi" w:hAnsiTheme="minorHAnsi" w:cstheme="minorHAnsi"/>
          <w:sz w:val="24"/>
          <w:szCs w:val="24"/>
        </w:rPr>
        <w:t xml:space="preserve">While I took the other half of the class to do a different activity where they created Indian animals out of the medium they preferred, mixing mediums, focusing on shapes and textures, see appendix </w:t>
      </w:r>
      <w:r w:rsidR="001B344D">
        <w:rPr>
          <w:rFonts w:asciiTheme="minorHAnsi" w:hAnsiTheme="minorHAnsi" w:cstheme="minorHAnsi"/>
          <w:sz w:val="24"/>
          <w:szCs w:val="24"/>
        </w:rPr>
        <w:t>1</w:t>
      </w:r>
      <w:r>
        <w:rPr>
          <w:rFonts w:asciiTheme="minorHAnsi" w:hAnsiTheme="minorHAnsi" w:cstheme="minorHAnsi"/>
          <w:sz w:val="24"/>
          <w:szCs w:val="24"/>
        </w:rPr>
        <w:t xml:space="preserve"> for the lesson plan. </w:t>
      </w:r>
      <w:r w:rsidR="00D108D6">
        <w:rPr>
          <w:rFonts w:asciiTheme="minorHAnsi" w:hAnsiTheme="minorHAnsi" w:cstheme="minorHAnsi"/>
          <w:sz w:val="24"/>
          <w:szCs w:val="24"/>
        </w:rPr>
        <w:t xml:space="preserve">While I was able to plan and prepare work/ activities for other members of staff I was able to become confident in my leadership skills and collaboration which are both important elements of enterprise. </w:t>
      </w:r>
      <w:r>
        <w:rPr>
          <w:rFonts w:asciiTheme="minorHAnsi" w:hAnsiTheme="minorHAnsi" w:cstheme="minorHAnsi"/>
          <w:sz w:val="24"/>
          <w:szCs w:val="24"/>
        </w:rPr>
        <w:t>The objectives for these two separate activities had different creative outcomes where pupils were able to experiment with different styles and medium</w:t>
      </w:r>
      <w:r w:rsidR="009F41D4">
        <w:rPr>
          <w:rFonts w:asciiTheme="minorHAnsi" w:hAnsiTheme="minorHAnsi" w:cstheme="minorHAnsi"/>
          <w:sz w:val="24"/>
          <w:szCs w:val="24"/>
        </w:rPr>
        <w:t>s</w:t>
      </w:r>
      <w:r>
        <w:rPr>
          <w:rFonts w:asciiTheme="minorHAnsi" w:hAnsiTheme="minorHAnsi" w:cstheme="minorHAnsi"/>
          <w:sz w:val="24"/>
          <w:szCs w:val="24"/>
        </w:rPr>
        <w:t>, unleashing their imagination. Even though both activities were different they still allowed learners to transform ideas making them valuable. It allowed learners to be curious and they accomplished level 3 as they experimented with “skills and competences in situations that are new” (</w:t>
      </w:r>
      <w:proofErr w:type="spellStart"/>
      <w:r>
        <w:rPr>
          <w:rFonts w:asciiTheme="minorHAnsi" w:hAnsiTheme="minorHAnsi" w:cstheme="minorHAnsi"/>
          <w:sz w:val="24"/>
          <w:szCs w:val="24"/>
        </w:rPr>
        <w:t>Bacigalupo</w:t>
      </w:r>
      <w:proofErr w:type="spellEnd"/>
      <w:r>
        <w:rPr>
          <w:rFonts w:asciiTheme="minorHAnsi" w:hAnsiTheme="minorHAnsi" w:cstheme="minorHAnsi"/>
          <w:sz w:val="24"/>
          <w:szCs w:val="24"/>
        </w:rPr>
        <w:t>, et al</w:t>
      </w:r>
      <w:r w:rsidR="006B5571">
        <w:rPr>
          <w:rFonts w:asciiTheme="minorHAnsi" w:hAnsiTheme="minorHAnsi" w:cstheme="minorHAnsi"/>
          <w:sz w:val="24"/>
          <w:szCs w:val="24"/>
        </w:rPr>
        <w:t>.</w:t>
      </w:r>
      <w:r>
        <w:rPr>
          <w:rFonts w:asciiTheme="minorHAnsi" w:hAnsiTheme="minorHAnsi" w:cstheme="minorHAnsi"/>
          <w:sz w:val="24"/>
          <w:szCs w:val="24"/>
        </w:rPr>
        <w:t xml:space="preserve">; 24). Both activities involved innovating, whether it was through introducing a new method or product. Reflecting on these tasks I would ensure I encouraged the children to experiment further and find new solutions, which </w:t>
      </w:r>
      <w:r w:rsidR="002B2BFD">
        <w:rPr>
          <w:rFonts w:asciiTheme="minorHAnsi" w:hAnsiTheme="minorHAnsi" w:cstheme="minorHAnsi"/>
          <w:sz w:val="24"/>
          <w:szCs w:val="24"/>
        </w:rPr>
        <w:t>would match them with</w:t>
      </w:r>
      <w:r>
        <w:rPr>
          <w:rFonts w:asciiTheme="minorHAnsi" w:hAnsiTheme="minorHAnsi" w:cstheme="minorHAnsi"/>
          <w:sz w:val="24"/>
          <w:szCs w:val="24"/>
        </w:rPr>
        <w:t xml:space="preserve"> level 4 and 5 in the </w:t>
      </w:r>
      <w:proofErr w:type="spellStart"/>
      <w:r>
        <w:rPr>
          <w:rFonts w:asciiTheme="minorHAnsi" w:hAnsiTheme="minorHAnsi" w:cstheme="minorHAnsi"/>
          <w:sz w:val="24"/>
          <w:szCs w:val="24"/>
        </w:rPr>
        <w:t>entrecomp</w:t>
      </w:r>
      <w:proofErr w:type="spellEnd"/>
      <w:r>
        <w:rPr>
          <w:rFonts w:asciiTheme="minorHAnsi" w:hAnsiTheme="minorHAnsi" w:cstheme="minorHAnsi"/>
          <w:sz w:val="24"/>
          <w:szCs w:val="24"/>
        </w:rPr>
        <w:t xml:space="preserve"> framework under the creative competence, see appendix </w:t>
      </w:r>
      <w:r w:rsidR="001B344D">
        <w:rPr>
          <w:rFonts w:asciiTheme="minorHAnsi" w:hAnsiTheme="minorHAnsi" w:cstheme="minorHAnsi"/>
          <w:sz w:val="24"/>
          <w:szCs w:val="24"/>
        </w:rPr>
        <w:t>2</w:t>
      </w:r>
      <w:r>
        <w:rPr>
          <w:rFonts w:asciiTheme="minorHAnsi" w:hAnsiTheme="minorHAnsi" w:cstheme="minorHAnsi"/>
          <w:sz w:val="24"/>
          <w:szCs w:val="24"/>
        </w:rPr>
        <w:t xml:space="preserve"> for further reflection. Reflecting on my own creativity I was able to reach level 6 where “I can combine my understanding of different contexts to transfer knowledge, ideas and solutions across different areas” (</w:t>
      </w:r>
      <w:proofErr w:type="spellStart"/>
      <w:r>
        <w:rPr>
          <w:rFonts w:asciiTheme="minorHAnsi" w:hAnsiTheme="minorHAnsi" w:cstheme="minorHAnsi"/>
          <w:sz w:val="24"/>
          <w:szCs w:val="24"/>
        </w:rPr>
        <w:t>Bacigalupo</w:t>
      </w:r>
      <w:proofErr w:type="spellEnd"/>
      <w:r>
        <w:rPr>
          <w:rFonts w:asciiTheme="minorHAnsi" w:hAnsiTheme="minorHAnsi" w:cstheme="minorHAnsi"/>
          <w:sz w:val="24"/>
          <w:szCs w:val="24"/>
        </w:rPr>
        <w:t>, et al.; 24) Developing the learner’s knowledge further next time I will demonstrate how knowledge from other contexts can be used to make original ideas</w:t>
      </w:r>
      <w:r w:rsidR="002B2BFD">
        <w:rPr>
          <w:rFonts w:asciiTheme="minorHAnsi" w:hAnsiTheme="minorHAnsi" w:cstheme="minorHAnsi"/>
          <w:sz w:val="24"/>
          <w:szCs w:val="24"/>
        </w:rPr>
        <w:t>.</w:t>
      </w:r>
    </w:p>
    <w:p w14:paraId="25A9212E" w14:textId="793F26C9" w:rsidR="007468E7" w:rsidRPr="006F048C" w:rsidRDefault="006F048C" w:rsidP="006F048C">
      <w:pPr>
        <w:spacing w:line="360" w:lineRule="auto"/>
      </w:pPr>
      <w:r w:rsidRPr="001F2A89">
        <w:rPr>
          <w:rFonts w:asciiTheme="minorHAnsi" w:hAnsiTheme="minorHAnsi" w:cstheme="minorHAnsi"/>
          <w:sz w:val="24"/>
          <w:szCs w:val="24"/>
        </w:rPr>
        <w:t>One of the competencies in the framework that I consider to be important for personal growth is ‘self-awareness and self-efficacy’</w:t>
      </w:r>
      <w:r>
        <w:rPr>
          <w:rFonts w:asciiTheme="minorHAnsi" w:hAnsiTheme="minorHAnsi" w:cstheme="minorHAnsi"/>
          <w:sz w:val="24"/>
          <w:szCs w:val="24"/>
        </w:rPr>
        <w:t xml:space="preserve">. I </w:t>
      </w:r>
      <w:proofErr w:type="gramStart"/>
      <w:r>
        <w:rPr>
          <w:rFonts w:asciiTheme="minorHAnsi" w:hAnsiTheme="minorHAnsi" w:cstheme="minorHAnsi"/>
          <w:sz w:val="24"/>
          <w:szCs w:val="24"/>
        </w:rPr>
        <w:t>am able to</w:t>
      </w:r>
      <w:proofErr w:type="gramEnd"/>
      <w:r>
        <w:rPr>
          <w:rFonts w:asciiTheme="minorHAnsi" w:hAnsiTheme="minorHAnsi" w:cstheme="minorHAnsi"/>
          <w:sz w:val="24"/>
          <w:szCs w:val="24"/>
        </w:rPr>
        <w:t xml:space="preserve"> reflect on my own strengths and weaknesses, however</w:t>
      </w:r>
      <w:r w:rsidR="005E6B33">
        <w:rPr>
          <w:rFonts w:asciiTheme="minorHAnsi" w:hAnsiTheme="minorHAnsi" w:cstheme="minorHAnsi"/>
          <w:sz w:val="24"/>
          <w:szCs w:val="24"/>
        </w:rPr>
        <w:t>,</w:t>
      </w:r>
      <w:r>
        <w:rPr>
          <w:rFonts w:asciiTheme="minorHAnsi" w:hAnsiTheme="minorHAnsi" w:cstheme="minorHAnsi"/>
          <w:sz w:val="24"/>
          <w:szCs w:val="24"/>
        </w:rPr>
        <w:t xml:space="preserve"> to </w:t>
      </w:r>
      <w:r w:rsidR="002B2BFD">
        <w:rPr>
          <w:rFonts w:asciiTheme="minorHAnsi" w:hAnsiTheme="minorHAnsi" w:cstheme="minorHAnsi"/>
          <w:sz w:val="24"/>
          <w:szCs w:val="24"/>
        </w:rPr>
        <w:t>overcome</w:t>
      </w:r>
      <w:r>
        <w:rPr>
          <w:rFonts w:asciiTheme="minorHAnsi" w:hAnsiTheme="minorHAnsi" w:cstheme="minorHAnsi"/>
          <w:sz w:val="24"/>
          <w:szCs w:val="24"/>
        </w:rPr>
        <w:t xml:space="preserve"> these weaknesses I will work closely with other </w:t>
      </w:r>
      <w:r>
        <w:rPr>
          <w:rFonts w:asciiTheme="minorHAnsi" w:hAnsiTheme="minorHAnsi" w:cstheme="minorHAnsi"/>
          <w:sz w:val="24"/>
          <w:szCs w:val="24"/>
        </w:rPr>
        <w:lastRenderedPageBreak/>
        <w:t>members of staff to compensate for my weaknesses and to create new opportunities (</w:t>
      </w:r>
      <w:proofErr w:type="spellStart"/>
      <w:r>
        <w:rPr>
          <w:rFonts w:asciiTheme="minorHAnsi" w:hAnsiTheme="minorHAnsi" w:cstheme="minorHAnsi"/>
          <w:sz w:val="24"/>
          <w:szCs w:val="24"/>
        </w:rPr>
        <w:t>Bacigalupo</w:t>
      </w:r>
      <w:proofErr w:type="spellEnd"/>
      <w:r>
        <w:rPr>
          <w:rFonts w:asciiTheme="minorHAnsi" w:hAnsiTheme="minorHAnsi" w:cstheme="minorHAnsi"/>
          <w:sz w:val="24"/>
          <w:szCs w:val="24"/>
        </w:rPr>
        <w:t>, et al.;27). R</w:t>
      </w:r>
      <w:r w:rsidRPr="001F2A89">
        <w:rPr>
          <w:rFonts w:asciiTheme="minorHAnsi" w:hAnsiTheme="minorHAnsi" w:cstheme="minorHAnsi"/>
          <w:sz w:val="24"/>
          <w:szCs w:val="24"/>
        </w:rPr>
        <w:t xml:space="preserve">eflecting on my personal experiences on professional teaching experience I </w:t>
      </w:r>
      <w:r>
        <w:rPr>
          <w:rFonts w:asciiTheme="minorHAnsi" w:hAnsiTheme="minorHAnsi" w:cstheme="minorHAnsi"/>
          <w:sz w:val="24"/>
          <w:szCs w:val="24"/>
        </w:rPr>
        <w:t>have</w:t>
      </w:r>
      <w:r w:rsidRPr="001F2A89">
        <w:rPr>
          <w:rFonts w:asciiTheme="minorHAnsi" w:hAnsiTheme="minorHAnsi" w:cstheme="minorHAnsi"/>
          <w:sz w:val="24"/>
          <w:szCs w:val="24"/>
        </w:rPr>
        <w:t xml:space="preserve"> accomplish</w:t>
      </w:r>
      <w:r>
        <w:rPr>
          <w:rFonts w:asciiTheme="minorHAnsi" w:hAnsiTheme="minorHAnsi" w:cstheme="minorHAnsi"/>
          <w:sz w:val="24"/>
          <w:szCs w:val="24"/>
        </w:rPr>
        <w:t>ed</w:t>
      </w:r>
      <w:r w:rsidRPr="001F2A89">
        <w:rPr>
          <w:rFonts w:asciiTheme="minorHAnsi" w:hAnsiTheme="minorHAnsi" w:cstheme="minorHAnsi"/>
          <w:sz w:val="24"/>
          <w:szCs w:val="24"/>
        </w:rPr>
        <w:t xml:space="preserve"> the levels up to level 6. I was able to “help others identify their strengths and weaknesses” through </w:t>
      </w:r>
      <w:r w:rsidR="005E6B33">
        <w:rPr>
          <w:rFonts w:asciiTheme="minorHAnsi" w:hAnsiTheme="minorHAnsi" w:cstheme="minorHAnsi"/>
          <w:sz w:val="24"/>
          <w:szCs w:val="24"/>
        </w:rPr>
        <w:t>a variety of</w:t>
      </w:r>
      <w:r w:rsidRPr="001F2A89">
        <w:rPr>
          <w:rFonts w:asciiTheme="minorHAnsi" w:hAnsiTheme="minorHAnsi" w:cstheme="minorHAnsi"/>
          <w:sz w:val="24"/>
          <w:szCs w:val="24"/>
        </w:rPr>
        <w:t xml:space="preserve"> assessment for learning (</w:t>
      </w:r>
      <w:proofErr w:type="spellStart"/>
      <w:r w:rsidRPr="001F2A89">
        <w:rPr>
          <w:rFonts w:asciiTheme="minorHAnsi" w:hAnsiTheme="minorHAnsi" w:cstheme="minorHAnsi"/>
          <w:sz w:val="24"/>
          <w:szCs w:val="24"/>
        </w:rPr>
        <w:t>AfL</w:t>
      </w:r>
      <w:proofErr w:type="spellEnd"/>
      <w:r w:rsidRPr="001F2A89">
        <w:rPr>
          <w:rFonts w:asciiTheme="minorHAnsi" w:hAnsiTheme="minorHAnsi" w:cstheme="minorHAnsi"/>
          <w:sz w:val="24"/>
          <w:szCs w:val="24"/>
        </w:rPr>
        <w:t>), the most favourable being the one I introduced to the class, emoji exit cards (see appendix 3). These cards allowed them to take time to reflect on the topic in confidence by circling the relevant emojis for them</w:t>
      </w:r>
      <w:r>
        <w:rPr>
          <w:rFonts w:asciiTheme="minorHAnsi" w:hAnsiTheme="minorHAnsi" w:cstheme="minorHAnsi"/>
          <w:sz w:val="24"/>
          <w:szCs w:val="24"/>
        </w:rPr>
        <w:t xml:space="preserve"> and their work. </w:t>
      </w:r>
      <w:commentRangeStart w:id="1"/>
      <w:r>
        <w:rPr>
          <w:rFonts w:asciiTheme="minorHAnsi" w:hAnsiTheme="minorHAnsi" w:cstheme="minorHAnsi"/>
          <w:sz w:val="24"/>
          <w:szCs w:val="24"/>
        </w:rPr>
        <w:t>Reviewing on the success and excitement on these exit cards it will be something I take into my teaching career and can be adapted to suit a variety of different needs, interests or topics (see appendix 4).</w:t>
      </w:r>
      <w:commentRangeEnd w:id="1"/>
      <w:r w:rsidR="006B5571">
        <w:rPr>
          <w:rStyle w:val="CommentReference"/>
        </w:rPr>
        <w:commentReference w:id="1"/>
      </w:r>
    </w:p>
    <w:p w14:paraId="646A95B6" w14:textId="37723095" w:rsidR="00724C86" w:rsidRDefault="00B249BE" w:rsidP="001F2A89">
      <w:pPr>
        <w:spacing w:line="360" w:lineRule="auto"/>
        <w:rPr>
          <w:rFonts w:asciiTheme="minorHAnsi" w:hAnsiTheme="minorHAnsi" w:cstheme="minorHAnsi"/>
          <w:sz w:val="24"/>
          <w:szCs w:val="24"/>
        </w:rPr>
      </w:pPr>
      <w:r>
        <w:rPr>
          <w:rFonts w:asciiTheme="minorHAnsi" w:hAnsiTheme="minorHAnsi" w:cstheme="minorHAnsi"/>
          <w:sz w:val="24"/>
          <w:szCs w:val="24"/>
        </w:rPr>
        <w:t>Another competency I have</w:t>
      </w:r>
      <w:r w:rsidR="00687F7F">
        <w:rPr>
          <w:rFonts w:asciiTheme="minorHAnsi" w:hAnsiTheme="minorHAnsi" w:cstheme="minorHAnsi"/>
          <w:sz w:val="24"/>
          <w:szCs w:val="24"/>
        </w:rPr>
        <w:t xml:space="preserve"> accomplished through teaching is to ‘be flexible and adaptable to change</w:t>
      </w:r>
      <w:r w:rsidR="006B5571">
        <w:rPr>
          <w:rFonts w:asciiTheme="minorHAnsi" w:hAnsiTheme="minorHAnsi" w:cstheme="minorHAnsi"/>
          <w:sz w:val="24"/>
          <w:szCs w:val="24"/>
        </w:rPr>
        <w:t>’;</w:t>
      </w:r>
      <w:r w:rsidR="00687F7F">
        <w:rPr>
          <w:rFonts w:asciiTheme="minorHAnsi" w:hAnsiTheme="minorHAnsi" w:cstheme="minorHAnsi"/>
          <w:sz w:val="24"/>
          <w:szCs w:val="24"/>
        </w:rPr>
        <w:t xml:space="preserve"> this is an important aspect to be able to overcome especially with areas such as ICT or outdoor learning. Throughout my own experience I have been able to “adapt my plans to achieve my goals in light of changes that are outside my control” (</w:t>
      </w:r>
      <w:proofErr w:type="spellStart"/>
      <w:r w:rsidR="006F048C">
        <w:rPr>
          <w:rFonts w:asciiTheme="minorHAnsi" w:hAnsiTheme="minorHAnsi" w:cstheme="minorHAnsi"/>
          <w:sz w:val="24"/>
          <w:szCs w:val="24"/>
        </w:rPr>
        <w:t>Bacigalupo</w:t>
      </w:r>
      <w:proofErr w:type="spellEnd"/>
      <w:r w:rsidR="006F048C">
        <w:rPr>
          <w:rFonts w:asciiTheme="minorHAnsi" w:hAnsiTheme="minorHAnsi" w:cstheme="minorHAnsi"/>
          <w:sz w:val="24"/>
          <w:szCs w:val="24"/>
        </w:rPr>
        <w:t>, et a</w:t>
      </w:r>
      <w:r w:rsidR="006B5571">
        <w:rPr>
          <w:rFonts w:asciiTheme="minorHAnsi" w:hAnsiTheme="minorHAnsi" w:cstheme="minorHAnsi"/>
          <w:sz w:val="24"/>
          <w:szCs w:val="24"/>
        </w:rPr>
        <w:t>l</w:t>
      </w:r>
      <w:r w:rsidR="006F048C">
        <w:rPr>
          <w:rFonts w:asciiTheme="minorHAnsi" w:hAnsiTheme="minorHAnsi" w:cstheme="minorHAnsi"/>
          <w:sz w:val="24"/>
          <w:szCs w:val="24"/>
        </w:rPr>
        <w:t>.</w:t>
      </w:r>
      <w:r w:rsidR="00687F7F">
        <w:rPr>
          <w:rFonts w:asciiTheme="minorHAnsi" w:hAnsiTheme="minorHAnsi" w:cstheme="minorHAnsi"/>
          <w:sz w:val="24"/>
          <w:szCs w:val="24"/>
        </w:rPr>
        <w:t xml:space="preserve">; 32) by ensuring I have a back up plan to assist my lessons if they are needed. For instance, my research lessons when pupils were researching information about </w:t>
      </w:r>
      <w:proofErr w:type="spellStart"/>
      <w:r w:rsidR="00687F7F">
        <w:rPr>
          <w:rFonts w:asciiTheme="minorHAnsi" w:hAnsiTheme="minorHAnsi" w:cstheme="minorHAnsi"/>
          <w:sz w:val="24"/>
          <w:szCs w:val="24"/>
        </w:rPr>
        <w:t>Chembakolli</w:t>
      </w:r>
      <w:proofErr w:type="spellEnd"/>
      <w:r w:rsidR="00687F7F">
        <w:rPr>
          <w:rFonts w:asciiTheme="minorHAnsi" w:hAnsiTheme="minorHAnsi" w:cstheme="minorHAnsi"/>
          <w:sz w:val="24"/>
          <w:szCs w:val="24"/>
        </w:rPr>
        <w:t xml:space="preserve"> in preparation for their next lesson where they w</w:t>
      </w:r>
      <w:r w:rsidR="00453933">
        <w:rPr>
          <w:rFonts w:asciiTheme="minorHAnsi" w:hAnsiTheme="minorHAnsi" w:cstheme="minorHAnsi"/>
          <w:sz w:val="24"/>
          <w:szCs w:val="24"/>
        </w:rPr>
        <w:t>ere</w:t>
      </w:r>
      <w:r w:rsidR="00687F7F">
        <w:rPr>
          <w:rFonts w:asciiTheme="minorHAnsi" w:hAnsiTheme="minorHAnsi" w:cstheme="minorHAnsi"/>
          <w:sz w:val="24"/>
          <w:szCs w:val="24"/>
        </w:rPr>
        <w:t xml:space="preserve"> writing a report. The day of this lesson the ICT systems had all crashed, resulting in having to adapt the whole lesson to be on paper</w:t>
      </w:r>
      <w:r w:rsidR="00453933">
        <w:rPr>
          <w:rFonts w:asciiTheme="minorHAnsi" w:hAnsiTheme="minorHAnsi" w:cstheme="minorHAnsi"/>
          <w:sz w:val="24"/>
          <w:szCs w:val="24"/>
        </w:rPr>
        <w:t>, fortunately the system was running by the time of my lesson</w:t>
      </w:r>
      <w:r w:rsidR="00687F7F">
        <w:rPr>
          <w:rFonts w:asciiTheme="minorHAnsi" w:hAnsiTheme="minorHAnsi" w:cstheme="minorHAnsi"/>
          <w:sz w:val="24"/>
          <w:szCs w:val="24"/>
        </w:rPr>
        <w:t>.</w:t>
      </w:r>
      <w:r w:rsidR="00453933">
        <w:rPr>
          <w:rFonts w:asciiTheme="minorHAnsi" w:hAnsiTheme="minorHAnsi" w:cstheme="minorHAnsi"/>
          <w:sz w:val="24"/>
          <w:szCs w:val="24"/>
        </w:rPr>
        <w:t xml:space="preserve"> However, without my extra preparation this lesson wouldn’t have been able to go ahead.</w:t>
      </w:r>
      <w:r w:rsidR="00687F7F">
        <w:rPr>
          <w:rFonts w:asciiTheme="minorHAnsi" w:hAnsiTheme="minorHAnsi" w:cstheme="minorHAnsi"/>
          <w:sz w:val="24"/>
          <w:szCs w:val="24"/>
        </w:rPr>
        <w:t xml:space="preserve"> </w:t>
      </w:r>
      <w:r w:rsidR="00453933">
        <w:rPr>
          <w:rFonts w:asciiTheme="minorHAnsi" w:hAnsiTheme="minorHAnsi" w:cstheme="minorHAnsi"/>
          <w:sz w:val="24"/>
          <w:szCs w:val="24"/>
        </w:rPr>
        <w:t>This also covers the thread ‘plan and organise’ as d</w:t>
      </w:r>
      <w:r w:rsidR="00687F7F">
        <w:rPr>
          <w:rFonts w:asciiTheme="minorHAnsi" w:hAnsiTheme="minorHAnsi" w:cstheme="minorHAnsi"/>
          <w:sz w:val="24"/>
          <w:szCs w:val="24"/>
        </w:rPr>
        <w:t>ue to my planning and knowledge I was able to support children with enough resources for them to carry on research offline</w:t>
      </w:r>
      <w:r w:rsidR="00453933">
        <w:rPr>
          <w:rFonts w:asciiTheme="minorHAnsi" w:hAnsiTheme="minorHAnsi" w:cstheme="minorHAnsi"/>
          <w:sz w:val="24"/>
          <w:szCs w:val="24"/>
        </w:rPr>
        <w:t xml:space="preserve"> and consider the possibility of changes to my plans. Reflecting on this lesson I was thankful for my extra preparation as it allowed me to feel comfortable about my lesson and the same level of work was still able to be accomplished</w:t>
      </w:r>
      <w:r w:rsidR="002B2BFD">
        <w:rPr>
          <w:rFonts w:asciiTheme="minorHAnsi" w:hAnsiTheme="minorHAnsi" w:cstheme="minorHAnsi"/>
          <w:sz w:val="24"/>
          <w:szCs w:val="24"/>
        </w:rPr>
        <w:t xml:space="preserve"> (appendix 5).</w:t>
      </w:r>
    </w:p>
    <w:p w14:paraId="67FE4334" w14:textId="0B25F06E" w:rsidR="008C2C99" w:rsidRPr="001F2A89" w:rsidRDefault="001F69A5" w:rsidP="001F2A89">
      <w:pPr>
        <w:spacing w:line="360" w:lineRule="auto"/>
        <w:rPr>
          <w:rFonts w:asciiTheme="minorHAnsi" w:hAnsiTheme="minorHAnsi" w:cstheme="minorHAnsi"/>
          <w:sz w:val="24"/>
          <w:szCs w:val="24"/>
        </w:rPr>
      </w:pPr>
      <w:r>
        <w:rPr>
          <w:rFonts w:asciiTheme="minorHAnsi" w:hAnsiTheme="minorHAnsi" w:cstheme="minorHAnsi"/>
          <w:sz w:val="24"/>
          <w:szCs w:val="24"/>
        </w:rPr>
        <w:t>To improve my teaching and the learning of my pupils I will include the entercomp framework in my teaching strategies, allowing pupils to become aware of enterpris</w:t>
      </w:r>
      <w:r w:rsidR="002B2BFD">
        <w:rPr>
          <w:rFonts w:asciiTheme="minorHAnsi" w:hAnsiTheme="minorHAnsi" w:cstheme="minorHAnsi"/>
          <w:sz w:val="24"/>
          <w:szCs w:val="24"/>
        </w:rPr>
        <w:t xml:space="preserve">e </w:t>
      </w:r>
      <w:r>
        <w:rPr>
          <w:rFonts w:asciiTheme="minorHAnsi" w:hAnsiTheme="minorHAnsi" w:cstheme="minorHAnsi"/>
          <w:sz w:val="24"/>
          <w:szCs w:val="24"/>
        </w:rPr>
        <w:t>and build on their own skills benefit</w:t>
      </w:r>
      <w:r w:rsidR="00845CFE">
        <w:rPr>
          <w:rFonts w:asciiTheme="minorHAnsi" w:hAnsiTheme="minorHAnsi" w:cstheme="minorHAnsi"/>
          <w:sz w:val="24"/>
          <w:szCs w:val="24"/>
        </w:rPr>
        <w:t>ing</w:t>
      </w:r>
      <w:r>
        <w:rPr>
          <w:rFonts w:asciiTheme="minorHAnsi" w:hAnsiTheme="minorHAnsi" w:cstheme="minorHAnsi"/>
          <w:sz w:val="24"/>
          <w:szCs w:val="24"/>
        </w:rPr>
        <w:t xml:space="preserve"> their learning. Innovation has become important in the work place for many jobs and should be considered a priority to teach in skills as it is an important skill for their future.</w:t>
      </w:r>
      <w:r w:rsidR="007468E7" w:rsidRPr="001F2A89">
        <w:rPr>
          <w:rFonts w:asciiTheme="minorHAnsi" w:hAnsiTheme="minorHAnsi" w:cstheme="minorHAnsi"/>
          <w:sz w:val="24"/>
          <w:szCs w:val="24"/>
        </w:rPr>
        <w:t xml:space="preserve"> </w:t>
      </w:r>
      <w:r w:rsidR="00031503" w:rsidRPr="001F2A89">
        <w:rPr>
          <w:rFonts w:asciiTheme="minorHAnsi" w:hAnsiTheme="minorHAnsi" w:cstheme="minorHAnsi"/>
          <w:sz w:val="24"/>
          <w:szCs w:val="24"/>
        </w:rPr>
        <w:t xml:space="preserve">It is considered </w:t>
      </w:r>
      <w:r w:rsidR="00093FC5">
        <w:rPr>
          <w:rFonts w:asciiTheme="minorHAnsi" w:hAnsiTheme="minorHAnsi" w:cstheme="minorHAnsi"/>
          <w:sz w:val="24"/>
          <w:szCs w:val="24"/>
        </w:rPr>
        <w:t xml:space="preserve">an important aspect to be successful in industry leading companies </w:t>
      </w:r>
      <w:r w:rsidR="00031503" w:rsidRPr="001F2A89">
        <w:rPr>
          <w:rFonts w:asciiTheme="minorHAnsi" w:hAnsiTheme="minorHAnsi" w:cstheme="minorHAnsi"/>
          <w:sz w:val="24"/>
          <w:szCs w:val="24"/>
        </w:rPr>
        <w:t xml:space="preserve">(Conley, </w:t>
      </w:r>
      <w:r w:rsidR="001B344D">
        <w:rPr>
          <w:rFonts w:asciiTheme="minorHAnsi" w:hAnsiTheme="minorHAnsi" w:cstheme="minorHAnsi"/>
          <w:sz w:val="24"/>
          <w:szCs w:val="24"/>
        </w:rPr>
        <w:t>2000</w:t>
      </w:r>
      <w:r w:rsidR="00031503" w:rsidRPr="001F2A89">
        <w:rPr>
          <w:rFonts w:asciiTheme="minorHAnsi" w:hAnsiTheme="minorHAnsi" w:cstheme="minorHAnsi"/>
          <w:sz w:val="24"/>
          <w:szCs w:val="24"/>
        </w:rPr>
        <w:t xml:space="preserve"> cited in Seelig, </w:t>
      </w:r>
      <w:r w:rsidR="001B344D">
        <w:rPr>
          <w:rFonts w:asciiTheme="minorHAnsi" w:hAnsiTheme="minorHAnsi" w:cstheme="minorHAnsi"/>
          <w:sz w:val="24"/>
          <w:szCs w:val="24"/>
        </w:rPr>
        <w:t>2012</w:t>
      </w:r>
      <w:r w:rsidR="00031503" w:rsidRPr="001F2A89">
        <w:rPr>
          <w:rFonts w:asciiTheme="minorHAnsi" w:hAnsiTheme="minorHAnsi" w:cstheme="minorHAnsi"/>
          <w:sz w:val="24"/>
          <w:szCs w:val="24"/>
        </w:rPr>
        <w:t xml:space="preserve">). Similarly, Seelig states that resources, imagination, attitudes, knowledge are all vital elements needed in creativity and </w:t>
      </w:r>
      <w:r w:rsidR="00AB12B8" w:rsidRPr="001F2A89">
        <w:rPr>
          <w:rFonts w:asciiTheme="minorHAnsi" w:hAnsiTheme="minorHAnsi" w:cstheme="minorHAnsi"/>
          <w:sz w:val="24"/>
          <w:szCs w:val="24"/>
        </w:rPr>
        <w:lastRenderedPageBreak/>
        <w:t>innovation;</w:t>
      </w:r>
      <w:r w:rsidR="00031503" w:rsidRPr="001F2A89">
        <w:rPr>
          <w:rFonts w:asciiTheme="minorHAnsi" w:hAnsiTheme="minorHAnsi" w:cstheme="minorHAnsi"/>
          <w:sz w:val="24"/>
          <w:szCs w:val="24"/>
        </w:rPr>
        <w:t xml:space="preserve"> these are all present under the entercomp framework</w:t>
      </w:r>
      <w:r w:rsidR="00845CFE">
        <w:rPr>
          <w:rFonts w:asciiTheme="minorHAnsi" w:hAnsiTheme="minorHAnsi" w:cstheme="minorHAnsi"/>
          <w:sz w:val="24"/>
          <w:szCs w:val="24"/>
        </w:rPr>
        <w:t xml:space="preserve"> through</w:t>
      </w:r>
      <w:r w:rsidR="00031503" w:rsidRPr="001F2A89">
        <w:rPr>
          <w:rFonts w:asciiTheme="minorHAnsi" w:hAnsiTheme="minorHAnsi" w:cstheme="minorHAnsi"/>
          <w:sz w:val="24"/>
          <w:szCs w:val="24"/>
        </w:rPr>
        <w:t xml:space="preserve"> different competencies’ ideas and opportunities, resources and placing ideas into action. However, the framework has </w:t>
      </w:r>
      <w:r w:rsidR="002B2BFD">
        <w:rPr>
          <w:rFonts w:asciiTheme="minorHAnsi" w:hAnsiTheme="minorHAnsi" w:cstheme="minorHAnsi"/>
          <w:sz w:val="24"/>
          <w:szCs w:val="24"/>
        </w:rPr>
        <w:t>‘</w:t>
      </w:r>
      <w:r w:rsidR="00031503" w:rsidRPr="001F2A89">
        <w:rPr>
          <w:rFonts w:asciiTheme="minorHAnsi" w:hAnsiTheme="minorHAnsi" w:cstheme="minorHAnsi"/>
          <w:sz w:val="24"/>
          <w:szCs w:val="24"/>
        </w:rPr>
        <w:t>culture</w:t>
      </w:r>
      <w:r w:rsidR="002B2BFD">
        <w:rPr>
          <w:rFonts w:asciiTheme="minorHAnsi" w:hAnsiTheme="minorHAnsi" w:cstheme="minorHAnsi"/>
          <w:sz w:val="24"/>
          <w:szCs w:val="24"/>
        </w:rPr>
        <w:t>’</w:t>
      </w:r>
      <w:r w:rsidR="00031503" w:rsidRPr="001F2A89">
        <w:rPr>
          <w:rFonts w:asciiTheme="minorHAnsi" w:hAnsiTheme="minorHAnsi" w:cstheme="minorHAnsi"/>
          <w:sz w:val="24"/>
          <w:szCs w:val="24"/>
        </w:rPr>
        <w:t xml:space="preserve"> and </w:t>
      </w:r>
      <w:r w:rsidR="002B2BFD">
        <w:rPr>
          <w:rFonts w:asciiTheme="minorHAnsi" w:hAnsiTheme="minorHAnsi" w:cstheme="minorHAnsi"/>
          <w:sz w:val="24"/>
          <w:szCs w:val="24"/>
        </w:rPr>
        <w:t>‘</w:t>
      </w:r>
      <w:r w:rsidR="00031503" w:rsidRPr="001F2A89">
        <w:rPr>
          <w:rFonts w:asciiTheme="minorHAnsi" w:hAnsiTheme="minorHAnsi" w:cstheme="minorHAnsi"/>
          <w:sz w:val="24"/>
          <w:szCs w:val="24"/>
        </w:rPr>
        <w:t>habitat</w:t>
      </w:r>
      <w:r w:rsidR="002B2BFD">
        <w:rPr>
          <w:rFonts w:asciiTheme="minorHAnsi" w:hAnsiTheme="minorHAnsi" w:cstheme="minorHAnsi"/>
          <w:sz w:val="24"/>
          <w:szCs w:val="24"/>
        </w:rPr>
        <w:t>’</w:t>
      </w:r>
      <w:r w:rsidR="00031503" w:rsidRPr="001F2A89">
        <w:rPr>
          <w:rFonts w:asciiTheme="minorHAnsi" w:hAnsiTheme="minorHAnsi" w:cstheme="minorHAnsi"/>
          <w:sz w:val="24"/>
          <w:szCs w:val="24"/>
        </w:rPr>
        <w:t xml:space="preserve"> absent</w:t>
      </w:r>
      <w:r w:rsidR="001B344D">
        <w:rPr>
          <w:rFonts w:asciiTheme="minorHAnsi" w:hAnsiTheme="minorHAnsi" w:cstheme="minorHAnsi"/>
          <w:sz w:val="24"/>
          <w:szCs w:val="24"/>
        </w:rPr>
        <w:t xml:space="preserve"> resulting in a weakness in the framework</w:t>
      </w:r>
      <w:r w:rsidR="00031503" w:rsidRPr="001F2A89">
        <w:rPr>
          <w:rFonts w:asciiTheme="minorHAnsi" w:hAnsiTheme="minorHAnsi" w:cstheme="minorHAnsi"/>
          <w:sz w:val="24"/>
          <w:szCs w:val="24"/>
        </w:rPr>
        <w:t>, whereas Seelig believes these are equally as important. The different elements in her innovation engine state the inside factors are the individual: attitude, imagination</w:t>
      </w:r>
      <w:r w:rsidR="00AB12B8" w:rsidRPr="001F2A89">
        <w:rPr>
          <w:rFonts w:asciiTheme="minorHAnsi" w:hAnsiTheme="minorHAnsi" w:cstheme="minorHAnsi"/>
          <w:sz w:val="24"/>
          <w:szCs w:val="24"/>
        </w:rPr>
        <w:t xml:space="preserve"> and</w:t>
      </w:r>
      <w:r w:rsidR="00031503" w:rsidRPr="001F2A89">
        <w:rPr>
          <w:rFonts w:asciiTheme="minorHAnsi" w:hAnsiTheme="minorHAnsi" w:cstheme="minorHAnsi"/>
          <w:sz w:val="24"/>
          <w:szCs w:val="24"/>
        </w:rPr>
        <w:t xml:space="preserve"> knowledge. The outside influences</w:t>
      </w:r>
      <w:r w:rsidR="00AB12B8" w:rsidRPr="001F2A89">
        <w:rPr>
          <w:rFonts w:asciiTheme="minorHAnsi" w:hAnsiTheme="minorHAnsi" w:cstheme="minorHAnsi"/>
          <w:sz w:val="24"/>
          <w:szCs w:val="24"/>
        </w:rPr>
        <w:t xml:space="preserve"> of</w:t>
      </w:r>
      <w:r w:rsidR="00031503" w:rsidRPr="001F2A89">
        <w:rPr>
          <w:rFonts w:asciiTheme="minorHAnsi" w:hAnsiTheme="minorHAnsi" w:cstheme="minorHAnsi"/>
          <w:sz w:val="24"/>
          <w:szCs w:val="24"/>
        </w:rPr>
        <w:t xml:space="preserve"> habitat, resources and culture are equally as important and none of these factors can be isolated if innovation is to be accomplished (2012). </w:t>
      </w:r>
    </w:p>
    <w:p w14:paraId="206504CC" w14:textId="77F2092C" w:rsidR="008C2C99" w:rsidRPr="001F2A89" w:rsidRDefault="002B2BFD" w:rsidP="001F2A89">
      <w:pPr>
        <w:spacing w:line="360" w:lineRule="auto"/>
        <w:rPr>
          <w:rFonts w:asciiTheme="minorHAnsi" w:hAnsiTheme="minorHAnsi" w:cstheme="minorHAnsi"/>
          <w:sz w:val="24"/>
          <w:szCs w:val="24"/>
        </w:rPr>
      </w:pPr>
      <w:r>
        <w:rPr>
          <w:rFonts w:asciiTheme="minorHAnsi" w:hAnsiTheme="minorHAnsi" w:cstheme="minorHAnsi"/>
          <w:sz w:val="24"/>
          <w:szCs w:val="24"/>
        </w:rPr>
        <w:t>Creative teaching and learning allow</w:t>
      </w:r>
      <w:r w:rsidR="00031503" w:rsidRPr="001F2A89">
        <w:rPr>
          <w:rFonts w:asciiTheme="minorHAnsi" w:hAnsiTheme="minorHAnsi" w:cstheme="minorHAnsi"/>
          <w:sz w:val="24"/>
          <w:szCs w:val="24"/>
        </w:rPr>
        <w:t xml:space="preserve"> pupils to understand and interpret abstract concepts</w:t>
      </w:r>
      <w:r w:rsidR="00845CFE">
        <w:rPr>
          <w:rFonts w:asciiTheme="minorHAnsi" w:hAnsiTheme="minorHAnsi" w:cstheme="minorHAnsi"/>
          <w:sz w:val="24"/>
          <w:szCs w:val="24"/>
        </w:rPr>
        <w:t xml:space="preserve"> in areas they regularly find difficult</w:t>
      </w:r>
      <w:r w:rsidR="00031503" w:rsidRPr="001F2A89">
        <w:rPr>
          <w:rFonts w:asciiTheme="minorHAnsi" w:hAnsiTheme="minorHAnsi" w:cstheme="minorHAnsi"/>
          <w:sz w:val="24"/>
          <w:szCs w:val="24"/>
        </w:rPr>
        <w:t xml:space="preserve"> (</w:t>
      </w:r>
      <w:proofErr w:type="spellStart"/>
      <w:r w:rsidR="00031503" w:rsidRPr="001F2A89">
        <w:rPr>
          <w:rFonts w:asciiTheme="minorHAnsi" w:hAnsiTheme="minorHAnsi" w:cstheme="minorHAnsi"/>
          <w:sz w:val="24"/>
          <w:szCs w:val="24"/>
        </w:rPr>
        <w:t>Beetlestone</w:t>
      </w:r>
      <w:proofErr w:type="spellEnd"/>
      <w:r w:rsidR="00031503" w:rsidRPr="001F2A89">
        <w:rPr>
          <w:rFonts w:asciiTheme="minorHAnsi" w:hAnsiTheme="minorHAnsi" w:cstheme="minorHAnsi"/>
          <w:sz w:val="24"/>
          <w:szCs w:val="24"/>
        </w:rPr>
        <w:t xml:space="preserve">, 1998;17). </w:t>
      </w:r>
      <w:r w:rsidR="00093FC5" w:rsidRPr="001F2A89">
        <w:rPr>
          <w:rFonts w:asciiTheme="minorHAnsi" w:hAnsiTheme="minorHAnsi" w:cstheme="minorHAnsi"/>
          <w:sz w:val="24"/>
          <w:szCs w:val="24"/>
        </w:rPr>
        <w:t xml:space="preserve">Creativity </w:t>
      </w:r>
      <w:r w:rsidR="00093FC5">
        <w:rPr>
          <w:rFonts w:asciiTheme="minorHAnsi" w:hAnsiTheme="minorHAnsi" w:cstheme="minorHAnsi"/>
          <w:sz w:val="24"/>
          <w:szCs w:val="24"/>
        </w:rPr>
        <w:t>and entrepreneurship provide</w:t>
      </w:r>
      <w:r w:rsidR="00093FC5" w:rsidRPr="001F2A89">
        <w:rPr>
          <w:rFonts w:asciiTheme="minorHAnsi" w:hAnsiTheme="minorHAnsi" w:cstheme="minorHAnsi"/>
          <w:sz w:val="24"/>
          <w:szCs w:val="24"/>
        </w:rPr>
        <w:t xml:space="preserve"> opportunities for children to reflect on ideas and innovations, being able to improve them and encourag</w:t>
      </w:r>
      <w:r w:rsidR="00F4025D">
        <w:rPr>
          <w:rFonts w:asciiTheme="minorHAnsi" w:hAnsiTheme="minorHAnsi" w:cstheme="minorHAnsi"/>
          <w:sz w:val="24"/>
          <w:szCs w:val="24"/>
        </w:rPr>
        <w:t xml:space="preserve">e </w:t>
      </w:r>
      <w:r w:rsidR="00093FC5" w:rsidRPr="001F2A89">
        <w:rPr>
          <w:rFonts w:asciiTheme="minorHAnsi" w:hAnsiTheme="minorHAnsi" w:cstheme="minorHAnsi"/>
          <w:sz w:val="24"/>
          <w:szCs w:val="24"/>
        </w:rPr>
        <w:t xml:space="preserve">new ideas for adaption. </w:t>
      </w:r>
      <w:r w:rsidR="00093FC5">
        <w:rPr>
          <w:rFonts w:asciiTheme="minorHAnsi" w:hAnsiTheme="minorHAnsi" w:cstheme="minorHAnsi"/>
          <w:sz w:val="24"/>
          <w:szCs w:val="24"/>
        </w:rPr>
        <w:t>This is a way of thinking, teaching pupils to think with this perspective allows them to have the skills to be able to reflect on any piece of work or idea, increasing their chances of success</w:t>
      </w:r>
      <w:r w:rsidR="00B20A83">
        <w:rPr>
          <w:rFonts w:asciiTheme="minorHAnsi" w:hAnsiTheme="minorHAnsi" w:cstheme="minorHAnsi"/>
          <w:sz w:val="24"/>
          <w:szCs w:val="24"/>
        </w:rPr>
        <w:t>,</w:t>
      </w:r>
      <w:r w:rsidR="00093FC5">
        <w:rPr>
          <w:rFonts w:asciiTheme="minorHAnsi" w:hAnsiTheme="minorHAnsi" w:cstheme="minorHAnsi"/>
          <w:sz w:val="24"/>
          <w:szCs w:val="24"/>
        </w:rPr>
        <w:t xml:space="preserve"> knowledge and intelligence. </w:t>
      </w:r>
    </w:p>
    <w:p w14:paraId="5E75D6F5" w14:textId="63FC2C7D" w:rsidR="006F7946" w:rsidRDefault="00E326EB" w:rsidP="001F2A89">
      <w:pPr>
        <w:spacing w:line="360" w:lineRule="auto"/>
        <w:rPr>
          <w:rFonts w:asciiTheme="minorHAnsi" w:hAnsiTheme="minorHAnsi" w:cstheme="minorHAnsi"/>
          <w:sz w:val="24"/>
          <w:szCs w:val="24"/>
        </w:rPr>
      </w:pPr>
      <w:r>
        <w:rPr>
          <w:rFonts w:asciiTheme="minorHAnsi" w:hAnsiTheme="minorHAnsi" w:cstheme="minorHAnsi"/>
          <w:sz w:val="24"/>
          <w:szCs w:val="24"/>
        </w:rPr>
        <w:t xml:space="preserve">A drawback </w:t>
      </w:r>
      <w:r w:rsidR="006F7946">
        <w:rPr>
          <w:rFonts w:asciiTheme="minorHAnsi" w:hAnsiTheme="minorHAnsi" w:cstheme="minorHAnsi"/>
          <w:sz w:val="24"/>
          <w:szCs w:val="24"/>
        </w:rPr>
        <w:t>to creativity and enterpris</w:t>
      </w:r>
      <w:r w:rsidR="006F048C">
        <w:rPr>
          <w:rFonts w:asciiTheme="minorHAnsi" w:hAnsiTheme="minorHAnsi" w:cstheme="minorHAnsi"/>
          <w:sz w:val="24"/>
          <w:szCs w:val="24"/>
        </w:rPr>
        <w:t>e</w:t>
      </w:r>
      <w:r w:rsidR="006F7946">
        <w:rPr>
          <w:rFonts w:asciiTheme="minorHAnsi" w:hAnsiTheme="minorHAnsi" w:cstheme="minorHAnsi"/>
          <w:sz w:val="24"/>
          <w:szCs w:val="24"/>
        </w:rPr>
        <w:t xml:space="preserve"> thinking is the change in thinking when a reward is a</w:t>
      </w:r>
      <w:r w:rsidR="00B20A83">
        <w:rPr>
          <w:rFonts w:asciiTheme="minorHAnsi" w:hAnsiTheme="minorHAnsi" w:cstheme="minorHAnsi"/>
          <w:sz w:val="24"/>
          <w:szCs w:val="24"/>
        </w:rPr>
        <w:t>vailable</w:t>
      </w:r>
      <w:r w:rsidR="006F7946" w:rsidRPr="0063654E">
        <w:rPr>
          <w:rFonts w:asciiTheme="minorHAnsi" w:hAnsiTheme="minorHAnsi" w:cstheme="minorHAnsi"/>
          <w:sz w:val="24"/>
          <w:szCs w:val="24"/>
        </w:rPr>
        <w:t xml:space="preserve">.  Amabile, Hennessey and Grossman (1986) and others previously acknowledged the fact that </w:t>
      </w:r>
      <w:proofErr w:type="spellStart"/>
      <w:r w:rsidR="006F7946" w:rsidRPr="0063654E">
        <w:rPr>
          <w:rFonts w:asciiTheme="minorHAnsi" w:hAnsiTheme="minorHAnsi" w:cstheme="minorHAnsi"/>
          <w:sz w:val="24"/>
          <w:szCs w:val="24"/>
        </w:rPr>
        <w:t>Eisenverger</w:t>
      </w:r>
      <w:proofErr w:type="spellEnd"/>
      <w:r w:rsidR="006F7946" w:rsidRPr="0063654E">
        <w:rPr>
          <w:rFonts w:asciiTheme="minorHAnsi" w:hAnsiTheme="minorHAnsi" w:cstheme="minorHAnsi"/>
          <w:sz w:val="24"/>
          <w:szCs w:val="24"/>
        </w:rPr>
        <w:t xml:space="preserve"> and Cameron (1996) left out key issues and experiments regarding</w:t>
      </w:r>
      <w:r w:rsidR="0063654E" w:rsidRPr="0063654E">
        <w:rPr>
          <w:rFonts w:asciiTheme="minorHAnsi" w:hAnsiTheme="minorHAnsi" w:cstheme="minorHAnsi"/>
          <w:sz w:val="24"/>
          <w:szCs w:val="24"/>
        </w:rPr>
        <w:t xml:space="preserve"> a variety of different</w:t>
      </w:r>
      <w:r w:rsidR="006F7946" w:rsidRPr="0063654E">
        <w:rPr>
          <w:rFonts w:asciiTheme="minorHAnsi" w:hAnsiTheme="minorHAnsi" w:cstheme="minorHAnsi"/>
          <w:sz w:val="24"/>
          <w:szCs w:val="24"/>
        </w:rPr>
        <w:t xml:space="preserve"> creative activities</w:t>
      </w:r>
      <w:r w:rsidR="0063654E" w:rsidRPr="0063654E">
        <w:rPr>
          <w:rFonts w:asciiTheme="minorHAnsi" w:hAnsiTheme="minorHAnsi" w:cstheme="minorHAnsi"/>
          <w:sz w:val="24"/>
          <w:szCs w:val="24"/>
        </w:rPr>
        <w:t xml:space="preserve">, providing evidence that the level of creativity and originality were decreased in work where they were seeking a reward (cited in </w:t>
      </w:r>
      <w:r w:rsidR="001834CC">
        <w:rPr>
          <w:rFonts w:asciiTheme="minorHAnsi" w:hAnsiTheme="minorHAnsi" w:cstheme="minorHAnsi"/>
          <w:sz w:val="24"/>
          <w:szCs w:val="24"/>
        </w:rPr>
        <w:t xml:space="preserve">Hennessey, et </w:t>
      </w:r>
      <w:proofErr w:type="gramStart"/>
      <w:r w:rsidR="001834CC">
        <w:rPr>
          <w:rFonts w:asciiTheme="minorHAnsi" w:hAnsiTheme="minorHAnsi" w:cstheme="minorHAnsi"/>
          <w:sz w:val="24"/>
          <w:szCs w:val="24"/>
        </w:rPr>
        <w:t>al,.</w:t>
      </w:r>
      <w:proofErr w:type="gramEnd"/>
      <w:r w:rsidR="001834CC">
        <w:rPr>
          <w:rFonts w:asciiTheme="minorHAnsi" w:hAnsiTheme="minorHAnsi" w:cstheme="minorHAnsi"/>
          <w:sz w:val="24"/>
          <w:szCs w:val="24"/>
        </w:rPr>
        <w:t xml:space="preserve"> 1998; p.674</w:t>
      </w:r>
      <w:r w:rsidR="0063654E" w:rsidRPr="0063654E">
        <w:rPr>
          <w:rFonts w:asciiTheme="minorHAnsi" w:hAnsiTheme="minorHAnsi" w:cstheme="minorHAnsi"/>
          <w:sz w:val="24"/>
          <w:szCs w:val="24"/>
        </w:rPr>
        <w:t>).</w:t>
      </w:r>
      <w:r w:rsidR="0063654E">
        <w:rPr>
          <w:rFonts w:asciiTheme="minorHAnsi" w:hAnsiTheme="minorHAnsi" w:cstheme="minorHAnsi"/>
          <w:i/>
          <w:sz w:val="24"/>
          <w:szCs w:val="24"/>
        </w:rPr>
        <w:t xml:space="preserve"> </w:t>
      </w:r>
      <w:r w:rsidR="00C535FD">
        <w:rPr>
          <w:rFonts w:asciiTheme="minorHAnsi" w:hAnsiTheme="minorHAnsi" w:cstheme="minorHAnsi"/>
          <w:sz w:val="24"/>
          <w:szCs w:val="24"/>
        </w:rPr>
        <w:t xml:space="preserve">Whereas a reward is designed to motivate pupils, it </w:t>
      </w:r>
      <w:r w:rsidR="00F4025D">
        <w:rPr>
          <w:rFonts w:asciiTheme="minorHAnsi" w:hAnsiTheme="minorHAnsi" w:cstheme="minorHAnsi"/>
          <w:sz w:val="24"/>
          <w:szCs w:val="24"/>
        </w:rPr>
        <w:t>can hinder</w:t>
      </w:r>
      <w:r w:rsidR="00C535FD">
        <w:rPr>
          <w:rFonts w:asciiTheme="minorHAnsi" w:hAnsiTheme="minorHAnsi" w:cstheme="minorHAnsi"/>
          <w:sz w:val="24"/>
          <w:szCs w:val="24"/>
        </w:rPr>
        <w:t xml:space="preserve"> creativity. </w:t>
      </w:r>
      <w:r w:rsidR="00344DBB">
        <w:rPr>
          <w:rFonts w:asciiTheme="minorHAnsi" w:hAnsiTheme="minorHAnsi" w:cstheme="minorHAnsi"/>
          <w:sz w:val="24"/>
          <w:szCs w:val="24"/>
        </w:rPr>
        <w:t>‘</w:t>
      </w:r>
      <w:r w:rsidR="00C535FD">
        <w:rPr>
          <w:rFonts w:asciiTheme="minorHAnsi" w:hAnsiTheme="minorHAnsi" w:cstheme="minorHAnsi"/>
          <w:sz w:val="24"/>
          <w:szCs w:val="24"/>
        </w:rPr>
        <w:t>F</w:t>
      </w:r>
      <w:r w:rsidR="00344DBB">
        <w:rPr>
          <w:rFonts w:asciiTheme="minorHAnsi" w:hAnsiTheme="minorHAnsi" w:cstheme="minorHAnsi"/>
          <w:sz w:val="24"/>
          <w:szCs w:val="24"/>
        </w:rPr>
        <w:t>unctional fixedness’</w:t>
      </w:r>
      <w:r w:rsidR="00C535FD">
        <w:rPr>
          <w:rFonts w:asciiTheme="minorHAnsi" w:hAnsiTheme="minorHAnsi" w:cstheme="minorHAnsi"/>
          <w:sz w:val="24"/>
          <w:szCs w:val="24"/>
        </w:rPr>
        <w:t xml:space="preserve"> also hinders creativity</w:t>
      </w:r>
      <w:r w:rsidR="00344DBB">
        <w:rPr>
          <w:rFonts w:asciiTheme="minorHAnsi" w:hAnsiTheme="minorHAnsi" w:cstheme="minorHAnsi"/>
          <w:sz w:val="24"/>
          <w:szCs w:val="24"/>
        </w:rPr>
        <w:t xml:space="preserve"> (Glucksberg, 1962)</w:t>
      </w:r>
      <w:r w:rsidR="00C535FD">
        <w:rPr>
          <w:rFonts w:asciiTheme="minorHAnsi" w:hAnsiTheme="minorHAnsi" w:cstheme="minorHAnsi"/>
          <w:sz w:val="24"/>
          <w:szCs w:val="24"/>
        </w:rPr>
        <w:t xml:space="preserve"> this is where individuals need to find a different solution, </w:t>
      </w:r>
      <w:r w:rsidR="00AE08F6">
        <w:rPr>
          <w:rFonts w:asciiTheme="minorHAnsi" w:hAnsiTheme="minorHAnsi" w:cstheme="minorHAnsi"/>
          <w:sz w:val="24"/>
          <w:szCs w:val="24"/>
        </w:rPr>
        <w:t xml:space="preserve">they </w:t>
      </w:r>
      <w:r w:rsidR="00C535FD">
        <w:rPr>
          <w:rFonts w:asciiTheme="minorHAnsi" w:hAnsiTheme="minorHAnsi" w:cstheme="minorHAnsi"/>
          <w:sz w:val="24"/>
          <w:szCs w:val="24"/>
        </w:rPr>
        <w:t xml:space="preserve">also </w:t>
      </w:r>
      <w:r w:rsidR="001834CC">
        <w:rPr>
          <w:rFonts w:asciiTheme="minorHAnsi" w:hAnsiTheme="minorHAnsi" w:cstheme="minorHAnsi"/>
          <w:sz w:val="24"/>
          <w:szCs w:val="24"/>
        </w:rPr>
        <w:t xml:space="preserve">develop </w:t>
      </w:r>
      <w:r w:rsidR="00B20A83">
        <w:rPr>
          <w:rFonts w:asciiTheme="minorHAnsi" w:hAnsiTheme="minorHAnsi" w:cstheme="minorHAnsi"/>
          <w:sz w:val="24"/>
          <w:szCs w:val="24"/>
        </w:rPr>
        <w:t>greater</w:t>
      </w:r>
      <w:r w:rsidR="001834CC">
        <w:rPr>
          <w:rFonts w:asciiTheme="minorHAnsi" w:hAnsiTheme="minorHAnsi" w:cstheme="minorHAnsi"/>
          <w:sz w:val="24"/>
          <w:szCs w:val="24"/>
        </w:rPr>
        <w:t xml:space="preserve"> levels of intrinsic motivation to problems that allow divergent thinking rather than convergent thinking</w:t>
      </w:r>
      <w:r w:rsidR="00C535FD">
        <w:rPr>
          <w:rFonts w:asciiTheme="minorHAnsi" w:hAnsiTheme="minorHAnsi" w:cstheme="minorHAnsi"/>
          <w:sz w:val="24"/>
          <w:szCs w:val="24"/>
        </w:rPr>
        <w:t xml:space="preserve"> (Deci, 1971 cited in </w:t>
      </w:r>
      <w:r w:rsidR="006504B0">
        <w:rPr>
          <w:rFonts w:asciiTheme="minorHAnsi" w:hAnsiTheme="minorHAnsi" w:cstheme="minorHAnsi"/>
          <w:sz w:val="24"/>
          <w:szCs w:val="24"/>
        </w:rPr>
        <w:t>Ramm, et al.</w:t>
      </w:r>
      <w:r w:rsidR="00777D2F">
        <w:rPr>
          <w:rFonts w:asciiTheme="minorHAnsi" w:hAnsiTheme="minorHAnsi" w:cstheme="minorHAnsi"/>
          <w:sz w:val="24"/>
          <w:szCs w:val="24"/>
        </w:rPr>
        <w:t>,</w:t>
      </w:r>
      <w:r w:rsidR="006504B0">
        <w:rPr>
          <w:rFonts w:asciiTheme="minorHAnsi" w:hAnsiTheme="minorHAnsi" w:cstheme="minorHAnsi"/>
          <w:sz w:val="24"/>
          <w:szCs w:val="24"/>
        </w:rPr>
        <w:t xml:space="preserve"> 2013</w:t>
      </w:r>
      <w:r w:rsidR="00C535FD">
        <w:rPr>
          <w:rFonts w:asciiTheme="minorHAnsi" w:hAnsiTheme="minorHAnsi" w:cstheme="minorHAnsi"/>
          <w:sz w:val="24"/>
          <w:szCs w:val="24"/>
        </w:rPr>
        <w:t>; p</w:t>
      </w:r>
      <w:r w:rsidR="00344DBB">
        <w:rPr>
          <w:rFonts w:asciiTheme="minorHAnsi" w:hAnsiTheme="minorHAnsi" w:cstheme="minorHAnsi"/>
          <w:sz w:val="24"/>
          <w:szCs w:val="24"/>
        </w:rPr>
        <w:t xml:space="preserve">. </w:t>
      </w:r>
      <w:r w:rsidR="00C535FD">
        <w:rPr>
          <w:rFonts w:asciiTheme="minorHAnsi" w:hAnsiTheme="minorHAnsi" w:cstheme="minorHAnsi"/>
          <w:sz w:val="24"/>
          <w:szCs w:val="24"/>
        </w:rPr>
        <w:t xml:space="preserve">4). </w:t>
      </w:r>
    </w:p>
    <w:p w14:paraId="69C44E77" w14:textId="3A4D96DA" w:rsidR="00E326EB" w:rsidRPr="0063654E" w:rsidRDefault="00B20A83" w:rsidP="001F2A89">
      <w:pPr>
        <w:spacing w:line="360" w:lineRule="auto"/>
        <w:rPr>
          <w:rFonts w:asciiTheme="minorHAnsi" w:hAnsiTheme="minorHAnsi" w:cstheme="minorHAnsi"/>
          <w:sz w:val="24"/>
          <w:szCs w:val="24"/>
        </w:rPr>
      </w:pPr>
      <w:r>
        <w:rPr>
          <w:rFonts w:asciiTheme="minorHAnsi" w:hAnsiTheme="minorHAnsi" w:cstheme="minorHAnsi"/>
          <w:sz w:val="24"/>
          <w:szCs w:val="24"/>
        </w:rPr>
        <w:t>These areas</w:t>
      </w:r>
      <w:r w:rsidR="00E326EB">
        <w:rPr>
          <w:rFonts w:asciiTheme="minorHAnsi" w:hAnsiTheme="minorHAnsi" w:cstheme="minorHAnsi"/>
          <w:sz w:val="24"/>
          <w:szCs w:val="24"/>
        </w:rPr>
        <w:t xml:space="preserve"> can be a difficult obstacle </w:t>
      </w:r>
      <w:r w:rsidR="00D26AF9">
        <w:rPr>
          <w:rFonts w:asciiTheme="minorHAnsi" w:hAnsiTheme="minorHAnsi" w:cstheme="minorHAnsi"/>
          <w:sz w:val="24"/>
          <w:szCs w:val="24"/>
        </w:rPr>
        <w:t>for some pupils in the classroom for</w:t>
      </w:r>
      <w:r w:rsidR="00F4025D">
        <w:rPr>
          <w:rFonts w:asciiTheme="minorHAnsi" w:hAnsiTheme="minorHAnsi" w:cstheme="minorHAnsi"/>
          <w:sz w:val="24"/>
          <w:szCs w:val="24"/>
        </w:rPr>
        <w:t xml:space="preserve"> example those with additional learning needs (ALN). </w:t>
      </w:r>
      <w:r w:rsidR="005F6FB4">
        <w:rPr>
          <w:rFonts w:asciiTheme="minorHAnsi" w:hAnsiTheme="minorHAnsi" w:cstheme="minorHAnsi"/>
          <w:sz w:val="24"/>
          <w:szCs w:val="24"/>
        </w:rPr>
        <w:t>Some c</w:t>
      </w:r>
      <w:r w:rsidR="00563CB9">
        <w:rPr>
          <w:rFonts w:asciiTheme="minorHAnsi" w:hAnsiTheme="minorHAnsi" w:cstheme="minorHAnsi"/>
          <w:sz w:val="24"/>
          <w:szCs w:val="24"/>
        </w:rPr>
        <w:t>hildren with a</w:t>
      </w:r>
      <w:r w:rsidR="005F6FB4">
        <w:rPr>
          <w:rFonts w:asciiTheme="minorHAnsi" w:hAnsiTheme="minorHAnsi" w:cstheme="minorHAnsi"/>
          <w:sz w:val="24"/>
          <w:szCs w:val="24"/>
        </w:rPr>
        <w:t xml:space="preserve">utism struggle with </w:t>
      </w:r>
      <w:r w:rsidR="00F4025D">
        <w:rPr>
          <w:rFonts w:asciiTheme="minorHAnsi" w:hAnsiTheme="minorHAnsi" w:cstheme="minorHAnsi"/>
          <w:sz w:val="24"/>
          <w:szCs w:val="24"/>
        </w:rPr>
        <w:t xml:space="preserve">hypersensitivity </w:t>
      </w:r>
      <w:r w:rsidR="005F6FB4">
        <w:rPr>
          <w:rFonts w:asciiTheme="minorHAnsi" w:hAnsiTheme="minorHAnsi" w:cstheme="minorHAnsi"/>
          <w:sz w:val="24"/>
          <w:szCs w:val="24"/>
        </w:rPr>
        <w:t>and find it overwhelming to have a loud</w:t>
      </w:r>
      <w:r>
        <w:rPr>
          <w:rFonts w:asciiTheme="minorHAnsi" w:hAnsiTheme="minorHAnsi" w:cstheme="minorHAnsi"/>
          <w:sz w:val="24"/>
          <w:szCs w:val="24"/>
        </w:rPr>
        <w:t xml:space="preserve"> </w:t>
      </w:r>
      <w:r w:rsidR="005F6FB4">
        <w:rPr>
          <w:rFonts w:asciiTheme="minorHAnsi" w:hAnsiTheme="minorHAnsi" w:cstheme="minorHAnsi"/>
          <w:sz w:val="24"/>
          <w:szCs w:val="24"/>
        </w:rPr>
        <w:t>room</w:t>
      </w:r>
      <w:r w:rsidR="003431D2">
        <w:rPr>
          <w:rFonts w:asciiTheme="minorHAnsi" w:hAnsiTheme="minorHAnsi" w:cstheme="minorHAnsi"/>
          <w:sz w:val="24"/>
          <w:szCs w:val="24"/>
        </w:rPr>
        <w:t xml:space="preserve"> </w:t>
      </w:r>
      <w:r w:rsidR="00F4025D">
        <w:rPr>
          <w:rFonts w:asciiTheme="minorHAnsi" w:hAnsiTheme="minorHAnsi" w:cstheme="minorHAnsi"/>
          <w:sz w:val="24"/>
          <w:szCs w:val="24"/>
        </w:rPr>
        <w:t>or</w:t>
      </w:r>
      <w:r w:rsidR="003431D2">
        <w:rPr>
          <w:rFonts w:asciiTheme="minorHAnsi" w:hAnsiTheme="minorHAnsi" w:cstheme="minorHAnsi"/>
          <w:sz w:val="24"/>
          <w:szCs w:val="24"/>
        </w:rPr>
        <w:t xml:space="preserve"> may struggle with imaginative work</w:t>
      </w:r>
      <w:r w:rsidR="005F6FB4">
        <w:rPr>
          <w:rFonts w:asciiTheme="minorHAnsi" w:hAnsiTheme="minorHAnsi" w:cstheme="minorHAnsi"/>
          <w:sz w:val="24"/>
          <w:szCs w:val="24"/>
        </w:rPr>
        <w:t xml:space="preserve"> (National autistic society; 2018). </w:t>
      </w:r>
      <w:r w:rsidR="006F048C">
        <w:rPr>
          <w:rFonts w:asciiTheme="minorHAnsi" w:hAnsiTheme="minorHAnsi" w:cstheme="minorHAnsi"/>
          <w:sz w:val="24"/>
          <w:szCs w:val="24"/>
        </w:rPr>
        <w:t>H</w:t>
      </w:r>
      <w:r w:rsidR="003431D2">
        <w:rPr>
          <w:rFonts w:asciiTheme="minorHAnsi" w:hAnsiTheme="minorHAnsi" w:cstheme="minorHAnsi"/>
          <w:sz w:val="24"/>
          <w:szCs w:val="24"/>
        </w:rPr>
        <w:t>owever</w:t>
      </w:r>
      <w:r w:rsidR="00777D2F">
        <w:rPr>
          <w:rFonts w:asciiTheme="minorHAnsi" w:hAnsiTheme="minorHAnsi" w:cstheme="minorHAnsi"/>
          <w:sz w:val="24"/>
          <w:szCs w:val="24"/>
        </w:rPr>
        <w:t>,</w:t>
      </w:r>
      <w:r w:rsidR="003431D2">
        <w:rPr>
          <w:rFonts w:asciiTheme="minorHAnsi" w:hAnsiTheme="minorHAnsi" w:cstheme="minorHAnsi"/>
          <w:sz w:val="24"/>
          <w:szCs w:val="24"/>
        </w:rPr>
        <w:t xml:space="preserve"> those children </w:t>
      </w:r>
      <w:r w:rsidR="001B344D">
        <w:rPr>
          <w:rFonts w:asciiTheme="minorHAnsi" w:hAnsiTheme="minorHAnsi" w:cstheme="minorHAnsi"/>
          <w:sz w:val="24"/>
          <w:szCs w:val="24"/>
        </w:rPr>
        <w:t>can</w:t>
      </w:r>
      <w:r w:rsidR="003431D2">
        <w:rPr>
          <w:rFonts w:asciiTheme="minorHAnsi" w:hAnsiTheme="minorHAnsi" w:cstheme="minorHAnsi"/>
          <w:sz w:val="24"/>
          <w:szCs w:val="24"/>
        </w:rPr>
        <w:t xml:space="preserve"> </w:t>
      </w:r>
      <w:r w:rsidR="00F4025D">
        <w:rPr>
          <w:rFonts w:asciiTheme="minorHAnsi" w:hAnsiTheme="minorHAnsi" w:cstheme="minorHAnsi"/>
          <w:sz w:val="24"/>
          <w:szCs w:val="24"/>
        </w:rPr>
        <w:t>thrive</w:t>
      </w:r>
      <w:r w:rsidR="003431D2">
        <w:rPr>
          <w:rFonts w:asciiTheme="minorHAnsi" w:hAnsiTheme="minorHAnsi" w:cstheme="minorHAnsi"/>
          <w:sz w:val="24"/>
          <w:szCs w:val="24"/>
        </w:rPr>
        <w:t xml:space="preserve"> in creative thinking, especially in areas such as Maths and Science where functional fixedness may prevent other pupils from experimenting. Dr Catherine Best </w:t>
      </w:r>
      <w:r w:rsidR="00723EE6">
        <w:rPr>
          <w:rFonts w:asciiTheme="minorHAnsi" w:hAnsiTheme="minorHAnsi" w:cstheme="minorHAnsi"/>
          <w:sz w:val="24"/>
          <w:szCs w:val="24"/>
        </w:rPr>
        <w:t xml:space="preserve">discovered that those with </w:t>
      </w:r>
      <w:r w:rsidR="00723EE6">
        <w:rPr>
          <w:rFonts w:asciiTheme="minorHAnsi" w:hAnsiTheme="minorHAnsi" w:cstheme="minorHAnsi"/>
          <w:sz w:val="24"/>
          <w:szCs w:val="24"/>
        </w:rPr>
        <w:lastRenderedPageBreak/>
        <w:t>autism have a higher chance of creating original and unique answers to creative problems as they can approach these problems in a</w:t>
      </w:r>
      <w:r>
        <w:rPr>
          <w:rFonts w:asciiTheme="minorHAnsi" w:hAnsiTheme="minorHAnsi" w:cstheme="minorHAnsi"/>
          <w:sz w:val="24"/>
          <w:szCs w:val="24"/>
        </w:rPr>
        <w:t xml:space="preserve">n </w:t>
      </w:r>
      <w:r w:rsidR="00723EE6">
        <w:rPr>
          <w:rFonts w:asciiTheme="minorHAnsi" w:hAnsiTheme="minorHAnsi" w:cstheme="minorHAnsi"/>
          <w:sz w:val="24"/>
          <w:szCs w:val="24"/>
        </w:rPr>
        <w:t xml:space="preserve">original way (Cited by McVeigh, 2015). </w:t>
      </w:r>
    </w:p>
    <w:p w14:paraId="2B0326CA" w14:textId="12B333EC" w:rsidR="003F3EC8" w:rsidRDefault="00031503" w:rsidP="001F2A89">
      <w:pPr>
        <w:spacing w:line="360" w:lineRule="auto"/>
        <w:rPr>
          <w:rFonts w:asciiTheme="minorHAnsi" w:hAnsiTheme="minorHAnsi" w:cstheme="minorHAnsi"/>
          <w:b/>
          <w:sz w:val="24"/>
          <w:szCs w:val="24"/>
        </w:rPr>
      </w:pPr>
      <w:r w:rsidRPr="001F2A89">
        <w:rPr>
          <w:rFonts w:asciiTheme="minorHAnsi" w:hAnsiTheme="minorHAnsi" w:cstheme="minorHAnsi"/>
          <w:sz w:val="24"/>
          <w:szCs w:val="24"/>
        </w:rPr>
        <w:t>The learning environment can affect learning in a variety of ways</w:t>
      </w:r>
      <w:r w:rsidR="00777D2F">
        <w:rPr>
          <w:rFonts w:asciiTheme="minorHAnsi" w:hAnsiTheme="minorHAnsi" w:cstheme="minorHAnsi"/>
          <w:sz w:val="24"/>
          <w:szCs w:val="24"/>
        </w:rPr>
        <w:t>;</w:t>
      </w:r>
      <w:r w:rsidRPr="001F2A89">
        <w:rPr>
          <w:rFonts w:asciiTheme="minorHAnsi" w:hAnsiTheme="minorHAnsi" w:cstheme="minorHAnsi"/>
          <w:sz w:val="24"/>
          <w:szCs w:val="24"/>
        </w:rPr>
        <w:t xml:space="preserve"> teachers can adapt the classroom to best fit the lesson and their </w:t>
      </w:r>
      <w:r w:rsidR="008278BA" w:rsidRPr="001F2A89">
        <w:rPr>
          <w:rFonts w:asciiTheme="minorHAnsi" w:hAnsiTheme="minorHAnsi" w:cstheme="minorHAnsi"/>
          <w:sz w:val="24"/>
          <w:szCs w:val="24"/>
        </w:rPr>
        <w:t>pupils’</w:t>
      </w:r>
      <w:r w:rsidRPr="001F2A89">
        <w:rPr>
          <w:rFonts w:asciiTheme="minorHAnsi" w:hAnsiTheme="minorHAnsi" w:cstheme="minorHAnsi"/>
          <w:sz w:val="24"/>
          <w:szCs w:val="24"/>
        </w:rPr>
        <w:t xml:space="preserve"> preferences. </w:t>
      </w:r>
      <w:r w:rsidR="00C826C2">
        <w:rPr>
          <w:rFonts w:asciiTheme="minorHAnsi" w:hAnsiTheme="minorHAnsi" w:cstheme="minorHAnsi"/>
          <w:sz w:val="24"/>
          <w:szCs w:val="24"/>
        </w:rPr>
        <w:t xml:space="preserve">The quality assurance agency state that a classroom that encourage creativity and innovation development are unusual combination, nonetheless, are essential factors for enterprise education (QAA, 2012; 7). </w:t>
      </w:r>
      <w:r w:rsidRPr="001F2A89">
        <w:rPr>
          <w:rFonts w:asciiTheme="minorHAnsi" w:hAnsiTheme="minorHAnsi" w:cstheme="minorHAnsi"/>
          <w:sz w:val="24"/>
          <w:szCs w:val="24"/>
        </w:rPr>
        <w:t xml:space="preserve">According to </w:t>
      </w:r>
      <w:proofErr w:type="spellStart"/>
      <w:r w:rsidRPr="001F2A89">
        <w:rPr>
          <w:rFonts w:asciiTheme="minorHAnsi" w:hAnsiTheme="minorHAnsi" w:cstheme="minorHAnsi"/>
          <w:sz w:val="24"/>
          <w:szCs w:val="24"/>
        </w:rPr>
        <w:t>Oppezzo</w:t>
      </w:r>
      <w:proofErr w:type="spellEnd"/>
      <w:r w:rsidRPr="001F2A89">
        <w:rPr>
          <w:rFonts w:asciiTheme="minorHAnsi" w:hAnsiTheme="minorHAnsi" w:cstheme="minorHAnsi"/>
          <w:sz w:val="24"/>
          <w:szCs w:val="24"/>
        </w:rPr>
        <w:t xml:space="preserve"> and Schwartz</w:t>
      </w:r>
      <w:r w:rsidR="008278BA">
        <w:rPr>
          <w:rFonts w:asciiTheme="minorHAnsi" w:hAnsiTheme="minorHAnsi" w:cstheme="minorHAnsi"/>
          <w:sz w:val="24"/>
          <w:szCs w:val="24"/>
        </w:rPr>
        <w:t>,</w:t>
      </w:r>
      <w:r w:rsidRPr="001F2A89">
        <w:rPr>
          <w:rFonts w:asciiTheme="minorHAnsi" w:hAnsiTheme="minorHAnsi" w:cstheme="minorHAnsi"/>
          <w:sz w:val="24"/>
          <w:szCs w:val="24"/>
        </w:rPr>
        <w:t xml:space="preserve"> walking boosts creativity and inspiration, allowing people to generate new ideas at a higher and fast quality. Their theory showed evidence that the creativity levels of those who were involved were consistently higher than those who were sitting down (2014). They tested their theory taking into consider</w:t>
      </w:r>
      <w:r w:rsidR="00B20A83">
        <w:rPr>
          <w:rFonts w:asciiTheme="minorHAnsi" w:hAnsiTheme="minorHAnsi" w:cstheme="minorHAnsi"/>
          <w:sz w:val="24"/>
          <w:szCs w:val="24"/>
        </w:rPr>
        <w:t>ation</w:t>
      </w:r>
      <w:r w:rsidRPr="001F2A89">
        <w:rPr>
          <w:rFonts w:asciiTheme="minorHAnsi" w:hAnsiTheme="minorHAnsi" w:cstheme="minorHAnsi"/>
          <w:sz w:val="24"/>
          <w:szCs w:val="24"/>
        </w:rPr>
        <w:t xml:space="preserve"> the environment, but no difference was </w:t>
      </w:r>
      <w:r w:rsidR="00E02521">
        <w:rPr>
          <w:rFonts w:asciiTheme="minorHAnsi" w:hAnsiTheme="minorHAnsi" w:cstheme="minorHAnsi"/>
          <w:sz w:val="24"/>
          <w:szCs w:val="24"/>
        </w:rPr>
        <w:t>found</w:t>
      </w:r>
      <w:r w:rsidRPr="001F2A89">
        <w:rPr>
          <w:rFonts w:asciiTheme="minorHAnsi" w:hAnsiTheme="minorHAnsi" w:cstheme="minorHAnsi"/>
          <w:sz w:val="24"/>
          <w:szCs w:val="24"/>
        </w:rPr>
        <w:t xml:space="preserve">, suggesting that it is the movement of walking that </w:t>
      </w:r>
      <w:r w:rsidR="00B77CE9">
        <w:rPr>
          <w:rFonts w:asciiTheme="minorHAnsi" w:hAnsiTheme="minorHAnsi" w:cstheme="minorHAnsi"/>
          <w:sz w:val="24"/>
          <w:szCs w:val="24"/>
        </w:rPr>
        <w:t>kindles</w:t>
      </w:r>
      <w:r w:rsidRPr="001F2A89">
        <w:rPr>
          <w:rFonts w:asciiTheme="minorHAnsi" w:hAnsiTheme="minorHAnsi" w:cstheme="minorHAnsi"/>
          <w:sz w:val="24"/>
          <w:szCs w:val="24"/>
        </w:rPr>
        <w:t xml:space="preserve"> creativity and imagination, not </w:t>
      </w:r>
      <w:r w:rsidR="00B77CE9">
        <w:rPr>
          <w:rFonts w:asciiTheme="minorHAnsi" w:hAnsiTheme="minorHAnsi" w:cstheme="minorHAnsi"/>
          <w:sz w:val="24"/>
          <w:szCs w:val="24"/>
        </w:rPr>
        <w:t>the environment</w:t>
      </w:r>
      <w:r w:rsidRPr="001F2A89">
        <w:rPr>
          <w:rFonts w:asciiTheme="minorHAnsi" w:hAnsiTheme="minorHAnsi" w:cstheme="minorHAnsi"/>
          <w:sz w:val="24"/>
          <w:szCs w:val="24"/>
        </w:rPr>
        <w:t xml:space="preserve">. Complimenting this research, </w:t>
      </w:r>
      <w:r w:rsidR="006C4F46">
        <w:rPr>
          <w:rFonts w:asciiTheme="minorHAnsi" w:hAnsiTheme="minorHAnsi" w:cstheme="minorHAnsi"/>
          <w:sz w:val="24"/>
          <w:szCs w:val="24"/>
        </w:rPr>
        <w:t xml:space="preserve">a </w:t>
      </w:r>
      <w:r w:rsidR="00B11317">
        <w:rPr>
          <w:rFonts w:asciiTheme="minorHAnsi" w:hAnsiTheme="minorHAnsi" w:cstheme="minorHAnsi"/>
          <w:sz w:val="24"/>
          <w:szCs w:val="24"/>
        </w:rPr>
        <w:t>teacher’s creative abilities</w:t>
      </w:r>
      <w:r w:rsidR="001834CC">
        <w:rPr>
          <w:rFonts w:asciiTheme="minorHAnsi" w:hAnsiTheme="minorHAnsi" w:cstheme="minorHAnsi"/>
          <w:sz w:val="24"/>
          <w:szCs w:val="24"/>
        </w:rPr>
        <w:t xml:space="preserve"> and the</w:t>
      </w:r>
      <w:r w:rsidR="00E02521">
        <w:rPr>
          <w:rFonts w:asciiTheme="minorHAnsi" w:hAnsiTheme="minorHAnsi" w:cstheme="minorHAnsi"/>
          <w:sz w:val="24"/>
          <w:szCs w:val="24"/>
        </w:rPr>
        <w:t xml:space="preserve"> classroom</w:t>
      </w:r>
      <w:r w:rsidR="001834CC">
        <w:rPr>
          <w:rFonts w:asciiTheme="minorHAnsi" w:hAnsiTheme="minorHAnsi" w:cstheme="minorHAnsi"/>
          <w:sz w:val="24"/>
          <w:szCs w:val="24"/>
        </w:rPr>
        <w:t xml:space="preserve"> atmosphere influence the creative abilities in pupils as they are more likely to be </w:t>
      </w:r>
      <w:r w:rsidR="00E02521">
        <w:rPr>
          <w:rFonts w:asciiTheme="minorHAnsi" w:hAnsiTheme="minorHAnsi" w:cstheme="minorHAnsi"/>
          <w:sz w:val="24"/>
          <w:szCs w:val="24"/>
        </w:rPr>
        <w:t>nurtured</w:t>
      </w:r>
      <w:r w:rsidR="001834CC">
        <w:rPr>
          <w:rFonts w:asciiTheme="minorHAnsi" w:hAnsiTheme="minorHAnsi" w:cstheme="minorHAnsi"/>
          <w:sz w:val="24"/>
          <w:szCs w:val="24"/>
        </w:rPr>
        <w:t xml:space="preserve"> </w:t>
      </w:r>
      <w:r w:rsidRPr="001F2A89">
        <w:rPr>
          <w:rFonts w:asciiTheme="minorHAnsi" w:hAnsiTheme="minorHAnsi" w:cstheme="minorHAnsi"/>
          <w:sz w:val="24"/>
          <w:szCs w:val="24"/>
        </w:rPr>
        <w:t xml:space="preserve">(NACCCE, 1999). </w:t>
      </w:r>
      <w:r w:rsidR="008278BA">
        <w:rPr>
          <w:rFonts w:asciiTheme="minorHAnsi" w:hAnsiTheme="minorHAnsi" w:cstheme="minorHAnsi"/>
          <w:sz w:val="24"/>
          <w:szCs w:val="24"/>
        </w:rPr>
        <w:t>During professional teaching experience I moved the whole classroom around to look like a court room, in preparation for our persuasive lesson, to set the atmosphere and to fully engage the pupils</w:t>
      </w:r>
      <w:r w:rsidR="006F048C">
        <w:rPr>
          <w:rFonts w:asciiTheme="minorHAnsi" w:hAnsiTheme="minorHAnsi" w:cstheme="minorHAnsi"/>
          <w:sz w:val="24"/>
          <w:szCs w:val="24"/>
        </w:rPr>
        <w:t xml:space="preserve"> </w:t>
      </w:r>
      <w:r w:rsidR="003F3EC8">
        <w:rPr>
          <w:rFonts w:asciiTheme="minorHAnsi" w:hAnsiTheme="minorHAnsi" w:cstheme="minorHAnsi"/>
          <w:sz w:val="24"/>
          <w:szCs w:val="24"/>
        </w:rPr>
        <w:t xml:space="preserve">(see appendix </w:t>
      </w:r>
      <w:r w:rsidR="001B344D">
        <w:rPr>
          <w:rFonts w:asciiTheme="minorHAnsi" w:hAnsiTheme="minorHAnsi" w:cstheme="minorHAnsi"/>
          <w:sz w:val="24"/>
          <w:szCs w:val="24"/>
        </w:rPr>
        <w:t>6</w:t>
      </w:r>
      <w:r w:rsidR="003F3EC8">
        <w:rPr>
          <w:rFonts w:asciiTheme="minorHAnsi" w:hAnsiTheme="minorHAnsi" w:cstheme="minorHAnsi"/>
          <w:sz w:val="24"/>
          <w:szCs w:val="24"/>
        </w:rPr>
        <w:t>)</w:t>
      </w:r>
      <w:r w:rsidR="008278BA">
        <w:rPr>
          <w:rFonts w:asciiTheme="minorHAnsi" w:hAnsiTheme="minorHAnsi" w:cstheme="minorHAnsi"/>
          <w:sz w:val="24"/>
          <w:szCs w:val="24"/>
        </w:rPr>
        <w:t>. The new environment aided their motivation</w:t>
      </w:r>
      <w:r w:rsidR="003F3EC8">
        <w:rPr>
          <w:rFonts w:asciiTheme="minorHAnsi" w:hAnsiTheme="minorHAnsi" w:cstheme="minorHAnsi"/>
          <w:sz w:val="24"/>
          <w:szCs w:val="24"/>
        </w:rPr>
        <w:t xml:space="preserve"> and memory, </w:t>
      </w:r>
      <w:r w:rsidR="008278BA">
        <w:rPr>
          <w:rFonts w:asciiTheme="minorHAnsi" w:hAnsiTheme="minorHAnsi" w:cstheme="minorHAnsi"/>
          <w:sz w:val="24"/>
          <w:szCs w:val="24"/>
        </w:rPr>
        <w:t>suggesting that the</w:t>
      </w:r>
      <w:r w:rsidR="003F3EC8">
        <w:rPr>
          <w:rFonts w:asciiTheme="minorHAnsi" w:hAnsiTheme="minorHAnsi" w:cstheme="minorHAnsi"/>
          <w:sz w:val="24"/>
          <w:szCs w:val="24"/>
        </w:rPr>
        <w:t xml:space="preserve"> environment and</w:t>
      </w:r>
      <w:r w:rsidR="008278BA">
        <w:rPr>
          <w:rFonts w:asciiTheme="minorHAnsi" w:hAnsiTheme="minorHAnsi" w:cstheme="minorHAnsi"/>
          <w:sz w:val="24"/>
          <w:szCs w:val="24"/>
        </w:rPr>
        <w:t xml:space="preserve"> habitat has a great influence on a </w:t>
      </w:r>
      <w:r w:rsidR="001B344D">
        <w:rPr>
          <w:rFonts w:asciiTheme="minorHAnsi" w:hAnsiTheme="minorHAnsi" w:cstheme="minorHAnsi"/>
          <w:sz w:val="24"/>
          <w:szCs w:val="24"/>
        </w:rPr>
        <w:t>pupil</w:t>
      </w:r>
      <w:r w:rsidR="008278BA">
        <w:rPr>
          <w:rFonts w:asciiTheme="minorHAnsi" w:hAnsiTheme="minorHAnsi" w:cstheme="minorHAnsi"/>
          <w:sz w:val="24"/>
          <w:szCs w:val="24"/>
        </w:rPr>
        <w:t xml:space="preserve"> learning and creative thinking (Seelig)</w:t>
      </w:r>
      <w:r w:rsidR="003F3EC8">
        <w:rPr>
          <w:rFonts w:asciiTheme="minorHAnsi" w:hAnsiTheme="minorHAnsi" w:cstheme="minorHAnsi"/>
          <w:sz w:val="24"/>
          <w:szCs w:val="24"/>
        </w:rPr>
        <w:t xml:space="preserve"> also, </w:t>
      </w:r>
      <w:r w:rsidR="003F3EC8" w:rsidRPr="003F3EC8">
        <w:rPr>
          <w:rFonts w:asciiTheme="minorHAnsi" w:hAnsiTheme="minorHAnsi" w:cstheme="minorHAnsi"/>
          <w:sz w:val="24"/>
          <w:szCs w:val="24"/>
        </w:rPr>
        <w:t>it made meaning to the learning and gave a perspective</w:t>
      </w:r>
      <w:r w:rsidR="00C33917">
        <w:rPr>
          <w:rFonts w:asciiTheme="minorHAnsi" w:hAnsiTheme="minorHAnsi" w:cstheme="minorHAnsi"/>
          <w:sz w:val="24"/>
          <w:szCs w:val="24"/>
        </w:rPr>
        <w:t xml:space="preserve">. </w:t>
      </w:r>
    </w:p>
    <w:p w14:paraId="32F3DB04" w14:textId="29A034A9" w:rsidR="008C2C99" w:rsidRPr="001F2A89" w:rsidRDefault="00AE08F6" w:rsidP="001F2A89">
      <w:pPr>
        <w:spacing w:line="360" w:lineRule="auto"/>
        <w:rPr>
          <w:rFonts w:asciiTheme="minorHAnsi" w:hAnsiTheme="minorHAnsi" w:cstheme="minorHAnsi"/>
          <w:sz w:val="24"/>
          <w:szCs w:val="24"/>
        </w:rPr>
      </w:pPr>
      <w:r>
        <w:rPr>
          <w:rFonts w:asciiTheme="minorHAnsi" w:hAnsiTheme="minorHAnsi" w:cstheme="minorHAnsi"/>
          <w:sz w:val="24"/>
          <w:szCs w:val="24"/>
        </w:rPr>
        <w:t>All things considered, creativity and the entrepreneurship are separate</w:t>
      </w:r>
      <w:r w:rsidR="00E02521">
        <w:rPr>
          <w:rFonts w:asciiTheme="minorHAnsi" w:hAnsiTheme="minorHAnsi" w:cstheme="minorHAnsi"/>
          <w:sz w:val="24"/>
          <w:szCs w:val="24"/>
        </w:rPr>
        <w:t xml:space="preserve"> entities</w:t>
      </w:r>
      <w:r>
        <w:rPr>
          <w:rFonts w:asciiTheme="minorHAnsi" w:hAnsiTheme="minorHAnsi" w:cstheme="minorHAnsi"/>
          <w:sz w:val="24"/>
          <w:szCs w:val="24"/>
        </w:rPr>
        <w:t xml:space="preserve"> as one </w:t>
      </w:r>
      <w:r w:rsidR="005F45B3">
        <w:rPr>
          <w:rFonts w:asciiTheme="minorHAnsi" w:hAnsiTheme="minorHAnsi" w:cstheme="minorHAnsi"/>
          <w:sz w:val="24"/>
          <w:szCs w:val="24"/>
        </w:rPr>
        <w:t xml:space="preserve">is to develop original and imaginative ideas whereas the other is the creation of the idea and putting it into action. </w:t>
      </w:r>
      <w:r w:rsidR="00DD357D">
        <w:rPr>
          <w:rFonts w:asciiTheme="minorHAnsi" w:hAnsiTheme="minorHAnsi" w:cstheme="minorHAnsi"/>
          <w:sz w:val="24"/>
          <w:szCs w:val="24"/>
        </w:rPr>
        <w:t>Integrating this into the curriculum will be beneficial for pupils as they learn how to interpret things differently, innovate and think creatively. Combin</w:t>
      </w:r>
      <w:r w:rsidR="00E02521">
        <w:rPr>
          <w:rFonts w:asciiTheme="minorHAnsi" w:hAnsiTheme="minorHAnsi" w:cstheme="minorHAnsi"/>
          <w:sz w:val="24"/>
          <w:szCs w:val="24"/>
        </w:rPr>
        <w:t xml:space="preserve">ing </w:t>
      </w:r>
      <w:r w:rsidR="00DD357D">
        <w:rPr>
          <w:rFonts w:asciiTheme="minorHAnsi" w:hAnsiTheme="minorHAnsi" w:cstheme="minorHAnsi"/>
          <w:sz w:val="24"/>
          <w:szCs w:val="24"/>
        </w:rPr>
        <w:t xml:space="preserve">these skills, attitudes, knowledge and engagement will increase their successes in their future careers, careers that may not exist yet. Throughout my own professional teaching </w:t>
      </w:r>
      <w:r w:rsidR="00B77CE9">
        <w:rPr>
          <w:rFonts w:asciiTheme="minorHAnsi" w:hAnsiTheme="minorHAnsi" w:cstheme="minorHAnsi"/>
          <w:sz w:val="24"/>
          <w:szCs w:val="24"/>
        </w:rPr>
        <w:t>experiences,</w:t>
      </w:r>
      <w:r w:rsidR="00DD357D">
        <w:rPr>
          <w:rFonts w:asciiTheme="minorHAnsi" w:hAnsiTheme="minorHAnsi" w:cstheme="minorHAnsi"/>
          <w:sz w:val="24"/>
          <w:szCs w:val="24"/>
        </w:rPr>
        <w:t xml:space="preserve"> I have been able to teach in a creative way, taking into consideration the different </w:t>
      </w:r>
      <w:r w:rsidR="00DF3B88">
        <w:rPr>
          <w:rFonts w:asciiTheme="minorHAnsi" w:hAnsiTheme="minorHAnsi" w:cstheme="minorHAnsi"/>
          <w:sz w:val="24"/>
          <w:szCs w:val="24"/>
        </w:rPr>
        <w:t xml:space="preserve">values each pupil has. In the future I will integrate the </w:t>
      </w:r>
      <w:proofErr w:type="spellStart"/>
      <w:r w:rsidR="00DF3B88">
        <w:rPr>
          <w:rFonts w:asciiTheme="minorHAnsi" w:hAnsiTheme="minorHAnsi" w:cstheme="minorHAnsi"/>
          <w:sz w:val="24"/>
          <w:szCs w:val="24"/>
        </w:rPr>
        <w:t>entrecomp</w:t>
      </w:r>
      <w:proofErr w:type="spellEnd"/>
      <w:r w:rsidR="00DF3B88">
        <w:rPr>
          <w:rFonts w:asciiTheme="minorHAnsi" w:hAnsiTheme="minorHAnsi" w:cstheme="minorHAnsi"/>
          <w:sz w:val="24"/>
          <w:szCs w:val="24"/>
        </w:rPr>
        <w:t xml:space="preserve"> framework further in my teaching, to allow pupils to understand different ways of learning, but to also benefit my own reflection and </w:t>
      </w:r>
      <w:r w:rsidR="00E02521">
        <w:rPr>
          <w:rFonts w:asciiTheme="minorHAnsi" w:hAnsiTheme="minorHAnsi" w:cstheme="minorHAnsi"/>
          <w:sz w:val="24"/>
          <w:szCs w:val="24"/>
        </w:rPr>
        <w:t>teaching practice.</w:t>
      </w:r>
      <w:r w:rsidR="00DF3B88">
        <w:rPr>
          <w:rFonts w:asciiTheme="minorHAnsi" w:hAnsiTheme="minorHAnsi" w:cstheme="minorHAnsi"/>
          <w:sz w:val="24"/>
          <w:szCs w:val="24"/>
        </w:rPr>
        <w:t xml:space="preserve"> </w:t>
      </w:r>
    </w:p>
    <w:p w14:paraId="1006A281" w14:textId="77777777" w:rsidR="00B15A30" w:rsidRPr="001F2A89" w:rsidRDefault="00B15A30" w:rsidP="001F2A89">
      <w:pPr>
        <w:spacing w:line="360" w:lineRule="auto"/>
        <w:rPr>
          <w:rFonts w:asciiTheme="minorHAnsi" w:hAnsiTheme="minorHAnsi" w:cstheme="minorHAnsi"/>
          <w:sz w:val="24"/>
          <w:szCs w:val="24"/>
        </w:rPr>
      </w:pPr>
    </w:p>
    <w:p w14:paraId="2EDE7A92" w14:textId="77777777" w:rsidR="008C2C99" w:rsidRPr="00B15A30" w:rsidRDefault="00031503" w:rsidP="001F2A89">
      <w:pPr>
        <w:spacing w:line="360" w:lineRule="auto"/>
        <w:rPr>
          <w:rFonts w:asciiTheme="minorHAnsi" w:hAnsiTheme="minorHAnsi" w:cstheme="minorHAnsi"/>
          <w:sz w:val="28"/>
          <w:szCs w:val="24"/>
          <w:u w:val="single"/>
        </w:rPr>
      </w:pPr>
      <w:r w:rsidRPr="00B15A30">
        <w:rPr>
          <w:rFonts w:asciiTheme="minorHAnsi" w:hAnsiTheme="minorHAnsi" w:cstheme="minorHAnsi"/>
          <w:sz w:val="28"/>
          <w:szCs w:val="24"/>
          <w:u w:val="single"/>
        </w:rPr>
        <w:lastRenderedPageBreak/>
        <w:t xml:space="preserve">Reference list </w:t>
      </w:r>
    </w:p>
    <w:p w14:paraId="2810EC83" w14:textId="77777777" w:rsidR="008C2C99" w:rsidRPr="001F2A89" w:rsidRDefault="00031503" w:rsidP="001F2A89">
      <w:pPr>
        <w:spacing w:line="360" w:lineRule="auto"/>
        <w:rPr>
          <w:rFonts w:asciiTheme="minorHAnsi" w:hAnsiTheme="minorHAnsi" w:cstheme="minorHAnsi"/>
          <w:sz w:val="24"/>
          <w:szCs w:val="24"/>
        </w:rPr>
      </w:pPr>
      <w:proofErr w:type="spellStart"/>
      <w:r w:rsidRPr="001F2A89">
        <w:rPr>
          <w:rFonts w:asciiTheme="minorHAnsi" w:hAnsiTheme="minorHAnsi" w:cstheme="minorHAnsi"/>
          <w:sz w:val="24"/>
          <w:szCs w:val="24"/>
        </w:rPr>
        <w:t>Bacigalupo</w:t>
      </w:r>
      <w:proofErr w:type="spellEnd"/>
      <w:r w:rsidRPr="001F2A89">
        <w:rPr>
          <w:rFonts w:asciiTheme="minorHAnsi" w:hAnsiTheme="minorHAnsi" w:cstheme="minorHAnsi"/>
          <w:sz w:val="24"/>
          <w:szCs w:val="24"/>
        </w:rPr>
        <w:t xml:space="preserve">, M., </w:t>
      </w:r>
      <w:proofErr w:type="spellStart"/>
      <w:r w:rsidRPr="001F2A89">
        <w:rPr>
          <w:rFonts w:asciiTheme="minorHAnsi" w:hAnsiTheme="minorHAnsi" w:cstheme="minorHAnsi"/>
          <w:sz w:val="24"/>
          <w:szCs w:val="24"/>
        </w:rPr>
        <w:t>Kampylis</w:t>
      </w:r>
      <w:proofErr w:type="spellEnd"/>
      <w:r w:rsidRPr="001F2A89">
        <w:rPr>
          <w:rFonts w:asciiTheme="minorHAnsi" w:hAnsiTheme="minorHAnsi" w:cstheme="minorHAnsi"/>
          <w:sz w:val="24"/>
          <w:szCs w:val="24"/>
        </w:rPr>
        <w:t xml:space="preserve">, P., </w:t>
      </w:r>
      <w:proofErr w:type="spellStart"/>
      <w:r w:rsidRPr="001F2A89">
        <w:rPr>
          <w:rFonts w:asciiTheme="minorHAnsi" w:hAnsiTheme="minorHAnsi" w:cstheme="minorHAnsi"/>
          <w:sz w:val="24"/>
          <w:szCs w:val="24"/>
        </w:rPr>
        <w:t>Punie</w:t>
      </w:r>
      <w:proofErr w:type="spellEnd"/>
      <w:r w:rsidRPr="001F2A89">
        <w:rPr>
          <w:rFonts w:asciiTheme="minorHAnsi" w:hAnsiTheme="minorHAnsi" w:cstheme="minorHAnsi"/>
          <w:sz w:val="24"/>
          <w:szCs w:val="24"/>
        </w:rPr>
        <w:t xml:space="preserve">, Y., Van den Brande, G. (2016). </w:t>
      </w:r>
      <w:r w:rsidR="00B84384">
        <w:rPr>
          <w:rFonts w:asciiTheme="minorHAnsi" w:hAnsiTheme="minorHAnsi" w:cstheme="minorHAnsi"/>
          <w:sz w:val="24"/>
          <w:szCs w:val="24"/>
        </w:rPr>
        <w:t>‘</w:t>
      </w:r>
      <w:proofErr w:type="spellStart"/>
      <w:r w:rsidRPr="00B84384">
        <w:rPr>
          <w:rFonts w:asciiTheme="minorHAnsi" w:hAnsiTheme="minorHAnsi" w:cstheme="minorHAnsi"/>
          <w:i/>
          <w:sz w:val="24"/>
          <w:szCs w:val="24"/>
        </w:rPr>
        <w:t>EntreComp</w:t>
      </w:r>
      <w:proofErr w:type="spellEnd"/>
      <w:r w:rsidRPr="00B84384">
        <w:rPr>
          <w:rFonts w:asciiTheme="minorHAnsi" w:hAnsiTheme="minorHAnsi" w:cstheme="minorHAnsi"/>
          <w:i/>
          <w:sz w:val="24"/>
          <w:szCs w:val="24"/>
        </w:rPr>
        <w:t>: The Entrepreneurship Competence Framework</w:t>
      </w:r>
      <w:r w:rsidR="00B84384">
        <w:rPr>
          <w:rFonts w:asciiTheme="minorHAnsi" w:hAnsiTheme="minorHAnsi" w:cstheme="minorHAnsi"/>
          <w:i/>
          <w:sz w:val="24"/>
          <w:szCs w:val="24"/>
        </w:rPr>
        <w:t>’</w:t>
      </w:r>
      <w:r w:rsidRPr="00B84384">
        <w:rPr>
          <w:rFonts w:asciiTheme="minorHAnsi" w:hAnsiTheme="minorHAnsi" w:cstheme="minorHAnsi"/>
          <w:i/>
          <w:sz w:val="24"/>
          <w:szCs w:val="24"/>
        </w:rPr>
        <w:t xml:space="preserve">. </w:t>
      </w:r>
      <w:r w:rsidRPr="001F2A89">
        <w:rPr>
          <w:rFonts w:asciiTheme="minorHAnsi" w:hAnsiTheme="minorHAnsi" w:cstheme="minorHAnsi"/>
          <w:sz w:val="24"/>
          <w:szCs w:val="24"/>
        </w:rPr>
        <w:t xml:space="preserve">Luxembourg: Publication Office of the European Union; EUR </w:t>
      </w:r>
    </w:p>
    <w:p w14:paraId="2C4E1D48" w14:textId="4A24EE1A" w:rsidR="008C2C99" w:rsidRDefault="00031503" w:rsidP="001F2A89">
      <w:pPr>
        <w:spacing w:line="360" w:lineRule="auto"/>
        <w:rPr>
          <w:rFonts w:asciiTheme="minorHAnsi" w:hAnsiTheme="minorHAnsi" w:cstheme="minorHAnsi"/>
          <w:sz w:val="24"/>
          <w:szCs w:val="24"/>
        </w:rPr>
      </w:pPr>
      <w:proofErr w:type="spellStart"/>
      <w:r w:rsidRPr="001F2A89">
        <w:rPr>
          <w:rFonts w:asciiTheme="minorHAnsi" w:hAnsiTheme="minorHAnsi" w:cstheme="minorHAnsi"/>
          <w:sz w:val="24"/>
          <w:szCs w:val="24"/>
        </w:rPr>
        <w:t>Beetlestone</w:t>
      </w:r>
      <w:proofErr w:type="spellEnd"/>
      <w:r w:rsidRPr="001F2A89">
        <w:rPr>
          <w:rFonts w:asciiTheme="minorHAnsi" w:hAnsiTheme="minorHAnsi" w:cstheme="minorHAnsi"/>
          <w:sz w:val="24"/>
          <w:szCs w:val="24"/>
        </w:rPr>
        <w:t xml:space="preserve">, F. (1998) </w:t>
      </w:r>
      <w:r w:rsidR="00B84384">
        <w:rPr>
          <w:rFonts w:asciiTheme="minorHAnsi" w:hAnsiTheme="minorHAnsi" w:cstheme="minorHAnsi"/>
          <w:sz w:val="24"/>
          <w:szCs w:val="24"/>
        </w:rPr>
        <w:t>‘</w:t>
      </w:r>
      <w:r w:rsidRPr="00B84384">
        <w:rPr>
          <w:rFonts w:asciiTheme="minorHAnsi" w:hAnsiTheme="minorHAnsi" w:cstheme="minorHAnsi"/>
          <w:i/>
          <w:sz w:val="24"/>
          <w:szCs w:val="24"/>
        </w:rPr>
        <w:t>Creative children, imaginative teaching</w:t>
      </w:r>
      <w:r w:rsidR="00B84384">
        <w:rPr>
          <w:rFonts w:asciiTheme="minorHAnsi" w:hAnsiTheme="minorHAnsi" w:cstheme="minorHAnsi"/>
          <w:i/>
          <w:sz w:val="24"/>
          <w:szCs w:val="24"/>
        </w:rPr>
        <w:t>’</w:t>
      </w:r>
      <w:r w:rsidRPr="001F2A89">
        <w:rPr>
          <w:rFonts w:asciiTheme="minorHAnsi" w:hAnsiTheme="minorHAnsi" w:cstheme="minorHAnsi"/>
          <w:sz w:val="24"/>
          <w:szCs w:val="24"/>
        </w:rPr>
        <w:t xml:space="preserve">. Buckingham; Open University Press. </w:t>
      </w:r>
    </w:p>
    <w:p w14:paraId="05CF2EB2" w14:textId="1082E089" w:rsidR="00C97F88" w:rsidRDefault="007D206A" w:rsidP="001F2A89">
      <w:pPr>
        <w:spacing w:line="36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Bronfenbrenner, U. (2005). Ecological systems theory (1992). In U. Bronfenbrenner (Ed.), </w:t>
      </w:r>
      <w:r>
        <w:rPr>
          <w:rStyle w:val="Emphasis"/>
          <w:rFonts w:ascii="Arial" w:hAnsi="Arial" w:cs="Arial"/>
          <w:color w:val="333333"/>
          <w:sz w:val="21"/>
          <w:szCs w:val="21"/>
          <w:shd w:val="clear" w:color="auto" w:fill="FFFFFF"/>
        </w:rPr>
        <w:t>Making human beings human: Bioecological perspectives on human development</w:t>
      </w:r>
      <w:r>
        <w:rPr>
          <w:rFonts w:ascii="Arial" w:hAnsi="Arial" w:cs="Arial"/>
          <w:color w:val="333333"/>
          <w:sz w:val="21"/>
          <w:szCs w:val="21"/>
          <w:shd w:val="clear" w:color="auto" w:fill="FFFFFF"/>
        </w:rPr>
        <w:t> (pp. 106-173). Thousand Oaks, CA</w:t>
      </w:r>
      <w:proofErr w:type="gramStart"/>
      <w:r>
        <w:rPr>
          <w:rFonts w:ascii="Arial" w:hAnsi="Arial" w:cs="Arial"/>
          <w:color w:val="333333"/>
          <w:sz w:val="21"/>
          <w:szCs w:val="21"/>
          <w:shd w:val="clear" w:color="auto" w:fill="FFFFFF"/>
        </w:rPr>
        <w:t>, :</w:t>
      </w:r>
      <w:proofErr w:type="gramEnd"/>
      <w:r>
        <w:rPr>
          <w:rFonts w:ascii="Arial" w:hAnsi="Arial" w:cs="Arial"/>
          <w:color w:val="333333"/>
          <w:sz w:val="21"/>
          <w:szCs w:val="21"/>
          <w:shd w:val="clear" w:color="auto" w:fill="FFFFFF"/>
        </w:rPr>
        <w:t xml:space="preserve"> Sage Publications Ltd.</w:t>
      </w:r>
    </w:p>
    <w:p w14:paraId="07ECA284" w14:textId="56845920" w:rsidR="00141047" w:rsidRPr="00141047" w:rsidRDefault="00141047" w:rsidP="001F2A89">
      <w:pPr>
        <w:spacing w:line="360" w:lineRule="auto"/>
        <w:rPr>
          <w:rFonts w:asciiTheme="minorHAnsi" w:hAnsiTheme="minorHAnsi" w:cstheme="minorHAnsi"/>
          <w:sz w:val="24"/>
          <w:szCs w:val="24"/>
        </w:rPr>
      </w:pPr>
      <w:r>
        <w:rPr>
          <w:rFonts w:asciiTheme="minorHAnsi" w:hAnsiTheme="minorHAnsi" w:cstheme="minorHAnsi"/>
          <w:sz w:val="24"/>
          <w:szCs w:val="24"/>
        </w:rPr>
        <w:t xml:space="preserve">Costa, A. (2000) </w:t>
      </w:r>
      <w:r>
        <w:rPr>
          <w:rFonts w:asciiTheme="minorHAnsi" w:hAnsiTheme="minorHAnsi" w:cstheme="minorHAnsi"/>
          <w:i/>
          <w:sz w:val="24"/>
          <w:szCs w:val="24"/>
        </w:rPr>
        <w:t xml:space="preserve">‘Discovering and exploring habits of mind. A developmental </w:t>
      </w:r>
      <w:proofErr w:type="gramStart"/>
      <w:r>
        <w:rPr>
          <w:rFonts w:asciiTheme="minorHAnsi" w:hAnsiTheme="minorHAnsi" w:cstheme="minorHAnsi"/>
          <w:i/>
          <w:sz w:val="24"/>
          <w:szCs w:val="24"/>
        </w:rPr>
        <w:t>series’</w:t>
      </w:r>
      <w:proofErr w:type="gramEnd"/>
      <w:r>
        <w:rPr>
          <w:rFonts w:asciiTheme="minorHAnsi" w:hAnsiTheme="minorHAnsi" w:cstheme="minorHAnsi"/>
          <w:i/>
          <w:sz w:val="24"/>
          <w:szCs w:val="24"/>
        </w:rPr>
        <w:t xml:space="preserve">. </w:t>
      </w:r>
      <w:r>
        <w:rPr>
          <w:rFonts w:asciiTheme="minorHAnsi" w:hAnsiTheme="minorHAnsi" w:cstheme="minorHAnsi"/>
          <w:sz w:val="24"/>
          <w:szCs w:val="24"/>
        </w:rPr>
        <w:t xml:space="preserve">University of California; Association for supervision and curriculum development. </w:t>
      </w:r>
    </w:p>
    <w:p w14:paraId="4BC615C4" w14:textId="77777777" w:rsidR="008C2C99" w:rsidRPr="001F2A89" w:rsidRDefault="00031503" w:rsidP="001F2A89">
      <w:pPr>
        <w:spacing w:line="360" w:lineRule="auto"/>
        <w:rPr>
          <w:rFonts w:asciiTheme="minorHAnsi" w:hAnsiTheme="minorHAnsi" w:cstheme="minorHAnsi"/>
          <w:sz w:val="24"/>
          <w:szCs w:val="24"/>
        </w:rPr>
      </w:pPr>
      <w:proofErr w:type="spellStart"/>
      <w:r w:rsidRPr="001F2A89">
        <w:rPr>
          <w:rFonts w:asciiTheme="minorHAnsi" w:hAnsiTheme="minorHAnsi" w:cstheme="minorHAnsi"/>
          <w:sz w:val="24"/>
          <w:szCs w:val="24"/>
        </w:rPr>
        <w:t>Cropley</w:t>
      </w:r>
      <w:proofErr w:type="spellEnd"/>
      <w:r w:rsidRPr="001F2A89">
        <w:rPr>
          <w:rFonts w:asciiTheme="minorHAnsi" w:hAnsiTheme="minorHAnsi" w:cstheme="minorHAnsi"/>
          <w:sz w:val="24"/>
          <w:szCs w:val="24"/>
        </w:rPr>
        <w:t xml:space="preserve">, A. J. (2001) </w:t>
      </w:r>
      <w:r w:rsidR="00B84384">
        <w:rPr>
          <w:rFonts w:asciiTheme="minorHAnsi" w:hAnsiTheme="minorHAnsi" w:cstheme="minorHAnsi"/>
          <w:sz w:val="24"/>
          <w:szCs w:val="24"/>
        </w:rPr>
        <w:t>‘</w:t>
      </w:r>
      <w:r w:rsidRPr="001F2A89">
        <w:rPr>
          <w:rFonts w:asciiTheme="minorHAnsi" w:hAnsiTheme="minorHAnsi" w:cstheme="minorHAnsi"/>
          <w:i/>
          <w:sz w:val="24"/>
          <w:szCs w:val="24"/>
        </w:rPr>
        <w:t xml:space="preserve">Creativity in education and learning, a guide for teachers and </w:t>
      </w:r>
      <w:proofErr w:type="gramStart"/>
      <w:r w:rsidRPr="001F2A89">
        <w:rPr>
          <w:rFonts w:asciiTheme="minorHAnsi" w:hAnsiTheme="minorHAnsi" w:cstheme="minorHAnsi"/>
          <w:i/>
          <w:sz w:val="24"/>
          <w:szCs w:val="24"/>
        </w:rPr>
        <w:t>educators</w:t>
      </w:r>
      <w:r w:rsidR="00B84384">
        <w:rPr>
          <w:rFonts w:asciiTheme="minorHAnsi" w:hAnsiTheme="minorHAnsi" w:cstheme="minorHAnsi"/>
          <w:i/>
          <w:sz w:val="24"/>
          <w:szCs w:val="24"/>
        </w:rPr>
        <w:t>’</w:t>
      </w:r>
      <w:proofErr w:type="gramEnd"/>
      <w:r w:rsidRPr="001F2A89">
        <w:rPr>
          <w:rFonts w:asciiTheme="minorHAnsi" w:hAnsiTheme="minorHAnsi" w:cstheme="minorHAnsi"/>
          <w:i/>
          <w:sz w:val="24"/>
          <w:szCs w:val="24"/>
        </w:rPr>
        <w:t xml:space="preserve">. </w:t>
      </w:r>
      <w:r w:rsidRPr="001F2A89">
        <w:rPr>
          <w:rFonts w:asciiTheme="minorHAnsi" w:hAnsiTheme="minorHAnsi" w:cstheme="minorHAnsi"/>
          <w:sz w:val="24"/>
          <w:szCs w:val="24"/>
        </w:rPr>
        <w:t xml:space="preserve">Oxon; </w:t>
      </w:r>
      <w:proofErr w:type="spellStart"/>
      <w:r w:rsidRPr="001F2A89">
        <w:rPr>
          <w:rFonts w:asciiTheme="minorHAnsi" w:hAnsiTheme="minorHAnsi" w:cstheme="minorHAnsi"/>
          <w:sz w:val="24"/>
          <w:szCs w:val="24"/>
        </w:rPr>
        <w:t>RoutledgeFalmer</w:t>
      </w:r>
      <w:proofErr w:type="spellEnd"/>
      <w:r w:rsidRPr="001F2A89">
        <w:rPr>
          <w:rFonts w:asciiTheme="minorHAnsi" w:hAnsiTheme="minorHAnsi" w:cstheme="minorHAnsi"/>
          <w:sz w:val="24"/>
          <w:szCs w:val="24"/>
        </w:rPr>
        <w:t xml:space="preserve">. </w:t>
      </w:r>
    </w:p>
    <w:p w14:paraId="093DEC67" w14:textId="77777777" w:rsidR="008C2C9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Earp, J. (2017</w:t>
      </w:r>
      <w:r w:rsidRPr="00B84384">
        <w:rPr>
          <w:rFonts w:asciiTheme="minorHAnsi" w:hAnsiTheme="minorHAnsi" w:cstheme="minorHAnsi"/>
          <w:i/>
          <w:sz w:val="24"/>
          <w:szCs w:val="24"/>
        </w:rPr>
        <w:t xml:space="preserve">) </w:t>
      </w:r>
      <w:r w:rsidR="00B84384">
        <w:rPr>
          <w:rFonts w:asciiTheme="minorHAnsi" w:hAnsiTheme="minorHAnsi" w:cstheme="minorHAnsi"/>
          <w:i/>
          <w:sz w:val="24"/>
          <w:szCs w:val="24"/>
        </w:rPr>
        <w:t>‘</w:t>
      </w:r>
      <w:r w:rsidRPr="00B84384">
        <w:rPr>
          <w:rFonts w:asciiTheme="minorHAnsi" w:hAnsiTheme="minorHAnsi" w:cstheme="minorHAnsi"/>
          <w:i/>
          <w:sz w:val="24"/>
          <w:szCs w:val="24"/>
        </w:rPr>
        <w:t>Classroom layout- what does the research say?</w:t>
      </w:r>
      <w:r w:rsidR="00B84384">
        <w:rPr>
          <w:rFonts w:asciiTheme="minorHAnsi" w:hAnsiTheme="minorHAnsi" w:cstheme="minorHAnsi"/>
          <w:i/>
          <w:sz w:val="24"/>
          <w:szCs w:val="24"/>
        </w:rPr>
        <w:t>’</w:t>
      </w:r>
      <w:r w:rsidRPr="001F2A89">
        <w:rPr>
          <w:rFonts w:asciiTheme="minorHAnsi" w:hAnsiTheme="minorHAnsi" w:cstheme="minorHAnsi"/>
          <w:sz w:val="24"/>
          <w:szCs w:val="24"/>
        </w:rPr>
        <w:t xml:space="preserve"> Available on: </w:t>
      </w:r>
      <w:hyperlink r:id="rId10" w:history="1">
        <w:r w:rsidRPr="001F2A89">
          <w:rPr>
            <w:rStyle w:val="Hyperlink"/>
            <w:rFonts w:asciiTheme="minorHAnsi" w:hAnsiTheme="minorHAnsi" w:cstheme="minorHAnsi"/>
            <w:sz w:val="24"/>
            <w:szCs w:val="24"/>
          </w:rPr>
          <w:t>https://www.teachermagazine.com.au/articles/classroom-layout-what-does-the-research-say</w:t>
        </w:r>
      </w:hyperlink>
      <w:r w:rsidRPr="001F2A89">
        <w:rPr>
          <w:rFonts w:asciiTheme="minorHAnsi" w:hAnsiTheme="minorHAnsi" w:cstheme="minorHAnsi"/>
          <w:sz w:val="24"/>
          <w:szCs w:val="24"/>
        </w:rPr>
        <w:t xml:space="preserve"> [Last accessed: 19/01/2019]</w:t>
      </w:r>
    </w:p>
    <w:p w14:paraId="6D518FAE" w14:textId="28D2DE57" w:rsidR="00E02521" w:rsidRDefault="00E02521" w:rsidP="001F2A89">
      <w:pPr>
        <w:spacing w:line="360" w:lineRule="auto"/>
        <w:rPr>
          <w:rFonts w:asciiTheme="minorHAnsi" w:hAnsiTheme="minorHAnsi" w:cstheme="minorHAnsi"/>
          <w:sz w:val="24"/>
          <w:szCs w:val="24"/>
        </w:rPr>
      </w:pPr>
      <w:r>
        <w:rPr>
          <w:rFonts w:asciiTheme="minorHAnsi" w:hAnsiTheme="minorHAnsi" w:cstheme="minorHAnsi"/>
          <w:sz w:val="24"/>
          <w:szCs w:val="24"/>
        </w:rPr>
        <w:t>Gardner, H. (</w:t>
      </w:r>
      <w:r w:rsidR="001E06D8">
        <w:rPr>
          <w:rFonts w:asciiTheme="minorHAnsi" w:hAnsiTheme="minorHAnsi" w:cstheme="minorHAnsi"/>
          <w:sz w:val="24"/>
          <w:szCs w:val="24"/>
        </w:rPr>
        <w:t>1999</w:t>
      </w:r>
      <w:r>
        <w:rPr>
          <w:rFonts w:asciiTheme="minorHAnsi" w:hAnsiTheme="minorHAnsi" w:cstheme="minorHAnsi"/>
          <w:sz w:val="24"/>
          <w:szCs w:val="24"/>
        </w:rPr>
        <w:t xml:space="preserve">) </w:t>
      </w:r>
      <w:r w:rsidR="001E06D8">
        <w:rPr>
          <w:rFonts w:asciiTheme="minorHAnsi" w:hAnsiTheme="minorHAnsi" w:cstheme="minorHAnsi"/>
          <w:sz w:val="24"/>
          <w:szCs w:val="24"/>
        </w:rPr>
        <w:t>‘</w:t>
      </w:r>
      <w:r w:rsidRPr="001E06D8">
        <w:rPr>
          <w:rFonts w:asciiTheme="minorHAnsi" w:hAnsiTheme="minorHAnsi" w:cstheme="minorHAnsi"/>
          <w:i/>
          <w:sz w:val="24"/>
          <w:szCs w:val="24"/>
        </w:rPr>
        <w:t>Multiple Intelligences</w:t>
      </w:r>
      <w:r w:rsidR="001E06D8" w:rsidRPr="001E06D8">
        <w:rPr>
          <w:rFonts w:asciiTheme="minorHAnsi" w:hAnsiTheme="minorHAnsi" w:cstheme="minorHAnsi"/>
          <w:i/>
          <w:sz w:val="24"/>
          <w:szCs w:val="24"/>
        </w:rPr>
        <w:t xml:space="preserve">- new </w:t>
      </w:r>
      <w:proofErr w:type="gramStart"/>
      <w:r w:rsidR="001E06D8" w:rsidRPr="001E06D8">
        <w:rPr>
          <w:rFonts w:asciiTheme="minorHAnsi" w:hAnsiTheme="minorHAnsi" w:cstheme="minorHAnsi"/>
          <w:i/>
          <w:sz w:val="24"/>
          <w:szCs w:val="24"/>
        </w:rPr>
        <w:t>horizons’</w:t>
      </w:r>
      <w:proofErr w:type="gramEnd"/>
      <w:r w:rsidR="001E06D8">
        <w:rPr>
          <w:rFonts w:asciiTheme="minorHAnsi" w:hAnsiTheme="minorHAnsi" w:cstheme="minorHAnsi"/>
          <w:sz w:val="24"/>
          <w:szCs w:val="24"/>
        </w:rPr>
        <w:t xml:space="preserve">. New York; Basic books. </w:t>
      </w:r>
    </w:p>
    <w:p w14:paraId="27A2E9FC" w14:textId="40CFEC2D" w:rsidR="006F048C" w:rsidRDefault="006F048C" w:rsidP="001F2A89">
      <w:pPr>
        <w:spacing w:line="360" w:lineRule="auto"/>
        <w:rPr>
          <w:rFonts w:asciiTheme="minorHAnsi" w:hAnsiTheme="minorHAnsi" w:cstheme="minorHAnsi"/>
          <w:sz w:val="24"/>
          <w:szCs w:val="24"/>
        </w:rPr>
      </w:pPr>
      <w:proofErr w:type="spellStart"/>
      <w:r>
        <w:rPr>
          <w:rFonts w:asciiTheme="minorHAnsi" w:hAnsiTheme="minorHAnsi" w:cstheme="minorHAnsi"/>
          <w:sz w:val="24"/>
          <w:szCs w:val="24"/>
        </w:rPr>
        <w:t>Glucksbery</w:t>
      </w:r>
      <w:proofErr w:type="spellEnd"/>
      <w:r>
        <w:rPr>
          <w:rFonts w:asciiTheme="minorHAnsi" w:hAnsiTheme="minorHAnsi" w:cstheme="minorHAnsi"/>
          <w:sz w:val="24"/>
          <w:szCs w:val="24"/>
        </w:rPr>
        <w:t xml:space="preserve"> </w:t>
      </w:r>
      <w:r w:rsidR="00C33917">
        <w:rPr>
          <w:rFonts w:asciiTheme="minorHAnsi" w:hAnsiTheme="minorHAnsi" w:cstheme="minorHAnsi"/>
          <w:sz w:val="24"/>
          <w:szCs w:val="24"/>
        </w:rPr>
        <w:t>(1962)</w:t>
      </w:r>
      <w:r w:rsidR="001E06D8">
        <w:rPr>
          <w:rFonts w:asciiTheme="minorHAnsi" w:hAnsiTheme="minorHAnsi" w:cstheme="minorHAnsi"/>
          <w:sz w:val="24"/>
          <w:szCs w:val="24"/>
        </w:rPr>
        <w:t xml:space="preserve"> ‘</w:t>
      </w:r>
      <w:r w:rsidR="001E06D8">
        <w:rPr>
          <w:rFonts w:asciiTheme="minorHAnsi" w:hAnsiTheme="minorHAnsi" w:cstheme="minorHAnsi"/>
          <w:i/>
          <w:sz w:val="24"/>
          <w:szCs w:val="24"/>
        </w:rPr>
        <w:t xml:space="preserve">The influence of strength of drive on functional fixedness and perceptual recognition’. </w:t>
      </w:r>
      <w:r w:rsidR="001E06D8">
        <w:rPr>
          <w:rFonts w:asciiTheme="minorHAnsi" w:hAnsiTheme="minorHAnsi" w:cstheme="minorHAnsi"/>
          <w:sz w:val="24"/>
          <w:szCs w:val="24"/>
        </w:rPr>
        <w:t xml:space="preserve">Journal of experimental psychology 63, 36- 41. </w:t>
      </w:r>
    </w:p>
    <w:p w14:paraId="03A45A8F" w14:textId="10555FEE" w:rsidR="001B06B6" w:rsidRPr="001E06D8" w:rsidRDefault="001B06B6" w:rsidP="001F2A89">
      <w:pPr>
        <w:spacing w:line="360" w:lineRule="auto"/>
        <w:rPr>
          <w:rFonts w:asciiTheme="minorHAnsi" w:hAnsiTheme="minorHAnsi" w:cstheme="minorHAnsi"/>
          <w:sz w:val="24"/>
          <w:szCs w:val="24"/>
        </w:rPr>
      </w:pPr>
      <w:r>
        <w:rPr>
          <w:rFonts w:asciiTheme="minorHAnsi" w:hAnsiTheme="minorHAnsi" w:cstheme="minorHAnsi"/>
          <w:sz w:val="24"/>
          <w:szCs w:val="24"/>
        </w:rPr>
        <w:t>Guilford, J. P. (1967) ‘</w:t>
      </w:r>
      <w:r w:rsidRPr="001B06B6">
        <w:rPr>
          <w:rFonts w:asciiTheme="minorHAnsi" w:hAnsiTheme="minorHAnsi" w:cstheme="minorHAnsi"/>
          <w:i/>
          <w:sz w:val="24"/>
          <w:szCs w:val="24"/>
        </w:rPr>
        <w:t>The nature of human intelligence’</w:t>
      </w:r>
      <w:r>
        <w:rPr>
          <w:rFonts w:asciiTheme="minorHAnsi" w:hAnsiTheme="minorHAnsi" w:cstheme="minorHAnsi"/>
          <w:sz w:val="24"/>
          <w:szCs w:val="24"/>
        </w:rPr>
        <w:t>. New York: McGraw-Hill.</w:t>
      </w:r>
    </w:p>
    <w:p w14:paraId="2FF735B9" w14:textId="77777777" w:rsidR="001834CC" w:rsidRPr="001F2A89" w:rsidRDefault="001834CC" w:rsidP="001F2A89">
      <w:pPr>
        <w:spacing w:line="360" w:lineRule="auto"/>
        <w:rPr>
          <w:rFonts w:asciiTheme="minorHAnsi" w:hAnsiTheme="minorHAnsi" w:cstheme="minorHAnsi"/>
          <w:sz w:val="24"/>
          <w:szCs w:val="24"/>
        </w:rPr>
      </w:pPr>
      <w:r>
        <w:rPr>
          <w:rFonts w:asciiTheme="minorHAnsi" w:hAnsiTheme="minorHAnsi" w:cstheme="minorHAnsi"/>
          <w:sz w:val="24"/>
          <w:szCs w:val="24"/>
        </w:rPr>
        <w:t xml:space="preserve">Hennessey, B. A. Amabile, T. M. (1998) </w:t>
      </w:r>
      <w:r w:rsidR="00B84384">
        <w:rPr>
          <w:rFonts w:asciiTheme="minorHAnsi" w:hAnsiTheme="minorHAnsi" w:cstheme="minorHAnsi"/>
          <w:sz w:val="24"/>
          <w:szCs w:val="24"/>
        </w:rPr>
        <w:t>‘</w:t>
      </w:r>
      <w:r w:rsidRPr="00B84384">
        <w:rPr>
          <w:rFonts w:asciiTheme="minorHAnsi" w:hAnsiTheme="minorHAnsi" w:cstheme="minorHAnsi"/>
          <w:i/>
          <w:sz w:val="24"/>
          <w:szCs w:val="24"/>
        </w:rPr>
        <w:t>Reward, intrinsic motivation, and creativity</w:t>
      </w:r>
      <w:r>
        <w:rPr>
          <w:rFonts w:asciiTheme="minorHAnsi" w:hAnsiTheme="minorHAnsi" w:cstheme="minorHAnsi"/>
          <w:sz w:val="24"/>
          <w:szCs w:val="24"/>
        </w:rPr>
        <w:t>.</w:t>
      </w:r>
      <w:r w:rsidR="00B84384">
        <w:rPr>
          <w:rFonts w:asciiTheme="minorHAnsi" w:hAnsiTheme="minorHAnsi" w:cstheme="minorHAnsi"/>
          <w:sz w:val="24"/>
          <w:szCs w:val="24"/>
        </w:rPr>
        <w:t>’</w:t>
      </w:r>
      <w:r>
        <w:rPr>
          <w:rFonts w:asciiTheme="minorHAnsi" w:hAnsiTheme="minorHAnsi" w:cstheme="minorHAnsi"/>
          <w:sz w:val="24"/>
          <w:szCs w:val="24"/>
        </w:rPr>
        <w:t xml:space="preserve"> Wellesley college and Harvard university; American psychologist. </w:t>
      </w:r>
    </w:p>
    <w:p w14:paraId="39D4D77E" w14:textId="77777777" w:rsidR="008C2C99" w:rsidRPr="001F2A8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Hicks, D and Holden, C. (1995) </w:t>
      </w:r>
      <w:r w:rsidR="00B84384">
        <w:rPr>
          <w:rFonts w:asciiTheme="minorHAnsi" w:hAnsiTheme="minorHAnsi" w:cstheme="minorHAnsi"/>
          <w:sz w:val="24"/>
          <w:szCs w:val="24"/>
        </w:rPr>
        <w:t>‘</w:t>
      </w:r>
      <w:r w:rsidRPr="00B84384">
        <w:rPr>
          <w:rFonts w:asciiTheme="minorHAnsi" w:hAnsiTheme="minorHAnsi" w:cstheme="minorHAnsi"/>
          <w:i/>
          <w:sz w:val="24"/>
          <w:szCs w:val="24"/>
        </w:rPr>
        <w:t>Visions of the future, why we need to teach for tomorrow</w:t>
      </w:r>
      <w:r w:rsidRPr="001F2A89">
        <w:rPr>
          <w:rFonts w:asciiTheme="minorHAnsi" w:hAnsiTheme="minorHAnsi" w:cstheme="minorHAnsi"/>
          <w:sz w:val="24"/>
          <w:szCs w:val="24"/>
        </w:rPr>
        <w:t>.</w:t>
      </w:r>
      <w:r w:rsidR="00B84384">
        <w:rPr>
          <w:rFonts w:asciiTheme="minorHAnsi" w:hAnsiTheme="minorHAnsi" w:cstheme="minorHAnsi"/>
          <w:sz w:val="24"/>
          <w:szCs w:val="24"/>
        </w:rPr>
        <w:t>’</w:t>
      </w:r>
      <w:r w:rsidRPr="001F2A89">
        <w:rPr>
          <w:rFonts w:asciiTheme="minorHAnsi" w:hAnsiTheme="minorHAnsi" w:cstheme="minorHAnsi"/>
          <w:sz w:val="24"/>
          <w:szCs w:val="24"/>
        </w:rPr>
        <w:t xml:space="preserve"> </w:t>
      </w:r>
      <w:r w:rsidR="00010779">
        <w:rPr>
          <w:rFonts w:asciiTheme="minorHAnsi" w:hAnsiTheme="minorHAnsi" w:cstheme="minorHAnsi"/>
          <w:sz w:val="24"/>
          <w:szCs w:val="24"/>
        </w:rPr>
        <w:t xml:space="preserve">London; </w:t>
      </w:r>
      <w:r w:rsidR="00010779" w:rsidRPr="00010779">
        <w:rPr>
          <w:rFonts w:asciiTheme="minorHAnsi" w:hAnsiTheme="minorHAnsi" w:cstheme="minorHAnsi"/>
          <w:sz w:val="21"/>
          <w:szCs w:val="21"/>
          <w:shd w:val="clear" w:color="auto" w:fill="FFFFFF"/>
        </w:rPr>
        <w:t>Trentham Books.</w:t>
      </w:r>
    </w:p>
    <w:p w14:paraId="355BDC15" w14:textId="77777777" w:rsidR="008C2C9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Lin (2011) </w:t>
      </w:r>
      <w:r w:rsidR="00B84384">
        <w:rPr>
          <w:rFonts w:asciiTheme="minorHAnsi" w:hAnsiTheme="minorHAnsi" w:cstheme="minorHAnsi"/>
          <w:sz w:val="24"/>
          <w:szCs w:val="24"/>
        </w:rPr>
        <w:t>‘</w:t>
      </w:r>
      <w:r w:rsidRPr="00B84384">
        <w:rPr>
          <w:rFonts w:asciiTheme="minorHAnsi" w:hAnsiTheme="minorHAnsi" w:cstheme="minorHAnsi"/>
          <w:i/>
          <w:sz w:val="24"/>
          <w:szCs w:val="24"/>
        </w:rPr>
        <w:t>Fostering creativity through education- a conceptual framework of creative pedagogy</w:t>
      </w:r>
      <w:r w:rsidRPr="001F2A89">
        <w:rPr>
          <w:rFonts w:asciiTheme="minorHAnsi" w:hAnsiTheme="minorHAnsi" w:cstheme="minorHAnsi"/>
          <w:sz w:val="24"/>
          <w:szCs w:val="24"/>
        </w:rPr>
        <w:t>.</w:t>
      </w:r>
      <w:r w:rsidR="00B84384">
        <w:rPr>
          <w:rFonts w:asciiTheme="minorHAnsi" w:hAnsiTheme="minorHAnsi" w:cstheme="minorHAnsi"/>
          <w:sz w:val="24"/>
          <w:szCs w:val="24"/>
        </w:rPr>
        <w:t>’</w:t>
      </w:r>
      <w:r w:rsidRPr="001F2A89">
        <w:rPr>
          <w:rFonts w:asciiTheme="minorHAnsi" w:hAnsiTheme="minorHAnsi" w:cstheme="minorHAnsi"/>
          <w:sz w:val="24"/>
          <w:szCs w:val="24"/>
        </w:rPr>
        <w:t xml:space="preserve"> Volume 2, number 3.</w:t>
      </w:r>
      <w:r w:rsidR="006504B0">
        <w:rPr>
          <w:rFonts w:asciiTheme="minorHAnsi" w:hAnsiTheme="minorHAnsi" w:cstheme="minorHAnsi"/>
          <w:sz w:val="24"/>
          <w:szCs w:val="24"/>
        </w:rPr>
        <w:t xml:space="preserve"> </w:t>
      </w:r>
      <w:r w:rsidRPr="001F2A89">
        <w:rPr>
          <w:rFonts w:asciiTheme="minorHAnsi" w:hAnsiTheme="minorHAnsi" w:cstheme="minorHAnsi"/>
          <w:sz w:val="24"/>
          <w:szCs w:val="24"/>
        </w:rPr>
        <w:t xml:space="preserve">China; Scientific research. </w:t>
      </w:r>
    </w:p>
    <w:p w14:paraId="2016ED45" w14:textId="047DA522" w:rsidR="00723EE6" w:rsidRDefault="00723EE6" w:rsidP="001F2A89">
      <w:pPr>
        <w:spacing w:line="360" w:lineRule="auto"/>
        <w:rPr>
          <w:rFonts w:asciiTheme="minorHAnsi" w:hAnsiTheme="minorHAnsi" w:cstheme="minorHAnsi"/>
          <w:sz w:val="24"/>
          <w:szCs w:val="24"/>
        </w:rPr>
      </w:pPr>
      <w:r>
        <w:rPr>
          <w:rFonts w:asciiTheme="minorHAnsi" w:hAnsiTheme="minorHAnsi" w:cstheme="minorHAnsi"/>
          <w:sz w:val="24"/>
          <w:szCs w:val="24"/>
        </w:rPr>
        <w:lastRenderedPageBreak/>
        <w:t xml:space="preserve">McVeigh, T. (2015) </w:t>
      </w:r>
      <w:r w:rsidR="00B84384">
        <w:rPr>
          <w:rFonts w:asciiTheme="minorHAnsi" w:hAnsiTheme="minorHAnsi" w:cstheme="minorHAnsi"/>
          <w:sz w:val="24"/>
          <w:szCs w:val="24"/>
        </w:rPr>
        <w:t>‘</w:t>
      </w:r>
      <w:r w:rsidRPr="00B84384">
        <w:rPr>
          <w:rFonts w:asciiTheme="minorHAnsi" w:hAnsiTheme="minorHAnsi" w:cstheme="minorHAnsi"/>
          <w:i/>
          <w:sz w:val="24"/>
          <w:szCs w:val="24"/>
        </w:rPr>
        <w:t>People with autism and learning disabilities excel in creative thinking, study shows.</w:t>
      </w:r>
      <w:r w:rsidR="00B84384">
        <w:rPr>
          <w:rFonts w:asciiTheme="minorHAnsi" w:hAnsiTheme="minorHAnsi" w:cstheme="minorHAnsi"/>
          <w:i/>
          <w:sz w:val="24"/>
          <w:szCs w:val="24"/>
        </w:rPr>
        <w:t>’</w:t>
      </w:r>
      <w:r w:rsidRPr="00B84384">
        <w:rPr>
          <w:rFonts w:asciiTheme="minorHAnsi" w:hAnsiTheme="minorHAnsi" w:cstheme="minorHAnsi"/>
          <w:i/>
          <w:sz w:val="24"/>
          <w:szCs w:val="24"/>
        </w:rPr>
        <w:t xml:space="preserve"> </w:t>
      </w:r>
      <w:r>
        <w:rPr>
          <w:rFonts w:asciiTheme="minorHAnsi" w:hAnsiTheme="minorHAnsi" w:cstheme="minorHAnsi"/>
          <w:sz w:val="24"/>
          <w:szCs w:val="24"/>
        </w:rPr>
        <w:t xml:space="preserve">The guardian. </w:t>
      </w:r>
      <w:r w:rsidR="00AC305B">
        <w:rPr>
          <w:rFonts w:asciiTheme="minorHAnsi" w:hAnsiTheme="minorHAnsi" w:cstheme="minorHAnsi"/>
          <w:sz w:val="24"/>
          <w:szCs w:val="24"/>
        </w:rPr>
        <w:t>22</w:t>
      </w:r>
      <w:r w:rsidR="00AC305B" w:rsidRPr="00AC305B">
        <w:rPr>
          <w:rFonts w:asciiTheme="minorHAnsi" w:hAnsiTheme="minorHAnsi" w:cstheme="minorHAnsi"/>
          <w:sz w:val="24"/>
          <w:szCs w:val="24"/>
          <w:vertAlign w:val="superscript"/>
        </w:rPr>
        <w:t>nd</w:t>
      </w:r>
      <w:r w:rsidR="00AC305B">
        <w:rPr>
          <w:rFonts w:asciiTheme="minorHAnsi" w:hAnsiTheme="minorHAnsi" w:cstheme="minorHAnsi"/>
          <w:sz w:val="24"/>
          <w:szCs w:val="24"/>
        </w:rPr>
        <w:t xml:space="preserve"> August. Available at: </w:t>
      </w:r>
      <w:hyperlink r:id="rId11" w:history="1">
        <w:r w:rsidR="00AC305B" w:rsidRPr="0085630A">
          <w:rPr>
            <w:rStyle w:val="Hyperlink"/>
            <w:rFonts w:asciiTheme="minorHAnsi" w:hAnsiTheme="minorHAnsi" w:cstheme="minorHAnsi"/>
            <w:sz w:val="24"/>
            <w:szCs w:val="24"/>
          </w:rPr>
          <w:t>https://www.theguardian.com/society/2015/aug/22/autism-creative-thinking-study</w:t>
        </w:r>
      </w:hyperlink>
      <w:r w:rsidR="00AC305B">
        <w:rPr>
          <w:rFonts w:asciiTheme="minorHAnsi" w:hAnsiTheme="minorHAnsi" w:cstheme="minorHAnsi"/>
          <w:sz w:val="24"/>
          <w:szCs w:val="24"/>
        </w:rPr>
        <w:t xml:space="preserve"> (Accessed 23rd January 2019). </w:t>
      </w:r>
    </w:p>
    <w:p w14:paraId="07569E13" w14:textId="77777777" w:rsidR="00B15A30" w:rsidRDefault="00B15A30"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Kanematsu, H. (2016) </w:t>
      </w:r>
      <w:r>
        <w:rPr>
          <w:rFonts w:asciiTheme="minorHAnsi" w:hAnsiTheme="minorHAnsi" w:cstheme="minorHAnsi"/>
          <w:sz w:val="24"/>
          <w:szCs w:val="24"/>
        </w:rPr>
        <w:t>‘</w:t>
      </w:r>
      <w:r w:rsidRPr="001F2A89">
        <w:rPr>
          <w:rFonts w:asciiTheme="minorHAnsi" w:hAnsiTheme="minorHAnsi" w:cstheme="minorHAnsi"/>
          <w:i/>
          <w:sz w:val="24"/>
          <w:szCs w:val="24"/>
        </w:rPr>
        <w:t>Theory of creativity</w:t>
      </w:r>
      <w:r w:rsidRPr="001F2A89">
        <w:rPr>
          <w:rFonts w:asciiTheme="minorHAnsi" w:hAnsiTheme="minorHAnsi" w:cstheme="minorHAnsi"/>
          <w:sz w:val="24"/>
          <w:szCs w:val="24"/>
        </w:rPr>
        <w:t>.</w:t>
      </w:r>
      <w:r>
        <w:rPr>
          <w:rFonts w:asciiTheme="minorHAnsi" w:hAnsiTheme="minorHAnsi" w:cstheme="minorHAnsi"/>
          <w:sz w:val="24"/>
          <w:szCs w:val="24"/>
        </w:rPr>
        <w:t>’</w:t>
      </w:r>
      <w:r w:rsidRPr="001F2A89">
        <w:rPr>
          <w:rFonts w:asciiTheme="minorHAnsi" w:hAnsiTheme="minorHAnsi" w:cstheme="minorHAnsi"/>
          <w:sz w:val="24"/>
          <w:szCs w:val="24"/>
        </w:rPr>
        <w:t xml:space="preserve"> Switzerland; Springer International Publishing.</w:t>
      </w:r>
    </w:p>
    <w:p w14:paraId="6334ABF7" w14:textId="005CE8AB" w:rsidR="00B15A30" w:rsidRDefault="00B15A30"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NACCCE (1999) </w:t>
      </w:r>
      <w:r>
        <w:rPr>
          <w:rFonts w:asciiTheme="minorHAnsi" w:hAnsiTheme="minorHAnsi" w:cstheme="minorHAnsi"/>
          <w:sz w:val="24"/>
          <w:szCs w:val="24"/>
        </w:rPr>
        <w:t>‘</w:t>
      </w:r>
      <w:r w:rsidRPr="00AC305B">
        <w:rPr>
          <w:rFonts w:asciiTheme="minorHAnsi" w:hAnsiTheme="minorHAnsi" w:cstheme="minorHAnsi"/>
          <w:i/>
          <w:sz w:val="24"/>
          <w:szCs w:val="24"/>
        </w:rPr>
        <w:t>All our futures: creativity, culture and educations</w:t>
      </w:r>
      <w:r w:rsidRPr="001F2A89">
        <w:rPr>
          <w:rFonts w:asciiTheme="minorHAnsi" w:hAnsiTheme="minorHAnsi" w:cstheme="minorHAnsi"/>
          <w:sz w:val="24"/>
          <w:szCs w:val="24"/>
        </w:rPr>
        <w:t>.</w:t>
      </w:r>
      <w:r>
        <w:rPr>
          <w:rFonts w:asciiTheme="minorHAnsi" w:hAnsiTheme="minorHAnsi" w:cstheme="minorHAnsi"/>
          <w:sz w:val="24"/>
          <w:szCs w:val="24"/>
        </w:rPr>
        <w:t>’</w:t>
      </w:r>
      <w:r w:rsidRPr="001F2A89">
        <w:rPr>
          <w:rFonts w:asciiTheme="minorHAnsi" w:hAnsiTheme="minorHAnsi" w:cstheme="minorHAnsi"/>
          <w:sz w:val="24"/>
          <w:szCs w:val="24"/>
        </w:rPr>
        <w:t xml:space="preserve"> London; </w:t>
      </w:r>
      <w:proofErr w:type="spellStart"/>
      <w:r w:rsidRPr="001F2A89">
        <w:rPr>
          <w:rFonts w:asciiTheme="minorHAnsi" w:hAnsiTheme="minorHAnsi" w:cstheme="minorHAnsi"/>
          <w:sz w:val="24"/>
          <w:szCs w:val="24"/>
        </w:rPr>
        <w:t>DfEE</w:t>
      </w:r>
      <w:proofErr w:type="spellEnd"/>
      <w:r w:rsidRPr="001F2A89">
        <w:rPr>
          <w:rFonts w:asciiTheme="minorHAnsi" w:hAnsiTheme="minorHAnsi" w:cstheme="minorHAnsi"/>
          <w:sz w:val="24"/>
          <w:szCs w:val="24"/>
        </w:rPr>
        <w:t xml:space="preserve">.  </w:t>
      </w:r>
    </w:p>
    <w:p w14:paraId="2A99292A" w14:textId="5DCF7853" w:rsidR="00D6739A" w:rsidRDefault="00D6739A" w:rsidP="001F2A89">
      <w:pPr>
        <w:spacing w:line="360" w:lineRule="auto"/>
        <w:rPr>
          <w:rFonts w:asciiTheme="minorHAnsi" w:hAnsiTheme="minorHAnsi" w:cstheme="minorHAnsi"/>
          <w:sz w:val="24"/>
          <w:szCs w:val="24"/>
        </w:rPr>
      </w:pPr>
      <w:r>
        <w:rPr>
          <w:rFonts w:asciiTheme="minorHAnsi" w:hAnsiTheme="minorHAnsi" w:cstheme="minorHAnsi"/>
          <w:sz w:val="24"/>
          <w:szCs w:val="24"/>
        </w:rPr>
        <w:t xml:space="preserve">National autistic society (2018) </w:t>
      </w:r>
      <w:r w:rsidR="00B84384">
        <w:rPr>
          <w:rFonts w:asciiTheme="minorHAnsi" w:hAnsiTheme="minorHAnsi" w:cstheme="minorHAnsi"/>
          <w:sz w:val="24"/>
          <w:szCs w:val="24"/>
        </w:rPr>
        <w:t>‘</w:t>
      </w:r>
      <w:r w:rsidRPr="00B84384">
        <w:rPr>
          <w:rFonts w:asciiTheme="minorHAnsi" w:hAnsiTheme="minorHAnsi" w:cstheme="minorHAnsi"/>
          <w:i/>
          <w:sz w:val="24"/>
          <w:szCs w:val="24"/>
        </w:rPr>
        <w:t>Teaching you children on the autism spectrum</w:t>
      </w:r>
      <w:r>
        <w:rPr>
          <w:rFonts w:asciiTheme="minorHAnsi" w:hAnsiTheme="minorHAnsi" w:cstheme="minorHAnsi"/>
          <w:sz w:val="24"/>
          <w:szCs w:val="24"/>
        </w:rPr>
        <w:t>.</w:t>
      </w:r>
      <w:r w:rsidR="00B84384">
        <w:rPr>
          <w:rFonts w:asciiTheme="minorHAnsi" w:hAnsiTheme="minorHAnsi" w:cstheme="minorHAnsi"/>
          <w:sz w:val="24"/>
          <w:szCs w:val="24"/>
        </w:rPr>
        <w:t>’</w:t>
      </w:r>
      <w:r>
        <w:rPr>
          <w:rFonts w:asciiTheme="minorHAnsi" w:hAnsiTheme="minorHAnsi" w:cstheme="minorHAnsi"/>
          <w:sz w:val="24"/>
          <w:szCs w:val="24"/>
        </w:rPr>
        <w:t xml:space="preserve"> Available on: </w:t>
      </w:r>
      <w:hyperlink r:id="rId12" w:history="1">
        <w:r w:rsidRPr="00A72098">
          <w:rPr>
            <w:rStyle w:val="Hyperlink"/>
            <w:rFonts w:asciiTheme="minorHAnsi" w:hAnsiTheme="minorHAnsi" w:cstheme="minorHAnsi"/>
            <w:sz w:val="24"/>
            <w:szCs w:val="24"/>
          </w:rPr>
          <w:t>https://www.autism.org.uk/professionals/teachers/teaching-young-children.aspx</w:t>
        </w:r>
      </w:hyperlink>
      <w:r>
        <w:rPr>
          <w:rFonts w:asciiTheme="minorHAnsi" w:hAnsiTheme="minorHAnsi" w:cstheme="minorHAnsi"/>
          <w:sz w:val="24"/>
          <w:szCs w:val="24"/>
        </w:rPr>
        <w:t xml:space="preserve"> (Last accessed: 24</w:t>
      </w:r>
      <w:r w:rsidRPr="00D6739A">
        <w:rPr>
          <w:rFonts w:asciiTheme="minorHAnsi" w:hAnsiTheme="minorHAnsi" w:cstheme="minorHAnsi"/>
          <w:sz w:val="24"/>
          <w:szCs w:val="24"/>
          <w:vertAlign w:val="superscript"/>
        </w:rPr>
        <w:t>th</w:t>
      </w:r>
      <w:r>
        <w:rPr>
          <w:rFonts w:asciiTheme="minorHAnsi" w:hAnsiTheme="minorHAnsi" w:cstheme="minorHAnsi"/>
          <w:sz w:val="24"/>
          <w:szCs w:val="24"/>
        </w:rPr>
        <w:t xml:space="preserve"> January 2019).</w:t>
      </w:r>
    </w:p>
    <w:p w14:paraId="7B47F312" w14:textId="36586331" w:rsidR="00B15A30" w:rsidRDefault="00B15A30" w:rsidP="001F2A89">
      <w:pPr>
        <w:spacing w:line="360" w:lineRule="auto"/>
        <w:rPr>
          <w:rFonts w:asciiTheme="minorHAnsi" w:hAnsiTheme="minorHAnsi" w:cstheme="minorHAnsi"/>
          <w:sz w:val="24"/>
          <w:szCs w:val="24"/>
        </w:rPr>
      </w:pPr>
      <w:proofErr w:type="spellStart"/>
      <w:r w:rsidRPr="001F2A89">
        <w:rPr>
          <w:rFonts w:asciiTheme="minorHAnsi" w:hAnsiTheme="minorHAnsi" w:cstheme="minorHAnsi"/>
          <w:sz w:val="24"/>
          <w:szCs w:val="24"/>
        </w:rPr>
        <w:t>Oppezzo</w:t>
      </w:r>
      <w:proofErr w:type="spellEnd"/>
      <w:r w:rsidRPr="001F2A89">
        <w:rPr>
          <w:rFonts w:asciiTheme="minorHAnsi" w:hAnsiTheme="minorHAnsi" w:cstheme="minorHAnsi"/>
          <w:sz w:val="24"/>
          <w:szCs w:val="24"/>
        </w:rPr>
        <w:t xml:space="preserve">, M. and Schwartz, D. (2014) </w:t>
      </w:r>
      <w:r w:rsidRPr="00BB0BFA">
        <w:rPr>
          <w:rFonts w:asciiTheme="minorHAnsi" w:hAnsiTheme="minorHAnsi" w:cstheme="minorHAnsi"/>
          <w:sz w:val="24"/>
          <w:szCs w:val="24"/>
        </w:rPr>
        <w:t xml:space="preserve">‘Give your ideas some legs: the positive effect of walking on creative thinking.’ </w:t>
      </w:r>
      <w:r>
        <w:rPr>
          <w:rFonts w:asciiTheme="minorHAnsi" w:hAnsiTheme="minorHAnsi" w:cstheme="minorHAnsi"/>
          <w:sz w:val="24"/>
          <w:szCs w:val="24"/>
        </w:rPr>
        <w:t xml:space="preserve">Journal of experimental psychology: Learning, memory and cognition. Volume 40. URL: </w:t>
      </w:r>
      <w:hyperlink r:id="rId13" w:history="1">
        <w:r w:rsidRPr="0061376D">
          <w:rPr>
            <w:rStyle w:val="Hyperlink"/>
            <w:rFonts w:asciiTheme="minorHAnsi" w:hAnsiTheme="minorHAnsi" w:cstheme="minorHAnsi"/>
            <w:sz w:val="24"/>
            <w:szCs w:val="24"/>
          </w:rPr>
          <w:t>https://www.apa.org/pubs/journals/releases/xlm-a0036577.pdf</w:t>
        </w:r>
      </w:hyperlink>
      <w:r>
        <w:rPr>
          <w:rFonts w:asciiTheme="minorHAnsi" w:hAnsiTheme="minorHAnsi" w:cstheme="minorHAnsi"/>
          <w:sz w:val="24"/>
          <w:szCs w:val="24"/>
        </w:rPr>
        <w:t xml:space="preserve"> (accessed 19th January 2019). </w:t>
      </w:r>
    </w:p>
    <w:p w14:paraId="77E22FE8" w14:textId="3277BADE" w:rsidR="001B06B6" w:rsidRPr="001B06B6" w:rsidRDefault="001B06B6" w:rsidP="001F2A89">
      <w:pPr>
        <w:spacing w:line="360" w:lineRule="auto"/>
        <w:rPr>
          <w:rFonts w:asciiTheme="minorHAnsi" w:hAnsiTheme="minorHAnsi" w:cstheme="minorHAnsi"/>
          <w:sz w:val="24"/>
          <w:szCs w:val="24"/>
        </w:rPr>
      </w:pPr>
      <w:r w:rsidRPr="001B06B6">
        <w:rPr>
          <w:rFonts w:asciiTheme="minorHAnsi" w:hAnsiTheme="minorHAnsi" w:cstheme="minorHAnsi"/>
          <w:sz w:val="24"/>
          <w:szCs w:val="24"/>
        </w:rPr>
        <w:t>Quality assurance agency (2012</w:t>
      </w:r>
      <w:r>
        <w:rPr>
          <w:rFonts w:asciiTheme="minorHAnsi" w:hAnsiTheme="minorHAnsi" w:cstheme="minorHAnsi"/>
          <w:i/>
          <w:sz w:val="24"/>
          <w:szCs w:val="24"/>
        </w:rPr>
        <w:t xml:space="preserve">) ‘Enterprise and entrepreneurship education: Guidance for UK higher education providers’ </w:t>
      </w:r>
      <w:r>
        <w:rPr>
          <w:rFonts w:asciiTheme="minorHAnsi" w:hAnsiTheme="minorHAnsi" w:cstheme="minorHAnsi"/>
          <w:sz w:val="24"/>
          <w:szCs w:val="24"/>
        </w:rPr>
        <w:t xml:space="preserve">Available at: </w:t>
      </w:r>
      <w:hyperlink r:id="rId14" w:history="1">
        <w:r w:rsidRPr="00C321F1">
          <w:rPr>
            <w:rStyle w:val="Hyperlink"/>
            <w:rFonts w:asciiTheme="minorHAnsi" w:hAnsiTheme="minorHAnsi" w:cstheme="minorHAnsi"/>
            <w:sz w:val="24"/>
            <w:szCs w:val="24"/>
          </w:rPr>
          <w:t>https://moodle.uwtsd.ac.uk/pluginfile.php/184473/mod_resource/content/1/enterprise-entrepreneurship-guidance.pdf</w:t>
        </w:r>
      </w:hyperlink>
      <w:r>
        <w:rPr>
          <w:rFonts w:asciiTheme="minorHAnsi" w:hAnsiTheme="minorHAnsi" w:cstheme="minorHAnsi"/>
          <w:sz w:val="24"/>
          <w:szCs w:val="24"/>
        </w:rPr>
        <w:t xml:space="preserve"> (Accessed: 25</w:t>
      </w:r>
      <w:r w:rsidRPr="001B06B6">
        <w:rPr>
          <w:rFonts w:asciiTheme="minorHAnsi" w:hAnsiTheme="minorHAnsi" w:cstheme="minorHAnsi"/>
          <w:sz w:val="24"/>
          <w:szCs w:val="24"/>
          <w:vertAlign w:val="superscript"/>
        </w:rPr>
        <w:t>th</w:t>
      </w:r>
      <w:r>
        <w:rPr>
          <w:rFonts w:asciiTheme="minorHAnsi" w:hAnsiTheme="minorHAnsi" w:cstheme="minorHAnsi"/>
          <w:sz w:val="24"/>
          <w:szCs w:val="24"/>
        </w:rPr>
        <w:t xml:space="preserve"> January 2019).</w:t>
      </w:r>
    </w:p>
    <w:p w14:paraId="50CCF378" w14:textId="124CD633" w:rsidR="006504B0" w:rsidRDefault="006504B0" w:rsidP="001F2A89">
      <w:pPr>
        <w:spacing w:line="360" w:lineRule="auto"/>
      </w:pPr>
      <w:r>
        <w:rPr>
          <w:rFonts w:asciiTheme="minorHAnsi" w:hAnsiTheme="minorHAnsi" w:cstheme="minorHAnsi"/>
          <w:sz w:val="24"/>
          <w:szCs w:val="24"/>
        </w:rPr>
        <w:t xml:space="preserve">Ramm, J. </w:t>
      </w:r>
      <w:proofErr w:type="spellStart"/>
      <w:r>
        <w:t>Tjøtta</w:t>
      </w:r>
      <w:proofErr w:type="spellEnd"/>
      <w:r>
        <w:t xml:space="preserve">, S. </w:t>
      </w:r>
      <w:proofErr w:type="spellStart"/>
      <w:r>
        <w:t>Torsvik</w:t>
      </w:r>
      <w:proofErr w:type="spellEnd"/>
      <w:r>
        <w:t>, G. (2013</w:t>
      </w:r>
      <w:r w:rsidRPr="00B84384">
        <w:rPr>
          <w:i/>
        </w:rPr>
        <w:t xml:space="preserve">) </w:t>
      </w:r>
      <w:r w:rsidR="00B84384">
        <w:rPr>
          <w:i/>
        </w:rPr>
        <w:t>‘</w:t>
      </w:r>
      <w:r w:rsidRPr="00B84384">
        <w:rPr>
          <w:i/>
        </w:rPr>
        <w:t>Incentives and creativity in groups</w:t>
      </w:r>
      <w:r>
        <w:t>.</w:t>
      </w:r>
      <w:r w:rsidR="00B84384">
        <w:t>’</w:t>
      </w:r>
      <w:r>
        <w:t xml:space="preserve"> University of </w:t>
      </w:r>
      <w:proofErr w:type="spellStart"/>
      <w:r>
        <w:t>Bergn</w:t>
      </w:r>
      <w:proofErr w:type="spellEnd"/>
      <w:r>
        <w:t xml:space="preserve">; </w:t>
      </w:r>
      <w:proofErr w:type="spellStart"/>
      <w:r>
        <w:t>Ministery</w:t>
      </w:r>
      <w:proofErr w:type="spellEnd"/>
      <w:r>
        <w:t xml:space="preserve"> of local government and regional development. </w:t>
      </w:r>
    </w:p>
    <w:p w14:paraId="28C21B1A" w14:textId="18FBE19C" w:rsidR="00B15A30" w:rsidRDefault="00B15A30"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Robinson, K. (2006) </w:t>
      </w:r>
      <w:r>
        <w:rPr>
          <w:rFonts w:asciiTheme="minorHAnsi" w:hAnsiTheme="minorHAnsi" w:cstheme="minorHAnsi"/>
          <w:sz w:val="24"/>
          <w:szCs w:val="24"/>
        </w:rPr>
        <w:t>‘</w:t>
      </w:r>
      <w:r w:rsidRPr="001F2A89">
        <w:rPr>
          <w:rFonts w:asciiTheme="minorHAnsi" w:hAnsiTheme="minorHAnsi" w:cstheme="minorHAnsi"/>
          <w:i/>
          <w:sz w:val="24"/>
          <w:szCs w:val="24"/>
        </w:rPr>
        <w:t>Do schools kill creativity?</w:t>
      </w:r>
      <w:r>
        <w:rPr>
          <w:rFonts w:asciiTheme="minorHAnsi" w:hAnsiTheme="minorHAnsi" w:cstheme="minorHAnsi"/>
          <w:i/>
          <w:sz w:val="24"/>
          <w:szCs w:val="24"/>
        </w:rPr>
        <w:t>’</w:t>
      </w:r>
      <w:r w:rsidRPr="001F2A89">
        <w:rPr>
          <w:rFonts w:asciiTheme="minorHAnsi" w:hAnsiTheme="minorHAnsi" w:cstheme="minorHAnsi"/>
          <w:i/>
          <w:sz w:val="24"/>
          <w:szCs w:val="24"/>
        </w:rPr>
        <w:t xml:space="preserve"> </w:t>
      </w:r>
      <w:r w:rsidRPr="001F2A89">
        <w:rPr>
          <w:rFonts w:asciiTheme="minorHAnsi" w:hAnsiTheme="minorHAnsi" w:cstheme="minorHAnsi"/>
          <w:sz w:val="24"/>
          <w:szCs w:val="24"/>
        </w:rPr>
        <w:t xml:space="preserve">TED [blog] Available at: </w:t>
      </w:r>
      <w:hyperlink r:id="rId15" w:history="1">
        <w:r w:rsidRPr="001F2A89">
          <w:rPr>
            <w:rStyle w:val="Hyperlink"/>
            <w:rFonts w:asciiTheme="minorHAnsi" w:hAnsiTheme="minorHAnsi" w:cstheme="minorHAnsi"/>
            <w:sz w:val="24"/>
            <w:szCs w:val="24"/>
          </w:rPr>
          <w:t>https://www.ted.com/talks/ken_robinson_says_schools_kill_creativity/details</w:t>
        </w:r>
      </w:hyperlink>
      <w:r w:rsidRPr="001F2A89">
        <w:rPr>
          <w:rFonts w:asciiTheme="minorHAnsi" w:hAnsiTheme="minorHAnsi" w:cstheme="minorHAnsi"/>
          <w:sz w:val="24"/>
          <w:szCs w:val="24"/>
        </w:rPr>
        <w:t xml:space="preserve"> (Accessed: 17</w:t>
      </w:r>
      <w:r w:rsidRPr="001F2A89">
        <w:rPr>
          <w:rFonts w:asciiTheme="minorHAnsi" w:hAnsiTheme="minorHAnsi" w:cstheme="minorHAnsi"/>
          <w:sz w:val="24"/>
          <w:szCs w:val="24"/>
          <w:vertAlign w:val="superscript"/>
        </w:rPr>
        <w:t>th</w:t>
      </w:r>
      <w:r w:rsidRPr="001F2A89">
        <w:rPr>
          <w:rFonts w:asciiTheme="minorHAnsi" w:hAnsiTheme="minorHAnsi" w:cstheme="minorHAnsi"/>
          <w:sz w:val="24"/>
          <w:szCs w:val="24"/>
        </w:rPr>
        <w:t xml:space="preserve"> January 2019). </w:t>
      </w:r>
    </w:p>
    <w:p w14:paraId="61A519CF" w14:textId="77777777" w:rsidR="008C2C99" w:rsidRPr="001F2A89" w:rsidRDefault="00031503" w:rsidP="001F2A89">
      <w:pPr>
        <w:spacing w:line="360" w:lineRule="auto"/>
        <w:rPr>
          <w:rFonts w:asciiTheme="minorHAnsi" w:hAnsiTheme="minorHAnsi" w:cstheme="minorHAnsi"/>
          <w:sz w:val="24"/>
          <w:szCs w:val="24"/>
        </w:rPr>
      </w:pPr>
      <w:proofErr w:type="spellStart"/>
      <w:r w:rsidRPr="001F2A89">
        <w:rPr>
          <w:rFonts w:asciiTheme="minorHAnsi" w:hAnsiTheme="minorHAnsi" w:cstheme="minorHAnsi"/>
          <w:sz w:val="24"/>
          <w:szCs w:val="24"/>
        </w:rPr>
        <w:t>Sæbø</w:t>
      </w:r>
      <w:proofErr w:type="spellEnd"/>
      <w:r w:rsidRPr="001F2A89">
        <w:rPr>
          <w:rFonts w:asciiTheme="minorHAnsi" w:hAnsiTheme="minorHAnsi" w:cstheme="minorHAnsi"/>
          <w:sz w:val="24"/>
          <w:szCs w:val="24"/>
        </w:rPr>
        <w:t>, A, B. McCammon, L, A. O’Farrell</w:t>
      </w:r>
      <w:r w:rsidR="00B84384">
        <w:rPr>
          <w:rFonts w:asciiTheme="minorHAnsi" w:hAnsiTheme="minorHAnsi" w:cstheme="minorHAnsi"/>
          <w:sz w:val="24"/>
          <w:szCs w:val="24"/>
        </w:rPr>
        <w:t>, L.</w:t>
      </w:r>
      <w:r w:rsidRPr="001F2A89">
        <w:rPr>
          <w:rFonts w:asciiTheme="minorHAnsi" w:hAnsiTheme="minorHAnsi" w:cstheme="minorHAnsi"/>
          <w:sz w:val="24"/>
          <w:szCs w:val="24"/>
        </w:rPr>
        <w:t xml:space="preserve"> (</w:t>
      </w:r>
      <w:r w:rsidR="00B84384">
        <w:rPr>
          <w:rFonts w:asciiTheme="minorHAnsi" w:hAnsiTheme="minorHAnsi" w:cstheme="minorHAnsi"/>
          <w:sz w:val="24"/>
          <w:szCs w:val="24"/>
        </w:rPr>
        <w:t>date unknown</w:t>
      </w:r>
      <w:r w:rsidRPr="001F2A89">
        <w:rPr>
          <w:rFonts w:asciiTheme="minorHAnsi" w:hAnsiTheme="minorHAnsi" w:cstheme="minorHAnsi"/>
          <w:sz w:val="24"/>
          <w:szCs w:val="24"/>
        </w:rPr>
        <w:t xml:space="preserve">) </w:t>
      </w:r>
      <w:r w:rsidRPr="00B84384">
        <w:rPr>
          <w:rFonts w:asciiTheme="minorHAnsi" w:hAnsiTheme="minorHAnsi" w:cstheme="minorHAnsi"/>
          <w:i/>
          <w:sz w:val="24"/>
          <w:szCs w:val="24"/>
        </w:rPr>
        <w:t>Exploring teaching creativity and creative teaching: the first step in an international research project.</w:t>
      </w:r>
      <w:r w:rsidRPr="001F2A89">
        <w:rPr>
          <w:rFonts w:asciiTheme="minorHAnsi" w:hAnsiTheme="minorHAnsi" w:cstheme="minorHAnsi"/>
          <w:sz w:val="24"/>
          <w:szCs w:val="24"/>
        </w:rPr>
        <w:t xml:space="preserve"> </w:t>
      </w:r>
      <w:r w:rsidR="00B84384">
        <w:rPr>
          <w:rFonts w:asciiTheme="minorHAnsi" w:hAnsiTheme="minorHAnsi" w:cstheme="minorHAnsi"/>
          <w:sz w:val="24"/>
          <w:szCs w:val="24"/>
        </w:rPr>
        <w:t xml:space="preserve">University of Arizona, Tucson, USA. </w:t>
      </w:r>
    </w:p>
    <w:p w14:paraId="208FA60B" w14:textId="7030D91A" w:rsidR="008C2C99" w:rsidRDefault="00031503" w:rsidP="001F2A89">
      <w:pPr>
        <w:spacing w:line="360" w:lineRule="auto"/>
        <w:rPr>
          <w:rFonts w:asciiTheme="minorHAnsi" w:hAnsiTheme="minorHAnsi" w:cstheme="minorHAnsi"/>
          <w:sz w:val="24"/>
          <w:szCs w:val="24"/>
        </w:rPr>
      </w:pPr>
      <w:r w:rsidRPr="001F2A89">
        <w:rPr>
          <w:rFonts w:asciiTheme="minorHAnsi" w:hAnsiTheme="minorHAnsi" w:cstheme="minorHAnsi"/>
          <w:sz w:val="24"/>
          <w:szCs w:val="24"/>
        </w:rPr>
        <w:t xml:space="preserve">Seelig, T. (2012) </w:t>
      </w:r>
      <w:r w:rsidR="00B84384">
        <w:rPr>
          <w:rFonts w:asciiTheme="minorHAnsi" w:hAnsiTheme="minorHAnsi" w:cstheme="minorHAnsi"/>
          <w:sz w:val="24"/>
          <w:szCs w:val="24"/>
        </w:rPr>
        <w:t>‘</w:t>
      </w:r>
      <w:r w:rsidRPr="00B84384">
        <w:rPr>
          <w:rFonts w:asciiTheme="minorHAnsi" w:hAnsiTheme="minorHAnsi" w:cstheme="minorHAnsi"/>
          <w:i/>
          <w:sz w:val="24"/>
          <w:szCs w:val="24"/>
        </w:rPr>
        <w:t>A crash course in creativity: Tina Seelig</w:t>
      </w:r>
      <w:r w:rsidR="00B84384">
        <w:rPr>
          <w:rFonts w:asciiTheme="minorHAnsi" w:hAnsiTheme="minorHAnsi" w:cstheme="minorHAnsi"/>
          <w:sz w:val="24"/>
          <w:szCs w:val="24"/>
        </w:rPr>
        <w:t>’</w:t>
      </w:r>
      <w:r w:rsidRPr="001F2A89">
        <w:rPr>
          <w:rFonts w:asciiTheme="minorHAnsi" w:hAnsiTheme="minorHAnsi" w:cstheme="minorHAnsi"/>
          <w:sz w:val="24"/>
          <w:szCs w:val="24"/>
        </w:rPr>
        <w:t xml:space="preserve"> [video]. Available at: </w:t>
      </w:r>
      <w:hyperlink r:id="rId16" w:history="1">
        <w:r w:rsidRPr="001F2A89">
          <w:rPr>
            <w:rStyle w:val="Hyperlink"/>
            <w:rFonts w:asciiTheme="minorHAnsi" w:hAnsiTheme="minorHAnsi" w:cstheme="minorHAnsi"/>
            <w:sz w:val="24"/>
            <w:szCs w:val="24"/>
          </w:rPr>
          <w:t>https://www.youtube.com/watch?v=gyM6rx69iqg</w:t>
        </w:r>
      </w:hyperlink>
      <w:r w:rsidRPr="001F2A89">
        <w:rPr>
          <w:rFonts w:asciiTheme="minorHAnsi" w:hAnsiTheme="minorHAnsi" w:cstheme="minorHAnsi"/>
          <w:sz w:val="24"/>
          <w:szCs w:val="24"/>
        </w:rPr>
        <w:t xml:space="preserve"> (Last accessed: 19</w:t>
      </w:r>
      <w:r w:rsidRPr="001F2A89">
        <w:rPr>
          <w:rFonts w:asciiTheme="minorHAnsi" w:hAnsiTheme="minorHAnsi" w:cstheme="minorHAnsi"/>
          <w:sz w:val="24"/>
          <w:szCs w:val="24"/>
          <w:vertAlign w:val="superscript"/>
        </w:rPr>
        <w:t>th</w:t>
      </w:r>
      <w:r w:rsidRPr="001F2A89">
        <w:rPr>
          <w:rFonts w:asciiTheme="minorHAnsi" w:hAnsiTheme="minorHAnsi" w:cstheme="minorHAnsi"/>
          <w:sz w:val="24"/>
          <w:szCs w:val="24"/>
        </w:rPr>
        <w:t xml:space="preserve"> January 2019).</w:t>
      </w:r>
    </w:p>
    <w:p w14:paraId="40972A3C" w14:textId="44B008D9" w:rsidR="003F3EC8" w:rsidRPr="00B15A30" w:rsidRDefault="001E06D8" w:rsidP="003F3EC8">
      <w:pPr>
        <w:spacing w:line="360" w:lineRule="auto"/>
        <w:rPr>
          <w:rFonts w:asciiTheme="minorHAnsi" w:hAnsiTheme="minorHAnsi" w:cstheme="minorHAnsi"/>
          <w:sz w:val="24"/>
          <w:szCs w:val="24"/>
        </w:rPr>
      </w:pPr>
      <w:r>
        <w:rPr>
          <w:rFonts w:asciiTheme="minorHAnsi" w:hAnsiTheme="minorHAnsi" w:cstheme="minorHAnsi"/>
          <w:sz w:val="24"/>
          <w:szCs w:val="24"/>
        </w:rPr>
        <w:lastRenderedPageBreak/>
        <w:t>Torrance, P. (1972) ‘</w:t>
      </w:r>
      <w:r>
        <w:rPr>
          <w:rFonts w:asciiTheme="minorHAnsi" w:hAnsiTheme="minorHAnsi" w:cstheme="minorHAnsi"/>
          <w:i/>
          <w:sz w:val="24"/>
          <w:szCs w:val="24"/>
        </w:rPr>
        <w:t>Can we teach children to think creatively?’</w:t>
      </w:r>
      <w:r>
        <w:rPr>
          <w:rFonts w:asciiTheme="minorHAnsi" w:hAnsiTheme="minorHAnsi" w:cstheme="minorHAnsi"/>
          <w:sz w:val="24"/>
          <w:szCs w:val="24"/>
        </w:rPr>
        <w:t xml:space="preserve"> </w:t>
      </w:r>
      <w:r w:rsidR="00B15A30">
        <w:rPr>
          <w:rFonts w:asciiTheme="minorHAnsi" w:hAnsiTheme="minorHAnsi" w:cstheme="minorHAnsi"/>
          <w:sz w:val="24"/>
          <w:szCs w:val="24"/>
        </w:rPr>
        <w:t xml:space="preserve">Georgia university, Athens; Dept of educational psychology. </w:t>
      </w:r>
    </w:p>
    <w:sectPr w:rsidR="003F3EC8" w:rsidRPr="00B15A30">
      <w:headerReference w:type="default" r:id="rId17"/>
      <w:footerReference w:type="default" r:id="rId18"/>
      <w:pgSz w:w="11906" w:h="16838"/>
      <w:pgMar w:top="1440" w:right="1440" w:bottom="1440" w:left="1440" w:header="708" w:footer="708"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icrosoft Office User" w:date="2019-01-26T14:16:00Z" w:initials="MOU">
    <w:p w14:paraId="0875E6B2" w14:textId="13D983D2" w:rsidR="006B5571" w:rsidRDefault="006B5571">
      <w:pPr>
        <w:pStyle w:val="CommentText"/>
      </w:pPr>
      <w:r>
        <w:rPr>
          <w:rStyle w:val="CommentReference"/>
        </w:rPr>
        <w:annotationRef/>
      </w:r>
      <w:r>
        <w:t>you could delete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75E6B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75E6B2" w16cid:durableId="1FF6EA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AA1078" w14:textId="77777777" w:rsidR="00197CD5" w:rsidRDefault="00197CD5">
      <w:pPr>
        <w:spacing w:after="0" w:line="240" w:lineRule="auto"/>
      </w:pPr>
      <w:r>
        <w:separator/>
      </w:r>
    </w:p>
  </w:endnote>
  <w:endnote w:type="continuationSeparator" w:id="0">
    <w:p w14:paraId="5CF9C9D1" w14:textId="77777777" w:rsidR="00197CD5" w:rsidRDefault="00197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9CB875" w14:textId="6AB9F25A" w:rsidR="00037311" w:rsidRDefault="00037311">
    <w:pPr>
      <w:pStyle w:val="Footer"/>
    </w:pPr>
    <w:r>
      <w:t>Word count- 3,25</w:t>
    </w:r>
    <w:r w:rsidR="001B06B6">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D9627" w14:textId="77777777" w:rsidR="00197CD5" w:rsidRDefault="00197CD5">
      <w:pPr>
        <w:spacing w:after="0" w:line="240" w:lineRule="auto"/>
      </w:pPr>
      <w:r>
        <w:rPr>
          <w:color w:val="000000"/>
        </w:rPr>
        <w:separator/>
      </w:r>
    </w:p>
  </w:footnote>
  <w:footnote w:type="continuationSeparator" w:id="0">
    <w:p w14:paraId="024780F4" w14:textId="77777777" w:rsidR="00197CD5" w:rsidRDefault="00197C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E5086" w14:textId="77777777" w:rsidR="00A91910" w:rsidRDefault="00031503">
    <w:pPr>
      <w:pStyle w:val="Header"/>
    </w:pPr>
    <w:r>
      <w:t>1600234</w:t>
    </w:r>
    <w:r>
      <w:tab/>
    </w:r>
    <w:r>
      <w:tab/>
      <w:t>ECAD6011</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C99"/>
    <w:rsid w:val="00010779"/>
    <w:rsid w:val="000235A8"/>
    <w:rsid w:val="00031503"/>
    <w:rsid w:val="000350A2"/>
    <w:rsid w:val="00037311"/>
    <w:rsid w:val="00075233"/>
    <w:rsid w:val="00090D14"/>
    <w:rsid w:val="00093FC5"/>
    <w:rsid w:val="000F68D8"/>
    <w:rsid w:val="00131B89"/>
    <w:rsid w:val="00133C04"/>
    <w:rsid w:val="00141047"/>
    <w:rsid w:val="00162DA8"/>
    <w:rsid w:val="001834CC"/>
    <w:rsid w:val="00187F40"/>
    <w:rsid w:val="00197CD5"/>
    <w:rsid w:val="001B06B6"/>
    <w:rsid w:val="001B344D"/>
    <w:rsid w:val="001C4883"/>
    <w:rsid w:val="001E06D8"/>
    <w:rsid w:val="001E2A2F"/>
    <w:rsid w:val="001F2A89"/>
    <w:rsid w:val="001F69A5"/>
    <w:rsid w:val="0022397F"/>
    <w:rsid w:val="00240F97"/>
    <w:rsid w:val="002B2BFD"/>
    <w:rsid w:val="002E558C"/>
    <w:rsid w:val="002E7124"/>
    <w:rsid w:val="0031135E"/>
    <w:rsid w:val="003431D2"/>
    <w:rsid w:val="00344DBB"/>
    <w:rsid w:val="003F3EC8"/>
    <w:rsid w:val="00453933"/>
    <w:rsid w:val="0045609A"/>
    <w:rsid w:val="0046304E"/>
    <w:rsid w:val="00464337"/>
    <w:rsid w:val="004F1775"/>
    <w:rsid w:val="004F3956"/>
    <w:rsid w:val="00514C88"/>
    <w:rsid w:val="00563CB9"/>
    <w:rsid w:val="0057616A"/>
    <w:rsid w:val="005E3B8F"/>
    <w:rsid w:val="005E6B33"/>
    <w:rsid w:val="005F45B3"/>
    <w:rsid w:val="005F4BCC"/>
    <w:rsid w:val="005F6FB4"/>
    <w:rsid w:val="0063654E"/>
    <w:rsid w:val="006504B0"/>
    <w:rsid w:val="00687F7F"/>
    <w:rsid w:val="006B5571"/>
    <w:rsid w:val="006C4F46"/>
    <w:rsid w:val="006F048C"/>
    <w:rsid w:val="006F6FC7"/>
    <w:rsid w:val="006F7946"/>
    <w:rsid w:val="00723EE6"/>
    <w:rsid w:val="00724C86"/>
    <w:rsid w:val="00742643"/>
    <w:rsid w:val="007468E7"/>
    <w:rsid w:val="00777D2F"/>
    <w:rsid w:val="007D206A"/>
    <w:rsid w:val="008151D5"/>
    <w:rsid w:val="008278BA"/>
    <w:rsid w:val="00837FD0"/>
    <w:rsid w:val="00845CFE"/>
    <w:rsid w:val="008523F2"/>
    <w:rsid w:val="008B1B06"/>
    <w:rsid w:val="008C2C99"/>
    <w:rsid w:val="00912C47"/>
    <w:rsid w:val="009A6BB2"/>
    <w:rsid w:val="009C5AE6"/>
    <w:rsid w:val="009D3F97"/>
    <w:rsid w:val="009F41D4"/>
    <w:rsid w:val="00A543A7"/>
    <w:rsid w:val="00A57008"/>
    <w:rsid w:val="00A80ECF"/>
    <w:rsid w:val="00A8106D"/>
    <w:rsid w:val="00A91910"/>
    <w:rsid w:val="00AB12B8"/>
    <w:rsid w:val="00AC305B"/>
    <w:rsid w:val="00AE08F6"/>
    <w:rsid w:val="00AF7700"/>
    <w:rsid w:val="00B11317"/>
    <w:rsid w:val="00B148A0"/>
    <w:rsid w:val="00B15A30"/>
    <w:rsid w:val="00B20A83"/>
    <w:rsid w:val="00B249BE"/>
    <w:rsid w:val="00B77CE9"/>
    <w:rsid w:val="00B83711"/>
    <w:rsid w:val="00B84384"/>
    <w:rsid w:val="00BB0BFA"/>
    <w:rsid w:val="00BC0F68"/>
    <w:rsid w:val="00BE50A9"/>
    <w:rsid w:val="00C33917"/>
    <w:rsid w:val="00C535FD"/>
    <w:rsid w:val="00C77255"/>
    <w:rsid w:val="00C826C2"/>
    <w:rsid w:val="00C97F88"/>
    <w:rsid w:val="00CA38CF"/>
    <w:rsid w:val="00CC2688"/>
    <w:rsid w:val="00CF52DA"/>
    <w:rsid w:val="00D108D6"/>
    <w:rsid w:val="00D26AF9"/>
    <w:rsid w:val="00D6739A"/>
    <w:rsid w:val="00DC5A63"/>
    <w:rsid w:val="00DD357D"/>
    <w:rsid w:val="00DF3560"/>
    <w:rsid w:val="00DF3B88"/>
    <w:rsid w:val="00E02521"/>
    <w:rsid w:val="00E326EB"/>
    <w:rsid w:val="00E97982"/>
    <w:rsid w:val="00EC0FDD"/>
    <w:rsid w:val="00F4025D"/>
    <w:rsid w:val="00F524A9"/>
    <w:rsid w:val="00F75D26"/>
    <w:rsid w:val="00F93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541B"/>
  <w15:docId w15:val="{2DC701DF-FBB2-4197-BA47-6B612A256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styleId="FollowedHyperlink">
    <w:name w:val="FollowedHyperlink"/>
    <w:basedOn w:val="DefaultParagraphFont"/>
    <w:uiPriority w:val="99"/>
    <w:semiHidden/>
    <w:unhideWhenUsed/>
    <w:rsid w:val="00B84384"/>
    <w:rPr>
      <w:color w:val="954F72" w:themeColor="followedHyperlink"/>
      <w:u w:val="single"/>
    </w:rPr>
  </w:style>
  <w:style w:type="character" w:styleId="CommentReference">
    <w:name w:val="annotation reference"/>
    <w:basedOn w:val="DefaultParagraphFont"/>
    <w:uiPriority w:val="99"/>
    <w:semiHidden/>
    <w:unhideWhenUsed/>
    <w:rsid w:val="0045609A"/>
    <w:rPr>
      <w:sz w:val="16"/>
      <w:szCs w:val="16"/>
    </w:rPr>
  </w:style>
  <w:style w:type="paragraph" w:styleId="CommentText">
    <w:name w:val="annotation text"/>
    <w:basedOn w:val="Normal"/>
    <w:link w:val="CommentTextChar"/>
    <w:uiPriority w:val="99"/>
    <w:semiHidden/>
    <w:unhideWhenUsed/>
    <w:rsid w:val="0045609A"/>
    <w:pPr>
      <w:spacing w:line="240" w:lineRule="auto"/>
    </w:pPr>
    <w:rPr>
      <w:sz w:val="20"/>
      <w:szCs w:val="20"/>
    </w:rPr>
  </w:style>
  <w:style w:type="character" w:customStyle="1" w:styleId="CommentTextChar">
    <w:name w:val="Comment Text Char"/>
    <w:basedOn w:val="DefaultParagraphFont"/>
    <w:link w:val="CommentText"/>
    <w:uiPriority w:val="99"/>
    <w:semiHidden/>
    <w:rsid w:val="0045609A"/>
    <w:rPr>
      <w:sz w:val="20"/>
      <w:szCs w:val="20"/>
    </w:rPr>
  </w:style>
  <w:style w:type="paragraph" w:styleId="CommentSubject">
    <w:name w:val="annotation subject"/>
    <w:basedOn w:val="CommentText"/>
    <w:next w:val="CommentText"/>
    <w:link w:val="CommentSubjectChar"/>
    <w:uiPriority w:val="99"/>
    <w:semiHidden/>
    <w:unhideWhenUsed/>
    <w:rsid w:val="0045609A"/>
    <w:rPr>
      <w:b/>
      <w:bCs/>
    </w:rPr>
  </w:style>
  <w:style w:type="character" w:customStyle="1" w:styleId="CommentSubjectChar">
    <w:name w:val="Comment Subject Char"/>
    <w:basedOn w:val="CommentTextChar"/>
    <w:link w:val="CommentSubject"/>
    <w:uiPriority w:val="99"/>
    <w:semiHidden/>
    <w:rsid w:val="0045609A"/>
    <w:rPr>
      <w:b/>
      <w:bCs/>
      <w:sz w:val="20"/>
      <w:szCs w:val="20"/>
    </w:rPr>
  </w:style>
  <w:style w:type="paragraph" w:styleId="BalloonText">
    <w:name w:val="Balloon Text"/>
    <w:basedOn w:val="Normal"/>
    <w:link w:val="BalloonTextChar"/>
    <w:uiPriority w:val="99"/>
    <w:semiHidden/>
    <w:unhideWhenUsed/>
    <w:rsid w:val="0045609A"/>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45609A"/>
    <w:rPr>
      <w:rFonts w:ascii="Times New Roman" w:hAnsi="Times New Roman"/>
      <w:sz w:val="18"/>
      <w:szCs w:val="18"/>
    </w:rPr>
  </w:style>
  <w:style w:type="character" w:styleId="Emphasis">
    <w:name w:val="Emphasis"/>
    <w:basedOn w:val="DefaultParagraphFont"/>
    <w:uiPriority w:val="20"/>
    <w:qFormat/>
    <w:rsid w:val="007D20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apa.org/pubs/journals/releases/xlm-a0036577.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hyperlink" Target="https://www.autism.org.uk/professionals/teachers/teaching-young-children.aspx"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youtube.com/watch?v=gyM6rx69iqg"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society/2015/aug/22/autism-creative-thinking-study" TargetMode="External"/><Relationship Id="rId5" Type="http://schemas.openxmlformats.org/officeDocument/2006/relationships/footnotes" Target="footnotes.xml"/><Relationship Id="rId15" Type="http://schemas.openxmlformats.org/officeDocument/2006/relationships/hyperlink" Target="https://www.ted.com/talks/ken_robinson_says_schools_kill_creativity/details" TargetMode="External"/><Relationship Id="rId10" Type="http://schemas.openxmlformats.org/officeDocument/2006/relationships/hyperlink" Target="https://www.teachermagazine.com.au/articles/classroom-layout-what-does-the-research-sa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moodle.uwtsd.ac.uk/pluginfile.php/184473/mod_resource/content/1/enterprise-entrepreneurship-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B8AA4F-F2B2-460C-AD71-4796027B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3820</Words>
  <Characters>21778</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Williams (1600234)</dc:creator>
  <cp:keywords/>
  <dc:description/>
  <cp:lastModifiedBy>Sasha Williams (1600234)</cp:lastModifiedBy>
  <cp:revision>2</cp:revision>
  <dcterms:created xsi:type="dcterms:W3CDTF">2019-01-26T21:55:00Z</dcterms:created>
  <dcterms:modified xsi:type="dcterms:W3CDTF">2019-01-26T21:55:00Z</dcterms:modified>
</cp:coreProperties>
</file>