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E0435" w14:textId="371EE7DC" w:rsidR="00FF4B01" w:rsidRPr="005E5AC4" w:rsidRDefault="00FF4B01" w:rsidP="005E5AC4">
      <w:pPr>
        <w:pStyle w:val="IntenseQuote"/>
        <w:spacing w:before="0" w:after="0" w:line="360" w:lineRule="auto"/>
        <w:rPr>
          <w:rFonts w:ascii="Times New Roman" w:hAnsi="Times New Roman" w:cs="Times New Roman"/>
          <w:b/>
          <w:bCs/>
          <w:color w:val="auto"/>
        </w:rPr>
      </w:pPr>
      <w:r w:rsidRPr="005E5AC4">
        <w:rPr>
          <w:rFonts w:ascii="Times New Roman" w:hAnsi="Times New Roman" w:cs="Times New Roman"/>
          <w:b/>
          <w:bCs/>
          <w:color w:val="auto"/>
        </w:rPr>
        <w:t>KNOWLEDGE AND INFORMATION MANAGEMENT REPORT</w:t>
      </w:r>
    </w:p>
    <w:p w14:paraId="34AEF651" w14:textId="7A297003" w:rsidR="00FF4B01" w:rsidRPr="005E5AC4" w:rsidRDefault="00FF4B01" w:rsidP="005E5AC4">
      <w:pPr>
        <w:spacing w:after="0" w:line="360" w:lineRule="auto"/>
        <w:rPr>
          <w:rFonts w:ascii="Times New Roman" w:hAnsi="Times New Roman" w:cs="Times New Roman"/>
          <w:i/>
          <w:iCs/>
          <w:lang w:val="en-US"/>
        </w:rPr>
      </w:pPr>
    </w:p>
    <w:p w14:paraId="22BB17D5" w14:textId="7E8DF9DA" w:rsidR="00D17A68" w:rsidRPr="005E5AC4" w:rsidRDefault="00D17A68" w:rsidP="005E5AC4">
      <w:pPr>
        <w:spacing w:after="0" w:line="360" w:lineRule="auto"/>
        <w:rPr>
          <w:rFonts w:ascii="Times New Roman" w:hAnsi="Times New Roman" w:cs="Times New Roman"/>
          <w:i/>
          <w:iCs/>
          <w:lang w:val="en-US"/>
        </w:rPr>
      </w:pPr>
    </w:p>
    <w:p w14:paraId="3EBBB93B" w14:textId="77777777" w:rsidR="00D17A68" w:rsidRPr="005E5AC4" w:rsidRDefault="00D17A68" w:rsidP="005E5AC4">
      <w:pPr>
        <w:spacing w:after="0" w:line="360" w:lineRule="auto"/>
        <w:rPr>
          <w:rFonts w:ascii="Times New Roman" w:hAnsi="Times New Roman" w:cs="Times New Roman"/>
          <w:i/>
          <w:iCs/>
          <w:lang w:val="en-US"/>
        </w:rPr>
      </w:pPr>
    </w:p>
    <w:p w14:paraId="38439914" w14:textId="5CA685FD" w:rsidR="00FF4B01" w:rsidRPr="005E5AC4" w:rsidRDefault="00FF4B01" w:rsidP="005E5AC4">
      <w:pPr>
        <w:spacing w:after="0" w:line="360" w:lineRule="auto"/>
        <w:jc w:val="center"/>
        <w:rPr>
          <w:rFonts w:ascii="Times New Roman" w:hAnsi="Times New Roman" w:cs="Times New Roman"/>
          <w:lang w:val="en-US"/>
        </w:rPr>
      </w:pPr>
      <w:r w:rsidRPr="005E5AC4">
        <w:rPr>
          <w:rFonts w:ascii="Times New Roman" w:hAnsi="Times New Roman" w:cs="Times New Roman"/>
          <w:noProof/>
          <w:lang w:val="en-US"/>
        </w:rPr>
        <w:drawing>
          <wp:inline distT="0" distB="0" distL="0" distR="0" wp14:anchorId="1A38A213" wp14:editId="2028108C">
            <wp:extent cx="5139690" cy="2891076"/>
            <wp:effectExtent l="19050" t="0" r="22860" b="8432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1004" cy="28974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5DFF5AF" w14:textId="77777777" w:rsidR="00FF4B01" w:rsidRPr="005E5AC4" w:rsidRDefault="00FF4B01" w:rsidP="005E5AC4">
      <w:pPr>
        <w:spacing w:after="0" w:line="360" w:lineRule="auto"/>
        <w:rPr>
          <w:rFonts w:ascii="Times New Roman" w:hAnsi="Times New Roman" w:cs="Times New Roman"/>
          <w:lang w:val="en-US"/>
        </w:rPr>
      </w:pPr>
    </w:p>
    <w:p w14:paraId="7E0826AD" w14:textId="77777777" w:rsidR="00FF4B01" w:rsidRPr="005E5AC4" w:rsidRDefault="00FF4B01" w:rsidP="005E5AC4">
      <w:pPr>
        <w:spacing w:after="0" w:line="360" w:lineRule="auto"/>
        <w:rPr>
          <w:rFonts w:ascii="Times New Roman" w:hAnsi="Times New Roman" w:cs="Times New Roman"/>
          <w:lang w:val="en-US"/>
        </w:rPr>
      </w:pPr>
    </w:p>
    <w:p w14:paraId="12F4268A" w14:textId="77777777" w:rsidR="00FF4B01" w:rsidRPr="005E5AC4" w:rsidRDefault="00FF4B01" w:rsidP="005E5AC4">
      <w:pPr>
        <w:spacing w:after="0" w:line="360" w:lineRule="auto"/>
        <w:rPr>
          <w:rFonts w:ascii="Times New Roman" w:hAnsi="Times New Roman" w:cs="Times New Roman"/>
          <w:lang w:val="en-US"/>
        </w:rPr>
      </w:pPr>
    </w:p>
    <w:p w14:paraId="3E92FFAF" w14:textId="77777777" w:rsidR="005B3862" w:rsidRPr="005E5AC4" w:rsidRDefault="005B3862" w:rsidP="005E5AC4">
      <w:pPr>
        <w:spacing w:after="0" w:line="360" w:lineRule="auto"/>
        <w:rPr>
          <w:rFonts w:ascii="Times New Roman" w:hAnsi="Times New Roman" w:cs="Times New Roman"/>
          <w:u w:val="single"/>
          <w:lang w:val="en-US"/>
        </w:rPr>
      </w:pPr>
    </w:p>
    <w:p w14:paraId="33EB5DE9" w14:textId="3C0FA0A7" w:rsidR="00FA4887" w:rsidRPr="005E5AC4" w:rsidRDefault="00FA4887" w:rsidP="005E5AC4">
      <w:pPr>
        <w:spacing w:after="0" w:line="360" w:lineRule="auto"/>
        <w:rPr>
          <w:rFonts w:ascii="Times New Roman" w:hAnsi="Times New Roman" w:cs="Times New Roman"/>
          <w:lang w:val="en-US"/>
        </w:rPr>
      </w:pPr>
      <w:r w:rsidRPr="005E5AC4">
        <w:rPr>
          <w:rFonts w:ascii="Times New Roman" w:hAnsi="Times New Roman" w:cs="Times New Roman"/>
          <w:u w:val="single"/>
          <w:lang w:val="en-US"/>
        </w:rPr>
        <w:t>STUDENT</w:t>
      </w:r>
      <w:r w:rsidRPr="005E5AC4">
        <w:rPr>
          <w:rFonts w:ascii="Times New Roman" w:hAnsi="Times New Roman" w:cs="Times New Roman"/>
          <w:lang w:val="en-US"/>
        </w:rPr>
        <w:t xml:space="preserve">: </w:t>
      </w:r>
      <w:r w:rsidR="00AE4BB0" w:rsidRPr="005E5AC4">
        <w:rPr>
          <w:rFonts w:ascii="Times New Roman" w:hAnsi="Times New Roman" w:cs="Times New Roman"/>
          <w:lang w:val="en-US"/>
        </w:rPr>
        <w:t>Luboia Barros 2017955</w:t>
      </w:r>
    </w:p>
    <w:p w14:paraId="677E88B0" w14:textId="1FA86D27" w:rsidR="00FA4887" w:rsidRPr="005E5AC4" w:rsidRDefault="00FA4887" w:rsidP="005E5AC4">
      <w:pPr>
        <w:spacing w:after="0" w:line="360" w:lineRule="auto"/>
        <w:rPr>
          <w:rFonts w:ascii="Times New Roman" w:hAnsi="Times New Roman" w:cs="Times New Roman"/>
          <w:lang w:val="en-US"/>
        </w:rPr>
      </w:pPr>
      <w:r w:rsidRPr="005E5AC4">
        <w:rPr>
          <w:rFonts w:ascii="Times New Roman" w:hAnsi="Times New Roman" w:cs="Times New Roman"/>
          <w:u w:val="single"/>
          <w:lang w:val="en-US"/>
        </w:rPr>
        <w:t>MODULE</w:t>
      </w:r>
      <w:r w:rsidRPr="005E5AC4">
        <w:rPr>
          <w:rFonts w:ascii="Times New Roman" w:hAnsi="Times New Roman" w:cs="Times New Roman"/>
          <w:lang w:val="en-US"/>
        </w:rPr>
        <w:t>: Knowledge and Information Management Skills for the Workplace</w:t>
      </w:r>
    </w:p>
    <w:p w14:paraId="7C4EA7FE" w14:textId="758C10FA" w:rsidR="00FA4887" w:rsidRPr="005E5AC4" w:rsidRDefault="00FA4887" w:rsidP="005E5AC4">
      <w:pPr>
        <w:spacing w:after="0" w:line="360" w:lineRule="auto"/>
        <w:rPr>
          <w:rFonts w:ascii="Times New Roman" w:hAnsi="Times New Roman" w:cs="Times New Roman"/>
          <w:lang w:val="en-US"/>
        </w:rPr>
      </w:pPr>
      <w:r w:rsidRPr="005E5AC4">
        <w:rPr>
          <w:rFonts w:ascii="Times New Roman" w:hAnsi="Times New Roman" w:cs="Times New Roman"/>
          <w:u w:val="single"/>
          <w:lang w:val="en-US"/>
        </w:rPr>
        <w:t>MODULE CODE</w:t>
      </w:r>
      <w:r w:rsidRPr="005E5AC4">
        <w:rPr>
          <w:rFonts w:ascii="Times New Roman" w:hAnsi="Times New Roman" w:cs="Times New Roman"/>
          <w:lang w:val="en-US"/>
        </w:rPr>
        <w:t>: BMSW5106</w:t>
      </w:r>
    </w:p>
    <w:p w14:paraId="708FB63A" w14:textId="2937791D" w:rsidR="00FA4887" w:rsidRPr="005E5AC4" w:rsidRDefault="00FA4887" w:rsidP="005E5AC4">
      <w:pPr>
        <w:spacing w:after="0" w:line="360" w:lineRule="auto"/>
        <w:rPr>
          <w:rFonts w:ascii="Times New Roman" w:hAnsi="Times New Roman" w:cs="Times New Roman"/>
          <w:lang w:val="en-US"/>
        </w:rPr>
      </w:pPr>
      <w:r w:rsidRPr="005E5AC4">
        <w:rPr>
          <w:rFonts w:ascii="Times New Roman" w:hAnsi="Times New Roman" w:cs="Times New Roman"/>
          <w:u w:val="single"/>
          <w:lang w:val="en-US"/>
        </w:rPr>
        <w:t>LECTURER</w:t>
      </w:r>
      <w:r w:rsidRPr="005E5AC4">
        <w:rPr>
          <w:rFonts w:ascii="Times New Roman" w:hAnsi="Times New Roman" w:cs="Times New Roman"/>
          <w:lang w:val="en-US"/>
        </w:rPr>
        <w:t>: Dr Oluwaseun Adegbite</w:t>
      </w:r>
    </w:p>
    <w:p w14:paraId="756B6D41" w14:textId="7DFE1C76" w:rsidR="00FA4887" w:rsidRPr="005E5AC4" w:rsidRDefault="00FA4887" w:rsidP="005E5AC4">
      <w:pPr>
        <w:spacing w:after="0" w:line="360" w:lineRule="auto"/>
        <w:rPr>
          <w:rFonts w:ascii="Times New Roman" w:hAnsi="Times New Roman" w:cs="Times New Roman"/>
          <w:lang w:val="en-US"/>
        </w:rPr>
      </w:pPr>
      <w:r w:rsidRPr="005E5AC4">
        <w:rPr>
          <w:rFonts w:ascii="Times New Roman" w:hAnsi="Times New Roman" w:cs="Times New Roman"/>
          <w:u w:val="single"/>
          <w:lang w:val="en-US"/>
        </w:rPr>
        <w:t>ASSIGNMENT TITTLE</w:t>
      </w:r>
      <w:r w:rsidRPr="005E5AC4">
        <w:rPr>
          <w:rFonts w:ascii="Times New Roman" w:hAnsi="Times New Roman" w:cs="Times New Roman"/>
          <w:lang w:val="en-US"/>
        </w:rPr>
        <w:t>: Knowledge and Information Management Report in selected organizations.</w:t>
      </w:r>
    </w:p>
    <w:p w14:paraId="1896DBBF" w14:textId="77777777" w:rsidR="00AE4BB0" w:rsidRPr="005E5AC4" w:rsidRDefault="00AE4BB0" w:rsidP="005E5AC4">
      <w:pPr>
        <w:spacing w:after="0" w:line="360" w:lineRule="auto"/>
        <w:rPr>
          <w:rFonts w:ascii="Times New Roman" w:hAnsi="Times New Roman" w:cs="Times New Roman"/>
          <w:lang w:val="en-US"/>
        </w:rPr>
      </w:pPr>
    </w:p>
    <w:p w14:paraId="4F136A8B" w14:textId="77777777" w:rsidR="0083069F" w:rsidRPr="005E5AC4" w:rsidRDefault="0083069F" w:rsidP="005E5AC4">
      <w:pPr>
        <w:spacing w:after="0" w:line="360" w:lineRule="auto"/>
        <w:rPr>
          <w:rFonts w:ascii="Times New Roman" w:hAnsi="Times New Roman" w:cs="Times New Roman"/>
          <w:lang w:val="en-US"/>
        </w:rPr>
      </w:pPr>
    </w:p>
    <w:p w14:paraId="53EA31C1" w14:textId="4A025C56" w:rsidR="00FA4887" w:rsidRPr="005E5AC4" w:rsidRDefault="00FA4887" w:rsidP="005E5AC4">
      <w:pPr>
        <w:spacing w:after="0" w:line="360" w:lineRule="auto"/>
        <w:rPr>
          <w:rFonts w:ascii="Times New Roman" w:hAnsi="Times New Roman" w:cs="Times New Roman"/>
          <w:lang w:val="en-US"/>
        </w:rPr>
      </w:pPr>
    </w:p>
    <w:p w14:paraId="579D379E" w14:textId="2BF3A6F1" w:rsidR="00144084" w:rsidRPr="005E5AC4" w:rsidRDefault="00144084" w:rsidP="005E5AC4">
      <w:pPr>
        <w:spacing w:after="0" w:line="360" w:lineRule="auto"/>
        <w:rPr>
          <w:rFonts w:ascii="Times New Roman" w:hAnsi="Times New Roman" w:cs="Times New Roman"/>
          <w:lang w:val="en-US"/>
        </w:rPr>
      </w:pPr>
    </w:p>
    <w:p w14:paraId="3D5828FE" w14:textId="364A94D0" w:rsidR="00D17A68" w:rsidRPr="005E5AC4" w:rsidRDefault="00D17A68" w:rsidP="005E5AC4">
      <w:pPr>
        <w:spacing w:after="0" w:line="360" w:lineRule="auto"/>
        <w:rPr>
          <w:rFonts w:ascii="Times New Roman" w:hAnsi="Times New Roman" w:cs="Times New Roman"/>
          <w:lang w:val="en-US"/>
        </w:rPr>
      </w:pPr>
    </w:p>
    <w:p w14:paraId="663BB625" w14:textId="77777777" w:rsidR="007358ED" w:rsidRPr="005E5AC4" w:rsidRDefault="007358ED" w:rsidP="005E5AC4">
      <w:pPr>
        <w:spacing w:after="0" w:line="360" w:lineRule="auto"/>
        <w:rPr>
          <w:rFonts w:ascii="Times New Roman" w:hAnsi="Times New Roman" w:cs="Times New Roman"/>
          <w:lang w:val="en-US"/>
        </w:rPr>
      </w:pPr>
    </w:p>
    <w:p w14:paraId="573A9C1D" w14:textId="77777777" w:rsidR="00FA4887" w:rsidRPr="005E5AC4" w:rsidRDefault="00FA4887" w:rsidP="005E5AC4">
      <w:pPr>
        <w:pStyle w:val="IntenseQuote"/>
        <w:spacing w:before="0" w:after="0" w:line="360" w:lineRule="auto"/>
        <w:rPr>
          <w:rStyle w:val="SubtleReference"/>
          <w:rFonts w:ascii="Times New Roman" w:hAnsi="Times New Roman" w:cs="Times New Roman"/>
          <w:b/>
          <w:bCs/>
          <w:color w:val="auto"/>
        </w:rPr>
      </w:pPr>
      <w:r w:rsidRPr="005E5AC4">
        <w:rPr>
          <w:rStyle w:val="SubtleReference"/>
          <w:rFonts w:ascii="Times New Roman" w:hAnsi="Times New Roman" w:cs="Times New Roman"/>
          <w:b/>
          <w:bCs/>
          <w:color w:val="auto"/>
        </w:rPr>
        <w:lastRenderedPageBreak/>
        <w:t>INTRODUCTION</w:t>
      </w:r>
    </w:p>
    <w:p w14:paraId="48958E27" w14:textId="77777777" w:rsidR="00144084" w:rsidRPr="005E5AC4" w:rsidRDefault="00144084" w:rsidP="005E5AC4">
      <w:pPr>
        <w:spacing w:after="0" w:line="360" w:lineRule="auto"/>
        <w:rPr>
          <w:rFonts w:ascii="Times New Roman" w:hAnsi="Times New Roman" w:cs="Times New Roman"/>
          <w:lang w:val="en-US"/>
        </w:rPr>
      </w:pPr>
    </w:p>
    <w:p w14:paraId="0D54EB39" w14:textId="77777777" w:rsidR="007358ED" w:rsidRPr="005E5AC4" w:rsidRDefault="007358ED" w:rsidP="005E5AC4">
      <w:pPr>
        <w:spacing w:after="0" w:line="360" w:lineRule="auto"/>
        <w:jc w:val="center"/>
        <w:rPr>
          <w:rFonts w:ascii="Times New Roman" w:hAnsi="Times New Roman" w:cs="Times New Roman"/>
          <w:lang w:val="en-US"/>
        </w:rPr>
      </w:pPr>
    </w:p>
    <w:p w14:paraId="3EA690F3" w14:textId="0B852123" w:rsidR="007358ED" w:rsidRPr="005E5AC4" w:rsidRDefault="007358ED" w:rsidP="005E5AC4">
      <w:pPr>
        <w:spacing w:after="0" w:line="360" w:lineRule="auto"/>
        <w:jc w:val="center"/>
        <w:rPr>
          <w:rFonts w:ascii="Times New Roman" w:hAnsi="Times New Roman" w:cs="Times New Roman"/>
          <w:lang w:val="en-US"/>
        </w:rPr>
      </w:pPr>
      <w:r w:rsidRPr="005E5AC4">
        <w:rPr>
          <w:rFonts w:ascii="Times New Roman" w:hAnsi="Times New Roman" w:cs="Times New Roman"/>
          <w:noProof/>
        </w:rPr>
        <w:drawing>
          <wp:inline distT="0" distB="0" distL="0" distR="0" wp14:anchorId="30317899" wp14:editId="238DC99F">
            <wp:extent cx="2867891" cy="1642698"/>
            <wp:effectExtent l="152400" t="152400" r="351790" b="3581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5668" cy="1647153"/>
                    </a:xfrm>
                    <a:prstGeom prst="rect">
                      <a:avLst/>
                    </a:prstGeom>
                    <a:ln>
                      <a:noFill/>
                    </a:ln>
                    <a:effectLst>
                      <a:outerShdw blurRad="292100" dist="139700" dir="2700000" algn="tl" rotWithShape="0">
                        <a:srgbClr val="333333">
                          <a:alpha val="65000"/>
                        </a:srgbClr>
                      </a:outerShdw>
                    </a:effectLst>
                  </pic:spPr>
                </pic:pic>
              </a:graphicData>
            </a:graphic>
          </wp:inline>
        </w:drawing>
      </w:r>
    </w:p>
    <w:p w14:paraId="23BFAE0E" w14:textId="77777777" w:rsidR="007358ED" w:rsidRPr="005E5AC4" w:rsidRDefault="007358ED" w:rsidP="005E5AC4">
      <w:pPr>
        <w:spacing w:after="0" w:line="360" w:lineRule="auto"/>
        <w:jc w:val="center"/>
        <w:rPr>
          <w:rFonts w:ascii="Times New Roman" w:hAnsi="Times New Roman" w:cs="Times New Roman"/>
          <w:lang w:val="en-US"/>
        </w:rPr>
      </w:pPr>
    </w:p>
    <w:p w14:paraId="688CC547" w14:textId="665AA631" w:rsidR="00ED75A1" w:rsidRPr="005E5AC4" w:rsidRDefault="00FA4887"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 xml:space="preserve">Here, we will be learning about </w:t>
      </w:r>
      <w:r w:rsidR="00ED75A1" w:rsidRPr="005E5AC4">
        <w:rPr>
          <w:rFonts w:ascii="Times New Roman" w:hAnsi="Times New Roman" w:cs="Times New Roman"/>
          <w:lang w:val="en-US"/>
        </w:rPr>
        <w:t>SHEIN and Etsy as e-</w:t>
      </w:r>
      <w:r w:rsidR="004F6087" w:rsidRPr="005E5AC4">
        <w:rPr>
          <w:rFonts w:ascii="Times New Roman" w:hAnsi="Times New Roman" w:cs="Times New Roman"/>
          <w:lang w:val="en-US"/>
        </w:rPr>
        <w:t>commerce and how they act in the market</w:t>
      </w:r>
    </w:p>
    <w:p w14:paraId="0639C0B5" w14:textId="287B9E90" w:rsidR="00AB7760" w:rsidRPr="005E5AC4" w:rsidRDefault="00FA4887"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 xml:space="preserve">An examination will be carried out to understand how specific </w:t>
      </w:r>
      <w:r w:rsidR="00623FC1" w:rsidRPr="005E5AC4">
        <w:rPr>
          <w:rFonts w:ascii="Times New Roman" w:hAnsi="Times New Roman" w:cs="Times New Roman"/>
          <w:lang w:val="en-US"/>
        </w:rPr>
        <w:t>Knowledge Management Systems</w:t>
      </w:r>
      <w:r w:rsidRPr="005E5AC4">
        <w:rPr>
          <w:rFonts w:ascii="Times New Roman" w:hAnsi="Times New Roman" w:cs="Times New Roman"/>
          <w:lang w:val="en-US"/>
        </w:rPr>
        <w:t xml:space="preserve"> is adopted </w:t>
      </w:r>
      <w:r w:rsidR="00623FC1" w:rsidRPr="005E5AC4">
        <w:rPr>
          <w:rFonts w:ascii="Times New Roman" w:hAnsi="Times New Roman" w:cs="Times New Roman"/>
          <w:lang w:val="en-US"/>
        </w:rPr>
        <w:t>in both organizations</w:t>
      </w:r>
      <w:r w:rsidR="00C200B1" w:rsidRPr="005E5AC4">
        <w:rPr>
          <w:rFonts w:ascii="Times New Roman" w:hAnsi="Times New Roman" w:cs="Times New Roman"/>
          <w:lang w:val="en-US"/>
        </w:rPr>
        <w:t xml:space="preserve">, </w:t>
      </w:r>
      <w:r w:rsidR="00AB7760" w:rsidRPr="005E5AC4">
        <w:rPr>
          <w:rFonts w:ascii="Times New Roman" w:hAnsi="Times New Roman" w:cs="Times New Roman"/>
          <w:lang w:val="en-US"/>
        </w:rPr>
        <w:t>with a view to creating a competitive advantage</w:t>
      </w:r>
      <w:r w:rsidR="00832BE1" w:rsidRPr="005E5AC4">
        <w:rPr>
          <w:rFonts w:ascii="Times New Roman" w:hAnsi="Times New Roman" w:cs="Times New Roman"/>
          <w:lang w:val="en-US"/>
        </w:rPr>
        <w:t xml:space="preserve"> </w:t>
      </w:r>
      <w:r w:rsidR="00AB7760" w:rsidRPr="005E5AC4">
        <w:rPr>
          <w:rFonts w:ascii="Times New Roman" w:hAnsi="Times New Roman" w:cs="Times New Roman"/>
          <w:lang w:val="en-US"/>
        </w:rPr>
        <w:t xml:space="preserve">for organizations that are concerned with implementing, Knowledge Management with the purpose of facing the </w:t>
      </w:r>
      <w:r w:rsidR="00F461FE" w:rsidRPr="005E5AC4">
        <w:rPr>
          <w:rFonts w:ascii="Times New Roman" w:hAnsi="Times New Roman" w:cs="Times New Roman"/>
          <w:lang w:val="en-US"/>
        </w:rPr>
        <w:t>model</w:t>
      </w:r>
      <w:r w:rsidR="00AB7760" w:rsidRPr="005E5AC4">
        <w:rPr>
          <w:rFonts w:ascii="Times New Roman" w:hAnsi="Times New Roman" w:cs="Times New Roman"/>
          <w:lang w:val="en-US"/>
        </w:rPr>
        <w:t xml:space="preserve"> shifts and meeting the needs and expectations of its customers. </w:t>
      </w:r>
    </w:p>
    <w:p w14:paraId="54C4D11C" w14:textId="297EC05F" w:rsidR="00FA4887" w:rsidRPr="005E5AC4" w:rsidRDefault="00C200B1"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The concept will be explained in depth and the types of applications available for the entrepreneur who wants to put this technique in favor of the development of their business will be presented.</w:t>
      </w:r>
    </w:p>
    <w:p w14:paraId="7EA6CFFA" w14:textId="6085B75C" w:rsidR="00C200B1" w:rsidRPr="005E5AC4" w:rsidRDefault="00C200B1" w:rsidP="005E5AC4">
      <w:pPr>
        <w:spacing w:after="0" w:line="360" w:lineRule="auto"/>
        <w:rPr>
          <w:rFonts w:ascii="Times New Roman" w:hAnsi="Times New Roman" w:cs="Times New Roman"/>
          <w:lang w:val="en-US"/>
        </w:rPr>
      </w:pPr>
    </w:p>
    <w:p w14:paraId="04D822E9" w14:textId="72BFF9FE" w:rsidR="00C200B1" w:rsidRPr="005E5AC4" w:rsidRDefault="00C200B1" w:rsidP="005E5AC4">
      <w:pPr>
        <w:spacing w:after="0" w:line="360" w:lineRule="auto"/>
        <w:rPr>
          <w:rFonts w:ascii="Times New Roman" w:hAnsi="Times New Roman" w:cs="Times New Roman"/>
          <w:lang w:val="en-US"/>
        </w:rPr>
      </w:pPr>
    </w:p>
    <w:p w14:paraId="49E66BB3" w14:textId="77777777" w:rsidR="00C200B1" w:rsidRPr="005E5AC4" w:rsidRDefault="00C200B1" w:rsidP="005E5AC4">
      <w:pPr>
        <w:spacing w:after="0" w:line="360" w:lineRule="auto"/>
        <w:rPr>
          <w:rFonts w:ascii="Times New Roman" w:hAnsi="Times New Roman" w:cs="Times New Roman"/>
          <w:lang w:val="en-US"/>
        </w:rPr>
      </w:pPr>
    </w:p>
    <w:p w14:paraId="4573E766" w14:textId="77777777" w:rsidR="00FA4887" w:rsidRPr="005E5AC4" w:rsidRDefault="00FA4887" w:rsidP="005E5AC4">
      <w:pPr>
        <w:spacing w:after="0" w:line="360" w:lineRule="auto"/>
        <w:rPr>
          <w:rFonts w:ascii="Times New Roman" w:hAnsi="Times New Roman" w:cs="Times New Roman"/>
          <w:lang w:val="en-US"/>
        </w:rPr>
      </w:pPr>
    </w:p>
    <w:p w14:paraId="1277ED74" w14:textId="77777777" w:rsidR="00FA4887" w:rsidRPr="005E5AC4" w:rsidRDefault="00FA4887" w:rsidP="005E5AC4">
      <w:pPr>
        <w:spacing w:after="0" w:line="360" w:lineRule="auto"/>
        <w:rPr>
          <w:rFonts w:ascii="Times New Roman" w:hAnsi="Times New Roman" w:cs="Times New Roman"/>
          <w:lang w:val="en-US"/>
        </w:rPr>
      </w:pPr>
    </w:p>
    <w:p w14:paraId="4CC1CD7F" w14:textId="77777777" w:rsidR="00FA4887" w:rsidRPr="005E5AC4" w:rsidRDefault="00FA4887" w:rsidP="005E5AC4">
      <w:pPr>
        <w:spacing w:after="0" w:line="360" w:lineRule="auto"/>
        <w:rPr>
          <w:rFonts w:ascii="Times New Roman" w:hAnsi="Times New Roman" w:cs="Times New Roman"/>
          <w:lang w:val="en-US"/>
        </w:rPr>
      </w:pPr>
    </w:p>
    <w:p w14:paraId="7D5C72BB" w14:textId="77777777" w:rsidR="00FA4887" w:rsidRPr="005E5AC4" w:rsidRDefault="00FA4887" w:rsidP="005E5AC4">
      <w:pPr>
        <w:spacing w:after="0" w:line="360" w:lineRule="auto"/>
        <w:rPr>
          <w:rFonts w:ascii="Times New Roman" w:hAnsi="Times New Roman" w:cs="Times New Roman"/>
          <w:lang w:val="en-US"/>
        </w:rPr>
      </w:pPr>
    </w:p>
    <w:p w14:paraId="48FC1EB9" w14:textId="77777777" w:rsidR="00FA4887" w:rsidRPr="005E5AC4" w:rsidRDefault="00FA4887" w:rsidP="005E5AC4">
      <w:pPr>
        <w:spacing w:after="0" w:line="360" w:lineRule="auto"/>
        <w:rPr>
          <w:rFonts w:ascii="Times New Roman" w:hAnsi="Times New Roman" w:cs="Times New Roman"/>
          <w:lang w:val="en-US"/>
        </w:rPr>
      </w:pPr>
    </w:p>
    <w:p w14:paraId="17D4AED3" w14:textId="77777777" w:rsidR="00056DEB" w:rsidRPr="005E5AC4" w:rsidRDefault="00056DEB" w:rsidP="005E5AC4">
      <w:pPr>
        <w:spacing w:after="0" w:line="360" w:lineRule="auto"/>
        <w:rPr>
          <w:rFonts w:ascii="Times New Roman" w:hAnsi="Times New Roman" w:cs="Times New Roman"/>
          <w:b/>
          <w:bCs/>
          <w:lang w:val="en-US"/>
        </w:rPr>
      </w:pPr>
    </w:p>
    <w:p w14:paraId="52809673" w14:textId="77777777" w:rsidR="004F6087" w:rsidRPr="005E5AC4" w:rsidRDefault="004F6087" w:rsidP="005E5AC4">
      <w:pPr>
        <w:spacing w:after="0" w:line="360" w:lineRule="auto"/>
        <w:jc w:val="center"/>
        <w:rPr>
          <w:rFonts w:ascii="Times New Roman" w:hAnsi="Times New Roman" w:cs="Times New Roman"/>
          <w:lang w:val="en-US"/>
        </w:rPr>
      </w:pPr>
    </w:p>
    <w:p w14:paraId="0F9B5B44" w14:textId="77777777" w:rsidR="004F6087" w:rsidRPr="005E5AC4" w:rsidRDefault="004F6087" w:rsidP="005E5AC4">
      <w:pPr>
        <w:spacing w:after="0" w:line="360" w:lineRule="auto"/>
        <w:jc w:val="center"/>
        <w:rPr>
          <w:rFonts w:ascii="Times New Roman" w:hAnsi="Times New Roman" w:cs="Times New Roman"/>
          <w:lang w:val="en-US"/>
        </w:rPr>
      </w:pPr>
    </w:p>
    <w:p w14:paraId="32E140CE" w14:textId="2867AE53" w:rsidR="004F6087" w:rsidRPr="005E5AC4" w:rsidRDefault="004F6087" w:rsidP="005E5AC4">
      <w:pPr>
        <w:spacing w:after="0" w:line="360" w:lineRule="auto"/>
        <w:jc w:val="center"/>
        <w:rPr>
          <w:rFonts w:ascii="Times New Roman" w:hAnsi="Times New Roman" w:cs="Times New Roman"/>
          <w:lang w:val="en-US"/>
        </w:rPr>
      </w:pPr>
    </w:p>
    <w:p w14:paraId="2C976026" w14:textId="77777777" w:rsidR="005B3862" w:rsidRPr="005E5AC4" w:rsidRDefault="005B3862" w:rsidP="005E5AC4">
      <w:pPr>
        <w:spacing w:after="0" w:line="360" w:lineRule="auto"/>
        <w:jc w:val="center"/>
        <w:rPr>
          <w:rFonts w:ascii="Times New Roman" w:hAnsi="Times New Roman" w:cs="Times New Roman"/>
          <w:lang w:val="en-US"/>
        </w:rPr>
      </w:pPr>
    </w:p>
    <w:p w14:paraId="6D427A0E" w14:textId="77777777" w:rsidR="004F6087" w:rsidRPr="005E5AC4" w:rsidRDefault="004F6087" w:rsidP="005E5AC4">
      <w:pPr>
        <w:spacing w:after="0" w:line="360" w:lineRule="auto"/>
        <w:rPr>
          <w:rFonts w:ascii="Times New Roman" w:hAnsi="Times New Roman" w:cs="Times New Roman"/>
          <w:lang w:val="en-US"/>
        </w:rPr>
      </w:pPr>
    </w:p>
    <w:p w14:paraId="548F3BB1" w14:textId="46029EF6" w:rsidR="00FA4887" w:rsidRPr="005E5AC4" w:rsidRDefault="00FF4B01" w:rsidP="005E5AC4">
      <w:pPr>
        <w:pStyle w:val="IntenseQuote"/>
        <w:spacing w:before="0" w:after="0" w:line="360" w:lineRule="auto"/>
        <w:rPr>
          <w:rStyle w:val="SubtleReference"/>
          <w:rFonts w:ascii="Times New Roman" w:hAnsi="Times New Roman" w:cs="Times New Roman"/>
          <w:b/>
          <w:bCs/>
          <w:color w:val="auto"/>
        </w:rPr>
      </w:pPr>
      <w:r w:rsidRPr="005E5AC4">
        <w:rPr>
          <w:rStyle w:val="SubtleReference"/>
          <w:rFonts w:ascii="Times New Roman" w:hAnsi="Times New Roman" w:cs="Times New Roman"/>
          <w:b/>
          <w:bCs/>
          <w:color w:val="auto"/>
        </w:rPr>
        <w:lastRenderedPageBreak/>
        <w:t>MAIN ORGANISATION ACTIVITIES.</w:t>
      </w:r>
    </w:p>
    <w:p w14:paraId="63B06561" w14:textId="77777777" w:rsidR="007358ED" w:rsidRPr="005E5AC4" w:rsidRDefault="007358ED" w:rsidP="005E5AC4">
      <w:pPr>
        <w:spacing w:after="0" w:line="360" w:lineRule="auto"/>
        <w:rPr>
          <w:rFonts w:ascii="Times New Roman" w:hAnsi="Times New Roman" w:cs="Times New Roman"/>
        </w:rPr>
      </w:pPr>
    </w:p>
    <w:p w14:paraId="76B34E38" w14:textId="77777777" w:rsidR="00F85342" w:rsidRPr="005E5AC4" w:rsidRDefault="00F85342" w:rsidP="005E5AC4">
      <w:pPr>
        <w:spacing w:after="0" w:line="360" w:lineRule="auto"/>
        <w:rPr>
          <w:rFonts w:ascii="Times New Roman" w:hAnsi="Times New Roman" w:cs="Times New Roman"/>
        </w:rPr>
      </w:pPr>
    </w:p>
    <w:p w14:paraId="3C8A991E" w14:textId="40C5935E" w:rsidR="00AE4BB0" w:rsidRPr="005E5AC4" w:rsidRDefault="00AE4BB0" w:rsidP="005E5AC4">
      <w:pPr>
        <w:spacing w:after="0" w:line="360" w:lineRule="auto"/>
        <w:rPr>
          <w:rFonts w:ascii="Times New Roman" w:hAnsi="Times New Roman" w:cs="Times New Roman"/>
        </w:rPr>
      </w:pPr>
      <w:r w:rsidRPr="005E5AC4">
        <w:rPr>
          <w:rFonts w:ascii="Times New Roman" w:hAnsi="Times New Roman" w:cs="Times New Roman"/>
        </w:rPr>
        <w:t>E-commerce breaks geographic limitations, allowing products and services to be marketed to a specific target audience in any region the company wants.</w:t>
      </w:r>
    </w:p>
    <w:p w14:paraId="2B8B592D" w14:textId="33A6B0BD" w:rsidR="00F461FE" w:rsidRPr="005E5AC4" w:rsidRDefault="00AE4BB0" w:rsidP="005E5AC4">
      <w:pPr>
        <w:spacing w:after="0" w:line="360" w:lineRule="auto"/>
        <w:rPr>
          <w:rFonts w:ascii="Times New Roman" w:hAnsi="Times New Roman" w:cs="Times New Roman"/>
        </w:rPr>
      </w:pPr>
      <w:r w:rsidRPr="005E5AC4">
        <w:rPr>
          <w:rFonts w:ascii="Times New Roman" w:hAnsi="Times New Roman" w:cs="Times New Roman"/>
        </w:rPr>
        <w:t xml:space="preserve">With e-commerce, shopping can happen anywhere, from any electronic device, and without having to face traffic, crowded parking lots and gigantic queues. A few clicks are enough for the consumer to have what he wants quickly, safely and with little bureaucracy. </w:t>
      </w:r>
    </w:p>
    <w:p w14:paraId="1CD704E6" w14:textId="633E1A60" w:rsidR="00AE4BB0" w:rsidRPr="005E5AC4" w:rsidRDefault="00AE4BB0" w:rsidP="005E5AC4">
      <w:pPr>
        <w:spacing w:after="0" w:line="360" w:lineRule="auto"/>
        <w:rPr>
          <w:rFonts w:ascii="Times New Roman" w:hAnsi="Times New Roman" w:cs="Times New Roman"/>
        </w:rPr>
      </w:pPr>
    </w:p>
    <w:p w14:paraId="6086D1B4" w14:textId="1E202490" w:rsidR="00AE4BB0" w:rsidRPr="005E5AC4" w:rsidRDefault="00AE4BB0" w:rsidP="005E5AC4">
      <w:pPr>
        <w:spacing w:after="0" w:line="360" w:lineRule="auto"/>
        <w:rPr>
          <w:rFonts w:ascii="Times New Roman" w:hAnsi="Times New Roman" w:cs="Times New Roman"/>
        </w:rPr>
      </w:pPr>
      <w:r w:rsidRPr="005E5AC4">
        <w:rPr>
          <w:rFonts w:ascii="Times New Roman" w:hAnsi="Times New Roman" w:cs="Times New Roman"/>
        </w:rPr>
        <w:t xml:space="preserve">Examples: </w:t>
      </w:r>
    </w:p>
    <w:p w14:paraId="33768FEF" w14:textId="77777777" w:rsidR="00B57A10" w:rsidRPr="005E5AC4" w:rsidRDefault="00AE4BB0" w:rsidP="005E5AC4">
      <w:pPr>
        <w:keepNext/>
        <w:spacing w:after="0" w:line="360" w:lineRule="auto"/>
        <w:jc w:val="center"/>
        <w:rPr>
          <w:rFonts w:ascii="Times New Roman" w:hAnsi="Times New Roman" w:cs="Times New Roman"/>
        </w:rPr>
      </w:pPr>
      <w:r w:rsidRPr="005E5AC4">
        <w:rPr>
          <w:rFonts w:ascii="Times New Roman" w:hAnsi="Times New Roman" w:cs="Times New Roman"/>
          <w:b/>
          <w:bCs/>
          <w:noProof/>
          <w:lang w:val="en-US"/>
        </w:rPr>
        <w:drawing>
          <wp:inline distT="0" distB="0" distL="0" distR="0" wp14:anchorId="28981DDC" wp14:editId="3588B6B3">
            <wp:extent cx="2317173" cy="1482991"/>
            <wp:effectExtent l="171450" t="171450" r="197485" b="1936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7471" cy="151518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2E3830B" w14:textId="32CA12A6" w:rsidR="00AE4BB0" w:rsidRPr="005E5AC4" w:rsidRDefault="00B57A10" w:rsidP="005E5AC4">
      <w:pPr>
        <w:pStyle w:val="Caption"/>
        <w:spacing w:line="360" w:lineRule="auto"/>
        <w:jc w:val="center"/>
        <w:rPr>
          <w:rFonts w:ascii="Times New Roman" w:hAnsi="Times New Roman" w:cs="Times New Roman"/>
          <w:color w:val="auto"/>
          <w:sz w:val="22"/>
          <w:szCs w:val="22"/>
        </w:rPr>
      </w:pPr>
      <w:r w:rsidRPr="005E5AC4">
        <w:rPr>
          <w:rFonts w:ascii="Times New Roman" w:hAnsi="Times New Roman" w:cs="Times New Roman"/>
          <w:color w:val="auto"/>
          <w:sz w:val="22"/>
          <w:szCs w:val="22"/>
        </w:rPr>
        <w:t xml:space="preserve">Figure </w:t>
      </w:r>
      <w:r w:rsidRPr="005E5AC4">
        <w:rPr>
          <w:rFonts w:ascii="Times New Roman" w:hAnsi="Times New Roman" w:cs="Times New Roman"/>
          <w:color w:val="auto"/>
          <w:sz w:val="22"/>
          <w:szCs w:val="22"/>
        </w:rPr>
        <w:fldChar w:fldCharType="begin"/>
      </w:r>
      <w:r w:rsidRPr="005E5AC4">
        <w:rPr>
          <w:rFonts w:ascii="Times New Roman" w:hAnsi="Times New Roman" w:cs="Times New Roman"/>
          <w:color w:val="auto"/>
          <w:sz w:val="22"/>
          <w:szCs w:val="22"/>
        </w:rPr>
        <w:instrText xml:space="preserve"> SEQ Figure \* ARABIC </w:instrText>
      </w:r>
      <w:r w:rsidRPr="005E5AC4">
        <w:rPr>
          <w:rFonts w:ascii="Times New Roman" w:hAnsi="Times New Roman" w:cs="Times New Roman"/>
          <w:color w:val="auto"/>
          <w:sz w:val="22"/>
          <w:szCs w:val="22"/>
        </w:rPr>
        <w:fldChar w:fldCharType="separate"/>
      </w:r>
      <w:r w:rsidR="00020638">
        <w:rPr>
          <w:rFonts w:ascii="Times New Roman" w:hAnsi="Times New Roman" w:cs="Times New Roman"/>
          <w:noProof/>
          <w:color w:val="auto"/>
          <w:sz w:val="22"/>
          <w:szCs w:val="22"/>
        </w:rPr>
        <w:t>1</w:t>
      </w:r>
      <w:r w:rsidRPr="005E5AC4">
        <w:rPr>
          <w:rFonts w:ascii="Times New Roman" w:hAnsi="Times New Roman" w:cs="Times New Roman"/>
          <w:color w:val="auto"/>
          <w:sz w:val="22"/>
          <w:szCs w:val="22"/>
        </w:rPr>
        <w:fldChar w:fldCharType="end"/>
      </w:r>
    </w:p>
    <w:p w14:paraId="2B07EE28" w14:textId="021A2142" w:rsidR="00C843E2" w:rsidRPr="005E5AC4" w:rsidRDefault="00C843E2" w:rsidP="005E5AC4">
      <w:pPr>
        <w:spacing w:after="0" w:line="360" w:lineRule="auto"/>
        <w:rPr>
          <w:rFonts w:ascii="Times New Roman" w:hAnsi="Times New Roman" w:cs="Times New Roman"/>
          <w:b/>
          <w:bCs/>
          <w:lang w:val="en-US"/>
        </w:rPr>
      </w:pPr>
      <w:r w:rsidRPr="005E5AC4">
        <w:rPr>
          <w:rFonts w:ascii="Times New Roman" w:hAnsi="Times New Roman" w:cs="Times New Roman"/>
          <w:b/>
          <w:bCs/>
          <w:lang w:val="en-US"/>
        </w:rPr>
        <w:t>SHEIN</w:t>
      </w:r>
    </w:p>
    <w:p w14:paraId="287E0D3F" w14:textId="48DC47ED" w:rsidR="002F129B" w:rsidRPr="005E5AC4" w:rsidRDefault="00F461FE"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Shein is an e-commerce platform</w:t>
      </w:r>
      <w:r w:rsidR="002F129B" w:rsidRPr="005E5AC4">
        <w:rPr>
          <w:rFonts w:ascii="Times New Roman" w:hAnsi="Times New Roman" w:cs="Times New Roman"/>
          <w:lang w:val="en-US"/>
        </w:rPr>
        <w:t>, provides services consisting of offering SHEIN products on a website through which customers can purchase these SHEIN products.</w:t>
      </w:r>
    </w:p>
    <w:p w14:paraId="2589347E" w14:textId="701F3F38" w:rsidR="00F461FE" w:rsidRPr="005E5AC4" w:rsidRDefault="00F461FE"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 xml:space="preserve"> The company is believed to have been founded by three men in 2008 in the eastern Chinese city of Nanjing, which originally mainly sold wedding dresses. Among the founders was Xu Yangtian, an expert in search engine optimization. In 2012, until then without his former colleagues, he began distributing women's fashion under the domain name sheinside.com.</w:t>
      </w:r>
    </w:p>
    <w:p w14:paraId="79C92C32" w14:textId="77777777" w:rsidR="00BA3778" w:rsidRPr="005E5AC4" w:rsidRDefault="00BA3778" w:rsidP="005E5AC4">
      <w:pPr>
        <w:spacing w:after="0" w:line="360" w:lineRule="auto"/>
        <w:rPr>
          <w:rFonts w:ascii="Times New Roman" w:hAnsi="Times New Roman" w:cs="Times New Roman"/>
          <w:lang w:val="en-US"/>
        </w:rPr>
      </w:pPr>
    </w:p>
    <w:p w14:paraId="3AC99332" w14:textId="35B17DD0" w:rsidR="00AE4BB0" w:rsidRPr="005E5AC4" w:rsidRDefault="00F461FE"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The business took off in 2015 and currently makes its products available in more than 220 countries. Here in England, Shein grew a lot during 2020 and conquered a large number of consumers very quickly by offering products of different styles at a very attractive price.</w:t>
      </w:r>
    </w:p>
    <w:p w14:paraId="753473F1" w14:textId="77777777" w:rsidR="00BA3778" w:rsidRPr="005E5AC4" w:rsidRDefault="00BA3778" w:rsidP="005E5AC4">
      <w:pPr>
        <w:spacing w:after="0" w:line="360" w:lineRule="auto"/>
        <w:rPr>
          <w:rFonts w:ascii="Times New Roman" w:hAnsi="Times New Roman" w:cs="Times New Roman"/>
          <w:lang w:val="en-US"/>
        </w:rPr>
      </w:pPr>
    </w:p>
    <w:p w14:paraId="5E29994F" w14:textId="62A7792C" w:rsidR="00102778" w:rsidRPr="005E5AC4" w:rsidRDefault="00102778"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The brand has a very strong presence on social networks such as Tik Tok and Instagram</w:t>
      </w:r>
      <w:r w:rsidR="00BD7227" w:rsidRPr="005E5AC4">
        <w:rPr>
          <w:rFonts w:ascii="Times New Roman" w:hAnsi="Times New Roman" w:cs="Times New Roman"/>
          <w:lang w:val="en-US"/>
        </w:rPr>
        <w:t xml:space="preserve">, SHEIN </w:t>
      </w:r>
      <w:r w:rsidR="00CB6EEF" w:rsidRPr="005E5AC4">
        <w:rPr>
          <w:rFonts w:ascii="Times New Roman" w:hAnsi="Times New Roman" w:cs="Times New Roman"/>
          <w:lang w:val="en-US"/>
        </w:rPr>
        <w:t xml:space="preserve">has more than 4.7 million posts </w:t>
      </w:r>
      <w:r w:rsidRPr="005E5AC4">
        <w:rPr>
          <w:rFonts w:ascii="Times New Roman" w:hAnsi="Times New Roman" w:cs="Times New Roman"/>
          <w:lang w:val="en-US"/>
        </w:rPr>
        <w:t xml:space="preserve">and, as a result, is able to offer a wide variety of pieces that are on the rise, especially with the younger audience. Another factor that contributes to the good acceptance is the availability of different sizes of women's, men's, children's and plus size clothing. </w:t>
      </w:r>
    </w:p>
    <w:p w14:paraId="5A48FF00" w14:textId="45C02407" w:rsidR="00102778" w:rsidRPr="005E5AC4" w:rsidRDefault="00102778" w:rsidP="005E5AC4">
      <w:pPr>
        <w:spacing w:after="0" w:line="360" w:lineRule="auto"/>
        <w:rPr>
          <w:rFonts w:ascii="Times New Roman" w:hAnsi="Times New Roman" w:cs="Times New Roman"/>
          <w:lang w:val="en-US"/>
        </w:rPr>
      </w:pPr>
      <w:r w:rsidRPr="005E5AC4">
        <w:rPr>
          <w:rFonts w:ascii="Times New Roman" w:hAnsi="Times New Roman" w:cs="Times New Roman"/>
          <w:lang w:val="en-US"/>
        </w:rPr>
        <w:lastRenderedPageBreak/>
        <w:t xml:space="preserve">The Chinese store also stands out for having a wide variety </w:t>
      </w:r>
      <w:r w:rsidR="00B4316A" w:rsidRPr="005E5AC4">
        <w:rPr>
          <w:rFonts w:ascii="Times New Roman" w:hAnsi="Times New Roman" w:cs="Times New Roman"/>
          <w:lang w:val="en-US"/>
        </w:rPr>
        <w:t xml:space="preserve">of </w:t>
      </w:r>
      <w:r w:rsidRPr="005E5AC4">
        <w:rPr>
          <w:rFonts w:ascii="Times New Roman" w:hAnsi="Times New Roman" w:cs="Times New Roman"/>
          <w:lang w:val="en-US"/>
        </w:rPr>
        <w:t>bags, accessories, beauty items, makeup, decoration and even pet products.</w:t>
      </w:r>
    </w:p>
    <w:p w14:paraId="7733094A" w14:textId="7850ED84" w:rsidR="002F129B" w:rsidRPr="005E5AC4" w:rsidRDefault="002F129B"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The SHEIN affiliate program works as a partnership, where you register on the company's website and if approved, you can advertise your products on social networks, blogs and other platforms, having a cookie that identifies you if any purchase is made, being able to receive from 10% to 20% for each sale.</w:t>
      </w:r>
    </w:p>
    <w:p w14:paraId="53B4E2A7" w14:textId="77777777" w:rsidR="00BA3778" w:rsidRPr="005E5AC4" w:rsidRDefault="00BA3778" w:rsidP="005E5AC4">
      <w:pPr>
        <w:spacing w:after="0" w:line="360" w:lineRule="auto"/>
        <w:rPr>
          <w:rFonts w:ascii="Times New Roman" w:hAnsi="Times New Roman" w:cs="Times New Roman"/>
          <w:lang w:val="en-US"/>
        </w:rPr>
      </w:pPr>
    </w:p>
    <w:p w14:paraId="696A371D" w14:textId="37F64AD5" w:rsidR="00CB6EEF" w:rsidRPr="005E5AC4" w:rsidRDefault="00CB6EEF"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Unlike competitors, however, Shein does not need to be present in a physical space to gain relevance among an audience that is starting to have purchasing power. Like her target audience, she is a digital native. It is thanks to the virality of videos with people wearing Shein pieces that she is successful.</w:t>
      </w:r>
    </w:p>
    <w:p w14:paraId="46348DD3" w14:textId="75E28252" w:rsidR="00D17A68" w:rsidRPr="005E5AC4" w:rsidRDefault="00CB6EEF"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Linking to Google Trends, you can see that searches for the brand name skyrocketed in mid-2020, when the pandemic was at its height and everyone started shopping online. In June, Shein's app for iOS and Android surpassed Amazon's in number of downloads, becoming the leader there and in more than 50 countries.</w:t>
      </w:r>
    </w:p>
    <w:p w14:paraId="0DAE6892" w14:textId="77777777" w:rsidR="007358ED" w:rsidRPr="005E5AC4" w:rsidRDefault="007358ED" w:rsidP="005E5AC4">
      <w:pPr>
        <w:spacing w:after="0" w:line="360" w:lineRule="auto"/>
        <w:rPr>
          <w:rFonts w:ascii="Times New Roman" w:hAnsi="Times New Roman" w:cs="Times New Roman"/>
          <w:lang w:val="en-US"/>
        </w:rPr>
      </w:pPr>
    </w:p>
    <w:p w14:paraId="32FFDA1C" w14:textId="77777777" w:rsidR="00D17A68" w:rsidRPr="005E5AC4" w:rsidRDefault="00D17A68" w:rsidP="005E5AC4">
      <w:pPr>
        <w:spacing w:after="0" w:line="360" w:lineRule="auto"/>
        <w:rPr>
          <w:rFonts w:ascii="Times New Roman" w:hAnsi="Times New Roman" w:cs="Times New Roman"/>
          <w:b/>
          <w:bCs/>
        </w:rPr>
      </w:pPr>
    </w:p>
    <w:p w14:paraId="2FC17DA1" w14:textId="77777777" w:rsidR="00B57A10" w:rsidRPr="005E5AC4" w:rsidRDefault="00623FC1" w:rsidP="005E5AC4">
      <w:pPr>
        <w:keepNext/>
        <w:spacing w:after="0" w:line="360" w:lineRule="auto"/>
        <w:jc w:val="center"/>
        <w:rPr>
          <w:rFonts w:ascii="Times New Roman" w:hAnsi="Times New Roman" w:cs="Times New Roman"/>
        </w:rPr>
      </w:pPr>
      <w:r w:rsidRPr="005E5AC4">
        <w:rPr>
          <w:rFonts w:ascii="Times New Roman" w:hAnsi="Times New Roman" w:cs="Times New Roman"/>
          <w:b/>
          <w:bCs/>
          <w:noProof/>
          <w:lang w:val="en-US"/>
        </w:rPr>
        <w:drawing>
          <wp:inline distT="0" distB="0" distL="0" distR="0" wp14:anchorId="15A34A03" wp14:editId="56003587">
            <wp:extent cx="3190009" cy="1634763"/>
            <wp:effectExtent l="190500" t="171450" r="201295" b="1943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44252" cy="166256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10671CB" w14:textId="21BB4A26" w:rsidR="00623FC1" w:rsidRPr="005E5AC4" w:rsidRDefault="00B57A10" w:rsidP="005E5AC4">
      <w:pPr>
        <w:pStyle w:val="Caption"/>
        <w:spacing w:line="360" w:lineRule="auto"/>
        <w:jc w:val="center"/>
        <w:rPr>
          <w:rFonts w:ascii="Times New Roman" w:hAnsi="Times New Roman" w:cs="Times New Roman"/>
          <w:b/>
          <w:bCs/>
          <w:color w:val="auto"/>
          <w:sz w:val="22"/>
          <w:szCs w:val="22"/>
          <w:lang w:val="en-US"/>
        </w:rPr>
      </w:pPr>
      <w:r w:rsidRPr="005E5AC4">
        <w:rPr>
          <w:rFonts w:ascii="Times New Roman" w:hAnsi="Times New Roman" w:cs="Times New Roman"/>
          <w:color w:val="auto"/>
          <w:sz w:val="22"/>
          <w:szCs w:val="22"/>
        </w:rPr>
        <w:t xml:space="preserve">Figure </w:t>
      </w:r>
      <w:r w:rsidRPr="005E5AC4">
        <w:rPr>
          <w:rFonts w:ascii="Times New Roman" w:hAnsi="Times New Roman" w:cs="Times New Roman"/>
          <w:color w:val="auto"/>
          <w:sz w:val="22"/>
          <w:szCs w:val="22"/>
        </w:rPr>
        <w:fldChar w:fldCharType="begin"/>
      </w:r>
      <w:r w:rsidRPr="005E5AC4">
        <w:rPr>
          <w:rFonts w:ascii="Times New Roman" w:hAnsi="Times New Roman" w:cs="Times New Roman"/>
          <w:color w:val="auto"/>
          <w:sz w:val="22"/>
          <w:szCs w:val="22"/>
        </w:rPr>
        <w:instrText xml:space="preserve"> SEQ Figure \* ARABIC </w:instrText>
      </w:r>
      <w:r w:rsidRPr="005E5AC4">
        <w:rPr>
          <w:rFonts w:ascii="Times New Roman" w:hAnsi="Times New Roman" w:cs="Times New Roman"/>
          <w:color w:val="auto"/>
          <w:sz w:val="22"/>
          <w:szCs w:val="22"/>
        </w:rPr>
        <w:fldChar w:fldCharType="separate"/>
      </w:r>
      <w:r w:rsidR="00020638">
        <w:rPr>
          <w:rFonts w:ascii="Times New Roman" w:hAnsi="Times New Roman" w:cs="Times New Roman"/>
          <w:noProof/>
          <w:color w:val="auto"/>
          <w:sz w:val="22"/>
          <w:szCs w:val="22"/>
        </w:rPr>
        <w:t>2</w:t>
      </w:r>
      <w:r w:rsidRPr="005E5AC4">
        <w:rPr>
          <w:rFonts w:ascii="Times New Roman" w:hAnsi="Times New Roman" w:cs="Times New Roman"/>
          <w:color w:val="auto"/>
          <w:sz w:val="22"/>
          <w:szCs w:val="22"/>
        </w:rPr>
        <w:fldChar w:fldCharType="end"/>
      </w:r>
    </w:p>
    <w:p w14:paraId="26FDB83E" w14:textId="77777777" w:rsidR="00623FC1" w:rsidRPr="005E5AC4" w:rsidRDefault="00623FC1" w:rsidP="005E5AC4">
      <w:pPr>
        <w:spacing w:after="0" w:line="360" w:lineRule="auto"/>
        <w:rPr>
          <w:rFonts w:ascii="Times New Roman" w:hAnsi="Times New Roman" w:cs="Times New Roman"/>
          <w:b/>
          <w:bCs/>
          <w:lang w:val="en-US"/>
        </w:rPr>
      </w:pPr>
    </w:p>
    <w:p w14:paraId="6C3B297E" w14:textId="2CD55C60" w:rsidR="00C843E2" w:rsidRPr="005E5AC4" w:rsidRDefault="00C843E2" w:rsidP="005E5AC4">
      <w:pPr>
        <w:spacing w:after="0" w:line="360" w:lineRule="auto"/>
        <w:rPr>
          <w:rFonts w:ascii="Times New Roman" w:hAnsi="Times New Roman" w:cs="Times New Roman"/>
          <w:b/>
          <w:bCs/>
          <w:lang w:val="en-US"/>
        </w:rPr>
      </w:pPr>
      <w:r w:rsidRPr="005E5AC4">
        <w:rPr>
          <w:rFonts w:ascii="Times New Roman" w:hAnsi="Times New Roman" w:cs="Times New Roman"/>
          <w:b/>
          <w:bCs/>
          <w:lang w:val="en-US"/>
        </w:rPr>
        <w:t>ETSY</w:t>
      </w:r>
    </w:p>
    <w:p w14:paraId="6A63CEAD" w14:textId="5D680AB1" w:rsidR="00632F31" w:rsidRPr="005E5AC4" w:rsidRDefault="00144084"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ETSY</w:t>
      </w:r>
      <w:r w:rsidR="00632F31" w:rsidRPr="005E5AC4">
        <w:rPr>
          <w:rFonts w:ascii="Times New Roman" w:hAnsi="Times New Roman" w:cs="Times New Roman"/>
          <w:lang w:val="en-US"/>
        </w:rPr>
        <w:t xml:space="preserve"> is an online platform dedicated to the sale of handmade products. Focusing on selling handmade or vintage items, it covers a wide range of items from art, photography, clothing and jewelry to beauty products, quilts and toys.</w:t>
      </w:r>
    </w:p>
    <w:p w14:paraId="7B6F02F6" w14:textId="77777777" w:rsidR="00BA3778" w:rsidRPr="005E5AC4" w:rsidRDefault="00BA3778" w:rsidP="005E5AC4">
      <w:pPr>
        <w:spacing w:after="0" w:line="360" w:lineRule="auto"/>
        <w:rPr>
          <w:rFonts w:ascii="Times New Roman" w:hAnsi="Times New Roman" w:cs="Times New Roman"/>
          <w:lang w:val="en-US"/>
        </w:rPr>
      </w:pPr>
    </w:p>
    <w:p w14:paraId="2DF22A2B" w14:textId="7C552B1C" w:rsidR="00632F31" w:rsidRPr="005E5AC4" w:rsidRDefault="00632F31"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The site was launched on June 18, 2005 by a small company called Iospace. Based in Brooklyn (New York), it consists of Robert Kalin, Chris Maguire and Haim Schoppik.</w:t>
      </w:r>
    </w:p>
    <w:p w14:paraId="69A8A6FB" w14:textId="13597D18" w:rsidR="00632F31" w:rsidRPr="005E5AC4" w:rsidRDefault="00632F31" w:rsidP="005E5AC4">
      <w:pPr>
        <w:spacing w:after="0" w:line="360" w:lineRule="auto"/>
        <w:rPr>
          <w:rFonts w:ascii="Times New Roman" w:hAnsi="Times New Roman" w:cs="Times New Roman"/>
          <w:lang w:val="en-US"/>
        </w:rPr>
      </w:pPr>
      <w:r w:rsidRPr="005E5AC4">
        <w:rPr>
          <w:rFonts w:ascii="Times New Roman" w:hAnsi="Times New Roman" w:cs="Times New Roman"/>
          <w:lang w:val="en-US"/>
        </w:rPr>
        <w:lastRenderedPageBreak/>
        <w:t xml:space="preserve">Selling products on </w:t>
      </w:r>
      <w:r w:rsidR="00144084" w:rsidRPr="005E5AC4">
        <w:rPr>
          <w:rFonts w:ascii="Times New Roman" w:hAnsi="Times New Roman" w:cs="Times New Roman"/>
          <w:lang w:val="en-US"/>
        </w:rPr>
        <w:t>ETSY</w:t>
      </w:r>
      <w:r w:rsidRPr="005E5AC4">
        <w:rPr>
          <w:rFonts w:ascii="Times New Roman" w:hAnsi="Times New Roman" w:cs="Times New Roman"/>
          <w:lang w:val="en-US"/>
        </w:rPr>
        <w:t xml:space="preserve"> is simple you just need to create a username and then you can name the store. Creation is free, but you pay for each item added, plus a percentage of 3.5% of product sales to Etsy.</w:t>
      </w:r>
    </w:p>
    <w:p w14:paraId="33DEF6BB" w14:textId="77777777" w:rsidR="0072527C" w:rsidRPr="005E5AC4" w:rsidRDefault="00632F31" w:rsidP="005E5AC4">
      <w:pPr>
        <w:spacing w:after="0" w:line="360" w:lineRule="auto"/>
        <w:rPr>
          <w:rFonts w:ascii="Times New Roman" w:hAnsi="Times New Roman" w:cs="Times New Roman"/>
        </w:rPr>
      </w:pPr>
      <w:r w:rsidRPr="005E5AC4">
        <w:rPr>
          <w:rFonts w:ascii="Times New Roman" w:hAnsi="Times New Roman" w:cs="Times New Roman"/>
          <w:lang w:val="en-US"/>
        </w:rPr>
        <w:t xml:space="preserve"> </w:t>
      </w:r>
      <w:r w:rsidR="00E33A0E" w:rsidRPr="005E5AC4">
        <w:rPr>
          <w:rFonts w:ascii="Times New Roman" w:hAnsi="Times New Roman" w:cs="Times New Roman"/>
          <w:lang w:val="en-US"/>
        </w:rPr>
        <w:t>Etsy is an easy way for independent artists and small businesses to achieve global visibility</w:t>
      </w:r>
      <w:r w:rsidR="00C843E2" w:rsidRPr="005E5AC4">
        <w:rPr>
          <w:rFonts w:ascii="Times New Roman" w:hAnsi="Times New Roman" w:cs="Times New Roman"/>
        </w:rPr>
        <w:t xml:space="preserve">. </w:t>
      </w:r>
      <w:r w:rsidR="00E33A0E" w:rsidRPr="005E5AC4">
        <w:rPr>
          <w:rFonts w:ascii="Times New Roman" w:hAnsi="Times New Roman" w:cs="Times New Roman"/>
        </w:rPr>
        <w:t>It is an international platform for unique and creative products to buy and sell.</w:t>
      </w:r>
      <w:bookmarkStart w:id="0" w:name="_Hlk118366217"/>
    </w:p>
    <w:p w14:paraId="3EBB3871" w14:textId="6CD18F53" w:rsidR="007358ED" w:rsidRPr="005E5AC4" w:rsidRDefault="0072527C" w:rsidP="005E5AC4">
      <w:pPr>
        <w:spacing w:after="0" w:line="360" w:lineRule="auto"/>
        <w:rPr>
          <w:rFonts w:ascii="Times New Roman" w:hAnsi="Times New Roman" w:cs="Times New Roman"/>
        </w:rPr>
      </w:pPr>
      <w:r w:rsidRPr="005E5AC4">
        <w:rPr>
          <w:rFonts w:ascii="Times New Roman" w:hAnsi="Times New Roman" w:cs="Times New Roman"/>
        </w:rPr>
        <w:t>Reselling is not allowed in Handmade.</w:t>
      </w:r>
    </w:p>
    <w:p w14:paraId="3E745C03" w14:textId="77777777" w:rsidR="00BA3778" w:rsidRPr="005E5AC4" w:rsidRDefault="00BA3778" w:rsidP="005E5AC4">
      <w:pPr>
        <w:spacing w:after="0" w:line="360" w:lineRule="auto"/>
        <w:rPr>
          <w:rFonts w:ascii="Times New Roman" w:hAnsi="Times New Roman" w:cs="Times New Roman"/>
        </w:rPr>
      </w:pPr>
    </w:p>
    <w:p w14:paraId="50B0729D" w14:textId="6005C115" w:rsidR="00762887" w:rsidRPr="005E5AC4" w:rsidRDefault="00144084" w:rsidP="005E5AC4">
      <w:pPr>
        <w:pStyle w:val="IntenseQuote"/>
        <w:spacing w:before="0" w:line="360" w:lineRule="auto"/>
        <w:rPr>
          <w:rFonts w:ascii="Times New Roman" w:hAnsi="Times New Roman" w:cs="Times New Roman"/>
          <w:b/>
          <w:bCs/>
          <w:color w:val="auto"/>
          <w:lang w:val="en-US"/>
        </w:rPr>
      </w:pPr>
      <w:bookmarkStart w:id="1" w:name="_Hlk118556738"/>
      <w:r w:rsidRPr="005E5AC4">
        <w:rPr>
          <w:rFonts w:ascii="Times New Roman" w:hAnsi="Times New Roman" w:cs="Times New Roman"/>
          <w:b/>
          <w:bCs/>
          <w:color w:val="auto"/>
          <w:lang w:val="en-US"/>
        </w:rPr>
        <w:t>SWOT ANALYSIS</w:t>
      </w:r>
    </w:p>
    <w:bookmarkEnd w:id="1"/>
    <w:p w14:paraId="3CCB79DD" w14:textId="77777777" w:rsidR="00001186" w:rsidRPr="005E5AC4" w:rsidRDefault="00001186" w:rsidP="005E5AC4">
      <w:pPr>
        <w:spacing w:after="0" w:line="360" w:lineRule="auto"/>
        <w:rPr>
          <w:rFonts w:ascii="Times New Roman" w:hAnsi="Times New Roman" w:cs="Times New Roman"/>
          <w:lang w:val="en-US"/>
        </w:rPr>
      </w:pPr>
    </w:p>
    <w:p w14:paraId="435F425C" w14:textId="007EC8A4" w:rsidR="00B57A10" w:rsidRPr="005E5AC4" w:rsidRDefault="00B57A10" w:rsidP="005E5AC4">
      <w:pPr>
        <w:pStyle w:val="Caption"/>
        <w:keepNext/>
        <w:spacing w:line="360" w:lineRule="auto"/>
        <w:rPr>
          <w:rFonts w:ascii="Times New Roman" w:hAnsi="Times New Roman" w:cs="Times New Roman"/>
          <w:color w:val="auto"/>
          <w:sz w:val="22"/>
          <w:szCs w:val="22"/>
        </w:rPr>
      </w:pPr>
      <w:r w:rsidRPr="005E5AC4">
        <w:rPr>
          <w:rFonts w:ascii="Times New Roman" w:hAnsi="Times New Roman" w:cs="Times New Roman"/>
          <w:color w:val="auto"/>
          <w:sz w:val="22"/>
          <w:szCs w:val="22"/>
        </w:rPr>
        <w:t xml:space="preserve">Table </w:t>
      </w:r>
      <w:r w:rsidRPr="005E5AC4">
        <w:rPr>
          <w:rFonts w:ascii="Times New Roman" w:hAnsi="Times New Roman" w:cs="Times New Roman"/>
          <w:color w:val="auto"/>
          <w:sz w:val="22"/>
          <w:szCs w:val="22"/>
        </w:rPr>
        <w:fldChar w:fldCharType="begin"/>
      </w:r>
      <w:r w:rsidRPr="005E5AC4">
        <w:rPr>
          <w:rFonts w:ascii="Times New Roman" w:hAnsi="Times New Roman" w:cs="Times New Roman"/>
          <w:color w:val="auto"/>
          <w:sz w:val="22"/>
          <w:szCs w:val="22"/>
        </w:rPr>
        <w:instrText xml:space="preserve"> SEQ Table \* ARABIC </w:instrText>
      </w:r>
      <w:r w:rsidRPr="005E5AC4">
        <w:rPr>
          <w:rFonts w:ascii="Times New Roman" w:hAnsi="Times New Roman" w:cs="Times New Roman"/>
          <w:color w:val="auto"/>
          <w:sz w:val="22"/>
          <w:szCs w:val="22"/>
        </w:rPr>
        <w:fldChar w:fldCharType="separate"/>
      </w:r>
      <w:r w:rsidRPr="005E5AC4">
        <w:rPr>
          <w:rFonts w:ascii="Times New Roman" w:hAnsi="Times New Roman" w:cs="Times New Roman"/>
          <w:noProof/>
          <w:color w:val="auto"/>
          <w:sz w:val="22"/>
          <w:szCs w:val="22"/>
        </w:rPr>
        <w:t>1</w:t>
      </w:r>
      <w:r w:rsidRPr="005E5AC4">
        <w:rPr>
          <w:rFonts w:ascii="Times New Roman" w:hAnsi="Times New Roman" w:cs="Times New Roman"/>
          <w:color w:val="auto"/>
          <w:sz w:val="22"/>
          <w:szCs w:val="22"/>
        </w:rPr>
        <w:fldChar w:fldCharType="end"/>
      </w:r>
    </w:p>
    <w:p w14:paraId="28C25F6E" w14:textId="355D40F7" w:rsidR="00AE4BB0" w:rsidRPr="005E5AC4" w:rsidRDefault="00001186" w:rsidP="005E5AC4">
      <w:pPr>
        <w:spacing w:after="0" w:line="360" w:lineRule="auto"/>
        <w:rPr>
          <w:rFonts w:ascii="Times New Roman" w:hAnsi="Times New Roman" w:cs="Times New Roman"/>
          <w:lang w:val="en-US"/>
        </w:rPr>
      </w:pPr>
      <w:r w:rsidRPr="005E5AC4">
        <w:rPr>
          <w:rFonts w:ascii="Times New Roman" w:hAnsi="Times New Roman" w:cs="Times New Roman"/>
          <w:noProof/>
          <w:lang w:val="en-US"/>
        </w:rPr>
        <w:drawing>
          <wp:inline distT="0" distB="0" distL="0" distR="0" wp14:anchorId="559206F1" wp14:editId="14D5506B">
            <wp:extent cx="5583382" cy="2369127"/>
            <wp:effectExtent l="0" t="38100" r="17780"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A00ABAE" w14:textId="78D2E0C5" w:rsidR="00B57A10" w:rsidRPr="005E5AC4" w:rsidRDefault="00B57A10" w:rsidP="005E5AC4">
      <w:pPr>
        <w:pStyle w:val="Caption"/>
        <w:keepNext/>
        <w:spacing w:line="360" w:lineRule="auto"/>
        <w:rPr>
          <w:rFonts w:ascii="Times New Roman" w:hAnsi="Times New Roman" w:cs="Times New Roman"/>
          <w:color w:val="auto"/>
          <w:sz w:val="22"/>
          <w:szCs w:val="22"/>
        </w:rPr>
      </w:pPr>
      <w:r w:rsidRPr="005E5AC4">
        <w:rPr>
          <w:rFonts w:ascii="Times New Roman" w:hAnsi="Times New Roman" w:cs="Times New Roman"/>
          <w:color w:val="auto"/>
          <w:sz w:val="22"/>
          <w:szCs w:val="22"/>
        </w:rPr>
        <w:t xml:space="preserve">Table </w:t>
      </w:r>
      <w:r w:rsidRPr="005E5AC4">
        <w:rPr>
          <w:rFonts w:ascii="Times New Roman" w:hAnsi="Times New Roman" w:cs="Times New Roman"/>
          <w:color w:val="auto"/>
          <w:sz w:val="22"/>
          <w:szCs w:val="22"/>
        </w:rPr>
        <w:fldChar w:fldCharType="begin"/>
      </w:r>
      <w:r w:rsidRPr="005E5AC4">
        <w:rPr>
          <w:rFonts w:ascii="Times New Roman" w:hAnsi="Times New Roman" w:cs="Times New Roman"/>
          <w:color w:val="auto"/>
          <w:sz w:val="22"/>
          <w:szCs w:val="22"/>
        </w:rPr>
        <w:instrText xml:space="preserve"> SEQ Table \* ARABIC </w:instrText>
      </w:r>
      <w:r w:rsidRPr="005E5AC4">
        <w:rPr>
          <w:rFonts w:ascii="Times New Roman" w:hAnsi="Times New Roman" w:cs="Times New Roman"/>
          <w:color w:val="auto"/>
          <w:sz w:val="22"/>
          <w:szCs w:val="22"/>
        </w:rPr>
        <w:fldChar w:fldCharType="separate"/>
      </w:r>
      <w:r w:rsidRPr="005E5AC4">
        <w:rPr>
          <w:rFonts w:ascii="Times New Roman" w:hAnsi="Times New Roman" w:cs="Times New Roman"/>
          <w:noProof/>
          <w:color w:val="auto"/>
          <w:sz w:val="22"/>
          <w:szCs w:val="22"/>
        </w:rPr>
        <w:t>2</w:t>
      </w:r>
      <w:r w:rsidRPr="005E5AC4">
        <w:rPr>
          <w:rFonts w:ascii="Times New Roman" w:hAnsi="Times New Roman" w:cs="Times New Roman"/>
          <w:color w:val="auto"/>
          <w:sz w:val="22"/>
          <w:szCs w:val="22"/>
        </w:rPr>
        <w:fldChar w:fldCharType="end"/>
      </w:r>
    </w:p>
    <w:p w14:paraId="2663EE66" w14:textId="19B93039" w:rsidR="00BA3778" w:rsidRPr="005E5AC4" w:rsidRDefault="00144084" w:rsidP="005E5AC4">
      <w:pPr>
        <w:spacing w:after="0" w:line="360" w:lineRule="auto"/>
        <w:rPr>
          <w:rFonts w:ascii="Times New Roman" w:hAnsi="Times New Roman" w:cs="Times New Roman"/>
          <w:lang w:val="en-US"/>
        </w:rPr>
      </w:pPr>
      <w:r w:rsidRPr="005E5AC4">
        <w:rPr>
          <w:rFonts w:ascii="Times New Roman" w:hAnsi="Times New Roman" w:cs="Times New Roman"/>
          <w:noProof/>
          <w:lang w:val="en-US"/>
        </w:rPr>
        <w:drawing>
          <wp:inline distT="0" distB="0" distL="0" distR="0" wp14:anchorId="0D9675F1" wp14:editId="0190864F">
            <wp:extent cx="5708073" cy="2133600"/>
            <wp:effectExtent l="0" t="0" r="26035" b="571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53D47A2" w14:textId="10FAB87C" w:rsidR="00BA3778" w:rsidRPr="005E5AC4" w:rsidRDefault="00BA3778" w:rsidP="005E5AC4">
      <w:pPr>
        <w:spacing w:after="0" w:line="360" w:lineRule="auto"/>
        <w:rPr>
          <w:rFonts w:ascii="Times New Roman" w:hAnsi="Times New Roman" w:cs="Times New Roman"/>
          <w:lang w:val="en-US"/>
        </w:rPr>
      </w:pPr>
    </w:p>
    <w:p w14:paraId="7D8414E8" w14:textId="4F22FA65" w:rsidR="00BA3778" w:rsidRPr="005E5AC4" w:rsidRDefault="00BA3778" w:rsidP="005E5AC4">
      <w:pPr>
        <w:spacing w:after="0" w:line="360" w:lineRule="auto"/>
        <w:rPr>
          <w:rFonts w:ascii="Times New Roman" w:hAnsi="Times New Roman" w:cs="Times New Roman"/>
          <w:lang w:val="en-US"/>
        </w:rPr>
      </w:pPr>
    </w:p>
    <w:p w14:paraId="0BECE71C" w14:textId="77777777" w:rsidR="00BA3778" w:rsidRPr="005E5AC4" w:rsidRDefault="00BA3778" w:rsidP="005E5AC4">
      <w:pPr>
        <w:spacing w:after="0" w:line="360" w:lineRule="auto"/>
        <w:rPr>
          <w:rFonts w:ascii="Times New Roman" w:hAnsi="Times New Roman" w:cs="Times New Roman"/>
          <w:lang w:val="en-US"/>
        </w:rPr>
      </w:pPr>
    </w:p>
    <w:p w14:paraId="1BF8F963" w14:textId="77777777" w:rsidR="00BA3778" w:rsidRPr="005E5AC4" w:rsidRDefault="00BA3778" w:rsidP="005E5AC4">
      <w:pPr>
        <w:spacing w:after="0" w:line="360" w:lineRule="auto"/>
        <w:rPr>
          <w:rFonts w:ascii="Times New Roman" w:hAnsi="Times New Roman" w:cs="Times New Roman"/>
          <w:lang w:val="en-US"/>
        </w:rPr>
      </w:pPr>
    </w:p>
    <w:p w14:paraId="7AA5517A" w14:textId="637CBBBC" w:rsidR="002949DB" w:rsidRPr="005E5AC4" w:rsidRDefault="001E44E8" w:rsidP="005E5AC4">
      <w:pPr>
        <w:pStyle w:val="IntenseQuote"/>
        <w:spacing w:line="360" w:lineRule="auto"/>
        <w:rPr>
          <w:rFonts w:ascii="Times New Roman" w:hAnsi="Times New Roman" w:cs="Times New Roman"/>
          <w:b/>
          <w:bCs/>
          <w:color w:val="auto"/>
          <w:lang w:val="en-US"/>
        </w:rPr>
      </w:pPr>
      <w:r w:rsidRPr="005E5AC4">
        <w:rPr>
          <w:rFonts w:ascii="Times New Roman" w:hAnsi="Times New Roman" w:cs="Times New Roman"/>
          <w:b/>
          <w:bCs/>
          <w:color w:val="auto"/>
          <w:lang w:val="en-US"/>
        </w:rPr>
        <w:t>KNOWLEDGE MANAGEMENT SYSTEMS FOR BOTH ORGANIZATIONS</w:t>
      </w:r>
    </w:p>
    <w:p w14:paraId="61713D62" w14:textId="77777777" w:rsidR="00F85342" w:rsidRPr="005E5AC4" w:rsidRDefault="00F85342" w:rsidP="005E5AC4">
      <w:pPr>
        <w:spacing w:after="0" w:line="360" w:lineRule="auto"/>
        <w:rPr>
          <w:rFonts w:ascii="Times New Roman" w:hAnsi="Times New Roman" w:cs="Times New Roman"/>
          <w:lang w:val="en-US"/>
        </w:rPr>
      </w:pPr>
    </w:p>
    <w:p w14:paraId="52973C32" w14:textId="57CCA8B6" w:rsidR="00A63F4B" w:rsidRPr="005E5AC4" w:rsidRDefault="00A63F4B"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Within the administrative environment, Knowledge Management comprises a series of actions that a company can, and must, develop to ensure the continuity and quality of its production.</w:t>
      </w:r>
    </w:p>
    <w:p w14:paraId="1F7D6833" w14:textId="27BE978F" w:rsidR="007873F1" w:rsidRPr="005E5AC4" w:rsidRDefault="00A63F4B"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Also known as KM, the concept is broad and serves as a guide to classify and organize the individual knowledge of each employee, systematizing it so that everyone has access.</w:t>
      </w:r>
      <w:r w:rsidR="00C200B1" w:rsidRPr="005E5AC4">
        <w:rPr>
          <w:rFonts w:ascii="Times New Roman" w:hAnsi="Times New Roman" w:cs="Times New Roman"/>
          <w:lang w:val="en-US"/>
        </w:rPr>
        <w:t xml:space="preserve"> T</w:t>
      </w:r>
      <w:r w:rsidRPr="005E5AC4">
        <w:rPr>
          <w:rFonts w:ascii="Times New Roman" w:hAnsi="Times New Roman" w:cs="Times New Roman"/>
          <w:lang w:val="en-US"/>
        </w:rPr>
        <w:t>his management technique allows the entrepreneur to gather the knowledge necessary for the organization to achieve its production and growth objectives. the KM encourages creativity and research in daily production, with a focus on innovation.</w:t>
      </w:r>
    </w:p>
    <w:p w14:paraId="55C90125" w14:textId="1B3DCB20" w:rsidR="00C200B1" w:rsidRPr="005E5AC4" w:rsidRDefault="00C200B1" w:rsidP="005E5AC4">
      <w:pPr>
        <w:spacing w:after="0" w:line="360" w:lineRule="auto"/>
        <w:rPr>
          <w:rFonts w:ascii="Times New Roman" w:hAnsi="Times New Roman" w:cs="Times New Roman"/>
          <w:lang w:val="en-US"/>
        </w:rPr>
      </w:pPr>
    </w:p>
    <w:p w14:paraId="2CA64692" w14:textId="3C58EDA2" w:rsidR="00C200B1" w:rsidRPr="005E5AC4" w:rsidRDefault="00C200B1"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According to Peter Drucker</w:t>
      </w:r>
      <w:r w:rsidR="00F676B0" w:rsidRPr="005E5AC4">
        <w:rPr>
          <w:rFonts w:ascii="Times New Roman" w:hAnsi="Times New Roman" w:cs="Times New Roman"/>
          <w:lang w:val="en-US"/>
        </w:rPr>
        <w:t>,</w:t>
      </w:r>
      <w:r w:rsidRPr="005E5AC4">
        <w:rPr>
          <w:rFonts w:ascii="Times New Roman" w:hAnsi="Times New Roman" w:cs="Times New Roman"/>
          <w:lang w:val="en-US"/>
        </w:rPr>
        <w:t xml:space="preserve"> the world we live the amount of knowledge has become virtually infinite.</w:t>
      </w:r>
    </w:p>
    <w:p w14:paraId="1A3FE433" w14:textId="71682576" w:rsidR="00A63F4B" w:rsidRPr="005E5AC4" w:rsidRDefault="00F676B0"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Whether due to globalization, which increases the dissemination and access to information, or due to the accelerated technological development, the fact is that so much knowledge has never been produced on the planet as it is today.</w:t>
      </w:r>
    </w:p>
    <w:p w14:paraId="4FF6B775" w14:textId="77777777" w:rsidR="006F5FA5" w:rsidRPr="005E5AC4" w:rsidRDefault="006F5FA5" w:rsidP="005E5AC4">
      <w:pPr>
        <w:spacing w:after="0" w:line="360" w:lineRule="auto"/>
        <w:rPr>
          <w:rFonts w:ascii="Times New Roman" w:hAnsi="Times New Roman" w:cs="Times New Roman"/>
          <w:lang w:val="en-US"/>
        </w:rPr>
      </w:pPr>
    </w:p>
    <w:p w14:paraId="37F8F40E" w14:textId="01986F69" w:rsidR="006F5FA5" w:rsidRPr="005E5AC4" w:rsidRDefault="006F5FA5"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For Wiig (1997) KM is to understand, focus and manage the construction of knowledge.</w:t>
      </w:r>
    </w:p>
    <w:p w14:paraId="64B783AB" w14:textId="77777777" w:rsidR="006F5FA5" w:rsidRPr="005E5AC4" w:rsidRDefault="006F5FA5"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systematically, explicitly and deliberately, managing effective knowledge processes. O</w:t>
      </w:r>
    </w:p>
    <w:p w14:paraId="7B89B80D" w14:textId="20AA09A6" w:rsidR="006F5FA5" w:rsidRPr="005E5AC4" w:rsidRDefault="006F5FA5"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 xml:space="preserve">The author also adds that the general objective of knowledge management is to maximize the </w:t>
      </w:r>
      <w:r w:rsidR="00BD7227" w:rsidRPr="005E5AC4">
        <w:rPr>
          <w:rFonts w:ascii="Times New Roman" w:hAnsi="Times New Roman" w:cs="Times New Roman"/>
          <w:lang w:val="en-US"/>
        </w:rPr>
        <w:t>effectiveness and</w:t>
      </w:r>
      <w:r w:rsidRPr="005E5AC4">
        <w:rPr>
          <w:rFonts w:ascii="Times New Roman" w:hAnsi="Times New Roman" w:cs="Times New Roman"/>
          <w:lang w:val="en-US"/>
        </w:rPr>
        <w:t xml:space="preserve"> the return of its knowledge assets related to the organization, seeking the renewal</w:t>
      </w:r>
    </w:p>
    <w:p w14:paraId="6D66D21E" w14:textId="77777777" w:rsidR="006F5FA5" w:rsidRPr="005E5AC4" w:rsidRDefault="006F5FA5"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permanent (WIIG, 1997). According to Uriarte (2008) it was Wiig who created the term “management of the</w:t>
      </w:r>
    </w:p>
    <w:p w14:paraId="43721B46" w14:textId="1C97AB6E" w:rsidR="006F5FA5" w:rsidRPr="005E5AC4" w:rsidRDefault="006F5FA5"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knowledge".</w:t>
      </w:r>
    </w:p>
    <w:p w14:paraId="22FD60EF" w14:textId="6D7C7F46" w:rsidR="00F676B0" w:rsidRPr="005E5AC4" w:rsidRDefault="00F676B0" w:rsidP="005E5AC4">
      <w:pPr>
        <w:spacing w:after="0" w:line="360" w:lineRule="auto"/>
        <w:rPr>
          <w:rFonts w:ascii="Times New Roman" w:hAnsi="Times New Roman" w:cs="Times New Roman"/>
          <w:lang w:val="en-US"/>
        </w:rPr>
      </w:pPr>
    </w:p>
    <w:p w14:paraId="37DA6B6C" w14:textId="2441420A" w:rsidR="00F676B0" w:rsidRPr="005E5AC4" w:rsidRDefault="00F676B0"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This means that the wealth of knowledge is not automatically passed from parent to child, either by law or genetic material, nor is it shared naturally within a company, for example.</w:t>
      </w:r>
    </w:p>
    <w:p w14:paraId="33E218EA" w14:textId="768F3220" w:rsidR="00F676B0" w:rsidRPr="005E5AC4" w:rsidRDefault="00F676B0"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And it is precisely on top of this wealth that Knowledge Management works.</w:t>
      </w:r>
    </w:p>
    <w:p w14:paraId="5C2B8116" w14:textId="5D46DAAD" w:rsidR="00F676B0" w:rsidRPr="005E5AC4" w:rsidRDefault="00F676B0"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The concept involves actions on several fronts within the administrative environment that seek to manipulate information, expanding its access to people who may need it.</w:t>
      </w:r>
    </w:p>
    <w:p w14:paraId="02400E0C" w14:textId="6E6784C0" w:rsidR="00F676B0" w:rsidRPr="005E5AC4" w:rsidRDefault="00F676B0" w:rsidP="005E5AC4">
      <w:pPr>
        <w:spacing w:after="0" w:line="360" w:lineRule="auto"/>
        <w:rPr>
          <w:rFonts w:ascii="Times New Roman" w:hAnsi="Times New Roman" w:cs="Times New Roman"/>
          <w:lang w:val="en-US"/>
        </w:rPr>
      </w:pPr>
    </w:p>
    <w:p w14:paraId="4A271474" w14:textId="77777777" w:rsidR="00F676B0" w:rsidRPr="005E5AC4" w:rsidRDefault="00F676B0"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Knowledge Management encourages the capture, multiplication and distribution of knowledge in a democratic way, so that significant gains in efficiency and productivity can be observed.</w:t>
      </w:r>
    </w:p>
    <w:p w14:paraId="59DDC29A" w14:textId="7B0368C2" w:rsidR="00F676B0" w:rsidRPr="005E5AC4" w:rsidRDefault="00F676B0"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With this approach, the intention is to observe which are the skills, present or not among the staff, which, if brought into the company, can represent gains in quality and productivity.</w:t>
      </w:r>
    </w:p>
    <w:p w14:paraId="0F471EBA" w14:textId="701111CE" w:rsidR="006F5FA5" w:rsidRPr="005E5AC4" w:rsidRDefault="003E345D" w:rsidP="005E5AC4">
      <w:pPr>
        <w:spacing w:after="0" w:line="360" w:lineRule="auto"/>
        <w:rPr>
          <w:rFonts w:ascii="Times New Roman" w:hAnsi="Times New Roman" w:cs="Times New Roman"/>
          <w:lang w:val="en-US"/>
        </w:rPr>
      </w:pPr>
      <w:r w:rsidRPr="005E5AC4">
        <w:rPr>
          <w:rFonts w:ascii="Times New Roman" w:hAnsi="Times New Roman" w:cs="Times New Roman"/>
          <w:lang w:val="en-US"/>
        </w:rPr>
        <w:lastRenderedPageBreak/>
        <w:t>In practice, this means creating an action plan for the company, establishing a budget and dates for carrying out internal training and workshops to share knowledge among employees.</w:t>
      </w:r>
    </w:p>
    <w:p w14:paraId="25279C67" w14:textId="77777777" w:rsidR="006F5FA5" w:rsidRPr="005E5AC4" w:rsidRDefault="006F5FA5" w:rsidP="005E5AC4">
      <w:pPr>
        <w:spacing w:after="0" w:line="360" w:lineRule="auto"/>
        <w:rPr>
          <w:rFonts w:ascii="Times New Roman" w:hAnsi="Times New Roman" w:cs="Times New Roman"/>
          <w:lang w:val="en-US"/>
        </w:rPr>
      </w:pPr>
    </w:p>
    <w:p w14:paraId="52C91E3F" w14:textId="35AF67A3" w:rsidR="006F5FA5" w:rsidRPr="005E5AC4" w:rsidRDefault="006F5FA5"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Based on these concepts, Nonaka and Takeuchi (1995) conclude by stating that the</w:t>
      </w:r>
    </w:p>
    <w:p w14:paraId="59E4F795" w14:textId="6B1702F4" w:rsidR="006F5FA5" w:rsidRPr="005E5AC4" w:rsidRDefault="006F5FA5"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 xml:space="preserve">Organizational knowledge is knowledge that must be disseminated throughout the organization as a whole, incorporating it into products, services and systems. For Nonaka and Takeuchi (1995), the creation of the organizational knowledge is the key to continuous innovation in the company and, for that, it </w:t>
      </w:r>
      <w:r w:rsidR="00BD7227" w:rsidRPr="005E5AC4">
        <w:rPr>
          <w:rFonts w:ascii="Times New Roman" w:hAnsi="Times New Roman" w:cs="Times New Roman"/>
          <w:lang w:val="en-US"/>
        </w:rPr>
        <w:t>is necessary</w:t>
      </w:r>
      <w:r w:rsidRPr="005E5AC4">
        <w:rPr>
          <w:rFonts w:ascii="Times New Roman" w:hAnsi="Times New Roman" w:cs="Times New Roman"/>
          <w:lang w:val="en-US"/>
        </w:rPr>
        <w:t xml:space="preserve"> that there is study, of the theoretical approaches that involves it through the</w:t>
      </w:r>
    </w:p>
    <w:p w14:paraId="681BFD5B" w14:textId="77777777" w:rsidR="00F85342" w:rsidRPr="005E5AC4" w:rsidRDefault="00F85342" w:rsidP="005E5AC4">
      <w:pPr>
        <w:spacing w:after="0" w:line="360" w:lineRule="auto"/>
        <w:rPr>
          <w:rFonts w:ascii="Times New Roman" w:hAnsi="Times New Roman" w:cs="Times New Roman"/>
          <w:b/>
          <w:bCs/>
          <w:lang w:val="en-US"/>
        </w:rPr>
      </w:pPr>
    </w:p>
    <w:p w14:paraId="24B89396" w14:textId="2C34292A" w:rsidR="00F676B0" w:rsidRPr="005E5AC4" w:rsidRDefault="00B85C6F" w:rsidP="005E5AC4">
      <w:pPr>
        <w:spacing w:after="0" w:line="360" w:lineRule="auto"/>
        <w:rPr>
          <w:rFonts w:ascii="Times New Roman" w:hAnsi="Times New Roman" w:cs="Times New Roman"/>
          <w:b/>
          <w:bCs/>
          <w:lang w:val="en-US"/>
        </w:rPr>
      </w:pPr>
      <w:r w:rsidRPr="005E5AC4">
        <w:rPr>
          <w:rFonts w:ascii="Times New Roman" w:hAnsi="Times New Roman" w:cs="Times New Roman"/>
          <w:b/>
          <w:bCs/>
          <w:lang w:val="en-US"/>
        </w:rPr>
        <w:t>Transforming Data into Information</w:t>
      </w:r>
      <w:r w:rsidR="00262120" w:rsidRPr="005E5AC4">
        <w:rPr>
          <w:rFonts w:ascii="Times New Roman" w:hAnsi="Times New Roman" w:cs="Times New Roman"/>
          <w:b/>
          <w:bCs/>
          <w:lang w:val="en-US"/>
        </w:rPr>
        <w:t>, DIKW.</w:t>
      </w:r>
    </w:p>
    <w:p w14:paraId="4DFBA124" w14:textId="344D42C2" w:rsidR="00BF71C2" w:rsidRPr="005E5AC4" w:rsidRDefault="00BF71C2" w:rsidP="005E5AC4">
      <w:pPr>
        <w:spacing w:after="0" w:line="360" w:lineRule="auto"/>
        <w:rPr>
          <w:rFonts w:ascii="Times New Roman" w:hAnsi="Times New Roman" w:cs="Times New Roman"/>
          <w:b/>
          <w:bCs/>
          <w:u w:val="single"/>
          <w:lang w:val="en-US"/>
        </w:rPr>
      </w:pPr>
      <w:r w:rsidRPr="005E5AC4">
        <w:rPr>
          <w:rFonts w:ascii="Times New Roman" w:hAnsi="Times New Roman" w:cs="Times New Roman"/>
          <w:b/>
          <w:bCs/>
          <w:u w:val="single"/>
          <w:lang w:val="en-US"/>
        </w:rPr>
        <w:t>SHEIN</w:t>
      </w:r>
    </w:p>
    <w:p w14:paraId="127FFA38" w14:textId="55A00D73" w:rsidR="00B57A10" w:rsidRPr="005E5AC4" w:rsidRDefault="00B57A10" w:rsidP="005E5AC4">
      <w:pPr>
        <w:pStyle w:val="Caption"/>
        <w:keepNext/>
        <w:spacing w:line="360" w:lineRule="auto"/>
        <w:rPr>
          <w:rFonts w:ascii="Times New Roman" w:hAnsi="Times New Roman" w:cs="Times New Roman"/>
          <w:color w:val="auto"/>
          <w:sz w:val="22"/>
          <w:szCs w:val="22"/>
        </w:rPr>
      </w:pPr>
      <w:r w:rsidRPr="005E5AC4">
        <w:rPr>
          <w:rFonts w:ascii="Times New Roman" w:hAnsi="Times New Roman" w:cs="Times New Roman"/>
          <w:color w:val="auto"/>
          <w:sz w:val="22"/>
          <w:szCs w:val="22"/>
        </w:rPr>
        <w:t xml:space="preserve">Table </w:t>
      </w:r>
      <w:r w:rsidRPr="005E5AC4">
        <w:rPr>
          <w:rFonts w:ascii="Times New Roman" w:hAnsi="Times New Roman" w:cs="Times New Roman"/>
          <w:color w:val="auto"/>
          <w:sz w:val="22"/>
          <w:szCs w:val="22"/>
        </w:rPr>
        <w:fldChar w:fldCharType="begin"/>
      </w:r>
      <w:r w:rsidRPr="005E5AC4">
        <w:rPr>
          <w:rFonts w:ascii="Times New Roman" w:hAnsi="Times New Roman" w:cs="Times New Roman"/>
          <w:color w:val="auto"/>
          <w:sz w:val="22"/>
          <w:szCs w:val="22"/>
        </w:rPr>
        <w:instrText xml:space="preserve"> SEQ Table \* ARABIC </w:instrText>
      </w:r>
      <w:r w:rsidRPr="005E5AC4">
        <w:rPr>
          <w:rFonts w:ascii="Times New Roman" w:hAnsi="Times New Roman" w:cs="Times New Roman"/>
          <w:color w:val="auto"/>
          <w:sz w:val="22"/>
          <w:szCs w:val="22"/>
        </w:rPr>
        <w:fldChar w:fldCharType="separate"/>
      </w:r>
      <w:r w:rsidRPr="005E5AC4">
        <w:rPr>
          <w:rFonts w:ascii="Times New Roman" w:hAnsi="Times New Roman" w:cs="Times New Roman"/>
          <w:noProof/>
          <w:color w:val="auto"/>
          <w:sz w:val="22"/>
          <w:szCs w:val="22"/>
        </w:rPr>
        <w:t>3</w:t>
      </w:r>
      <w:r w:rsidRPr="005E5AC4">
        <w:rPr>
          <w:rFonts w:ascii="Times New Roman" w:hAnsi="Times New Roman" w:cs="Times New Roman"/>
          <w:color w:val="auto"/>
          <w:sz w:val="22"/>
          <w:szCs w:val="22"/>
        </w:rPr>
        <w:fldChar w:fldCharType="end"/>
      </w:r>
    </w:p>
    <w:tbl>
      <w:tblPr>
        <w:tblStyle w:val="TableGrid"/>
        <w:tblW w:w="0" w:type="auto"/>
        <w:tblLook w:val="04A0" w:firstRow="1" w:lastRow="0" w:firstColumn="1" w:lastColumn="0" w:noHBand="0" w:noVBand="1"/>
      </w:tblPr>
      <w:tblGrid>
        <w:gridCol w:w="3004"/>
        <w:gridCol w:w="3006"/>
        <w:gridCol w:w="3006"/>
      </w:tblGrid>
      <w:tr w:rsidR="00F85342" w:rsidRPr="005E5AC4" w14:paraId="582B14AE" w14:textId="77777777" w:rsidTr="00BF71C2">
        <w:tc>
          <w:tcPr>
            <w:tcW w:w="3004" w:type="dxa"/>
          </w:tcPr>
          <w:p w14:paraId="22EBDF10" w14:textId="3CE46ED2" w:rsidR="007873F1" w:rsidRPr="005E5AC4" w:rsidRDefault="007873F1" w:rsidP="005E5AC4">
            <w:pPr>
              <w:spacing w:line="360" w:lineRule="auto"/>
              <w:rPr>
                <w:rFonts w:ascii="Times New Roman" w:hAnsi="Times New Roman" w:cs="Times New Roman"/>
                <w:lang w:val="en-US"/>
              </w:rPr>
            </w:pPr>
            <w:r w:rsidRPr="005E5AC4">
              <w:rPr>
                <w:rFonts w:ascii="Times New Roman" w:hAnsi="Times New Roman" w:cs="Times New Roman"/>
                <w:lang w:val="en-US"/>
              </w:rPr>
              <w:t>Data</w:t>
            </w:r>
          </w:p>
        </w:tc>
        <w:tc>
          <w:tcPr>
            <w:tcW w:w="3006" w:type="dxa"/>
          </w:tcPr>
          <w:p w14:paraId="4DD91DDC" w14:textId="45671244" w:rsidR="007873F1" w:rsidRPr="005E5AC4" w:rsidRDefault="007873F1" w:rsidP="005E5AC4">
            <w:pPr>
              <w:spacing w:line="360" w:lineRule="auto"/>
              <w:rPr>
                <w:rFonts w:ascii="Times New Roman" w:hAnsi="Times New Roman" w:cs="Times New Roman"/>
                <w:lang w:val="en-US"/>
              </w:rPr>
            </w:pPr>
            <w:r w:rsidRPr="005E5AC4">
              <w:rPr>
                <w:rFonts w:ascii="Times New Roman" w:hAnsi="Times New Roman" w:cs="Times New Roman"/>
                <w:lang w:val="en-US"/>
              </w:rPr>
              <w:t>Information</w:t>
            </w:r>
          </w:p>
        </w:tc>
        <w:tc>
          <w:tcPr>
            <w:tcW w:w="3006" w:type="dxa"/>
          </w:tcPr>
          <w:p w14:paraId="1D5B71D7" w14:textId="17494620" w:rsidR="007873F1" w:rsidRPr="005E5AC4" w:rsidRDefault="007873F1" w:rsidP="005E5AC4">
            <w:pPr>
              <w:spacing w:line="360" w:lineRule="auto"/>
              <w:rPr>
                <w:rFonts w:ascii="Times New Roman" w:hAnsi="Times New Roman" w:cs="Times New Roman"/>
                <w:lang w:val="en-US"/>
              </w:rPr>
            </w:pPr>
            <w:r w:rsidRPr="005E5AC4">
              <w:rPr>
                <w:rFonts w:ascii="Times New Roman" w:hAnsi="Times New Roman" w:cs="Times New Roman"/>
                <w:lang w:val="en-US"/>
              </w:rPr>
              <w:t>Knowledge</w:t>
            </w:r>
          </w:p>
        </w:tc>
      </w:tr>
      <w:tr w:rsidR="00F85342" w:rsidRPr="005E5AC4" w14:paraId="7028AEB7" w14:textId="77777777" w:rsidTr="00BF71C2">
        <w:tc>
          <w:tcPr>
            <w:tcW w:w="3004" w:type="dxa"/>
          </w:tcPr>
          <w:p w14:paraId="07C52D4F" w14:textId="5A63FD1A" w:rsidR="007873F1" w:rsidRPr="005E5AC4" w:rsidRDefault="00751E55" w:rsidP="005E5AC4">
            <w:pPr>
              <w:spacing w:line="360" w:lineRule="auto"/>
              <w:rPr>
                <w:rFonts w:ascii="Times New Roman" w:hAnsi="Times New Roman" w:cs="Times New Roman"/>
                <w:lang w:val="en-US"/>
              </w:rPr>
            </w:pPr>
            <w:r w:rsidRPr="005E5AC4">
              <w:rPr>
                <w:rFonts w:ascii="Times New Roman" w:hAnsi="Times New Roman" w:cs="Times New Roman"/>
                <w:lang w:val="en-US"/>
              </w:rPr>
              <w:t>Audience is 33.93% male and 66.07% female. The largest age group of visitors are 25 to 34 year</w:t>
            </w:r>
            <w:r w:rsidR="00B85C6F" w:rsidRPr="005E5AC4">
              <w:rPr>
                <w:rFonts w:ascii="Times New Roman" w:hAnsi="Times New Roman" w:cs="Times New Roman"/>
                <w:lang w:val="en-US"/>
              </w:rPr>
              <w:t xml:space="preserve"> </w:t>
            </w:r>
            <w:r w:rsidRPr="005E5AC4">
              <w:rPr>
                <w:rFonts w:ascii="Times New Roman" w:hAnsi="Times New Roman" w:cs="Times New Roman"/>
                <w:lang w:val="en-US"/>
              </w:rPr>
              <w:t>old.</w:t>
            </w:r>
          </w:p>
        </w:tc>
        <w:tc>
          <w:tcPr>
            <w:tcW w:w="3006" w:type="dxa"/>
          </w:tcPr>
          <w:p w14:paraId="3267D7DD" w14:textId="1FEE3B9F" w:rsidR="007873F1" w:rsidRPr="005E5AC4" w:rsidRDefault="00BF71C2" w:rsidP="005E5AC4">
            <w:pPr>
              <w:spacing w:line="360" w:lineRule="auto"/>
              <w:rPr>
                <w:rFonts w:ascii="Times New Roman" w:hAnsi="Times New Roman" w:cs="Times New Roman"/>
                <w:lang w:val="en-US"/>
              </w:rPr>
            </w:pPr>
            <w:r w:rsidRPr="005E5AC4">
              <w:rPr>
                <w:rFonts w:ascii="Times New Roman" w:hAnsi="Times New Roman" w:cs="Times New Roman"/>
                <w:lang w:val="en-US"/>
              </w:rPr>
              <w:t>The business took off in 2015 and currently makes its products available in more than 220 countries</w:t>
            </w:r>
            <w:r w:rsidR="004A7919" w:rsidRPr="005E5AC4">
              <w:rPr>
                <w:rFonts w:ascii="Times New Roman" w:hAnsi="Times New Roman" w:cs="Times New Roman"/>
                <w:lang w:val="en-US"/>
              </w:rPr>
              <w:t>.</w:t>
            </w:r>
          </w:p>
        </w:tc>
        <w:tc>
          <w:tcPr>
            <w:tcW w:w="3006" w:type="dxa"/>
          </w:tcPr>
          <w:p w14:paraId="54D0FA8C" w14:textId="7D4166B6" w:rsidR="007873F1" w:rsidRPr="005E5AC4" w:rsidRDefault="00B85C6F" w:rsidP="005E5AC4">
            <w:pPr>
              <w:spacing w:line="360" w:lineRule="auto"/>
              <w:rPr>
                <w:rFonts w:ascii="Times New Roman" w:hAnsi="Times New Roman" w:cs="Times New Roman"/>
                <w:lang w:val="en-US"/>
              </w:rPr>
            </w:pPr>
            <w:r w:rsidRPr="005E5AC4">
              <w:rPr>
                <w:rFonts w:ascii="Times New Roman" w:hAnsi="Times New Roman" w:cs="Times New Roman"/>
                <w:lang w:val="en-US"/>
              </w:rPr>
              <w:t>Offer a wide variety of pieces that are on the rise.</w:t>
            </w:r>
          </w:p>
        </w:tc>
      </w:tr>
    </w:tbl>
    <w:p w14:paraId="6D9863E4" w14:textId="39BFF46E" w:rsidR="007873F1" w:rsidRPr="005E5AC4" w:rsidRDefault="007873F1" w:rsidP="005E5AC4">
      <w:pPr>
        <w:spacing w:after="0" w:line="360" w:lineRule="auto"/>
        <w:rPr>
          <w:rFonts w:ascii="Times New Roman" w:hAnsi="Times New Roman" w:cs="Times New Roman"/>
          <w:lang w:val="en-US"/>
        </w:rPr>
      </w:pPr>
    </w:p>
    <w:p w14:paraId="1410FB27" w14:textId="2620DEB4" w:rsidR="00BF71C2" w:rsidRPr="005E5AC4" w:rsidRDefault="00BF71C2" w:rsidP="005E5AC4">
      <w:pPr>
        <w:spacing w:after="0" w:line="360" w:lineRule="auto"/>
        <w:rPr>
          <w:rFonts w:ascii="Times New Roman" w:hAnsi="Times New Roman" w:cs="Times New Roman"/>
          <w:b/>
          <w:bCs/>
          <w:u w:val="single"/>
          <w:lang w:val="en-US"/>
        </w:rPr>
      </w:pPr>
      <w:r w:rsidRPr="005E5AC4">
        <w:rPr>
          <w:rFonts w:ascii="Times New Roman" w:hAnsi="Times New Roman" w:cs="Times New Roman"/>
          <w:b/>
          <w:bCs/>
          <w:u w:val="single"/>
          <w:lang w:val="en-US"/>
        </w:rPr>
        <w:t>ETSY</w:t>
      </w:r>
    </w:p>
    <w:p w14:paraId="246DB289" w14:textId="2CFD8EE6" w:rsidR="00B57A10" w:rsidRPr="005E5AC4" w:rsidRDefault="00B57A10" w:rsidP="005E5AC4">
      <w:pPr>
        <w:pStyle w:val="Caption"/>
        <w:keepNext/>
        <w:spacing w:line="360" w:lineRule="auto"/>
        <w:rPr>
          <w:rFonts w:ascii="Times New Roman" w:hAnsi="Times New Roman" w:cs="Times New Roman"/>
          <w:color w:val="auto"/>
          <w:sz w:val="22"/>
          <w:szCs w:val="22"/>
        </w:rPr>
      </w:pPr>
      <w:r w:rsidRPr="005E5AC4">
        <w:rPr>
          <w:rFonts w:ascii="Times New Roman" w:hAnsi="Times New Roman" w:cs="Times New Roman"/>
          <w:color w:val="auto"/>
          <w:sz w:val="22"/>
          <w:szCs w:val="22"/>
        </w:rPr>
        <w:t xml:space="preserve">Table </w:t>
      </w:r>
      <w:r w:rsidRPr="005E5AC4">
        <w:rPr>
          <w:rFonts w:ascii="Times New Roman" w:hAnsi="Times New Roman" w:cs="Times New Roman"/>
          <w:color w:val="auto"/>
          <w:sz w:val="22"/>
          <w:szCs w:val="22"/>
        </w:rPr>
        <w:fldChar w:fldCharType="begin"/>
      </w:r>
      <w:r w:rsidRPr="005E5AC4">
        <w:rPr>
          <w:rFonts w:ascii="Times New Roman" w:hAnsi="Times New Roman" w:cs="Times New Roman"/>
          <w:color w:val="auto"/>
          <w:sz w:val="22"/>
          <w:szCs w:val="22"/>
        </w:rPr>
        <w:instrText xml:space="preserve"> SEQ Table \* ARABIC </w:instrText>
      </w:r>
      <w:r w:rsidRPr="005E5AC4">
        <w:rPr>
          <w:rFonts w:ascii="Times New Roman" w:hAnsi="Times New Roman" w:cs="Times New Roman"/>
          <w:color w:val="auto"/>
          <w:sz w:val="22"/>
          <w:szCs w:val="22"/>
        </w:rPr>
        <w:fldChar w:fldCharType="separate"/>
      </w:r>
      <w:r w:rsidRPr="005E5AC4">
        <w:rPr>
          <w:rFonts w:ascii="Times New Roman" w:hAnsi="Times New Roman" w:cs="Times New Roman"/>
          <w:noProof/>
          <w:color w:val="auto"/>
          <w:sz w:val="22"/>
          <w:szCs w:val="22"/>
        </w:rPr>
        <w:t>4</w:t>
      </w:r>
      <w:r w:rsidRPr="005E5AC4">
        <w:rPr>
          <w:rFonts w:ascii="Times New Roman" w:hAnsi="Times New Roman" w:cs="Times New Roman"/>
          <w:color w:val="auto"/>
          <w:sz w:val="22"/>
          <w:szCs w:val="22"/>
        </w:rPr>
        <w:fldChar w:fldCharType="end"/>
      </w:r>
    </w:p>
    <w:tbl>
      <w:tblPr>
        <w:tblStyle w:val="TableGrid"/>
        <w:tblW w:w="0" w:type="auto"/>
        <w:tblLook w:val="04A0" w:firstRow="1" w:lastRow="0" w:firstColumn="1" w:lastColumn="0" w:noHBand="0" w:noVBand="1"/>
      </w:tblPr>
      <w:tblGrid>
        <w:gridCol w:w="2975"/>
        <w:gridCol w:w="3227"/>
        <w:gridCol w:w="2814"/>
      </w:tblGrid>
      <w:tr w:rsidR="00F85342" w:rsidRPr="005E5AC4" w14:paraId="5C43DE79" w14:textId="16D99404" w:rsidTr="00BF71C2">
        <w:tc>
          <w:tcPr>
            <w:tcW w:w="2975" w:type="dxa"/>
          </w:tcPr>
          <w:p w14:paraId="01279CDF" w14:textId="2821F807" w:rsidR="00BF71C2" w:rsidRPr="005E5AC4" w:rsidRDefault="00BF71C2" w:rsidP="005E5AC4">
            <w:pPr>
              <w:spacing w:line="360" w:lineRule="auto"/>
              <w:rPr>
                <w:rFonts w:ascii="Times New Roman" w:hAnsi="Times New Roman" w:cs="Times New Roman"/>
                <w:lang w:val="en-US"/>
              </w:rPr>
            </w:pPr>
            <w:r w:rsidRPr="005E5AC4">
              <w:rPr>
                <w:rFonts w:ascii="Times New Roman" w:hAnsi="Times New Roman" w:cs="Times New Roman"/>
                <w:lang w:val="en-US"/>
              </w:rPr>
              <w:t>Data</w:t>
            </w:r>
          </w:p>
        </w:tc>
        <w:tc>
          <w:tcPr>
            <w:tcW w:w="3227" w:type="dxa"/>
          </w:tcPr>
          <w:p w14:paraId="67B9C192" w14:textId="6C06EED3" w:rsidR="00BF71C2" w:rsidRPr="005E5AC4" w:rsidRDefault="00BF71C2" w:rsidP="005E5AC4">
            <w:pPr>
              <w:spacing w:line="360" w:lineRule="auto"/>
              <w:rPr>
                <w:rFonts w:ascii="Times New Roman" w:hAnsi="Times New Roman" w:cs="Times New Roman"/>
                <w:lang w:val="en-US"/>
              </w:rPr>
            </w:pPr>
            <w:r w:rsidRPr="005E5AC4">
              <w:rPr>
                <w:rFonts w:ascii="Times New Roman" w:hAnsi="Times New Roman" w:cs="Times New Roman"/>
                <w:lang w:val="en-US"/>
              </w:rPr>
              <w:t>Information</w:t>
            </w:r>
          </w:p>
        </w:tc>
        <w:tc>
          <w:tcPr>
            <w:tcW w:w="2814" w:type="dxa"/>
          </w:tcPr>
          <w:p w14:paraId="3410094A" w14:textId="0B730009" w:rsidR="00BF71C2" w:rsidRPr="005E5AC4" w:rsidRDefault="00BF71C2" w:rsidP="005E5AC4">
            <w:pPr>
              <w:spacing w:line="360" w:lineRule="auto"/>
              <w:rPr>
                <w:rFonts w:ascii="Times New Roman" w:hAnsi="Times New Roman" w:cs="Times New Roman"/>
                <w:lang w:val="en-US"/>
              </w:rPr>
            </w:pPr>
            <w:r w:rsidRPr="005E5AC4">
              <w:rPr>
                <w:rFonts w:ascii="Times New Roman" w:hAnsi="Times New Roman" w:cs="Times New Roman"/>
                <w:lang w:val="en-US"/>
              </w:rPr>
              <w:t>Knowledge</w:t>
            </w:r>
          </w:p>
        </w:tc>
      </w:tr>
      <w:tr w:rsidR="00F85342" w:rsidRPr="005E5AC4" w14:paraId="28EC161C" w14:textId="66411952" w:rsidTr="00BF71C2">
        <w:tc>
          <w:tcPr>
            <w:tcW w:w="2975" w:type="dxa"/>
          </w:tcPr>
          <w:p w14:paraId="32BAA47F" w14:textId="6C4C3F06" w:rsidR="00BF71C2" w:rsidRPr="005E5AC4" w:rsidRDefault="00A43989" w:rsidP="005E5AC4">
            <w:pPr>
              <w:spacing w:line="360" w:lineRule="auto"/>
              <w:rPr>
                <w:rFonts w:ascii="Times New Roman" w:hAnsi="Times New Roman" w:cs="Times New Roman"/>
                <w:lang w:val="en-US"/>
              </w:rPr>
            </w:pPr>
            <w:r w:rsidRPr="005E5AC4">
              <w:rPr>
                <w:rFonts w:ascii="Times New Roman" w:hAnsi="Times New Roman" w:cs="Times New Roman"/>
                <w:lang w:val="en-US"/>
              </w:rPr>
              <w:t>Etsy charges 6.5% transaction fee to the final price (after any discounts), including shipping, product customizations and gift wrapping.</w:t>
            </w:r>
          </w:p>
        </w:tc>
        <w:tc>
          <w:tcPr>
            <w:tcW w:w="3227" w:type="dxa"/>
          </w:tcPr>
          <w:p w14:paraId="3D455C20" w14:textId="3C241DE3" w:rsidR="00BF71C2" w:rsidRPr="005E5AC4" w:rsidRDefault="004A7919" w:rsidP="005E5AC4">
            <w:pPr>
              <w:spacing w:line="360" w:lineRule="auto"/>
              <w:rPr>
                <w:rFonts w:ascii="Times New Roman" w:hAnsi="Times New Roman" w:cs="Times New Roman"/>
                <w:lang w:val="en-US"/>
              </w:rPr>
            </w:pPr>
            <w:r w:rsidRPr="005E5AC4">
              <w:rPr>
                <w:rFonts w:ascii="Times New Roman" w:hAnsi="Times New Roman" w:cs="Times New Roman"/>
                <w:lang w:val="en-US"/>
              </w:rPr>
              <w:t>Etsy is an easy way for independent artists and small businesses to achieve global visibility.</w:t>
            </w:r>
          </w:p>
        </w:tc>
        <w:tc>
          <w:tcPr>
            <w:tcW w:w="2814" w:type="dxa"/>
          </w:tcPr>
          <w:p w14:paraId="6A755CE4" w14:textId="6161E1D4" w:rsidR="00BF71C2" w:rsidRPr="005E5AC4" w:rsidRDefault="00A43989" w:rsidP="005E5AC4">
            <w:pPr>
              <w:spacing w:line="360" w:lineRule="auto"/>
              <w:rPr>
                <w:rFonts w:ascii="Times New Roman" w:hAnsi="Times New Roman" w:cs="Times New Roman"/>
                <w:lang w:val="en-US"/>
              </w:rPr>
            </w:pPr>
            <w:r w:rsidRPr="005E5AC4">
              <w:rPr>
                <w:rFonts w:ascii="Times New Roman" w:hAnsi="Times New Roman" w:cs="Times New Roman"/>
                <w:lang w:val="en-US"/>
              </w:rPr>
              <w:t>Starting a side hustle on Etsy is a great idea because it connects you with customers who want to buy your product.</w:t>
            </w:r>
          </w:p>
        </w:tc>
      </w:tr>
    </w:tbl>
    <w:p w14:paraId="29A8C636" w14:textId="4AC8DE2F" w:rsidR="00763755" w:rsidRPr="005E5AC4" w:rsidRDefault="00763755" w:rsidP="005E5AC4">
      <w:pPr>
        <w:spacing w:after="0" w:line="360" w:lineRule="auto"/>
        <w:rPr>
          <w:rFonts w:ascii="Times New Roman" w:hAnsi="Times New Roman" w:cs="Times New Roman"/>
          <w:lang w:val="en-US"/>
        </w:rPr>
      </w:pPr>
    </w:p>
    <w:p w14:paraId="17007F61" w14:textId="37987946" w:rsidR="00763755" w:rsidRPr="005E5AC4" w:rsidRDefault="00763755" w:rsidP="005E5AC4">
      <w:pPr>
        <w:spacing w:after="0" w:line="360" w:lineRule="auto"/>
        <w:rPr>
          <w:rFonts w:ascii="Times New Roman" w:hAnsi="Times New Roman" w:cs="Times New Roman"/>
        </w:rPr>
      </w:pPr>
      <w:r w:rsidRPr="005E5AC4">
        <w:rPr>
          <w:rFonts w:ascii="Times New Roman" w:hAnsi="Times New Roman" w:cs="Times New Roman"/>
        </w:rPr>
        <w:t xml:space="preserve">It describes how </w:t>
      </w:r>
      <w:r w:rsidR="00E05E31" w:rsidRPr="005E5AC4">
        <w:rPr>
          <w:rFonts w:ascii="Times New Roman" w:hAnsi="Times New Roman" w:cs="Times New Roman"/>
        </w:rPr>
        <w:t xml:space="preserve">Tacit Knowledge </w:t>
      </w:r>
      <w:r w:rsidRPr="005E5AC4">
        <w:rPr>
          <w:rFonts w:ascii="Times New Roman" w:hAnsi="Times New Roman" w:cs="Times New Roman"/>
        </w:rPr>
        <w:t xml:space="preserve">(non-formalized) and </w:t>
      </w:r>
      <w:r w:rsidR="00E05E31" w:rsidRPr="005E5AC4">
        <w:rPr>
          <w:rFonts w:ascii="Times New Roman" w:hAnsi="Times New Roman" w:cs="Times New Roman"/>
        </w:rPr>
        <w:t xml:space="preserve">Explicit Knowledge </w:t>
      </w:r>
      <w:r w:rsidRPr="005E5AC4">
        <w:rPr>
          <w:rFonts w:ascii="Times New Roman" w:hAnsi="Times New Roman" w:cs="Times New Roman"/>
        </w:rPr>
        <w:t>(formalized) are converted into organizational knowledge.</w:t>
      </w:r>
    </w:p>
    <w:p w14:paraId="4E6067D8" w14:textId="77777777" w:rsidR="007873F1" w:rsidRPr="005E5AC4" w:rsidRDefault="007873F1" w:rsidP="005E5AC4">
      <w:pPr>
        <w:spacing w:after="0" w:line="360" w:lineRule="auto"/>
        <w:rPr>
          <w:rFonts w:ascii="Times New Roman" w:hAnsi="Times New Roman" w:cs="Times New Roman"/>
        </w:rPr>
      </w:pPr>
    </w:p>
    <w:p w14:paraId="6F71551C" w14:textId="37DC00D2" w:rsidR="007873F1" w:rsidRPr="005E5AC4" w:rsidRDefault="00A63F4B" w:rsidP="005E5AC4">
      <w:pPr>
        <w:spacing w:after="0" w:line="360" w:lineRule="auto"/>
        <w:rPr>
          <w:rFonts w:ascii="Times New Roman" w:hAnsi="Times New Roman" w:cs="Times New Roman"/>
          <w:b/>
          <w:bCs/>
        </w:rPr>
      </w:pPr>
      <w:r w:rsidRPr="005E5AC4">
        <w:rPr>
          <w:rFonts w:ascii="Times New Roman" w:hAnsi="Times New Roman" w:cs="Times New Roman"/>
          <w:b/>
          <w:bCs/>
        </w:rPr>
        <w:t>Types of knowledge</w:t>
      </w:r>
      <w:r w:rsidR="007873F1" w:rsidRPr="005E5AC4">
        <w:rPr>
          <w:rFonts w:ascii="Times New Roman" w:hAnsi="Times New Roman" w:cs="Times New Roman"/>
          <w:b/>
          <w:bCs/>
        </w:rPr>
        <w:t>:</w:t>
      </w:r>
    </w:p>
    <w:p w14:paraId="0C375FFB" w14:textId="1F39986E" w:rsidR="00B57A10" w:rsidRPr="005E5AC4" w:rsidRDefault="00B57A10" w:rsidP="005E5AC4">
      <w:pPr>
        <w:pStyle w:val="Caption"/>
        <w:keepNext/>
        <w:spacing w:line="360" w:lineRule="auto"/>
        <w:rPr>
          <w:rFonts w:ascii="Times New Roman" w:hAnsi="Times New Roman" w:cs="Times New Roman"/>
          <w:color w:val="auto"/>
          <w:sz w:val="22"/>
          <w:szCs w:val="22"/>
        </w:rPr>
      </w:pPr>
      <w:r w:rsidRPr="005E5AC4">
        <w:rPr>
          <w:rFonts w:ascii="Times New Roman" w:hAnsi="Times New Roman" w:cs="Times New Roman"/>
          <w:color w:val="auto"/>
          <w:sz w:val="22"/>
          <w:szCs w:val="22"/>
        </w:rPr>
        <w:t xml:space="preserve">Table </w:t>
      </w:r>
      <w:r w:rsidRPr="005E5AC4">
        <w:rPr>
          <w:rFonts w:ascii="Times New Roman" w:hAnsi="Times New Roman" w:cs="Times New Roman"/>
          <w:color w:val="auto"/>
          <w:sz w:val="22"/>
          <w:szCs w:val="22"/>
        </w:rPr>
        <w:fldChar w:fldCharType="begin"/>
      </w:r>
      <w:r w:rsidRPr="005E5AC4">
        <w:rPr>
          <w:rFonts w:ascii="Times New Roman" w:hAnsi="Times New Roman" w:cs="Times New Roman"/>
          <w:color w:val="auto"/>
          <w:sz w:val="22"/>
          <w:szCs w:val="22"/>
        </w:rPr>
        <w:instrText xml:space="preserve"> SEQ Table \* ARABIC </w:instrText>
      </w:r>
      <w:r w:rsidRPr="005E5AC4">
        <w:rPr>
          <w:rFonts w:ascii="Times New Roman" w:hAnsi="Times New Roman" w:cs="Times New Roman"/>
          <w:color w:val="auto"/>
          <w:sz w:val="22"/>
          <w:szCs w:val="22"/>
        </w:rPr>
        <w:fldChar w:fldCharType="separate"/>
      </w:r>
      <w:r w:rsidRPr="005E5AC4">
        <w:rPr>
          <w:rFonts w:ascii="Times New Roman" w:hAnsi="Times New Roman" w:cs="Times New Roman"/>
          <w:noProof/>
          <w:color w:val="auto"/>
          <w:sz w:val="22"/>
          <w:szCs w:val="22"/>
        </w:rPr>
        <w:t>5</w:t>
      </w:r>
      <w:r w:rsidRPr="005E5AC4">
        <w:rPr>
          <w:rFonts w:ascii="Times New Roman" w:hAnsi="Times New Roman" w:cs="Times New Roman"/>
          <w:color w:val="auto"/>
          <w:sz w:val="22"/>
          <w:szCs w:val="22"/>
        </w:rPr>
        <w:fldChar w:fldCharType="end"/>
      </w:r>
    </w:p>
    <w:tbl>
      <w:tblPr>
        <w:tblStyle w:val="TableGrid"/>
        <w:tblW w:w="0" w:type="auto"/>
        <w:tblLook w:val="04A0" w:firstRow="1" w:lastRow="0" w:firstColumn="1" w:lastColumn="0" w:noHBand="0" w:noVBand="1"/>
      </w:tblPr>
      <w:tblGrid>
        <w:gridCol w:w="4511"/>
        <w:gridCol w:w="4505"/>
      </w:tblGrid>
      <w:tr w:rsidR="00F85342" w:rsidRPr="005E5AC4" w14:paraId="2BBD85F5" w14:textId="77777777" w:rsidTr="00B57A10">
        <w:tc>
          <w:tcPr>
            <w:tcW w:w="4511" w:type="dxa"/>
          </w:tcPr>
          <w:p w14:paraId="3B987056" w14:textId="0B70A6EC" w:rsidR="002949DB" w:rsidRPr="005E5AC4" w:rsidRDefault="002949DB" w:rsidP="005E5AC4">
            <w:pPr>
              <w:spacing w:line="360" w:lineRule="auto"/>
              <w:rPr>
                <w:rFonts w:ascii="Times New Roman" w:hAnsi="Times New Roman" w:cs="Times New Roman"/>
                <w:u w:val="single"/>
              </w:rPr>
            </w:pPr>
            <w:r w:rsidRPr="005E5AC4">
              <w:rPr>
                <w:rFonts w:ascii="Times New Roman" w:hAnsi="Times New Roman" w:cs="Times New Roman"/>
                <w:u w:val="single"/>
              </w:rPr>
              <w:t>Tacit knowledge (subjective)</w:t>
            </w:r>
          </w:p>
        </w:tc>
        <w:tc>
          <w:tcPr>
            <w:tcW w:w="4505" w:type="dxa"/>
          </w:tcPr>
          <w:p w14:paraId="621A7313" w14:textId="7F82F6BE" w:rsidR="002949DB" w:rsidRPr="005E5AC4" w:rsidRDefault="002949DB" w:rsidP="005E5AC4">
            <w:pPr>
              <w:spacing w:line="360" w:lineRule="auto"/>
              <w:rPr>
                <w:rFonts w:ascii="Times New Roman" w:hAnsi="Times New Roman" w:cs="Times New Roman"/>
                <w:u w:val="single"/>
              </w:rPr>
            </w:pPr>
            <w:r w:rsidRPr="005E5AC4">
              <w:rPr>
                <w:rFonts w:ascii="Times New Roman" w:hAnsi="Times New Roman" w:cs="Times New Roman"/>
                <w:u w:val="single"/>
              </w:rPr>
              <w:t>Explicit Knowledge (Objective)</w:t>
            </w:r>
          </w:p>
        </w:tc>
      </w:tr>
      <w:tr w:rsidR="00F85342" w:rsidRPr="005E5AC4" w14:paraId="112E1D5D" w14:textId="77777777" w:rsidTr="00B57A10">
        <w:tc>
          <w:tcPr>
            <w:tcW w:w="4511" w:type="dxa"/>
          </w:tcPr>
          <w:p w14:paraId="2DC44AE2" w14:textId="7DC6F940" w:rsidR="00E17D19" w:rsidRPr="005E5AC4" w:rsidRDefault="00A63F4B" w:rsidP="005E5AC4">
            <w:pPr>
              <w:spacing w:line="360" w:lineRule="auto"/>
              <w:rPr>
                <w:rFonts w:ascii="Times New Roman" w:hAnsi="Times New Roman" w:cs="Times New Roman"/>
              </w:rPr>
            </w:pPr>
            <w:r w:rsidRPr="005E5AC4">
              <w:rPr>
                <w:rFonts w:ascii="Times New Roman" w:hAnsi="Times New Roman" w:cs="Times New Roman"/>
              </w:rPr>
              <w:lastRenderedPageBreak/>
              <w:t>C</w:t>
            </w:r>
            <w:r w:rsidR="00E17D19" w:rsidRPr="005E5AC4">
              <w:rPr>
                <w:rFonts w:ascii="Times New Roman" w:hAnsi="Times New Roman" w:cs="Times New Roman"/>
              </w:rPr>
              <w:t>oins become a discount at the end of the purchase, and can be combined with other coupons. The discount is insane, there are those who can buy pants for less than 10</w:t>
            </w:r>
            <w:r w:rsidR="00BD7227" w:rsidRPr="005E5AC4">
              <w:rPr>
                <w:rFonts w:ascii="Times New Roman" w:hAnsi="Times New Roman" w:cs="Times New Roman"/>
              </w:rPr>
              <w:t>£.</w:t>
            </w:r>
          </w:p>
          <w:p w14:paraId="769B4C2E" w14:textId="77777777" w:rsidR="00E17D19" w:rsidRPr="005E5AC4" w:rsidRDefault="00E17D19" w:rsidP="005E5AC4">
            <w:pPr>
              <w:spacing w:line="360" w:lineRule="auto"/>
              <w:rPr>
                <w:rFonts w:ascii="Times New Roman" w:hAnsi="Times New Roman" w:cs="Times New Roman"/>
              </w:rPr>
            </w:pPr>
          </w:p>
          <w:p w14:paraId="20C8CA9E" w14:textId="73409690" w:rsidR="002949DB" w:rsidRPr="005E5AC4" w:rsidRDefault="00E17D19" w:rsidP="005E5AC4">
            <w:pPr>
              <w:spacing w:line="360" w:lineRule="auto"/>
              <w:rPr>
                <w:rFonts w:ascii="Times New Roman" w:hAnsi="Times New Roman" w:cs="Times New Roman"/>
              </w:rPr>
            </w:pPr>
            <w:r w:rsidRPr="005E5AC4">
              <w:rPr>
                <w:rFonts w:ascii="Times New Roman" w:hAnsi="Times New Roman" w:cs="Times New Roman"/>
              </w:rPr>
              <w:t xml:space="preserve">. </w:t>
            </w:r>
          </w:p>
        </w:tc>
        <w:tc>
          <w:tcPr>
            <w:tcW w:w="4505" w:type="dxa"/>
          </w:tcPr>
          <w:p w14:paraId="5211D53B" w14:textId="5E40C3C9" w:rsidR="002949DB" w:rsidRPr="005E5AC4" w:rsidRDefault="00E17D19" w:rsidP="005E5AC4">
            <w:pPr>
              <w:spacing w:line="360" w:lineRule="auto"/>
              <w:rPr>
                <w:rFonts w:ascii="Times New Roman" w:hAnsi="Times New Roman" w:cs="Times New Roman"/>
              </w:rPr>
            </w:pPr>
            <w:r w:rsidRPr="005E5AC4">
              <w:rPr>
                <w:rFonts w:ascii="Times New Roman" w:hAnsi="Times New Roman" w:cs="Times New Roman"/>
              </w:rPr>
              <w:t>On website, you can see photos, videos and opinions of those who bought it. The comment box of each piece is a bomb because the site follows a gamification logic: the more a customer comments and opines, the more virtual coins from the store she can earn, and if the comment has many likes, the balance increases.</w:t>
            </w:r>
          </w:p>
        </w:tc>
      </w:tr>
    </w:tbl>
    <w:p w14:paraId="51B80642" w14:textId="77777777" w:rsidR="002949DB" w:rsidRPr="005E5AC4" w:rsidRDefault="002949DB" w:rsidP="005E5AC4">
      <w:pPr>
        <w:spacing w:after="0" w:line="360" w:lineRule="auto"/>
        <w:rPr>
          <w:rFonts w:ascii="Times New Roman" w:hAnsi="Times New Roman" w:cs="Times New Roman"/>
        </w:rPr>
      </w:pPr>
    </w:p>
    <w:p w14:paraId="1620E4CB" w14:textId="77777777" w:rsidR="00E05E31" w:rsidRPr="005E5AC4" w:rsidRDefault="00E05E31" w:rsidP="005E5AC4">
      <w:pPr>
        <w:spacing w:after="0" w:line="360" w:lineRule="auto"/>
        <w:rPr>
          <w:rFonts w:ascii="Times New Roman" w:hAnsi="Times New Roman" w:cs="Times New Roman"/>
        </w:rPr>
      </w:pPr>
    </w:p>
    <w:p w14:paraId="264478BF" w14:textId="560588D1" w:rsidR="001E44E8" w:rsidRPr="005E5AC4" w:rsidRDefault="009528AA" w:rsidP="005E5AC4">
      <w:pPr>
        <w:spacing w:after="0" w:line="360" w:lineRule="auto"/>
        <w:jc w:val="center"/>
        <w:rPr>
          <w:rFonts w:ascii="Times New Roman" w:hAnsi="Times New Roman" w:cs="Times New Roman"/>
          <w:b/>
          <w:bCs/>
          <w:lang w:val="en-US"/>
        </w:rPr>
      </w:pPr>
      <w:r w:rsidRPr="005E5AC4">
        <w:rPr>
          <w:rFonts w:ascii="Times New Roman" w:hAnsi="Times New Roman" w:cs="Times New Roman"/>
        </w:rPr>
        <w:t>There are two types of knowledge: “Explicit” knowledge, which can be expressed in words and numbers, and easily communicated and shared, and “tacit” knowledge that makes it difficult to transmit and share with others, as it is deeply rooted in your emotions, values or ideas.</w:t>
      </w:r>
    </w:p>
    <w:p w14:paraId="7565A55A" w14:textId="24D9BF5F" w:rsidR="00F3051F" w:rsidRPr="005E5AC4" w:rsidRDefault="00763755"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w:t>
      </w:r>
      <w:r w:rsidR="00F3051F" w:rsidRPr="005E5AC4">
        <w:rPr>
          <w:rFonts w:ascii="Times New Roman" w:hAnsi="Times New Roman" w:cs="Times New Roman"/>
          <w:lang w:val="en-US"/>
        </w:rPr>
        <w:t xml:space="preserve">he main purpose of </w:t>
      </w:r>
      <w:r w:rsidR="00E05E31" w:rsidRPr="005E5AC4">
        <w:rPr>
          <w:rFonts w:ascii="Times New Roman" w:hAnsi="Times New Roman" w:cs="Times New Roman"/>
          <w:lang w:val="en-US"/>
        </w:rPr>
        <w:t xml:space="preserve">Knowledge Management </w:t>
      </w:r>
      <w:r w:rsidR="00F3051F" w:rsidRPr="005E5AC4">
        <w:rPr>
          <w:rFonts w:ascii="Times New Roman" w:hAnsi="Times New Roman" w:cs="Times New Roman"/>
          <w:lang w:val="en-US"/>
        </w:rPr>
        <w:t>is connected as generation sources with knowledge application needs.</w:t>
      </w:r>
    </w:p>
    <w:p w14:paraId="7D8E7E0D" w14:textId="6EA738BE" w:rsidR="002805E9" w:rsidRPr="005E5AC4" w:rsidRDefault="00F3051F"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It must be easy to transfer knowledge from the generators' minds to the people who use it in executing the company's strategy.</w:t>
      </w:r>
      <w:bookmarkEnd w:id="0"/>
    </w:p>
    <w:p w14:paraId="2038BBCC" w14:textId="77777777" w:rsidR="00750186" w:rsidRPr="005E5AC4" w:rsidRDefault="00750186" w:rsidP="005E5AC4">
      <w:pPr>
        <w:spacing w:after="0" w:line="360" w:lineRule="auto"/>
        <w:rPr>
          <w:rFonts w:ascii="Times New Roman" w:hAnsi="Times New Roman" w:cs="Times New Roman"/>
          <w:lang w:val="en-US"/>
        </w:rPr>
      </w:pPr>
    </w:p>
    <w:p w14:paraId="659B246F" w14:textId="5E86AD9C" w:rsidR="00144084" w:rsidRPr="005E5AC4" w:rsidRDefault="00E05E31"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In this sense, understanding what is tacit and explicit knowledge is fundamental to implement KM, since identifying all the knowledge that the company has is one of the first steps to evaluate how it can be better used in marketing strategies and even to innovate and bring competitive advantages to the business.</w:t>
      </w:r>
    </w:p>
    <w:p w14:paraId="4BDF51C1" w14:textId="44786113" w:rsidR="002805E9" w:rsidRPr="005E5AC4" w:rsidRDefault="002805E9"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 xml:space="preserve">Nonaka &amp; Takeuchi (1997) state that </w:t>
      </w:r>
      <w:r w:rsidR="00BD7227" w:rsidRPr="005E5AC4">
        <w:rPr>
          <w:rFonts w:ascii="Times New Roman" w:hAnsi="Times New Roman" w:cs="Times New Roman"/>
          <w:lang w:val="en-US"/>
        </w:rPr>
        <w:t>knowledge tacit</w:t>
      </w:r>
      <w:r w:rsidRPr="005E5AC4">
        <w:rPr>
          <w:rFonts w:ascii="Times New Roman" w:hAnsi="Times New Roman" w:cs="Times New Roman"/>
          <w:lang w:val="en-US"/>
        </w:rPr>
        <w:t xml:space="preserve"> knowledge and explicit knowledge are </w:t>
      </w:r>
      <w:r w:rsidR="00BD7227" w:rsidRPr="005E5AC4">
        <w:rPr>
          <w:rFonts w:ascii="Times New Roman" w:hAnsi="Times New Roman" w:cs="Times New Roman"/>
          <w:lang w:val="en-US"/>
        </w:rPr>
        <w:t>not separate</w:t>
      </w:r>
      <w:r w:rsidRPr="005E5AC4">
        <w:rPr>
          <w:rFonts w:ascii="Times New Roman" w:hAnsi="Times New Roman" w:cs="Times New Roman"/>
          <w:lang w:val="en-US"/>
        </w:rPr>
        <w:t xml:space="preserve"> entities, but</w:t>
      </w:r>
      <w:r w:rsidR="005B3862" w:rsidRPr="005E5AC4">
        <w:rPr>
          <w:rFonts w:ascii="Times New Roman" w:hAnsi="Times New Roman" w:cs="Times New Roman"/>
          <w:lang w:val="en-US"/>
        </w:rPr>
        <w:t xml:space="preserve"> </w:t>
      </w:r>
      <w:r w:rsidRPr="005E5AC4">
        <w:rPr>
          <w:rFonts w:ascii="Times New Roman" w:hAnsi="Times New Roman" w:cs="Times New Roman"/>
          <w:lang w:val="en-US"/>
        </w:rPr>
        <w:t>mutually complementary. They also claim that they interact with each other.</w:t>
      </w:r>
    </w:p>
    <w:p w14:paraId="2F63CEB5" w14:textId="76361298" w:rsidR="005B3862" w:rsidRPr="005E5AC4" w:rsidRDefault="002805E9"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others and make exchanges in the activities of human beings.</w:t>
      </w:r>
    </w:p>
    <w:p w14:paraId="1935FFA5" w14:textId="77777777" w:rsidR="00BA3778" w:rsidRPr="005E5AC4" w:rsidRDefault="00BA3778" w:rsidP="005E5AC4">
      <w:pPr>
        <w:spacing w:after="0" w:line="360" w:lineRule="auto"/>
        <w:rPr>
          <w:rFonts w:ascii="Times New Roman" w:hAnsi="Times New Roman" w:cs="Times New Roman"/>
          <w:b/>
          <w:bCs/>
          <w:u w:val="single"/>
          <w:lang w:val="en-US"/>
        </w:rPr>
      </w:pPr>
    </w:p>
    <w:p w14:paraId="313651FC" w14:textId="32D96586" w:rsidR="006F5FA5" w:rsidRPr="005E5AC4" w:rsidRDefault="006F5FA5" w:rsidP="005E5AC4">
      <w:pPr>
        <w:spacing w:after="0" w:line="360" w:lineRule="auto"/>
        <w:rPr>
          <w:rFonts w:ascii="Times New Roman" w:hAnsi="Times New Roman" w:cs="Times New Roman"/>
          <w:b/>
          <w:bCs/>
          <w:lang w:val="en-US"/>
        </w:rPr>
      </w:pPr>
      <w:r w:rsidRPr="005E5AC4">
        <w:rPr>
          <w:rFonts w:ascii="Times New Roman" w:hAnsi="Times New Roman" w:cs="Times New Roman"/>
          <w:b/>
          <w:bCs/>
          <w:lang w:val="en-US"/>
        </w:rPr>
        <w:t>KNOWLEDGE MANAGEMENT LIFE CYCLE</w:t>
      </w:r>
    </w:p>
    <w:p w14:paraId="59189B2C" w14:textId="77777777" w:rsidR="00BA3778" w:rsidRPr="005E5AC4" w:rsidRDefault="00BA3778" w:rsidP="005E5AC4">
      <w:pPr>
        <w:spacing w:after="0" w:line="360" w:lineRule="auto"/>
        <w:rPr>
          <w:rFonts w:ascii="Times New Roman" w:hAnsi="Times New Roman" w:cs="Times New Roman"/>
          <w:b/>
          <w:bCs/>
          <w:lang w:val="en-US"/>
        </w:rPr>
      </w:pPr>
    </w:p>
    <w:tbl>
      <w:tblPr>
        <w:tblStyle w:val="TableGrid"/>
        <w:tblW w:w="0" w:type="auto"/>
        <w:tblLook w:val="04A0" w:firstRow="1" w:lastRow="0" w:firstColumn="1" w:lastColumn="0" w:noHBand="0" w:noVBand="1"/>
      </w:tblPr>
      <w:tblGrid>
        <w:gridCol w:w="4508"/>
        <w:gridCol w:w="4508"/>
      </w:tblGrid>
      <w:tr w:rsidR="00B52B96" w:rsidRPr="005E5AC4" w14:paraId="39E40DBF" w14:textId="77777777" w:rsidTr="00B52B96">
        <w:tc>
          <w:tcPr>
            <w:tcW w:w="4508" w:type="dxa"/>
          </w:tcPr>
          <w:p w14:paraId="754812A2" w14:textId="2F4499FE" w:rsidR="00B52B96" w:rsidRPr="005E5AC4" w:rsidRDefault="00B52B96" w:rsidP="005E5AC4">
            <w:pPr>
              <w:spacing w:line="360" w:lineRule="auto"/>
              <w:rPr>
                <w:rFonts w:ascii="Times New Roman" w:hAnsi="Times New Roman" w:cs="Times New Roman"/>
                <w:lang w:val="en-US"/>
              </w:rPr>
            </w:pPr>
            <w:r w:rsidRPr="005E5AC4">
              <w:rPr>
                <w:rFonts w:ascii="Times New Roman" w:hAnsi="Times New Roman" w:cs="Times New Roman"/>
                <w:lang w:val="en-US"/>
              </w:rPr>
              <w:t>Knowledge Acquisition (KA)</w:t>
            </w:r>
          </w:p>
        </w:tc>
        <w:tc>
          <w:tcPr>
            <w:tcW w:w="4508" w:type="dxa"/>
          </w:tcPr>
          <w:p w14:paraId="68FFD6E5" w14:textId="48D98EBE" w:rsidR="00B52B96" w:rsidRPr="005E5AC4" w:rsidRDefault="00B52B96" w:rsidP="005E5AC4">
            <w:pPr>
              <w:spacing w:line="360" w:lineRule="auto"/>
              <w:rPr>
                <w:rFonts w:ascii="Times New Roman" w:hAnsi="Times New Roman" w:cs="Times New Roman"/>
                <w:lang w:val="en-US"/>
              </w:rPr>
            </w:pPr>
            <w:r w:rsidRPr="005E5AC4">
              <w:rPr>
                <w:rFonts w:ascii="Times New Roman" w:hAnsi="Times New Roman" w:cs="Times New Roman"/>
                <w:lang w:val="en-US"/>
              </w:rPr>
              <w:t>This concept aims at the acquisition of inputs and products for sale or item. However, the focus is on continuous improvement of activities, increasing performance and reducing cost.</w:t>
            </w:r>
          </w:p>
        </w:tc>
      </w:tr>
      <w:tr w:rsidR="00B52B96" w:rsidRPr="005E5AC4" w14:paraId="47588C30" w14:textId="77777777" w:rsidTr="00B52B96">
        <w:tc>
          <w:tcPr>
            <w:tcW w:w="4508" w:type="dxa"/>
          </w:tcPr>
          <w:p w14:paraId="7CF02A34" w14:textId="69F402F2" w:rsidR="00B52B96" w:rsidRPr="005E5AC4" w:rsidRDefault="00B52B96" w:rsidP="005E5AC4">
            <w:pPr>
              <w:spacing w:line="360" w:lineRule="auto"/>
              <w:rPr>
                <w:rFonts w:ascii="Times New Roman" w:hAnsi="Times New Roman" w:cs="Times New Roman"/>
                <w:lang w:val="en-US"/>
              </w:rPr>
            </w:pPr>
            <w:r w:rsidRPr="005E5AC4">
              <w:rPr>
                <w:rFonts w:ascii="Times New Roman" w:hAnsi="Times New Roman" w:cs="Times New Roman"/>
                <w:lang w:val="en-US"/>
              </w:rPr>
              <w:t>Knowledge Retention (KR)</w:t>
            </w:r>
          </w:p>
        </w:tc>
        <w:tc>
          <w:tcPr>
            <w:tcW w:w="4508" w:type="dxa"/>
          </w:tcPr>
          <w:p w14:paraId="24901A95" w14:textId="449171A2" w:rsidR="00B52B96" w:rsidRPr="005E5AC4" w:rsidRDefault="00BD7227" w:rsidP="005E5AC4">
            <w:pPr>
              <w:spacing w:line="360" w:lineRule="auto"/>
              <w:rPr>
                <w:rFonts w:ascii="Times New Roman" w:hAnsi="Times New Roman" w:cs="Times New Roman"/>
                <w:lang w:val="en-US"/>
              </w:rPr>
            </w:pPr>
            <w:r w:rsidRPr="005E5AC4">
              <w:rPr>
                <w:rFonts w:ascii="Times New Roman" w:hAnsi="Times New Roman" w:cs="Times New Roman"/>
                <w:lang w:val="en-US"/>
              </w:rPr>
              <w:t xml:space="preserve">Knowledge management includes all knowledge management activities that conserve knowledge. Also including activities that maintain the </w:t>
            </w:r>
            <w:r w:rsidRPr="005E5AC4">
              <w:rPr>
                <w:rFonts w:ascii="Times New Roman" w:hAnsi="Times New Roman" w:cs="Times New Roman"/>
                <w:lang w:val="en-US"/>
              </w:rPr>
              <w:lastRenderedPageBreak/>
              <w:t xml:space="preserve">viability of the knowledge being within the system. </w:t>
            </w:r>
          </w:p>
        </w:tc>
      </w:tr>
      <w:tr w:rsidR="00B52B96" w:rsidRPr="005E5AC4" w14:paraId="0A9765EB" w14:textId="77777777" w:rsidTr="00B52B96">
        <w:tc>
          <w:tcPr>
            <w:tcW w:w="4508" w:type="dxa"/>
          </w:tcPr>
          <w:p w14:paraId="2B06E0E9" w14:textId="6DC135C2" w:rsidR="00B52B96" w:rsidRPr="005E5AC4" w:rsidRDefault="00BD7227" w:rsidP="005E5AC4">
            <w:pPr>
              <w:spacing w:line="360" w:lineRule="auto"/>
              <w:rPr>
                <w:rFonts w:ascii="Times New Roman" w:hAnsi="Times New Roman" w:cs="Times New Roman"/>
                <w:lang w:val="en-US"/>
              </w:rPr>
            </w:pPr>
            <w:r w:rsidRPr="005E5AC4">
              <w:rPr>
                <w:rFonts w:ascii="Times New Roman" w:hAnsi="Times New Roman" w:cs="Times New Roman"/>
                <w:lang w:val="en-US"/>
              </w:rPr>
              <w:lastRenderedPageBreak/>
              <w:t>Knowledge Transfer (KT)</w:t>
            </w:r>
          </w:p>
        </w:tc>
        <w:tc>
          <w:tcPr>
            <w:tcW w:w="4508" w:type="dxa"/>
          </w:tcPr>
          <w:p w14:paraId="41EF0B75" w14:textId="34947FDF" w:rsidR="00B52B96" w:rsidRPr="00903543" w:rsidRDefault="00BA3778" w:rsidP="005E5AC4">
            <w:pPr>
              <w:spacing w:line="360" w:lineRule="auto"/>
              <w:rPr>
                <w:rFonts w:ascii="Times New Roman" w:hAnsi="Times New Roman" w:cs="Times New Roman"/>
                <w:lang w:val="en-US"/>
              </w:rPr>
            </w:pPr>
            <w:r w:rsidRPr="00903543">
              <w:rPr>
                <w:rFonts w:ascii="Times New Roman" w:hAnsi="Times New Roman" w:cs="Times New Roman"/>
                <w:lang w:val="en-US"/>
              </w:rPr>
              <w:t>This process is known for the dynamics, opportunities and cycles of mutual appreciation that we all need for new solutions with a direct impact on society.</w:t>
            </w:r>
          </w:p>
        </w:tc>
      </w:tr>
    </w:tbl>
    <w:p w14:paraId="7C652BD7" w14:textId="77777777" w:rsidR="00B52B96" w:rsidRPr="005E5AC4" w:rsidRDefault="00B52B96" w:rsidP="005E5AC4">
      <w:pPr>
        <w:spacing w:after="0" w:line="360" w:lineRule="auto"/>
        <w:rPr>
          <w:rFonts w:ascii="Times New Roman" w:hAnsi="Times New Roman" w:cs="Times New Roman"/>
          <w:b/>
          <w:bCs/>
          <w:u w:val="single"/>
          <w:lang w:val="en-US"/>
        </w:rPr>
      </w:pPr>
    </w:p>
    <w:p w14:paraId="3ABEB02A" w14:textId="77777777" w:rsidR="00BD7227" w:rsidRPr="005E5AC4" w:rsidRDefault="00BD7227" w:rsidP="005E5AC4">
      <w:pPr>
        <w:spacing w:after="0" w:line="360" w:lineRule="auto"/>
        <w:rPr>
          <w:rFonts w:ascii="Times New Roman" w:hAnsi="Times New Roman" w:cs="Times New Roman"/>
          <w:b/>
          <w:bCs/>
          <w:u w:val="single"/>
          <w:lang w:val="en-US"/>
        </w:rPr>
      </w:pPr>
    </w:p>
    <w:p w14:paraId="7E56A6D5" w14:textId="77777777" w:rsidR="00BD7227" w:rsidRPr="005E5AC4" w:rsidRDefault="00BD7227" w:rsidP="005E5AC4">
      <w:pPr>
        <w:spacing w:after="0" w:line="360" w:lineRule="auto"/>
        <w:rPr>
          <w:rFonts w:ascii="Times New Roman" w:hAnsi="Times New Roman" w:cs="Times New Roman"/>
          <w:b/>
          <w:bCs/>
          <w:u w:val="single"/>
          <w:lang w:val="en-US"/>
        </w:rPr>
      </w:pPr>
    </w:p>
    <w:p w14:paraId="5E6E8DBB" w14:textId="77777777" w:rsidR="00BD7227" w:rsidRPr="005E5AC4" w:rsidRDefault="00BD7227" w:rsidP="005E5AC4">
      <w:pPr>
        <w:spacing w:after="0" w:line="360" w:lineRule="auto"/>
        <w:rPr>
          <w:rFonts w:ascii="Times New Roman" w:hAnsi="Times New Roman" w:cs="Times New Roman"/>
          <w:b/>
          <w:bCs/>
          <w:u w:val="single"/>
          <w:lang w:val="en-US"/>
        </w:rPr>
      </w:pPr>
    </w:p>
    <w:p w14:paraId="79DBDC62" w14:textId="7551CE91" w:rsidR="005B3862" w:rsidRPr="005E5AC4" w:rsidRDefault="002D2D9A" w:rsidP="005E5AC4">
      <w:pPr>
        <w:spacing w:after="0" w:line="360" w:lineRule="auto"/>
        <w:rPr>
          <w:rFonts w:ascii="Times New Roman" w:hAnsi="Times New Roman" w:cs="Times New Roman"/>
          <w:b/>
          <w:bCs/>
          <w:u w:val="single"/>
          <w:lang w:val="en-US"/>
        </w:rPr>
      </w:pPr>
      <w:r w:rsidRPr="005E5AC4">
        <w:rPr>
          <w:rFonts w:ascii="Times New Roman" w:hAnsi="Times New Roman" w:cs="Times New Roman"/>
          <w:b/>
          <w:bCs/>
          <w:u w:val="single"/>
          <w:lang w:val="en-US"/>
        </w:rPr>
        <w:t>SHEIN</w:t>
      </w:r>
    </w:p>
    <w:p w14:paraId="197B362A" w14:textId="77777777" w:rsidR="005B3862" w:rsidRPr="005E5AC4" w:rsidRDefault="005B3862" w:rsidP="005E5AC4">
      <w:pPr>
        <w:spacing w:after="0" w:line="360" w:lineRule="auto"/>
        <w:rPr>
          <w:rFonts w:ascii="Times New Roman" w:hAnsi="Times New Roman" w:cs="Times New Roman"/>
          <w:b/>
          <w:bCs/>
          <w:u w:val="single"/>
          <w:lang w:val="en-US"/>
        </w:rPr>
      </w:pPr>
    </w:p>
    <w:p w14:paraId="68EB50A2" w14:textId="77777777" w:rsidR="00B85C6F" w:rsidRPr="005E5AC4" w:rsidRDefault="00144719" w:rsidP="005E5AC4">
      <w:pPr>
        <w:spacing w:after="0" w:line="360" w:lineRule="auto"/>
        <w:rPr>
          <w:rFonts w:ascii="Times New Roman" w:hAnsi="Times New Roman" w:cs="Times New Roman"/>
          <w:u w:val="single"/>
          <w:lang w:val="en-US"/>
        </w:rPr>
      </w:pPr>
      <w:r w:rsidRPr="005E5AC4">
        <w:rPr>
          <w:rFonts w:ascii="Times New Roman" w:hAnsi="Times New Roman" w:cs="Times New Roman"/>
          <w:u w:val="single"/>
          <w:lang w:val="en-US"/>
        </w:rPr>
        <w:t>KNOWLEDGE ACQUISITION:</w:t>
      </w:r>
    </w:p>
    <w:p w14:paraId="72240B9B" w14:textId="461684A4" w:rsidR="002D2D9A" w:rsidRPr="005E5AC4" w:rsidRDefault="002D2D9A" w:rsidP="005E5AC4">
      <w:pPr>
        <w:spacing w:after="0" w:line="360" w:lineRule="auto"/>
        <w:rPr>
          <w:rFonts w:ascii="Times New Roman" w:hAnsi="Times New Roman" w:cs="Times New Roman"/>
          <w:u w:val="single"/>
          <w:lang w:val="en-US"/>
        </w:rPr>
      </w:pPr>
      <w:r w:rsidRPr="005E5AC4">
        <w:rPr>
          <w:rFonts w:ascii="Times New Roman" w:hAnsi="Times New Roman" w:cs="Times New Roman"/>
          <w:lang w:val="en-US"/>
        </w:rPr>
        <w:t>Shein uses technology to engage the consumer and is present in all phases of the business, in design, production, operation and logistics.</w:t>
      </w:r>
    </w:p>
    <w:p w14:paraId="51AEEFC5" w14:textId="77777777" w:rsidR="002D2D9A" w:rsidRPr="005E5AC4" w:rsidRDefault="002D2D9A" w:rsidP="005E5AC4">
      <w:pPr>
        <w:spacing w:after="0" w:line="360" w:lineRule="auto"/>
        <w:rPr>
          <w:rFonts w:ascii="Times New Roman" w:hAnsi="Times New Roman" w:cs="Times New Roman"/>
          <w:lang w:val="en-US"/>
        </w:rPr>
      </w:pPr>
    </w:p>
    <w:p w14:paraId="62C5C8B3" w14:textId="3F3144FD" w:rsidR="00144719" w:rsidRPr="005E5AC4" w:rsidRDefault="00144719" w:rsidP="005E5AC4">
      <w:pPr>
        <w:spacing w:after="0" w:line="360" w:lineRule="auto"/>
        <w:rPr>
          <w:rFonts w:ascii="Times New Roman" w:hAnsi="Times New Roman" w:cs="Times New Roman"/>
          <w:lang w:val="en-US"/>
        </w:rPr>
      </w:pPr>
      <w:r w:rsidRPr="005E5AC4">
        <w:rPr>
          <w:rFonts w:ascii="Times New Roman" w:hAnsi="Times New Roman" w:cs="Times New Roman"/>
          <w:u w:val="single"/>
          <w:lang w:val="en-US"/>
        </w:rPr>
        <w:t>KNOWLEDGE RETENTION</w:t>
      </w:r>
      <w:r w:rsidRPr="005E5AC4">
        <w:rPr>
          <w:rFonts w:ascii="Times New Roman" w:hAnsi="Times New Roman" w:cs="Times New Roman"/>
          <w:lang w:val="en-US"/>
        </w:rPr>
        <w:t>:</w:t>
      </w:r>
    </w:p>
    <w:p w14:paraId="60307161" w14:textId="680237ED" w:rsidR="002D2D9A" w:rsidRPr="005E5AC4" w:rsidRDefault="002D2D9A" w:rsidP="005E5AC4">
      <w:pPr>
        <w:spacing w:after="0" w:line="360" w:lineRule="auto"/>
        <w:rPr>
          <w:rFonts w:ascii="Times New Roman" w:hAnsi="Times New Roman" w:cs="Times New Roman"/>
        </w:rPr>
      </w:pPr>
      <w:r w:rsidRPr="005E5AC4">
        <w:rPr>
          <w:rFonts w:ascii="Times New Roman" w:hAnsi="Times New Roman" w:cs="Times New Roman"/>
        </w:rPr>
        <w:t>The company invests deeply in technology to provide a smooth and seamless experience for users, satisfying customer needs continuously.</w:t>
      </w:r>
    </w:p>
    <w:p w14:paraId="38287CFA" w14:textId="77777777" w:rsidR="002D2D9A" w:rsidRPr="005E5AC4" w:rsidRDefault="002D2D9A" w:rsidP="005E5AC4">
      <w:pPr>
        <w:spacing w:after="0" w:line="360" w:lineRule="auto"/>
        <w:rPr>
          <w:rFonts w:ascii="Times New Roman" w:hAnsi="Times New Roman" w:cs="Times New Roman"/>
        </w:rPr>
      </w:pPr>
    </w:p>
    <w:p w14:paraId="032145E9" w14:textId="044F62A8" w:rsidR="00144719" w:rsidRPr="005E5AC4" w:rsidRDefault="00144719" w:rsidP="005E5AC4">
      <w:pPr>
        <w:spacing w:after="0" w:line="360" w:lineRule="auto"/>
        <w:rPr>
          <w:rFonts w:ascii="Times New Roman" w:hAnsi="Times New Roman" w:cs="Times New Roman"/>
          <w:u w:val="single"/>
          <w:lang w:val="en-US"/>
        </w:rPr>
      </w:pPr>
      <w:r w:rsidRPr="005E5AC4">
        <w:rPr>
          <w:rFonts w:ascii="Times New Roman" w:hAnsi="Times New Roman" w:cs="Times New Roman"/>
          <w:u w:val="single"/>
          <w:lang w:val="en-US"/>
        </w:rPr>
        <w:t>KNOWLEDGE TRANSFER</w:t>
      </w:r>
    </w:p>
    <w:p w14:paraId="748886B8" w14:textId="48F1B8C5" w:rsidR="002D2D9A" w:rsidRPr="005E5AC4" w:rsidRDefault="002D2D9A"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The company's app was designed to allow complete integration with the supply chain, enhancing the scope and speed of execution of the marketplace</w:t>
      </w:r>
    </w:p>
    <w:p w14:paraId="7C4A2DBC" w14:textId="77777777" w:rsidR="00554814" w:rsidRPr="005E5AC4" w:rsidRDefault="00554814" w:rsidP="005E5AC4">
      <w:pPr>
        <w:spacing w:after="0" w:line="360" w:lineRule="auto"/>
        <w:rPr>
          <w:rFonts w:ascii="Times New Roman" w:hAnsi="Times New Roman" w:cs="Times New Roman"/>
          <w:lang w:val="en-US"/>
        </w:rPr>
      </w:pPr>
    </w:p>
    <w:p w14:paraId="1B1B8938" w14:textId="77777777" w:rsidR="00F546B0" w:rsidRPr="005E5AC4" w:rsidRDefault="00F546B0" w:rsidP="005E5AC4">
      <w:pPr>
        <w:keepNext/>
        <w:spacing w:after="0" w:line="360" w:lineRule="auto"/>
        <w:jc w:val="center"/>
        <w:rPr>
          <w:rFonts w:ascii="Times New Roman" w:hAnsi="Times New Roman" w:cs="Times New Roman"/>
        </w:rPr>
      </w:pPr>
      <w:r w:rsidRPr="005E5AC4">
        <w:rPr>
          <w:rFonts w:ascii="Times New Roman" w:hAnsi="Times New Roman" w:cs="Times New Roman"/>
          <w:noProof/>
          <w:lang w:val="en-US"/>
        </w:rPr>
        <w:drawing>
          <wp:inline distT="0" distB="0" distL="0" distR="0" wp14:anchorId="6107DAD9" wp14:editId="6135BE6D">
            <wp:extent cx="5124450" cy="1912578"/>
            <wp:effectExtent l="133350" t="114300" r="133350" b="1644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50046" cy="19221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147C99" w14:textId="0DCC43C1" w:rsidR="00144719" w:rsidRPr="005E5AC4" w:rsidRDefault="00F546B0" w:rsidP="005E5AC4">
      <w:pPr>
        <w:pStyle w:val="Caption"/>
        <w:spacing w:line="360" w:lineRule="auto"/>
        <w:jc w:val="center"/>
        <w:rPr>
          <w:rFonts w:ascii="Times New Roman" w:hAnsi="Times New Roman" w:cs="Times New Roman"/>
          <w:color w:val="auto"/>
          <w:sz w:val="22"/>
          <w:szCs w:val="22"/>
          <w:lang w:val="en-US"/>
        </w:rPr>
      </w:pPr>
      <w:r w:rsidRPr="005E5AC4">
        <w:rPr>
          <w:rFonts w:ascii="Times New Roman" w:hAnsi="Times New Roman" w:cs="Times New Roman"/>
          <w:color w:val="auto"/>
          <w:sz w:val="22"/>
          <w:szCs w:val="22"/>
        </w:rPr>
        <w:t xml:space="preserve">Figure </w:t>
      </w:r>
      <w:r w:rsidRPr="005E5AC4">
        <w:rPr>
          <w:rFonts w:ascii="Times New Roman" w:hAnsi="Times New Roman" w:cs="Times New Roman"/>
          <w:color w:val="auto"/>
          <w:sz w:val="22"/>
          <w:szCs w:val="22"/>
        </w:rPr>
        <w:fldChar w:fldCharType="begin"/>
      </w:r>
      <w:r w:rsidRPr="005E5AC4">
        <w:rPr>
          <w:rFonts w:ascii="Times New Roman" w:hAnsi="Times New Roman" w:cs="Times New Roman"/>
          <w:color w:val="auto"/>
          <w:sz w:val="22"/>
          <w:szCs w:val="22"/>
        </w:rPr>
        <w:instrText xml:space="preserve"> SEQ Figure \* ARABIC </w:instrText>
      </w:r>
      <w:r w:rsidRPr="005E5AC4">
        <w:rPr>
          <w:rFonts w:ascii="Times New Roman" w:hAnsi="Times New Roman" w:cs="Times New Roman"/>
          <w:color w:val="auto"/>
          <w:sz w:val="22"/>
          <w:szCs w:val="22"/>
        </w:rPr>
        <w:fldChar w:fldCharType="separate"/>
      </w:r>
      <w:r w:rsidR="00020638">
        <w:rPr>
          <w:rFonts w:ascii="Times New Roman" w:hAnsi="Times New Roman" w:cs="Times New Roman"/>
          <w:noProof/>
          <w:color w:val="auto"/>
          <w:sz w:val="22"/>
          <w:szCs w:val="22"/>
        </w:rPr>
        <w:t>3</w:t>
      </w:r>
      <w:r w:rsidRPr="005E5AC4">
        <w:rPr>
          <w:rFonts w:ascii="Times New Roman" w:hAnsi="Times New Roman" w:cs="Times New Roman"/>
          <w:color w:val="auto"/>
          <w:sz w:val="22"/>
          <w:szCs w:val="22"/>
        </w:rPr>
        <w:fldChar w:fldCharType="end"/>
      </w:r>
    </w:p>
    <w:p w14:paraId="6CF21DF6" w14:textId="77777777" w:rsidR="00903543" w:rsidRDefault="00903543" w:rsidP="005E5AC4">
      <w:pPr>
        <w:spacing w:after="0" w:line="360" w:lineRule="auto"/>
        <w:rPr>
          <w:rFonts w:ascii="Times New Roman" w:hAnsi="Times New Roman" w:cs="Times New Roman"/>
          <w:b/>
          <w:bCs/>
          <w:u w:val="single"/>
          <w:lang w:val="en-US"/>
        </w:rPr>
      </w:pPr>
    </w:p>
    <w:p w14:paraId="4CD26BE1" w14:textId="77777777" w:rsidR="00903543" w:rsidRDefault="00903543" w:rsidP="005E5AC4">
      <w:pPr>
        <w:spacing w:after="0" w:line="360" w:lineRule="auto"/>
        <w:rPr>
          <w:rFonts w:ascii="Times New Roman" w:hAnsi="Times New Roman" w:cs="Times New Roman"/>
          <w:b/>
          <w:bCs/>
          <w:u w:val="single"/>
          <w:lang w:val="en-US"/>
        </w:rPr>
      </w:pPr>
    </w:p>
    <w:p w14:paraId="061D8EEA" w14:textId="1F74544A" w:rsidR="00144719" w:rsidRPr="005E5AC4" w:rsidRDefault="002D2D9A" w:rsidP="005E5AC4">
      <w:pPr>
        <w:spacing w:after="0" w:line="360" w:lineRule="auto"/>
        <w:rPr>
          <w:rFonts w:ascii="Times New Roman" w:hAnsi="Times New Roman" w:cs="Times New Roman"/>
          <w:b/>
          <w:bCs/>
          <w:u w:val="single"/>
          <w:lang w:val="en-US"/>
        </w:rPr>
      </w:pPr>
      <w:r w:rsidRPr="005E5AC4">
        <w:rPr>
          <w:rFonts w:ascii="Times New Roman" w:hAnsi="Times New Roman" w:cs="Times New Roman"/>
          <w:b/>
          <w:bCs/>
          <w:u w:val="single"/>
          <w:lang w:val="en-US"/>
        </w:rPr>
        <w:lastRenderedPageBreak/>
        <w:t>ETSY</w:t>
      </w:r>
    </w:p>
    <w:p w14:paraId="03F011C6" w14:textId="5A1EA42F" w:rsidR="00144084" w:rsidRPr="005E5AC4" w:rsidRDefault="00144719" w:rsidP="005E5AC4">
      <w:pPr>
        <w:spacing w:after="0" w:line="360" w:lineRule="auto"/>
        <w:rPr>
          <w:rFonts w:ascii="Times New Roman" w:hAnsi="Times New Roman" w:cs="Times New Roman"/>
          <w:u w:val="single"/>
          <w:lang w:val="en-US"/>
        </w:rPr>
      </w:pPr>
      <w:r w:rsidRPr="005E5AC4">
        <w:rPr>
          <w:rFonts w:ascii="Times New Roman" w:hAnsi="Times New Roman" w:cs="Times New Roman"/>
          <w:u w:val="single"/>
          <w:lang w:val="en-US"/>
        </w:rPr>
        <w:t>KNOWLEDGE ACQUISITION:</w:t>
      </w:r>
    </w:p>
    <w:p w14:paraId="491DA700" w14:textId="206B502C" w:rsidR="00144084" w:rsidRPr="005E5AC4" w:rsidRDefault="00144719"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Etsy knew that its users come to explore, discover and buy new and exclusive things. To facilitate this, Etsy knew it needed to introduce viewers to interesting products.</w:t>
      </w:r>
    </w:p>
    <w:p w14:paraId="663B710D" w14:textId="77777777" w:rsidR="00144719" w:rsidRPr="005E5AC4" w:rsidRDefault="00144719" w:rsidP="005E5AC4">
      <w:pPr>
        <w:spacing w:after="0" w:line="360" w:lineRule="auto"/>
        <w:rPr>
          <w:rFonts w:ascii="Times New Roman" w:hAnsi="Times New Roman" w:cs="Times New Roman"/>
          <w:lang w:val="en-US"/>
        </w:rPr>
      </w:pPr>
    </w:p>
    <w:p w14:paraId="4FEF5970" w14:textId="648D7EFB" w:rsidR="00144719" w:rsidRPr="005E5AC4" w:rsidRDefault="00144719" w:rsidP="005E5AC4">
      <w:pPr>
        <w:spacing w:after="0" w:line="360" w:lineRule="auto"/>
        <w:rPr>
          <w:rFonts w:ascii="Times New Roman" w:hAnsi="Times New Roman" w:cs="Times New Roman"/>
          <w:u w:val="single"/>
          <w:lang w:val="en-US"/>
        </w:rPr>
      </w:pPr>
      <w:bookmarkStart w:id="2" w:name="_Hlk118500813"/>
      <w:r w:rsidRPr="005E5AC4">
        <w:rPr>
          <w:rFonts w:ascii="Times New Roman" w:hAnsi="Times New Roman" w:cs="Times New Roman"/>
          <w:u w:val="single"/>
          <w:lang w:val="en-US"/>
        </w:rPr>
        <w:t>KNOWLEDGE RETENTION:</w:t>
      </w:r>
      <w:bookmarkEnd w:id="2"/>
    </w:p>
    <w:p w14:paraId="38E64F7A" w14:textId="2BD319D7" w:rsidR="00144719" w:rsidRPr="005E5AC4" w:rsidRDefault="00144719"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According to Senior Vice President of Product Mike Grishaver, the team has been hard at work on functionality that can recommend products based on factors that go beyond what people have analyzed. The result is an experience that surprises shoppers with unique new items and engages them to find more.</w:t>
      </w:r>
    </w:p>
    <w:p w14:paraId="3EAC263E" w14:textId="77777777" w:rsidR="00144084" w:rsidRPr="005E5AC4" w:rsidRDefault="00144084" w:rsidP="005E5AC4">
      <w:pPr>
        <w:spacing w:after="0" w:line="360" w:lineRule="auto"/>
        <w:rPr>
          <w:rFonts w:ascii="Times New Roman" w:hAnsi="Times New Roman" w:cs="Times New Roman"/>
          <w:lang w:val="en-US"/>
        </w:rPr>
      </w:pPr>
    </w:p>
    <w:p w14:paraId="1953E754" w14:textId="67FFD4DE" w:rsidR="00144719" w:rsidRPr="005E5AC4" w:rsidRDefault="00144719" w:rsidP="005E5AC4">
      <w:pPr>
        <w:spacing w:after="0" w:line="360" w:lineRule="auto"/>
        <w:rPr>
          <w:rFonts w:ascii="Times New Roman" w:hAnsi="Times New Roman" w:cs="Times New Roman"/>
          <w:u w:val="single"/>
          <w:lang w:val="en-US"/>
        </w:rPr>
      </w:pPr>
      <w:r w:rsidRPr="005E5AC4">
        <w:rPr>
          <w:rFonts w:ascii="Times New Roman" w:hAnsi="Times New Roman" w:cs="Times New Roman"/>
          <w:u w:val="single"/>
          <w:lang w:val="en-US"/>
        </w:rPr>
        <w:t>KNOWLEDGE TRANSFER</w:t>
      </w:r>
    </w:p>
    <w:p w14:paraId="2E0741B4" w14:textId="5EED414E" w:rsidR="00F85342" w:rsidRPr="005E5AC4" w:rsidRDefault="00144719"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For Etsy, web and mobile feed engagement increased immediately after the company instituted enhanced data analytics. People have discovered new products that strangely reflect their personalities and interests.</w:t>
      </w:r>
    </w:p>
    <w:p w14:paraId="5291513E" w14:textId="77777777" w:rsidR="00F85342" w:rsidRPr="005E5AC4" w:rsidRDefault="00F85342" w:rsidP="005E5AC4">
      <w:pPr>
        <w:spacing w:after="0" w:line="360" w:lineRule="auto"/>
        <w:rPr>
          <w:rFonts w:ascii="Times New Roman" w:hAnsi="Times New Roman" w:cs="Times New Roman"/>
          <w:lang w:val="en-US"/>
        </w:rPr>
      </w:pPr>
    </w:p>
    <w:p w14:paraId="25CE047B" w14:textId="062F3E02" w:rsidR="002F4768" w:rsidRPr="005E5AC4" w:rsidRDefault="002F4768" w:rsidP="005E5AC4">
      <w:pPr>
        <w:pStyle w:val="IntenseQuote"/>
        <w:spacing w:line="360" w:lineRule="auto"/>
        <w:rPr>
          <w:rFonts w:ascii="Times New Roman" w:hAnsi="Times New Roman" w:cs="Times New Roman"/>
          <w:color w:val="auto"/>
          <w:lang w:val="en-US"/>
        </w:rPr>
      </w:pPr>
      <w:r w:rsidRPr="005E5AC4">
        <w:rPr>
          <w:rFonts w:ascii="Times New Roman" w:hAnsi="Times New Roman" w:cs="Times New Roman"/>
          <w:color w:val="auto"/>
          <w:lang w:val="en-US"/>
        </w:rPr>
        <w:t xml:space="preserve">KNOWLEDGE </w:t>
      </w:r>
      <w:r w:rsidRPr="005E5AC4">
        <w:rPr>
          <w:rStyle w:val="IntenseQuoteChar"/>
          <w:rFonts w:ascii="Times New Roman" w:hAnsi="Times New Roman" w:cs="Times New Roman"/>
          <w:color w:val="auto"/>
        </w:rPr>
        <w:t>MANAGEMENT</w:t>
      </w:r>
      <w:r w:rsidRPr="005E5AC4">
        <w:rPr>
          <w:rFonts w:ascii="Times New Roman" w:hAnsi="Times New Roman" w:cs="Times New Roman"/>
          <w:color w:val="auto"/>
          <w:lang w:val="en-US"/>
        </w:rPr>
        <w:t xml:space="preserve"> CONTRIBUTION TO VALUE CHAIN?</w:t>
      </w:r>
    </w:p>
    <w:p w14:paraId="5D6A836E" w14:textId="77777777" w:rsidR="00B85C6F" w:rsidRPr="005E5AC4" w:rsidRDefault="00B85C6F" w:rsidP="005E5AC4">
      <w:pPr>
        <w:spacing w:after="0" w:line="360" w:lineRule="auto"/>
        <w:rPr>
          <w:rFonts w:ascii="Times New Roman" w:hAnsi="Times New Roman" w:cs="Times New Roman"/>
          <w:lang w:val="en-US"/>
        </w:rPr>
      </w:pPr>
    </w:p>
    <w:p w14:paraId="6538CCBE" w14:textId="3B87BA83" w:rsidR="00246F21" w:rsidRPr="005E5AC4" w:rsidRDefault="00246F21"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Organizations can increase the value of their deliveries and increase competitive advantage at the cost of contracting and reducing investments in production.</w:t>
      </w:r>
      <w:r w:rsidR="00C200B1" w:rsidRPr="005E5AC4">
        <w:rPr>
          <w:rFonts w:ascii="Times New Roman" w:hAnsi="Times New Roman" w:cs="Times New Roman"/>
          <w:lang w:val="en-US"/>
        </w:rPr>
        <w:t xml:space="preserve"> </w:t>
      </w:r>
      <w:r w:rsidRPr="005E5AC4">
        <w:rPr>
          <w:rFonts w:ascii="Times New Roman" w:hAnsi="Times New Roman" w:cs="Times New Roman"/>
          <w:lang w:val="en-US"/>
        </w:rPr>
        <w:t>However, organizations can achieve the result in another way, which is through gaining quality on top of their product being the same, for example. Therefore, it creates more value.</w:t>
      </w:r>
    </w:p>
    <w:p w14:paraId="610AF78C" w14:textId="77777777" w:rsidR="00C200B1" w:rsidRPr="005E5AC4" w:rsidRDefault="00C200B1" w:rsidP="005E5AC4">
      <w:pPr>
        <w:spacing w:after="0" w:line="360" w:lineRule="auto"/>
        <w:rPr>
          <w:rFonts w:ascii="Times New Roman" w:hAnsi="Times New Roman" w:cs="Times New Roman"/>
          <w:lang w:val="en-US"/>
        </w:rPr>
      </w:pPr>
    </w:p>
    <w:p w14:paraId="131D884D" w14:textId="42B06511" w:rsidR="00246F21" w:rsidRPr="005E5AC4" w:rsidRDefault="00246F21"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In the first case, this logic works by reducing internal procedural costs. In the second, the opposite happens, because the higher quality allows a higher price to be demanded. Both methods lead to an increase in profit margin.</w:t>
      </w:r>
    </w:p>
    <w:p w14:paraId="07676B16" w14:textId="594306D8" w:rsidR="00246F21" w:rsidRPr="005E5AC4" w:rsidRDefault="00246F21"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This model aims to achieve the maximum quality of service and/or product, until reaching the final consumer.</w:t>
      </w:r>
    </w:p>
    <w:p w14:paraId="132D862C" w14:textId="77777777" w:rsidR="00C200B1" w:rsidRPr="005E5AC4" w:rsidRDefault="00C200B1" w:rsidP="005E5AC4">
      <w:pPr>
        <w:spacing w:after="0" w:line="360" w:lineRule="auto"/>
        <w:rPr>
          <w:rFonts w:ascii="Times New Roman" w:hAnsi="Times New Roman" w:cs="Times New Roman"/>
          <w:lang w:val="en-US"/>
        </w:rPr>
      </w:pPr>
    </w:p>
    <w:p w14:paraId="19B3ED78" w14:textId="7CC7AC64" w:rsidR="00246F21" w:rsidRPr="005E5AC4" w:rsidRDefault="00246F21"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The value chain enables the company to understand how the organization works and the practice of its productive and strategic processes.</w:t>
      </w:r>
    </w:p>
    <w:p w14:paraId="5EA5FB95" w14:textId="77777777" w:rsidR="00246F21" w:rsidRPr="005E5AC4" w:rsidRDefault="00246F21"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It is a tool that directly reflects the functioning and addresses all the nuances of the business.</w:t>
      </w:r>
    </w:p>
    <w:p w14:paraId="3BE5AA7E" w14:textId="433166D6" w:rsidR="00246F21" w:rsidRPr="005E5AC4" w:rsidRDefault="00246F21" w:rsidP="005E5AC4">
      <w:pPr>
        <w:spacing w:after="0" w:line="360" w:lineRule="auto"/>
        <w:rPr>
          <w:rFonts w:ascii="Times New Roman" w:hAnsi="Times New Roman" w:cs="Times New Roman"/>
          <w:lang w:val="en-US"/>
        </w:rPr>
      </w:pPr>
      <w:r w:rsidRPr="005E5AC4">
        <w:rPr>
          <w:rFonts w:ascii="Times New Roman" w:hAnsi="Times New Roman" w:cs="Times New Roman"/>
          <w:lang w:val="en-US"/>
        </w:rPr>
        <w:lastRenderedPageBreak/>
        <w:t>This comprehensive view, which shows primary, support and management processes, serves as a field of analysis for managers. Thus, it is possible to work on improvements that strengthen the delivery of value to customers.</w:t>
      </w:r>
    </w:p>
    <w:p w14:paraId="0B3F442E" w14:textId="1FED5BC0" w:rsidR="007A543C" w:rsidRPr="005E5AC4" w:rsidRDefault="00246F21"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One of the main advantages of the value chain is that any company can adhere to the model for better results. After all, it is a concept that aims to unravel the processes within a business. In other words, it is a corporate tool at its core.</w:t>
      </w:r>
      <w:r w:rsidR="007A543C" w:rsidRPr="005E5AC4">
        <w:rPr>
          <w:rFonts w:ascii="Times New Roman" w:hAnsi="Times New Roman" w:cs="Times New Roman"/>
          <w:lang w:val="en-US"/>
        </w:rPr>
        <w:t xml:space="preserve"> </w:t>
      </w:r>
      <w:r w:rsidRPr="005E5AC4">
        <w:rPr>
          <w:rFonts w:ascii="Times New Roman" w:hAnsi="Times New Roman" w:cs="Times New Roman"/>
          <w:lang w:val="en-US"/>
        </w:rPr>
        <w:t xml:space="preserve">Not least, it can be applied by organizations of all sizes and from all market </w:t>
      </w:r>
      <w:proofErr w:type="spellStart"/>
      <w:r w:rsidRPr="005E5AC4">
        <w:rPr>
          <w:rFonts w:ascii="Times New Roman" w:hAnsi="Times New Roman" w:cs="Times New Roman"/>
          <w:lang w:val="en-US"/>
        </w:rPr>
        <w:t>segmen</w:t>
      </w:r>
      <w:proofErr w:type="spellEnd"/>
    </w:p>
    <w:p w14:paraId="6FE58FB7" w14:textId="77777777" w:rsidR="007A543C" w:rsidRPr="005E5AC4" w:rsidRDefault="007A543C" w:rsidP="005E5AC4">
      <w:pPr>
        <w:spacing w:after="0" w:line="360" w:lineRule="auto"/>
        <w:rPr>
          <w:rFonts w:ascii="Times New Roman" w:hAnsi="Times New Roman" w:cs="Times New Roman"/>
          <w:lang w:val="en-US"/>
        </w:rPr>
      </w:pPr>
    </w:p>
    <w:p w14:paraId="789AAA32" w14:textId="40DDBDA3" w:rsidR="00DC51AB" w:rsidRPr="005E5AC4" w:rsidRDefault="00DC51AB" w:rsidP="005E5AC4">
      <w:pPr>
        <w:pStyle w:val="IntenseQuote"/>
        <w:spacing w:line="360" w:lineRule="auto"/>
        <w:rPr>
          <w:rFonts w:ascii="Times New Roman" w:hAnsi="Times New Roman" w:cs="Times New Roman"/>
          <w:b/>
          <w:bCs/>
          <w:color w:val="auto"/>
          <w:lang w:val="en-US"/>
        </w:rPr>
      </w:pPr>
      <w:r w:rsidRPr="005E5AC4">
        <w:rPr>
          <w:rFonts w:ascii="Times New Roman" w:hAnsi="Times New Roman" w:cs="Times New Roman"/>
          <w:b/>
          <w:bCs/>
          <w:color w:val="auto"/>
          <w:lang w:val="en-US"/>
        </w:rPr>
        <w:t>INCLUDE PORTER'S ANALYSIS IN YOUR STRATEGIC PLANNING (PORTER’S FIVE FORCES)</w:t>
      </w:r>
    </w:p>
    <w:p w14:paraId="757E9675" w14:textId="0C15B1D0" w:rsidR="00C64015" w:rsidRPr="005E5AC4" w:rsidRDefault="00DE7ECF" w:rsidP="005E5AC4">
      <w:pPr>
        <w:spacing w:after="0" w:line="360" w:lineRule="auto"/>
        <w:rPr>
          <w:rFonts w:ascii="Times New Roman" w:hAnsi="Times New Roman" w:cs="Times New Roman"/>
          <w:noProof/>
        </w:rPr>
      </w:pPr>
      <w:r w:rsidRPr="005E5AC4">
        <w:rPr>
          <w:rFonts w:ascii="Times New Roman" w:hAnsi="Times New Roman" w:cs="Times New Roman"/>
          <w:noProof/>
        </w:rPr>
        <w:t>Porter's 5 forces are related to determining a company's position within its market. They analyze the internal and external environments in order to determine the most efficient strategies in front of their competitors. These are: rivalry between competitors, bargaining power of suppliers, bargaining power of customers, threat of substitute products or services, and barrier to entry of competitors.</w:t>
      </w:r>
    </w:p>
    <w:p w14:paraId="0EF15C15" w14:textId="1A6ADEA9" w:rsidR="007A543C" w:rsidRPr="005E5AC4" w:rsidRDefault="007A543C" w:rsidP="005E5AC4">
      <w:pPr>
        <w:spacing w:after="0" w:line="360" w:lineRule="auto"/>
        <w:rPr>
          <w:rFonts w:ascii="Times New Roman" w:hAnsi="Times New Roman" w:cs="Times New Roman"/>
          <w:noProof/>
        </w:rPr>
      </w:pPr>
      <w:r w:rsidRPr="005E5AC4">
        <w:rPr>
          <w:rFonts w:ascii="Times New Roman" w:hAnsi="Times New Roman" w:cs="Times New Roman"/>
          <w:noProof/>
        </w:rPr>
        <w:t>A main strategy for gathering comprehensive information is a broad survey of the entire market or what it will be doing. It is important to try to get as many referrals from customers and suppliers as possible.</w:t>
      </w:r>
    </w:p>
    <w:p w14:paraId="10ECC9CC" w14:textId="670646C3" w:rsidR="00BA3778" w:rsidRPr="005E5AC4" w:rsidRDefault="00BA3778" w:rsidP="005E5AC4">
      <w:pPr>
        <w:spacing w:after="0" w:line="360" w:lineRule="auto"/>
        <w:rPr>
          <w:rFonts w:ascii="Times New Roman" w:hAnsi="Times New Roman" w:cs="Times New Roman"/>
          <w:noProof/>
        </w:rPr>
      </w:pPr>
    </w:p>
    <w:p w14:paraId="4EFEB8B0" w14:textId="77777777" w:rsidR="00020638" w:rsidRDefault="00BA3778" w:rsidP="00020638">
      <w:pPr>
        <w:keepNext/>
        <w:spacing w:after="0" w:line="360" w:lineRule="auto"/>
        <w:jc w:val="center"/>
      </w:pPr>
      <w:r w:rsidRPr="005E5AC4">
        <w:rPr>
          <w:rFonts w:ascii="Times New Roman" w:hAnsi="Times New Roman" w:cs="Times New Roman"/>
          <w:noProof/>
        </w:rPr>
        <w:drawing>
          <wp:inline distT="0" distB="0" distL="0" distR="0" wp14:anchorId="2BE72193" wp14:editId="06DD58F4">
            <wp:extent cx="2276675" cy="1787237"/>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9308" cy="1797154"/>
                    </a:xfrm>
                    <a:prstGeom prst="rect">
                      <a:avLst/>
                    </a:prstGeom>
                    <a:noFill/>
                  </pic:spPr>
                </pic:pic>
              </a:graphicData>
            </a:graphic>
          </wp:inline>
        </w:drawing>
      </w:r>
    </w:p>
    <w:p w14:paraId="76D594C2" w14:textId="7B3A176C" w:rsidR="00BA3778" w:rsidRPr="005E5AC4" w:rsidRDefault="00020638" w:rsidP="00020638">
      <w:pPr>
        <w:pStyle w:val="Caption"/>
        <w:jc w:val="center"/>
        <w:rPr>
          <w:rFonts w:ascii="Times New Roman" w:hAnsi="Times New Roman" w:cs="Times New Roman"/>
          <w:noProof/>
        </w:rPr>
      </w:pPr>
      <w:r>
        <w:t xml:space="preserve">Figure </w:t>
      </w:r>
      <w:fldSimple w:instr=" SEQ Figure \* ARABIC ">
        <w:r>
          <w:rPr>
            <w:noProof/>
          </w:rPr>
          <w:t>4</w:t>
        </w:r>
      </w:fldSimple>
    </w:p>
    <w:p w14:paraId="5C663D16" w14:textId="77777777" w:rsidR="007A543C" w:rsidRPr="005E5AC4" w:rsidRDefault="007A543C" w:rsidP="005E5AC4">
      <w:pPr>
        <w:spacing w:after="0" w:line="360" w:lineRule="auto"/>
        <w:rPr>
          <w:rFonts w:ascii="Times New Roman" w:hAnsi="Times New Roman" w:cs="Times New Roman"/>
          <w:noProof/>
        </w:rPr>
      </w:pPr>
    </w:p>
    <w:p w14:paraId="59425C51" w14:textId="77777777" w:rsidR="007A543C" w:rsidRPr="005E5AC4" w:rsidRDefault="007A543C" w:rsidP="005E5AC4">
      <w:pPr>
        <w:spacing w:after="0" w:line="360" w:lineRule="auto"/>
        <w:rPr>
          <w:rFonts w:ascii="Times New Roman" w:hAnsi="Times New Roman" w:cs="Times New Roman"/>
          <w:noProof/>
        </w:rPr>
      </w:pPr>
      <w:r w:rsidRPr="005E5AC4">
        <w:rPr>
          <w:rFonts w:ascii="Times New Roman" w:hAnsi="Times New Roman" w:cs="Times New Roman"/>
          <w:noProof/>
        </w:rPr>
        <w:t>For this to be done successfully, it is necessary to carry out research via the internet, calls or even places so that we can even make comparisons with the competition. Paying attention to the positive points that can be implemented is fundamental.</w:t>
      </w:r>
    </w:p>
    <w:p w14:paraId="61DC7BC5" w14:textId="77777777" w:rsidR="007A543C" w:rsidRPr="005E5AC4" w:rsidRDefault="007A543C" w:rsidP="005E5AC4">
      <w:pPr>
        <w:spacing w:after="0" w:line="360" w:lineRule="auto"/>
        <w:rPr>
          <w:rFonts w:ascii="Times New Roman" w:hAnsi="Times New Roman" w:cs="Times New Roman"/>
          <w:noProof/>
        </w:rPr>
      </w:pPr>
    </w:p>
    <w:p w14:paraId="6C467AD3" w14:textId="704C41E0" w:rsidR="00DE7ECF" w:rsidRPr="005E5AC4" w:rsidRDefault="007A543C" w:rsidP="005E5AC4">
      <w:pPr>
        <w:spacing w:after="0" w:line="360" w:lineRule="auto"/>
        <w:rPr>
          <w:rFonts w:ascii="Times New Roman" w:hAnsi="Times New Roman" w:cs="Times New Roman"/>
          <w:noProof/>
        </w:rPr>
      </w:pPr>
      <w:r w:rsidRPr="005E5AC4">
        <w:rPr>
          <w:rFonts w:ascii="Times New Roman" w:hAnsi="Times New Roman" w:cs="Times New Roman"/>
          <w:noProof/>
        </w:rPr>
        <w:lastRenderedPageBreak/>
        <w:t>Regarding information about consumers, applying them with pertinent questions about what they want to know is a very valid option. In this part, it is important to make a selection of what is really relevant so that nothing is forgotten.</w:t>
      </w:r>
    </w:p>
    <w:p w14:paraId="38882690" w14:textId="77777777" w:rsidR="00BA3778" w:rsidRPr="005E5AC4" w:rsidRDefault="00BA3778" w:rsidP="005E5AC4">
      <w:pPr>
        <w:spacing w:after="0" w:line="360" w:lineRule="auto"/>
        <w:rPr>
          <w:rFonts w:ascii="Times New Roman" w:hAnsi="Times New Roman" w:cs="Times New Roman"/>
          <w:noProof/>
        </w:rPr>
      </w:pPr>
    </w:p>
    <w:p w14:paraId="1FF4F216" w14:textId="32F818B3" w:rsidR="00C64015" w:rsidRPr="005E5AC4" w:rsidRDefault="00C64015" w:rsidP="005E5AC4">
      <w:pPr>
        <w:keepNext/>
        <w:spacing w:after="0" w:line="360" w:lineRule="auto"/>
        <w:jc w:val="center"/>
        <w:rPr>
          <w:rFonts w:ascii="Times New Roman" w:hAnsi="Times New Roman" w:cs="Times New Roman"/>
        </w:rPr>
      </w:pPr>
      <w:r w:rsidRPr="005E5AC4">
        <w:rPr>
          <w:rFonts w:ascii="Times New Roman" w:hAnsi="Times New Roman" w:cs="Times New Roman"/>
          <w:noProof/>
        </w:rPr>
        <w:drawing>
          <wp:inline distT="0" distB="0" distL="0" distR="0" wp14:anchorId="767D9C5B" wp14:editId="78A742B3">
            <wp:extent cx="5036820" cy="2179955"/>
            <wp:effectExtent l="133350" t="114300" r="144780" b="1441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9173" t="17964" r="37248" b="17037"/>
                    <a:stretch/>
                  </pic:blipFill>
                  <pic:spPr bwMode="auto">
                    <a:xfrm>
                      <a:off x="0" y="0"/>
                      <a:ext cx="5155398" cy="22312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2D85594" w14:textId="77777777" w:rsidR="00C64015" w:rsidRPr="005E5AC4" w:rsidRDefault="00C64015" w:rsidP="005E5AC4">
      <w:pPr>
        <w:keepNext/>
        <w:spacing w:after="0" w:line="360" w:lineRule="auto"/>
        <w:rPr>
          <w:rFonts w:ascii="Times New Roman" w:hAnsi="Times New Roman" w:cs="Times New Roman"/>
        </w:rPr>
      </w:pPr>
    </w:p>
    <w:p w14:paraId="1AF97950" w14:textId="0105F576" w:rsidR="00DC51AB" w:rsidRPr="005E5AC4" w:rsidRDefault="00C64015" w:rsidP="005E5AC4">
      <w:pPr>
        <w:pStyle w:val="Caption"/>
        <w:spacing w:line="360" w:lineRule="auto"/>
        <w:jc w:val="center"/>
        <w:rPr>
          <w:rFonts w:ascii="Times New Roman" w:hAnsi="Times New Roman" w:cs="Times New Roman"/>
          <w:color w:val="auto"/>
          <w:sz w:val="22"/>
          <w:szCs w:val="22"/>
          <w:lang w:val="en-US"/>
        </w:rPr>
      </w:pPr>
      <w:r w:rsidRPr="005E5AC4">
        <w:rPr>
          <w:rFonts w:ascii="Times New Roman" w:hAnsi="Times New Roman" w:cs="Times New Roman"/>
          <w:color w:val="auto"/>
          <w:sz w:val="22"/>
          <w:szCs w:val="22"/>
        </w:rPr>
        <w:t xml:space="preserve">Figure </w:t>
      </w:r>
      <w:r w:rsidRPr="005E5AC4">
        <w:rPr>
          <w:rFonts w:ascii="Times New Roman" w:hAnsi="Times New Roman" w:cs="Times New Roman"/>
          <w:color w:val="auto"/>
          <w:sz w:val="22"/>
          <w:szCs w:val="22"/>
        </w:rPr>
        <w:fldChar w:fldCharType="begin"/>
      </w:r>
      <w:r w:rsidRPr="005E5AC4">
        <w:rPr>
          <w:rFonts w:ascii="Times New Roman" w:hAnsi="Times New Roman" w:cs="Times New Roman"/>
          <w:color w:val="auto"/>
          <w:sz w:val="22"/>
          <w:szCs w:val="22"/>
        </w:rPr>
        <w:instrText xml:space="preserve"> SEQ Figure \* ARABIC </w:instrText>
      </w:r>
      <w:r w:rsidRPr="005E5AC4">
        <w:rPr>
          <w:rFonts w:ascii="Times New Roman" w:hAnsi="Times New Roman" w:cs="Times New Roman"/>
          <w:color w:val="auto"/>
          <w:sz w:val="22"/>
          <w:szCs w:val="22"/>
        </w:rPr>
        <w:fldChar w:fldCharType="separate"/>
      </w:r>
      <w:r w:rsidR="00020638">
        <w:rPr>
          <w:rFonts w:ascii="Times New Roman" w:hAnsi="Times New Roman" w:cs="Times New Roman"/>
          <w:noProof/>
          <w:color w:val="auto"/>
          <w:sz w:val="22"/>
          <w:szCs w:val="22"/>
        </w:rPr>
        <w:t>5</w:t>
      </w:r>
      <w:r w:rsidRPr="005E5AC4">
        <w:rPr>
          <w:rFonts w:ascii="Times New Roman" w:hAnsi="Times New Roman" w:cs="Times New Roman"/>
          <w:color w:val="auto"/>
          <w:sz w:val="22"/>
          <w:szCs w:val="22"/>
        </w:rPr>
        <w:fldChar w:fldCharType="end"/>
      </w:r>
    </w:p>
    <w:p w14:paraId="3D9299FD" w14:textId="5E355D09" w:rsidR="000A1D1E" w:rsidRPr="005E5AC4" w:rsidRDefault="000A1D1E" w:rsidP="005E5AC4">
      <w:pPr>
        <w:pStyle w:val="ListParagraph"/>
        <w:numPr>
          <w:ilvl w:val="0"/>
          <w:numId w:val="18"/>
        </w:numPr>
        <w:spacing w:after="0" w:line="360" w:lineRule="auto"/>
        <w:rPr>
          <w:rFonts w:ascii="Times New Roman" w:hAnsi="Times New Roman" w:cs="Times New Roman"/>
          <w:lang w:val="en-US"/>
        </w:rPr>
      </w:pPr>
      <w:r w:rsidRPr="005E5AC4">
        <w:rPr>
          <w:rFonts w:ascii="Times New Roman" w:hAnsi="Times New Roman" w:cs="Times New Roman"/>
          <w:lang w:val="en-US"/>
        </w:rPr>
        <w:t>Threat of substitute products</w:t>
      </w:r>
    </w:p>
    <w:p w14:paraId="4DE52644" w14:textId="26663F27" w:rsidR="0017139B" w:rsidRPr="005E5AC4" w:rsidRDefault="007A543C"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The focus of this force is to detect the emergence of new trends in order not to make the products or services offered obsolete. For this to be possible, the enterprise must be able to make changes in its operational lines. These new products are not necessarily the same as those already offered, but they can replace them, meeting the same need.</w:t>
      </w:r>
    </w:p>
    <w:p w14:paraId="3B918F50" w14:textId="77777777" w:rsidR="007A543C" w:rsidRPr="005E5AC4" w:rsidRDefault="007A543C" w:rsidP="005E5AC4">
      <w:pPr>
        <w:spacing w:after="0" w:line="360" w:lineRule="auto"/>
        <w:rPr>
          <w:rFonts w:ascii="Times New Roman" w:hAnsi="Times New Roman" w:cs="Times New Roman"/>
          <w:lang w:val="en-US"/>
        </w:rPr>
      </w:pPr>
    </w:p>
    <w:p w14:paraId="2DAFCC41" w14:textId="4E124014" w:rsidR="0017139B" w:rsidRPr="005E5AC4" w:rsidRDefault="0017139B" w:rsidP="005E5AC4">
      <w:pPr>
        <w:pStyle w:val="ListParagraph"/>
        <w:numPr>
          <w:ilvl w:val="0"/>
          <w:numId w:val="18"/>
        </w:numPr>
        <w:spacing w:after="0" w:line="360" w:lineRule="auto"/>
        <w:rPr>
          <w:rFonts w:ascii="Times New Roman" w:hAnsi="Times New Roman" w:cs="Times New Roman"/>
          <w:lang w:val="en-US"/>
        </w:rPr>
      </w:pPr>
      <w:r w:rsidRPr="005E5AC4">
        <w:rPr>
          <w:rFonts w:ascii="Times New Roman" w:hAnsi="Times New Roman" w:cs="Times New Roman"/>
          <w:lang w:val="en-US"/>
        </w:rPr>
        <w:t>Threat of entry of new competitors</w:t>
      </w:r>
    </w:p>
    <w:p w14:paraId="1C4898A3" w14:textId="4D289AE2" w:rsidR="0017139B" w:rsidRPr="005E5AC4" w:rsidRDefault="007A543C"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It presents the difficulty of entering new companies in the market. Therefore, it is necessary to study the existing impediments for this to happen and the reaction power of the already constituted organizations. Factors related to this topic are the amount required for the initial investment, existing bureaucracy in the area and whether there are tax or governmental incentives for starting a business.</w:t>
      </w:r>
      <w:r w:rsidR="0017139B" w:rsidRPr="005E5AC4">
        <w:rPr>
          <w:rFonts w:ascii="Times New Roman" w:hAnsi="Times New Roman" w:cs="Times New Roman"/>
          <w:lang w:val="en-US"/>
        </w:rPr>
        <w:t>.</w:t>
      </w:r>
    </w:p>
    <w:p w14:paraId="29CAA1C6" w14:textId="77777777" w:rsidR="007A543C" w:rsidRPr="005E5AC4" w:rsidRDefault="007A543C" w:rsidP="005E5AC4">
      <w:pPr>
        <w:spacing w:after="0" w:line="360" w:lineRule="auto"/>
        <w:rPr>
          <w:rFonts w:ascii="Times New Roman" w:hAnsi="Times New Roman" w:cs="Times New Roman"/>
          <w:lang w:val="en-US"/>
        </w:rPr>
      </w:pPr>
    </w:p>
    <w:p w14:paraId="3172BAC4" w14:textId="6A28B370" w:rsidR="0017139B" w:rsidRPr="005E5AC4" w:rsidRDefault="0017139B" w:rsidP="005E5AC4">
      <w:pPr>
        <w:pStyle w:val="ListParagraph"/>
        <w:numPr>
          <w:ilvl w:val="0"/>
          <w:numId w:val="18"/>
        </w:numPr>
        <w:spacing w:after="0" w:line="360" w:lineRule="auto"/>
        <w:rPr>
          <w:rFonts w:ascii="Times New Roman" w:hAnsi="Times New Roman" w:cs="Times New Roman"/>
          <w:lang w:val="pt-PT"/>
        </w:rPr>
      </w:pPr>
      <w:r w:rsidRPr="005E5AC4">
        <w:rPr>
          <w:rFonts w:ascii="Times New Roman" w:hAnsi="Times New Roman" w:cs="Times New Roman"/>
          <w:lang w:val="pt-PT"/>
        </w:rPr>
        <w:t>Customer bargaining power</w:t>
      </w:r>
    </w:p>
    <w:p w14:paraId="0B029F02" w14:textId="202437D3" w:rsidR="0017139B" w:rsidRPr="005E5AC4" w:rsidRDefault="007A543C" w:rsidP="005E5AC4">
      <w:pPr>
        <w:spacing w:after="0" w:line="360" w:lineRule="auto"/>
        <w:rPr>
          <w:rFonts w:ascii="Times New Roman" w:hAnsi="Times New Roman" w:cs="Times New Roman"/>
        </w:rPr>
      </w:pPr>
      <w:r w:rsidRPr="005E5AC4">
        <w:rPr>
          <w:rFonts w:ascii="Times New Roman" w:hAnsi="Times New Roman" w:cs="Times New Roman"/>
        </w:rPr>
        <w:t>It studies the importance of consumers for the company's brand in the market. In addition, it checks the influence of customers for revenue. The greater the availability of products, the more power customers have in negotiation. In the opposite situation, the demand for price and quality tends to be stronger.</w:t>
      </w:r>
    </w:p>
    <w:p w14:paraId="287E542C" w14:textId="77777777" w:rsidR="007A543C" w:rsidRPr="005E5AC4" w:rsidRDefault="007A543C" w:rsidP="005E5AC4">
      <w:pPr>
        <w:spacing w:after="0" w:line="360" w:lineRule="auto"/>
        <w:rPr>
          <w:rFonts w:ascii="Times New Roman" w:hAnsi="Times New Roman" w:cs="Times New Roman"/>
        </w:rPr>
      </w:pPr>
    </w:p>
    <w:p w14:paraId="105C894B" w14:textId="587CC990" w:rsidR="0017139B" w:rsidRPr="005E5AC4" w:rsidRDefault="0017139B" w:rsidP="005E5AC4">
      <w:pPr>
        <w:pStyle w:val="ListParagraph"/>
        <w:numPr>
          <w:ilvl w:val="0"/>
          <w:numId w:val="18"/>
        </w:numPr>
        <w:spacing w:after="0" w:line="360" w:lineRule="auto"/>
        <w:rPr>
          <w:rFonts w:ascii="Times New Roman" w:hAnsi="Times New Roman" w:cs="Times New Roman"/>
          <w:lang w:val="en-US"/>
        </w:rPr>
      </w:pPr>
      <w:r w:rsidRPr="005E5AC4">
        <w:rPr>
          <w:rFonts w:ascii="Times New Roman" w:hAnsi="Times New Roman" w:cs="Times New Roman"/>
          <w:lang w:val="en-US"/>
        </w:rPr>
        <w:t>Negotiating power of suppliers</w:t>
      </w:r>
    </w:p>
    <w:p w14:paraId="1A7955B9" w14:textId="2D45717C" w:rsidR="00DE7ECF" w:rsidRPr="005E5AC4" w:rsidRDefault="007A543C" w:rsidP="005E5AC4">
      <w:pPr>
        <w:spacing w:after="0" w:line="360" w:lineRule="auto"/>
        <w:rPr>
          <w:rFonts w:ascii="Times New Roman" w:hAnsi="Times New Roman" w:cs="Times New Roman"/>
        </w:rPr>
      </w:pPr>
      <w:r w:rsidRPr="005E5AC4">
        <w:rPr>
          <w:rFonts w:ascii="Times New Roman" w:hAnsi="Times New Roman" w:cs="Times New Roman"/>
        </w:rPr>
        <w:lastRenderedPageBreak/>
        <w:t xml:space="preserve">Check the best vendor options on the market, but in such a way that there is never just one option. If there are a large number of suppliers available, the requirements related to price and delivery time would be in </w:t>
      </w:r>
      <w:proofErr w:type="spellStart"/>
      <w:r w:rsidRPr="005E5AC4">
        <w:rPr>
          <w:rFonts w:ascii="Times New Roman" w:hAnsi="Times New Roman" w:cs="Times New Roman"/>
        </w:rPr>
        <w:t>favor</w:t>
      </w:r>
      <w:proofErr w:type="spellEnd"/>
      <w:r w:rsidRPr="005E5AC4">
        <w:rPr>
          <w:rFonts w:ascii="Times New Roman" w:hAnsi="Times New Roman" w:cs="Times New Roman"/>
        </w:rPr>
        <w:t xml:space="preserve"> of the company. In the opposite situation, the enterprise is more vulnerable to the conditions of its suppliers.</w:t>
      </w:r>
    </w:p>
    <w:p w14:paraId="5C1F7D29" w14:textId="77777777" w:rsidR="007A543C" w:rsidRPr="005E5AC4" w:rsidRDefault="007A543C" w:rsidP="005E5AC4">
      <w:pPr>
        <w:spacing w:after="0" w:line="360" w:lineRule="auto"/>
        <w:rPr>
          <w:rFonts w:ascii="Times New Roman" w:hAnsi="Times New Roman" w:cs="Times New Roman"/>
        </w:rPr>
      </w:pPr>
    </w:p>
    <w:p w14:paraId="5FD92E6E" w14:textId="4F44FD33" w:rsidR="0017139B" w:rsidRPr="005E5AC4" w:rsidRDefault="0017139B" w:rsidP="005E5AC4">
      <w:pPr>
        <w:pStyle w:val="ListParagraph"/>
        <w:numPr>
          <w:ilvl w:val="0"/>
          <w:numId w:val="18"/>
        </w:numPr>
        <w:spacing w:after="0" w:line="360" w:lineRule="auto"/>
        <w:rPr>
          <w:rFonts w:ascii="Times New Roman" w:hAnsi="Times New Roman" w:cs="Times New Roman"/>
        </w:rPr>
      </w:pPr>
      <w:r w:rsidRPr="005E5AC4">
        <w:rPr>
          <w:rFonts w:ascii="Times New Roman" w:hAnsi="Times New Roman" w:cs="Times New Roman"/>
        </w:rPr>
        <w:t>Rivalry between competitors</w:t>
      </w:r>
    </w:p>
    <w:p w14:paraId="1F0007C2" w14:textId="14682A83" w:rsidR="00722F5C" w:rsidRPr="005E5AC4" w:rsidRDefault="00DE7ECF" w:rsidP="005E5AC4">
      <w:pPr>
        <w:spacing w:after="0" w:line="360" w:lineRule="auto"/>
        <w:rPr>
          <w:rFonts w:ascii="Times New Roman" w:hAnsi="Times New Roman" w:cs="Times New Roman"/>
        </w:rPr>
      </w:pPr>
      <w:r w:rsidRPr="005E5AC4">
        <w:rPr>
          <w:rFonts w:ascii="Times New Roman" w:hAnsi="Times New Roman" w:cs="Times New Roman"/>
        </w:rPr>
        <w:t>It is related to market research. It consists of locating your direct competitors – they offer the same types of products, for the same target audience and in the same price range – and indirect ones – they offer products that can replace what is being offered. Once this is done, an analysis is carried out of how strong these brands are in the market and the positive points adopted by each of them.</w:t>
      </w:r>
    </w:p>
    <w:p w14:paraId="7B339544" w14:textId="77777777" w:rsidR="007A543C" w:rsidRPr="005E5AC4" w:rsidRDefault="007A543C" w:rsidP="005E5AC4">
      <w:pPr>
        <w:spacing w:after="0" w:line="360" w:lineRule="auto"/>
        <w:rPr>
          <w:rFonts w:ascii="Times New Roman" w:hAnsi="Times New Roman" w:cs="Times New Roman"/>
          <w:lang w:val="en-US"/>
        </w:rPr>
      </w:pPr>
    </w:p>
    <w:p w14:paraId="56AA7151" w14:textId="77777777" w:rsidR="005B3862" w:rsidRPr="005E5AC4" w:rsidRDefault="002A5E3E" w:rsidP="005E5AC4">
      <w:pPr>
        <w:keepNext/>
        <w:spacing w:after="0" w:line="360" w:lineRule="auto"/>
        <w:jc w:val="center"/>
        <w:rPr>
          <w:rFonts w:ascii="Times New Roman" w:hAnsi="Times New Roman" w:cs="Times New Roman"/>
        </w:rPr>
      </w:pPr>
      <w:r w:rsidRPr="005E5AC4">
        <w:rPr>
          <w:rFonts w:ascii="Times New Roman" w:hAnsi="Times New Roman" w:cs="Times New Roman"/>
          <w:noProof/>
          <w:lang w:val="en-US"/>
        </w:rPr>
        <w:drawing>
          <wp:inline distT="0" distB="0" distL="0" distR="0" wp14:anchorId="6594CF69" wp14:editId="300B3965">
            <wp:extent cx="2618509" cy="1837320"/>
            <wp:effectExtent l="133350" t="114300" r="125095" b="16319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32328" cy="18470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4A28CA3" w14:textId="5335ABB4" w:rsidR="00C64015" w:rsidRPr="005E5AC4" w:rsidRDefault="005B3862" w:rsidP="005E5AC4">
      <w:pPr>
        <w:pStyle w:val="Caption"/>
        <w:spacing w:line="360" w:lineRule="auto"/>
        <w:jc w:val="center"/>
        <w:rPr>
          <w:rFonts w:ascii="Times New Roman" w:hAnsi="Times New Roman" w:cs="Times New Roman"/>
          <w:color w:val="auto"/>
          <w:sz w:val="22"/>
          <w:szCs w:val="22"/>
          <w:lang w:val="en-US"/>
        </w:rPr>
      </w:pPr>
      <w:r w:rsidRPr="005E5AC4">
        <w:rPr>
          <w:rFonts w:ascii="Times New Roman" w:hAnsi="Times New Roman" w:cs="Times New Roman"/>
          <w:color w:val="auto"/>
          <w:sz w:val="22"/>
          <w:szCs w:val="22"/>
        </w:rPr>
        <w:t xml:space="preserve">Figure </w:t>
      </w:r>
      <w:r w:rsidRPr="005E5AC4">
        <w:rPr>
          <w:rFonts w:ascii="Times New Roman" w:hAnsi="Times New Roman" w:cs="Times New Roman"/>
          <w:color w:val="auto"/>
          <w:sz w:val="22"/>
          <w:szCs w:val="22"/>
        </w:rPr>
        <w:fldChar w:fldCharType="begin"/>
      </w:r>
      <w:r w:rsidRPr="005E5AC4">
        <w:rPr>
          <w:rFonts w:ascii="Times New Roman" w:hAnsi="Times New Roman" w:cs="Times New Roman"/>
          <w:color w:val="auto"/>
          <w:sz w:val="22"/>
          <w:szCs w:val="22"/>
        </w:rPr>
        <w:instrText xml:space="preserve"> SEQ Figure \* ARABIC </w:instrText>
      </w:r>
      <w:r w:rsidRPr="005E5AC4">
        <w:rPr>
          <w:rFonts w:ascii="Times New Roman" w:hAnsi="Times New Roman" w:cs="Times New Roman"/>
          <w:color w:val="auto"/>
          <w:sz w:val="22"/>
          <w:szCs w:val="22"/>
        </w:rPr>
        <w:fldChar w:fldCharType="separate"/>
      </w:r>
      <w:r w:rsidR="00020638">
        <w:rPr>
          <w:rFonts w:ascii="Times New Roman" w:hAnsi="Times New Roman" w:cs="Times New Roman"/>
          <w:noProof/>
          <w:color w:val="auto"/>
          <w:sz w:val="22"/>
          <w:szCs w:val="22"/>
        </w:rPr>
        <w:t>6</w:t>
      </w:r>
      <w:r w:rsidRPr="005E5AC4">
        <w:rPr>
          <w:rFonts w:ascii="Times New Roman" w:hAnsi="Times New Roman" w:cs="Times New Roman"/>
          <w:color w:val="auto"/>
          <w:sz w:val="22"/>
          <w:szCs w:val="22"/>
        </w:rPr>
        <w:fldChar w:fldCharType="end"/>
      </w:r>
    </w:p>
    <w:p w14:paraId="45E8A74D" w14:textId="77777777" w:rsidR="002A5E3E" w:rsidRPr="005E5AC4" w:rsidRDefault="002A5E3E" w:rsidP="005E5AC4">
      <w:pPr>
        <w:spacing w:after="0" w:line="360" w:lineRule="auto"/>
        <w:rPr>
          <w:rFonts w:ascii="Times New Roman" w:hAnsi="Times New Roman" w:cs="Times New Roman"/>
          <w:lang w:val="en-US"/>
        </w:rPr>
      </w:pPr>
    </w:p>
    <w:p w14:paraId="3013CD5E" w14:textId="6898AFF1" w:rsidR="00722F5C" w:rsidRPr="005E5AC4" w:rsidRDefault="00722F5C"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In addition to practical issues, there may be professionals who, both in production and in any other area, are disconnected from the company's culture. In this way, Knowledge Management for the industry can help not only in the use of information in the production order, but also in other adjustments, procedural or not, but necessary to increase productivity and work quality.</w:t>
      </w:r>
    </w:p>
    <w:p w14:paraId="02BA5B5B" w14:textId="77777777" w:rsidR="00722F5C" w:rsidRPr="005E5AC4" w:rsidRDefault="00722F5C" w:rsidP="005E5AC4">
      <w:pPr>
        <w:spacing w:after="0" w:line="360" w:lineRule="auto"/>
        <w:rPr>
          <w:rFonts w:ascii="Times New Roman" w:hAnsi="Times New Roman" w:cs="Times New Roman"/>
          <w:lang w:val="en-US"/>
        </w:rPr>
      </w:pPr>
    </w:p>
    <w:p w14:paraId="424F5B1F" w14:textId="77777777" w:rsidR="00722F5C" w:rsidRPr="005E5AC4" w:rsidRDefault="00722F5C"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In general, these adjustments involve the following initiatives:</w:t>
      </w:r>
    </w:p>
    <w:p w14:paraId="79677C6B" w14:textId="77777777" w:rsidR="00722F5C" w:rsidRPr="005E5AC4" w:rsidRDefault="00722F5C" w:rsidP="005E5AC4">
      <w:pPr>
        <w:spacing w:after="0" w:line="360" w:lineRule="auto"/>
        <w:rPr>
          <w:rFonts w:ascii="Times New Roman" w:hAnsi="Times New Roman" w:cs="Times New Roman"/>
          <w:lang w:val="en-US"/>
        </w:rPr>
      </w:pPr>
    </w:p>
    <w:p w14:paraId="1808F822" w14:textId="21872165" w:rsidR="00722F5C" w:rsidRPr="005E5AC4" w:rsidRDefault="00722F5C" w:rsidP="005E5AC4">
      <w:pPr>
        <w:pStyle w:val="ListParagraph"/>
        <w:numPr>
          <w:ilvl w:val="0"/>
          <w:numId w:val="17"/>
        </w:numPr>
        <w:spacing w:after="0" w:line="360" w:lineRule="auto"/>
        <w:rPr>
          <w:rFonts w:ascii="Times New Roman" w:hAnsi="Times New Roman" w:cs="Times New Roman"/>
          <w:lang w:val="en-US"/>
        </w:rPr>
      </w:pPr>
      <w:r w:rsidRPr="005E5AC4">
        <w:rPr>
          <w:rFonts w:ascii="Times New Roman" w:hAnsi="Times New Roman" w:cs="Times New Roman"/>
          <w:lang w:val="en-US"/>
        </w:rPr>
        <w:t>Adequate recording of all processes so that information is not concentrated in just one person;</w:t>
      </w:r>
    </w:p>
    <w:p w14:paraId="1AE52DD2" w14:textId="616ACC97" w:rsidR="00722F5C" w:rsidRPr="005E5AC4" w:rsidRDefault="00722F5C" w:rsidP="005E5AC4">
      <w:pPr>
        <w:pStyle w:val="ListParagraph"/>
        <w:numPr>
          <w:ilvl w:val="0"/>
          <w:numId w:val="17"/>
        </w:numPr>
        <w:spacing w:after="0" w:line="360" w:lineRule="auto"/>
        <w:rPr>
          <w:rFonts w:ascii="Times New Roman" w:hAnsi="Times New Roman" w:cs="Times New Roman"/>
          <w:lang w:val="en-US"/>
        </w:rPr>
      </w:pPr>
      <w:r w:rsidRPr="005E5AC4">
        <w:rPr>
          <w:rFonts w:ascii="Times New Roman" w:hAnsi="Times New Roman" w:cs="Times New Roman"/>
          <w:lang w:val="en-US"/>
        </w:rPr>
        <w:t>Conducting training to maintain a quality standard in manufacturing practices;</w:t>
      </w:r>
    </w:p>
    <w:p w14:paraId="6C4DFE89" w14:textId="1A6E45E2" w:rsidR="00722F5C" w:rsidRPr="005E5AC4" w:rsidRDefault="00722F5C" w:rsidP="005E5AC4">
      <w:pPr>
        <w:pStyle w:val="ListParagraph"/>
        <w:numPr>
          <w:ilvl w:val="0"/>
          <w:numId w:val="17"/>
        </w:numPr>
        <w:spacing w:after="0" w:line="360" w:lineRule="auto"/>
        <w:rPr>
          <w:rFonts w:ascii="Times New Roman" w:hAnsi="Times New Roman" w:cs="Times New Roman"/>
          <w:lang w:val="en-US"/>
        </w:rPr>
      </w:pPr>
      <w:r w:rsidRPr="005E5AC4">
        <w:rPr>
          <w:rFonts w:ascii="Times New Roman" w:hAnsi="Times New Roman" w:cs="Times New Roman"/>
          <w:lang w:val="en-US"/>
        </w:rPr>
        <w:t>Elaboration of informative and motivational content to ensure the intensification of the corporate culture;</w:t>
      </w:r>
    </w:p>
    <w:p w14:paraId="096F1590" w14:textId="374E5D5A" w:rsidR="00441AFF" w:rsidRPr="005E5AC4" w:rsidRDefault="00722F5C" w:rsidP="005E5AC4">
      <w:pPr>
        <w:pStyle w:val="ListParagraph"/>
        <w:numPr>
          <w:ilvl w:val="0"/>
          <w:numId w:val="17"/>
        </w:numPr>
        <w:spacing w:after="0" w:line="360" w:lineRule="auto"/>
        <w:rPr>
          <w:rFonts w:ascii="Times New Roman" w:hAnsi="Times New Roman" w:cs="Times New Roman"/>
          <w:lang w:val="en-US"/>
        </w:rPr>
      </w:pPr>
      <w:r w:rsidRPr="005E5AC4">
        <w:rPr>
          <w:rFonts w:ascii="Times New Roman" w:hAnsi="Times New Roman" w:cs="Times New Roman"/>
          <w:lang w:val="en-US"/>
        </w:rPr>
        <w:t>Better internal and external communication.</w:t>
      </w:r>
    </w:p>
    <w:p w14:paraId="21886E93" w14:textId="77777777" w:rsidR="00441AFF" w:rsidRPr="005E5AC4" w:rsidRDefault="00441AFF" w:rsidP="005E5AC4">
      <w:pPr>
        <w:spacing w:after="0" w:line="360" w:lineRule="auto"/>
        <w:rPr>
          <w:rFonts w:ascii="Times New Roman" w:hAnsi="Times New Roman" w:cs="Times New Roman"/>
          <w:lang w:val="en-US"/>
        </w:rPr>
      </w:pPr>
    </w:p>
    <w:p w14:paraId="3D485444" w14:textId="059ADFCD" w:rsidR="00722F5C" w:rsidRPr="005E5AC4" w:rsidRDefault="00722F5C"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1 – Qualifies the workforce</w:t>
      </w:r>
    </w:p>
    <w:p w14:paraId="54F16038" w14:textId="273D6BDD" w:rsidR="00722F5C" w:rsidRPr="005E5AC4" w:rsidRDefault="00722F5C" w:rsidP="005E5AC4">
      <w:pPr>
        <w:spacing w:after="0" w:line="360" w:lineRule="auto"/>
        <w:rPr>
          <w:rFonts w:ascii="Times New Roman" w:hAnsi="Times New Roman" w:cs="Times New Roman"/>
          <w:lang w:val="en-US"/>
        </w:rPr>
      </w:pPr>
      <w:r w:rsidRPr="005E5AC4">
        <w:rPr>
          <w:rFonts w:ascii="Times New Roman" w:hAnsi="Times New Roman" w:cs="Times New Roman"/>
          <w:lang w:val="en-US"/>
        </w:rPr>
        <w:lastRenderedPageBreak/>
        <w:t>A company in constant modernization needs to keep its employees at the same pace. Therefore, it is essential that there is a constant corporate training program. And it is from knowledge management that this can be done much more efficiently. Among the available options, e-learning is a methodology with many advantages that can be used to update the knowledge of your workforce.</w:t>
      </w:r>
    </w:p>
    <w:p w14:paraId="2165A32E" w14:textId="77777777" w:rsidR="00722F5C" w:rsidRPr="005E5AC4" w:rsidRDefault="00722F5C" w:rsidP="005E5AC4">
      <w:pPr>
        <w:spacing w:after="0" w:line="360" w:lineRule="auto"/>
        <w:rPr>
          <w:rFonts w:ascii="Times New Roman" w:hAnsi="Times New Roman" w:cs="Times New Roman"/>
          <w:lang w:val="en-US"/>
        </w:rPr>
      </w:pPr>
    </w:p>
    <w:p w14:paraId="442CB7F4" w14:textId="7E01AD63" w:rsidR="00722F5C" w:rsidRPr="005E5AC4" w:rsidRDefault="00722F5C"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2 – Strengthens commercial work</w:t>
      </w:r>
    </w:p>
    <w:p w14:paraId="3E329D3E" w14:textId="50A6D1C2" w:rsidR="00722F5C" w:rsidRPr="005E5AC4" w:rsidRDefault="00722F5C"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The success of commercial work depends on privileged information for the sale to take place, which involves access to customer data, the product to be sold, the production process, a validated institutional discourse, in addition to knowledge about stock, logistics dynamics and even financial, so that you can negotiate properly. All this has to be organized in predefined locations and also, in part, already known to the seller. But this, of course, requires constant training.</w:t>
      </w:r>
    </w:p>
    <w:p w14:paraId="2AC9D86B" w14:textId="77777777" w:rsidR="00722F5C" w:rsidRPr="005E5AC4" w:rsidRDefault="00722F5C" w:rsidP="005E5AC4">
      <w:pPr>
        <w:spacing w:after="0" w:line="360" w:lineRule="auto"/>
        <w:rPr>
          <w:rFonts w:ascii="Times New Roman" w:hAnsi="Times New Roman" w:cs="Times New Roman"/>
          <w:lang w:val="en-US"/>
        </w:rPr>
      </w:pPr>
    </w:p>
    <w:p w14:paraId="75E56D78" w14:textId="77777777" w:rsidR="00722F5C" w:rsidRPr="005E5AC4" w:rsidRDefault="00722F5C"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3 – Decreases exposure to controllable risks</w:t>
      </w:r>
    </w:p>
    <w:p w14:paraId="38C34AFD" w14:textId="77777777" w:rsidR="00417774" w:rsidRPr="005E5AC4" w:rsidRDefault="00722F5C"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When a company is concerned with sharing knowledge among its employees and between sectors, control strategies and good business practices are more rigorously followed, avoiding unnecessary exposure to controllable risks. Among the possible risks to be avoided with information are default,</w:t>
      </w:r>
    </w:p>
    <w:p w14:paraId="021E7D65" w14:textId="4A6867D7" w:rsidR="00722F5C" w:rsidRPr="005E5AC4" w:rsidRDefault="00722F5C"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financial losses with delays or errors in production and accidents or incidents caused by maintenance failure.</w:t>
      </w:r>
    </w:p>
    <w:p w14:paraId="22647933" w14:textId="77777777" w:rsidR="00417774" w:rsidRPr="005E5AC4" w:rsidRDefault="00417774" w:rsidP="005E5AC4">
      <w:pPr>
        <w:spacing w:after="0" w:line="360" w:lineRule="auto"/>
        <w:rPr>
          <w:rFonts w:ascii="Times New Roman" w:hAnsi="Times New Roman" w:cs="Times New Roman"/>
          <w:lang w:val="en-US"/>
        </w:rPr>
      </w:pPr>
    </w:p>
    <w:p w14:paraId="26A9383E" w14:textId="77777777" w:rsidR="00417774" w:rsidRPr="005E5AC4" w:rsidRDefault="00417774"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4 – Increases brand equity</w:t>
      </w:r>
    </w:p>
    <w:p w14:paraId="7C32B505" w14:textId="44DF6D14" w:rsidR="00417774" w:rsidRPr="005E5AC4" w:rsidRDefault="00417774"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It is important that companies do not have any irreplaceable employees. Knowledge management for industries, in this case, allows all employees in a sector to be able to perform their functions. Nothing stays in one person's head. Likewise, all sectors are aware of the steps performed by other areas. This gives an idea of ​​the whole, improves the process and results, increasing quality, which positively impacts the value of the product. It is what allows you to differentiate yourself from the competition.</w:t>
      </w:r>
    </w:p>
    <w:p w14:paraId="263F9537" w14:textId="77777777" w:rsidR="00417774" w:rsidRPr="005E5AC4" w:rsidRDefault="00417774" w:rsidP="005E5AC4">
      <w:pPr>
        <w:spacing w:after="0" w:line="360" w:lineRule="auto"/>
        <w:rPr>
          <w:rFonts w:ascii="Times New Roman" w:hAnsi="Times New Roman" w:cs="Times New Roman"/>
          <w:lang w:val="en-US"/>
        </w:rPr>
      </w:pPr>
    </w:p>
    <w:p w14:paraId="5DCB4122" w14:textId="513CD837" w:rsidR="00417774" w:rsidRPr="005E5AC4" w:rsidRDefault="00417774"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5 – Assists in after-sales</w:t>
      </w:r>
    </w:p>
    <w:p w14:paraId="07391BE0" w14:textId="5A3C2346" w:rsidR="00A63F4B" w:rsidRPr="005E5AC4" w:rsidRDefault="00417774"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After-sales is a fundamental step in maintaining the relationship with the customer. We have already talked here on the blog about how it is cheaper to cultivate an existing contact than to acquire a new one. However, for this to be possible and for the after-sales to be qualified and effective, the employees responsible for this task need to have customer, sales and product information. That is, this data needs to be organized, updated, accessible and understandable.</w:t>
      </w:r>
    </w:p>
    <w:p w14:paraId="502220C6" w14:textId="48503ECB" w:rsidR="00BA3778" w:rsidRPr="005E5AC4" w:rsidRDefault="00BA3778" w:rsidP="005E5AC4">
      <w:pPr>
        <w:spacing w:after="0" w:line="360" w:lineRule="auto"/>
        <w:rPr>
          <w:rFonts w:ascii="Times New Roman" w:hAnsi="Times New Roman" w:cs="Times New Roman"/>
          <w:lang w:val="en-US"/>
        </w:rPr>
      </w:pPr>
    </w:p>
    <w:p w14:paraId="4985DD0B" w14:textId="2F7DCD08" w:rsidR="00BA3778" w:rsidRPr="005E5AC4" w:rsidRDefault="00BA3778" w:rsidP="005E5AC4">
      <w:pPr>
        <w:spacing w:after="0" w:line="360" w:lineRule="auto"/>
        <w:rPr>
          <w:rFonts w:ascii="Times New Roman" w:hAnsi="Times New Roman" w:cs="Times New Roman"/>
          <w:lang w:val="en-US"/>
        </w:rPr>
      </w:pPr>
    </w:p>
    <w:p w14:paraId="082F842D" w14:textId="21EE64C7" w:rsidR="00BA3778" w:rsidRPr="005E5AC4" w:rsidRDefault="00BA3778" w:rsidP="005E5AC4">
      <w:pPr>
        <w:spacing w:after="0" w:line="360" w:lineRule="auto"/>
        <w:rPr>
          <w:rFonts w:ascii="Times New Roman" w:hAnsi="Times New Roman" w:cs="Times New Roman"/>
          <w:lang w:val="en-US"/>
        </w:rPr>
      </w:pPr>
    </w:p>
    <w:p w14:paraId="519CE322" w14:textId="0AC27C13" w:rsidR="00BA3778" w:rsidRPr="005E5AC4" w:rsidRDefault="00BA3778" w:rsidP="005E5AC4">
      <w:pPr>
        <w:spacing w:after="0" w:line="360" w:lineRule="auto"/>
        <w:rPr>
          <w:rFonts w:ascii="Times New Roman" w:hAnsi="Times New Roman" w:cs="Times New Roman"/>
          <w:lang w:val="en-US"/>
        </w:rPr>
      </w:pPr>
    </w:p>
    <w:p w14:paraId="621EADE1" w14:textId="4E018DCB" w:rsidR="00BA3778" w:rsidRPr="005E5AC4" w:rsidRDefault="00BA3778" w:rsidP="005E5AC4">
      <w:pPr>
        <w:spacing w:after="0" w:line="360" w:lineRule="auto"/>
        <w:rPr>
          <w:rFonts w:ascii="Times New Roman" w:hAnsi="Times New Roman" w:cs="Times New Roman"/>
          <w:lang w:val="en-US"/>
        </w:rPr>
      </w:pPr>
    </w:p>
    <w:p w14:paraId="2CA984A8" w14:textId="7E52E7AF" w:rsidR="00BA3778" w:rsidRPr="005E5AC4" w:rsidRDefault="00BA3778" w:rsidP="005E5AC4">
      <w:pPr>
        <w:spacing w:after="0" w:line="360" w:lineRule="auto"/>
        <w:rPr>
          <w:rFonts w:ascii="Times New Roman" w:hAnsi="Times New Roman" w:cs="Times New Roman"/>
          <w:lang w:val="en-US"/>
        </w:rPr>
      </w:pPr>
    </w:p>
    <w:p w14:paraId="4D8F2FCA" w14:textId="0929451C" w:rsidR="00BA3778" w:rsidRPr="005E5AC4" w:rsidRDefault="00BA3778" w:rsidP="005E5AC4">
      <w:pPr>
        <w:spacing w:after="0" w:line="360" w:lineRule="auto"/>
        <w:rPr>
          <w:rFonts w:ascii="Times New Roman" w:hAnsi="Times New Roman" w:cs="Times New Roman"/>
          <w:lang w:val="en-US"/>
        </w:rPr>
      </w:pPr>
    </w:p>
    <w:p w14:paraId="0F4CE5CB" w14:textId="14184D14" w:rsidR="00BA3778" w:rsidRPr="005E5AC4" w:rsidRDefault="00BA3778" w:rsidP="005E5AC4">
      <w:pPr>
        <w:spacing w:after="0" w:line="360" w:lineRule="auto"/>
        <w:rPr>
          <w:rFonts w:ascii="Times New Roman" w:hAnsi="Times New Roman" w:cs="Times New Roman"/>
          <w:lang w:val="en-US"/>
        </w:rPr>
      </w:pPr>
    </w:p>
    <w:p w14:paraId="0351B1D1" w14:textId="77777777" w:rsidR="00BA3778" w:rsidRPr="005E5AC4" w:rsidRDefault="00BA3778" w:rsidP="005E5AC4">
      <w:pPr>
        <w:spacing w:after="0" w:line="360" w:lineRule="auto"/>
        <w:rPr>
          <w:rFonts w:ascii="Times New Roman" w:hAnsi="Times New Roman" w:cs="Times New Roman"/>
          <w:lang w:val="en-US"/>
        </w:rPr>
      </w:pPr>
    </w:p>
    <w:p w14:paraId="1009E24D" w14:textId="2DBE5C16" w:rsidR="00144084" w:rsidRPr="005E5AC4" w:rsidRDefault="00554814" w:rsidP="005E5AC4">
      <w:pPr>
        <w:pStyle w:val="IntenseQuote"/>
        <w:spacing w:before="0" w:line="360" w:lineRule="auto"/>
        <w:rPr>
          <w:rFonts w:ascii="Times New Roman" w:hAnsi="Times New Roman" w:cs="Times New Roman"/>
          <w:color w:val="auto"/>
          <w:lang w:val="en-US"/>
        </w:rPr>
      </w:pPr>
      <w:r w:rsidRPr="005E5AC4">
        <w:rPr>
          <w:rFonts w:ascii="Times New Roman" w:hAnsi="Times New Roman" w:cs="Times New Roman"/>
          <w:color w:val="auto"/>
          <w:lang w:val="en-US"/>
        </w:rPr>
        <w:t>CONCLUSION</w:t>
      </w:r>
    </w:p>
    <w:p w14:paraId="0B98184A" w14:textId="77777777" w:rsidR="007358ED" w:rsidRPr="005E5AC4" w:rsidRDefault="007358ED" w:rsidP="005E5AC4">
      <w:pPr>
        <w:spacing w:after="0" w:line="360" w:lineRule="auto"/>
        <w:jc w:val="center"/>
        <w:rPr>
          <w:rFonts w:ascii="Times New Roman" w:hAnsi="Times New Roman" w:cs="Times New Roman"/>
          <w:lang w:val="en-US"/>
        </w:rPr>
      </w:pPr>
    </w:p>
    <w:p w14:paraId="15418620" w14:textId="51D24B1A" w:rsidR="00144084" w:rsidRPr="005E5AC4" w:rsidRDefault="007358ED" w:rsidP="005E5AC4">
      <w:pPr>
        <w:spacing w:after="0" w:line="360" w:lineRule="auto"/>
        <w:jc w:val="center"/>
        <w:rPr>
          <w:rFonts w:ascii="Times New Roman" w:hAnsi="Times New Roman" w:cs="Times New Roman"/>
          <w:lang w:val="en-US"/>
        </w:rPr>
      </w:pPr>
      <w:r w:rsidRPr="005E5AC4">
        <w:rPr>
          <w:rFonts w:ascii="Times New Roman" w:hAnsi="Times New Roman" w:cs="Times New Roman"/>
          <w:noProof/>
          <w:lang w:val="en-US"/>
        </w:rPr>
        <w:drawing>
          <wp:inline distT="0" distB="0" distL="0" distR="0" wp14:anchorId="0BD166D3" wp14:editId="728C2A62">
            <wp:extent cx="2867025" cy="1590675"/>
            <wp:effectExtent l="152400" t="152400" r="371475" b="3714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ln>
                      <a:noFill/>
                    </a:ln>
                    <a:effectLst>
                      <a:outerShdw blurRad="292100" dist="139700" dir="2700000" algn="tl" rotWithShape="0">
                        <a:srgbClr val="333333">
                          <a:alpha val="65000"/>
                        </a:srgbClr>
                      </a:outerShdw>
                    </a:effectLst>
                  </pic:spPr>
                </pic:pic>
              </a:graphicData>
            </a:graphic>
          </wp:inline>
        </w:drawing>
      </w:r>
    </w:p>
    <w:p w14:paraId="455465CD" w14:textId="77777777" w:rsidR="007358ED" w:rsidRPr="005E5AC4" w:rsidRDefault="007358ED" w:rsidP="005E5AC4">
      <w:pPr>
        <w:spacing w:after="0" w:line="360" w:lineRule="auto"/>
        <w:jc w:val="center"/>
        <w:rPr>
          <w:rFonts w:ascii="Times New Roman" w:hAnsi="Times New Roman" w:cs="Times New Roman"/>
          <w:lang w:val="en-US"/>
        </w:rPr>
      </w:pPr>
    </w:p>
    <w:p w14:paraId="5BA96150" w14:textId="77777777" w:rsidR="00144084" w:rsidRPr="005E5AC4" w:rsidRDefault="00144084"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E-commerce is a strategy by which companies can commercially communicate with their suppliers, customers and consumers on larger scales than traditional ones.</w:t>
      </w:r>
    </w:p>
    <w:p w14:paraId="18E46FB6" w14:textId="4CD985B1" w:rsidR="006B2D11" w:rsidRDefault="00144084" w:rsidP="005E5AC4">
      <w:pPr>
        <w:spacing w:after="0" w:line="360" w:lineRule="auto"/>
        <w:rPr>
          <w:rFonts w:ascii="Times New Roman" w:hAnsi="Times New Roman" w:cs="Times New Roman"/>
          <w:lang w:val="en-US"/>
        </w:rPr>
      </w:pPr>
      <w:r w:rsidRPr="005E5AC4">
        <w:rPr>
          <w:rFonts w:ascii="Times New Roman" w:hAnsi="Times New Roman" w:cs="Times New Roman"/>
          <w:lang w:val="en-US"/>
        </w:rPr>
        <w:t>The accelerated evolution that the Internet generates every day is causing changes in people's customs. Today, commercial transactions via the Internet are already a reality. Many businesses are being conducted electronically and this phenomenon is already being called the Digital Revolution or Information Revolution, a fact that is causing an impact comparable to that of the Industrial Revolution in the 19th century, CHESTER (1998).</w:t>
      </w:r>
      <w:r w:rsidR="00262120" w:rsidRPr="005E5AC4">
        <w:rPr>
          <w:rFonts w:ascii="Times New Roman" w:hAnsi="Times New Roman" w:cs="Times New Roman"/>
          <w:lang w:val="en-US"/>
        </w:rPr>
        <w:t xml:space="preserve"> Management help in the development of sharing, integration, creativity, teamwork, gains in trade. It is a set of activities whose main functions are the creation, storage and use of knowledge within organizations.</w:t>
      </w:r>
    </w:p>
    <w:p w14:paraId="4FEAB389" w14:textId="79F67F9C" w:rsidR="005E5AC4" w:rsidRDefault="005E5AC4" w:rsidP="005E5AC4">
      <w:pPr>
        <w:spacing w:after="0" w:line="360" w:lineRule="auto"/>
        <w:rPr>
          <w:rFonts w:ascii="Times New Roman" w:hAnsi="Times New Roman" w:cs="Times New Roman"/>
          <w:lang w:val="en-US"/>
        </w:rPr>
      </w:pPr>
    </w:p>
    <w:p w14:paraId="48FBB61F" w14:textId="7B868F89" w:rsidR="005E5AC4" w:rsidRDefault="005E5AC4" w:rsidP="005E5AC4">
      <w:pPr>
        <w:spacing w:after="0" w:line="360" w:lineRule="auto"/>
        <w:rPr>
          <w:rFonts w:ascii="Times New Roman" w:hAnsi="Times New Roman" w:cs="Times New Roman"/>
          <w:lang w:val="en-US"/>
        </w:rPr>
      </w:pPr>
    </w:p>
    <w:p w14:paraId="743D7786" w14:textId="77777777" w:rsidR="005E5AC4" w:rsidRDefault="005E5AC4" w:rsidP="005E5AC4">
      <w:pPr>
        <w:spacing w:after="0" w:line="360" w:lineRule="auto"/>
        <w:rPr>
          <w:rFonts w:ascii="Times New Roman" w:hAnsi="Times New Roman" w:cs="Times New Roman"/>
          <w:lang w:val="en-US"/>
        </w:rPr>
      </w:pPr>
    </w:p>
    <w:p w14:paraId="334FB908" w14:textId="147A2D98" w:rsidR="005E5AC4" w:rsidRDefault="005E5AC4" w:rsidP="005E5AC4">
      <w:pPr>
        <w:spacing w:after="0" w:line="360" w:lineRule="auto"/>
        <w:rPr>
          <w:rFonts w:ascii="Times New Roman" w:hAnsi="Times New Roman" w:cs="Times New Roman"/>
          <w:lang w:val="en-US"/>
        </w:rPr>
      </w:pPr>
    </w:p>
    <w:p w14:paraId="2E33D0D9" w14:textId="14DFEA41" w:rsidR="005E5AC4" w:rsidRDefault="005E5AC4" w:rsidP="005E5AC4">
      <w:pPr>
        <w:spacing w:after="0" w:line="360" w:lineRule="auto"/>
        <w:rPr>
          <w:rFonts w:ascii="Times New Roman" w:hAnsi="Times New Roman" w:cs="Times New Roman"/>
          <w:lang w:val="en-US"/>
        </w:rPr>
      </w:pPr>
    </w:p>
    <w:p w14:paraId="6D2A75C9" w14:textId="10F58660" w:rsidR="005E5AC4" w:rsidRDefault="005E5AC4" w:rsidP="005E5AC4">
      <w:pPr>
        <w:spacing w:after="0" w:line="360" w:lineRule="auto"/>
        <w:rPr>
          <w:rFonts w:ascii="Times New Roman" w:hAnsi="Times New Roman" w:cs="Times New Roman"/>
          <w:lang w:val="en-US"/>
        </w:rPr>
      </w:pPr>
    </w:p>
    <w:p w14:paraId="3630C926" w14:textId="08A17A18" w:rsidR="005E5AC4" w:rsidRDefault="005E5AC4" w:rsidP="005E5AC4">
      <w:pPr>
        <w:spacing w:after="0" w:line="360" w:lineRule="auto"/>
        <w:rPr>
          <w:rFonts w:ascii="Times New Roman" w:hAnsi="Times New Roman" w:cs="Times New Roman"/>
          <w:lang w:val="en-US"/>
        </w:rPr>
      </w:pPr>
    </w:p>
    <w:p w14:paraId="35D5A28B" w14:textId="5FC96E55" w:rsidR="005E5AC4" w:rsidRDefault="005E5AC4" w:rsidP="005E5AC4">
      <w:pPr>
        <w:spacing w:after="0" w:line="360" w:lineRule="auto"/>
        <w:rPr>
          <w:rFonts w:ascii="Times New Roman" w:hAnsi="Times New Roman" w:cs="Times New Roman"/>
          <w:lang w:val="en-US"/>
        </w:rPr>
      </w:pPr>
    </w:p>
    <w:p w14:paraId="4D9AA9CA" w14:textId="41708E56" w:rsidR="005E5AC4" w:rsidRDefault="005E5AC4" w:rsidP="005E5AC4">
      <w:pPr>
        <w:spacing w:after="0" w:line="360" w:lineRule="auto"/>
        <w:rPr>
          <w:rFonts w:ascii="Times New Roman" w:hAnsi="Times New Roman" w:cs="Times New Roman"/>
          <w:lang w:val="en-US"/>
        </w:rPr>
      </w:pPr>
    </w:p>
    <w:p w14:paraId="16115EEC" w14:textId="337349DE" w:rsidR="005E5AC4" w:rsidRDefault="005E5AC4" w:rsidP="005E5AC4">
      <w:pPr>
        <w:spacing w:after="0" w:line="360" w:lineRule="auto"/>
        <w:rPr>
          <w:rFonts w:ascii="Times New Roman" w:hAnsi="Times New Roman" w:cs="Times New Roman"/>
          <w:lang w:val="en-US"/>
        </w:rPr>
      </w:pPr>
    </w:p>
    <w:p w14:paraId="68E5A416" w14:textId="4CD4C30C" w:rsidR="005E5AC4" w:rsidRDefault="005E5AC4" w:rsidP="005E5AC4">
      <w:pPr>
        <w:spacing w:after="0" w:line="360" w:lineRule="auto"/>
        <w:rPr>
          <w:rFonts w:ascii="Times New Roman" w:hAnsi="Times New Roman" w:cs="Times New Roman"/>
          <w:lang w:val="en-US"/>
        </w:rPr>
      </w:pPr>
    </w:p>
    <w:p w14:paraId="194B8225" w14:textId="00CC96AB" w:rsidR="005E5AC4" w:rsidRDefault="005E5AC4" w:rsidP="005E5AC4">
      <w:pPr>
        <w:spacing w:after="0" w:line="360" w:lineRule="auto"/>
        <w:rPr>
          <w:rFonts w:ascii="Times New Roman" w:hAnsi="Times New Roman" w:cs="Times New Roman"/>
          <w:lang w:val="en-US"/>
        </w:rPr>
      </w:pPr>
    </w:p>
    <w:p w14:paraId="63AC9C27" w14:textId="77777777" w:rsidR="005E5AC4" w:rsidRPr="005E5AC4" w:rsidRDefault="005E5AC4" w:rsidP="005E5AC4">
      <w:pPr>
        <w:spacing w:after="0" w:line="360" w:lineRule="auto"/>
        <w:rPr>
          <w:rFonts w:ascii="Times New Roman" w:hAnsi="Times New Roman" w:cs="Times New Roman"/>
          <w:lang w:val="en-US"/>
        </w:rPr>
      </w:pPr>
    </w:p>
    <w:p w14:paraId="14B751D6" w14:textId="4E4489A9" w:rsidR="00262120" w:rsidRPr="00903543" w:rsidRDefault="006B2D11" w:rsidP="00903543">
      <w:pPr>
        <w:pStyle w:val="IntenseQuote"/>
        <w:spacing w:line="360" w:lineRule="auto"/>
        <w:rPr>
          <w:rFonts w:ascii="Times New Roman" w:hAnsi="Times New Roman" w:cs="Times New Roman"/>
          <w:color w:val="auto"/>
          <w:lang w:val="en-US"/>
        </w:rPr>
      </w:pPr>
      <w:r w:rsidRPr="005E5AC4">
        <w:rPr>
          <w:rFonts w:ascii="Times New Roman" w:hAnsi="Times New Roman" w:cs="Times New Roman"/>
          <w:color w:val="auto"/>
          <w:lang w:val="en-US"/>
        </w:rPr>
        <w:t>REFERENCES</w:t>
      </w:r>
    </w:p>
    <w:p w14:paraId="718ED03F" w14:textId="2985FFE9" w:rsidR="00C20290" w:rsidRPr="00903543" w:rsidRDefault="00C20290" w:rsidP="00903543">
      <w:pPr>
        <w:pStyle w:val="ListParagraph"/>
        <w:numPr>
          <w:ilvl w:val="0"/>
          <w:numId w:val="19"/>
        </w:numPr>
        <w:spacing w:line="360" w:lineRule="auto"/>
        <w:jc w:val="center"/>
        <w:rPr>
          <w:rFonts w:ascii="Times New Roman" w:hAnsi="Times New Roman" w:cs="Times New Roman"/>
          <w:i/>
          <w:iCs/>
          <w:lang w:val="en-US"/>
        </w:rPr>
      </w:pPr>
      <w:r w:rsidRPr="00903543">
        <w:rPr>
          <w:rFonts w:ascii="Times New Roman" w:hAnsi="Times New Roman" w:cs="Times New Roman"/>
          <w:i/>
          <w:iCs/>
          <w:u w:val="single"/>
          <w:lang w:val="en-US"/>
        </w:rPr>
        <w:t>“Knowledge and information management report</w:t>
      </w:r>
      <w:r w:rsidRPr="00903543">
        <w:rPr>
          <w:rFonts w:ascii="Times New Roman" w:hAnsi="Times New Roman" w:cs="Times New Roman"/>
          <w:i/>
          <w:iCs/>
          <w:lang w:val="en-US"/>
        </w:rPr>
        <w:t>”</w:t>
      </w:r>
    </w:p>
    <w:p w14:paraId="0C3948F0" w14:textId="0537C12C" w:rsidR="00C20290" w:rsidRPr="00903543" w:rsidRDefault="00C20290" w:rsidP="00903543">
      <w:pPr>
        <w:pStyle w:val="ListParagraph"/>
        <w:numPr>
          <w:ilvl w:val="0"/>
          <w:numId w:val="19"/>
        </w:numPr>
        <w:tabs>
          <w:tab w:val="left" w:pos="2116"/>
        </w:tabs>
        <w:spacing w:line="360" w:lineRule="auto"/>
        <w:rPr>
          <w:rFonts w:ascii="Times New Roman" w:hAnsi="Times New Roman" w:cs="Times New Roman"/>
          <w:lang w:val="en-US"/>
        </w:rPr>
      </w:pPr>
      <w:r w:rsidRPr="00903543">
        <w:rPr>
          <w:rFonts w:ascii="Times New Roman" w:hAnsi="Times New Roman" w:cs="Times New Roman"/>
          <w:lang w:val="en-US"/>
        </w:rPr>
        <w:t>Kuryło, Piotr, Adam Wysoczański, and Piotr Bonarski. "Knowledge and information management." System Safety: Human-Technical Facility-Environment 3.1 (2021): 1-10.</w:t>
      </w:r>
    </w:p>
    <w:p w14:paraId="46FA7A85" w14:textId="0E96C8CB" w:rsidR="00C20290" w:rsidRPr="00903543" w:rsidRDefault="00C20290" w:rsidP="00903543">
      <w:pPr>
        <w:pStyle w:val="ListParagraph"/>
        <w:numPr>
          <w:ilvl w:val="0"/>
          <w:numId w:val="19"/>
        </w:numPr>
        <w:tabs>
          <w:tab w:val="left" w:pos="2116"/>
        </w:tabs>
        <w:spacing w:line="360" w:lineRule="auto"/>
        <w:rPr>
          <w:rFonts w:ascii="Times New Roman" w:hAnsi="Times New Roman" w:cs="Times New Roman"/>
          <w:lang w:val="en-US"/>
        </w:rPr>
      </w:pPr>
      <w:r w:rsidRPr="00903543">
        <w:rPr>
          <w:rFonts w:ascii="Times New Roman" w:hAnsi="Times New Roman" w:cs="Times New Roman"/>
          <w:lang w:val="en-US"/>
        </w:rPr>
        <w:t>Li, J., Saide, S., Ismail, M.N. and Indrajit, R.E., 2021. Exploring IT/IS proactive and knowledge transfer on enterprise digital business transformation (EDBT): a technology-knowledge perspective. Journal of Enterprise Information Management.</w:t>
      </w:r>
    </w:p>
    <w:p w14:paraId="49A1D203" w14:textId="00EEEB00" w:rsidR="00C20290" w:rsidRPr="00903543" w:rsidRDefault="00C20290" w:rsidP="00903543">
      <w:pPr>
        <w:pStyle w:val="ListParagraph"/>
        <w:numPr>
          <w:ilvl w:val="0"/>
          <w:numId w:val="19"/>
        </w:numPr>
        <w:tabs>
          <w:tab w:val="left" w:pos="2116"/>
        </w:tabs>
        <w:spacing w:line="360" w:lineRule="auto"/>
        <w:rPr>
          <w:rFonts w:ascii="Times New Roman" w:hAnsi="Times New Roman" w:cs="Times New Roman"/>
          <w:lang w:val="en-US"/>
        </w:rPr>
      </w:pPr>
      <w:r w:rsidRPr="00903543">
        <w:rPr>
          <w:rFonts w:ascii="Times New Roman" w:hAnsi="Times New Roman" w:cs="Times New Roman"/>
          <w:lang w:val="en-US"/>
        </w:rPr>
        <w:t xml:space="preserve">Nakash, M. and Bouhnik, D., 2021. Can return on investment in knowledge management initiatives in organizations be </w:t>
      </w:r>
      <w:r w:rsidR="00BD7227" w:rsidRPr="00903543">
        <w:rPr>
          <w:rFonts w:ascii="Times New Roman" w:hAnsi="Times New Roman" w:cs="Times New Roman"/>
          <w:lang w:val="en-US"/>
        </w:rPr>
        <w:t>measured?</w:t>
      </w:r>
      <w:r w:rsidRPr="00903543">
        <w:rPr>
          <w:rFonts w:ascii="Times New Roman" w:hAnsi="Times New Roman" w:cs="Times New Roman"/>
          <w:lang w:val="en-US"/>
        </w:rPr>
        <w:t xml:space="preserve"> Aslib Journal of Information Management.</w:t>
      </w:r>
    </w:p>
    <w:p w14:paraId="3F0C485B" w14:textId="739CB318" w:rsidR="00262120" w:rsidRPr="005E5AC4" w:rsidRDefault="00262120" w:rsidP="005E5AC4">
      <w:pPr>
        <w:tabs>
          <w:tab w:val="left" w:pos="2116"/>
        </w:tabs>
        <w:spacing w:line="360" w:lineRule="auto"/>
        <w:jc w:val="center"/>
        <w:rPr>
          <w:rFonts w:ascii="Times New Roman" w:hAnsi="Times New Roman" w:cs="Times New Roman"/>
          <w:u w:val="single"/>
          <w:lang w:val="en-US"/>
        </w:rPr>
      </w:pPr>
      <w:r w:rsidRPr="005E5AC4">
        <w:rPr>
          <w:rFonts w:ascii="Times New Roman" w:hAnsi="Times New Roman" w:cs="Times New Roman"/>
          <w:u w:val="single"/>
          <w:lang w:val="en-US"/>
        </w:rPr>
        <w:t>‘Knowledge management system’</w:t>
      </w:r>
    </w:p>
    <w:p w14:paraId="6C7162FB" w14:textId="5500B1B6" w:rsidR="00262120" w:rsidRPr="00903543" w:rsidRDefault="00262120" w:rsidP="00903543">
      <w:pPr>
        <w:pStyle w:val="ListParagraph"/>
        <w:numPr>
          <w:ilvl w:val="0"/>
          <w:numId w:val="20"/>
        </w:numPr>
        <w:tabs>
          <w:tab w:val="left" w:pos="2116"/>
        </w:tabs>
        <w:spacing w:line="360" w:lineRule="auto"/>
        <w:rPr>
          <w:rFonts w:ascii="Times New Roman" w:hAnsi="Times New Roman" w:cs="Times New Roman"/>
          <w:lang w:val="en-US"/>
        </w:rPr>
      </w:pPr>
      <w:r w:rsidRPr="00903543">
        <w:rPr>
          <w:rFonts w:ascii="Times New Roman" w:hAnsi="Times New Roman" w:cs="Times New Roman"/>
          <w:lang w:val="en-US"/>
        </w:rPr>
        <w:t>Mora, M., Wang, F., Gómez, J.M. and Phillips‐Wren, G., 2022. Development methodologies for ontology‐based knowledge management systems: A review. Expert Systems, 39(2), p.e12851.</w:t>
      </w:r>
    </w:p>
    <w:p w14:paraId="20440AF7" w14:textId="466C1818" w:rsidR="00C20290" w:rsidRPr="00903543" w:rsidRDefault="00262120" w:rsidP="00903543">
      <w:pPr>
        <w:pStyle w:val="ListParagraph"/>
        <w:numPr>
          <w:ilvl w:val="0"/>
          <w:numId w:val="20"/>
        </w:numPr>
        <w:tabs>
          <w:tab w:val="left" w:pos="2116"/>
        </w:tabs>
        <w:spacing w:line="360" w:lineRule="auto"/>
        <w:rPr>
          <w:rFonts w:ascii="Times New Roman" w:hAnsi="Times New Roman" w:cs="Times New Roman"/>
          <w:lang w:val="en-US"/>
        </w:rPr>
      </w:pPr>
      <w:r w:rsidRPr="00903543">
        <w:rPr>
          <w:rFonts w:ascii="Times New Roman" w:hAnsi="Times New Roman" w:cs="Times New Roman"/>
          <w:lang w:val="en-US"/>
        </w:rPr>
        <w:t xml:space="preserve">Riva, A. and Pilotti, L., 2022. How to Develop an Effective Knowledge Management </w:t>
      </w:r>
      <w:r w:rsidR="00BD7227" w:rsidRPr="00903543">
        <w:rPr>
          <w:rFonts w:ascii="Times New Roman" w:hAnsi="Times New Roman" w:cs="Times New Roman"/>
          <w:lang w:val="en-US"/>
        </w:rPr>
        <w:t>Strategy?</w:t>
      </w:r>
      <w:r w:rsidRPr="00903543">
        <w:rPr>
          <w:rFonts w:ascii="Times New Roman" w:hAnsi="Times New Roman" w:cs="Times New Roman"/>
          <w:lang w:val="en-US"/>
        </w:rPr>
        <w:t xml:space="preserve"> Economia Aziendale Online-, 13(1), pp.1-17.</w:t>
      </w:r>
    </w:p>
    <w:p w14:paraId="4C0904F4" w14:textId="34A96D3D" w:rsidR="002A5E3E" w:rsidRPr="00903543" w:rsidRDefault="002A5E3E" w:rsidP="00903543">
      <w:pPr>
        <w:pStyle w:val="ListParagraph"/>
        <w:numPr>
          <w:ilvl w:val="0"/>
          <w:numId w:val="20"/>
        </w:numPr>
        <w:tabs>
          <w:tab w:val="left" w:pos="2116"/>
        </w:tabs>
        <w:spacing w:line="360" w:lineRule="auto"/>
        <w:rPr>
          <w:rFonts w:ascii="Times New Roman" w:hAnsi="Times New Roman" w:cs="Times New Roman"/>
          <w:u w:val="single"/>
          <w:lang w:val="en-US"/>
        </w:rPr>
      </w:pPr>
      <w:r w:rsidRPr="00903543">
        <w:rPr>
          <w:rFonts w:ascii="Times New Roman" w:hAnsi="Times New Roman" w:cs="Times New Roman"/>
          <w:lang w:val="en-US"/>
        </w:rPr>
        <w:t>Deepu, T.S. and Ravi, V., 2021. A conceptual framework for supply chain digitalization using integrated systems model approach and DIKW hierarchy. Intelligent Systems with Applications, 10, p.200048.</w:t>
      </w:r>
    </w:p>
    <w:p w14:paraId="6494D27E" w14:textId="6BD99D4B" w:rsidR="00C20290" w:rsidRPr="005E5AC4" w:rsidRDefault="00C20290" w:rsidP="005E5AC4">
      <w:pPr>
        <w:tabs>
          <w:tab w:val="left" w:pos="2116"/>
        </w:tabs>
        <w:spacing w:line="360" w:lineRule="auto"/>
        <w:jc w:val="center"/>
        <w:rPr>
          <w:rFonts w:ascii="Times New Roman" w:hAnsi="Times New Roman" w:cs="Times New Roman"/>
          <w:u w:val="single"/>
          <w:lang w:val="en-US"/>
        </w:rPr>
      </w:pPr>
      <w:r w:rsidRPr="005E5AC4">
        <w:rPr>
          <w:rFonts w:ascii="Times New Roman" w:hAnsi="Times New Roman" w:cs="Times New Roman"/>
          <w:u w:val="single"/>
          <w:lang w:val="en-US"/>
        </w:rPr>
        <w:t>“Swot analysis”</w:t>
      </w:r>
    </w:p>
    <w:p w14:paraId="22A626BD" w14:textId="6FEF5D41" w:rsidR="00C36B45" w:rsidRPr="00903543" w:rsidRDefault="00C20290" w:rsidP="00903543">
      <w:pPr>
        <w:pStyle w:val="ListParagraph"/>
        <w:numPr>
          <w:ilvl w:val="0"/>
          <w:numId w:val="21"/>
        </w:numPr>
        <w:tabs>
          <w:tab w:val="left" w:pos="2116"/>
        </w:tabs>
        <w:spacing w:line="360" w:lineRule="auto"/>
        <w:rPr>
          <w:rFonts w:ascii="Times New Roman" w:hAnsi="Times New Roman" w:cs="Times New Roman"/>
          <w:lang w:val="en-US"/>
        </w:rPr>
      </w:pPr>
      <w:r w:rsidRPr="00903543">
        <w:rPr>
          <w:rFonts w:ascii="Times New Roman" w:hAnsi="Times New Roman" w:cs="Times New Roman"/>
          <w:lang w:val="en-US"/>
        </w:rPr>
        <w:t>Van, L.T.H., Guzikova, L. and Nguyen, A.T., 2022. Evaluation of E-commerce Impact on Sustainable Economic Growth: The Case of Vietnam. In International Scientific Conference on Innovations in Digital Economy (pp. 101-111). Springer, Cham.</w:t>
      </w:r>
    </w:p>
    <w:p w14:paraId="4845358D" w14:textId="062EB4D9" w:rsidR="00C36B45" w:rsidRPr="005E5AC4" w:rsidRDefault="00C36B45" w:rsidP="005E5AC4">
      <w:pPr>
        <w:tabs>
          <w:tab w:val="left" w:pos="2116"/>
        </w:tabs>
        <w:spacing w:line="360" w:lineRule="auto"/>
        <w:jc w:val="center"/>
        <w:rPr>
          <w:rFonts w:ascii="Times New Roman" w:hAnsi="Times New Roman" w:cs="Times New Roman"/>
          <w:lang w:val="en-US"/>
        </w:rPr>
      </w:pPr>
      <w:r w:rsidRPr="005E5AC4">
        <w:rPr>
          <w:rFonts w:ascii="Times New Roman" w:hAnsi="Times New Roman" w:cs="Times New Roman"/>
          <w:lang w:val="en-US"/>
        </w:rPr>
        <w:t>“</w:t>
      </w:r>
      <w:r w:rsidRPr="005E5AC4">
        <w:rPr>
          <w:rFonts w:ascii="Times New Roman" w:hAnsi="Times New Roman" w:cs="Times New Roman"/>
          <w:u w:val="single"/>
          <w:lang w:val="en-US"/>
        </w:rPr>
        <w:t>Porter’s five forces”</w:t>
      </w:r>
    </w:p>
    <w:p w14:paraId="4D3C310A" w14:textId="5353FF15" w:rsidR="00C36B45" w:rsidRPr="00903543" w:rsidRDefault="00C36B45" w:rsidP="00903543">
      <w:pPr>
        <w:pStyle w:val="ListParagraph"/>
        <w:numPr>
          <w:ilvl w:val="0"/>
          <w:numId w:val="21"/>
        </w:numPr>
        <w:tabs>
          <w:tab w:val="left" w:pos="2116"/>
        </w:tabs>
        <w:spacing w:line="360" w:lineRule="auto"/>
        <w:rPr>
          <w:rFonts w:ascii="Times New Roman" w:hAnsi="Times New Roman" w:cs="Times New Roman"/>
          <w:lang w:val="pt-PT"/>
        </w:rPr>
      </w:pPr>
      <w:r w:rsidRPr="00903543">
        <w:rPr>
          <w:rFonts w:ascii="Times New Roman" w:hAnsi="Times New Roman" w:cs="Times New Roman"/>
          <w:lang w:val="pt-PT"/>
        </w:rPr>
        <w:t xml:space="preserve">Martinez-Contreras, R.M., Hernandez-Mora, N.C., Vargas-Leguizamon, Y.R. and Borja-Barrera, S.M., 2022. </w:t>
      </w:r>
      <w:r w:rsidRPr="00903543">
        <w:rPr>
          <w:rFonts w:ascii="Times New Roman" w:hAnsi="Times New Roman" w:cs="Times New Roman"/>
          <w:lang w:val="en-US"/>
        </w:rPr>
        <w:t xml:space="preserve">Pestel Analysis and the Porter's Five Forces: An Integrated Model of Strategic Sectors. In Handbook of Research on Organizational Sustainability in Turbulent Economies (pp. 292-314). </w:t>
      </w:r>
      <w:r w:rsidRPr="00903543">
        <w:rPr>
          <w:rFonts w:ascii="Times New Roman" w:hAnsi="Times New Roman" w:cs="Times New Roman"/>
          <w:lang w:val="pt-PT"/>
        </w:rPr>
        <w:t>IGI Global.</w:t>
      </w:r>
    </w:p>
    <w:p w14:paraId="586DB128" w14:textId="02239133" w:rsidR="00262120" w:rsidRPr="00903543" w:rsidRDefault="00262120" w:rsidP="00903543">
      <w:pPr>
        <w:pStyle w:val="ListParagraph"/>
        <w:numPr>
          <w:ilvl w:val="0"/>
          <w:numId w:val="21"/>
        </w:numPr>
        <w:tabs>
          <w:tab w:val="left" w:pos="2116"/>
        </w:tabs>
        <w:spacing w:line="360" w:lineRule="auto"/>
        <w:rPr>
          <w:rFonts w:ascii="Times New Roman" w:hAnsi="Times New Roman" w:cs="Times New Roman"/>
          <w:lang w:val="en-US"/>
        </w:rPr>
      </w:pPr>
      <w:r w:rsidRPr="00903543">
        <w:rPr>
          <w:rFonts w:ascii="Times New Roman" w:hAnsi="Times New Roman" w:cs="Times New Roman"/>
          <w:lang w:val="pt-PT"/>
        </w:rPr>
        <w:lastRenderedPageBreak/>
        <w:t xml:space="preserve">Martinez-Contreras, R.M., Hernandez-Mora, N.C., Vargas-Leguizamon, Y.R. and Borja-Barrera, S.M., 2022. </w:t>
      </w:r>
      <w:r w:rsidRPr="00903543">
        <w:rPr>
          <w:rFonts w:ascii="Times New Roman" w:hAnsi="Times New Roman" w:cs="Times New Roman"/>
          <w:lang w:val="en-US"/>
        </w:rPr>
        <w:t>Pestel Analysis and the Porter's Five Forces: An Integrated Model of Strategic Sectors. In Handbook of Research on Organizational Sustainability in Turbulent Economies (pp. 292-314). IGI Global.</w:t>
      </w:r>
    </w:p>
    <w:sectPr w:rsidR="00262120" w:rsidRPr="00903543" w:rsidSect="004E72A1">
      <w:foot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9075C" w14:textId="77777777" w:rsidR="00F75235" w:rsidRDefault="00F75235" w:rsidP="00B70D51">
      <w:pPr>
        <w:spacing w:after="0" w:line="240" w:lineRule="auto"/>
      </w:pPr>
      <w:r>
        <w:separator/>
      </w:r>
    </w:p>
  </w:endnote>
  <w:endnote w:type="continuationSeparator" w:id="0">
    <w:p w14:paraId="79616671" w14:textId="77777777" w:rsidR="00F75235" w:rsidRDefault="00F75235" w:rsidP="00B7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522755"/>
      <w:docPartObj>
        <w:docPartGallery w:val="Page Numbers (Bottom of Page)"/>
        <w:docPartUnique/>
      </w:docPartObj>
    </w:sdtPr>
    <w:sdtEndPr>
      <w:rPr>
        <w:color w:val="7F7F7F" w:themeColor="background1" w:themeShade="7F"/>
        <w:spacing w:val="60"/>
      </w:rPr>
    </w:sdtEndPr>
    <w:sdtContent>
      <w:p w14:paraId="2FE8DD9B" w14:textId="5E2169FA" w:rsidR="00F85342" w:rsidRDefault="00F8534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7F2891B" w14:textId="170B848D" w:rsidR="009359E0" w:rsidRDefault="00935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D7E22" w14:textId="77777777" w:rsidR="00F75235" w:rsidRDefault="00F75235" w:rsidP="00B70D51">
      <w:pPr>
        <w:spacing w:after="0" w:line="240" w:lineRule="auto"/>
      </w:pPr>
      <w:r>
        <w:separator/>
      </w:r>
    </w:p>
  </w:footnote>
  <w:footnote w:type="continuationSeparator" w:id="0">
    <w:p w14:paraId="25158C3A" w14:textId="77777777" w:rsidR="00F75235" w:rsidRDefault="00F75235" w:rsidP="00B70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A502E"/>
    <w:multiLevelType w:val="hybridMultilevel"/>
    <w:tmpl w:val="7BECA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95280"/>
    <w:multiLevelType w:val="hybridMultilevel"/>
    <w:tmpl w:val="6E8C8440"/>
    <w:lvl w:ilvl="0" w:tplc="7966C66C">
      <w:numFmt w:val="bullet"/>
      <w:lvlText w:val="•"/>
      <w:lvlJc w:val="left"/>
      <w:pPr>
        <w:ind w:left="144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A4904"/>
    <w:multiLevelType w:val="hybridMultilevel"/>
    <w:tmpl w:val="B3DA271A"/>
    <w:lvl w:ilvl="0" w:tplc="7966C66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A3F5A"/>
    <w:multiLevelType w:val="hybridMultilevel"/>
    <w:tmpl w:val="4266CB92"/>
    <w:lvl w:ilvl="0" w:tplc="7966C66C">
      <w:numFmt w:val="bullet"/>
      <w:lvlText w:val="•"/>
      <w:lvlJc w:val="left"/>
      <w:pPr>
        <w:ind w:left="1440" w:hanging="72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3EA0919"/>
    <w:multiLevelType w:val="hybridMultilevel"/>
    <w:tmpl w:val="545E1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332F8"/>
    <w:multiLevelType w:val="hybridMultilevel"/>
    <w:tmpl w:val="3DD8E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1E51F2"/>
    <w:multiLevelType w:val="hybridMultilevel"/>
    <w:tmpl w:val="DF320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E5658B"/>
    <w:multiLevelType w:val="hybridMultilevel"/>
    <w:tmpl w:val="98326086"/>
    <w:lvl w:ilvl="0" w:tplc="7966C66C">
      <w:numFmt w:val="bullet"/>
      <w:lvlText w:val="•"/>
      <w:lvlJc w:val="left"/>
      <w:pPr>
        <w:ind w:left="144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AD66CB"/>
    <w:multiLevelType w:val="hybridMultilevel"/>
    <w:tmpl w:val="6F50C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77371C"/>
    <w:multiLevelType w:val="hybridMultilevel"/>
    <w:tmpl w:val="F4BEA91C"/>
    <w:lvl w:ilvl="0" w:tplc="7966C66C">
      <w:numFmt w:val="bullet"/>
      <w:lvlText w:val="•"/>
      <w:lvlJc w:val="left"/>
      <w:pPr>
        <w:ind w:left="144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DA77F4"/>
    <w:multiLevelType w:val="hybridMultilevel"/>
    <w:tmpl w:val="19B20372"/>
    <w:lvl w:ilvl="0" w:tplc="7966C66C">
      <w:numFmt w:val="bullet"/>
      <w:lvlText w:val="•"/>
      <w:lvlJc w:val="left"/>
      <w:pPr>
        <w:ind w:left="1440" w:hanging="72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8524381"/>
    <w:multiLevelType w:val="hybridMultilevel"/>
    <w:tmpl w:val="CFF20468"/>
    <w:lvl w:ilvl="0" w:tplc="7966C66C">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22A513B"/>
    <w:multiLevelType w:val="hybridMultilevel"/>
    <w:tmpl w:val="FDE830C0"/>
    <w:lvl w:ilvl="0" w:tplc="7966C66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C750B0"/>
    <w:multiLevelType w:val="hybridMultilevel"/>
    <w:tmpl w:val="8534B93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C91013"/>
    <w:multiLevelType w:val="hybridMultilevel"/>
    <w:tmpl w:val="9FE23034"/>
    <w:lvl w:ilvl="0" w:tplc="7966C66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E94428"/>
    <w:multiLevelType w:val="hybridMultilevel"/>
    <w:tmpl w:val="6EFE71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BC6C40"/>
    <w:multiLevelType w:val="hybridMultilevel"/>
    <w:tmpl w:val="52447DAE"/>
    <w:lvl w:ilvl="0" w:tplc="7966C66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152067"/>
    <w:multiLevelType w:val="hybridMultilevel"/>
    <w:tmpl w:val="9A6E0760"/>
    <w:lvl w:ilvl="0" w:tplc="7966C66C">
      <w:numFmt w:val="bullet"/>
      <w:lvlText w:val="•"/>
      <w:lvlJc w:val="left"/>
      <w:pPr>
        <w:ind w:left="1440" w:hanging="72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659241B"/>
    <w:multiLevelType w:val="hybridMultilevel"/>
    <w:tmpl w:val="C92E651C"/>
    <w:lvl w:ilvl="0" w:tplc="7966C66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785855"/>
    <w:multiLevelType w:val="hybridMultilevel"/>
    <w:tmpl w:val="1D4435EE"/>
    <w:lvl w:ilvl="0" w:tplc="7966C66C">
      <w:numFmt w:val="bullet"/>
      <w:lvlText w:val="•"/>
      <w:lvlJc w:val="left"/>
      <w:pPr>
        <w:ind w:left="144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F15F8D"/>
    <w:multiLevelType w:val="hybridMultilevel"/>
    <w:tmpl w:val="992001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711224">
    <w:abstractNumId w:val="5"/>
  </w:num>
  <w:num w:numId="2" w16cid:durableId="271867617">
    <w:abstractNumId w:val="4"/>
  </w:num>
  <w:num w:numId="3" w16cid:durableId="462430177">
    <w:abstractNumId w:val="14"/>
  </w:num>
  <w:num w:numId="4" w16cid:durableId="214632473">
    <w:abstractNumId w:val="16"/>
  </w:num>
  <w:num w:numId="5" w16cid:durableId="1183936833">
    <w:abstractNumId w:val="2"/>
  </w:num>
  <w:num w:numId="6" w16cid:durableId="192502491">
    <w:abstractNumId w:val="12"/>
  </w:num>
  <w:num w:numId="7" w16cid:durableId="1226527288">
    <w:abstractNumId w:val="17"/>
  </w:num>
  <w:num w:numId="8" w16cid:durableId="494414917">
    <w:abstractNumId w:val="3"/>
  </w:num>
  <w:num w:numId="9" w16cid:durableId="1252396971">
    <w:abstractNumId w:val="10"/>
  </w:num>
  <w:num w:numId="10" w16cid:durableId="1554461807">
    <w:abstractNumId w:val="7"/>
  </w:num>
  <w:num w:numId="11" w16cid:durableId="488255593">
    <w:abstractNumId w:val="19"/>
  </w:num>
  <w:num w:numId="12" w16cid:durableId="1023480666">
    <w:abstractNumId w:val="1"/>
  </w:num>
  <w:num w:numId="13" w16cid:durableId="1467234255">
    <w:abstractNumId w:val="9"/>
  </w:num>
  <w:num w:numId="14" w16cid:durableId="1138768986">
    <w:abstractNumId w:val="20"/>
  </w:num>
  <w:num w:numId="15" w16cid:durableId="68188890">
    <w:abstractNumId w:val="13"/>
  </w:num>
  <w:num w:numId="16" w16cid:durableId="1723600391">
    <w:abstractNumId w:val="11"/>
  </w:num>
  <w:num w:numId="17" w16cid:durableId="1511720915">
    <w:abstractNumId w:val="18"/>
  </w:num>
  <w:num w:numId="18" w16cid:durableId="1835102951">
    <w:abstractNumId w:val="15"/>
  </w:num>
  <w:num w:numId="19" w16cid:durableId="1555702767">
    <w:abstractNumId w:val="6"/>
  </w:num>
  <w:num w:numId="20" w16cid:durableId="1178082615">
    <w:abstractNumId w:val="0"/>
  </w:num>
  <w:num w:numId="21" w16cid:durableId="14600249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887"/>
    <w:rsid w:val="00001186"/>
    <w:rsid w:val="00020638"/>
    <w:rsid w:val="00022B54"/>
    <w:rsid w:val="000525DB"/>
    <w:rsid w:val="00056DEB"/>
    <w:rsid w:val="000A1D1E"/>
    <w:rsid w:val="00102778"/>
    <w:rsid w:val="00107523"/>
    <w:rsid w:val="00114034"/>
    <w:rsid w:val="00144084"/>
    <w:rsid w:val="00144719"/>
    <w:rsid w:val="00161ECB"/>
    <w:rsid w:val="0017139B"/>
    <w:rsid w:val="001A1E20"/>
    <w:rsid w:val="001B7A8E"/>
    <w:rsid w:val="001C0383"/>
    <w:rsid w:val="001C3617"/>
    <w:rsid w:val="001E44E8"/>
    <w:rsid w:val="00246F21"/>
    <w:rsid w:val="00252C18"/>
    <w:rsid w:val="00262120"/>
    <w:rsid w:val="002805E9"/>
    <w:rsid w:val="002949DB"/>
    <w:rsid w:val="002A5E3E"/>
    <w:rsid w:val="002D0D30"/>
    <w:rsid w:val="002D2D9A"/>
    <w:rsid w:val="002E10E2"/>
    <w:rsid w:val="002F129B"/>
    <w:rsid w:val="002F4768"/>
    <w:rsid w:val="003B2239"/>
    <w:rsid w:val="003E236E"/>
    <w:rsid w:val="003E345D"/>
    <w:rsid w:val="003F3050"/>
    <w:rsid w:val="00417774"/>
    <w:rsid w:val="00441AFF"/>
    <w:rsid w:val="004A7919"/>
    <w:rsid w:val="004E72A1"/>
    <w:rsid w:val="004F6087"/>
    <w:rsid w:val="00554814"/>
    <w:rsid w:val="00555C36"/>
    <w:rsid w:val="00594E32"/>
    <w:rsid w:val="005B3862"/>
    <w:rsid w:val="005E5AC4"/>
    <w:rsid w:val="005F38CF"/>
    <w:rsid w:val="005F4DE2"/>
    <w:rsid w:val="006059D2"/>
    <w:rsid w:val="00605B7B"/>
    <w:rsid w:val="00623FC1"/>
    <w:rsid w:val="00632F31"/>
    <w:rsid w:val="006B2D11"/>
    <w:rsid w:val="006F5FA5"/>
    <w:rsid w:val="00713102"/>
    <w:rsid w:val="00722F5C"/>
    <w:rsid w:val="0072527C"/>
    <w:rsid w:val="007358ED"/>
    <w:rsid w:val="00750186"/>
    <w:rsid w:val="00751E55"/>
    <w:rsid w:val="00762887"/>
    <w:rsid w:val="00763755"/>
    <w:rsid w:val="007830CB"/>
    <w:rsid w:val="007873F1"/>
    <w:rsid w:val="007913EE"/>
    <w:rsid w:val="007A543C"/>
    <w:rsid w:val="007A5A85"/>
    <w:rsid w:val="00822C20"/>
    <w:rsid w:val="0083069F"/>
    <w:rsid w:val="00832BE1"/>
    <w:rsid w:val="00842BA3"/>
    <w:rsid w:val="008661E5"/>
    <w:rsid w:val="0090104C"/>
    <w:rsid w:val="00903543"/>
    <w:rsid w:val="009359E0"/>
    <w:rsid w:val="009528AA"/>
    <w:rsid w:val="00A43989"/>
    <w:rsid w:val="00A63F4B"/>
    <w:rsid w:val="00AB7760"/>
    <w:rsid w:val="00AE4BB0"/>
    <w:rsid w:val="00B4316A"/>
    <w:rsid w:val="00B52B96"/>
    <w:rsid w:val="00B57A10"/>
    <w:rsid w:val="00B70D51"/>
    <w:rsid w:val="00B71A98"/>
    <w:rsid w:val="00B85C6F"/>
    <w:rsid w:val="00B92B67"/>
    <w:rsid w:val="00B97D7D"/>
    <w:rsid w:val="00BA3778"/>
    <w:rsid w:val="00BD7227"/>
    <w:rsid w:val="00BF71C2"/>
    <w:rsid w:val="00C200B1"/>
    <w:rsid w:val="00C20290"/>
    <w:rsid w:val="00C36B45"/>
    <w:rsid w:val="00C64015"/>
    <w:rsid w:val="00C75BCC"/>
    <w:rsid w:val="00C843E2"/>
    <w:rsid w:val="00CB6EEF"/>
    <w:rsid w:val="00D17A68"/>
    <w:rsid w:val="00D21ABA"/>
    <w:rsid w:val="00DC51AB"/>
    <w:rsid w:val="00DD0DFE"/>
    <w:rsid w:val="00DE7ECF"/>
    <w:rsid w:val="00E05E31"/>
    <w:rsid w:val="00E17D19"/>
    <w:rsid w:val="00E33A0E"/>
    <w:rsid w:val="00E502CE"/>
    <w:rsid w:val="00EB502B"/>
    <w:rsid w:val="00ED75A1"/>
    <w:rsid w:val="00F11E9E"/>
    <w:rsid w:val="00F3051F"/>
    <w:rsid w:val="00F45074"/>
    <w:rsid w:val="00F461FE"/>
    <w:rsid w:val="00F52AFC"/>
    <w:rsid w:val="00F546B0"/>
    <w:rsid w:val="00F62373"/>
    <w:rsid w:val="00F676B0"/>
    <w:rsid w:val="00F75235"/>
    <w:rsid w:val="00F85342"/>
    <w:rsid w:val="00FA4887"/>
    <w:rsid w:val="00FA5A7E"/>
    <w:rsid w:val="00FB7079"/>
    <w:rsid w:val="00FF2748"/>
    <w:rsid w:val="00FF4B01"/>
    <w:rsid w:val="00FF7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40C9C"/>
  <w15:docId w15:val="{7CBCEBF1-55CE-48DC-BA07-70D09AA2B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887"/>
  </w:style>
  <w:style w:type="paragraph" w:styleId="Heading1">
    <w:name w:val="heading 1"/>
    <w:basedOn w:val="Normal"/>
    <w:next w:val="Normal"/>
    <w:link w:val="Heading1Char"/>
    <w:uiPriority w:val="9"/>
    <w:qFormat/>
    <w:rsid w:val="004F60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60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887"/>
    <w:pPr>
      <w:ind w:left="720"/>
      <w:contextualSpacing/>
    </w:pPr>
  </w:style>
  <w:style w:type="table" w:styleId="TableGrid">
    <w:name w:val="Table Grid"/>
    <w:basedOn w:val="TableNormal"/>
    <w:uiPriority w:val="39"/>
    <w:rsid w:val="00056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F6087"/>
    <w:pPr>
      <w:spacing w:after="0" w:line="240" w:lineRule="auto"/>
    </w:pPr>
  </w:style>
  <w:style w:type="character" w:customStyle="1" w:styleId="Heading1Char">
    <w:name w:val="Heading 1 Char"/>
    <w:basedOn w:val="DefaultParagraphFont"/>
    <w:link w:val="Heading1"/>
    <w:uiPriority w:val="9"/>
    <w:rsid w:val="004F60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6087"/>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4F60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087"/>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4F6087"/>
    <w:rPr>
      <w:i/>
      <w:iCs/>
    </w:rPr>
  </w:style>
  <w:style w:type="character" w:styleId="Strong">
    <w:name w:val="Strong"/>
    <w:basedOn w:val="DefaultParagraphFont"/>
    <w:uiPriority w:val="22"/>
    <w:qFormat/>
    <w:rsid w:val="004F6087"/>
    <w:rPr>
      <w:b/>
      <w:bCs/>
    </w:rPr>
  </w:style>
  <w:style w:type="paragraph" w:styleId="Quote">
    <w:name w:val="Quote"/>
    <w:basedOn w:val="Normal"/>
    <w:next w:val="Normal"/>
    <w:link w:val="QuoteChar"/>
    <w:uiPriority w:val="29"/>
    <w:qFormat/>
    <w:rsid w:val="004F608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F6087"/>
    <w:rPr>
      <w:i/>
      <w:iCs/>
      <w:color w:val="404040" w:themeColor="text1" w:themeTint="BF"/>
    </w:rPr>
  </w:style>
  <w:style w:type="paragraph" w:styleId="IntenseQuote">
    <w:name w:val="Intense Quote"/>
    <w:basedOn w:val="Normal"/>
    <w:next w:val="Normal"/>
    <w:link w:val="IntenseQuoteChar"/>
    <w:uiPriority w:val="30"/>
    <w:qFormat/>
    <w:rsid w:val="004F608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F6087"/>
    <w:rPr>
      <w:i/>
      <w:iCs/>
      <w:color w:val="4472C4" w:themeColor="accent1"/>
    </w:rPr>
  </w:style>
  <w:style w:type="character" w:styleId="IntenseReference">
    <w:name w:val="Intense Reference"/>
    <w:basedOn w:val="DefaultParagraphFont"/>
    <w:uiPriority w:val="32"/>
    <w:qFormat/>
    <w:rsid w:val="004F6087"/>
    <w:rPr>
      <w:b/>
      <w:bCs/>
      <w:smallCaps/>
      <w:color w:val="4472C4" w:themeColor="accent1"/>
      <w:spacing w:val="5"/>
    </w:rPr>
  </w:style>
  <w:style w:type="character" w:styleId="SubtleReference">
    <w:name w:val="Subtle Reference"/>
    <w:basedOn w:val="DefaultParagraphFont"/>
    <w:uiPriority w:val="31"/>
    <w:qFormat/>
    <w:rsid w:val="004F6087"/>
    <w:rPr>
      <w:smallCaps/>
      <w:color w:val="5A5A5A" w:themeColor="text1" w:themeTint="A5"/>
    </w:rPr>
  </w:style>
  <w:style w:type="character" w:styleId="BookTitle">
    <w:name w:val="Book Title"/>
    <w:basedOn w:val="DefaultParagraphFont"/>
    <w:uiPriority w:val="33"/>
    <w:qFormat/>
    <w:rsid w:val="004F6087"/>
    <w:rPr>
      <w:b/>
      <w:bCs/>
      <w:i/>
      <w:iCs/>
      <w:spacing w:val="5"/>
    </w:rPr>
  </w:style>
  <w:style w:type="paragraph" w:styleId="Header">
    <w:name w:val="header"/>
    <w:basedOn w:val="Normal"/>
    <w:link w:val="HeaderChar"/>
    <w:uiPriority w:val="99"/>
    <w:unhideWhenUsed/>
    <w:rsid w:val="00B70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D51"/>
  </w:style>
  <w:style w:type="paragraph" w:styleId="Footer">
    <w:name w:val="footer"/>
    <w:basedOn w:val="Normal"/>
    <w:link w:val="FooterChar"/>
    <w:uiPriority w:val="99"/>
    <w:unhideWhenUsed/>
    <w:rsid w:val="00B70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D51"/>
  </w:style>
  <w:style w:type="paragraph" w:styleId="Caption">
    <w:name w:val="caption"/>
    <w:basedOn w:val="Normal"/>
    <w:next w:val="Normal"/>
    <w:uiPriority w:val="35"/>
    <w:unhideWhenUsed/>
    <w:qFormat/>
    <w:rsid w:val="00B57A10"/>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3E34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604456">
      <w:bodyDiv w:val="1"/>
      <w:marLeft w:val="0"/>
      <w:marRight w:val="0"/>
      <w:marTop w:val="0"/>
      <w:marBottom w:val="0"/>
      <w:divBdr>
        <w:top w:val="none" w:sz="0" w:space="0" w:color="auto"/>
        <w:left w:val="none" w:sz="0" w:space="0" w:color="auto"/>
        <w:bottom w:val="none" w:sz="0" w:space="0" w:color="auto"/>
        <w:right w:val="none" w:sz="0" w:space="0" w:color="auto"/>
      </w:divBdr>
    </w:div>
    <w:div w:id="868565508">
      <w:bodyDiv w:val="1"/>
      <w:marLeft w:val="0"/>
      <w:marRight w:val="0"/>
      <w:marTop w:val="0"/>
      <w:marBottom w:val="0"/>
      <w:divBdr>
        <w:top w:val="none" w:sz="0" w:space="0" w:color="auto"/>
        <w:left w:val="none" w:sz="0" w:space="0" w:color="auto"/>
        <w:bottom w:val="none" w:sz="0" w:space="0" w:color="auto"/>
        <w:right w:val="none" w:sz="0" w:space="0" w:color="auto"/>
      </w:divBdr>
    </w:div>
    <w:div w:id="14889833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image" Target="media/image9.png"/><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image" Target="media/image8.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image" Target="media/image5.png"/><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48B390-D1C4-4295-A12B-B67EF77AAA76}" type="doc">
      <dgm:prSet loTypeId="urn:microsoft.com/office/officeart/2005/8/layout/matrix1" loCatId="matrix" qsTypeId="urn:microsoft.com/office/officeart/2005/8/quickstyle/simple1" qsCatId="simple" csTypeId="urn:microsoft.com/office/officeart/2005/8/colors/accent0_3" csCatId="mainScheme" phldr="1"/>
      <dgm:spPr/>
      <dgm:t>
        <a:bodyPr/>
        <a:lstStyle/>
        <a:p>
          <a:endParaRPr lang="en-GB"/>
        </a:p>
      </dgm:t>
    </dgm:pt>
    <dgm:pt modelId="{7C75DEDE-5062-42FD-BC1F-AE58B7DCD923}">
      <dgm:prSet phldrT="[Text]" custT="1"/>
      <dgm:spPr/>
      <dgm:t>
        <a:bodyPr/>
        <a:lstStyle/>
        <a:p>
          <a:pPr algn="ctr"/>
          <a:endParaRPr lang="en-GB" sz="1100">
            <a:latin typeface="Times New Roman" panose="02020603050405020304" pitchFamily="18" charset="0"/>
            <a:cs typeface="Times New Roman" panose="02020603050405020304" pitchFamily="18" charset="0"/>
          </a:endParaRPr>
        </a:p>
        <a:p>
          <a:pPr algn="ctr"/>
          <a:endParaRPr lang="en-GB" sz="1100">
            <a:latin typeface="Times New Roman" panose="02020603050405020304" pitchFamily="18" charset="0"/>
            <a:cs typeface="Times New Roman" panose="02020603050405020304" pitchFamily="18" charset="0"/>
          </a:endParaRPr>
        </a:p>
        <a:p>
          <a:pPr algn="ctr"/>
          <a:endParaRPr lang="en-GB" sz="1100">
            <a:latin typeface="Times New Roman" panose="02020603050405020304" pitchFamily="18" charset="0"/>
            <a:cs typeface="Times New Roman" panose="02020603050405020304" pitchFamily="18" charset="0"/>
          </a:endParaRPr>
        </a:p>
        <a:p>
          <a:pPr algn="ctr"/>
          <a:r>
            <a:rPr lang="en-GB" sz="1100">
              <a:latin typeface="Times New Roman" panose="02020603050405020304" pitchFamily="18" charset="0"/>
              <a:cs typeface="Times New Roman" panose="02020603050405020304" pitchFamily="18" charset="0"/>
            </a:rPr>
            <a:t>STRENGTHS</a:t>
          </a:r>
        </a:p>
        <a:p>
          <a:pPr algn="ctr"/>
          <a:r>
            <a:rPr lang="en-GB" sz="1100">
              <a:latin typeface="Times New Roman" panose="02020603050405020304" pitchFamily="18" charset="0"/>
              <a:cs typeface="Times New Roman" panose="02020603050405020304" pitchFamily="18" charset="0"/>
            </a:rPr>
            <a:t>Affordable prices;</a:t>
          </a:r>
        </a:p>
        <a:p>
          <a:pPr algn="ctr"/>
          <a:r>
            <a:rPr lang="en-GB" sz="1100">
              <a:latin typeface="Times New Roman" panose="02020603050405020304" pitchFamily="18" charset="0"/>
              <a:cs typeface="Times New Roman" panose="02020603050405020304" pitchFamily="18" charset="0"/>
            </a:rPr>
            <a:t>Possiblity of resell shein goods with 'shein exchange' resale program;</a:t>
          </a:r>
        </a:p>
        <a:p>
          <a:pPr algn="ctr"/>
          <a:r>
            <a:rPr lang="en-GB" sz="1100">
              <a:latin typeface="Times New Roman" panose="02020603050405020304" pitchFamily="18" charset="0"/>
              <a:cs typeface="Times New Roman" panose="02020603050405020304" pitchFamily="18" charset="0"/>
            </a:rPr>
            <a:t>Dropship from shein, but you cannot use any of their product images that include models.</a:t>
          </a:r>
        </a:p>
        <a:p>
          <a:pPr algn="ctr"/>
          <a:endParaRPr lang="en-GB" sz="500"/>
        </a:p>
        <a:p>
          <a:pPr algn="ctr"/>
          <a:endParaRPr lang="en-GB" sz="1100"/>
        </a:p>
        <a:p>
          <a:pPr algn="ctr"/>
          <a:endParaRPr lang="en-GB" sz="500"/>
        </a:p>
      </dgm:t>
    </dgm:pt>
    <dgm:pt modelId="{0A6F1B8E-84C2-4BE6-AFEC-27E40A81D80C}" type="parTrans" cxnId="{7A854DC4-8555-4653-AA12-82F3202AC01D}">
      <dgm:prSet/>
      <dgm:spPr/>
      <dgm:t>
        <a:bodyPr/>
        <a:lstStyle/>
        <a:p>
          <a:pPr algn="ctr"/>
          <a:endParaRPr lang="en-GB"/>
        </a:p>
      </dgm:t>
    </dgm:pt>
    <dgm:pt modelId="{71D59E26-BA01-4877-BA2C-942313D41186}" type="sibTrans" cxnId="{7A854DC4-8555-4653-AA12-82F3202AC01D}">
      <dgm:prSet/>
      <dgm:spPr/>
      <dgm:t>
        <a:bodyPr/>
        <a:lstStyle/>
        <a:p>
          <a:pPr algn="ctr"/>
          <a:endParaRPr lang="en-GB"/>
        </a:p>
      </dgm:t>
    </dgm:pt>
    <dgm:pt modelId="{D09AEC45-DE17-49FE-8A7B-C24909F55D53}">
      <dgm:prSet phldrT="[Text]" custT="1"/>
      <dgm:spPr/>
      <dgm:t>
        <a:bodyPr/>
        <a:lstStyle/>
        <a:p>
          <a:pPr algn="ctr"/>
          <a:endParaRPr lang="en-GB" sz="1100">
            <a:latin typeface="Times New Roman" panose="02020603050405020304" pitchFamily="18" charset="0"/>
            <a:cs typeface="Times New Roman" panose="02020603050405020304" pitchFamily="18" charset="0"/>
          </a:endParaRPr>
        </a:p>
        <a:p>
          <a:pPr algn="ctr"/>
          <a:endParaRPr lang="en-GB" sz="1100">
            <a:latin typeface="Times New Roman" panose="02020603050405020304" pitchFamily="18" charset="0"/>
            <a:cs typeface="Times New Roman" panose="02020603050405020304" pitchFamily="18" charset="0"/>
          </a:endParaRPr>
        </a:p>
        <a:p>
          <a:pPr algn="ctr"/>
          <a:endParaRPr lang="en-GB" sz="1100">
            <a:latin typeface="Times New Roman" panose="02020603050405020304" pitchFamily="18" charset="0"/>
            <a:cs typeface="Times New Roman" panose="02020603050405020304" pitchFamily="18" charset="0"/>
          </a:endParaRPr>
        </a:p>
        <a:p>
          <a:pPr algn="ctr"/>
          <a:endParaRPr lang="en-GB" sz="1100">
            <a:latin typeface="Times New Roman" panose="02020603050405020304" pitchFamily="18" charset="0"/>
            <a:cs typeface="Times New Roman" panose="02020603050405020304" pitchFamily="18" charset="0"/>
          </a:endParaRPr>
        </a:p>
        <a:p>
          <a:pPr algn="ctr"/>
          <a:endParaRPr lang="en-GB" sz="1100">
            <a:latin typeface="Times New Roman" panose="02020603050405020304" pitchFamily="18" charset="0"/>
            <a:cs typeface="Times New Roman" panose="02020603050405020304" pitchFamily="18" charset="0"/>
          </a:endParaRPr>
        </a:p>
        <a:p>
          <a:pPr algn="ctr"/>
          <a:endParaRPr lang="en-GB" sz="1100">
            <a:latin typeface="Times New Roman" panose="02020603050405020304" pitchFamily="18" charset="0"/>
            <a:cs typeface="Times New Roman" panose="02020603050405020304" pitchFamily="18" charset="0"/>
          </a:endParaRPr>
        </a:p>
        <a:p>
          <a:pPr algn="ctr"/>
          <a:r>
            <a:rPr lang="en-GB" sz="1100">
              <a:latin typeface="Times New Roman" panose="02020603050405020304" pitchFamily="18" charset="0"/>
              <a:cs typeface="Times New Roman" panose="02020603050405020304" pitchFamily="18" charset="0"/>
            </a:rPr>
            <a:t>WEAKNESSES</a:t>
          </a:r>
        </a:p>
        <a:p>
          <a:pPr algn="ctr"/>
          <a:r>
            <a:rPr lang="en-GB" sz="1100">
              <a:latin typeface="Times New Roman" panose="02020603050405020304" pitchFamily="18" charset="0"/>
              <a:cs typeface="Times New Roman" panose="02020603050405020304" pitchFamily="18" charset="0"/>
            </a:rPr>
            <a:t>Gross violation of labour laws;</a:t>
          </a:r>
        </a:p>
        <a:p>
          <a:pPr algn="ctr"/>
          <a:r>
            <a:rPr lang="en-GB" sz="1100">
              <a:latin typeface="Times New Roman" panose="02020603050405020304" pitchFamily="18" charset="0"/>
              <a:cs typeface="Times New Roman" panose="02020603050405020304" pitchFamily="18" charset="0"/>
            </a:rPr>
            <a:t>Poor quality of the fabric ;</a:t>
          </a:r>
        </a:p>
        <a:p>
          <a:pPr algn="ctr"/>
          <a:r>
            <a:rPr lang="en-GB" sz="1100">
              <a:latin typeface="Times New Roman" panose="02020603050405020304" pitchFamily="18" charset="0"/>
              <a:cs typeface="Times New Roman" panose="02020603050405020304" pitchFamily="18" charset="0"/>
            </a:rPr>
            <a:t>Possibility of child labour;</a:t>
          </a:r>
        </a:p>
        <a:p>
          <a:pPr algn="ctr"/>
          <a:r>
            <a:rPr lang="en-GB" sz="1100">
              <a:latin typeface="Times New Roman" panose="02020603050405020304" pitchFamily="18" charset="0"/>
              <a:cs typeface="Times New Roman" panose="02020603050405020304" pitchFamily="18" charset="0"/>
            </a:rPr>
            <a:t>Mishandling customer data;</a:t>
          </a:r>
        </a:p>
        <a:p>
          <a:pPr algn="ctr"/>
          <a:r>
            <a:rPr lang="en-GB" sz="1100">
              <a:latin typeface="Times New Roman" panose="02020603050405020304" pitchFamily="18" charset="0"/>
              <a:cs typeface="Times New Roman" panose="02020603050405020304" pitchFamily="18" charset="0"/>
            </a:rPr>
            <a:t>Slow delivery;</a:t>
          </a:r>
        </a:p>
        <a:p>
          <a:pPr algn="ctr"/>
          <a:r>
            <a:rPr lang="en-GB" sz="1100">
              <a:latin typeface="Times New Roman" panose="02020603050405020304" pitchFamily="18" charset="0"/>
              <a:cs typeface="Times New Roman" panose="02020603050405020304" pitchFamily="18" charset="0"/>
            </a:rPr>
            <a:t>Lack of warehouses.</a:t>
          </a:r>
        </a:p>
        <a:p>
          <a:pPr algn="ctr"/>
          <a:endParaRPr lang="en-GB" sz="1100">
            <a:latin typeface="Times New Roman" panose="02020603050405020304" pitchFamily="18" charset="0"/>
            <a:cs typeface="Times New Roman" panose="02020603050405020304" pitchFamily="18" charset="0"/>
          </a:endParaRPr>
        </a:p>
        <a:p>
          <a:pPr algn="ctr"/>
          <a:endParaRPr lang="en-GB" sz="1100">
            <a:latin typeface="Times New Roman" panose="02020603050405020304" pitchFamily="18" charset="0"/>
            <a:cs typeface="Times New Roman" panose="02020603050405020304" pitchFamily="18" charset="0"/>
          </a:endParaRPr>
        </a:p>
        <a:p>
          <a:pPr algn="ctr"/>
          <a:endParaRPr lang="en-GB" sz="1100">
            <a:latin typeface="Times New Roman" panose="02020603050405020304" pitchFamily="18" charset="0"/>
            <a:cs typeface="Times New Roman" panose="02020603050405020304" pitchFamily="18" charset="0"/>
          </a:endParaRPr>
        </a:p>
        <a:p>
          <a:pPr algn="ctr"/>
          <a:endParaRPr lang="en-GB" sz="500"/>
        </a:p>
      </dgm:t>
    </dgm:pt>
    <dgm:pt modelId="{19C85980-E89D-4716-A301-436F02C4A02C}" type="parTrans" cxnId="{603AD016-E9FB-432B-94BC-B46B50489537}">
      <dgm:prSet/>
      <dgm:spPr/>
      <dgm:t>
        <a:bodyPr/>
        <a:lstStyle/>
        <a:p>
          <a:pPr algn="ctr"/>
          <a:endParaRPr lang="en-GB"/>
        </a:p>
      </dgm:t>
    </dgm:pt>
    <dgm:pt modelId="{1CE12174-C924-4368-99E6-AE86C7623075}" type="sibTrans" cxnId="{603AD016-E9FB-432B-94BC-B46B50489537}">
      <dgm:prSet/>
      <dgm:spPr/>
      <dgm:t>
        <a:bodyPr/>
        <a:lstStyle/>
        <a:p>
          <a:pPr algn="ctr"/>
          <a:endParaRPr lang="en-GB"/>
        </a:p>
      </dgm:t>
    </dgm:pt>
    <dgm:pt modelId="{AE8BCE72-FD44-473C-9A05-5C9E3FE87715}">
      <dgm:prSet phldrT="[Text]" custT="1"/>
      <dgm:spPr/>
      <dgm:t>
        <a:bodyPr/>
        <a:lstStyle/>
        <a:p>
          <a:pPr algn="ctr"/>
          <a:r>
            <a:rPr lang="en-GB" sz="1100" b="0">
              <a:latin typeface="Times New Roman" panose="02020603050405020304" pitchFamily="18" charset="0"/>
              <a:cs typeface="Times New Roman" panose="02020603050405020304" pitchFamily="18" charset="0"/>
            </a:rPr>
            <a:t>OPPORTUNITIES</a:t>
          </a:r>
        </a:p>
        <a:p>
          <a:pPr algn="ctr"/>
          <a:r>
            <a:rPr lang="en-GB" sz="1100" b="0">
              <a:latin typeface="Times New Roman" panose="02020603050405020304" pitchFamily="18" charset="0"/>
              <a:cs typeface="Times New Roman" panose="02020603050405020304" pitchFamily="18" charset="0"/>
            </a:rPr>
            <a:t>Growth of the e-commerce fashion industry;</a:t>
          </a:r>
        </a:p>
        <a:p>
          <a:pPr algn="ctr">
            <a:buFont typeface="Times New Roman" panose="02020603050405020304" pitchFamily="18" charset="0"/>
            <a:buChar char="•"/>
          </a:pPr>
          <a:r>
            <a:rPr lang="en-GB" sz="1100" b="0">
              <a:latin typeface="Times New Roman" panose="02020603050405020304" pitchFamily="18" charset="0"/>
              <a:cs typeface="Times New Roman" panose="02020603050405020304" pitchFamily="18" charset="0"/>
            </a:rPr>
            <a:t>Reaching people with greater disposable income.</a:t>
          </a:r>
        </a:p>
      </dgm:t>
    </dgm:pt>
    <dgm:pt modelId="{829F01B3-6B7A-48FB-B96A-387BB0A0519C}" type="parTrans" cxnId="{33836906-2C5B-4513-8B08-6F7A4EA84349}">
      <dgm:prSet/>
      <dgm:spPr/>
      <dgm:t>
        <a:bodyPr/>
        <a:lstStyle/>
        <a:p>
          <a:pPr algn="ctr"/>
          <a:endParaRPr lang="en-GB"/>
        </a:p>
      </dgm:t>
    </dgm:pt>
    <dgm:pt modelId="{7A0F6EA7-3FE9-41F7-BEE1-055660ABDB47}" type="sibTrans" cxnId="{33836906-2C5B-4513-8B08-6F7A4EA84349}">
      <dgm:prSet/>
      <dgm:spPr/>
      <dgm:t>
        <a:bodyPr/>
        <a:lstStyle/>
        <a:p>
          <a:pPr algn="ctr"/>
          <a:endParaRPr lang="en-GB"/>
        </a:p>
      </dgm:t>
    </dgm:pt>
    <dgm:pt modelId="{785FC7CA-4A3A-441D-ACE7-D163AB176121}">
      <dgm:prSet phldrT="[Text]" custT="1"/>
      <dgm:spPr/>
      <dgm:t>
        <a:bodyPr/>
        <a:lstStyle/>
        <a:p>
          <a:pPr algn="ctr"/>
          <a:r>
            <a:rPr lang="en-GB" sz="1100">
              <a:latin typeface="Times New Roman" panose="02020603050405020304" pitchFamily="18" charset="0"/>
              <a:cs typeface="Times New Roman" panose="02020603050405020304" pitchFamily="18" charset="0"/>
            </a:rPr>
            <a:t>THREATS</a:t>
          </a:r>
        </a:p>
        <a:p>
          <a:pPr algn="ctr"/>
          <a:r>
            <a:rPr lang="en-US" sz="1100">
              <a:latin typeface="Times New Roman" panose="02020603050405020304" pitchFamily="18" charset="0"/>
              <a:cs typeface="Times New Roman" panose="02020603050405020304" pitchFamily="18" charset="0"/>
            </a:rPr>
            <a:t>Data breach;</a:t>
          </a:r>
          <a:endParaRPr lang="en-GB" sz="1100">
            <a:latin typeface="Times New Roman" panose="02020603050405020304" pitchFamily="18" charset="0"/>
            <a:cs typeface="Times New Roman" panose="02020603050405020304" pitchFamily="18" charset="0"/>
          </a:endParaRPr>
        </a:p>
        <a:p>
          <a:pPr algn="ctr"/>
          <a:r>
            <a:rPr lang="en-US" sz="1100">
              <a:latin typeface="Times New Roman" panose="02020603050405020304" pitchFamily="18" charset="0"/>
              <a:cs typeface="Times New Roman" panose="02020603050405020304" pitchFamily="18" charset="0"/>
            </a:rPr>
            <a:t>Unpredictable consumer preferences</a:t>
          </a:r>
          <a:r>
            <a:rPr lang="en-GB" sz="1100">
              <a:latin typeface="Times New Roman" panose="02020603050405020304" pitchFamily="18" charset="0"/>
              <a:cs typeface="Times New Roman" panose="02020603050405020304" pitchFamily="18" charset="0"/>
            </a:rPr>
            <a:t>s.</a:t>
          </a:r>
        </a:p>
      </dgm:t>
    </dgm:pt>
    <dgm:pt modelId="{0FBC9EE7-3529-4DC5-8F45-ED80F02D418B}" type="parTrans" cxnId="{B913DD74-2DF4-451B-AD6C-A8B3AA85F71E}">
      <dgm:prSet/>
      <dgm:spPr/>
      <dgm:t>
        <a:bodyPr/>
        <a:lstStyle/>
        <a:p>
          <a:pPr algn="ctr"/>
          <a:endParaRPr lang="en-GB"/>
        </a:p>
      </dgm:t>
    </dgm:pt>
    <dgm:pt modelId="{09D4E84A-19AC-4B24-ADD2-CA1F56432EBC}" type="sibTrans" cxnId="{B913DD74-2DF4-451B-AD6C-A8B3AA85F71E}">
      <dgm:prSet/>
      <dgm:spPr/>
      <dgm:t>
        <a:bodyPr/>
        <a:lstStyle/>
        <a:p>
          <a:pPr algn="ctr"/>
          <a:endParaRPr lang="en-GB"/>
        </a:p>
      </dgm:t>
    </dgm:pt>
    <dgm:pt modelId="{E155F9F4-D4C6-4639-9DE3-751198CB8218}">
      <dgm:prSet phldrT="[Text]"/>
      <dgm:spPr/>
      <dgm:t>
        <a:bodyPr/>
        <a:lstStyle/>
        <a:p>
          <a:pPr algn="ctr"/>
          <a:r>
            <a:rPr lang="en-GB"/>
            <a:t>SHEIN</a:t>
          </a:r>
        </a:p>
      </dgm:t>
    </dgm:pt>
    <dgm:pt modelId="{227BD7DB-D2BB-48B4-BBBB-54FAE32B8FC4}" type="sibTrans" cxnId="{8DA76A0C-8A52-44D0-A8EF-558612F9B968}">
      <dgm:prSet/>
      <dgm:spPr/>
      <dgm:t>
        <a:bodyPr/>
        <a:lstStyle/>
        <a:p>
          <a:pPr algn="ctr"/>
          <a:endParaRPr lang="en-GB"/>
        </a:p>
      </dgm:t>
    </dgm:pt>
    <dgm:pt modelId="{8EECFBF9-BDAF-4BD7-AE85-06A075DA8B40}" type="parTrans" cxnId="{8DA76A0C-8A52-44D0-A8EF-558612F9B968}">
      <dgm:prSet/>
      <dgm:spPr/>
      <dgm:t>
        <a:bodyPr/>
        <a:lstStyle/>
        <a:p>
          <a:pPr algn="ctr"/>
          <a:endParaRPr lang="en-GB"/>
        </a:p>
      </dgm:t>
    </dgm:pt>
    <dgm:pt modelId="{7D3F618B-C796-4647-BEFB-31C9DBD6BF63}" type="pres">
      <dgm:prSet presAssocID="{8B48B390-D1C4-4295-A12B-B67EF77AAA76}" presName="diagram" presStyleCnt="0">
        <dgm:presLayoutVars>
          <dgm:chMax val="1"/>
          <dgm:dir/>
          <dgm:animLvl val="ctr"/>
          <dgm:resizeHandles val="exact"/>
        </dgm:presLayoutVars>
      </dgm:prSet>
      <dgm:spPr/>
    </dgm:pt>
    <dgm:pt modelId="{1850CE7E-3DDC-40FB-AC78-E24A68CC92EC}" type="pres">
      <dgm:prSet presAssocID="{8B48B390-D1C4-4295-A12B-B67EF77AAA76}" presName="matrix" presStyleCnt="0"/>
      <dgm:spPr/>
    </dgm:pt>
    <dgm:pt modelId="{6092E0D8-EC0E-4BDD-96DD-274B043EDC73}" type="pres">
      <dgm:prSet presAssocID="{8B48B390-D1C4-4295-A12B-B67EF77AAA76}" presName="tile1" presStyleLbl="node1" presStyleIdx="0" presStyleCnt="4"/>
      <dgm:spPr/>
    </dgm:pt>
    <dgm:pt modelId="{15B6C3F1-A5FE-4B4B-A51D-8AF698C487FB}" type="pres">
      <dgm:prSet presAssocID="{8B48B390-D1C4-4295-A12B-B67EF77AAA76}" presName="tile1text" presStyleLbl="node1" presStyleIdx="0" presStyleCnt="4">
        <dgm:presLayoutVars>
          <dgm:chMax val="0"/>
          <dgm:chPref val="0"/>
          <dgm:bulletEnabled val="1"/>
        </dgm:presLayoutVars>
      </dgm:prSet>
      <dgm:spPr/>
    </dgm:pt>
    <dgm:pt modelId="{1EB85BB0-39D7-44DD-9817-A78274EE6F6B}" type="pres">
      <dgm:prSet presAssocID="{8B48B390-D1C4-4295-A12B-B67EF77AAA76}" presName="tile2" presStyleLbl="node1" presStyleIdx="1" presStyleCnt="4" custScaleY="98631"/>
      <dgm:spPr/>
    </dgm:pt>
    <dgm:pt modelId="{C997F79F-A438-48BB-A51F-CDF012DC4F6B}" type="pres">
      <dgm:prSet presAssocID="{8B48B390-D1C4-4295-A12B-B67EF77AAA76}" presName="tile2text" presStyleLbl="node1" presStyleIdx="1" presStyleCnt="4">
        <dgm:presLayoutVars>
          <dgm:chMax val="0"/>
          <dgm:chPref val="0"/>
          <dgm:bulletEnabled val="1"/>
        </dgm:presLayoutVars>
      </dgm:prSet>
      <dgm:spPr/>
    </dgm:pt>
    <dgm:pt modelId="{1F14C619-37AE-41A2-9B52-4F47791E346C}" type="pres">
      <dgm:prSet presAssocID="{8B48B390-D1C4-4295-A12B-B67EF77AAA76}" presName="tile3" presStyleLbl="node1" presStyleIdx="2" presStyleCnt="4"/>
      <dgm:spPr/>
    </dgm:pt>
    <dgm:pt modelId="{07F36D33-F912-416D-B07C-E40EAE851FC7}" type="pres">
      <dgm:prSet presAssocID="{8B48B390-D1C4-4295-A12B-B67EF77AAA76}" presName="tile3text" presStyleLbl="node1" presStyleIdx="2" presStyleCnt="4">
        <dgm:presLayoutVars>
          <dgm:chMax val="0"/>
          <dgm:chPref val="0"/>
          <dgm:bulletEnabled val="1"/>
        </dgm:presLayoutVars>
      </dgm:prSet>
      <dgm:spPr/>
    </dgm:pt>
    <dgm:pt modelId="{CB920456-2A20-4D0E-B967-8A508CDF2800}" type="pres">
      <dgm:prSet presAssocID="{8B48B390-D1C4-4295-A12B-B67EF77AAA76}" presName="tile4" presStyleLbl="node1" presStyleIdx="3" presStyleCnt="4" custLinFactNeighborX="-788" custLinFactNeighborY="1538"/>
      <dgm:spPr/>
    </dgm:pt>
    <dgm:pt modelId="{5B39CF01-1D89-41ED-B02D-867A83D9AD78}" type="pres">
      <dgm:prSet presAssocID="{8B48B390-D1C4-4295-A12B-B67EF77AAA76}" presName="tile4text" presStyleLbl="node1" presStyleIdx="3" presStyleCnt="4">
        <dgm:presLayoutVars>
          <dgm:chMax val="0"/>
          <dgm:chPref val="0"/>
          <dgm:bulletEnabled val="1"/>
        </dgm:presLayoutVars>
      </dgm:prSet>
      <dgm:spPr/>
    </dgm:pt>
    <dgm:pt modelId="{CC7B2ADA-FFEC-4E10-B1AA-8804A3964B0B}" type="pres">
      <dgm:prSet presAssocID="{8B48B390-D1C4-4295-A12B-B67EF77AAA76}" presName="centerTile" presStyleLbl="fgShp" presStyleIdx="0" presStyleCnt="1" custScaleX="89686" custScaleY="75316" custLinFactNeighborX="-3792" custLinFactNeighborY="30000">
        <dgm:presLayoutVars>
          <dgm:chMax val="0"/>
          <dgm:chPref val="0"/>
        </dgm:presLayoutVars>
      </dgm:prSet>
      <dgm:spPr/>
    </dgm:pt>
  </dgm:ptLst>
  <dgm:cxnLst>
    <dgm:cxn modelId="{33836906-2C5B-4513-8B08-6F7A4EA84349}" srcId="{E155F9F4-D4C6-4639-9DE3-751198CB8218}" destId="{AE8BCE72-FD44-473C-9A05-5C9E3FE87715}" srcOrd="2" destOrd="0" parTransId="{829F01B3-6B7A-48FB-B96A-387BB0A0519C}" sibTransId="{7A0F6EA7-3FE9-41F7-BEE1-055660ABDB47}"/>
    <dgm:cxn modelId="{8DA76A0C-8A52-44D0-A8EF-558612F9B968}" srcId="{8B48B390-D1C4-4295-A12B-B67EF77AAA76}" destId="{E155F9F4-D4C6-4639-9DE3-751198CB8218}" srcOrd="0" destOrd="0" parTransId="{8EECFBF9-BDAF-4BD7-AE85-06A075DA8B40}" sibTransId="{227BD7DB-D2BB-48B4-BBBB-54FAE32B8FC4}"/>
    <dgm:cxn modelId="{16DA810F-2826-4557-A41D-BAB382876100}" type="presOf" srcId="{785FC7CA-4A3A-441D-ACE7-D163AB176121}" destId="{CB920456-2A20-4D0E-B967-8A508CDF2800}" srcOrd="0" destOrd="0" presId="urn:microsoft.com/office/officeart/2005/8/layout/matrix1"/>
    <dgm:cxn modelId="{603AD016-E9FB-432B-94BC-B46B50489537}" srcId="{E155F9F4-D4C6-4639-9DE3-751198CB8218}" destId="{D09AEC45-DE17-49FE-8A7B-C24909F55D53}" srcOrd="1" destOrd="0" parTransId="{19C85980-E89D-4716-A301-436F02C4A02C}" sibTransId="{1CE12174-C924-4368-99E6-AE86C7623075}"/>
    <dgm:cxn modelId="{CBCCBE21-62DF-4D23-AC21-17845CA3E999}" type="presOf" srcId="{D09AEC45-DE17-49FE-8A7B-C24909F55D53}" destId="{C997F79F-A438-48BB-A51F-CDF012DC4F6B}" srcOrd="1" destOrd="0" presId="urn:microsoft.com/office/officeart/2005/8/layout/matrix1"/>
    <dgm:cxn modelId="{2F21C528-D94F-40FB-BF9F-C7FB2CC1D8FD}" type="presOf" srcId="{8B48B390-D1C4-4295-A12B-B67EF77AAA76}" destId="{7D3F618B-C796-4647-BEFB-31C9DBD6BF63}" srcOrd="0" destOrd="0" presId="urn:microsoft.com/office/officeart/2005/8/layout/matrix1"/>
    <dgm:cxn modelId="{3C3DC229-F58B-4C27-A5A2-00670F07EAF6}" type="presOf" srcId="{AE8BCE72-FD44-473C-9A05-5C9E3FE87715}" destId="{1F14C619-37AE-41A2-9B52-4F47791E346C}" srcOrd="0" destOrd="0" presId="urn:microsoft.com/office/officeart/2005/8/layout/matrix1"/>
    <dgm:cxn modelId="{5D555D35-3D60-4BD9-9974-6EB0ECFED828}" type="presOf" srcId="{D09AEC45-DE17-49FE-8A7B-C24909F55D53}" destId="{1EB85BB0-39D7-44DD-9817-A78274EE6F6B}" srcOrd="0" destOrd="0" presId="urn:microsoft.com/office/officeart/2005/8/layout/matrix1"/>
    <dgm:cxn modelId="{B913DD74-2DF4-451B-AD6C-A8B3AA85F71E}" srcId="{E155F9F4-D4C6-4639-9DE3-751198CB8218}" destId="{785FC7CA-4A3A-441D-ACE7-D163AB176121}" srcOrd="3" destOrd="0" parTransId="{0FBC9EE7-3529-4DC5-8F45-ED80F02D418B}" sibTransId="{09D4E84A-19AC-4B24-ADD2-CA1F56432EBC}"/>
    <dgm:cxn modelId="{53E37B87-EF26-4DCF-8088-AACE9C1ABC90}" type="presOf" srcId="{7C75DEDE-5062-42FD-BC1F-AE58B7DCD923}" destId="{15B6C3F1-A5FE-4B4B-A51D-8AF698C487FB}" srcOrd="1" destOrd="0" presId="urn:microsoft.com/office/officeart/2005/8/layout/matrix1"/>
    <dgm:cxn modelId="{E7F79AAA-79ED-4DC0-A6EA-A449C4E95AB2}" type="presOf" srcId="{7C75DEDE-5062-42FD-BC1F-AE58B7DCD923}" destId="{6092E0D8-EC0E-4BDD-96DD-274B043EDC73}" srcOrd="0" destOrd="0" presId="urn:microsoft.com/office/officeart/2005/8/layout/matrix1"/>
    <dgm:cxn modelId="{7A854DC4-8555-4653-AA12-82F3202AC01D}" srcId="{E155F9F4-D4C6-4639-9DE3-751198CB8218}" destId="{7C75DEDE-5062-42FD-BC1F-AE58B7DCD923}" srcOrd="0" destOrd="0" parTransId="{0A6F1B8E-84C2-4BE6-AFEC-27E40A81D80C}" sibTransId="{71D59E26-BA01-4877-BA2C-942313D41186}"/>
    <dgm:cxn modelId="{F64E51D5-57E0-4E73-BECE-B790D12C3C4D}" type="presOf" srcId="{E155F9F4-D4C6-4639-9DE3-751198CB8218}" destId="{CC7B2ADA-FFEC-4E10-B1AA-8804A3964B0B}" srcOrd="0" destOrd="0" presId="urn:microsoft.com/office/officeart/2005/8/layout/matrix1"/>
    <dgm:cxn modelId="{9D8355DD-C93E-491F-80EE-2FC09C976172}" type="presOf" srcId="{785FC7CA-4A3A-441D-ACE7-D163AB176121}" destId="{5B39CF01-1D89-41ED-B02D-867A83D9AD78}" srcOrd="1" destOrd="0" presId="urn:microsoft.com/office/officeart/2005/8/layout/matrix1"/>
    <dgm:cxn modelId="{958911F3-C45A-44A6-8870-AFA799E6DC81}" type="presOf" srcId="{AE8BCE72-FD44-473C-9A05-5C9E3FE87715}" destId="{07F36D33-F912-416D-B07C-E40EAE851FC7}" srcOrd="1" destOrd="0" presId="urn:microsoft.com/office/officeart/2005/8/layout/matrix1"/>
    <dgm:cxn modelId="{07825C1F-D74B-43DC-B743-EC318FD6AB17}" type="presParOf" srcId="{7D3F618B-C796-4647-BEFB-31C9DBD6BF63}" destId="{1850CE7E-3DDC-40FB-AC78-E24A68CC92EC}" srcOrd="0" destOrd="0" presId="urn:microsoft.com/office/officeart/2005/8/layout/matrix1"/>
    <dgm:cxn modelId="{ADA3BEE4-C4A6-48EE-A693-1F8ABA3031B5}" type="presParOf" srcId="{1850CE7E-3DDC-40FB-AC78-E24A68CC92EC}" destId="{6092E0D8-EC0E-4BDD-96DD-274B043EDC73}" srcOrd="0" destOrd="0" presId="urn:microsoft.com/office/officeart/2005/8/layout/matrix1"/>
    <dgm:cxn modelId="{6D439392-61FC-4006-9F9E-2C2032C0B8D9}" type="presParOf" srcId="{1850CE7E-3DDC-40FB-AC78-E24A68CC92EC}" destId="{15B6C3F1-A5FE-4B4B-A51D-8AF698C487FB}" srcOrd="1" destOrd="0" presId="urn:microsoft.com/office/officeart/2005/8/layout/matrix1"/>
    <dgm:cxn modelId="{50D051DF-5ED0-4CB8-951B-338310E6CA6C}" type="presParOf" srcId="{1850CE7E-3DDC-40FB-AC78-E24A68CC92EC}" destId="{1EB85BB0-39D7-44DD-9817-A78274EE6F6B}" srcOrd="2" destOrd="0" presId="urn:microsoft.com/office/officeart/2005/8/layout/matrix1"/>
    <dgm:cxn modelId="{C87D4C03-8DAE-4F4B-8C57-E22EA70D08E1}" type="presParOf" srcId="{1850CE7E-3DDC-40FB-AC78-E24A68CC92EC}" destId="{C997F79F-A438-48BB-A51F-CDF012DC4F6B}" srcOrd="3" destOrd="0" presId="urn:microsoft.com/office/officeart/2005/8/layout/matrix1"/>
    <dgm:cxn modelId="{CE371CF7-1B7B-48DB-8CBB-4CB8B4486B9E}" type="presParOf" srcId="{1850CE7E-3DDC-40FB-AC78-E24A68CC92EC}" destId="{1F14C619-37AE-41A2-9B52-4F47791E346C}" srcOrd="4" destOrd="0" presId="urn:microsoft.com/office/officeart/2005/8/layout/matrix1"/>
    <dgm:cxn modelId="{A4376191-E8FF-41F1-A240-7CED41DDAA1A}" type="presParOf" srcId="{1850CE7E-3DDC-40FB-AC78-E24A68CC92EC}" destId="{07F36D33-F912-416D-B07C-E40EAE851FC7}" srcOrd="5" destOrd="0" presId="urn:microsoft.com/office/officeart/2005/8/layout/matrix1"/>
    <dgm:cxn modelId="{ABA86C80-6521-4845-B086-DAD16E710FD6}" type="presParOf" srcId="{1850CE7E-3DDC-40FB-AC78-E24A68CC92EC}" destId="{CB920456-2A20-4D0E-B967-8A508CDF2800}" srcOrd="6" destOrd="0" presId="urn:microsoft.com/office/officeart/2005/8/layout/matrix1"/>
    <dgm:cxn modelId="{FF43C84D-3753-471D-B3BA-F6EA00531ACC}" type="presParOf" srcId="{1850CE7E-3DDC-40FB-AC78-E24A68CC92EC}" destId="{5B39CF01-1D89-41ED-B02D-867A83D9AD78}" srcOrd="7" destOrd="0" presId="urn:microsoft.com/office/officeart/2005/8/layout/matrix1"/>
    <dgm:cxn modelId="{AF021064-9F41-40B7-82C5-17B132E58678}" type="presParOf" srcId="{7D3F618B-C796-4647-BEFB-31C9DBD6BF63}" destId="{CC7B2ADA-FFEC-4E10-B1AA-8804A3964B0B}" srcOrd="1" destOrd="0" presId="urn:microsoft.com/office/officeart/2005/8/layout/matrix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99DB532-A60D-4355-B78C-871BA02391F7}" type="doc">
      <dgm:prSet loTypeId="urn:microsoft.com/office/officeart/2005/8/layout/matrix1" loCatId="matrix" qsTypeId="urn:microsoft.com/office/officeart/2005/8/quickstyle/simple1" qsCatId="simple" csTypeId="urn:microsoft.com/office/officeart/2005/8/colors/accent0_3" csCatId="mainScheme" phldr="1"/>
      <dgm:spPr/>
      <dgm:t>
        <a:bodyPr/>
        <a:lstStyle/>
        <a:p>
          <a:endParaRPr lang="en-GB"/>
        </a:p>
      </dgm:t>
    </dgm:pt>
    <dgm:pt modelId="{439D4752-352A-4CA8-9B18-1D82BCCABCAE}">
      <dgm:prSet phldrT="[Text]"/>
      <dgm:spPr/>
      <dgm:t>
        <a:bodyPr/>
        <a:lstStyle/>
        <a:p>
          <a:r>
            <a:rPr lang="en-GB"/>
            <a:t>ETSY</a:t>
          </a:r>
        </a:p>
      </dgm:t>
    </dgm:pt>
    <dgm:pt modelId="{19F01C24-8DB3-4209-B493-041379DB63F1}" type="parTrans" cxnId="{96A8CC2F-76C2-45D8-AC07-C2473B39FADC}">
      <dgm:prSet/>
      <dgm:spPr/>
      <dgm:t>
        <a:bodyPr/>
        <a:lstStyle/>
        <a:p>
          <a:endParaRPr lang="en-GB"/>
        </a:p>
      </dgm:t>
    </dgm:pt>
    <dgm:pt modelId="{C7743DD5-B9D8-4554-8241-BC77AACEB572}" type="sibTrans" cxnId="{96A8CC2F-76C2-45D8-AC07-C2473B39FADC}">
      <dgm:prSet/>
      <dgm:spPr/>
      <dgm:t>
        <a:bodyPr/>
        <a:lstStyle/>
        <a:p>
          <a:endParaRPr lang="en-GB"/>
        </a:p>
      </dgm:t>
    </dgm:pt>
    <dgm:pt modelId="{73092FD7-0720-4137-93CC-527E6E119ABB}">
      <dgm:prSet phldrT="[Text]" custT="1"/>
      <dgm:spPr/>
      <dgm:t>
        <a:bodyPr/>
        <a:lstStyle/>
        <a:p>
          <a:endParaRPr lang="en-GB" sz="1050" b="0">
            <a:latin typeface="Times New Roman" panose="02020603050405020304" pitchFamily="18" charset="0"/>
            <a:cs typeface="Times New Roman" panose="02020603050405020304" pitchFamily="18" charset="0"/>
          </a:endParaRPr>
        </a:p>
        <a:p>
          <a:r>
            <a:rPr lang="en-GB" sz="1050" b="0">
              <a:latin typeface="Times New Roman" panose="02020603050405020304" pitchFamily="18" charset="0"/>
              <a:cs typeface="Times New Roman" panose="02020603050405020304" pitchFamily="18" charset="0"/>
            </a:rPr>
            <a:t>STRENGTHS</a:t>
          </a:r>
        </a:p>
        <a:p>
          <a:r>
            <a:rPr lang="en-GB" sz="1050" b="0" i="0">
              <a:latin typeface="Times New Roman" panose="02020603050405020304" pitchFamily="18" charset="0"/>
              <a:cs typeface="Times New Roman" panose="02020603050405020304" pitchFamily="18" charset="0"/>
            </a:rPr>
            <a:t>A High Level of Consumer Satisfaction;</a:t>
          </a:r>
        </a:p>
        <a:p>
          <a:r>
            <a:rPr lang="en-GB" sz="1050" b="0" i="0">
              <a:latin typeface="Times New Roman" panose="02020603050405020304" pitchFamily="18" charset="0"/>
              <a:cs typeface="Times New Roman" panose="02020603050405020304" pitchFamily="18" charset="0"/>
            </a:rPr>
            <a:t>Strong Cash Flow;</a:t>
          </a:r>
        </a:p>
        <a:p>
          <a:r>
            <a:rPr lang="en-GB" sz="1050" b="0" i="0">
              <a:latin typeface="Times New Roman" panose="02020603050405020304" pitchFamily="18" charset="0"/>
              <a:cs typeface="Times New Roman" panose="02020603050405020304" pitchFamily="18" charset="0"/>
            </a:rPr>
            <a:t>The Dealer Community is Strong;</a:t>
          </a:r>
        </a:p>
        <a:p>
          <a:r>
            <a:rPr lang="en-GB" sz="1050" b="0" i="0">
              <a:latin typeface="Times New Roman" panose="02020603050405020304" pitchFamily="18" charset="0"/>
              <a:cs typeface="Times New Roman" panose="02020603050405020304" pitchFamily="18" charset="0"/>
            </a:rPr>
            <a:t>Reliable Suppliers.</a:t>
          </a:r>
          <a:endParaRPr lang="en-GB" sz="1050" b="0">
            <a:latin typeface="Times New Roman" panose="02020603050405020304" pitchFamily="18" charset="0"/>
            <a:cs typeface="Times New Roman" panose="02020603050405020304" pitchFamily="18" charset="0"/>
          </a:endParaRPr>
        </a:p>
      </dgm:t>
    </dgm:pt>
    <dgm:pt modelId="{A684AFB7-44C7-41E7-A7E2-717453DFF4FB}" type="parTrans" cxnId="{58332466-7E0D-4DBF-8C74-14AE6EA81222}">
      <dgm:prSet/>
      <dgm:spPr/>
      <dgm:t>
        <a:bodyPr/>
        <a:lstStyle/>
        <a:p>
          <a:endParaRPr lang="en-GB"/>
        </a:p>
      </dgm:t>
    </dgm:pt>
    <dgm:pt modelId="{1F755051-6739-45BA-89D4-86CA72E836E1}" type="sibTrans" cxnId="{58332466-7E0D-4DBF-8C74-14AE6EA81222}">
      <dgm:prSet/>
      <dgm:spPr/>
      <dgm:t>
        <a:bodyPr/>
        <a:lstStyle/>
        <a:p>
          <a:endParaRPr lang="en-GB"/>
        </a:p>
      </dgm:t>
    </dgm:pt>
    <dgm:pt modelId="{72F2553B-1EE9-4CE6-9C1D-973E1526D760}">
      <dgm:prSet phldrT="[Text]" custT="1"/>
      <dgm:spPr/>
      <dgm:t>
        <a:bodyPr/>
        <a:lstStyle/>
        <a:p>
          <a:pPr algn="ctr"/>
          <a:endParaRPr lang="en-GB" sz="1050">
            <a:latin typeface="Times New Roman" panose="02020603050405020304" pitchFamily="18" charset="0"/>
            <a:cs typeface="Times New Roman" panose="02020603050405020304" pitchFamily="18" charset="0"/>
          </a:endParaRPr>
        </a:p>
        <a:p>
          <a:pPr algn="ctr"/>
          <a:r>
            <a:rPr lang="en-GB" sz="1050">
              <a:latin typeface="Times New Roman" panose="02020603050405020304" pitchFamily="18" charset="0"/>
              <a:cs typeface="Times New Roman" panose="02020603050405020304" pitchFamily="18" charset="0"/>
            </a:rPr>
            <a:t>WEAKNESSES</a:t>
          </a:r>
        </a:p>
        <a:p>
          <a:pPr algn="l"/>
          <a:r>
            <a:rPr lang="en-GB" sz="1050" b="0" i="0">
              <a:latin typeface="Times New Roman" panose="02020603050405020304" pitchFamily="18" charset="0"/>
              <a:cs typeface="Times New Roman" panose="02020603050405020304" pitchFamily="18" charset="0"/>
            </a:rPr>
            <a:t>Discrete Structure</a:t>
          </a:r>
          <a:r>
            <a:rPr lang="en-US" sz="1050" b="0">
              <a:latin typeface="Times New Roman" panose="02020603050405020304" pitchFamily="18" charset="0"/>
              <a:cs typeface="Times New Roman" panose="02020603050405020304" pitchFamily="18" charset="0"/>
            </a:rPr>
            <a:t>;</a:t>
          </a:r>
        </a:p>
        <a:p>
          <a:pPr algn="l"/>
          <a:r>
            <a:rPr lang="en-GB" sz="1050" b="0" i="0">
              <a:latin typeface="Times New Roman" panose="02020603050405020304" pitchFamily="18" charset="0"/>
              <a:cs typeface="Times New Roman" panose="02020603050405020304" pitchFamily="18" charset="0"/>
            </a:rPr>
            <a:t>Higher Funds for the Technology Sector;</a:t>
          </a:r>
        </a:p>
        <a:p>
          <a:pPr algn="l"/>
          <a:r>
            <a:rPr lang="en-GB" sz="1050" b="0" i="0">
              <a:latin typeface="Times New Roman" panose="02020603050405020304" pitchFamily="18" charset="0"/>
              <a:cs typeface="Times New Roman" panose="02020603050405020304" pitchFamily="18" charset="0"/>
            </a:rPr>
            <a:t>Research and Development;</a:t>
          </a:r>
          <a:endParaRPr lang="en-GB" sz="1050" b="0">
            <a:latin typeface="Times New Roman" panose="02020603050405020304" pitchFamily="18" charset="0"/>
            <a:cs typeface="Times New Roman" panose="02020603050405020304" pitchFamily="18" charset="0"/>
          </a:endParaRPr>
        </a:p>
        <a:p>
          <a:pPr algn="l"/>
          <a:r>
            <a:rPr lang="en-US" sz="1050" b="0">
              <a:latin typeface="Times New Roman" panose="02020603050405020304" pitchFamily="18" charset="0"/>
              <a:cs typeface="Times New Roman" panose="02020603050405020304" pitchFamily="18" charset="0"/>
            </a:rPr>
            <a:t>Delay in delivery.</a:t>
          </a:r>
          <a:endParaRPr lang="en-GB" sz="1050" b="0">
            <a:latin typeface="Times New Roman" panose="02020603050405020304" pitchFamily="18" charset="0"/>
            <a:cs typeface="Times New Roman" panose="02020603050405020304" pitchFamily="18" charset="0"/>
          </a:endParaRPr>
        </a:p>
      </dgm:t>
    </dgm:pt>
    <dgm:pt modelId="{BFF548A5-A91F-444A-82D1-40E38C4364B1}" type="parTrans" cxnId="{3AF4374C-2CFA-47C2-AEA5-F85CCE4A5630}">
      <dgm:prSet/>
      <dgm:spPr/>
      <dgm:t>
        <a:bodyPr/>
        <a:lstStyle/>
        <a:p>
          <a:endParaRPr lang="en-GB"/>
        </a:p>
      </dgm:t>
    </dgm:pt>
    <dgm:pt modelId="{D287769A-C1BE-497F-A39A-C43D4347D070}" type="sibTrans" cxnId="{3AF4374C-2CFA-47C2-AEA5-F85CCE4A5630}">
      <dgm:prSet/>
      <dgm:spPr/>
      <dgm:t>
        <a:bodyPr/>
        <a:lstStyle/>
        <a:p>
          <a:endParaRPr lang="en-GB"/>
        </a:p>
      </dgm:t>
    </dgm:pt>
    <dgm:pt modelId="{2E9E6109-D378-4185-8A4A-46F856D7F979}">
      <dgm:prSet phldrT="[Text]" custT="1"/>
      <dgm:spPr/>
      <dgm:t>
        <a:bodyPr/>
        <a:lstStyle/>
        <a:p>
          <a:r>
            <a:rPr lang="en-GB" sz="1050">
              <a:latin typeface="Times New Roman" panose="02020603050405020304" pitchFamily="18" charset="0"/>
              <a:cs typeface="Times New Roman" panose="02020603050405020304" pitchFamily="18" charset="0"/>
            </a:rPr>
            <a:t>OPPORTUNITIES</a:t>
          </a:r>
        </a:p>
        <a:p>
          <a:r>
            <a:rPr lang="en-GB" sz="1050" b="0" i="0">
              <a:latin typeface="Times New Roman" panose="02020603050405020304" pitchFamily="18" charset="0"/>
              <a:cs typeface="Times New Roman" panose="02020603050405020304" pitchFamily="18" charset="0"/>
            </a:rPr>
            <a:t>Low inflation rates;</a:t>
          </a:r>
        </a:p>
        <a:p>
          <a:r>
            <a:rPr lang="en-GB" sz="1050" b="0" i="0">
              <a:latin typeface="Times New Roman" panose="02020603050405020304" pitchFamily="18" charset="0"/>
              <a:cs typeface="Times New Roman" panose="02020603050405020304" pitchFamily="18" charset="0"/>
            </a:rPr>
            <a:t>New markets;</a:t>
          </a:r>
        </a:p>
        <a:p>
          <a:r>
            <a:rPr lang="en-GB" sz="1050" b="0" i="0">
              <a:latin typeface="Times New Roman" panose="02020603050405020304" pitchFamily="18" charset="0"/>
              <a:cs typeface="Times New Roman" panose="02020603050405020304" pitchFamily="18" charset="0"/>
            </a:rPr>
            <a:t>Due to globalization.</a:t>
          </a:r>
          <a:endParaRPr lang="en-GB" sz="1050" b="0">
            <a:latin typeface="Times New Roman" panose="02020603050405020304" pitchFamily="18" charset="0"/>
            <a:cs typeface="Times New Roman" panose="02020603050405020304" pitchFamily="18" charset="0"/>
          </a:endParaRPr>
        </a:p>
      </dgm:t>
    </dgm:pt>
    <dgm:pt modelId="{54A67DC7-61BD-4305-A885-48F42ECB3675}" type="parTrans" cxnId="{E071789B-3D97-4BC9-A5CA-569E60097C33}">
      <dgm:prSet/>
      <dgm:spPr/>
      <dgm:t>
        <a:bodyPr/>
        <a:lstStyle/>
        <a:p>
          <a:endParaRPr lang="en-GB"/>
        </a:p>
      </dgm:t>
    </dgm:pt>
    <dgm:pt modelId="{2E47EC07-E00A-487E-AFDB-3AE2585D36DC}" type="sibTrans" cxnId="{E071789B-3D97-4BC9-A5CA-569E60097C33}">
      <dgm:prSet/>
      <dgm:spPr/>
      <dgm:t>
        <a:bodyPr/>
        <a:lstStyle/>
        <a:p>
          <a:endParaRPr lang="en-GB"/>
        </a:p>
      </dgm:t>
    </dgm:pt>
    <dgm:pt modelId="{62648330-CD30-4833-985A-809674DE8649}">
      <dgm:prSet phldrT="[Text]" custT="1"/>
      <dgm:spPr/>
      <dgm:t>
        <a:bodyPr/>
        <a:lstStyle/>
        <a:p>
          <a:r>
            <a:rPr lang="en-GB" sz="1050">
              <a:latin typeface="Times New Roman" panose="02020603050405020304" pitchFamily="18" charset="0"/>
              <a:cs typeface="Times New Roman" panose="02020603050405020304" pitchFamily="18" charset="0"/>
            </a:rPr>
            <a:t>THREATS</a:t>
          </a:r>
        </a:p>
        <a:p>
          <a:r>
            <a:rPr lang="en-GB" sz="1050" b="0" i="0">
              <a:latin typeface="Times New Roman" panose="02020603050405020304" pitchFamily="18" charset="0"/>
              <a:cs typeface="Times New Roman" panose="02020603050405020304" pitchFamily="18" charset="0"/>
            </a:rPr>
            <a:t>Unique Products are not always Available;</a:t>
          </a:r>
        </a:p>
        <a:p>
          <a:r>
            <a:rPr lang="en-GB" sz="1050" b="0" i="0">
              <a:latin typeface="Times New Roman" panose="02020603050405020304" pitchFamily="18" charset="0"/>
              <a:cs typeface="Times New Roman" panose="02020603050405020304" pitchFamily="18" charset="0"/>
            </a:rPr>
            <a:t>Inconsistent Exchange Rate;</a:t>
          </a:r>
        </a:p>
        <a:p>
          <a:r>
            <a:rPr lang="en-GB" sz="1050" b="0" i="0">
              <a:latin typeface="Times New Roman" panose="02020603050405020304" pitchFamily="18" charset="0"/>
              <a:cs typeface="Times New Roman" panose="02020603050405020304" pitchFamily="18" charset="0"/>
            </a:rPr>
            <a:t>Competitive Environment.</a:t>
          </a:r>
          <a:endParaRPr lang="en-GB" sz="1050" b="0">
            <a:latin typeface="Times New Roman" panose="02020603050405020304" pitchFamily="18" charset="0"/>
            <a:cs typeface="Times New Roman" panose="02020603050405020304" pitchFamily="18" charset="0"/>
          </a:endParaRPr>
        </a:p>
      </dgm:t>
    </dgm:pt>
    <dgm:pt modelId="{C1734F10-555C-4BC5-B019-61BE0D26836B}" type="parTrans" cxnId="{0921C81B-3849-42E7-9FB6-E7392F586646}">
      <dgm:prSet/>
      <dgm:spPr/>
      <dgm:t>
        <a:bodyPr/>
        <a:lstStyle/>
        <a:p>
          <a:endParaRPr lang="en-GB"/>
        </a:p>
      </dgm:t>
    </dgm:pt>
    <dgm:pt modelId="{95B6A177-29D6-49CA-92F7-E5E78BB6261B}" type="sibTrans" cxnId="{0921C81B-3849-42E7-9FB6-E7392F586646}">
      <dgm:prSet/>
      <dgm:spPr/>
      <dgm:t>
        <a:bodyPr/>
        <a:lstStyle/>
        <a:p>
          <a:endParaRPr lang="en-GB"/>
        </a:p>
      </dgm:t>
    </dgm:pt>
    <dgm:pt modelId="{AEB5F497-5385-472D-9DB1-7437BEE99C0F}" type="pres">
      <dgm:prSet presAssocID="{599DB532-A60D-4355-B78C-871BA02391F7}" presName="diagram" presStyleCnt="0">
        <dgm:presLayoutVars>
          <dgm:chMax val="1"/>
          <dgm:dir/>
          <dgm:animLvl val="ctr"/>
          <dgm:resizeHandles val="exact"/>
        </dgm:presLayoutVars>
      </dgm:prSet>
      <dgm:spPr/>
    </dgm:pt>
    <dgm:pt modelId="{3CE3E8FB-9AF7-46B9-8F01-5B967F512EFC}" type="pres">
      <dgm:prSet presAssocID="{599DB532-A60D-4355-B78C-871BA02391F7}" presName="matrix" presStyleCnt="0"/>
      <dgm:spPr/>
    </dgm:pt>
    <dgm:pt modelId="{B3C0C9AC-C951-4394-AA1D-67A2B363F83C}" type="pres">
      <dgm:prSet presAssocID="{599DB532-A60D-4355-B78C-871BA02391F7}" presName="tile1" presStyleLbl="node1" presStyleIdx="0" presStyleCnt="4"/>
      <dgm:spPr/>
    </dgm:pt>
    <dgm:pt modelId="{CB0B5C69-A7DE-4950-82B7-BDB3C40FAA70}" type="pres">
      <dgm:prSet presAssocID="{599DB532-A60D-4355-B78C-871BA02391F7}" presName="tile1text" presStyleLbl="node1" presStyleIdx="0" presStyleCnt="4">
        <dgm:presLayoutVars>
          <dgm:chMax val="0"/>
          <dgm:chPref val="0"/>
          <dgm:bulletEnabled val="1"/>
        </dgm:presLayoutVars>
      </dgm:prSet>
      <dgm:spPr/>
    </dgm:pt>
    <dgm:pt modelId="{E2127E24-7F7E-4D5A-A532-8FFABF329215}" type="pres">
      <dgm:prSet presAssocID="{599DB532-A60D-4355-B78C-871BA02391F7}" presName="tile2" presStyleLbl="node1" presStyleIdx="1" presStyleCnt="4"/>
      <dgm:spPr/>
    </dgm:pt>
    <dgm:pt modelId="{15536264-C180-44D8-BBF9-612A12E989BD}" type="pres">
      <dgm:prSet presAssocID="{599DB532-A60D-4355-B78C-871BA02391F7}" presName="tile2text" presStyleLbl="node1" presStyleIdx="1" presStyleCnt="4">
        <dgm:presLayoutVars>
          <dgm:chMax val="0"/>
          <dgm:chPref val="0"/>
          <dgm:bulletEnabled val="1"/>
        </dgm:presLayoutVars>
      </dgm:prSet>
      <dgm:spPr/>
    </dgm:pt>
    <dgm:pt modelId="{7908C1E8-7577-4417-AB61-1FDC85FB2278}" type="pres">
      <dgm:prSet presAssocID="{599DB532-A60D-4355-B78C-871BA02391F7}" presName="tile3" presStyleLbl="node1" presStyleIdx="2" presStyleCnt="4"/>
      <dgm:spPr/>
    </dgm:pt>
    <dgm:pt modelId="{AA7149F6-D2CA-4D70-9449-9F583D9CADF7}" type="pres">
      <dgm:prSet presAssocID="{599DB532-A60D-4355-B78C-871BA02391F7}" presName="tile3text" presStyleLbl="node1" presStyleIdx="2" presStyleCnt="4">
        <dgm:presLayoutVars>
          <dgm:chMax val="0"/>
          <dgm:chPref val="0"/>
          <dgm:bulletEnabled val="1"/>
        </dgm:presLayoutVars>
      </dgm:prSet>
      <dgm:spPr/>
    </dgm:pt>
    <dgm:pt modelId="{0FC5AD2D-0191-488C-8FBD-6F443D4FC402}" type="pres">
      <dgm:prSet presAssocID="{599DB532-A60D-4355-B78C-871BA02391F7}" presName="tile4" presStyleLbl="node1" presStyleIdx="3" presStyleCnt="4"/>
      <dgm:spPr/>
    </dgm:pt>
    <dgm:pt modelId="{CC8E216A-86C7-4A8A-B159-0E58ED7B2BDD}" type="pres">
      <dgm:prSet presAssocID="{599DB532-A60D-4355-B78C-871BA02391F7}" presName="tile4text" presStyleLbl="node1" presStyleIdx="3" presStyleCnt="4">
        <dgm:presLayoutVars>
          <dgm:chMax val="0"/>
          <dgm:chPref val="0"/>
          <dgm:bulletEnabled val="1"/>
        </dgm:presLayoutVars>
      </dgm:prSet>
      <dgm:spPr/>
    </dgm:pt>
    <dgm:pt modelId="{3452886A-4DA8-46E5-80D8-058754B64775}" type="pres">
      <dgm:prSet presAssocID="{599DB532-A60D-4355-B78C-871BA02391F7}" presName="centerTile" presStyleLbl="fgShp" presStyleIdx="0" presStyleCnt="1">
        <dgm:presLayoutVars>
          <dgm:chMax val="0"/>
          <dgm:chPref val="0"/>
        </dgm:presLayoutVars>
      </dgm:prSet>
      <dgm:spPr/>
    </dgm:pt>
  </dgm:ptLst>
  <dgm:cxnLst>
    <dgm:cxn modelId="{0921C81B-3849-42E7-9FB6-E7392F586646}" srcId="{439D4752-352A-4CA8-9B18-1D82BCCABCAE}" destId="{62648330-CD30-4833-985A-809674DE8649}" srcOrd="3" destOrd="0" parTransId="{C1734F10-555C-4BC5-B019-61BE0D26836B}" sibTransId="{95B6A177-29D6-49CA-92F7-E5E78BB6261B}"/>
    <dgm:cxn modelId="{CAADAF1F-D8B7-476B-B3AC-65010F6FAF81}" type="presOf" srcId="{72F2553B-1EE9-4CE6-9C1D-973E1526D760}" destId="{15536264-C180-44D8-BBF9-612A12E989BD}" srcOrd="1" destOrd="0" presId="urn:microsoft.com/office/officeart/2005/8/layout/matrix1"/>
    <dgm:cxn modelId="{76452B2A-7A2E-407C-B7A6-0E2C9679BA98}" type="presOf" srcId="{62648330-CD30-4833-985A-809674DE8649}" destId="{0FC5AD2D-0191-488C-8FBD-6F443D4FC402}" srcOrd="0" destOrd="0" presId="urn:microsoft.com/office/officeart/2005/8/layout/matrix1"/>
    <dgm:cxn modelId="{96A8CC2F-76C2-45D8-AC07-C2473B39FADC}" srcId="{599DB532-A60D-4355-B78C-871BA02391F7}" destId="{439D4752-352A-4CA8-9B18-1D82BCCABCAE}" srcOrd="0" destOrd="0" parTransId="{19F01C24-8DB3-4209-B493-041379DB63F1}" sibTransId="{C7743DD5-B9D8-4554-8241-BC77AACEB572}"/>
    <dgm:cxn modelId="{58332466-7E0D-4DBF-8C74-14AE6EA81222}" srcId="{439D4752-352A-4CA8-9B18-1D82BCCABCAE}" destId="{73092FD7-0720-4137-93CC-527E6E119ABB}" srcOrd="0" destOrd="0" parTransId="{A684AFB7-44C7-41E7-A7E2-717453DFF4FB}" sibTransId="{1F755051-6739-45BA-89D4-86CA72E836E1}"/>
    <dgm:cxn modelId="{3AF4374C-2CFA-47C2-AEA5-F85CCE4A5630}" srcId="{439D4752-352A-4CA8-9B18-1D82BCCABCAE}" destId="{72F2553B-1EE9-4CE6-9C1D-973E1526D760}" srcOrd="1" destOrd="0" parTransId="{BFF548A5-A91F-444A-82D1-40E38C4364B1}" sibTransId="{D287769A-C1BE-497F-A39A-C43D4347D070}"/>
    <dgm:cxn modelId="{C91F0272-B1C5-4983-9CFE-AE27F733CBCD}" type="presOf" srcId="{72F2553B-1EE9-4CE6-9C1D-973E1526D760}" destId="{E2127E24-7F7E-4D5A-A532-8FFABF329215}" srcOrd="0" destOrd="0" presId="urn:microsoft.com/office/officeart/2005/8/layout/matrix1"/>
    <dgm:cxn modelId="{71EB7272-E357-4CB6-A65B-89B96CAE86EC}" type="presOf" srcId="{2E9E6109-D378-4185-8A4A-46F856D7F979}" destId="{7908C1E8-7577-4417-AB61-1FDC85FB2278}" srcOrd="0" destOrd="0" presId="urn:microsoft.com/office/officeart/2005/8/layout/matrix1"/>
    <dgm:cxn modelId="{7B633754-0E64-4759-B5CC-AEF24D445B85}" type="presOf" srcId="{439D4752-352A-4CA8-9B18-1D82BCCABCAE}" destId="{3452886A-4DA8-46E5-80D8-058754B64775}" srcOrd="0" destOrd="0" presId="urn:microsoft.com/office/officeart/2005/8/layout/matrix1"/>
    <dgm:cxn modelId="{ACC76C74-004A-485A-88AA-72D28C2C86F5}" type="presOf" srcId="{2E9E6109-D378-4185-8A4A-46F856D7F979}" destId="{AA7149F6-D2CA-4D70-9449-9F583D9CADF7}" srcOrd="1" destOrd="0" presId="urn:microsoft.com/office/officeart/2005/8/layout/matrix1"/>
    <dgm:cxn modelId="{F023BC84-4996-4494-8BC2-6A8A5F054FD4}" type="presOf" srcId="{62648330-CD30-4833-985A-809674DE8649}" destId="{CC8E216A-86C7-4A8A-B159-0E58ED7B2BDD}" srcOrd="1" destOrd="0" presId="urn:microsoft.com/office/officeart/2005/8/layout/matrix1"/>
    <dgm:cxn modelId="{BEFA7894-A254-434B-BD43-7D354DE4E53A}" type="presOf" srcId="{73092FD7-0720-4137-93CC-527E6E119ABB}" destId="{CB0B5C69-A7DE-4950-82B7-BDB3C40FAA70}" srcOrd="1" destOrd="0" presId="urn:microsoft.com/office/officeart/2005/8/layout/matrix1"/>
    <dgm:cxn modelId="{E071789B-3D97-4BC9-A5CA-569E60097C33}" srcId="{439D4752-352A-4CA8-9B18-1D82BCCABCAE}" destId="{2E9E6109-D378-4185-8A4A-46F856D7F979}" srcOrd="2" destOrd="0" parTransId="{54A67DC7-61BD-4305-A885-48F42ECB3675}" sibTransId="{2E47EC07-E00A-487E-AFDB-3AE2585D36DC}"/>
    <dgm:cxn modelId="{DC89879C-9E6B-47A4-8D2E-C46BA378D830}" type="presOf" srcId="{599DB532-A60D-4355-B78C-871BA02391F7}" destId="{AEB5F497-5385-472D-9DB1-7437BEE99C0F}" srcOrd="0" destOrd="0" presId="urn:microsoft.com/office/officeart/2005/8/layout/matrix1"/>
    <dgm:cxn modelId="{F69950E1-7FCE-4ACE-BCF0-A1DFF4BA2596}" type="presOf" srcId="{73092FD7-0720-4137-93CC-527E6E119ABB}" destId="{B3C0C9AC-C951-4394-AA1D-67A2B363F83C}" srcOrd="0" destOrd="0" presId="urn:microsoft.com/office/officeart/2005/8/layout/matrix1"/>
    <dgm:cxn modelId="{D670E70F-F30E-487F-B610-36CB07B2A228}" type="presParOf" srcId="{AEB5F497-5385-472D-9DB1-7437BEE99C0F}" destId="{3CE3E8FB-9AF7-46B9-8F01-5B967F512EFC}" srcOrd="0" destOrd="0" presId="urn:microsoft.com/office/officeart/2005/8/layout/matrix1"/>
    <dgm:cxn modelId="{3D0E5391-8E14-436D-80D5-467F1A3E5E03}" type="presParOf" srcId="{3CE3E8FB-9AF7-46B9-8F01-5B967F512EFC}" destId="{B3C0C9AC-C951-4394-AA1D-67A2B363F83C}" srcOrd="0" destOrd="0" presId="urn:microsoft.com/office/officeart/2005/8/layout/matrix1"/>
    <dgm:cxn modelId="{5F5E48EB-CE14-437A-896C-9ADD2D76B95F}" type="presParOf" srcId="{3CE3E8FB-9AF7-46B9-8F01-5B967F512EFC}" destId="{CB0B5C69-A7DE-4950-82B7-BDB3C40FAA70}" srcOrd="1" destOrd="0" presId="urn:microsoft.com/office/officeart/2005/8/layout/matrix1"/>
    <dgm:cxn modelId="{A52DB73C-AEEC-4120-8612-BFFFF0F11FAA}" type="presParOf" srcId="{3CE3E8FB-9AF7-46B9-8F01-5B967F512EFC}" destId="{E2127E24-7F7E-4D5A-A532-8FFABF329215}" srcOrd="2" destOrd="0" presId="urn:microsoft.com/office/officeart/2005/8/layout/matrix1"/>
    <dgm:cxn modelId="{752A6085-D14C-44C9-9F25-AAC6D29B8F4D}" type="presParOf" srcId="{3CE3E8FB-9AF7-46B9-8F01-5B967F512EFC}" destId="{15536264-C180-44D8-BBF9-612A12E989BD}" srcOrd="3" destOrd="0" presId="urn:microsoft.com/office/officeart/2005/8/layout/matrix1"/>
    <dgm:cxn modelId="{256041D6-CF57-41CB-B375-9327007991A5}" type="presParOf" srcId="{3CE3E8FB-9AF7-46B9-8F01-5B967F512EFC}" destId="{7908C1E8-7577-4417-AB61-1FDC85FB2278}" srcOrd="4" destOrd="0" presId="urn:microsoft.com/office/officeart/2005/8/layout/matrix1"/>
    <dgm:cxn modelId="{BE79F2AB-0291-408F-9CBF-EAD309AAA412}" type="presParOf" srcId="{3CE3E8FB-9AF7-46B9-8F01-5B967F512EFC}" destId="{AA7149F6-D2CA-4D70-9449-9F583D9CADF7}" srcOrd="5" destOrd="0" presId="urn:microsoft.com/office/officeart/2005/8/layout/matrix1"/>
    <dgm:cxn modelId="{FCF2B713-70DE-404F-BF9F-AF3379CE720C}" type="presParOf" srcId="{3CE3E8FB-9AF7-46B9-8F01-5B967F512EFC}" destId="{0FC5AD2D-0191-488C-8FBD-6F443D4FC402}" srcOrd="6" destOrd="0" presId="urn:microsoft.com/office/officeart/2005/8/layout/matrix1"/>
    <dgm:cxn modelId="{84C0590A-6F4D-4413-8EF8-5739BDC29773}" type="presParOf" srcId="{3CE3E8FB-9AF7-46B9-8F01-5B967F512EFC}" destId="{CC8E216A-86C7-4A8A-B159-0E58ED7B2BDD}" srcOrd="7" destOrd="0" presId="urn:microsoft.com/office/officeart/2005/8/layout/matrix1"/>
    <dgm:cxn modelId="{1FED271E-17B1-40A0-A67E-4C510F1CECDE}" type="presParOf" srcId="{AEB5F497-5385-472D-9DB1-7437BEE99C0F}" destId="{3452886A-4DA8-46E5-80D8-058754B64775}" srcOrd="1" destOrd="0" presId="urn:microsoft.com/office/officeart/2005/8/layout/matrix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92E0D8-EC0E-4BDD-96DD-274B043EDC73}">
      <dsp:nvSpPr>
        <dsp:cNvPr id="0" name=""/>
        <dsp:cNvSpPr/>
      </dsp:nvSpPr>
      <dsp:spPr>
        <a:xfrm rot="16200000">
          <a:off x="803563" y="-803563"/>
          <a:ext cx="1184563" cy="2791691"/>
        </a:xfrm>
        <a:prstGeom prst="round1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STRENGTHS</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Affordable prices;</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Possiblity of resell shein goods with 'shein exchange' resale program;</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Dropship from shein, but you cannot use any of their product images that include models.</a:t>
          </a:r>
        </a:p>
        <a:p>
          <a:pPr marL="0" lvl="0" indent="0" algn="ctr" defTabSz="488950">
            <a:lnSpc>
              <a:spcPct val="90000"/>
            </a:lnSpc>
            <a:spcBef>
              <a:spcPct val="0"/>
            </a:spcBef>
            <a:spcAft>
              <a:spcPct val="35000"/>
            </a:spcAft>
            <a:buNone/>
          </a:pPr>
          <a:endParaRPr lang="en-GB" sz="500" kern="1200"/>
        </a:p>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endParaRPr lang="en-GB" sz="500" kern="1200"/>
        </a:p>
      </dsp:txBody>
      <dsp:txXfrm rot="5400000">
        <a:off x="0" y="0"/>
        <a:ext cx="2791691" cy="888422"/>
      </dsp:txXfrm>
    </dsp:sp>
    <dsp:sp modelId="{1EB85BB0-39D7-44DD-9817-A78274EE6F6B}">
      <dsp:nvSpPr>
        <dsp:cNvPr id="0" name=""/>
        <dsp:cNvSpPr/>
      </dsp:nvSpPr>
      <dsp:spPr>
        <a:xfrm>
          <a:off x="2791691" y="8108"/>
          <a:ext cx="2791691" cy="1168346"/>
        </a:xfrm>
        <a:prstGeom prst="round1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WEAKNESSES</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Gross violation of labour laws;</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Poor quality of the fabric ;</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Possibility of child labour;</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Mishandling customer data;</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Slow delivery;</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Lack of warehouses.</a:t>
          </a:r>
        </a:p>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endParaRPr lang="en-GB" sz="500" kern="1200"/>
        </a:p>
      </dsp:txBody>
      <dsp:txXfrm>
        <a:off x="2791691" y="8108"/>
        <a:ext cx="2791691" cy="876260"/>
      </dsp:txXfrm>
    </dsp:sp>
    <dsp:sp modelId="{1F14C619-37AE-41A2-9B52-4F47791E346C}">
      <dsp:nvSpPr>
        <dsp:cNvPr id="0" name=""/>
        <dsp:cNvSpPr/>
      </dsp:nvSpPr>
      <dsp:spPr>
        <a:xfrm rot="10800000">
          <a:off x="0" y="1184563"/>
          <a:ext cx="2791691" cy="1184563"/>
        </a:xfrm>
        <a:prstGeom prst="round1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0" kern="1200">
              <a:latin typeface="Times New Roman" panose="02020603050405020304" pitchFamily="18" charset="0"/>
              <a:cs typeface="Times New Roman" panose="02020603050405020304" pitchFamily="18" charset="0"/>
            </a:rPr>
            <a:t>OPPORTUNITIES</a:t>
          </a:r>
        </a:p>
        <a:p>
          <a:pPr marL="0" lvl="0" indent="0" algn="ctr" defTabSz="488950">
            <a:lnSpc>
              <a:spcPct val="90000"/>
            </a:lnSpc>
            <a:spcBef>
              <a:spcPct val="0"/>
            </a:spcBef>
            <a:spcAft>
              <a:spcPct val="35000"/>
            </a:spcAft>
            <a:buNone/>
          </a:pPr>
          <a:r>
            <a:rPr lang="en-GB" sz="1100" b="0" kern="1200">
              <a:latin typeface="Times New Roman" panose="02020603050405020304" pitchFamily="18" charset="0"/>
              <a:cs typeface="Times New Roman" panose="02020603050405020304" pitchFamily="18" charset="0"/>
            </a:rPr>
            <a:t>Growth of the e-commerce fashion industry;</a:t>
          </a:r>
        </a:p>
        <a:p>
          <a:pPr marL="0" lvl="0" indent="0" algn="ctr" defTabSz="488950">
            <a:lnSpc>
              <a:spcPct val="90000"/>
            </a:lnSpc>
            <a:spcBef>
              <a:spcPct val="0"/>
            </a:spcBef>
            <a:spcAft>
              <a:spcPct val="35000"/>
            </a:spcAft>
            <a:buFont typeface="Times New Roman" panose="02020603050405020304" pitchFamily="18" charset="0"/>
            <a:buNone/>
          </a:pPr>
          <a:r>
            <a:rPr lang="en-GB" sz="1100" b="0" kern="1200">
              <a:latin typeface="Times New Roman" panose="02020603050405020304" pitchFamily="18" charset="0"/>
              <a:cs typeface="Times New Roman" panose="02020603050405020304" pitchFamily="18" charset="0"/>
            </a:rPr>
            <a:t>Reaching people with greater disposable income.</a:t>
          </a:r>
        </a:p>
      </dsp:txBody>
      <dsp:txXfrm rot="10800000">
        <a:off x="0" y="1480704"/>
        <a:ext cx="2791691" cy="888422"/>
      </dsp:txXfrm>
    </dsp:sp>
    <dsp:sp modelId="{CB920456-2A20-4D0E-B967-8A508CDF2800}">
      <dsp:nvSpPr>
        <dsp:cNvPr id="0" name=""/>
        <dsp:cNvSpPr/>
      </dsp:nvSpPr>
      <dsp:spPr>
        <a:xfrm rot="5400000">
          <a:off x="3573256" y="380999"/>
          <a:ext cx="1184563" cy="2791691"/>
        </a:xfrm>
        <a:prstGeom prst="round1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THREATS</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Data breach;</a:t>
          </a: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Unpredictable consumer preferences</a:t>
          </a:r>
          <a:r>
            <a:rPr lang="en-GB" sz="1100" kern="1200">
              <a:latin typeface="Times New Roman" panose="02020603050405020304" pitchFamily="18" charset="0"/>
              <a:cs typeface="Times New Roman" panose="02020603050405020304" pitchFamily="18" charset="0"/>
            </a:rPr>
            <a:t>s.</a:t>
          </a:r>
        </a:p>
      </dsp:txBody>
      <dsp:txXfrm rot="-5400000">
        <a:off x="2769692" y="1480704"/>
        <a:ext cx="2791691" cy="888422"/>
      </dsp:txXfrm>
    </dsp:sp>
    <dsp:sp modelId="{CC7B2ADA-FFEC-4E10-B1AA-8804A3964B0B}">
      <dsp:nvSpPr>
        <dsp:cNvPr id="0" name=""/>
        <dsp:cNvSpPr/>
      </dsp:nvSpPr>
      <dsp:spPr>
        <a:xfrm>
          <a:off x="1977047" y="1139206"/>
          <a:ext cx="1502253" cy="446082"/>
        </a:xfrm>
        <a:prstGeom prst="roundRect">
          <a:avLst/>
        </a:prstGeom>
        <a:solidFill>
          <a:schemeClr val="dk2">
            <a:tint val="60000"/>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SHEIN</a:t>
          </a:r>
        </a:p>
      </dsp:txBody>
      <dsp:txXfrm>
        <a:off x="1998823" y="1160982"/>
        <a:ext cx="1458701" cy="4025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C0C9AC-C951-4394-AA1D-67A2B363F83C}">
      <dsp:nvSpPr>
        <dsp:cNvPr id="0" name=""/>
        <dsp:cNvSpPr/>
      </dsp:nvSpPr>
      <dsp:spPr>
        <a:xfrm rot="16200000">
          <a:off x="893618" y="-893618"/>
          <a:ext cx="1066800" cy="2854036"/>
        </a:xfrm>
        <a:prstGeom prst="round1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endParaRPr lang="en-GB" sz="1050" b="0" kern="1200">
            <a:latin typeface="Times New Roman" panose="02020603050405020304" pitchFamily="18" charset="0"/>
            <a:cs typeface="Times New Roman" panose="02020603050405020304" pitchFamily="18" charset="0"/>
          </a:endParaRPr>
        </a:p>
        <a:p>
          <a:pPr marL="0" lvl="0" indent="0" algn="ctr" defTabSz="466725">
            <a:lnSpc>
              <a:spcPct val="90000"/>
            </a:lnSpc>
            <a:spcBef>
              <a:spcPct val="0"/>
            </a:spcBef>
            <a:spcAft>
              <a:spcPct val="35000"/>
            </a:spcAft>
            <a:buNone/>
          </a:pPr>
          <a:r>
            <a:rPr lang="en-GB" sz="1050" b="0" kern="1200">
              <a:latin typeface="Times New Roman" panose="02020603050405020304" pitchFamily="18" charset="0"/>
              <a:cs typeface="Times New Roman" panose="02020603050405020304" pitchFamily="18" charset="0"/>
            </a:rPr>
            <a:t>STRENGTHS</a:t>
          </a:r>
        </a:p>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A High Level of Consumer Satisfaction;</a:t>
          </a:r>
        </a:p>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Strong Cash Flow;</a:t>
          </a:r>
        </a:p>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The Dealer Community is Strong;</a:t>
          </a:r>
        </a:p>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Reliable Suppliers.</a:t>
          </a:r>
          <a:endParaRPr lang="en-GB" sz="1050" b="0" kern="1200">
            <a:latin typeface="Times New Roman" panose="02020603050405020304" pitchFamily="18" charset="0"/>
            <a:cs typeface="Times New Roman" panose="02020603050405020304" pitchFamily="18" charset="0"/>
          </a:endParaRPr>
        </a:p>
      </dsp:txBody>
      <dsp:txXfrm rot="5400000">
        <a:off x="0" y="0"/>
        <a:ext cx="2854036" cy="800100"/>
      </dsp:txXfrm>
    </dsp:sp>
    <dsp:sp modelId="{E2127E24-7F7E-4D5A-A532-8FFABF329215}">
      <dsp:nvSpPr>
        <dsp:cNvPr id="0" name=""/>
        <dsp:cNvSpPr/>
      </dsp:nvSpPr>
      <dsp:spPr>
        <a:xfrm>
          <a:off x="2854036" y="0"/>
          <a:ext cx="2854036" cy="1066800"/>
        </a:xfrm>
        <a:prstGeom prst="round1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endParaRPr lang="en-GB" sz="1050" kern="1200">
            <a:latin typeface="Times New Roman" panose="02020603050405020304" pitchFamily="18" charset="0"/>
            <a:cs typeface="Times New Roman" panose="02020603050405020304" pitchFamily="18" charset="0"/>
          </a:endParaRPr>
        </a:p>
        <a:p>
          <a:pPr marL="0" lvl="0" indent="0" algn="ctr" defTabSz="466725">
            <a:lnSpc>
              <a:spcPct val="90000"/>
            </a:lnSpc>
            <a:spcBef>
              <a:spcPct val="0"/>
            </a:spcBef>
            <a:spcAft>
              <a:spcPct val="35000"/>
            </a:spcAft>
            <a:buNone/>
          </a:pPr>
          <a:r>
            <a:rPr lang="en-GB" sz="1050" kern="1200">
              <a:latin typeface="Times New Roman" panose="02020603050405020304" pitchFamily="18" charset="0"/>
              <a:cs typeface="Times New Roman" panose="02020603050405020304" pitchFamily="18" charset="0"/>
            </a:rPr>
            <a:t>WEAKNESSES</a:t>
          </a:r>
        </a:p>
        <a:p>
          <a:pPr marL="0" lvl="0" indent="0" algn="l"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Discrete Structure</a:t>
          </a:r>
          <a:r>
            <a:rPr lang="en-US" sz="1050" b="0" kern="1200">
              <a:latin typeface="Times New Roman" panose="02020603050405020304" pitchFamily="18" charset="0"/>
              <a:cs typeface="Times New Roman" panose="02020603050405020304" pitchFamily="18" charset="0"/>
            </a:rPr>
            <a:t>;</a:t>
          </a:r>
        </a:p>
        <a:p>
          <a:pPr marL="0" lvl="0" indent="0" algn="l"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Higher Funds for the Technology Sector;</a:t>
          </a:r>
        </a:p>
        <a:p>
          <a:pPr marL="0" lvl="0" indent="0" algn="l"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Research and Development;</a:t>
          </a:r>
          <a:endParaRPr lang="en-GB" sz="1050" b="0" kern="1200">
            <a:latin typeface="Times New Roman" panose="02020603050405020304" pitchFamily="18" charset="0"/>
            <a:cs typeface="Times New Roman" panose="02020603050405020304" pitchFamily="18" charset="0"/>
          </a:endParaRPr>
        </a:p>
        <a:p>
          <a:pPr marL="0" lvl="0" indent="0" algn="l" defTabSz="466725">
            <a:lnSpc>
              <a:spcPct val="90000"/>
            </a:lnSpc>
            <a:spcBef>
              <a:spcPct val="0"/>
            </a:spcBef>
            <a:spcAft>
              <a:spcPct val="35000"/>
            </a:spcAft>
            <a:buNone/>
          </a:pPr>
          <a:r>
            <a:rPr lang="en-US" sz="1050" b="0" kern="1200">
              <a:latin typeface="Times New Roman" panose="02020603050405020304" pitchFamily="18" charset="0"/>
              <a:cs typeface="Times New Roman" panose="02020603050405020304" pitchFamily="18" charset="0"/>
            </a:rPr>
            <a:t>Delay in delivery.</a:t>
          </a:r>
          <a:endParaRPr lang="en-GB" sz="1050" b="0" kern="1200">
            <a:latin typeface="Times New Roman" panose="02020603050405020304" pitchFamily="18" charset="0"/>
            <a:cs typeface="Times New Roman" panose="02020603050405020304" pitchFamily="18" charset="0"/>
          </a:endParaRPr>
        </a:p>
      </dsp:txBody>
      <dsp:txXfrm>
        <a:off x="2854036" y="0"/>
        <a:ext cx="2854036" cy="800100"/>
      </dsp:txXfrm>
    </dsp:sp>
    <dsp:sp modelId="{7908C1E8-7577-4417-AB61-1FDC85FB2278}">
      <dsp:nvSpPr>
        <dsp:cNvPr id="0" name=""/>
        <dsp:cNvSpPr/>
      </dsp:nvSpPr>
      <dsp:spPr>
        <a:xfrm rot="10800000">
          <a:off x="0" y="1066800"/>
          <a:ext cx="2854036" cy="1066800"/>
        </a:xfrm>
        <a:prstGeom prst="round1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kern="1200">
              <a:latin typeface="Times New Roman" panose="02020603050405020304" pitchFamily="18" charset="0"/>
              <a:cs typeface="Times New Roman" panose="02020603050405020304" pitchFamily="18" charset="0"/>
            </a:rPr>
            <a:t>OPPORTUNITIES</a:t>
          </a:r>
        </a:p>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Low inflation rates;</a:t>
          </a:r>
        </a:p>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New markets;</a:t>
          </a:r>
        </a:p>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Due to globalization.</a:t>
          </a:r>
          <a:endParaRPr lang="en-GB" sz="1050" b="0" kern="1200">
            <a:latin typeface="Times New Roman" panose="02020603050405020304" pitchFamily="18" charset="0"/>
            <a:cs typeface="Times New Roman" panose="02020603050405020304" pitchFamily="18" charset="0"/>
          </a:endParaRPr>
        </a:p>
      </dsp:txBody>
      <dsp:txXfrm rot="10800000">
        <a:off x="0" y="1333500"/>
        <a:ext cx="2854036" cy="800100"/>
      </dsp:txXfrm>
    </dsp:sp>
    <dsp:sp modelId="{0FC5AD2D-0191-488C-8FBD-6F443D4FC402}">
      <dsp:nvSpPr>
        <dsp:cNvPr id="0" name=""/>
        <dsp:cNvSpPr/>
      </dsp:nvSpPr>
      <dsp:spPr>
        <a:xfrm rot="5400000">
          <a:off x="3747654" y="173181"/>
          <a:ext cx="1066800" cy="2854036"/>
        </a:xfrm>
        <a:prstGeom prst="round1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kern="1200">
              <a:latin typeface="Times New Roman" panose="02020603050405020304" pitchFamily="18" charset="0"/>
              <a:cs typeface="Times New Roman" panose="02020603050405020304" pitchFamily="18" charset="0"/>
            </a:rPr>
            <a:t>THREATS</a:t>
          </a:r>
        </a:p>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Unique Products are not always Available;</a:t>
          </a:r>
        </a:p>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Inconsistent Exchange Rate;</a:t>
          </a:r>
        </a:p>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Competitive Environment.</a:t>
          </a:r>
          <a:endParaRPr lang="en-GB" sz="1050" b="0" kern="1200">
            <a:latin typeface="Times New Roman" panose="02020603050405020304" pitchFamily="18" charset="0"/>
            <a:cs typeface="Times New Roman" panose="02020603050405020304" pitchFamily="18" charset="0"/>
          </a:endParaRPr>
        </a:p>
      </dsp:txBody>
      <dsp:txXfrm rot="-5400000">
        <a:off x="2854036" y="1333499"/>
        <a:ext cx="2854036" cy="800100"/>
      </dsp:txXfrm>
    </dsp:sp>
    <dsp:sp modelId="{3452886A-4DA8-46E5-80D8-058754B64775}">
      <dsp:nvSpPr>
        <dsp:cNvPr id="0" name=""/>
        <dsp:cNvSpPr/>
      </dsp:nvSpPr>
      <dsp:spPr>
        <a:xfrm>
          <a:off x="1997825" y="800100"/>
          <a:ext cx="1712421" cy="533400"/>
        </a:xfrm>
        <a:prstGeom prst="roundRect">
          <a:avLst/>
        </a:prstGeom>
        <a:solidFill>
          <a:schemeClr val="dk2">
            <a:tint val="60000"/>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kern="1200"/>
            <a:t>ETSY</a:t>
          </a:r>
        </a:p>
      </dsp:txBody>
      <dsp:txXfrm>
        <a:off x="2023863" y="826138"/>
        <a:ext cx="1660345" cy="48132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E5C7D-7CCB-4B10-9BE7-A41047101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17</Pages>
  <Words>3431</Words>
  <Characters>19559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KNOWLEDGE AND INFORMATION MANAGEMENT REPORT</vt:lpstr>
    </vt:vector>
  </TitlesOfParts>
  <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REPORT</dc:title>
  <dc:subject/>
  <dc:creator>Luboia Baaros</dc:creator>
  <cp:keywords/>
  <dc:description/>
  <cp:lastModifiedBy>joao pires</cp:lastModifiedBy>
  <cp:revision>8</cp:revision>
  <dcterms:created xsi:type="dcterms:W3CDTF">2022-11-05T01:08:00Z</dcterms:created>
  <dcterms:modified xsi:type="dcterms:W3CDTF">2022-11-05T20:16:00Z</dcterms:modified>
</cp:coreProperties>
</file>