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270EEB" w:rsidR="00563B58" w:rsidP="00E6298B" w:rsidRDefault="00563B58" w14:paraId="691989DB" w14:textId="77777777">
      <w:pPr>
        <w:ind w:right="107"/>
        <w:rPr>
          <w:sz w:val="24"/>
          <w:szCs w:val="24"/>
        </w:rPr>
      </w:pPr>
      <w:bookmarkStart w:name="_GoBack" w:id="0"/>
      <w:bookmarkEnd w:id="0"/>
    </w:p>
    <w:p w:rsidRPr="00270EEB" w:rsidR="00563B58" w:rsidP="00E6298B" w:rsidRDefault="00732FB9" w14:paraId="13CA7F89" w14:textId="2E22A5C3">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Pr="00270EEB" w:rsidR="00563B58" w:rsidP="00E6298B" w:rsidRDefault="00563B58" w14:paraId="5A8B709A" w14:textId="77777777">
      <w:pPr>
        <w:ind w:right="107"/>
        <w:rPr>
          <w:sz w:val="24"/>
          <w:szCs w:val="24"/>
        </w:rPr>
      </w:pPr>
    </w:p>
    <w:p w:rsidRPr="00270EEB" w:rsidR="00563B58" w:rsidP="00E6298B" w:rsidRDefault="00563B58" w14:paraId="326BA8E0" w14:textId="77777777">
      <w:pPr>
        <w:ind w:right="107"/>
        <w:rPr>
          <w:sz w:val="24"/>
          <w:szCs w:val="24"/>
        </w:rPr>
      </w:pPr>
    </w:p>
    <w:p w:rsidRPr="007B491F" w:rsidR="00270EEB" w:rsidP="00E6298B" w:rsidRDefault="007F371B" w14:paraId="673A668D" w14:textId="00F74FBA">
      <w:pPr>
        <w:ind w:right="107"/>
        <w:rPr>
          <w:b/>
          <w:sz w:val="36"/>
          <w:szCs w:val="40"/>
        </w:rPr>
      </w:pPr>
      <w:r>
        <w:rPr>
          <w:b/>
          <w:sz w:val="36"/>
          <w:szCs w:val="40"/>
        </w:rPr>
        <w:t>Graduate Diploma in</w:t>
      </w:r>
      <w:r w:rsidRPr="007B491F" w:rsidR="00270EEB">
        <w:rPr>
          <w:b/>
          <w:sz w:val="36"/>
          <w:szCs w:val="40"/>
        </w:rPr>
        <w:t xml:space="preserve"> Professional Police Practice </w:t>
      </w:r>
    </w:p>
    <w:p w:rsidRPr="007B491F" w:rsidR="00270EEB" w:rsidP="00E6298B" w:rsidRDefault="00270EEB" w14:paraId="467D0C82" w14:textId="77777777">
      <w:pPr>
        <w:overflowPunct/>
        <w:autoSpaceDE/>
        <w:autoSpaceDN/>
        <w:adjustRightInd/>
        <w:ind w:right="107"/>
        <w:textAlignment w:val="auto"/>
        <w:rPr>
          <w:b/>
          <w:color w:val="auto"/>
          <w:sz w:val="44"/>
        </w:rPr>
      </w:pPr>
    </w:p>
    <w:p w:rsidRPr="007B491F" w:rsidR="0085230E" w:rsidP="00E6298B" w:rsidRDefault="0085230E" w14:paraId="4655B689" w14:textId="6C82E578">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Pr="007B491F" w:rsidR="00270EEB">
        <w:rPr>
          <w:b/>
          <w:color w:val="auto"/>
          <w:sz w:val="44"/>
        </w:rPr>
        <w:t>4</w:t>
      </w:r>
      <w:r w:rsidRPr="007B491F">
        <w:rPr>
          <w:b/>
          <w:color w:val="auto"/>
          <w:sz w:val="44"/>
        </w:rPr>
        <w:t>0 Credits</w:t>
      </w:r>
    </w:p>
    <w:p w:rsidRPr="007B491F" w:rsidR="00F927A1" w:rsidP="00E6298B" w:rsidRDefault="00F927A1" w14:paraId="61488168" w14:textId="77777777">
      <w:pPr>
        <w:overflowPunct/>
        <w:autoSpaceDE/>
        <w:autoSpaceDN/>
        <w:adjustRightInd/>
        <w:ind w:right="107"/>
        <w:textAlignment w:val="auto"/>
        <w:rPr>
          <w:b/>
          <w:color w:val="auto"/>
          <w:sz w:val="44"/>
        </w:rPr>
      </w:pPr>
    </w:p>
    <w:p w:rsidR="00F927A1" w:rsidP="00E6298B" w:rsidRDefault="00F927A1" w14:paraId="3599523E" w14:textId="77777777">
      <w:pPr>
        <w:overflowPunct/>
        <w:autoSpaceDE/>
        <w:autoSpaceDN/>
        <w:adjustRightInd/>
        <w:ind w:right="107"/>
        <w:textAlignment w:val="auto"/>
        <w:rPr>
          <w:b/>
          <w:color w:val="auto"/>
          <w:sz w:val="44"/>
        </w:rPr>
      </w:pPr>
    </w:p>
    <w:p w:rsidR="008F22BD" w:rsidP="00E6298B" w:rsidRDefault="008F22BD" w14:paraId="55F4D7BC" w14:textId="77777777">
      <w:pPr>
        <w:overflowPunct/>
        <w:autoSpaceDE/>
        <w:autoSpaceDN/>
        <w:adjustRightInd/>
        <w:ind w:right="107"/>
        <w:textAlignment w:val="auto"/>
        <w:rPr>
          <w:b/>
          <w:color w:val="auto"/>
          <w:sz w:val="44"/>
        </w:rPr>
      </w:pPr>
    </w:p>
    <w:p w:rsidR="008F22BD" w:rsidP="00E6298B" w:rsidRDefault="008F22BD" w14:paraId="2D051E84" w14:textId="77777777">
      <w:pPr>
        <w:overflowPunct/>
        <w:autoSpaceDE/>
        <w:autoSpaceDN/>
        <w:adjustRightInd/>
        <w:ind w:right="107"/>
        <w:textAlignment w:val="auto"/>
        <w:rPr>
          <w:b/>
          <w:color w:val="auto"/>
          <w:sz w:val="44"/>
        </w:rPr>
      </w:pPr>
    </w:p>
    <w:p w:rsidRPr="007B491F" w:rsidR="008F22BD" w:rsidP="00E6298B" w:rsidRDefault="008F22BD" w14:paraId="387071EA" w14:textId="77777777">
      <w:pPr>
        <w:overflowPunct/>
        <w:autoSpaceDE/>
        <w:autoSpaceDN/>
        <w:adjustRightInd/>
        <w:ind w:right="107"/>
        <w:textAlignment w:val="auto"/>
        <w:rPr>
          <w:b/>
          <w:color w:val="auto"/>
          <w:sz w:val="44"/>
        </w:rPr>
      </w:pPr>
    </w:p>
    <w:p w:rsidRPr="00616D7F" w:rsidR="006B718C" w:rsidP="00E6298B" w:rsidRDefault="006B718C" w14:paraId="60F387FC" w14:textId="567D2DD0">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rsidR="006B718C" w:rsidP="00E6298B" w:rsidRDefault="006B718C" w14:paraId="2797B6FE" w14:textId="77777777">
      <w:pPr>
        <w:overflowPunct/>
        <w:autoSpaceDE/>
        <w:autoSpaceDN/>
        <w:adjustRightInd/>
        <w:ind w:right="107"/>
        <w:textAlignment w:val="auto"/>
        <w:rPr>
          <w:b/>
          <w:color w:val="auto"/>
          <w:sz w:val="36"/>
        </w:rPr>
      </w:pPr>
    </w:p>
    <w:p w:rsidRPr="007B491F" w:rsidR="00F927A1" w:rsidP="00E6298B" w:rsidRDefault="00F927A1" w14:paraId="39944230" w14:textId="79B4C934">
      <w:pPr>
        <w:overflowPunct/>
        <w:autoSpaceDE/>
        <w:autoSpaceDN/>
        <w:adjustRightInd/>
        <w:ind w:right="107"/>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575A8F" w:rsidP="00E6298B" w:rsidRDefault="00575A8F" w14:paraId="6AD5E557" w14:textId="77777777">
      <w:pPr>
        <w:overflowPunct/>
        <w:autoSpaceDE/>
        <w:autoSpaceDN/>
        <w:adjustRightInd/>
        <w:ind w:right="107"/>
        <w:textAlignment w:val="auto"/>
        <w:rPr>
          <w:b/>
          <w:color w:val="auto"/>
          <w:sz w:val="44"/>
        </w:rPr>
      </w:pPr>
    </w:p>
    <w:p w:rsidRPr="007B491F" w:rsidR="00575A8F" w:rsidP="00E6298B" w:rsidRDefault="00575A8F" w14:paraId="2ACC3A96" w14:textId="77777777">
      <w:pPr>
        <w:overflowPunct/>
        <w:autoSpaceDE/>
        <w:autoSpaceDN/>
        <w:adjustRightInd/>
        <w:ind w:right="107"/>
        <w:textAlignment w:val="auto"/>
        <w:rPr>
          <w:b/>
          <w:color w:val="auto"/>
          <w:sz w:val="44"/>
        </w:rPr>
      </w:pP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493"/>
      </w:tblGrid>
      <w:tr w:rsidRPr="009927A1" w:rsidR="00575A8F" w:rsidTr="00E6298B" w14:paraId="1D69895C" w14:textId="77777777">
        <w:tc>
          <w:tcPr>
            <w:tcW w:w="9493" w:type="dxa"/>
            <w:shd w:val="clear" w:color="auto" w:fill="auto"/>
          </w:tcPr>
          <w:p w:rsidRPr="008F22BD" w:rsidR="00575A8F" w:rsidP="00E6298B" w:rsidRDefault="00575A8F" w14:paraId="77F04942" w14:textId="272EE68D">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5E3754">
              <w:rPr>
                <w:b/>
                <w:color w:val="auto"/>
                <w:sz w:val="32"/>
              </w:rPr>
              <w:t>Nia Edwards</w:t>
            </w:r>
          </w:p>
          <w:p w:rsidR="00575A8F" w:rsidP="00E6298B" w:rsidRDefault="00575A8F" w14:paraId="58374EBA" w14:textId="77777777">
            <w:pPr>
              <w:overflowPunct/>
              <w:autoSpaceDE/>
              <w:autoSpaceDN/>
              <w:adjustRightInd/>
              <w:ind w:right="107"/>
              <w:textAlignment w:val="auto"/>
              <w:rPr>
                <w:b/>
                <w:color w:val="auto"/>
                <w:sz w:val="32"/>
              </w:rPr>
            </w:pPr>
          </w:p>
          <w:p w:rsidRPr="008F22BD" w:rsidR="00575A8F" w:rsidP="00E6298B" w:rsidRDefault="00575A8F" w14:paraId="5CD4292F" w14:textId="77777777">
            <w:pPr>
              <w:overflowPunct/>
              <w:autoSpaceDE/>
              <w:autoSpaceDN/>
              <w:adjustRightInd/>
              <w:ind w:right="107"/>
              <w:textAlignment w:val="auto"/>
              <w:rPr>
                <w:b/>
                <w:color w:val="auto"/>
                <w:sz w:val="32"/>
              </w:rPr>
            </w:pPr>
            <w:r w:rsidRPr="008F22BD">
              <w:rPr>
                <w:b/>
                <w:color w:val="auto"/>
                <w:sz w:val="32"/>
              </w:rPr>
              <w:t>Learner’s University Registration Number:</w:t>
            </w:r>
          </w:p>
          <w:p w:rsidR="00575A8F" w:rsidP="00E6298B" w:rsidRDefault="004F048D" w14:paraId="523CD454" w14:textId="70CE45DB">
            <w:pPr>
              <w:overflowPunct/>
              <w:autoSpaceDE/>
              <w:autoSpaceDN/>
              <w:adjustRightInd/>
              <w:ind w:right="107"/>
              <w:textAlignment w:val="auto"/>
              <w:rPr>
                <w:b/>
                <w:color w:val="auto"/>
                <w:sz w:val="32"/>
              </w:rPr>
            </w:pPr>
            <w:r>
              <w:rPr>
                <w:b/>
                <w:color w:val="auto"/>
                <w:sz w:val="32"/>
              </w:rPr>
              <w:t>2029554</w:t>
            </w:r>
          </w:p>
          <w:p w:rsidR="00575A8F" w:rsidP="00E6298B" w:rsidRDefault="00575A8F" w14:paraId="02AA75B5" w14:textId="77777777">
            <w:pPr>
              <w:overflowPunct/>
              <w:autoSpaceDE/>
              <w:autoSpaceDN/>
              <w:adjustRightInd/>
              <w:ind w:right="107"/>
              <w:textAlignment w:val="auto"/>
              <w:rPr>
                <w:b/>
                <w:color w:val="auto"/>
                <w:sz w:val="32"/>
              </w:rPr>
            </w:pPr>
          </w:p>
          <w:p w:rsidRPr="008F22BD" w:rsidR="00575A8F" w:rsidP="00E6298B" w:rsidRDefault="00575A8F" w14:paraId="60725667" w14:textId="77777777">
            <w:pPr>
              <w:overflowPunct/>
              <w:autoSpaceDE/>
              <w:autoSpaceDN/>
              <w:adjustRightInd/>
              <w:ind w:right="107"/>
              <w:textAlignment w:val="auto"/>
              <w:rPr>
                <w:b/>
                <w:color w:val="auto"/>
                <w:sz w:val="32"/>
              </w:rPr>
            </w:pPr>
          </w:p>
        </w:tc>
      </w:tr>
    </w:tbl>
    <w:p w:rsidRPr="00E7374A" w:rsidR="00575A8F" w:rsidP="00E6298B" w:rsidRDefault="00575A8F" w14:paraId="74C75407" w14:textId="77777777">
      <w:pPr>
        <w:overflowPunct/>
        <w:autoSpaceDE/>
        <w:autoSpaceDN/>
        <w:adjustRightInd/>
        <w:ind w:right="107"/>
        <w:textAlignment w:val="auto"/>
        <w:rPr>
          <w:b/>
          <w:color w:val="auto"/>
          <w:sz w:val="36"/>
        </w:rPr>
      </w:pPr>
      <w:r w:rsidRPr="00E7374A">
        <w:rPr>
          <w:b/>
          <w:color w:val="auto"/>
          <w:sz w:val="36"/>
        </w:rPr>
        <w:t xml:space="preserve"> </w:t>
      </w:r>
    </w:p>
    <w:p w:rsidR="00575A8F" w:rsidP="00E6298B" w:rsidRDefault="00575A8F" w14:paraId="1DEF86EF" w14:textId="77777777">
      <w:pPr>
        <w:overflowPunct/>
        <w:autoSpaceDE/>
        <w:autoSpaceDN/>
        <w:adjustRightInd/>
        <w:ind w:right="107"/>
        <w:textAlignment w:val="auto"/>
        <w:rPr>
          <w:b/>
          <w:color w:val="auto"/>
          <w:sz w:val="36"/>
        </w:rPr>
      </w:pPr>
    </w:p>
    <w:p w:rsidRPr="00E7374A" w:rsidR="00F927A1" w:rsidP="00E6298B" w:rsidRDefault="00F927A1" w14:paraId="20020A40" w14:textId="77777777">
      <w:pPr>
        <w:overflowPunct/>
        <w:autoSpaceDE/>
        <w:autoSpaceDN/>
        <w:adjustRightInd/>
        <w:ind w:right="107"/>
        <w:textAlignment w:val="auto"/>
        <w:rPr>
          <w:b/>
          <w:color w:val="auto"/>
          <w:sz w:val="36"/>
        </w:rPr>
      </w:pPr>
    </w:p>
    <w:p w:rsidR="00F927A1" w:rsidP="00E6298B" w:rsidRDefault="00270EEB" w14:paraId="0950084E" w14:textId="77777777">
      <w:pPr>
        <w:overflowPunct/>
        <w:autoSpaceDE/>
        <w:autoSpaceDN/>
        <w:adjustRightInd/>
        <w:ind w:right="107"/>
        <w:textAlignment w:val="auto"/>
        <w:rPr>
          <w:b/>
          <w:color w:val="auto"/>
          <w:sz w:val="40"/>
          <w:szCs w:val="56"/>
        </w:rPr>
      </w:pPr>
      <w:r>
        <w:rPr>
          <w:b/>
          <w:color w:val="auto"/>
          <w:sz w:val="40"/>
          <w:szCs w:val="56"/>
        </w:rPr>
        <w:t>FACULTY OF BUSINESS AND MANAGEMENT</w:t>
      </w:r>
    </w:p>
    <w:p w:rsidR="00270EEB" w:rsidP="00E6298B" w:rsidRDefault="00270EEB" w14:paraId="5E5B3DA6" w14:textId="62F71F9C">
      <w:pPr>
        <w:overflowPunct/>
        <w:autoSpaceDE/>
        <w:autoSpaceDN/>
        <w:adjustRightInd/>
        <w:ind w:right="107"/>
        <w:textAlignment w:val="auto"/>
        <w:rPr>
          <w:b/>
          <w:color w:val="auto"/>
          <w:sz w:val="40"/>
          <w:szCs w:val="56"/>
        </w:rPr>
      </w:pPr>
      <w:r>
        <w:rPr>
          <w:b/>
          <w:color w:val="auto"/>
          <w:sz w:val="40"/>
          <w:szCs w:val="56"/>
        </w:rPr>
        <w:t>PUBLIC SERVICE PROGRAMME</w:t>
      </w:r>
    </w:p>
    <w:p w:rsidR="00575A8F" w:rsidP="00E6298B" w:rsidRDefault="00575A8F" w14:paraId="26503CC5" w14:textId="77777777">
      <w:pPr>
        <w:overflowPunct/>
        <w:autoSpaceDE/>
        <w:autoSpaceDN/>
        <w:adjustRightInd/>
        <w:ind w:right="107"/>
        <w:textAlignment w:val="auto"/>
        <w:rPr>
          <w:b/>
          <w:i/>
          <w:color w:val="auto"/>
          <w:sz w:val="24"/>
        </w:rPr>
      </w:pPr>
    </w:p>
    <w:p w:rsidRPr="00616D7F" w:rsidR="00616D7F" w:rsidP="00E6298B" w:rsidRDefault="00616D7F" w14:paraId="530A3E59" w14:textId="0043062A">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rsidR="7560A895" w:rsidP="7560A895" w:rsidRDefault="7560A895" w14:paraId="5EB8B79A" w14:textId="284AA6F6">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rsidR="7560A895" w:rsidP="7560A895" w:rsidRDefault="7560A895" w14:paraId="17CEEF2C" w14:textId="6F375B17">
      <w:pPr>
        <w:rPr>
          <w:rFonts w:eastAsia="Arial"/>
          <w:color w:val="000000" w:themeColor="text1"/>
          <w:sz w:val="24"/>
          <w:szCs w:val="24"/>
        </w:rPr>
      </w:pPr>
    </w:p>
    <w:p w:rsidR="7560A895" w:rsidP="7560A895" w:rsidRDefault="7560A895" w14:paraId="3D26FE6D" w14:textId="708748E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rsidRPr="00270EEB" w:rsidR="008B28E7" w:rsidP="00E6298B" w:rsidRDefault="008B28E7" w14:paraId="619EE2C5" w14:textId="77777777">
      <w:pPr>
        <w:ind w:right="107"/>
        <w:rPr>
          <w:sz w:val="24"/>
          <w:szCs w:val="24"/>
        </w:rPr>
      </w:pPr>
    </w:p>
    <w:p w:rsidRPr="00270EEB" w:rsidR="0040668F" w:rsidP="00E6298B" w:rsidRDefault="0040668F" w14:paraId="276E7F40" w14:textId="132B5F2E">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rsidRPr="00270EEB" w:rsidR="0040668F" w:rsidP="00E6298B" w:rsidRDefault="0040668F" w14:paraId="5514925D" w14:textId="77777777">
      <w:pPr>
        <w:ind w:right="107"/>
        <w:jc w:val="both"/>
        <w:rPr>
          <w:b/>
          <w:sz w:val="24"/>
          <w:szCs w:val="24"/>
        </w:rPr>
      </w:pPr>
    </w:p>
    <w:p w:rsidR="7560A895" w:rsidP="28A9B94D" w:rsidRDefault="28A9B94D" w14:paraId="198CF4EE" w14:textId="5019BCE3">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rsidR="28A9B94D" w:rsidP="28A9B94D" w:rsidRDefault="28A9B94D" w14:paraId="470EA609" w14:textId="2FC81B47">
      <w:pPr>
        <w:jc w:val="both"/>
        <w:rPr>
          <w:rFonts w:eastAsia="Arial"/>
          <w:color w:val="000000" w:themeColor="text1"/>
          <w:sz w:val="24"/>
          <w:szCs w:val="24"/>
        </w:rPr>
      </w:pPr>
    </w:p>
    <w:p w:rsidR="28A9B94D" w:rsidP="28A9B94D" w:rsidRDefault="28A9B94D" w14:paraId="6D9F5B2B" w14:textId="26E4124E">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rsidRPr="00270EEB" w:rsidR="009D25B4" w:rsidP="00E6298B" w:rsidRDefault="009D25B4" w14:paraId="4D77BE11" w14:textId="77777777">
      <w:pPr>
        <w:ind w:right="107"/>
        <w:jc w:val="both"/>
        <w:rPr>
          <w:sz w:val="24"/>
          <w:szCs w:val="24"/>
        </w:rPr>
      </w:pPr>
    </w:p>
    <w:p w:rsidRPr="00D8652C" w:rsidR="009D25B4" w:rsidP="0084275A" w:rsidRDefault="009D25B4" w14:paraId="05C35F22" w14:textId="77777777">
      <w:pPr>
        <w:pStyle w:val="ListParagraph"/>
        <w:numPr>
          <w:ilvl w:val="0"/>
          <w:numId w:val="4"/>
        </w:numPr>
        <w:ind w:right="107"/>
        <w:jc w:val="both"/>
        <w:rPr>
          <w:sz w:val="24"/>
          <w:szCs w:val="24"/>
        </w:rPr>
      </w:pPr>
      <w:r w:rsidRPr="00D8652C">
        <w:rPr>
          <w:sz w:val="24"/>
          <w:szCs w:val="24"/>
        </w:rPr>
        <w:t>Wellbeing and Resilience</w:t>
      </w:r>
    </w:p>
    <w:p w:rsidRPr="00D8652C" w:rsidR="009D25B4" w:rsidP="0084275A" w:rsidRDefault="009D25B4" w14:paraId="33253D5F" w14:textId="77777777">
      <w:pPr>
        <w:pStyle w:val="ListParagraph"/>
        <w:numPr>
          <w:ilvl w:val="0"/>
          <w:numId w:val="4"/>
        </w:numPr>
        <w:ind w:right="107"/>
        <w:jc w:val="both"/>
        <w:rPr>
          <w:color w:val="auto"/>
          <w:sz w:val="24"/>
          <w:szCs w:val="24"/>
        </w:rPr>
      </w:pPr>
      <w:r w:rsidRPr="00D8652C">
        <w:rPr>
          <w:color w:val="auto"/>
          <w:sz w:val="24"/>
          <w:szCs w:val="24"/>
        </w:rPr>
        <w:t>Communication Skills</w:t>
      </w:r>
    </w:p>
    <w:p w:rsidRPr="00D8652C" w:rsidR="009D25B4" w:rsidP="0084275A" w:rsidRDefault="009D25B4" w14:paraId="36B02AD2" w14:textId="77777777">
      <w:pPr>
        <w:pStyle w:val="ListParagraph"/>
        <w:numPr>
          <w:ilvl w:val="0"/>
          <w:numId w:val="4"/>
        </w:numPr>
        <w:ind w:right="107"/>
        <w:jc w:val="both"/>
        <w:rPr>
          <w:color w:val="auto"/>
          <w:sz w:val="24"/>
          <w:szCs w:val="24"/>
        </w:rPr>
      </w:pPr>
      <w:r w:rsidRPr="00D8652C">
        <w:rPr>
          <w:color w:val="auto"/>
          <w:sz w:val="24"/>
          <w:szCs w:val="24"/>
        </w:rPr>
        <w:t>Managing Conflict</w:t>
      </w:r>
    </w:p>
    <w:p w:rsidRPr="00D8652C" w:rsidR="009D25B4" w:rsidP="0084275A" w:rsidRDefault="009D25B4" w14:paraId="1F6794CE" w14:textId="77777777">
      <w:pPr>
        <w:pStyle w:val="ListParagraph"/>
        <w:numPr>
          <w:ilvl w:val="0"/>
          <w:numId w:val="4"/>
        </w:numPr>
        <w:ind w:right="107"/>
        <w:jc w:val="both"/>
        <w:rPr>
          <w:color w:val="auto"/>
          <w:sz w:val="24"/>
          <w:szCs w:val="24"/>
        </w:rPr>
      </w:pPr>
      <w:r w:rsidRPr="00D8652C">
        <w:rPr>
          <w:color w:val="auto"/>
          <w:sz w:val="24"/>
          <w:szCs w:val="24"/>
        </w:rPr>
        <w:t>Valuing Difference and Inclusion</w:t>
      </w:r>
    </w:p>
    <w:p w:rsidRPr="00D8652C" w:rsidR="009D25B4" w:rsidP="0084275A" w:rsidRDefault="009D25B4" w14:paraId="63C4667F" w14:textId="77777777">
      <w:pPr>
        <w:pStyle w:val="ListParagraph"/>
        <w:numPr>
          <w:ilvl w:val="0"/>
          <w:numId w:val="4"/>
        </w:numPr>
        <w:ind w:right="107"/>
        <w:jc w:val="both"/>
        <w:rPr>
          <w:sz w:val="24"/>
          <w:szCs w:val="24"/>
        </w:rPr>
      </w:pPr>
      <w:r w:rsidRPr="00D8652C">
        <w:rPr>
          <w:sz w:val="24"/>
          <w:szCs w:val="24"/>
        </w:rPr>
        <w:t>Criminal Justice</w:t>
      </w:r>
    </w:p>
    <w:p w:rsidRPr="00D8652C" w:rsidR="009D25B4" w:rsidP="0084275A" w:rsidRDefault="009D25B4" w14:paraId="009CF0CE" w14:textId="77777777">
      <w:pPr>
        <w:pStyle w:val="ListParagraph"/>
        <w:numPr>
          <w:ilvl w:val="0"/>
          <w:numId w:val="4"/>
        </w:numPr>
        <w:ind w:right="107"/>
        <w:jc w:val="both"/>
        <w:rPr>
          <w:sz w:val="24"/>
          <w:szCs w:val="24"/>
        </w:rPr>
      </w:pPr>
      <w:r w:rsidRPr="00D8652C">
        <w:rPr>
          <w:sz w:val="24"/>
          <w:szCs w:val="24"/>
        </w:rPr>
        <w:t>Decision making, discretion</w:t>
      </w:r>
    </w:p>
    <w:p w:rsidRPr="00D8652C" w:rsidR="009D25B4" w:rsidP="0084275A" w:rsidRDefault="009D25B4" w14:paraId="1FCEBA12" w14:textId="77777777">
      <w:pPr>
        <w:pStyle w:val="ListParagraph"/>
        <w:numPr>
          <w:ilvl w:val="0"/>
          <w:numId w:val="4"/>
        </w:numPr>
        <w:ind w:right="107"/>
        <w:jc w:val="both"/>
        <w:rPr>
          <w:sz w:val="24"/>
          <w:szCs w:val="24"/>
        </w:rPr>
      </w:pPr>
      <w:r w:rsidRPr="00D8652C">
        <w:rPr>
          <w:sz w:val="24"/>
          <w:szCs w:val="24"/>
        </w:rPr>
        <w:t>Conducting Investigations</w:t>
      </w:r>
    </w:p>
    <w:p w:rsidRPr="00D8652C" w:rsidR="009D25B4" w:rsidP="0084275A" w:rsidRDefault="28A9B94D" w14:paraId="58C516F6" w14:textId="77777777">
      <w:pPr>
        <w:pStyle w:val="ListParagraph"/>
        <w:numPr>
          <w:ilvl w:val="0"/>
          <w:numId w:val="4"/>
        </w:numPr>
        <w:ind w:right="107"/>
        <w:jc w:val="both"/>
        <w:rPr>
          <w:sz w:val="24"/>
          <w:szCs w:val="24"/>
        </w:rPr>
      </w:pPr>
      <w:r w:rsidRPr="28A9B94D">
        <w:rPr>
          <w:sz w:val="24"/>
          <w:szCs w:val="24"/>
        </w:rPr>
        <w:t xml:space="preserve">Criminal Justice (Managing offenders) </w:t>
      </w:r>
    </w:p>
    <w:p w:rsidR="28A9B94D" w:rsidP="0084275A" w:rsidRDefault="28A9B94D" w14:paraId="7FA82C7D" w14:textId="3A2306E7">
      <w:pPr>
        <w:pStyle w:val="ListParagraph"/>
        <w:numPr>
          <w:ilvl w:val="0"/>
          <w:numId w:val="4"/>
        </w:numPr>
        <w:ind w:right="107"/>
        <w:jc w:val="both"/>
        <w:rPr>
          <w:sz w:val="24"/>
          <w:szCs w:val="24"/>
        </w:rPr>
      </w:pPr>
      <w:r w:rsidRPr="28A9B94D">
        <w:rPr>
          <w:sz w:val="24"/>
          <w:szCs w:val="24"/>
        </w:rPr>
        <w:t>Problem Solving</w:t>
      </w:r>
    </w:p>
    <w:p w:rsidR="28A9B94D" w:rsidP="0084275A" w:rsidRDefault="28A9B94D" w14:paraId="239F53A7" w14:textId="7DA6AFC7">
      <w:pPr>
        <w:pStyle w:val="ListParagraph"/>
        <w:numPr>
          <w:ilvl w:val="0"/>
          <w:numId w:val="4"/>
        </w:numPr>
        <w:ind w:right="107"/>
        <w:jc w:val="both"/>
        <w:rPr>
          <w:sz w:val="24"/>
          <w:szCs w:val="24"/>
        </w:rPr>
      </w:pPr>
      <w:r w:rsidRPr="28A9B94D">
        <w:rPr>
          <w:sz w:val="24"/>
          <w:szCs w:val="24"/>
        </w:rPr>
        <w:t>Evidence Based Policing</w:t>
      </w:r>
    </w:p>
    <w:p w:rsidR="28A9B94D" w:rsidP="0084275A" w:rsidRDefault="28A9B94D" w14:paraId="4388F1C9" w14:textId="680CE70F">
      <w:pPr>
        <w:pStyle w:val="ListParagraph"/>
        <w:numPr>
          <w:ilvl w:val="0"/>
          <w:numId w:val="4"/>
        </w:numPr>
        <w:ind w:right="107"/>
        <w:jc w:val="both"/>
        <w:rPr>
          <w:sz w:val="24"/>
          <w:szCs w:val="24"/>
        </w:rPr>
      </w:pPr>
      <w:r w:rsidRPr="28A9B94D">
        <w:rPr>
          <w:sz w:val="24"/>
          <w:szCs w:val="24"/>
        </w:rPr>
        <w:t>Maintaining Professional Standards</w:t>
      </w:r>
    </w:p>
    <w:p w:rsidR="28A9B94D" w:rsidP="0084275A" w:rsidRDefault="28A9B94D" w14:paraId="715B80B9" w14:textId="6E4F6163">
      <w:pPr>
        <w:pStyle w:val="ListParagraph"/>
        <w:numPr>
          <w:ilvl w:val="0"/>
          <w:numId w:val="4"/>
        </w:numPr>
        <w:ind w:right="107"/>
        <w:jc w:val="both"/>
        <w:rPr>
          <w:sz w:val="24"/>
          <w:szCs w:val="24"/>
        </w:rPr>
      </w:pPr>
      <w:r w:rsidRPr="28A9B94D">
        <w:rPr>
          <w:sz w:val="24"/>
          <w:szCs w:val="24"/>
        </w:rPr>
        <w:t>Public Protection.</w:t>
      </w:r>
    </w:p>
    <w:p w:rsidRPr="00270EEB" w:rsidR="009D25B4" w:rsidP="00E6298B" w:rsidRDefault="009D25B4" w14:paraId="1C0EB938" w14:textId="77777777">
      <w:pPr>
        <w:numPr>
          <w:ilvl w:val="12"/>
          <w:numId w:val="0"/>
        </w:numPr>
        <w:ind w:right="107"/>
        <w:jc w:val="both"/>
        <w:rPr>
          <w:sz w:val="24"/>
          <w:szCs w:val="24"/>
          <w:highlight w:val="yellow"/>
        </w:rPr>
      </w:pPr>
    </w:p>
    <w:p w:rsidR="009D25B4" w:rsidP="7560A895" w:rsidRDefault="009D25B4" w14:paraId="5E4D2581" w14:textId="77777777">
      <w:pPr>
        <w:ind w:right="107"/>
        <w:jc w:val="both"/>
        <w:rPr>
          <w:b/>
          <w:sz w:val="24"/>
          <w:szCs w:val="24"/>
        </w:rPr>
      </w:pPr>
    </w:p>
    <w:p w:rsidR="6A581E81" w:rsidP="6A581E81" w:rsidRDefault="6A581E81" w14:paraId="0D15B61E" w14:textId="1B6F14D9">
      <w:pPr>
        <w:jc w:val="both"/>
      </w:pPr>
      <w:r w:rsidRPr="6A581E81">
        <w:rPr>
          <w:rFonts w:eastAsia="Arial"/>
          <w:color w:val="000000" w:themeColor="text1"/>
          <w:sz w:val="24"/>
          <w:szCs w:val="24"/>
        </w:rPr>
        <w:t xml:space="preserve">You may wish to use the same incidents as you’ve outlined in the Occupational Competence Portfolio. </w:t>
      </w:r>
    </w:p>
    <w:p w:rsidR="6A581E81" w:rsidP="6A581E81" w:rsidRDefault="6A581E81" w14:paraId="0DA4C13C" w14:textId="361CB7F0">
      <w:pPr>
        <w:jc w:val="both"/>
      </w:pPr>
      <w:r w:rsidRPr="6A581E81">
        <w:rPr>
          <w:rFonts w:eastAsia="Arial"/>
          <w:color w:val="000000" w:themeColor="text1"/>
          <w:sz w:val="24"/>
          <w:szCs w:val="24"/>
        </w:rPr>
        <w:t xml:space="preserve"> </w:t>
      </w:r>
    </w:p>
    <w:p w:rsidR="6A581E81" w:rsidP="6A581E81" w:rsidRDefault="6A581E81" w14:paraId="4E0296F8" w14:textId="3861D7BE">
      <w:pPr>
        <w:jc w:val="both"/>
      </w:pPr>
      <w:r w:rsidRPr="6A581E81">
        <w:rPr>
          <w:rFonts w:eastAsia="Arial"/>
          <w:b/>
          <w:bCs/>
          <w:color w:val="000000" w:themeColor="text1"/>
          <w:sz w:val="24"/>
          <w:szCs w:val="24"/>
        </w:rPr>
        <w:t>How should the workbook be presented?</w:t>
      </w:r>
    </w:p>
    <w:p w:rsidR="6A581E81" w:rsidP="6A581E81" w:rsidRDefault="6A581E81" w14:paraId="2D40D489" w14:textId="727F61E5">
      <w:pPr>
        <w:jc w:val="both"/>
      </w:pPr>
      <w:r w:rsidRPr="6A581E81">
        <w:rPr>
          <w:rFonts w:eastAsia="Arial"/>
          <w:color w:val="000000" w:themeColor="text1"/>
          <w:sz w:val="24"/>
          <w:szCs w:val="24"/>
        </w:rPr>
        <w:t xml:space="preserve"> </w:t>
      </w:r>
    </w:p>
    <w:p w:rsidR="6A581E81" w:rsidP="6A581E81" w:rsidRDefault="6A581E81" w14:paraId="3E76FEE5" w14:textId="4D06162D">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6A581E81" w:rsidP="6A581E81" w:rsidRDefault="6A581E81" w14:paraId="1D959C2E" w14:textId="6AB0C2FB">
      <w:pPr>
        <w:jc w:val="both"/>
      </w:pPr>
      <w:r w:rsidRPr="6A581E81">
        <w:rPr>
          <w:rFonts w:eastAsia="Arial"/>
          <w:color w:val="000000" w:themeColor="text1"/>
          <w:sz w:val="24"/>
          <w:szCs w:val="24"/>
        </w:rPr>
        <w:t xml:space="preserve"> </w:t>
      </w:r>
    </w:p>
    <w:p w:rsidR="6A581E81" w:rsidP="6A581E81" w:rsidRDefault="6A581E81" w14:paraId="7B0B280F" w14:textId="0E78FBA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rsidR="6A581E81" w:rsidP="6A581E81" w:rsidRDefault="6A581E81" w14:paraId="1C7E2B6B" w14:textId="0287EC7F">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rsidR="6A581E81" w:rsidP="6A581E81" w:rsidRDefault="6A581E81" w14:paraId="6E781D22" w14:textId="0B1AEC6D">
      <w:pPr>
        <w:jc w:val="both"/>
      </w:pPr>
      <w:r w:rsidRPr="6A581E81">
        <w:rPr>
          <w:rFonts w:eastAsia="Arial"/>
          <w:color w:val="000000" w:themeColor="text1"/>
          <w:sz w:val="24"/>
          <w:szCs w:val="24"/>
        </w:rPr>
        <w:t xml:space="preserve"> </w:t>
      </w:r>
    </w:p>
    <w:p w:rsidR="6A581E81" w:rsidP="6A581E81" w:rsidRDefault="6A581E81" w14:paraId="76D88779" w14:textId="2E1228AD">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6A581E81" w:rsidP="6A581E81" w:rsidRDefault="00A37B9F" w14:paraId="32A9A7B8" w14:textId="2EF1005F">
      <w:pPr>
        <w:jc w:val="both"/>
      </w:pPr>
      <w:hyperlink r:id="rId13">
        <w:r w:rsidRPr="6A581E81" w:rsidR="6A581E81">
          <w:rPr>
            <w:rStyle w:val="Hyperlink"/>
            <w:rFonts w:eastAsia="Arial"/>
            <w:sz w:val="24"/>
            <w:szCs w:val="24"/>
          </w:rPr>
          <w:t>https://moodle.uwtsd.ac.uk/pluginfile.php/298870/mod_resource/content/1/Reflective%20Practice%20for%20Policing%20Students%20-%20Selina%20Copley%20Chapter5.pdf</w:t>
        </w:r>
      </w:hyperlink>
    </w:p>
    <w:p w:rsidR="6A581E81" w:rsidP="6A581E81" w:rsidRDefault="6A581E81" w14:paraId="044914F4" w14:textId="2E56CBB2">
      <w:pPr>
        <w:jc w:val="both"/>
      </w:pPr>
      <w:r w:rsidRPr="6A581E81">
        <w:rPr>
          <w:rFonts w:eastAsia="Arial"/>
          <w:color w:val="000000" w:themeColor="text1"/>
          <w:sz w:val="24"/>
          <w:szCs w:val="24"/>
        </w:rPr>
        <w:t xml:space="preserve"> </w:t>
      </w:r>
    </w:p>
    <w:p w:rsidR="6A581E81" w:rsidP="6A581E81" w:rsidRDefault="6A581E81" w14:paraId="735E3207" w14:textId="2B5BCC48">
      <w:pPr>
        <w:jc w:val="both"/>
      </w:pPr>
      <w:r w:rsidRPr="6A581E81">
        <w:rPr>
          <w:rFonts w:eastAsia="Arial"/>
          <w:b/>
          <w:bCs/>
          <w:color w:val="000000" w:themeColor="text1"/>
          <w:sz w:val="24"/>
          <w:szCs w:val="24"/>
        </w:rPr>
        <w:lastRenderedPageBreak/>
        <w:t>How is the workbook assessed?</w:t>
      </w:r>
    </w:p>
    <w:p w:rsidR="6A581E81" w:rsidP="6A581E81" w:rsidRDefault="6A581E81" w14:paraId="6AD18DFD" w14:textId="790472A1">
      <w:pPr>
        <w:jc w:val="both"/>
      </w:pPr>
      <w:r w:rsidRPr="6A581E81">
        <w:rPr>
          <w:rFonts w:eastAsia="Arial"/>
          <w:color w:val="000000" w:themeColor="text1"/>
          <w:sz w:val="24"/>
          <w:szCs w:val="24"/>
        </w:rPr>
        <w:t xml:space="preserve"> </w:t>
      </w:r>
    </w:p>
    <w:p w:rsidR="6A581E81" w:rsidP="6A581E81" w:rsidRDefault="6A581E81" w14:paraId="053D73FC" w14:textId="6D058DA3">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6A581E81" w:rsidP="6A581E81" w:rsidRDefault="6A581E81" w14:paraId="18B5070E" w14:textId="659A9E60">
      <w:pPr>
        <w:jc w:val="both"/>
      </w:pPr>
      <w:r w:rsidRPr="6A581E81">
        <w:rPr>
          <w:rFonts w:eastAsia="Arial"/>
          <w:color w:val="000000" w:themeColor="text1"/>
          <w:sz w:val="24"/>
          <w:szCs w:val="24"/>
        </w:rPr>
        <w:t xml:space="preserve"> </w:t>
      </w:r>
    </w:p>
    <w:p w:rsidR="6A581E81" w:rsidP="6A581E81" w:rsidRDefault="6A581E81" w14:paraId="15403F19" w14:textId="001A1D00">
      <w:pPr>
        <w:jc w:val="both"/>
      </w:pPr>
      <w:r w:rsidRPr="6A581E81">
        <w:rPr>
          <w:rFonts w:eastAsia="Arial"/>
          <w:color w:val="000000" w:themeColor="text1"/>
          <w:sz w:val="24"/>
          <w:szCs w:val="24"/>
        </w:rPr>
        <w:t>Dates of workbook submission will be made available during the initial training day and posted on Moodle.</w:t>
      </w:r>
    </w:p>
    <w:p w:rsidR="6A581E81" w:rsidP="6A581E81" w:rsidRDefault="6A581E81" w14:paraId="343264B4" w14:textId="46901A83">
      <w:pPr>
        <w:jc w:val="both"/>
      </w:pPr>
      <w:r w:rsidRPr="6A581E81">
        <w:rPr>
          <w:rFonts w:eastAsia="Arial"/>
          <w:color w:val="000000" w:themeColor="text1"/>
          <w:sz w:val="24"/>
          <w:szCs w:val="24"/>
        </w:rPr>
        <w:t xml:space="preserve"> </w:t>
      </w:r>
    </w:p>
    <w:p w:rsidR="6A581E81" w:rsidP="6A581E81" w:rsidRDefault="6A581E81" w14:paraId="437BE6E7" w14:textId="11C9C5FB">
      <w:pPr>
        <w:jc w:val="both"/>
      </w:pPr>
      <w:r w:rsidRPr="6A581E81">
        <w:rPr>
          <w:rFonts w:eastAsia="Arial"/>
          <w:color w:val="000000" w:themeColor="text1"/>
          <w:sz w:val="24"/>
          <w:szCs w:val="24"/>
        </w:rPr>
        <w:t>Once submitted your workbook will be assessed and marked independently.</w:t>
      </w:r>
    </w:p>
    <w:p w:rsidR="6A581E81" w:rsidP="6A581E81" w:rsidRDefault="6A581E81" w14:paraId="5A64076C" w14:textId="2635F964">
      <w:pPr>
        <w:jc w:val="both"/>
        <w:rPr>
          <w:rFonts w:eastAsia="Arial"/>
          <w:color w:val="000000" w:themeColor="text1"/>
          <w:sz w:val="24"/>
          <w:szCs w:val="24"/>
        </w:rPr>
      </w:pPr>
    </w:p>
    <w:p w:rsidR="7560A895" w:rsidP="7560A895" w:rsidRDefault="7560A895" w14:paraId="1F34A174" w14:textId="21F2F288">
      <w:pPr>
        <w:jc w:val="both"/>
        <w:rPr>
          <w:rFonts w:eastAsia="Arial"/>
          <w:color w:val="000000" w:themeColor="text1"/>
          <w:sz w:val="24"/>
          <w:szCs w:val="24"/>
        </w:rPr>
      </w:pPr>
    </w:p>
    <w:p w:rsidR="7560A895" w:rsidP="7560A895" w:rsidRDefault="7560A895" w14:paraId="104FC09A" w14:textId="6E06F1EA">
      <w:pPr>
        <w:jc w:val="both"/>
        <w:rPr>
          <w:rFonts w:eastAsia="Arial"/>
          <w:color w:val="000000" w:themeColor="text1"/>
          <w:sz w:val="24"/>
          <w:szCs w:val="24"/>
        </w:rPr>
      </w:pPr>
    </w:p>
    <w:p w:rsidR="7560A895" w:rsidP="7560A895" w:rsidRDefault="7560A895" w14:paraId="28112BCC" w14:textId="58C801F1">
      <w:pPr>
        <w:jc w:val="both"/>
        <w:rPr>
          <w:rFonts w:eastAsia="Arial"/>
          <w:color w:val="000000" w:themeColor="text1"/>
          <w:sz w:val="24"/>
          <w:szCs w:val="24"/>
        </w:rPr>
      </w:pPr>
    </w:p>
    <w:p w:rsidR="7560A895" w:rsidP="7560A895" w:rsidRDefault="7560A895" w14:paraId="6F113ACA" w14:textId="4EB02CEB">
      <w:pPr>
        <w:rPr>
          <w:rFonts w:eastAsia="Arial"/>
          <w:color w:val="000000" w:themeColor="text1"/>
          <w:sz w:val="24"/>
          <w:szCs w:val="24"/>
        </w:rPr>
      </w:pPr>
      <w:r>
        <w:br w:type="page"/>
      </w:r>
    </w:p>
    <w:p w:rsidR="7560A895" w:rsidP="7560A895" w:rsidRDefault="7560A895" w14:paraId="3F93D20E" w14:textId="72348723">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rsidR="7560A895" w:rsidP="7560A895" w:rsidRDefault="7560A895" w14:paraId="6C7E6D35" w14:textId="118A383E">
      <w:pPr>
        <w:jc w:val="both"/>
        <w:rPr>
          <w:rFonts w:eastAsia="Arial"/>
          <w:color w:val="000000" w:themeColor="text1"/>
          <w:sz w:val="24"/>
          <w:szCs w:val="24"/>
        </w:rPr>
      </w:pPr>
    </w:p>
    <w:p w:rsidR="7560A895" w:rsidP="7560A895" w:rsidRDefault="7560A895" w14:paraId="48D5AB8F" w14:textId="27582C01">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rsidR="7560A895" w:rsidP="7560A895" w:rsidRDefault="7560A895" w14:paraId="747590AA" w14:textId="77A98673">
      <w:pPr>
        <w:jc w:val="both"/>
        <w:rPr>
          <w:rFonts w:eastAsia="Arial"/>
          <w:color w:val="000000" w:themeColor="text1"/>
          <w:sz w:val="24"/>
          <w:szCs w:val="24"/>
        </w:rPr>
      </w:pPr>
    </w:p>
    <w:p w:rsidR="7560A895" w:rsidP="7560A895" w:rsidRDefault="7560A895" w14:paraId="0319E27F" w14:textId="5D6AC6DC">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rsidR="7560A895" w:rsidP="7560A895" w:rsidRDefault="7560A895" w14:paraId="76E3C3FD" w14:textId="42389876">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rsidR="7560A895" w:rsidP="7560A895" w:rsidRDefault="7560A895" w14:paraId="106C2069" w14:textId="7CDD71BC">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7560A895" w:rsidP="7560A895" w:rsidRDefault="7560A895" w14:paraId="01B1D93C" w14:textId="7776937D">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rsidR="7560A895" w:rsidP="7560A895" w:rsidRDefault="7560A895" w14:paraId="01690A32" w14:textId="3B7DCA3A">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rsidR="7560A895" w:rsidP="7560A895" w:rsidRDefault="7560A895" w14:paraId="2B2C1C12" w14:textId="056A2993">
      <w:pPr>
        <w:jc w:val="both"/>
        <w:rPr>
          <w:rFonts w:eastAsia="Arial"/>
          <w:color w:val="000000" w:themeColor="text1"/>
          <w:sz w:val="24"/>
          <w:szCs w:val="24"/>
        </w:rPr>
      </w:pPr>
    </w:p>
    <w:p w:rsidR="7560A895" w:rsidP="7560A895" w:rsidRDefault="7560A895" w14:paraId="1E35A31A" w14:textId="2105E9FD">
      <w:pPr>
        <w:jc w:val="both"/>
        <w:rPr>
          <w:rFonts w:eastAsia="Arial"/>
          <w:color w:val="000000" w:themeColor="text1"/>
          <w:sz w:val="24"/>
          <w:szCs w:val="24"/>
        </w:rPr>
      </w:pPr>
      <w:r w:rsidRPr="7560A895">
        <w:rPr>
          <w:rFonts w:eastAsia="Arial"/>
          <w:b/>
          <w:bCs/>
          <w:color w:val="000000" w:themeColor="text1"/>
          <w:sz w:val="24"/>
          <w:szCs w:val="24"/>
        </w:rPr>
        <w:t>NOTE</w:t>
      </w:r>
    </w:p>
    <w:p w:rsidR="7560A895" w:rsidP="7560A895" w:rsidRDefault="7560A895" w14:paraId="7E6799D5" w14:textId="31E58565">
      <w:pPr>
        <w:jc w:val="both"/>
        <w:rPr>
          <w:rFonts w:eastAsia="Arial"/>
          <w:color w:val="000000" w:themeColor="text1"/>
          <w:sz w:val="24"/>
          <w:szCs w:val="24"/>
        </w:rPr>
      </w:pPr>
    </w:p>
    <w:p w:rsidR="7560A895" w:rsidP="7560A895" w:rsidRDefault="7560A895" w14:paraId="55C96B3B" w14:textId="7AF8B9F6">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rsidR="7560A895" w:rsidP="7560A895" w:rsidRDefault="7560A895" w14:paraId="29961CE2" w14:textId="621D5505">
      <w:pPr>
        <w:ind w:left="360"/>
        <w:jc w:val="both"/>
        <w:rPr>
          <w:rFonts w:eastAsia="Arial"/>
          <w:color w:val="000000" w:themeColor="text1"/>
          <w:sz w:val="24"/>
          <w:szCs w:val="24"/>
        </w:rPr>
      </w:pPr>
    </w:p>
    <w:p w:rsidR="7560A895" w:rsidP="7560A895" w:rsidRDefault="7560A895" w14:paraId="7D4D21C6" w14:textId="3C1806AF">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7560A895" w:rsidP="7560A895" w:rsidRDefault="7560A895" w14:paraId="6A9E7D16" w14:textId="6879DB6B">
      <w:pPr>
        <w:ind w:left="360"/>
        <w:jc w:val="both"/>
        <w:rPr>
          <w:rFonts w:eastAsia="Arial"/>
          <w:color w:val="000000" w:themeColor="text1"/>
          <w:sz w:val="24"/>
          <w:szCs w:val="24"/>
        </w:rPr>
      </w:pPr>
    </w:p>
    <w:p w:rsidR="7560A895" w:rsidP="7560A895" w:rsidRDefault="7560A895" w14:paraId="475289EF" w14:textId="4CE98B99">
      <w:pPr>
        <w:jc w:val="both"/>
        <w:rPr>
          <w:rFonts w:eastAsia="Arial"/>
          <w:color w:val="000000" w:themeColor="text1"/>
          <w:sz w:val="24"/>
          <w:szCs w:val="24"/>
        </w:rPr>
      </w:pPr>
    </w:p>
    <w:p w:rsidR="7560A895" w:rsidP="7560A895" w:rsidRDefault="7560A895" w14:paraId="2E5CA77D" w14:textId="26DEA1C9">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rsidR="7560A895" w:rsidP="7560A895" w:rsidRDefault="7560A895" w14:paraId="05671AD2" w14:textId="41E463CF">
      <w:pPr>
        <w:jc w:val="both"/>
        <w:rPr>
          <w:rFonts w:eastAsia="Arial"/>
          <w:color w:val="000000" w:themeColor="text1"/>
          <w:sz w:val="24"/>
          <w:szCs w:val="24"/>
        </w:rPr>
      </w:pPr>
    </w:p>
    <w:p w:rsidR="7560A895" w:rsidP="7560A895" w:rsidRDefault="7560A895" w14:paraId="45B9C7BB" w14:textId="7618A973">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rsidR="7560A895" w:rsidP="7560A895" w:rsidRDefault="7560A895" w14:paraId="307701C0" w14:textId="1121CAD5">
      <w:pPr>
        <w:jc w:val="both"/>
        <w:rPr>
          <w:rFonts w:eastAsia="Arial"/>
          <w:color w:val="000000" w:themeColor="text1"/>
          <w:sz w:val="24"/>
          <w:szCs w:val="24"/>
        </w:rPr>
      </w:pPr>
    </w:p>
    <w:p w:rsidR="7560A895" w:rsidP="7560A895" w:rsidRDefault="7560A895" w14:paraId="7D2B17FF" w14:textId="584E5811">
      <w:pPr>
        <w:jc w:val="both"/>
        <w:rPr>
          <w:rFonts w:eastAsia="Arial"/>
          <w:color w:val="000000" w:themeColor="text1"/>
          <w:sz w:val="24"/>
          <w:szCs w:val="24"/>
        </w:rPr>
      </w:pPr>
    </w:p>
    <w:p w:rsidR="7560A895" w:rsidP="7560A895" w:rsidRDefault="7560A895" w14:paraId="0CF23538" w14:textId="70C9BB7C">
      <w:pPr>
        <w:rPr>
          <w:rFonts w:eastAsia="Arial"/>
          <w:color w:val="000000" w:themeColor="text1"/>
          <w:sz w:val="24"/>
          <w:szCs w:val="24"/>
        </w:rPr>
      </w:pPr>
      <w:r>
        <w:br w:type="page"/>
      </w:r>
    </w:p>
    <w:p w:rsidR="7560A895" w:rsidP="7560A895" w:rsidRDefault="7560A895" w14:paraId="2D2E4A58" w14:textId="7FEC5C71">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rsidR="7560A895" w:rsidP="7560A895" w:rsidRDefault="7560A895" w14:paraId="4A454F2E" w14:textId="53B84EA6">
      <w:pPr>
        <w:jc w:val="both"/>
        <w:rPr>
          <w:rFonts w:eastAsia="Arial"/>
          <w:color w:val="000000" w:themeColor="text1"/>
          <w:sz w:val="24"/>
          <w:szCs w:val="24"/>
        </w:rPr>
      </w:pPr>
    </w:p>
    <w:p w:rsidR="7560A895" w:rsidP="7560A895" w:rsidRDefault="7560A895" w14:paraId="429FD262" w14:textId="0037C1CD">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rsidR="7560A895" w:rsidP="2E5ED9CE" w:rsidRDefault="7560A895" w14:paraId="4B2F00AC" w14:textId="45446442">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rsidR="6BBDDE93" w:rsidP="2E5ED9CE" w:rsidRDefault="6BBDDE93" w14:paraId="3516F9DA" w14:textId="2A331962">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Pr="2E5ED9CE" w:rsidR="4309DC57">
        <w:rPr>
          <w:rFonts w:eastAsia="Arial"/>
          <w:i/>
          <w:iCs/>
          <w:color w:val="000000" w:themeColor="text1"/>
          <w:sz w:val="24"/>
          <w:szCs w:val="24"/>
        </w:rPr>
        <w:t xml:space="preserve"> a scanned file from a photocopier, an apple.dot file or a Microsoft publisher file as Turnitin will not be able to assess</w:t>
      </w:r>
      <w:r w:rsidRPr="2E5ED9CE" w:rsidR="5DFC8F64">
        <w:rPr>
          <w:rFonts w:eastAsia="Arial"/>
          <w:i/>
          <w:iCs/>
          <w:color w:val="000000" w:themeColor="text1"/>
          <w:sz w:val="24"/>
          <w:szCs w:val="24"/>
        </w:rPr>
        <w:t xml:space="preserve"> them, despite you being able to upload them.</w:t>
      </w:r>
    </w:p>
    <w:p w:rsidR="7560A895" w:rsidP="7560A895" w:rsidRDefault="7560A895" w14:paraId="39D95CF4" w14:textId="1363DA6C">
      <w:pPr>
        <w:ind w:right="107"/>
        <w:jc w:val="both"/>
        <w:rPr>
          <w:b/>
          <w:bCs/>
          <w:sz w:val="24"/>
          <w:szCs w:val="24"/>
        </w:rPr>
      </w:pPr>
    </w:p>
    <w:p w:rsidRPr="00270EEB" w:rsidR="00AD6ECE" w:rsidP="00E6298B" w:rsidRDefault="00AD6ECE" w14:paraId="59250E81" w14:textId="77777777">
      <w:pPr>
        <w:ind w:right="107"/>
        <w:jc w:val="both"/>
        <w:rPr>
          <w:b/>
          <w:sz w:val="24"/>
          <w:szCs w:val="24"/>
        </w:rPr>
      </w:pPr>
      <w:r w:rsidRPr="00270EEB">
        <w:rPr>
          <w:b/>
          <w:sz w:val="24"/>
          <w:szCs w:val="24"/>
        </w:rPr>
        <w:t xml:space="preserve">Contents </w:t>
      </w:r>
    </w:p>
    <w:p w:rsidRPr="00270EEB" w:rsidR="00AD6ECE" w:rsidP="00E6298B" w:rsidRDefault="00AD6ECE" w14:paraId="7DAA5B41" w14:textId="77777777">
      <w:pPr>
        <w:ind w:right="107"/>
        <w:jc w:val="both"/>
        <w:rPr>
          <w:b/>
          <w:sz w:val="24"/>
          <w:szCs w:val="24"/>
        </w:rPr>
      </w:pPr>
    </w:p>
    <w:tbl>
      <w:tblPr>
        <w:tblW w:w="9114" w:type="dxa"/>
        <w:tblInd w:w="6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497"/>
        <w:gridCol w:w="6015"/>
        <w:gridCol w:w="1602"/>
      </w:tblGrid>
      <w:tr w:rsidRPr="00270EEB" w:rsidR="00AD6ECE" w:rsidTr="2E5ED9CE" w14:paraId="4852BAB0" w14:textId="77777777">
        <w:tc>
          <w:tcPr>
            <w:tcW w:w="1497" w:type="dxa"/>
            <w:shd w:val="clear" w:color="auto" w:fill="auto"/>
          </w:tcPr>
          <w:p w:rsidRPr="00270EEB" w:rsidR="00AD6ECE" w:rsidP="00E6298B" w:rsidRDefault="00AD6ECE" w14:paraId="0B7BB824" w14:textId="77777777">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rsidRPr="00270EEB" w:rsidR="00AD6ECE" w:rsidP="00E6298B" w:rsidRDefault="00AD6ECE" w14:paraId="2453E35E" w14:textId="77777777">
            <w:pPr>
              <w:ind w:right="107"/>
              <w:jc w:val="both"/>
              <w:rPr>
                <w:b/>
                <w:color w:val="auto"/>
                <w:sz w:val="24"/>
                <w:szCs w:val="24"/>
              </w:rPr>
            </w:pPr>
            <w:r>
              <w:rPr>
                <w:b/>
                <w:color w:val="auto"/>
                <w:sz w:val="24"/>
                <w:szCs w:val="24"/>
              </w:rPr>
              <w:t xml:space="preserve">Area of Professional Practice </w:t>
            </w:r>
          </w:p>
          <w:p w:rsidRPr="00270EEB" w:rsidR="00AD6ECE" w:rsidP="00E6298B" w:rsidRDefault="00AD6ECE" w14:paraId="41466005" w14:textId="77777777">
            <w:pPr>
              <w:ind w:right="107"/>
              <w:jc w:val="both"/>
              <w:rPr>
                <w:b/>
                <w:color w:val="auto"/>
                <w:sz w:val="24"/>
                <w:szCs w:val="24"/>
              </w:rPr>
            </w:pPr>
          </w:p>
        </w:tc>
        <w:tc>
          <w:tcPr>
            <w:tcW w:w="1602" w:type="dxa"/>
          </w:tcPr>
          <w:p w:rsidR="00AD6ECE" w:rsidP="00E6298B" w:rsidRDefault="00AD6ECE" w14:paraId="43DE759C" w14:textId="77777777">
            <w:pPr>
              <w:ind w:right="107"/>
              <w:jc w:val="both"/>
              <w:rPr>
                <w:b/>
                <w:color w:val="auto"/>
                <w:sz w:val="24"/>
                <w:szCs w:val="24"/>
              </w:rPr>
            </w:pPr>
            <w:r>
              <w:rPr>
                <w:b/>
                <w:color w:val="auto"/>
                <w:sz w:val="24"/>
                <w:szCs w:val="24"/>
              </w:rPr>
              <w:t>Word count</w:t>
            </w:r>
          </w:p>
        </w:tc>
      </w:tr>
      <w:tr w:rsidRPr="00270EEB" w:rsidR="00AD6ECE" w:rsidTr="2E5ED9CE" w14:paraId="2D4FC142" w14:textId="77777777">
        <w:tc>
          <w:tcPr>
            <w:tcW w:w="1497" w:type="dxa"/>
            <w:shd w:val="clear" w:color="auto" w:fill="auto"/>
          </w:tcPr>
          <w:p w:rsidRPr="007B5CB2" w:rsidR="00AD6ECE" w:rsidP="28A9B94D" w:rsidRDefault="28A9B94D" w14:paraId="28D0C3B0" w14:textId="1AC971F0">
            <w:pPr>
              <w:ind w:right="107"/>
              <w:jc w:val="both"/>
              <w:rPr>
                <w:color w:val="auto"/>
                <w:sz w:val="24"/>
                <w:szCs w:val="24"/>
              </w:rPr>
            </w:pPr>
            <w:r w:rsidRPr="28A9B94D">
              <w:rPr>
                <w:color w:val="auto"/>
                <w:sz w:val="24"/>
                <w:szCs w:val="24"/>
              </w:rPr>
              <w:t xml:space="preserve">Task 1 </w:t>
            </w:r>
          </w:p>
        </w:tc>
        <w:tc>
          <w:tcPr>
            <w:tcW w:w="6015" w:type="dxa"/>
            <w:shd w:val="clear" w:color="auto" w:fill="auto"/>
          </w:tcPr>
          <w:p w:rsidR="00AD6ECE" w:rsidP="00E6298B" w:rsidRDefault="00AD6ECE" w14:paraId="6BEFF0EE" w14:textId="77777777">
            <w:pPr>
              <w:ind w:right="107"/>
              <w:jc w:val="both"/>
              <w:rPr>
                <w:b/>
                <w:sz w:val="24"/>
                <w:szCs w:val="24"/>
              </w:rPr>
            </w:pPr>
            <w:r>
              <w:rPr>
                <w:b/>
                <w:sz w:val="24"/>
                <w:szCs w:val="24"/>
              </w:rPr>
              <w:t>Wellbeing and Resilience</w:t>
            </w:r>
          </w:p>
          <w:p w:rsidRPr="00F6513F" w:rsidR="00AD6ECE" w:rsidP="00E6298B" w:rsidRDefault="00AD6ECE" w14:paraId="6EFACAED" w14:textId="77777777">
            <w:pPr>
              <w:ind w:right="107"/>
              <w:jc w:val="both"/>
              <w:rPr>
                <w:b/>
                <w:sz w:val="24"/>
                <w:szCs w:val="24"/>
              </w:rPr>
            </w:pPr>
          </w:p>
        </w:tc>
        <w:tc>
          <w:tcPr>
            <w:tcW w:w="1602" w:type="dxa"/>
          </w:tcPr>
          <w:p w:rsidRPr="003C4D7B" w:rsidR="00AD6ECE" w:rsidP="28A9B94D" w:rsidRDefault="28A9B94D" w14:paraId="2647D8AA" w14:textId="3973B87C">
            <w:pPr>
              <w:rPr>
                <w:b/>
                <w:bCs/>
              </w:rPr>
            </w:pPr>
            <w:r w:rsidRPr="28A9B94D">
              <w:rPr>
                <w:b/>
                <w:bCs/>
              </w:rPr>
              <w:t>1500</w:t>
            </w:r>
          </w:p>
        </w:tc>
      </w:tr>
      <w:tr w:rsidRPr="00270EEB" w:rsidR="00AD6ECE" w:rsidTr="2E5ED9CE" w14:paraId="1D9DBC90" w14:textId="77777777">
        <w:tc>
          <w:tcPr>
            <w:tcW w:w="1497" w:type="dxa"/>
            <w:shd w:val="clear" w:color="auto" w:fill="auto"/>
          </w:tcPr>
          <w:p w:rsidRPr="007B5CB2" w:rsidR="00AD6ECE" w:rsidP="28A9B94D" w:rsidRDefault="28A9B94D" w14:paraId="67B5D019" w14:textId="598380AF">
            <w:pPr>
              <w:ind w:right="107"/>
              <w:jc w:val="both"/>
              <w:rPr>
                <w:color w:val="auto"/>
                <w:sz w:val="24"/>
                <w:szCs w:val="24"/>
              </w:rPr>
            </w:pPr>
            <w:r w:rsidRPr="28A9B94D">
              <w:rPr>
                <w:color w:val="auto"/>
                <w:sz w:val="24"/>
                <w:szCs w:val="24"/>
              </w:rPr>
              <w:t>Task 2</w:t>
            </w:r>
          </w:p>
        </w:tc>
        <w:tc>
          <w:tcPr>
            <w:tcW w:w="6015" w:type="dxa"/>
            <w:shd w:val="clear" w:color="auto" w:fill="auto"/>
          </w:tcPr>
          <w:p w:rsidR="00AD6ECE" w:rsidP="00E6298B" w:rsidRDefault="00AD6ECE" w14:paraId="44FD4817" w14:textId="77777777">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Pr="00F6513F" w:rsidR="00AD6ECE" w:rsidP="00E6298B" w:rsidRDefault="00AD6ECE" w14:paraId="43C3819B" w14:textId="77777777">
            <w:pPr>
              <w:ind w:right="107"/>
              <w:jc w:val="both"/>
              <w:rPr>
                <w:b/>
                <w:color w:val="auto"/>
                <w:sz w:val="24"/>
                <w:szCs w:val="24"/>
              </w:rPr>
            </w:pPr>
          </w:p>
        </w:tc>
        <w:tc>
          <w:tcPr>
            <w:tcW w:w="1602" w:type="dxa"/>
          </w:tcPr>
          <w:p w:rsidRPr="003C4D7B" w:rsidR="00AD6ECE" w:rsidP="28A9B94D" w:rsidRDefault="28A9B94D" w14:paraId="3E4FFCB0" w14:textId="605D2C7B">
            <w:pPr>
              <w:ind w:right="107"/>
              <w:jc w:val="both"/>
              <w:rPr>
                <w:b/>
                <w:bCs/>
                <w:color w:val="auto"/>
                <w:sz w:val="24"/>
                <w:szCs w:val="24"/>
              </w:rPr>
            </w:pPr>
            <w:r w:rsidRPr="28A9B94D">
              <w:rPr>
                <w:b/>
                <w:bCs/>
                <w:color w:val="auto"/>
                <w:sz w:val="24"/>
                <w:szCs w:val="24"/>
              </w:rPr>
              <w:t>2500</w:t>
            </w:r>
          </w:p>
        </w:tc>
      </w:tr>
      <w:tr w:rsidRPr="00270EEB" w:rsidR="00AD6ECE" w:rsidTr="2E5ED9CE" w14:paraId="50CA0CBE" w14:textId="77777777">
        <w:tc>
          <w:tcPr>
            <w:tcW w:w="1497" w:type="dxa"/>
            <w:shd w:val="clear" w:color="auto" w:fill="auto"/>
          </w:tcPr>
          <w:p w:rsidRPr="007B5CB2" w:rsidR="00AD6ECE" w:rsidP="28A9B94D" w:rsidRDefault="28A9B94D" w14:paraId="4757A4DF" w14:textId="1E0B441E">
            <w:pPr>
              <w:ind w:right="107"/>
              <w:jc w:val="both"/>
              <w:rPr>
                <w:color w:val="auto"/>
                <w:sz w:val="24"/>
                <w:szCs w:val="24"/>
              </w:rPr>
            </w:pPr>
            <w:r w:rsidRPr="28A9B94D">
              <w:rPr>
                <w:color w:val="auto"/>
                <w:sz w:val="24"/>
                <w:szCs w:val="24"/>
              </w:rPr>
              <w:t xml:space="preserve">Task 3 </w:t>
            </w:r>
          </w:p>
        </w:tc>
        <w:tc>
          <w:tcPr>
            <w:tcW w:w="6015" w:type="dxa"/>
            <w:shd w:val="clear" w:color="auto" w:fill="auto"/>
          </w:tcPr>
          <w:p w:rsidR="00AD6ECE" w:rsidP="00E6298B" w:rsidRDefault="00AD6ECE" w14:paraId="085CE092" w14:textId="77777777">
            <w:pPr>
              <w:ind w:right="107"/>
              <w:jc w:val="both"/>
              <w:rPr>
                <w:b/>
                <w:sz w:val="24"/>
                <w:szCs w:val="24"/>
              </w:rPr>
            </w:pPr>
            <w:r>
              <w:rPr>
                <w:b/>
                <w:sz w:val="24"/>
                <w:szCs w:val="24"/>
              </w:rPr>
              <w:t xml:space="preserve">Criminal Justice, Valuing difference and inclusion </w:t>
            </w:r>
          </w:p>
          <w:p w:rsidRPr="007B5CB2" w:rsidR="00AD6ECE" w:rsidP="00E6298B" w:rsidRDefault="00AD6ECE" w14:paraId="6E20078B" w14:textId="77777777">
            <w:pPr>
              <w:ind w:right="107"/>
              <w:jc w:val="both"/>
              <w:rPr>
                <w:b/>
                <w:sz w:val="24"/>
                <w:szCs w:val="24"/>
              </w:rPr>
            </w:pPr>
          </w:p>
        </w:tc>
        <w:tc>
          <w:tcPr>
            <w:tcW w:w="1602" w:type="dxa"/>
          </w:tcPr>
          <w:p w:rsidRPr="003C4D7B" w:rsidR="00AD6ECE" w:rsidP="28A9B94D" w:rsidRDefault="28A9B94D" w14:paraId="5DCE5CC6" w14:textId="625888C3">
            <w:pPr>
              <w:ind w:right="107"/>
              <w:jc w:val="both"/>
              <w:rPr>
                <w:b/>
                <w:bCs/>
                <w:sz w:val="24"/>
                <w:szCs w:val="24"/>
              </w:rPr>
            </w:pPr>
            <w:r w:rsidRPr="28A9B94D">
              <w:rPr>
                <w:b/>
                <w:bCs/>
                <w:sz w:val="24"/>
                <w:szCs w:val="24"/>
              </w:rPr>
              <w:t>2500</w:t>
            </w:r>
          </w:p>
        </w:tc>
      </w:tr>
      <w:tr w:rsidRPr="00270EEB" w:rsidR="00AD6ECE" w:rsidTr="2E5ED9CE" w14:paraId="0CD7F499" w14:textId="77777777">
        <w:tc>
          <w:tcPr>
            <w:tcW w:w="1497" w:type="dxa"/>
            <w:shd w:val="clear" w:color="auto" w:fill="auto"/>
          </w:tcPr>
          <w:p w:rsidRPr="007B5CB2" w:rsidR="00AD6ECE" w:rsidP="28A9B94D" w:rsidRDefault="28A9B94D" w14:paraId="7257B5AE" w14:textId="45BC6894">
            <w:pPr>
              <w:ind w:right="107"/>
              <w:jc w:val="both"/>
              <w:rPr>
                <w:color w:val="auto"/>
                <w:sz w:val="24"/>
                <w:szCs w:val="24"/>
              </w:rPr>
            </w:pPr>
            <w:r w:rsidRPr="28A9B94D">
              <w:rPr>
                <w:color w:val="auto"/>
                <w:sz w:val="24"/>
                <w:szCs w:val="24"/>
              </w:rPr>
              <w:t xml:space="preserve">Task 4 </w:t>
            </w:r>
          </w:p>
        </w:tc>
        <w:tc>
          <w:tcPr>
            <w:tcW w:w="6015" w:type="dxa"/>
            <w:shd w:val="clear" w:color="auto" w:fill="auto"/>
          </w:tcPr>
          <w:p w:rsidR="7560A895" w:rsidP="28A9B94D" w:rsidRDefault="28A9B94D" w14:paraId="2820626A" w14:textId="355E5EED">
            <w:pPr>
              <w:ind w:right="107"/>
              <w:jc w:val="both"/>
              <w:rPr>
                <w:b/>
                <w:bCs/>
                <w:sz w:val="24"/>
                <w:szCs w:val="24"/>
              </w:rPr>
            </w:pPr>
            <w:r w:rsidRPr="28A9B94D">
              <w:rPr>
                <w:b/>
                <w:bCs/>
                <w:sz w:val="24"/>
                <w:szCs w:val="24"/>
              </w:rPr>
              <w:t>Decision making and discretion, Conducting Investigations and Criminal Justice (managing offenders)</w:t>
            </w:r>
          </w:p>
          <w:p w:rsidRPr="007B5CB2" w:rsidR="00AD6ECE" w:rsidP="00E6298B" w:rsidRDefault="00AD6ECE" w14:paraId="53B0A585" w14:textId="77777777">
            <w:pPr>
              <w:ind w:right="107"/>
              <w:jc w:val="both"/>
              <w:rPr>
                <w:b/>
                <w:sz w:val="24"/>
                <w:szCs w:val="24"/>
              </w:rPr>
            </w:pPr>
          </w:p>
        </w:tc>
        <w:tc>
          <w:tcPr>
            <w:tcW w:w="1602" w:type="dxa"/>
          </w:tcPr>
          <w:p w:rsidRPr="003C4D7B" w:rsidR="00AD6ECE" w:rsidP="28A9B94D" w:rsidRDefault="28A9B94D" w14:paraId="3ACAB03D" w14:textId="46399D89">
            <w:pPr>
              <w:ind w:right="107"/>
              <w:jc w:val="both"/>
              <w:rPr>
                <w:b/>
                <w:bCs/>
                <w:sz w:val="24"/>
                <w:szCs w:val="24"/>
              </w:rPr>
            </w:pPr>
            <w:r w:rsidRPr="28A9B94D">
              <w:rPr>
                <w:b/>
                <w:bCs/>
                <w:sz w:val="24"/>
                <w:szCs w:val="24"/>
              </w:rPr>
              <w:t>2500</w:t>
            </w:r>
          </w:p>
        </w:tc>
      </w:tr>
      <w:tr w:rsidRPr="00270EEB" w:rsidR="00AD6ECE" w:rsidTr="2E5ED9CE" w14:paraId="04A9A52C" w14:textId="77777777">
        <w:trPr>
          <w:trHeight w:val="81"/>
        </w:trPr>
        <w:tc>
          <w:tcPr>
            <w:tcW w:w="1497" w:type="dxa"/>
            <w:shd w:val="clear" w:color="auto" w:fill="auto"/>
          </w:tcPr>
          <w:p w:rsidRPr="007B5CB2" w:rsidR="00AD6ECE" w:rsidP="00E6298B" w:rsidRDefault="00AD6ECE" w14:paraId="53CF3C4A" w14:textId="77777777">
            <w:pPr>
              <w:ind w:right="107"/>
              <w:jc w:val="both"/>
              <w:rPr>
                <w:color w:val="auto"/>
                <w:sz w:val="24"/>
                <w:szCs w:val="24"/>
              </w:rPr>
            </w:pPr>
          </w:p>
        </w:tc>
        <w:tc>
          <w:tcPr>
            <w:tcW w:w="6015" w:type="dxa"/>
            <w:shd w:val="clear" w:color="auto" w:fill="auto"/>
          </w:tcPr>
          <w:p w:rsidRPr="00F40CB5" w:rsidR="00AD6ECE" w:rsidP="00E6298B" w:rsidRDefault="00AD6ECE" w14:paraId="5048D140" w14:textId="77777777">
            <w:pPr>
              <w:spacing w:line="360" w:lineRule="auto"/>
              <w:ind w:right="107"/>
              <w:jc w:val="both"/>
              <w:rPr>
                <w:b/>
                <w:color w:val="auto"/>
                <w:sz w:val="24"/>
                <w:szCs w:val="24"/>
              </w:rPr>
            </w:pPr>
            <w:r w:rsidRPr="00F40CB5">
              <w:rPr>
                <w:b/>
                <w:color w:val="auto"/>
                <w:sz w:val="24"/>
                <w:szCs w:val="24"/>
              </w:rPr>
              <w:t>Bibliography</w:t>
            </w:r>
          </w:p>
        </w:tc>
        <w:tc>
          <w:tcPr>
            <w:tcW w:w="1602" w:type="dxa"/>
          </w:tcPr>
          <w:p w:rsidRPr="00F40CB5" w:rsidR="00AD6ECE" w:rsidP="00E6298B" w:rsidRDefault="00AD6ECE" w14:paraId="14907372" w14:textId="77777777">
            <w:pPr>
              <w:spacing w:line="360" w:lineRule="auto"/>
              <w:ind w:right="107"/>
              <w:jc w:val="both"/>
              <w:rPr>
                <w:b/>
                <w:color w:val="auto"/>
                <w:sz w:val="24"/>
                <w:szCs w:val="24"/>
              </w:rPr>
            </w:pPr>
          </w:p>
        </w:tc>
      </w:tr>
      <w:tr w:rsidR="28A9B94D" w:rsidTr="2E5ED9CE" w14:paraId="4FEE611F" w14:textId="77777777">
        <w:trPr>
          <w:trHeight w:val="81"/>
        </w:trPr>
        <w:tc>
          <w:tcPr>
            <w:tcW w:w="1497" w:type="dxa"/>
            <w:shd w:val="clear" w:color="auto" w:fill="auto"/>
          </w:tcPr>
          <w:p w:rsidR="28A9B94D" w:rsidP="28A9B94D" w:rsidRDefault="68821BB2" w14:paraId="321FBB7F" w14:textId="039138C2">
            <w:pPr>
              <w:jc w:val="both"/>
              <w:rPr>
                <w:color w:val="auto"/>
                <w:sz w:val="24"/>
                <w:szCs w:val="24"/>
              </w:rPr>
            </w:pPr>
            <w:r w:rsidRPr="2E5ED9CE">
              <w:rPr>
                <w:color w:val="auto"/>
                <w:sz w:val="24"/>
                <w:szCs w:val="24"/>
              </w:rPr>
              <w:t>Task</w:t>
            </w:r>
            <w:r w:rsidRPr="2E5ED9CE" w:rsidR="0F1F907C">
              <w:rPr>
                <w:color w:val="auto"/>
                <w:sz w:val="24"/>
                <w:szCs w:val="24"/>
              </w:rPr>
              <w:t xml:space="preserve"> </w:t>
            </w:r>
            <w:r w:rsidRPr="2E5ED9CE">
              <w:rPr>
                <w:color w:val="auto"/>
                <w:sz w:val="24"/>
                <w:szCs w:val="24"/>
              </w:rPr>
              <w:t>5</w:t>
            </w:r>
          </w:p>
        </w:tc>
        <w:tc>
          <w:tcPr>
            <w:tcW w:w="6015" w:type="dxa"/>
            <w:shd w:val="clear" w:color="auto" w:fill="auto"/>
          </w:tcPr>
          <w:p w:rsidR="28A9B94D" w:rsidP="28A9B94D" w:rsidRDefault="28A9B94D" w14:paraId="37F92302" w14:textId="14581592">
            <w:pPr>
              <w:spacing w:line="360" w:lineRule="auto"/>
              <w:jc w:val="both"/>
              <w:rPr>
                <w:b/>
                <w:bCs/>
                <w:color w:val="auto"/>
                <w:sz w:val="24"/>
                <w:szCs w:val="24"/>
              </w:rPr>
            </w:pPr>
            <w:r w:rsidRPr="28A9B94D">
              <w:rPr>
                <w:b/>
                <w:bCs/>
                <w:color w:val="auto"/>
                <w:sz w:val="24"/>
                <w:szCs w:val="24"/>
              </w:rPr>
              <w:t>Development Plan</w:t>
            </w:r>
          </w:p>
        </w:tc>
        <w:tc>
          <w:tcPr>
            <w:tcW w:w="1602" w:type="dxa"/>
          </w:tcPr>
          <w:p w:rsidR="28A9B94D" w:rsidP="2E5ED9CE" w:rsidRDefault="28A9B94D" w14:paraId="4D806110" w14:textId="786926C7">
            <w:pPr>
              <w:spacing w:line="360" w:lineRule="auto"/>
              <w:rPr>
                <w:b/>
                <w:bCs/>
                <w:color w:val="auto"/>
              </w:rPr>
            </w:pPr>
            <w:r w:rsidRPr="2E5ED9CE">
              <w:rPr>
                <w:b/>
                <w:bCs/>
                <w:color w:val="auto"/>
              </w:rPr>
              <w:t xml:space="preserve">Equivalent to </w:t>
            </w:r>
            <w:r w:rsidRPr="2E5ED9CE" w:rsidR="69F9475D">
              <w:rPr>
                <w:b/>
                <w:bCs/>
                <w:color w:val="auto"/>
              </w:rPr>
              <w:t>500</w:t>
            </w:r>
            <w:r w:rsidRPr="2E5ED9CE">
              <w:rPr>
                <w:b/>
                <w:bCs/>
                <w:color w:val="auto"/>
              </w:rPr>
              <w:t xml:space="preserve"> words</w:t>
            </w:r>
          </w:p>
        </w:tc>
      </w:tr>
      <w:tr w:rsidR="28A9B94D" w:rsidTr="2E5ED9CE" w14:paraId="6218F446" w14:textId="77777777">
        <w:trPr>
          <w:trHeight w:val="81"/>
        </w:trPr>
        <w:tc>
          <w:tcPr>
            <w:tcW w:w="1497" w:type="dxa"/>
            <w:shd w:val="clear" w:color="auto" w:fill="auto"/>
          </w:tcPr>
          <w:p w:rsidR="28A9B94D" w:rsidP="28A9B94D" w:rsidRDefault="439E37A0" w14:paraId="4A2B378C" w14:textId="2417B8BD">
            <w:pPr>
              <w:jc w:val="both"/>
              <w:rPr>
                <w:color w:val="auto"/>
                <w:sz w:val="24"/>
                <w:szCs w:val="24"/>
              </w:rPr>
            </w:pPr>
            <w:r w:rsidRPr="2E5ED9CE">
              <w:rPr>
                <w:color w:val="auto"/>
                <w:sz w:val="24"/>
                <w:szCs w:val="24"/>
              </w:rPr>
              <w:t>Task 6</w:t>
            </w:r>
          </w:p>
        </w:tc>
        <w:tc>
          <w:tcPr>
            <w:tcW w:w="6015" w:type="dxa"/>
            <w:shd w:val="clear" w:color="auto" w:fill="auto"/>
          </w:tcPr>
          <w:p w:rsidR="28A9B94D" w:rsidP="28A9B94D" w:rsidRDefault="00277844" w14:paraId="7434DA80" w14:textId="2754A04B">
            <w:pPr>
              <w:spacing w:line="360" w:lineRule="auto"/>
              <w:jc w:val="both"/>
              <w:rPr>
                <w:b/>
                <w:bCs/>
                <w:color w:val="auto"/>
                <w:sz w:val="24"/>
                <w:szCs w:val="24"/>
              </w:rPr>
            </w:pPr>
            <w:r w:rsidRPr="2E5ED9CE">
              <w:rPr>
                <w:b/>
                <w:bCs/>
                <w:color w:val="auto"/>
                <w:sz w:val="24"/>
                <w:szCs w:val="24"/>
              </w:rPr>
              <w:t>Recognition and c</w:t>
            </w:r>
            <w:r w:rsidRPr="2E5ED9CE" w:rsidR="28A9B94D">
              <w:rPr>
                <w:b/>
                <w:bCs/>
                <w:color w:val="auto"/>
                <w:sz w:val="24"/>
                <w:szCs w:val="24"/>
              </w:rPr>
              <w:t xml:space="preserve">onfirmation of the </w:t>
            </w:r>
            <w:r w:rsidRPr="2E5ED9CE" w:rsidR="5CB92A09">
              <w:rPr>
                <w:b/>
                <w:bCs/>
                <w:color w:val="auto"/>
                <w:sz w:val="24"/>
                <w:szCs w:val="24"/>
              </w:rPr>
              <w:t>progress</w:t>
            </w:r>
            <w:r w:rsidRPr="2E5ED9CE" w:rsidR="28A9B94D">
              <w:rPr>
                <w:b/>
                <w:bCs/>
                <w:color w:val="auto"/>
                <w:sz w:val="24"/>
                <w:szCs w:val="24"/>
              </w:rPr>
              <w:t xml:space="preserve"> of your Occupational Competency Portfolio (OCP)</w:t>
            </w:r>
          </w:p>
        </w:tc>
        <w:tc>
          <w:tcPr>
            <w:tcW w:w="1602" w:type="dxa"/>
          </w:tcPr>
          <w:p w:rsidR="28A9B94D" w:rsidP="2E5ED9CE" w:rsidRDefault="44518ABE" w14:paraId="2F66BBDD" w14:textId="78CBC2B1">
            <w:pPr>
              <w:spacing w:line="360" w:lineRule="auto"/>
              <w:jc w:val="both"/>
              <w:rPr>
                <w:b/>
                <w:bCs/>
                <w:color w:val="auto"/>
                <w:sz w:val="18"/>
                <w:szCs w:val="18"/>
              </w:rPr>
            </w:pPr>
            <w:r w:rsidRPr="2E5ED9CE">
              <w:rPr>
                <w:b/>
                <w:bCs/>
                <w:color w:val="auto"/>
              </w:rPr>
              <w:t>Equivalent to 500 words</w:t>
            </w:r>
          </w:p>
        </w:tc>
      </w:tr>
      <w:tr w:rsidR="28A9B94D" w:rsidTr="2E5ED9CE" w14:paraId="4119AF4A" w14:textId="77777777">
        <w:trPr>
          <w:trHeight w:val="81"/>
        </w:trPr>
        <w:tc>
          <w:tcPr>
            <w:tcW w:w="1497" w:type="dxa"/>
            <w:shd w:val="clear" w:color="auto" w:fill="auto"/>
          </w:tcPr>
          <w:p w:rsidR="28A9B94D" w:rsidP="28A9B94D" w:rsidRDefault="28A9B94D" w14:paraId="2BE55F7D" w14:textId="347B83ED">
            <w:pPr>
              <w:jc w:val="both"/>
              <w:rPr>
                <w:color w:val="auto"/>
                <w:sz w:val="24"/>
                <w:szCs w:val="24"/>
              </w:rPr>
            </w:pPr>
          </w:p>
        </w:tc>
        <w:tc>
          <w:tcPr>
            <w:tcW w:w="6015" w:type="dxa"/>
            <w:shd w:val="clear" w:color="auto" w:fill="auto"/>
          </w:tcPr>
          <w:p w:rsidR="28A9B94D" w:rsidP="2E5ED9CE" w:rsidRDefault="28A9B94D" w14:paraId="56D9076E" w14:textId="02E03938">
            <w:pPr>
              <w:spacing w:line="360" w:lineRule="auto"/>
              <w:jc w:val="both"/>
              <w:rPr>
                <w:b/>
                <w:bCs/>
                <w:color w:val="auto"/>
                <w:sz w:val="24"/>
                <w:szCs w:val="24"/>
              </w:rPr>
            </w:pPr>
            <w:r w:rsidRPr="2E5ED9CE">
              <w:rPr>
                <w:b/>
                <w:bCs/>
                <w:color w:val="auto"/>
                <w:sz w:val="24"/>
                <w:szCs w:val="24"/>
              </w:rPr>
              <w:t>Confirmation of Confidentiality and Plagiarism</w:t>
            </w:r>
          </w:p>
          <w:p w:rsidR="28A9B94D" w:rsidP="2E5ED9CE" w:rsidRDefault="0FC748D4" w14:paraId="4DD328B3" w14:textId="5D054B24">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rsidR="28A9B94D" w:rsidP="28A9B94D" w:rsidRDefault="28A9B94D" w14:paraId="40378763" w14:textId="7D1AF948">
            <w:pPr>
              <w:spacing w:line="360" w:lineRule="auto"/>
              <w:jc w:val="both"/>
              <w:rPr>
                <w:b/>
                <w:bCs/>
                <w:color w:val="auto"/>
                <w:sz w:val="24"/>
                <w:szCs w:val="24"/>
              </w:rPr>
            </w:pPr>
          </w:p>
        </w:tc>
      </w:tr>
    </w:tbl>
    <w:p w:rsidR="00AD6ECE" w:rsidP="00E6298B" w:rsidRDefault="00AD6ECE" w14:paraId="7B324AC5" w14:textId="77777777">
      <w:pPr>
        <w:ind w:right="107"/>
        <w:jc w:val="center"/>
        <w:rPr>
          <w:b/>
          <w:sz w:val="24"/>
          <w:szCs w:val="24"/>
        </w:rPr>
      </w:pPr>
    </w:p>
    <w:p w:rsidR="00AD6ECE" w:rsidP="00E6298B" w:rsidRDefault="00AD6ECE" w14:paraId="536B53D6" w14:textId="77777777">
      <w:pPr>
        <w:ind w:right="107"/>
        <w:jc w:val="center"/>
        <w:rPr>
          <w:b/>
          <w:sz w:val="24"/>
          <w:szCs w:val="24"/>
        </w:rPr>
      </w:pPr>
    </w:p>
    <w:p w:rsidRPr="00270EEB" w:rsidR="007C1D94" w:rsidP="28A9B94D" w:rsidRDefault="00AD6ECE" w14:paraId="1DD51F52" w14:textId="1DB56111">
      <w:pPr>
        <w:ind w:right="107"/>
        <w:jc w:val="center"/>
        <w:rPr>
          <w:b/>
          <w:bCs/>
          <w:sz w:val="24"/>
          <w:szCs w:val="24"/>
        </w:rPr>
      </w:pPr>
      <w:r w:rsidRPr="28A9B94D">
        <w:rPr>
          <w:b/>
          <w:bCs/>
          <w:sz w:val="24"/>
          <w:szCs w:val="24"/>
        </w:rPr>
        <w:br w:type="page"/>
      </w:r>
      <w:r w:rsidRPr="28A9B94D" w:rsidR="28A9B94D">
        <w:rPr>
          <w:b/>
          <w:bCs/>
          <w:color w:val="auto"/>
          <w:sz w:val="24"/>
          <w:szCs w:val="24"/>
        </w:rPr>
        <w:lastRenderedPageBreak/>
        <w:t xml:space="preserve">Task </w:t>
      </w:r>
      <w:r w:rsidRPr="28A9B94D" w:rsidR="28A9B94D">
        <w:rPr>
          <w:b/>
          <w:bCs/>
          <w:sz w:val="24"/>
          <w:szCs w:val="24"/>
        </w:rPr>
        <w:t>1</w:t>
      </w:r>
    </w:p>
    <w:p w:rsidRPr="00270EEB" w:rsidR="000A469A" w:rsidP="00E6298B" w:rsidRDefault="000A469A" w14:paraId="141F40F1" w14:textId="77777777">
      <w:pPr>
        <w:ind w:right="107"/>
        <w:jc w:val="both"/>
        <w:rPr>
          <w:b/>
          <w:sz w:val="24"/>
          <w:szCs w:val="24"/>
        </w:rPr>
      </w:pPr>
    </w:p>
    <w:p w:rsidR="00AF5D6A" w:rsidP="00AF5D6A" w:rsidRDefault="00AF5D6A" w14:paraId="4DC81312" w14:textId="77777777">
      <w:pPr>
        <w:ind w:right="237"/>
        <w:jc w:val="both"/>
        <w:rPr>
          <w:b/>
          <w:color w:val="auto"/>
          <w:sz w:val="24"/>
          <w:szCs w:val="24"/>
        </w:rPr>
      </w:pPr>
      <w:r>
        <w:rPr>
          <w:b/>
          <w:color w:val="auto"/>
          <w:sz w:val="24"/>
          <w:szCs w:val="24"/>
        </w:rPr>
        <w:t xml:space="preserve">Relevant areas of the National Policing Curriculum: </w:t>
      </w:r>
    </w:p>
    <w:p w:rsidRPr="00270EEB" w:rsidR="001C0E74" w:rsidP="00E6298B" w:rsidRDefault="004B69F6" w14:paraId="0E0B2137" w14:textId="6C1932FE">
      <w:pPr>
        <w:ind w:right="107"/>
        <w:jc w:val="both"/>
        <w:rPr>
          <w:b/>
          <w:sz w:val="24"/>
          <w:szCs w:val="24"/>
        </w:rPr>
      </w:pPr>
      <w:r w:rsidRPr="00270EEB">
        <w:rPr>
          <w:b/>
          <w:sz w:val="24"/>
          <w:szCs w:val="24"/>
        </w:rPr>
        <w:t>Develop</w:t>
      </w:r>
      <w:r w:rsidR="00092BC7">
        <w:rPr>
          <w:b/>
          <w:sz w:val="24"/>
          <w:szCs w:val="24"/>
        </w:rPr>
        <w:t>ing Resilience</w:t>
      </w:r>
    </w:p>
    <w:p w:rsidRPr="00270EEB" w:rsidR="004046F0" w:rsidP="00E6298B" w:rsidRDefault="004046F0" w14:paraId="5C05EF47" w14:textId="77777777">
      <w:pPr>
        <w:ind w:right="107"/>
        <w:jc w:val="both"/>
        <w:rPr>
          <w:b/>
          <w:sz w:val="24"/>
          <w:szCs w:val="24"/>
        </w:rPr>
      </w:pPr>
    </w:p>
    <w:p w:rsidRPr="00003990" w:rsidR="004B69F6" w:rsidP="00E6298B" w:rsidRDefault="00C63D00" w14:paraId="6AB96EC0" w14:textId="54F04FE9">
      <w:pPr>
        <w:ind w:right="107"/>
        <w:jc w:val="both"/>
        <w:rPr>
          <w:i/>
          <w:sz w:val="24"/>
          <w:szCs w:val="24"/>
        </w:rPr>
      </w:pPr>
      <w:r w:rsidRPr="00003990">
        <w:rPr>
          <w:i/>
          <w:sz w:val="24"/>
          <w:szCs w:val="24"/>
        </w:rPr>
        <w:t>Guidance:</w:t>
      </w:r>
      <w:r w:rsidRPr="00003990" w:rsidR="004F1E21">
        <w:rPr>
          <w:i/>
          <w:sz w:val="24"/>
          <w:szCs w:val="24"/>
        </w:rPr>
        <w:t xml:space="preserve">  </w:t>
      </w:r>
    </w:p>
    <w:p w:rsidRPr="00003990" w:rsidR="00E91F62" w:rsidP="00E6298B" w:rsidRDefault="00E91F62" w14:paraId="66DAB488" w14:textId="77777777">
      <w:pPr>
        <w:ind w:right="107"/>
        <w:jc w:val="both"/>
        <w:rPr>
          <w:i/>
          <w:sz w:val="24"/>
          <w:szCs w:val="24"/>
        </w:rPr>
      </w:pPr>
    </w:p>
    <w:tbl>
      <w:tblPr>
        <w:tblW w:w="1027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278"/>
      </w:tblGrid>
      <w:tr w:rsidRPr="00270EEB" w:rsidR="004F1E21" w:rsidTr="28A9B94D" w14:paraId="62D9632F" w14:textId="77777777">
        <w:tc>
          <w:tcPr>
            <w:tcW w:w="10278" w:type="dxa"/>
            <w:shd w:val="clear" w:color="auto" w:fill="auto"/>
          </w:tcPr>
          <w:p w:rsidRPr="00003990" w:rsidR="00CB143A" w:rsidP="28A9B94D" w:rsidRDefault="28A9B94D" w14:paraId="3D7E7D79" w14:textId="7E0D67F2">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rsidRPr="00003990" w:rsidR="00CB143A" w:rsidP="00E6298B" w:rsidRDefault="00CB143A" w14:paraId="39C108E1" w14:textId="77777777">
            <w:pPr>
              <w:ind w:right="107"/>
              <w:jc w:val="both"/>
              <w:rPr>
                <w:b/>
                <w:sz w:val="24"/>
                <w:szCs w:val="24"/>
              </w:rPr>
            </w:pPr>
          </w:p>
          <w:p w:rsidRPr="00270EEB" w:rsidR="004F1E21" w:rsidP="28A9B94D" w:rsidRDefault="28A9B94D" w14:paraId="4EE28371" w14:textId="674617F2">
            <w:pPr>
              <w:ind w:right="107"/>
              <w:jc w:val="both"/>
              <w:rPr>
                <w:i/>
                <w:iCs/>
                <w:sz w:val="24"/>
                <w:szCs w:val="24"/>
              </w:rPr>
            </w:pPr>
            <w:r w:rsidRPr="28A9B94D">
              <w:rPr>
                <w:i/>
                <w:iCs/>
                <w:sz w:val="24"/>
                <w:szCs w:val="24"/>
              </w:rPr>
              <w:t>1500 words (+/- 10%: include your actual word count at the end of each section)</w:t>
            </w:r>
          </w:p>
        </w:tc>
      </w:tr>
    </w:tbl>
    <w:p w:rsidR="00025650" w:rsidP="00E6298B" w:rsidRDefault="00025650" w14:paraId="48BEF9CF" w14:textId="77777777">
      <w:pPr>
        <w:ind w:right="107"/>
        <w:jc w:val="both"/>
        <w:rPr>
          <w:b/>
          <w:sz w:val="24"/>
          <w:szCs w:val="24"/>
        </w:rPr>
      </w:pPr>
    </w:p>
    <w:p w:rsidRPr="00AD2969" w:rsidR="00FF7784" w:rsidP="00E6298B" w:rsidRDefault="00025650" w14:paraId="616003F9" w14:textId="356EEA47">
      <w:pPr>
        <w:ind w:right="107"/>
        <w:jc w:val="both"/>
        <w:rPr>
          <w:b/>
          <w:sz w:val="24"/>
          <w:szCs w:val="24"/>
        </w:rPr>
      </w:pPr>
      <w:r w:rsidRPr="00025650">
        <w:rPr>
          <w:b/>
          <w:sz w:val="24"/>
          <w:szCs w:val="24"/>
        </w:rPr>
        <w:t>ANSWER:</w:t>
      </w:r>
    </w:p>
    <w:p w:rsidRPr="00592ADC" w:rsidR="00E6369B" w:rsidP="00D34DEA" w:rsidRDefault="00E6369B" w14:paraId="1EE802B9" w14:textId="77777777">
      <w:pPr>
        <w:pStyle w:val="ListParagraph"/>
        <w:ind w:right="107"/>
        <w:jc w:val="both"/>
        <w:rPr>
          <w:sz w:val="24"/>
          <w:szCs w:val="24"/>
        </w:rPr>
      </w:pPr>
    </w:p>
    <w:p w:rsidR="00BF0BB8" w:rsidP="00BF0BB8" w:rsidRDefault="00BF0BB8" w14:paraId="24CEB046" w14:textId="5A0A37EE">
      <w:pPr>
        <w:ind w:right="107"/>
        <w:jc w:val="both"/>
        <w:rPr>
          <w:color w:val="auto"/>
          <w:sz w:val="24"/>
        </w:rPr>
      </w:pPr>
      <w:r w:rsidRPr="00BB7DE5">
        <w:rPr>
          <w:color w:val="auto"/>
          <w:sz w:val="24"/>
        </w:rPr>
        <w:t>During my initial 6 months of learning, the mechanism I used to help me cope with stress and build resilience wa</w:t>
      </w:r>
      <w:r w:rsidR="00F83FBB">
        <w:rPr>
          <w:color w:val="auto"/>
          <w:sz w:val="24"/>
        </w:rPr>
        <w:t xml:space="preserve">s healthy eating and exercise.  </w:t>
      </w:r>
      <w:r w:rsidRPr="00BB7DE5">
        <w:rPr>
          <w:color w:val="auto"/>
          <w:sz w:val="24"/>
        </w:rPr>
        <w:t>More specifically, the fitness and diet plan developed by celebrity fitness guru Joe Wicks.</w:t>
      </w:r>
      <w:r w:rsidR="00F83FBB">
        <w:rPr>
          <w:color w:val="auto"/>
          <w:sz w:val="24"/>
        </w:rPr>
        <w:t xml:space="preserve">  </w:t>
      </w:r>
      <w:r w:rsidRPr="00BB7DE5">
        <w:rPr>
          <w:color w:val="auto"/>
          <w:sz w:val="24"/>
        </w:rPr>
        <w:t>Stress is a normal part of everyday life and is the body’s reaction to feeling threatened or under pressure and helps to motivate us to meet demands required of us.  However, prolonged stress can have a negative effect on both your physical and mental health (National Health Service, 2021).  For this reason, it is im</w:t>
      </w:r>
      <w:r w:rsidR="00F83FBB">
        <w:rPr>
          <w:color w:val="auto"/>
          <w:sz w:val="24"/>
        </w:rPr>
        <w:t xml:space="preserve">portant to develop resilience.  </w:t>
      </w:r>
      <w:r w:rsidRPr="00BB7DE5">
        <w:rPr>
          <w:color w:val="auto"/>
          <w:sz w:val="24"/>
        </w:rPr>
        <w:t>Resilience is the psychological strength required to cope with stress and those individuals that are considered resilient are better able to handle adversity Kendra Cherry (2021).</w:t>
      </w:r>
      <w:r w:rsidR="00F83FBB">
        <w:rPr>
          <w:color w:val="auto"/>
          <w:sz w:val="24"/>
        </w:rPr>
        <w:t xml:space="preserve">  </w:t>
      </w:r>
      <w:r w:rsidRPr="00BB7DE5">
        <w:rPr>
          <w:color w:val="auto"/>
          <w:sz w:val="24"/>
        </w:rPr>
        <w:t>Throughout this essay I will discuss the benefits of my chosen mechanism and the reasons for choosing it along with how, upon reflection, I identified that healthy eating and exercising as per the rigid Joe Wicks plan was not sufficient in i</w:t>
      </w:r>
      <w:r w:rsidR="00F83FBB">
        <w:rPr>
          <w:color w:val="auto"/>
          <w:sz w:val="24"/>
        </w:rPr>
        <w:t xml:space="preserve">solation and needed modification.  </w:t>
      </w:r>
      <w:r w:rsidRPr="00BB7DE5">
        <w:rPr>
          <w:color w:val="auto"/>
          <w:sz w:val="24"/>
        </w:rPr>
        <w:t>I would need to incorporate mechanisms used previously to ensure its suitability and effectiveness for me.</w:t>
      </w:r>
      <w:r w:rsidR="00F83FBB">
        <w:rPr>
          <w:color w:val="auto"/>
          <w:sz w:val="24"/>
        </w:rPr>
        <w:t xml:space="preserve">  </w:t>
      </w:r>
      <w:r w:rsidRPr="00BB7DE5">
        <w:rPr>
          <w:color w:val="auto"/>
          <w:sz w:val="24"/>
        </w:rPr>
        <w:t xml:space="preserve">I decided to use the Gibbs reflection model to allow me to formally structure and demonstrate this reflection process.  I consider this reflection model most appropriate as </w:t>
      </w:r>
      <w:r w:rsidRPr="00BB7DE5">
        <w:rPr>
          <w:rFonts w:cs="Segoe UI"/>
          <w:color w:val="auto"/>
          <w:sz w:val="24"/>
          <w:shd w:val="clear" w:color="auto" w:fill="FFFFFF"/>
        </w:rPr>
        <w:t xml:space="preserve">it is a cyclical model and so the idea is that the person will determine recommendations which can then be set out within an action plan and implemented in the future </w:t>
      </w:r>
      <w:r w:rsidRPr="00BB7DE5">
        <w:rPr>
          <w:color w:val="auto"/>
          <w:sz w:val="24"/>
        </w:rPr>
        <w:t>(Thoughtbridge Consulting, 2021), thereby identifying solutions that can be practically applied</w:t>
      </w:r>
      <w:r w:rsidR="00F83FBB">
        <w:rPr>
          <w:color w:val="auto"/>
          <w:sz w:val="24"/>
        </w:rPr>
        <w:t xml:space="preserve">.  </w:t>
      </w:r>
      <w:r w:rsidRPr="00BB7DE5">
        <w:rPr>
          <w:color w:val="auto"/>
          <w:sz w:val="24"/>
        </w:rPr>
        <w:t xml:space="preserve">With research showing that 91% of officers experience stress and poor mental health at work (Mind, 2017), I am confident that developing resilience will not only be invaluable for my own emotional and physical well-being but will also allow me to function as an effective team member and resource to the Police Service.  </w:t>
      </w:r>
    </w:p>
    <w:p w:rsidRPr="00BB7DE5" w:rsidR="009133E8" w:rsidP="00BF0BB8" w:rsidRDefault="009133E8" w14:paraId="55107C3A" w14:textId="77777777">
      <w:pPr>
        <w:ind w:right="107"/>
        <w:jc w:val="both"/>
        <w:rPr>
          <w:color w:val="auto"/>
          <w:sz w:val="24"/>
        </w:rPr>
      </w:pPr>
    </w:p>
    <w:p w:rsidR="00BF0BB8" w:rsidP="00BF0BB8" w:rsidRDefault="00BF0BB8" w14:paraId="284D3134" w14:textId="7C684778">
      <w:pPr>
        <w:ind w:right="107"/>
        <w:jc w:val="both"/>
        <w:rPr>
          <w:color w:val="auto"/>
          <w:sz w:val="24"/>
        </w:rPr>
      </w:pPr>
      <w:r w:rsidRPr="00BB7DE5">
        <w:rPr>
          <w:color w:val="auto"/>
          <w:sz w:val="24"/>
        </w:rPr>
        <w:t>The first stage of the Gibbs Reflection Model is the “Description Stage” where the facts of the situation are outlined, along with actions taken and desired outcomes.  Implementation of my new fitness and healthy eating regime began as I started my 6 months of police training.  Part of my motivation was an awareness of the physical demands required of me.  I hoped that by improving my fitness, this would no longer be an aspect of the job that I found daunting, thereby increasing my capacity to cope with other stressors that, unlike fitness, were somewhat out of my control i.e. anxieties surrounding conflict situations, examinations etc.  Another key motivation for me was an improvement in body image.  At times of significant stress I would often “spiral;” eventually moving away from the actual source of my stress, instead focusing on other aspects of my life I was unhappy with.  This would often manifest itself in the form of obsessing over my body image and I wanted to eliminate this “coping mechanism” too as I recognised that it</w:t>
      </w:r>
      <w:r w:rsidR="00F83FBB">
        <w:rPr>
          <w:color w:val="auto"/>
          <w:sz w:val="24"/>
        </w:rPr>
        <w:t xml:space="preserve"> was</w:t>
      </w:r>
      <w:r w:rsidRPr="00BB7DE5">
        <w:rPr>
          <w:color w:val="auto"/>
          <w:sz w:val="24"/>
        </w:rPr>
        <w:t xml:space="preserve"> both ineffective and </w:t>
      </w:r>
      <w:r w:rsidRPr="00BB7DE5">
        <w:rPr>
          <w:color w:val="auto"/>
          <w:sz w:val="24"/>
        </w:rPr>
        <w:lastRenderedPageBreak/>
        <w:t>unhealthy.  The Joe Wicks plan is a subscription based service claiming that it can help its users succeed at getting and staying fit, healthy and happy (The Body Coach, 2020).  It consists of a tailored meal plan along with exercise videos that are to be completed 4-5 times per week and are updated at the end of each “Cycle”- typically spanning 30 days.  Physical progress is monitored via the submission of pictures alo</w:t>
      </w:r>
      <w:r w:rsidR="00F83FBB">
        <w:rPr>
          <w:color w:val="auto"/>
          <w:sz w:val="24"/>
        </w:rPr>
        <w:t xml:space="preserve">ng with </w:t>
      </w:r>
      <w:r w:rsidRPr="00BB7DE5">
        <w:rPr>
          <w:color w:val="auto"/>
          <w:sz w:val="24"/>
        </w:rPr>
        <w:t xml:space="preserve">body measurements.  More importantly, an emotional questionnaire is also completed monitoring mental wellbeing and any improvements that aren’t necessarily image or body weight related e.g. sleep improvement, confidence, positivity etc.  </w:t>
      </w:r>
    </w:p>
    <w:p w:rsidRPr="00BB7DE5" w:rsidR="009133E8" w:rsidP="00BF0BB8" w:rsidRDefault="009133E8" w14:paraId="478AC466" w14:textId="77777777">
      <w:pPr>
        <w:ind w:right="107"/>
        <w:jc w:val="both"/>
        <w:rPr>
          <w:color w:val="auto"/>
          <w:sz w:val="24"/>
        </w:rPr>
      </w:pPr>
    </w:p>
    <w:p w:rsidRPr="00BB7DE5" w:rsidR="00BF0BB8" w:rsidP="00BF0BB8" w:rsidRDefault="00BF0BB8" w14:paraId="346569D3" w14:textId="56697233">
      <w:pPr>
        <w:ind w:right="107"/>
        <w:jc w:val="both"/>
        <w:rPr>
          <w:color w:val="auto"/>
          <w:sz w:val="24"/>
        </w:rPr>
      </w:pPr>
      <w:r w:rsidRPr="00BB7DE5">
        <w:rPr>
          <w:color w:val="auto"/>
          <w:sz w:val="24"/>
        </w:rPr>
        <w:t>The “Feelings Stage” explores any feelings or thoughts that you had during the experience.  The biggest benefit I noticed was how exercising in the morning prior to my working day instantly boosted my mood.  Such feelings linked to exercise have been widely researched and it is commonly understood that exercise stimulates the production of endorphins, chemicals in the brain that are the body's natural painkillers and mood elevators (</w:t>
      </w:r>
      <w:r w:rsidRPr="00BB7DE5">
        <w:rPr>
          <w:color w:val="auto"/>
          <w:sz w:val="24"/>
          <w:szCs w:val="24"/>
        </w:rPr>
        <w:t>Harvard Health Publishing Harvard Medical School, 2020),</w:t>
      </w:r>
      <w:r w:rsidRPr="00BB7DE5">
        <w:rPr>
          <w:color w:val="auto"/>
          <w:sz w:val="24"/>
        </w:rPr>
        <w:t xml:space="preserve"> thereby building resilience and contributing to a feeling known as “runners high” (</w:t>
      </w:r>
      <w:r w:rsidRPr="00BB7DE5">
        <w:rPr>
          <w:color w:val="auto"/>
          <w:sz w:val="24"/>
          <w:szCs w:val="24"/>
        </w:rPr>
        <w:t>Harvard Health Publishing Harvard Medical School, 2020)</w:t>
      </w:r>
      <w:r w:rsidRPr="00BB7DE5">
        <w:rPr>
          <w:color w:val="auto"/>
          <w:sz w:val="24"/>
        </w:rPr>
        <w:t>.  Each time I completed a workout I felt a strong sense of achievement and this was vital, particularly during exam season, in preventing feelings of deflation, self-doubt and ultimately stress.  Notable improvements in my sleep quality also reduced stress as exercise is said to be effective at reducing fatigue, improving alertness and concentration (</w:t>
      </w:r>
      <w:r w:rsidRPr="00BB7DE5">
        <w:rPr>
          <w:color w:val="auto"/>
          <w:sz w:val="24"/>
          <w:szCs w:val="24"/>
        </w:rPr>
        <w:t>Anxiety &amp; Depression Association of America, 2020)</w:t>
      </w:r>
      <w:r w:rsidRPr="00BB7DE5">
        <w:rPr>
          <w:color w:val="auto"/>
          <w:sz w:val="24"/>
        </w:rPr>
        <w:t>, which as a result allowed me to complete tasks more efficiently and effectively negating any potential for feelings of stress.  Finally, the combination of following a structured meal plan along with the fitness aspect gave me a welcome distraction by focusing on non- work related goa</w:t>
      </w:r>
      <w:r w:rsidR="00F83FBB">
        <w:rPr>
          <w:color w:val="auto"/>
          <w:sz w:val="24"/>
        </w:rPr>
        <w:t>ls.  S</w:t>
      </w:r>
      <w:r w:rsidRPr="00BB7DE5">
        <w:rPr>
          <w:color w:val="auto"/>
          <w:sz w:val="24"/>
        </w:rPr>
        <w:t xml:space="preserve">pending a couple of hours planning and structuring my upcoming week </w:t>
      </w:r>
      <w:r w:rsidR="00F83FBB">
        <w:rPr>
          <w:color w:val="auto"/>
          <w:sz w:val="24"/>
        </w:rPr>
        <w:t xml:space="preserve">by </w:t>
      </w:r>
      <w:r w:rsidRPr="00BB7DE5">
        <w:rPr>
          <w:color w:val="auto"/>
          <w:sz w:val="24"/>
        </w:rPr>
        <w:t>scheduling meals and exercise along with learning how to cook new recipes served as a form of mindfulness, which is said</w:t>
      </w:r>
      <w:r w:rsidR="00F83FBB">
        <w:rPr>
          <w:color w:val="auto"/>
          <w:sz w:val="24"/>
        </w:rPr>
        <w:t xml:space="preserve"> to</w:t>
      </w:r>
      <w:r w:rsidRPr="00BB7DE5">
        <w:rPr>
          <w:color w:val="auto"/>
          <w:sz w:val="24"/>
        </w:rPr>
        <w:t xml:space="preserve"> lower anxiety levels and be a key element in fighting stress Courtney E. Ackerman (2021).  However, I noticed that as I progressed through the plan, improvements I began to notice in my body image as well as the resulting devotion I felt to the plan began to take precedence over other aspects of my life.  Not completing workouts exactly when I had planned to would ruminate feelings of failure and as a result I would often prioritise my workouts over sleep along with going for walks with my family and friends.  This made me begin to resent the plan and led to reduced opportunities for me to “off-load” my stresses and concerns onto friends and family, a coping mechanism I had used previously.</w:t>
      </w:r>
    </w:p>
    <w:p w:rsidRPr="00BB7DE5" w:rsidR="00BF0BB8" w:rsidP="00BF0BB8" w:rsidRDefault="00BF0BB8" w14:paraId="3199A240" w14:textId="77777777">
      <w:pPr>
        <w:rPr>
          <w:rFonts w:cstheme="minorHAnsi"/>
          <w:color w:val="auto"/>
          <w:sz w:val="24"/>
          <w:shd w:val="clear" w:color="auto" w:fill="FFFFFF"/>
        </w:rPr>
      </w:pPr>
      <w:r w:rsidRPr="00BB7DE5">
        <w:rPr>
          <w:rFonts w:cstheme="minorHAnsi"/>
          <w:color w:val="auto"/>
          <w:sz w:val="24"/>
        </w:rPr>
        <w:t>Evaluating what was good and bad about the experience, the main positive was by far my enhanced self- confidence as this has allowed me to be more resilient to other stresses that I may face throughout my career given that p</w:t>
      </w:r>
      <w:r w:rsidRPr="00BB7DE5">
        <w:rPr>
          <w:rFonts w:cstheme="minorHAnsi"/>
          <w:color w:val="auto"/>
          <w:sz w:val="24"/>
          <w:shd w:val="clear" w:color="auto" w:fill="FFFFFF"/>
        </w:rPr>
        <w:t>eople with positive self-esteem often have a confident attitude about their body and mind, and can recognize their strengths as well as personal value and worth</w:t>
      </w:r>
      <w:r w:rsidRPr="00BB7DE5">
        <w:rPr>
          <w:rFonts w:cstheme="minorHAnsi"/>
          <w:color w:val="auto"/>
          <w:sz w:val="24"/>
        </w:rPr>
        <w:t xml:space="preserve"> </w:t>
      </w:r>
      <w:r w:rsidRPr="00BB7DE5">
        <w:rPr>
          <w:color w:val="auto"/>
          <w:sz w:val="24"/>
        </w:rPr>
        <w:t xml:space="preserve">(Center for Young Women’s Health, 2021).  </w:t>
      </w:r>
      <w:r w:rsidRPr="00BB7DE5">
        <w:rPr>
          <w:rFonts w:cstheme="minorHAnsi"/>
          <w:color w:val="auto"/>
          <w:sz w:val="24"/>
        </w:rPr>
        <w:t xml:space="preserve">Not only this but the significant impact it had on my emotional and physical well- being has greatly minimised my stress due to their scientifically researched benefits, some of which I have outlined previously.  Conversely, at times following a strict diet and fitness regime had the adverse effect of adding to my stress, as deviating from it often invoked feelings of failure and limited my ability to have my usual social interactions for fear of limiting my progress.  </w:t>
      </w:r>
    </w:p>
    <w:p w:rsidRPr="00BB7DE5" w:rsidR="00BF0BB8" w:rsidP="00BF0BB8" w:rsidRDefault="00BF0BB8" w14:paraId="6DF2443B" w14:textId="77777777">
      <w:pPr>
        <w:ind w:right="107"/>
        <w:jc w:val="both"/>
        <w:rPr>
          <w:color w:val="auto"/>
          <w:sz w:val="24"/>
        </w:rPr>
      </w:pPr>
      <w:r w:rsidRPr="00BB7DE5">
        <w:rPr>
          <w:color w:val="auto"/>
          <w:sz w:val="24"/>
        </w:rPr>
        <w:t xml:space="preserve">By analysing my mechanism I identified that there was one common cause of it being both successful and unsuccessful; I had created a dependency on it.  By deriving much of my self-confidence and resilience from the improvements I had made physically, the consequence was that my body image became the foundation for my confidence and self- worth.  </w:t>
      </w:r>
      <w:r w:rsidRPr="00BB7DE5">
        <w:rPr>
          <w:rFonts w:cstheme="minorHAnsi"/>
          <w:color w:val="auto"/>
          <w:sz w:val="24"/>
        </w:rPr>
        <w:t xml:space="preserve">When people look to their accomplishments to validate that they are worthy, their sense of feeling good about themselves rides on those accomplishments (Becker- Phelps, </w:t>
      </w:r>
      <w:r w:rsidRPr="00BB7DE5">
        <w:rPr>
          <w:rFonts w:cstheme="minorHAnsi"/>
          <w:color w:val="auto"/>
          <w:sz w:val="24"/>
        </w:rPr>
        <w:lastRenderedPageBreak/>
        <w:t xml:space="preserve">2016).  </w:t>
      </w:r>
      <w:r w:rsidRPr="00BB7DE5">
        <w:rPr>
          <w:color w:val="auto"/>
          <w:sz w:val="24"/>
        </w:rPr>
        <w:t xml:space="preserve">Any deviations from the plan caused feelings of anxiety that I would lose my physical results and therefore the source of my happiness and improved resilience.  </w:t>
      </w:r>
    </w:p>
    <w:p w:rsidR="00BF0BB8" w:rsidP="00BF0BB8" w:rsidRDefault="00BF0BB8" w14:paraId="02307EDD" w14:textId="687FBD10">
      <w:pPr>
        <w:ind w:right="107"/>
        <w:jc w:val="both"/>
        <w:rPr>
          <w:rFonts w:cstheme="minorHAnsi"/>
          <w:color w:val="auto"/>
          <w:sz w:val="24"/>
        </w:rPr>
      </w:pPr>
      <w:r w:rsidRPr="00BB7DE5">
        <w:rPr>
          <w:color w:val="auto"/>
          <w:sz w:val="24"/>
        </w:rPr>
        <w:t>As per the Gibbs model, I will now conclude my learnings.  By choosing a tailored fitness plan as my coping mechanism</w:t>
      </w:r>
      <w:r w:rsidR="00F83FBB">
        <w:rPr>
          <w:color w:val="auto"/>
          <w:sz w:val="24"/>
        </w:rPr>
        <w:t xml:space="preserve"> </w:t>
      </w:r>
      <w:r w:rsidRPr="00BB7DE5">
        <w:rPr>
          <w:color w:val="auto"/>
          <w:sz w:val="24"/>
        </w:rPr>
        <w:t>was initially effective in negating much of my body’s natural physiological response to stress through frequent exercise and a healthy diet by removing by-products of the stress res</w:t>
      </w:r>
      <w:r w:rsidR="00F83FBB">
        <w:rPr>
          <w:color w:val="auto"/>
          <w:sz w:val="24"/>
        </w:rPr>
        <w:t>ponse or help release emotion since b</w:t>
      </w:r>
      <w:r w:rsidRPr="00BB7DE5">
        <w:rPr>
          <w:color w:val="auto"/>
          <w:sz w:val="24"/>
        </w:rPr>
        <w:t xml:space="preserve">outs of physical activity allow muscles to release their stored energy and to return to resting state, which reduces tension </w:t>
      </w:r>
      <w:r w:rsidRPr="00BB7DE5">
        <w:rPr>
          <w:rFonts w:cstheme="minorHAnsi"/>
          <w:color w:val="auto"/>
          <w:sz w:val="24"/>
        </w:rPr>
        <w:t>(Peeke, 2009),</w:t>
      </w:r>
      <w:r w:rsidR="00F83FBB">
        <w:rPr>
          <w:rFonts w:cstheme="minorHAnsi"/>
          <w:color w:val="auto"/>
          <w:sz w:val="24"/>
        </w:rPr>
        <w:t xml:space="preserve"> </w:t>
      </w:r>
      <w:r w:rsidRPr="00BB7DE5">
        <w:rPr>
          <w:color w:val="auto"/>
          <w:sz w:val="24"/>
        </w:rPr>
        <w:t>I placed too much value on the physical improvements I was noticing and how t</w:t>
      </w:r>
      <w:r w:rsidR="00F83FBB">
        <w:rPr>
          <w:color w:val="auto"/>
          <w:sz w:val="24"/>
        </w:rPr>
        <w:t xml:space="preserve">hey made me feel about myself.  </w:t>
      </w:r>
      <w:r w:rsidRPr="00BB7DE5">
        <w:rPr>
          <w:color w:val="auto"/>
          <w:sz w:val="24"/>
        </w:rPr>
        <w:t>The renewed confidence in myself became my source of resilience and gradually my main motivation for exercising.  This eventually had the adverse effect of adding to the already existent expectations and pressures I was experiencing at work, undermining any benefits of stress relief I experienced at the beginning of the plan.  Though it is commonly understood that e</w:t>
      </w:r>
      <w:r w:rsidRPr="00BB7DE5">
        <w:rPr>
          <w:rFonts w:cstheme="minorHAnsi"/>
          <w:color w:val="auto"/>
          <w:sz w:val="24"/>
          <w:shd w:val="clear" w:color="auto" w:fill="FFFFFF"/>
        </w:rPr>
        <w:t>xercising and eating nutritious food</w:t>
      </w:r>
      <w:r w:rsidR="00F83FBB">
        <w:rPr>
          <w:rFonts w:cstheme="minorHAnsi"/>
          <w:color w:val="auto"/>
          <w:sz w:val="24"/>
          <w:shd w:val="clear" w:color="auto" w:fill="FFFFFF"/>
        </w:rPr>
        <w:t>s</w:t>
      </w:r>
      <w:r w:rsidRPr="00BB7DE5">
        <w:rPr>
          <w:rFonts w:cstheme="minorHAnsi"/>
          <w:color w:val="auto"/>
          <w:sz w:val="24"/>
          <w:shd w:val="clear" w:color="auto" w:fill="FFFFFF"/>
        </w:rPr>
        <w:t xml:space="preserve"> are key to developing a strong and fit body, and a positive attitude towards yourself</w:t>
      </w:r>
      <w:r w:rsidRPr="00BB7DE5">
        <w:rPr>
          <w:rFonts w:cstheme="minorHAnsi"/>
          <w:color w:val="auto"/>
          <w:sz w:val="24"/>
        </w:rPr>
        <w:t xml:space="preserve"> </w:t>
      </w:r>
      <w:r w:rsidRPr="00BB7DE5">
        <w:rPr>
          <w:color w:val="auto"/>
          <w:sz w:val="24"/>
        </w:rPr>
        <w:t>(Center for Young Women’s Health, 2021),</w:t>
      </w:r>
      <w:r w:rsidRPr="00BB7DE5">
        <w:rPr>
          <w:rFonts w:cstheme="minorHAnsi"/>
          <w:color w:val="auto"/>
          <w:sz w:val="24"/>
        </w:rPr>
        <w:t xml:space="preserve"> understanding that exercise and healthy eating can take many forms would have allowed me to enjoy the mental and physical benefits of this plan without curating the distorted view that I would need to follow it “to the letter” in order to feel happy and successful. </w:t>
      </w:r>
    </w:p>
    <w:p w:rsidRPr="00BB7DE5" w:rsidR="009133E8" w:rsidP="00BF0BB8" w:rsidRDefault="009133E8" w14:paraId="0784F16C" w14:textId="77777777">
      <w:pPr>
        <w:ind w:right="107"/>
        <w:jc w:val="both"/>
        <w:rPr>
          <w:color w:val="auto"/>
          <w:sz w:val="24"/>
        </w:rPr>
      </w:pPr>
    </w:p>
    <w:p w:rsidRPr="00BB7DE5" w:rsidR="00BF0BB8" w:rsidP="00BF0BB8" w:rsidRDefault="00BF0BB8" w14:paraId="197FA40D" w14:textId="17D79EF4">
      <w:pPr>
        <w:ind w:right="107"/>
        <w:jc w:val="both"/>
        <w:rPr>
          <w:color w:val="auto"/>
          <w:sz w:val="24"/>
        </w:rPr>
      </w:pPr>
      <w:r w:rsidRPr="00BB7DE5">
        <w:rPr>
          <w:color w:val="auto"/>
          <w:sz w:val="24"/>
        </w:rPr>
        <w:t>Going forward I have realised that it in order to effectively manage stress, it is important to incorporate different types of exercise that I enjoy into my daily routine, regardless of whether they follow the format of the Joe Wicks fitness plan.  Recognising that adhering to such a strict plan was at times counterproductive, I am more willing to be flexible and will now substitute in running and walking with my family and friends.  An important lesson I learned was that all exercise is good exercise, and maintaining variety will be crucial in sustaining the healthy changes</w:t>
      </w:r>
      <w:r w:rsidR="00DC1782">
        <w:rPr>
          <w:color w:val="auto"/>
          <w:sz w:val="24"/>
        </w:rPr>
        <w:t xml:space="preserve"> to my resilience</w:t>
      </w:r>
      <w:r w:rsidRPr="00BB7DE5">
        <w:rPr>
          <w:color w:val="auto"/>
          <w:sz w:val="24"/>
        </w:rPr>
        <w:t xml:space="preserve"> I have made long term.  Incorporating previous coping mechanisms, namely more social forms of exercise, will not only maintain the physiological benefits of regular exercise I experienced like stress reduction, they are likely to have an improvement in my emotional wellbeing.  Research suggests that a good social support network is directly linked to improved mental health and effective buffering against the negative effects of stress Elizabeth Scott (2020).  In the future, this will have the desired outcome of building resilience that is not derived from body image since the exercise is not centred on image improvement and is more about mindfulness, happiness and social interaction.</w:t>
      </w:r>
    </w:p>
    <w:p w:rsidRPr="00270EEB" w:rsidR="00FF7784" w:rsidP="00E6298B" w:rsidRDefault="00FF7784" w14:paraId="1E2EB7EF" w14:textId="1499EC29">
      <w:pPr>
        <w:ind w:right="107"/>
        <w:jc w:val="both"/>
        <w:rPr>
          <w:sz w:val="24"/>
          <w:szCs w:val="24"/>
        </w:rPr>
      </w:pPr>
    </w:p>
    <w:p w:rsidRPr="00270EEB" w:rsidR="00FF7784" w:rsidP="00E6298B" w:rsidRDefault="00FF7784" w14:paraId="015307D9" w14:textId="77777777">
      <w:pPr>
        <w:ind w:right="107"/>
        <w:jc w:val="both"/>
        <w:rPr>
          <w:sz w:val="24"/>
          <w:szCs w:val="24"/>
        </w:rPr>
      </w:pPr>
    </w:p>
    <w:p w:rsidRPr="00270EEB" w:rsidR="00AA666E" w:rsidP="00E6298B" w:rsidRDefault="00AA666E" w14:paraId="6960AFE6" w14:textId="77777777">
      <w:pPr>
        <w:ind w:right="107"/>
        <w:jc w:val="both"/>
        <w:rPr>
          <w:b/>
          <w:sz w:val="24"/>
          <w:szCs w:val="24"/>
        </w:rPr>
      </w:pPr>
    </w:p>
    <w:p w:rsidRPr="00270EEB" w:rsidR="000F7ECD" w:rsidP="00E6298B" w:rsidRDefault="007931D3" w14:paraId="3D4900DE" w14:textId="325947B7">
      <w:pPr>
        <w:ind w:right="107"/>
        <w:jc w:val="both"/>
        <w:rPr>
          <w:sz w:val="24"/>
          <w:szCs w:val="24"/>
        </w:rPr>
        <w:sectPr w:rsidRPr="00270EEB" w:rsidR="000F7ECD" w:rsidSect="005463F1">
          <w:headerReference w:type="even" r:id="rId14"/>
          <w:headerReference w:type="default" r:id="rId15"/>
          <w:footerReference w:type="even" r:id="rId16"/>
          <w:footerReference w:type="default" r:id="rId17"/>
          <w:headerReference w:type="first" r:id="rId18"/>
          <w:footerReference w:type="first" r:id="rId19"/>
          <w:pgSz w:w="11906" w:h="16838" w:orient="portrait" w:code="9"/>
          <w:pgMar w:top="1440" w:right="1080" w:bottom="1440" w:left="1080" w:header="720" w:footer="720" w:gutter="0"/>
          <w:cols w:space="720"/>
          <w:docGrid w:linePitch="272"/>
        </w:sectPr>
      </w:pPr>
      <w:r>
        <w:rPr>
          <w:sz w:val="24"/>
          <w:szCs w:val="24"/>
        </w:rPr>
        <w:t>Word Count: 1</w:t>
      </w:r>
      <w:r w:rsidR="0028404A">
        <w:rPr>
          <w:sz w:val="24"/>
          <w:szCs w:val="24"/>
        </w:rPr>
        <w:t>,</w:t>
      </w:r>
      <w:r w:rsidR="00752CDF">
        <w:rPr>
          <w:sz w:val="24"/>
          <w:szCs w:val="24"/>
        </w:rPr>
        <w:t>636</w:t>
      </w:r>
    </w:p>
    <w:p w:rsidRPr="00270EEB" w:rsidR="00450C83" w:rsidP="28A9B94D" w:rsidRDefault="28A9B94D" w14:paraId="34B322AF" w14:textId="15C90602">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rsidRPr="00270EEB" w:rsidR="004046F0" w:rsidP="00E6298B" w:rsidRDefault="004046F0" w14:paraId="57466BD7" w14:textId="77777777">
      <w:pPr>
        <w:ind w:right="107"/>
        <w:jc w:val="both"/>
        <w:rPr>
          <w:b/>
          <w:sz w:val="24"/>
          <w:szCs w:val="24"/>
        </w:rPr>
      </w:pPr>
    </w:p>
    <w:p w:rsidR="001C0C77" w:rsidP="001C0C77" w:rsidRDefault="001C0C77" w14:paraId="6C388338" w14:textId="77777777">
      <w:pPr>
        <w:ind w:right="237"/>
        <w:jc w:val="both"/>
        <w:rPr>
          <w:b/>
          <w:color w:val="auto"/>
          <w:sz w:val="24"/>
          <w:szCs w:val="24"/>
        </w:rPr>
      </w:pPr>
      <w:r>
        <w:rPr>
          <w:b/>
          <w:color w:val="auto"/>
          <w:sz w:val="24"/>
          <w:szCs w:val="24"/>
        </w:rPr>
        <w:t xml:space="preserve">Relevant areas of the National Policing Curriculum: </w:t>
      </w:r>
    </w:p>
    <w:p w:rsidRPr="00865008" w:rsidR="003B2A14" w:rsidP="00E6298B" w:rsidRDefault="003B2A14" w14:paraId="163B653D" w14:textId="77777777">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Pr="00270EEB" w:rsidR="003B2A14" w:rsidP="00E6298B" w:rsidRDefault="003B2A14" w14:paraId="7FA79F7C" w14:textId="77777777">
      <w:pPr>
        <w:ind w:right="107"/>
        <w:jc w:val="both"/>
        <w:rPr>
          <w:sz w:val="24"/>
          <w:szCs w:val="24"/>
        </w:rPr>
      </w:pPr>
    </w:p>
    <w:p w:rsidRPr="00270EEB" w:rsidR="003B2A14" w:rsidP="00E6298B" w:rsidRDefault="003B2A14" w14:paraId="5C9E5F71" w14:textId="77777777">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Pr="00270EEB" w:rsidR="00025650" w:rsidP="00E6298B" w:rsidRDefault="00025650" w14:paraId="7DE79D7D" w14:textId="77777777">
      <w:pPr>
        <w:ind w:right="107"/>
        <w:jc w:val="both"/>
        <w:rPr>
          <w:sz w:val="24"/>
          <w:szCs w:val="24"/>
        </w:rPr>
      </w:pPr>
    </w:p>
    <w:p w:rsidRPr="00270EEB" w:rsidR="003B2A14" w:rsidP="00E6298B" w:rsidRDefault="003B2A14" w14:paraId="51CBDFCB" w14:textId="77777777">
      <w:pPr>
        <w:ind w:right="10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736"/>
      </w:tblGrid>
      <w:tr w:rsidRPr="00270EEB" w:rsidR="003B2A14" w:rsidTr="28A9B94D" w14:paraId="7EAC707B" w14:textId="77777777">
        <w:tc>
          <w:tcPr>
            <w:tcW w:w="10188" w:type="dxa"/>
            <w:shd w:val="clear" w:color="auto" w:fill="auto"/>
          </w:tcPr>
          <w:p w:rsidR="003B2A14" w:rsidP="00E6298B" w:rsidRDefault="003B2A14" w14:paraId="15555FE4" w14:textId="77777777">
            <w:pPr>
              <w:ind w:right="107"/>
              <w:rPr>
                <w:sz w:val="24"/>
                <w:szCs w:val="24"/>
              </w:rPr>
            </w:pPr>
          </w:p>
          <w:p w:rsidRPr="00270EEB" w:rsidR="003B2A14" w:rsidP="28A9B94D" w:rsidRDefault="28A9B94D" w14:paraId="074C6BF3" w14:textId="37DEFC58">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rsidR="003B2A14" w:rsidP="00E6298B" w:rsidRDefault="003B2A14" w14:paraId="19D5ECA5" w14:textId="77777777">
            <w:pPr>
              <w:ind w:right="107"/>
              <w:rPr>
                <w:sz w:val="24"/>
                <w:szCs w:val="24"/>
              </w:rPr>
            </w:pPr>
          </w:p>
          <w:p w:rsidR="003B2A14" w:rsidP="28A9B94D" w:rsidRDefault="28A9B94D" w14:paraId="3EE44597" w14:textId="18F3A413">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rsidR="003B2A14" w:rsidP="00E6298B" w:rsidRDefault="003B2A14" w14:paraId="564E8EEA" w14:textId="77777777">
            <w:pPr>
              <w:ind w:right="107"/>
              <w:jc w:val="both"/>
              <w:rPr>
                <w:sz w:val="24"/>
                <w:szCs w:val="24"/>
              </w:rPr>
            </w:pPr>
          </w:p>
          <w:p w:rsidR="003B2A14" w:rsidP="28A9B94D" w:rsidRDefault="28A9B94D" w14:paraId="1ECD97C7" w14:textId="5BE573F6">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rsidR="003B2A14" w:rsidP="00E6298B" w:rsidRDefault="003B2A14" w14:paraId="50446EEE" w14:textId="77777777">
            <w:pPr>
              <w:ind w:right="107"/>
              <w:jc w:val="both"/>
              <w:rPr>
                <w:sz w:val="24"/>
                <w:szCs w:val="24"/>
              </w:rPr>
            </w:pPr>
          </w:p>
          <w:p w:rsidRPr="00270EEB" w:rsidR="003B2A14" w:rsidP="00E6298B" w:rsidRDefault="003B2A14" w14:paraId="6C607ECB" w14:textId="77777777">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3B2A14" w:rsidP="00E6298B" w:rsidRDefault="003B2A14" w14:paraId="4CED25E2" w14:textId="77777777">
            <w:pPr>
              <w:ind w:right="107"/>
              <w:jc w:val="both"/>
              <w:rPr>
                <w:sz w:val="24"/>
                <w:szCs w:val="24"/>
              </w:rPr>
            </w:pPr>
          </w:p>
          <w:p w:rsidRPr="00270EEB" w:rsidR="003B2A14" w:rsidP="00E6298B" w:rsidRDefault="003B2A14" w14:paraId="40D33DEC" w14:textId="77777777">
            <w:pPr>
              <w:ind w:right="107"/>
              <w:jc w:val="both"/>
              <w:rPr>
                <w:sz w:val="24"/>
                <w:szCs w:val="24"/>
              </w:rPr>
            </w:pPr>
          </w:p>
          <w:p w:rsidRPr="00270EEB" w:rsidR="003B2A14" w:rsidP="28A9B94D" w:rsidRDefault="28A9B94D" w14:paraId="02FB5304" w14:textId="7BF24312">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Pr="00270EEB" w:rsidR="003B2A14" w:rsidP="00E6298B" w:rsidRDefault="003B2A14" w14:paraId="38640916" w14:textId="77777777">
      <w:pPr>
        <w:ind w:right="107"/>
        <w:jc w:val="both"/>
        <w:rPr>
          <w:sz w:val="24"/>
          <w:szCs w:val="24"/>
        </w:rPr>
      </w:pPr>
    </w:p>
    <w:p w:rsidRPr="00450C83" w:rsidR="003B2A14" w:rsidP="00E6298B" w:rsidRDefault="003B2A14" w14:paraId="70BD58D9" w14:textId="77777777">
      <w:pPr>
        <w:ind w:right="107"/>
        <w:jc w:val="both"/>
        <w:rPr>
          <w:b/>
          <w:sz w:val="24"/>
          <w:szCs w:val="24"/>
        </w:rPr>
      </w:pPr>
      <w:r w:rsidRPr="00450C83">
        <w:rPr>
          <w:b/>
          <w:sz w:val="24"/>
          <w:szCs w:val="24"/>
        </w:rPr>
        <w:t>ANSWER:</w:t>
      </w:r>
    </w:p>
    <w:p w:rsidR="00AA666E" w:rsidP="00E6298B" w:rsidRDefault="00AA666E" w14:paraId="6A73DBDF" w14:textId="4982041B">
      <w:pPr>
        <w:ind w:right="107"/>
        <w:jc w:val="both"/>
        <w:rPr>
          <w:sz w:val="24"/>
          <w:szCs w:val="24"/>
        </w:rPr>
      </w:pPr>
    </w:p>
    <w:p w:rsidR="002E4318" w:rsidP="002E4318" w:rsidRDefault="002E4318" w14:paraId="283A74E5" w14:textId="77777777">
      <w:pPr>
        <w:ind w:right="107"/>
        <w:jc w:val="both"/>
        <w:rPr>
          <w:sz w:val="24"/>
          <w:szCs w:val="24"/>
        </w:rPr>
      </w:pPr>
      <w:r>
        <w:rPr>
          <w:sz w:val="24"/>
          <w:szCs w:val="24"/>
        </w:rPr>
        <w:t xml:space="preserve">A policing incident involving conflict in which I played a significant role was in the arrest of the aggressor of a domestic incident.  Officers received information in the early hours of the morning regarding an abandoned emergency call originating from the caller’s home address.  The female caller could be heard whispering “help” a number of times before abandoning the call.  Other officers had attended the property earlier that evening following a previous emergency call, but no offences had been disclosed at that time and there were no concerns for any individuals at the property.  Given that my colleague and I had not been the attending officers at the earlier call, communication skills, were key in obtaining a complete picture of what had happened and the roles of each individual involved in both causing and ultimately resolving this conflict situation.  Clarifying these key factors would help us to understand what action would need to be taken and ensuring an appropriate and proportionate response to the incident.  Throughout this essay I will look to reflect on the incident, any communication tactics implemented and their impact on the final result of this conflict situation.  I will look to reflect on any use of force, whether this was necessary and the implications it had on the individual’s human rights, namely articles 5 and 8.  This was also the first incident I have attended whereby ethnicity and language played a role and how both caused further challenges to officers who were at all times conscious of remaining culturally sensitive and respectful to both individuals whilst also aware of the need to safeguard the </w:t>
      </w:r>
      <w:r>
        <w:rPr>
          <w:sz w:val="24"/>
          <w:szCs w:val="24"/>
        </w:rPr>
        <w:lastRenderedPageBreak/>
        <w:t xml:space="preserve">victim involved.  To reflect on my application of the fundamental elements of effective communication, I will utilise Gibbs’ model of reflection.  </w:t>
      </w:r>
    </w:p>
    <w:p w:rsidR="002E4318" w:rsidP="002E4318" w:rsidRDefault="002E4318" w14:paraId="65A34A75" w14:textId="77777777">
      <w:pPr>
        <w:ind w:right="107"/>
        <w:jc w:val="both"/>
        <w:rPr>
          <w:sz w:val="24"/>
          <w:szCs w:val="24"/>
        </w:rPr>
      </w:pPr>
    </w:p>
    <w:p w:rsidR="002E4318" w:rsidP="002E4318" w:rsidRDefault="002E4318" w14:paraId="446C5F78" w14:textId="77777777">
      <w:pPr>
        <w:ind w:right="107"/>
        <w:jc w:val="both"/>
        <w:rPr>
          <w:color w:val="auto"/>
          <w:sz w:val="24"/>
        </w:rPr>
      </w:pPr>
      <w:r>
        <w:rPr>
          <w:sz w:val="24"/>
          <w:szCs w:val="24"/>
        </w:rPr>
        <w:t xml:space="preserve">The first stage of this model is characterised as the “Description” stage.  What happened, the actions of those involved and the overall facts of the incident are outlined </w:t>
      </w:r>
      <w:r w:rsidRPr="00BB7DE5">
        <w:rPr>
          <w:color w:val="auto"/>
          <w:sz w:val="24"/>
        </w:rPr>
        <w:t>(Thought</w:t>
      </w:r>
      <w:r>
        <w:rPr>
          <w:color w:val="auto"/>
          <w:sz w:val="24"/>
        </w:rPr>
        <w:t xml:space="preserve">bridge Consulting, 2021).  When my colleague and I arrived at the home address, the female caller answered the door.  This initial contact is detrimental to how the remainder of the incident develops and the quality and quantity of information offered by the victim or witness (College Of Policing, 2020).  Given the nature of the call, officers were concerned for the female’s emotional and physical wellbeing.  For this reason, my colleague and I immediately tried to build a rapport with the female. We ensured we were very gentle in our approach with her, introducing ourselves, avoiding jargon and asked her if she was okay.  This general approach was maintained throughout our interaction with her and ensuring the female felt comfortable and safe with officers was what I believe to have been key in resolving the incident.  Once this rapport had been established, a number of preliminary closed questions were asked so that officers could effectively assess the threat and risk involved in the situation.  Upon questioning, the female confirmed that the male was still at the property and was in an upstairs bedroom as well as their three children.  At this point, the male emerged, officers took a similar approach as they had with the female in introducing themselves and explaining why they were there given that no offences had yet been disclosed and officers look to treat each individual with respect and fairness in line with the police code of ethics </w:t>
      </w:r>
      <w:r>
        <w:rPr>
          <w:sz w:val="24"/>
          <w:szCs w:val="24"/>
        </w:rPr>
        <w:t xml:space="preserve">(College of Policing, 2014).  </w:t>
      </w:r>
      <w:r>
        <w:rPr>
          <w:color w:val="auto"/>
          <w:sz w:val="24"/>
        </w:rPr>
        <w:t>From this, officers began their line of open questioning, with the aim of determining what had exactly happened.  Asking open questions not only allows for a more detailed and accurate account from the witness as they are not prompted to omit/ include any details (</w:t>
      </w:r>
      <w:r>
        <w:rPr>
          <w:sz w:val="24"/>
          <w:szCs w:val="24"/>
        </w:rPr>
        <w:t xml:space="preserve">Solutions Risque, 2017) </w:t>
      </w:r>
      <w:r>
        <w:rPr>
          <w:color w:val="auto"/>
          <w:sz w:val="24"/>
        </w:rPr>
        <w:t>but has the added benefit of maintaining the rapport built at the beginning of the incident as the recipient feels as though they are being valued and the person asking is genuinely interested in what they have to say (</w:t>
      </w:r>
      <w:r>
        <w:rPr>
          <w:sz w:val="24"/>
          <w:szCs w:val="24"/>
        </w:rPr>
        <w:t xml:space="preserve">Expert Program Management, 2018).  </w:t>
      </w:r>
      <w:r>
        <w:rPr>
          <w:color w:val="auto"/>
          <w:sz w:val="24"/>
        </w:rPr>
        <w:t>Whilst an initial account was obtained, I decided to utilise my non- verbal communication skills in the form of active listening.  Active listening, if used effectively, has a number of benefits; mutual respect and understanding are consolidated and the listener fully absorbs and retains the message, unlike passive listening (</w:t>
      </w:r>
      <w:r>
        <w:rPr>
          <w:sz w:val="24"/>
          <w:szCs w:val="24"/>
        </w:rPr>
        <w:t>Skill and Care, 2021).</w:t>
      </w:r>
      <w:r>
        <w:rPr>
          <w:b/>
          <w:color w:val="auto"/>
          <w:sz w:val="24"/>
        </w:rPr>
        <w:t xml:space="preserve">  </w:t>
      </w:r>
      <w:r>
        <w:rPr>
          <w:color w:val="auto"/>
          <w:sz w:val="24"/>
        </w:rPr>
        <w:t>Examples of this I implemented are nodding, paraphrasing what was said, asking questions to clarify her message and maintaining eye contact with the victim.  By not interrupting her and jumping to my own conclusions, an accurate picture of the situation was drawn which allowed us to respond appropriately.  I responded to the situation verbally by communicating constantly to the male and female about what actions were going to be taken next as well as the rationale behind them.  This was important for us as all actions taken must adhere to the police code of ethics (College Of Policing, 2020); we must remain accountable at all times and it also demonstrated to the male and female that we would remain honest and transparent with them.  This helped to prevent any escalations; keeping both parties calm and compliant.  Once an initial account had been obtained, officers realised it would be relatively difficult to resolve the situation as both parties aired their grievances and at this point neither had disclosed offences regarding the other.  My colleague and I reasoned with the male that we are required to take positive action at each domestic incident and due to the ambiguity of the incident, the male would need to leave the property for the night to mitigate any threat or risk to the female and their children.  We negotiated with the male for an extended period of time; offering to find him a hotel for the night, making multiple attempts to do this and also offering to transport him to wherever necessary.  Negotiation is, by its nature, conflict resolution as agreements are made and parties reach a middle ground in which they are both satisfied (</w:t>
      </w:r>
      <w:r>
        <w:rPr>
          <w:sz w:val="24"/>
          <w:szCs w:val="24"/>
        </w:rPr>
        <w:t xml:space="preserve">American Institute of </w:t>
      </w:r>
      <w:r>
        <w:rPr>
          <w:sz w:val="24"/>
          <w:szCs w:val="24"/>
        </w:rPr>
        <w:lastRenderedPageBreak/>
        <w:t xml:space="preserve">Leadership Innovation &amp; Technology, 2021).  </w:t>
      </w:r>
      <w:r>
        <w:rPr>
          <w:color w:val="auto"/>
          <w:sz w:val="24"/>
        </w:rPr>
        <w:t>Despite our best efforts, the male refused to engage in helping to work towards a resolution without escalating the situation further in terms of police involvement and due to the increasing complexities I requested to speak to the female in private.  I hoped that that this would allow the female to feel safe and encourage her to disclose any offences, should they exist.  It was at this point, that the female disclosed that the reason the previous emergency call had been abandoned was due to the fact that the male had pulled her phone from her hands and pushed her.  It was at this point that the male was subsequently arrested on suspicion of common assault.  He was then removed from the property and conveyed to custody.  This use of force is permitted under Section 117 of the Police and Criminal Evidence Act 1984 and was necessary in order to execute and effect the arrest of this male.</w:t>
      </w:r>
    </w:p>
    <w:p w:rsidR="002E4318" w:rsidP="002E4318" w:rsidRDefault="002E4318" w14:paraId="0C9746D4" w14:textId="77777777">
      <w:pPr>
        <w:ind w:right="107"/>
        <w:jc w:val="both"/>
        <w:rPr>
          <w:color w:val="auto"/>
          <w:sz w:val="24"/>
        </w:rPr>
      </w:pPr>
    </w:p>
    <w:p w:rsidR="002E4318" w:rsidP="002E4318" w:rsidRDefault="002E4318" w14:paraId="2284EA64" w14:textId="77777777">
      <w:pPr>
        <w:ind w:right="107"/>
        <w:jc w:val="both"/>
        <w:rPr>
          <w:color w:val="auto"/>
          <w:sz w:val="24"/>
        </w:rPr>
      </w:pPr>
      <w:r w:rsidRPr="00BB7DE5">
        <w:rPr>
          <w:color w:val="auto"/>
          <w:sz w:val="24"/>
        </w:rPr>
        <w:t xml:space="preserve">The “Feelings Stage” </w:t>
      </w:r>
      <w:r>
        <w:rPr>
          <w:color w:val="auto"/>
          <w:sz w:val="24"/>
        </w:rPr>
        <w:t xml:space="preserve">of the Gibbs model </w:t>
      </w:r>
      <w:r w:rsidRPr="00BB7DE5">
        <w:rPr>
          <w:color w:val="auto"/>
          <w:sz w:val="24"/>
        </w:rPr>
        <w:t xml:space="preserve">explores any feelings or thoughts that </w:t>
      </w:r>
      <w:r>
        <w:rPr>
          <w:color w:val="auto"/>
          <w:sz w:val="24"/>
        </w:rPr>
        <w:t xml:space="preserve">you had during the experience </w:t>
      </w:r>
      <w:r w:rsidRPr="00BB7DE5">
        <w:rPr>
          <w:color w:val="auto"/>
          <w:sz w:val="24"/>
        </w:rPr>
        <w:t>(Thought</w:t>
      </w:r>
      <w:r>
        <w:rPr>
          <w:color w:val="auto"/>
          <w:sz w:val="24"/>
        </w:rPr>
        <w:t>bridge Consulting, 2021).  Throughout this call I became concerned for the female.  The couple’s ethnic origin began to become a barrier for officers as the male refused at times to speak with his partner in English and therefore officers could not communicate with the couple as we could not assess what was being said and whether offences were being disclosed or further offences being committed.  This also left me feeling conflicted; it was difficult for officers who strive to respect the diversity of all individuals we encounter, in line with the code of ethics, to remain culturally sensitive at all times.  I was also aware that asking the couple to communicate only in English would cause potential breaches of Article 8 of The Human Rights Act 1998, whereby individuals are entitled to a private family life without government interference (</w:t>
      </w:r>
      <w:r>
        <w:rPr>
          <w:sz w:val="24"/>
          <w:szCs w:val="24"/>
        </w:rPr>
        <w:t xml:space="preserve">Equality and Human Rights Commission, 2021).  </w:t>
      </w:r>
      <w:r>
        <w:rPr>
          <w:color w:val="auto"/>
          <w:sz w:val="24"/>
        </w:rPr>
        <w:t xml:space="preserve">For this reason, at all times we reiterated to those involved that should they wish for us to contact a translator at any time, then this could be accommodated but both assured us that they were happy to continue in English.  I also felt frustrated with the offender’s attitude.  He was dismissive of requests we made and the efforts we made in negotiating his exit from the property.  He also failed to understand that his behaviour in regards to checking his partner’s phone was not acceptable, but instead launched counter complaints and justifications for his behaviour.    </w:t>
      </w:r>
    </w:p>
    <w:p w:rsidR="002E4318" w:rsidP="002E4318" w:rsidRDefault="002E4318" w14:paraId="6020BAB8" w14:textId="77777777">
      <w:pPr>
        <w:ind w:right="107"/>
        <w:jc w:val="both"/>
        <w:rPr>
          <w:color w:val="auto"/>
          <w:sz w:val="24"/>
          <w:szCs w:val="24"/>
        </w:rPr>
      </w:pPr>
    </w:p>
    <w:p w:rsidR="002E4318" w:rsidP="002E4318" w:rsidRDefault="002E4318" w14:paraId="62A80E1E" w14:textId="77777777">
      <w:pPr>
        <w:ind w:right="107"/>
        <w:jc w:val="both"/>
        <w:rPr>
          <w:color w:val="auto"/>
          <w:sz w:val="24"/>
        </w:rPr>
      </w:pPr>
      <w:r>
        <w:rPr>
          <w:color w:val="auto"/>
          <w:sz w:val="24"/>
          <w:szCs w:val="24"/>
        </w:rPr>
        <w:t xml:space="preserve">The next stage evaluates what was good and bad about the situation </w:t>
      </w:r>
      <w:r w:rsidRPr="00BB7DE5">
        <w:rPr>
          <w:color w:val="auto"/>
          <w:sz w:val="24"/>
        </w:rPr>
        <w:t>(Thought</w:t>
      </w:r>
      <w:r>
        <w:rPr>
          <w:color w:val="auto"/>
          <w:sz w:val="24"/>
        </w:rPr>
        <w:t>bridge Consulting, 2021).  Ultimately, my colleague and I resolved the incident as the male was removed from the property, safeguarding both the female and the children.  This also ensured that there would be no additional calls to the police, like there had been throughout the night, and therefore no more waste of resourcing.  Our calm and respectful manner as well as our willingness to listen and negotiate with both parties left no opportunity for the situation to escalate; no tempers were raised and, apart from handcuffing the male, no further use of force was required.  However, the male was ultimately arrested.  Though this was required due to the female’s disclosure, this was not the ideal outcome for this situation.  The female stated that she did not want to give any formal complaint, there were no injuries and so officers were aware that there would be no further action for this male.  It was therefore an unnecessary use of policing resource from this perspective, given the costs of transporting this male to custody, the cost of keeping him there and the cost of officers dealing with him the next day.  It would have been much more mutually beneficial for the male to stay with family, friends or a local hotel however this was repeatedly refused and the male would not engage with these options.</w:t>
      </w:r>
    </w:p>
    <w:p w:rsidR="002E4318" w:rsidP="002E4318" w:rsidRDefault="002E4318" w14:paraId="6432769A" w14:textId="77777777">
      <w:pPr>
        <w:ind w:right="107"/>
        <w:jc w:val="both"/>
        <w:rPr>
          <w:color w:val="auto"/>
          <w:sz w:val="24"/>
        </w:rPr>
      </w:pPr>
    </w:p>
    <w:p w:rsidRPr="00462EAD" w:rsidR="002E4318" w:rsidP="002E4318" w:rsidRDefault="002E4318" w14:paraId="7EFCECC0" w14:textId="77777777">
      <w:pPr>
        <w:ind w:right="107"/>
        <w:jc w:val="both"/>
        <w:rPr>
          <w:color w:val="auto"/>
          <w:sz w:val="24"/>
        </w:rPr>
      </w:pPr>
      <w:r>
        <w:rPr>
          <w:color w:val="auto"/>
          <w:sz w:val="24"/>
        </w:rPr>
        <w:t xml:space="preserve">The “Analysis” stage of the Gibbs reflective cycle requires you to analyse why things went well and why things went bad; aiming to make sense of the situation </w:t>
      </w:r>
      <w:r w:rsidRPr="00BB7DE5">
        <w:rPr>
          <w:color w:val="auto"/>
          <w:sz w:val="24"/>
        </w:rPr>
        <w:t>(Thought</w:t>
      </w:r>
      <w:r>
        <w:rPr>
          <w:color w:val="auto"/>
          <w:sz w:val="24"/>
        </w:rPr>
        <w:t xml:space="preserve">bridge </w:t>
      </w:r>
      <w:r>
        <w:rPr>
          <w:color w:val="auto"/>
          <w:sz w:val="24"/>
        </w:rPr>
        <w:lastRenderedPageBreak/>
        <w:t>Consulting, 2021).  Failing to secure the male’s voluntary removal from the property was due to his lack of willingness to recognise that it was his behaviour that had instigated this conflict situation.  This dysfunctional conflict situation is best illustrated by Karpman’s Drama Triangle.  The drama triangle aims to explain unhealthy relationships, their dynamics and why there can sometimes be barriers to conflict resolution.  It consists of three roles: the persecutor, the victim and the rescuer.  The persecutor is characterised as the “villain” in this scenario, they often blame others and look to oppress the victim.  The victim is the individual that feels helpless in their situation, denies any responsibility and is vulnerable.  The rescuers take care of other people, are often over worked and intervene on behalf of the victim (</w:t>
      </w:r>
      <w:r>
        <w:rPr>
          <w:sz w:val="24"/>
          <w:szCs w:val="24"/>
        </w:rPr>
        <w:t xml:space="preserve">Making Business Matter, 2021).   </w:t>
      </w:r>
      <w:r>
        <w:rPr>
          <w:color w:val="auto"/>
          <w:sz w:val="24"/>
        </w:rPr>
        <w:t>Whilst in this incident it was immediately clear that my colleague and I were the “rescuers,” the situation was difficult to resolve as both parties were in conflict regarding their respective roles.  Being the original caller and the one making a complaint that the male was being verbally abusive, officers were confident that the female was the victim in this situation and that the male was the persecutor.  She also stated that the male would regularly check her mobile phone; monitoring who she was messaging and when, paying particular attention to an unknown male who he believed she was having an affair with.  However, this distinction became increasing difficult when the male launched counter complaints that his partner had been having an affair with said male at work, and that this had caused him months of emotional stress and torment.  He also stated that the female had complete control over his finances.  It was for this reason that, having received the further disclosure of an assault by the male, officers decided to use force by way of compliant handcuffing and arrest the male in order to resolve the situation.  This subsequently breached article 5 of The Human Rights Act 1998 (</w:t>
      </w:r>
      <w:r>
        <w:rPr>
          <w:sz w:val="24"/>
          <w:szCs w:val="24"/>
        </w:rPr>
        <w:t>Equality and Human Rights Commission, 2021)</w:t>
      </w:r>
      <w:r>
        <w:rPr>
          <w:color w:val="auto"/>
          <w:sz w:val="24"/>
        </w:rPr>
        <w:t>; the male’s right to liberty and security however given the complexity of the situation, this decision was a positive one.  To put this into social context, now more than ever there is an amplified need to take positive action in domestic situations due to the link between the COVID-19 pandemic and increase in domestic violence (</w:t>
      </w:r>
      <w:r>
        <w:rPr>
          <w:sz w:val="24"/>
          <w:szCs w:val="24"/>
        </w:rPr>
        <w:t xml:space="preserve">Social Care Institute For Excellence, 2021).  </w:t>
      </w:r>
      <w:r>
        <w:rPr>
          <w:color w:val="auto"/>
          <w:sz w:val="24"/>
        </w:rPr>
        <w:t>This link is believed to be due to government- sanctioned social isolation, isolation being a common tactic used by domestic abusers, as well as increased opportunity given the prolonged time spent with one another (</w:t>
      </w:r>
      <w:r>
        <w:rPr>
          <w:sz w:val="24"/>
          <w:szCs w:val="24"/>
        </w:rPr>
        <w:t>National Centre for Biotechnology Information, 2020).</w:t>
      </w:r>
      <w:r>
        <w:rPr>
          <w:b/>
          <w:color w:val="auto"/>
          <w:sz w:val="24"/>
        </w:rPr>
        <w:t xml:space="preserve">  </w:t>
      </w:r>
      <w:r>
        <w:rPr>
          <w:color w:val="auto"/>
          <w:sz w:val="24"/>
        </w:rPr>
        <w:t>Looking at this chosen course of action in a legislative context, the relatively recent legislation regarding controlling and coercive behaviour has led to increased officer awareness around the patterns of behaviour that should be recognised early on to prevent psychological and emotional abuse falling short of actual physical abuse (</w:t>
      </w:r>
      <w:r>
        <w:rPr>
          <w:sz w:val="24"/>
          <w:szCs w:val="24"/>
        </w:rPr>
        <w:t>GOV.UK, 2015).</w:t>
      </w:r>
      <w:r>
        <w:rPr>
          <w:b/>
          <w:color w:val="auto"/>
          <w:sz w:val="24"/>
        </w:rPr>
        <w:t xml:space="preserve">  T</w:t>
      </w:r>
      <w:r>
        <w:rPr>
          <w:color w:val="auto"/>
          <w:sz w:val="24"/>
        </w:rPr>
        <w:t>he male’s disclosure regarding his monitoring of the female’s mobile phone activity therefore raised alarm bells to officers.  Compliant handcuffing is considered a very minimal use of force, this being the highest level of force used in this situation was also very positive given the current climate relating to police officers’ excessive use of force and the increased scrutiny we are currently under.</w:t>
      </w:r>
    </w:p>
    <w:p w:rsidR="002E4318" w:rsidP="002E4318" w:rsidRDefault="002E4318" w14:paraId="481376CA" w14:textId="77777777">
      <w:pPr>
        <w:ind w:right="107"/>
        <w:jc w:val="both"/>
        <w:rPr>
          <w:sz w:val="24"/>
          <w:szCs w:val="24"/>
        </w:rPr>
      </w:pPr>
    </w:p>
    <w:p w:rsidR="002E4318" w:rsidP="002E4318" w:rsidRDefault="002E4318" w14:paraId="2DC0F2BC" w14:textId="77777777">
      <w:pPr>
        <w:ind w:right="107"/>
        <w:jc w:val="both"/>
        <w:rPr>
          <w:sz w:val="24"/>
          <w:szCs w:val="24"/>
        </w:rPr>
      </w:pPr>
    </w:p>
    <w:p w:rsidR="002E4318" w:rsidP="002E4318" w:rsidRDefault="002E4318" w14:paraId="5E2CD77C" w14:textId="77777777">
      <w:pPr>
        <w:ind w:right="107"/>
        <w:jc w:val="both"/>
        <w:rPr>
          <w:color w:val="auto"/>
          <w:sz w:val="24"/>
        </w:rPr>
      </w:pPr>
      <w:r>
        <w:rPr>
          <w:sz w:val="24"/>
          <w:szCs w:val="24"/>
        </w:rPr>
        <w:t>Concluding the incident summarises your learnings and what may be needed in the future to deal with a similar situation,</w:t>
      </w:r>
      <w:r w:rsidRPr="003503E2">
        <w:rPr>
          <w:sz w:val="24"/>
          <w:szCs w:val="24"/>
        </w:rPr>
        <w:t xml:space="preserve"> </w:t>
      </w:r>
      <w:r>
        <w:rPr>
          <w:sz w:val="24"/>
          <w:szCs w:val="24"/>
        </w:rPr>
        <w:t xml:space="preserve">as per Gibbs’ model </w:t>
      </w:r>
      <w:r w:rsidRPr="00BB7DE5">
        <w:rPr>
          <w:color w:val="auto"/>
          <w:sz w:val="24"/>
        </w:rPr>
        <w:t>(Thought</w:t>
      </w:r>
      <w:r>
        <w:rPr>
          <w:color w:val="auto"/>
          <w:sz w:val="24"/>
        </w:rPr>
        <w:t xml:space="preserve">bridge Consulting, 2021).  From this incident I have learned that, although it is a natural response given our role in this situation, being the rescuer contributes to the dysfunctional conflict outlined in Karpman’s drama triangle as it requires the presence of a villain.  This had the adverse effect of creating a barrier to conflict resolution as once I had associated the male as the villain I was reluctant to sympathise and compromise to the extent that I maybe should have.  I have however learned the importance of resolving conflict in the first instance and taking positive action.  This has the benefit of not “putting off” the problem to others and hence reduces the strain </w:t>
      </w:r>
      <w:r>
        <w:rPr>
          <w:color w:val="auto"/>
          <w:sz w:val="24"/>
        </w:rPr>
        <w:lastRenderedPageBreak/>
        <w:t xml:space="preserve">on police resourcing.  It also has the benefit of ensuring the safety and welfare of all individuals involved, which is policing at its core.    </w:t>
      </w:r>
    </w:p>
    <w:p w:rsidR="002E4318" w:rsidP="002E4318" w:rsidRDefault="002E4318" w14:paraId="79538AEF" w14:textId="77777777">
      <w:pPr>
        <w:ind w:right="107"/>
        <w:jc w:val="both"/>
        <w:rPr>
          <w:color w:val="auto"/>
          <w:sz w:val="24"/>
        </w:rPr>
      </w:pPr>
    </w:p>
    <w:p w:rsidR="002E4318" w:rsidP="002E4318" w:rsidRDefault="002E4318" w14:paraId="1505D954" w14:textId="77777777">
      <w:pPr>
        <w:ind w:right="107"/>
        <w:jc w:val="both"/>
        <w:rPr>
          <w:color w:val="auto"/>
          <w:sz w:val="24"/>
        </w:rPr>
      </w:pPr>
      <w:r>
        <w:rPr>
          <w:color w:val="auto"/>
          <w:sz w:val="24"/>
        </w:rPr>
        <w:t xml:space="preserve">The final stage of the model is the “Action Plan,” where the things you would do differently in a similar situation are detailed </w:t>
      </w:r>
      <w:r w:rsidRPr="00BB7DE5">
        <w:rPr>
          <w:color w:val="auto"/>
          <w:sz w:val="24"/>
        </w:rPr>
        <w:t>(Thought</w:t>
      </w:r>
      <w:r>
        <w:rPr>
          <w:color w:val="auto"/>
          <w:sz w:val="24"/>
        </w:rPr>
        <w:t xml:space="preserve">bridge Consulting, 2021).  Going forward, when attending domestic incidents in the future, I will work harder to build a rapport with the “villain” in this situation, in the interest of a quicker conflict resolution, compliance, and effective policing outcomes.  I will do this by asking them more questions that were unrelated to the incident may have had the benefit of me demonstrating a genuine interest in the male which would in turn have the effect of invoking the male to engage more and be more helpful with the officers; my communication skills lacked in this area.  This would have allowed us to take positive action whilst also exploring more opportunities for non- police related outcomes rather than resorting to use of force in terms of compliant handcuffing and therefore arrest.  </w:t>
      </w:r>
    </w:p>
    <w:p w:rsidR="00AA666E" w:rsidP="00E6298B" w:rsidRDefault="00AA666E" w14:paraId="79C6F38B" w14:textId="0AB49FA0">
      <w:pPr>
        <w:ind w:right="107"/>
        <w:jc w:val="both"/>
        <w:rPr>
          <w:sz w:val="24"/>
          <w:szCs w:val="24"/>
        </w:rPr>
      </w:pPr>
    </w:p>
    <w:p w:rsidR="002E4318" w:rsidP="00E6298B" w:rsidRDefault="002E4318" w14:paraId="4E5C6A9B" w14:textId="505EE631">
      <w:pPr>
        <w:ind w:right="107"/>
        <w:jc w:val="both"/>
        <w:rPr>
          <w:sz w:val="24"/>
          <w:szCs w:val="24"/>
        </w:rPr>
      </w:pPr>
    </w:p>
    <w:p w:rsidRPr="00270EEB" w:rsidR="002E4318" w:rsidP="00E6298B" w:rsidRDefault="002E4318" w14:paraId="63B1B573" w14:textId="4CF48705">
      <w:pPr>
        <w:ind w:right="107"/>
        <w:jc w:val="both"/>
        <w:rPr>
          <w:sz w:val="24"/>
          <w:szCs w:val="24"/>
        </w:rPr>
      </w:pPr>
      <w:r>
        <w:rPr>
          <w:sz w:val="24"/>
          <w:szCs w:val="24"/>
        </w:rPr>
        <w:t>Word Count: 2</w:t>
      </w:r>
      <w:r w:rsidR="0028404A">
        <w:rPr>
          <w:sz w:val="24"/>
          <w:szCs w:val="24"/>
        </w:rPr>
        <w:t>,</w:t>
      </w:r>
      <w:r>
        <w:rPr>
          <w:sz w:val="24"/>
          <w:szCs w:val="24"/>
        </w:rPr>
        <w:t>544</w:t>
      </w:r>
    </w:p>
    <w:p w:rsidRPr="00270EEB" w:rsidR="008B28E7" w:rsidP="00E6298B" w:rsidRDefault="008B28E7" w14:paraId="58ECD1AB" w14:textId="77777777">
      <w:pPr>
        <w:ind w:right="107"/>
        <w:jc w:val="both"/>
        <w:rPr>
          <w:sz w:val="24"/>
          <w:szCs w:val="24"/>
        </w:rPr>
      </w:pPr>
    </w:p>
    <w:p w:rsidRPr="00270EEB" w:rsidR="008B28E7" w:rsidP="00E6298B" w:rsidRDefault="008B28E7" w14:paraId="1034652A" w14:textId="77777777">
      <w:pPr>
        <w:ind w:right="107"/>
        <w:jc w:val="both"/>
        <w:rPr>
          <w:sz w:val="24"/>
          <w:szCs w:val="24"/>
        </w:rPr>
      </w:pPr>
    </w:p>
    <w:p w:rsidRPr="00270EEB" w:rsidR="008B28E7" w:rsidP="00E6298B" w:rsidRDefault="008B28E7" w14:paraId="4519C025" w14:textId="77777777">
      <w:pPr>
        <w:ind w:right="107"/>
        <w:jc w:val="both"/>
        <w:rPr>
          <w:sz w:val="24"/>
          <w:szCs w:val="24"/>
        </w:rPr>
      </w:pPr>
    </w:p>
    <w:p w:rsidRPr="00270EEB" w:rsidR="00AA666E" w:rsidP="00230355" w:rsidRDefault="00AA666E" w14:paraId="07ED14A6" w14:textId="77777777">
      <w:pPr>
        <w:ind w:right="107"/>
        <w:jc w:val="center"/>
        <w:rPr>
          <w:sz w:val="24"/>
          <w:szCs w:val="24"/>
        </w:rPr>
      </w:pPr>
    </w:p>
    <w:p w:rsidRPr="00025650" w:rsidR="00AA666E" w:rsidP="00E6298B" w:rsidRDefault="00AA666E" w14:paraId="2D3DE98A" w14:textId="77777777">
      <w:pPr>
        <w:ind w:right="107"/>
        <w:jc w:val="both"/>
        <w:rPr>
          <w:b/>
          <w:sz w:val="24"/>
          <w:szCs w:val="24"/>
        </w:rPr>
      </w:pPr>
    </w:p>
    <w:p w:rsidR="00025650" w:rsidP="00E6298B" w:rsidRDefault="00025650" w14:paraId="3B3526AE" w14:textId="77777777">
      <w:pPr>
        <w:ind w:right="107"/>
      </w:pPr>
      <w:r>
        <w:br w:type="page"/>
      </w:r>
    </w:p>
    <w:p w:rsidRPr="00270EEB" w:rsidR="00082668" w:rsidP="28A9B94D" w:rsidRDefault="28A9B94D" w14:paraId="13F4B7E0" w14:textId="5AD2D1E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rsidR="00AA37BB" w:rsidP="00E6298B" w:rsidRDefault="00AA37BB" w14:paraId="2F9A75C9" w14:textId="77777777">
      <w:pPr>
        <w:ind w:right="107"/>
        <w:jc w:val="both"/>
        <w:rPr>
          <w:b/>
          <w:sz w:val="24"/>
          <w:szCs w:val="24"/>
        </w:rPr>
      </w:pPr>
    </w:p>
    <w:p w:rsidR="001C0C77" w:rsidP="001C0C77" w:rsidRDefault="001C0C77" w14:paraId="13BFD567" w14:textId="77777777">
      <w:pPr>
        <w:ind w:right="237"/>
        <w:jc w:val="both"/>
        <w:rPr>
          <w:b/>
          <w:color w:val="auto"/>
          <w:sz w:val="24"/>
          <w:szCs w:val="24"/>
        </w:rPr>
      </w:pPr>
      <w:r>
        <w:rPr>
          <w:b/>
          <w:color w:val="auto"/>
          <w:sz w:val="24"/>
          <w:szCs w:val="24"/>
        </w:rPr>
        <w:t xml:space="preserve">Relevant areas of the National Policing Curriculum: </w:t>
      </w:r>
    </w:p>
    <w:p w:rsidR="00AA37BB" w:rsidP="00E6298B" w:rsidRDefault="00AA37BB" w14:paraId="0494D999" w14:textId="224AEE08">
      <w:pPr>
        <w:ind w:right="107"/>
        <w:jc w:val="both"/>
        <w:rPr>
          <w:b/>
          <w:sz w:val="24"/>
          <w:szCs w:val="24"/>
        </w:rPr>
      </w:pPr>
      <w:r>
        <w:rPr>
          <w:b/>
          <w:sz w:val="24"/>
          <w:szCs w:val="24"/>
        </w:rPr>
        <w:t xml:space="preserve">Criminal Justice, Valuing difference and inclusion </w:t>
      </w:r>
    </w:p>
    <w:p w:rsidR="00112751" w:rsidP="00E6298B" w:rsidRDefault="00112751" w14:paraId="623FC5A7" w14:textId="77777777">
      <w:pPr>
        <w:ind w:right="107"/>
        <w:jc w:val="both"/>
        <w:rPr>
          <w:sz w:val="24"/>
          <w:szCs w:val="24"/>
          <w:highlight w:val="yellow"/>
        </w:rPr>
      </w:pPr>
    </w:p>
    <w:p w:rsidRPr="00270EEB" w:rsidR="00112751" w:rsidP="3BDB77FA" w:rsidRDefault="00112751" w14:paraId="438E7EB2" w14:textId="2BFD9CE2">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rsidR="00112751" w:rsidP="00E6298B" w:rsidRDefault="00112751" w14:paraId="4C9F4323" w14:textId="77777777">
      <w:pPr>
        <w:ind w:right="107"/>
        <w:jc w:val="both"/>
        <w:rPr>
          <w:b/>
          <w:sz w:val="24"/>
          <w:szCs w:val="24"/>
          <w:u w:val="single"/>
        </w:rPr>
      </w:pPr>
    </w:p>
    <w:p w:rsidRPr="00270EEB" w:rsidR="00112751" w:rsidP="00E6298B" w:rsidRDefault="00112751" w14:paraId="14DF72B4" w14:textId="77777777">
      <w:pPr>
        <w:ind w:right="10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736"/>
      </w:tblGrid>
      <w:tr w:rsidRPr="00270EEB" w:rsidR="00112751" w:rsidTr="28A9B94D" w14:paraId="74D8C4B7" w14:textId="77777777">
        <w:tc>
          <w:tcPr>
            <w:tcW w:w="10188" w:type="dxa"/>
            <w:shd w:val="clear" w:color="auto" w:fill="auto"/>
          </w:tcPr>
          <w:p w:rsidRPr="00025650" w:rsidR="00112751" w:rsidP="00E6298B" w:rsidRDefault="00112751" w14:paraId="5B4026D3" w14:textId="77777777">
            <w:pPr>
              <w:ind w:right="107"/>
              <w:rPr>
                <w:b/>
                <w:sz w:val="24"/>
                <w:szCs w:val="24"/>
              </w:rPr>
            </w:pPr>
            <w:r w:rsidRPr="00025650">
              <w:rPr>
                <w:b/>
                <w:sz w:val="24"/>
                <w:szCs w:val="24"/>
              </w:rPr>
              <w:t xml:space="preserve"> </w:t>
            </w:r>
          </w:p>
          <w:p w:rsidR="00112751" w:rsidP="00E6298B" w:rsidRDefault="00112751" w14:paraId="471E58C6" w14:textId="77777777">
            <w:pPr>
              <w:ind w:right="107"/>
              <w:rPr>
                <w:sz w:val="24"/>
                <w:szCs w:val="24"/>
              </w:rPr>
            </w:pPr>
          </w:p>
          <w:p w:rsidRPr="00270EEB" w:rsidR="00112751" w:rsidP="28A9B94D" w:rsidRDefault="28A9B94D" w14:paraId="724081E3" w14:textId="57486811">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rsidR="00112751" w:rsidP="00E6298B" w:rsidRDefault="00112751" w14:paraId="2FC3D920" w14:textId="77777777">
            <w:pPr>
              <w:ind w:right="107"/>
              <w:rPr>
                <w:sz w:val="24"/>
                <w:szCs w:val="24"/>
              </w:rPr>
            </w:pPr>
          </w:p>
          <w:p w:rsidR="00112751" w:rsidP="28A9B94D" w:rsidRDefault="00112751" w14:paraId="076D7D9D" w14:textId="77777777">
            <w:pPr>
              <w:ind w:right="107"/>
              <w:rPr>
                <w:sz w:val="24"/>
                <w:szCs w:val="24"/>
              </w:rPr>
            </w:pPr>
          </w:p>
          <w:p w:rsidR="00112751" w:rsidP="28A9B94D" w:rsidRDefault="28A9B94D" w14:paraId="0E78B379" w14:textId="7D8EC007">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rsidR="00112751" w:rsidP="00E6298B" w:rsidRDefault="00112751" w14:paraId="4789EEB7" w14:textId="77777777">
            <w:pPr>
              <w:ind w:right="107"/>
              <w:rPr>
                <w:sz w:val="24"/>
                <w:szCs w:val="24"/>
              </w:rPr>
            </w:pPr>
          </w:p>
          <w:p w:rsidR="00112751" w:rsidP="00E6298B" w:rsidRDefault="00112751" w14:paraId="1197C072" w14:textId="77777777">
            <w:pPr>
              <w:ind w:right="107"/>
              <w:jc w:val="both"/>
              <w:rPr>
                <w:sz w:val="24"/>
                <w:szCs w:val="24"/>
              </w:rPr>
            </w:pPr>
          </w:p>
          <w:p w:rsidRPr="00270EEB" w:rsidR="00112751" w:rsidP="00E6298B" w:rsidRDefault="00112751" w14:paraId="05BE805A" w14:textId="77777777">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Pr="00270EEB" w:rsidR="00112751" w:rsidP="00E6298B" w:rsidRDefault="00112751" w14:paraId="784EB33D" w14:textId="4A355F3F">
            <w:pPr>
              <w:ind w:right="107"/>
              <w:rPr>
                <w:sz w:val="24"/>
                <w:szCs w:val="24"/>
              </w:rPr>
            </w:pPr>
          </w:p>
          <w:p w:rsidRPr="00270EEB" w:rsidR="00112751" w:rsidP="00E6298B" w:rsidRDefault="00112751" w14:paraId="7E3F345A" w14:textId="77777777">
            <w:pPr>
              <w:ind w:right="107"/>
              <w:jc w:val="both"/>
              <w:rPr>
                <w:sz w:val="24"/>
                <w:szCs w:val="24"/>
              </w:rPr>
            </w:pPr>
          </w:p>
          <w:p w:rsidR="00112751" w:rsidP="28A9B94D" w:rsidRDefault="28A9B94D" w14:paraId="2A9F5202" w14:textId="52529DDF">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rsidRPr="00270EEB" w:rsidR="00112751" w:rsidP="00E6298B" w:rsidRDefault="00112751" w14:paraId="59C85103" w14:textId="74A2F509">
            <w:pPr>
              <w:ind w:right="107"/>
              <w:jc w:val="both"/>
              <w:rPr>
                <w:sz w:val="24"/>
                <w:szCs w:val="24"/>
              </w:rPr>
            </w:pPr>
          </w:p>
        </w:tc>
      </w:tr>
    </w:tbl>
    <w:p w:rsidRPr="00270EEB" w:rsidR="00112751" w:rsidP="00E6298B" w:rsidRDefault="00112751" w14:paraId="3AFF9E83" w14:textId="77777777">
      <w:pPr>
        <w:ind w:right="107"/>
        <w:jc w:val="both"/>
        <w:rPr>
          <w:sz w:val="24"/>
          <w:szCs w:val="24"/>
        </w:rPr>
      </w:pPr>
    </w:p>
    <w:p w:rsidRPr="00450C83" w:rsidR="00112751" w:rsidP="00E6298B" w:rsidRDefault="00112751" w14:paraId="7B70CF25" w14:textId="77777777">
      <w:pPr>
        <w:ind w:right="107"/>
        <w:jc w:val="both"/>
        <w:rPr>
          <w:b/>
          <w:sz w:val="24"/>
          <w:szCs w:val="24"/>
        </w:rPr>
      </w:pPr>
      <w:r w:rsidRPr="00450C83">
        <w:rPr>
          <w:b/>
          <w:sz w:val="24"/>
          <w:szCs w:val="24"/>
        </w:rPr>
        <w:t>ANSWER:</w:t>
      </w:r>
    </w:p>
    <w:p w:rsidRPr="00270EEB" w:rsidR="00025650" w:rsidP="00E6298B" w:rsidRDefault="00025650" w14:paraId="65800057" w14:textId="469BA3E7">
      <w:pPr>
        <w:ind w:right="107"/>
        <w:jc w:val="both"/>
        <w:rPr>
          <w:sz w:val="24"/>
          <w:szCs w:val="24"/>
        </w:rPr>
      </w:pPr>
    </w:p>
    <w:p w:rsidR="00045C7D" w:rsidP="00045C7D" w:rsidRDefault="00045C7D" w14:paraId="4D0389A2" w14:textId="77777777">
      <w:pPr>
        <w:rPr>
          <w:sz w:val="24"/>
        </w:rPr>
      </w:pPr>
      <w:r>
        <w:rPr>
          <w:sz w:val="24"/>
        </w:rPr>
        <w:t>An incident I attended and played a significant role in was a domestic incident between a female and her partner.  My colleague and I attended to arrest the offender and provide the required follow up care to the victim, as per policing procedure.  This was a key incident for me in terms of solidifying my awareness of the importance of victim care and adhering to thorough policing policies, despite how minor incidents may appear in the first instant given that the initial call stated that the male had assaulted her by pushing her to the ground.  During my contact with her following the incident, the female disclosed a history of abuse between her and her partner, along with a pattern of behaviour and offences that officers found to be very alarming and brought to light new details that made the initial call much more complex than originally suspected.  It also highlighted to me how the Codes of Practice play a role in each policing incident and must be observed at all times.  Throughout this essay I will look to explore how both social and legislative issues impacted on how the incident was dealt with and progressed as well as my treatment of both the victim and the offender and reflect on how the codes of practice were implemented throughout.</w:t>
      </w:r>
    </w:p>
    <w:p w:rsidR="00045C7D" w:rsidP="00045C7D" w:rsidRDefault="00045C7D" w14:paraId="1BC3EE89" w14:textId="77777777">
      <w:pPr>
        <w:rPr>
          <w:sz w:val="24"/>
        </w:rPr>
      </w:pPr>
    </w:p>
    <w:p w:rsidR="00045C7D" w:rsidP="00045C7D" w:rsidRDefault="00045C7D" w14:paraId="46A2B9B6" w14:textId="77777777">
      <w:pPr>
        <w:rPr>
          <w:b/>
          <w:sz w:val="24"/>
          <w:szCs w:val="24"/>
        </w:rPr>
      </w:pPr>
      <w:r>
        <w:rPr>
          <w:sz w:val="24"/>
        </w:rPr>
        <w:t xml:space="preserve">To reflect on this, I will utilise Borton’s model of reflection.  </w:t>
      </w:r>
      <w:r>
        <w:rPr>
          <w:sz w:val="24"/>
          <w:szCs w:val="24"/>
        </w:rPr>
        <w:t xml:space="preserve">This reflection model comprises of three distinct stages, the first requires you to outline what exactly happened, including what actions I took and the actions of others involved (John Dabell, 2018).  A call was received stating that there was an ongoing domestic between a male and female and the female had stated that she had been assaulted by being pushed.  I attended the address along with a number of other colleagues.  Attempts were made to gain access by way of knocking and calling to the occupants in order to remain proportionate, however given the </w:t>
      </w:r>
      <w:r>
        <w:rPr>
          <w:sz w:val="24"/>
          <w:szCs w:val="24"/>
        </w:rPr>
        <w:lastRenderedPageBreak/>
        <w:t>volatile nature of the call, police power of entry was actioned as per Code B of the Police and Criminal Evidence Act 1984, specifically Section 17 (GOV.UK, 2020).  Typical procedure at domestic incidents advises to separate both involved parties.  This serves a number of purposes, officers are able to prevent further escalations in terms of both verbal and physical violence if both individuals are not within the same space and also obtain accounts without interruption from either party.  The female involved was also very distressed and fearful of the male and this highlighted the importance of this separation.  Upon speaking to the female she disclosed that the male had pushed her to the floor a number of times and pulled her phone from her hands.  The decision was made at this stage to arrest the male on suspicion of common assault, contrary to Common Law.  Police officers have a duty to take positive action at domestic incidents.  This procedure aims to protect the human rights of victims of domestic incidents, particularly article 2 (right to life), article 3 (right to not be subjected to torture) and article 8 (right to physical integrity) (Freedom From Torture, 2020).  Positive action can take a number of forms, one being arrest.  An arrest should only occur when there is a necessity for the arrest as per Code G of the Police and Criminal Evidence Act 1984.  This code states that the person must be suspected to have been involved in a criminal offence and that their arrest is necessary; in this case the necessity was to protect a vulnerable person, namely the female involved in the incident (GOV.UK, 2020).</w:t>
      </w:r>
    </w:p>
    <w:p w:rsidR="00045C7D" w:rsidP="00045C7D" w:rsidRDefault="00045C7D" w14:paraId="6BBB60F1" w14:textId="77777777">
      <w:pPr>
        <w:rPr>
          <w:b/>
          <w:sz w:val="24"/>
          <w:szCs w:val="24"/>
        </w:rPr>
      </w:pPr>
    </w:p>
    <w:p w:rsidR="00045C7D" w:rsidP="00045C7D" w:rsidRDefault="00045C7D" w14:paraId="0E82F7FD" w14:textId="77777777">
      <w:pPr>
        <w:rPr>
          <w:b/>
          <w:sz w:val="24"/>
          <w:szCs w:val="24"/>
        </w:rPr>
      </w:pPr>
      <w:r>
        <w:rPr>
          <w:sz w:val="24"/>
          <w:szCs w:val="24"/>
        </w:rPr>
        <w:t xml:space="preserve">Due to the behaviours that the female was presenting, officers were concerned that this may not be an isolated incident and that there was potentially further issues that needed exploring.  She was incredibly fearful of the male and disclosed that the argument had begun with him accusing her of speaking with other males and demanded her phone from her.  This behaviour is typical of a perpetrator of controlling and coercive behaviours (Crown Prosecution Service, 2017) as they are often excessively jealous and strive to exert complete control over their victim.  For this reason, the male was searched, as per Code B of the police codes of practice (GOV.UK, 2020) and his mobile phone was seized, this was in order to secure any evidence relating to the offence.  Adhering to this police code of practice was important in supporting the victim as it allowed us to gather evidence which would help to corroborate any complaint regarding this abuse in the future, helping to secure a conviction and therefore justice.  The male was then conveyed to custody by two other attending officers; myself and my colleague remained with the female.  Procedure states that following any domestic incident, a public protection notification is to be completed.  This notification is the referral made to partner agencies to request further support to those individuals involved.  Within this, the domestic abuse, stalking and harassment section serves as a risk assessment tool that allows officers to gain further insight into the lifestyle of the individuals involved and accurately assess the risk presented to them as well as providing an opportunity to bring to light any behaviours by the perpetrator that indicate further offences historically or currently being committed (Bournemouth, Christchurch and Poole and Safeguarding Adults Board, 2020).  The DASH section consists of around 30 yes or no questions.  Completing this with the female provided a much more holistic view of the abuse the female was experiencing, confirming to officers that this was not simply an isolated incident but was in fact a culmination of months of emotional abuse as well as controlling and coercive behaviours including isolation from social networks, excessive jealousy and degrading treatment.  It also indicated that the female, who initially presented as having had an altercation with her partner, was actually a high risk victim of domestic violence in need of immediate safeguarding and protection.  As a result of the DASH, the female was safeguarded as per standard policing procedure and was signposted to relevant support agencies such as Women’s Aid.  Signposting is a key </w:t>
      </w:r>
      <w:r>
        <w:rPr>
          <w:sz w:val="24"/>
          <w:szCs w:val="24"/>
        </w:rPr>
        <w:lastRenderedPageBreak/>
        <w:t>aspect of the victim’s code of practice, which outline twelve rights and victim entitlements (Victim Support, 2021).  Part of this additional support was recommending that the female make a Clare’s Law application.  This is a scheme whereby members of the public are able to request information specifically regarding their partners and any potential domestic violence history (Somerset and Avon Rape and Sexual Abuse Support, 2021).  She stated that is something she had considered previously in relation to the male involved in this incident; again causing concern to officers.</w:t>
      </w:r>
      <w:r>
        <w:rPr>
          <w:b/>
          <w:sz w:val="24"/>
          <w:szCs w:val="24"/>
        </w:rPr>
        <w:t xml:space="preserve">   </w:t>
      </w:r>
    </w:p>
    <w:p w:rsidR="00045C7D" w:rsidP="00045C7D" w:rsidRDefault="00045C7D" w14:paraId="517050E4" w14:textId="77777777">
      <w:pPr>
        <w:rPr>
          <w:b/>
          <w:sz w:val="24"/>
          <w:szCs w:val="24"/>
        </w:rPr>
      </w:pPr>
    </w:p>
    <w:p w:rsidRPr="00475B08" w:rsidR="00045C7D" w:rsidP="00045C7D" w:rsidRDefault="00045C7D" w14:paraId="5CDC2C91" w14:textId="77777777">
      <w:pPr>
        <w:rPr>
          <w:sz w:val="24"/>
          <w:szCs w:val="24"/>
        </w:rPr>
      </w:pPr>
      <w:r>
        <w:rPr>
          <w:sz w:val="24"/>
          <w:szCs w:val="24"/>
        </w:rPr>
        <w:t xml:space="preserve">Due to the seriousness of the behaviours disclosed, officers were keen to engage the female in providing a statement.  We explained that this would be key in supporting any complaint she wishes to make and would serve as evidence in this case.  We also explained the Victim Personal Statement process to her, as so required by the victim’s code of practice (Victim Support, 2021).  This is a statement provided by victims regarding how the crime they have experienced has an emotional, financial and physical impact on them.  The female declined to make a statement at this time and expressed that she did not want to pursue a complaint against the male.  She also stated that her family were very traditional Iranian Muslims, they would therefore not support her in taking any police action against the male.  Middle- Eastern countries typically operate under a “shame- culture” in order to influence behaviour within society, as opposed to Western cultures who promote a “guilt- culture” for their societies Roland Muller (2020).  This had a clear influence on this incident and the young female who, as a first generation British citizen was clearly conflicted with her decision, contemplating the pressure from her family to “sweep things under the rug” and excuse the male’s behaviour for fear of dishonouring the family, versus her modernised morals which told her that this male’s behaviour was wrong and should not go unchecked.  Due to her conflictions, I told the female that I was happy to discuss the situation with her family in the hopes that by being spoken to by a third party they would realise the seriousness of the situation.  The emotional needs of the female were also reiterated to her family; highlighting to them her vulnerabilities and need of lots of love and a strong support system during this difficult time.  There were no language issues involved in this incident as both parents spoke fluent English.  She also stated that a further barrier to gaining her family’s support was their fondness for the male, she stressed that the family were completely charmed by him and would often take his side whenever the couple argued.  This is a common tactic used by abusers as a way of obtaining “allies” and confusing/ manipulating their partner into believing that they themselves are the issue (Domestic Abuse, 2016).  Code C of the Police and Criminal Evidence Act 1984 states that detained persons have the right to not be held incommunicado and may have someone informed of their detention (GOV.UK, 2020).  This right was observed during this incident and, as a result, the female’s parents contacted her very irate with her that her partner had been arrested and was in police custody as a result of an altercation with her.  This further distressed the female and support my inclination that the male was controlling and coercive towards the female as he had used this right to contact to contact her parents, further manipulating them and causing difficulties for the victim.  </w:t>
      </w:r>
    </w:p>
    <w:p w:rsidR="00045C7D" w:rsidP="00045C7D" w:rsidRDefault="00045C7D" w14:paraId="05A6AC8B" w14:textId="77777777">
      <w:pPr>
        <w:rPr>
          <w:sz w:val="24"/>
          <w:szCs w:val="24"/>
        </w:rPr>
      </w:pPr>
    </w:p>
    <w:p w:rsidR="00045C7D" w:rsidP="00045C7D" w:rsidRDefault="00045C7D" w14:paraId="6635F941" w14:textId="77777777">
      <w:pPr>
        <w:rPr>
          <w:sz w:val="24"/>
          <w:szCs w:val="24"/>
        </w:rPr>
      </w:pPr>
      <w:r>
        <w:rPr>
          <w:sz w:val="24"/>
          <w:szCs w:val="24"/>
        </w:rPr>
        <w:t xml:space="preserve">The next stage of the model requires you to reflect on the significance of your actions and any lessons learned as a result (John Dabell, 2018).  This incident taught me how detrimental the initial contact with victims is as well as adhering to procedure following all incidents, particularly those involving vulnerable victims.  The content of the notification resulted in senior officers identifying the female as being eligible for a Multi- Agency Risk Assessment Conference (MARAC).  Such conferences are reserved for particularly high risk and vulnerable victims.  By building a rapport with the victim, being patient and non- </w:t>
      </w:r>
      <w:r>
        <w:rPr>
          <w:sz w:val="24"/>
          <w:szCs w:val="24"/>
        </w:rPr>
        <w:lastRenderedPageBreak/>
        <w:t xml:space="preserve">judgemental, the female engaged well with officers and fully completed the Public Protection Notification as well as the DASH risk assessment.  This resulted in further offences being identified by officers, namely controlling and coercive behaviours, therefore allowing officers to also signpost her to appropriate support services.  </w:t>
      </w:r>
    </w:p>
    <w:p w:rsidR="00045C7D" w:rsidP="00045C7D" w:rsidRDefault="00045C7D" w14:paraId="3FA82B9F" w14:textId="77777777">
      <w:pPr>
        <w:rPr>
          <w:sz w:val="24"/>
          <w:szCs w:val="24"/>
        </w:rPr>
      </w:pPr>
    </w:p>
    <w:p w:rsidR="00045C7D" w:rsidP="00045C7D" w:rsidRDefault="00045C7D" w14:paraId="319E5A04" w14:textId="77777777">
      <w:pPr>
        <w:rPr>
          <w:sz w:val="24"/>
          <w:szCs w:val="24"/>
        </w:rPr>
      </w:pPr>
      <w:r>
        <w:rPr>
          <w:sz w:val="24"/>
          <w:szCs w:val="24"/>
        </w:rPr>
        <w:t xml:space="preserve">An important lesson I learned was how cultural and religious issues can impact an incident.  Due to the female’s lack of familial support, resulting from her parents’ traditional Iranian background, the female was not willing to provide a complaint for fear of bringing shame to her family.  This was a very disappointing outcome as I was aware that without a statement of complaint or any visible injuries, the evidential threshold would not be met, resulting in the male having no action taken against him.  Being aware of the male’s previous domestically abusive relationships, for which he had also never been prosecuted, I felt disappointed that this incident would result in a similar outcome. This taught me that although incidents should be led by the victim’s wishes, more should be done to encourage the victim to provide a formal complaint as reflecting on having reflected on the incident, I do not believe that encouraging her to do so would have had a negative impact on the rapport and may have prevented the male from repeating this behaviour in the future.  Another lesson I learned was the importance of upholding the Police Codes of Practice, as outlined in the Police and Criminal Evidence Act 1984.  Despite, officers’ own personal feelings regarding those individuals involved, particularly the detained persons, these codes of practice are in place to preserve the human rights of all individuals involved.  </w:t>
      </w:r>
    </w:p>
    <w:p w:rsidR="00045C7D" w:rsidP="00045C7D" w:rsidRDefault="00045C7D" w14:paraId="22F00A78" w14:textId="77777777">
      <w:pPr>
        <w:rPr>
          <w:sz w:val="24"/>
          <w:szCs w:val="24"/>
        </w:rPr>
      </w:pPr>
    </w:p>
    <w:p w:rsidRPr="00AA17C6" w:rsidR="00045C7D" w:rsidP="00045C7D" w:rsidRDefault="00045C7D" w14:paraId="6DCE6E37" w14:textId="77777777">
      <w:pPr>
        <w:rPr>
          <w:sz w:val="24"/>
          <w:szCs w:val="24"/>
        </w:rPr>
      </w:pPr>
      <w:r>
        <w:rPr>
          <w:sz w:val="24"/>
          <w:szCs w:val="24"/>
        </w:rPr>
        <w:t>The final stage of the model looks at what could be done next time and what a different outcome could therefore be (John Dabell, 2018).  In the future, I will emphasise to victims the importance of providing a statement and pursuing a complaint.  This was a difficult situation to navigate as I did not want to pressure the victim into taking any action against the male that she did not want to and in this incident her welfare was the main priority.  However, I felt a duty of care to any future partners this male may seek to offend against.  I have since made myself more aware of support services available to victims so that in the future I can discuss these as a way of reassuring victims that if they wish to pursue any complaints, then they will be fully supported.  Special measures should be discussed with victims, if applicable.  Special measures are outlined in the Youth Justice and Criminal Evidence Act 1999 and include things like having screens to shield the victim in court, evidence given in private as well as having a visually recorded interview (Crown Prosecution Service, 2021).  Individuals eligible for special measures are those considered either vulnerable or intimated under this act.  In this incident, the female was considered an intimidated witness</w:t>
      </w:r>
      <w:r w:rsidRPr="00B5383A">
        <w:rPr>
          <w:sz w:val="24"/>
          <w:szCs w:val="24"/>
        </w:rPr>
        <w:t xml:space="preserve"> </w:t>
      </w:r>
      <w:r>
        <w:rPr>
          <w:sz w:val="24"/>
          <w:szCs w:val="24"/>
        </w:rPr>
        <w:t xml:space="preserve">with enhanced rights as she is deemed a victim of a serious crime, i.e. domestic abuse, under the Codes of Practice for Victims of Crime (Ministry of Justice, 2020).  If this had been done at the time, in the future, the outcome may have been that as the perpetrator of a number of domestically abusive relationships previously, more could have been done to secure police action taken against the male, thereby preventing him from reoffending.  In the future, I will also continue to complete thorough public protection notifications and building a good rapport with victims to allow this to happen.  This will ensure that, at the very least where a conviction is not likely, victims receive the relevant support and a true and detailed picture of the incident can be derived.  Incidents can therefore be escalated, where necessary, by way of MARAC etc.  </w:t>
      </w:r>
    </w:p>
    <w:p w:rsidRPr="00270EEB" w:rsidR="00025650" w:rsidP="00E6298B" w:rsidRDefault="00025650" w14:paraId="7A99F832" w14:textId="77777777">
      <w:pPr>
        <w:ind w:right="107"/>
        <w:jc w:val="both"/>
        <w:rPr>
          <w:sz w:val="24"/>
          <w:szCs w:val="24"/>
        </w:rPr>
      </w:pPr>
    </w:p>
    <w:p w:rsidRPr="00270EEB" w:rsidR="00025650" w:rsidP="00E6298B" w:rsidRDefault="00224D28" w14:paraId="7FD39A42" w14:textId="71AC76D1">
      <w:pPr>
        <w:ind w:right="107"/>
        <w:jc w:val="both"/>
        <w:rPr>
          <w:sz w:val="24"/>
          <w:szCs w:val="24"/>
        </w:rPr>
      </w:pPr>
      <w:r>
        <w:rPr>
          <w:sz w:val="24"/>
          <w:szCs w:val="24"/>
        </w:rPr>
        <w:t xml:space="preserve">Word Count: </w:t>
      </w:r>
      <w:r w:rsidR="00B02DD9">
        <w:rPr>
          <w:sz w:val="24"/>
          <w:szCs w:val="24"/>
        </w:rPr>
        <w:t>2,342</w:t>
      </w:r>
    </w:p>
    <w:p w:rsidR="00AA666E" w:rsidP="00E6298B" w:rsidRDefault="00AA666E" w14:paraId="32933C98" w14:textId="64FC644B">
      <w:pPr>
        <w:ind w:right="107"/>
        <w:rPr>
          <w:sz w:val="24"/>
          <w:szCs w:val="24"/>
        </w:rPr>
      </w:pPr>
    </w:p>
    <w:p w:rsidRPr="000B1E96" w:rsidR="00EE6292" w:rsidP="00E6298B" w:rsidRDefault="00EE6292" w14:paraId="41A07F8A" w14:textId="77777777">
      <w:pPr>
        <w:ind w:right="107"/>
      </w:pPr>
    </w:p>
    <w:p w:rsidRPr="00270EEB" w:rsidR="006C7CA5" w:rsidP="007E3329" w:rsidRDefault="28A9B94D" w14:paraId="11B1AAFD" w14:textId="30B6EA9C">
      <w:pPr>
        <w:spacing w:line="259" w:lineRule="auto"/>
        <w:ind w:right="107"/>
        <w:jc w:val="center"/>
        <w:rPr>
          <w:b/>
          <w:bCs/>
          <w:sz w:val="24"/>
          <w:szCs w:val="24"/>
        </w:rPr>
      </w:pPr>
      <w:r w:rsidRPr="007E3329">
        <w:rPr>
          <w:b/>
          <w:sz w:val="24"/>
          <w:szCs w:val="24"/>
        </w:rPr>
        <w:lastRenderedPageBreak/>
        <w:t>Task</w:t>
      </w:r>
      <w:r w:rsidRPr="28A9B94D">
        <w:rPr>
          <w:b/>
          <w:bCs/>
          <w:color w:val="auto"/>
          <w:sz w:val="24"/>
          <w:szCs w:val="24"/>
        </w:rPr>
        <w:t xml:space="preserve"> </w:t>
      </w:r>
      <w:r w:rsidRPr="28A9B94D">
        <w:rPr>
          <w:b/>
          <w:bCs/>
          <w:sz w:val="24"/>
          <w:szCs w:val="24"/>
        </w:rPr>
        <w:t>4</w:t>
      </w:r>
    </w:p>
    <w:p w:rsidRPr="00270EEB" w:rsidR="006C7CA5" w:rsidP="00E6298B" w:rsidRDefault="006C7CA5" w14:paraId="67F95CE9" w14:textId="77777777">
      <w:pPr>
        <w:ind w:right="107"/>
        <w:jc w:val="both"/>
        <w:rPr>
          <w:b/>
          <w:sz w:val="24"/>
          <w:szCs w:val="24"/>
        </w:rPr>
      </w:pPr>
    </w:p>
    <w:p w:rsidR="001C0C77" w:rsidP="001C0C77" w:rsidRDefault="001C0C77" w14:paraId="7AF5F267" w14:textId="77777777">
      <w:pPr>
        <w:ind w:right="237"/>
        <w:jc w:val="both"/>
        <w:rPr>
          <w:b/>
          <w:color w:val="auto"/>
          <w:sz w:val="24"/>
          <w:szCs w:val="24"/>
        </w:rPr>
      </w:pPr>
      <w:r>
        <w:rPr>
          <w:b/>
          <w:color w:val="auto"/>
          <w:sz w:val="24"/>
          <w:szCs w:val="24"/>
        </w:rPr>
        <w:t xml:space="preserve">Relevant areas of the National Policing Curriculum: </w:t>
      </w:r>
    </w:p>
    <w:p w:rsidR="00D11888" w:rsidP="00E6298B" w:rsidRDefault="00D11888" w14:paraId="304EB0EF" w14:textId="769C3196">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rsidR="006C7CA5" w:rsidP="00E6298B" w:rsidRDefault="006C7CA5" w14:paraId="76D5E236" w14:textId="77777777">
      <w:pPr>
        <w:ind w:right="107"/>
        <w:jc w:val="both"/>
        <w:rPr>
          <w:sz w:val="24"/>
          <w:szCs w:val="24"/>
          <w:highlight w:val="yellow"/>
        </w:rPr>
      </w:pPr>
    </w:p>
    <w:p w:rsidRPr="00270EEB" w:rsidR="006C7CA5" w:rsidP="00E6298B" w:rsidRDefault="006C7CA5" w14:paraId="065419D9" w14:textId="77777777">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Pr="00270EEB" w:rsidR="006C7CA5" w:rsidP="00E6298B" w:rsidRDefault="006C7CA5" w14:paraId="6370406B" w14:textId="77777777">
      <w:pPr>
        <w:ind w:right="107"/>
        <w:jc w:val="both"/>
        <w:rPr>
          <w:sz w:val="24"/>
          <w:szCs w:val="24"/>
        </w:rPr>
      </w:pPr>
    </w:p>
    <w:p w:rsidRPr="00270EEB" w:rsidR="006C7CA5" w:rsidP="00E6298B" w:rsidRDefault="006C7CA5" w14:paraId="6464379D" w14:textId="77777777">
      <w:pPr>
        <w:ind w:right="10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736"/>
      </w:tblGrid>
      <w:tr w:rsidRPr="00270EEB" w:rsidR="006C7CA5" w:rsidTr="28A9B94D" w14:paraId="05AE4A34" w14:textId="77777777">
        <w:tc>
          <w:tcPr>
            <w:tcW w:w="10188" w:type="dxa"/>
            <w:shd w:val="clear" w:color="auto" w:fill="auto"/>
          </w:tcPr>
          <w:p w:rsidR="006C7CA5" w:rsidP="28A9B94D" w:rsidRDefault="28A9B94D" w14:paraId="389B9345" w14:textId="0E9614AF">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rsidR="006C7CA5" w:rsidP="00E6298B" w:rsidRDefault="006C7CA5" w14:paraId="436D81BA" w14:textId="77777777">
            <w:pPr>
              <w:ind w:right="107"/>
              <w:jc w:val="both"/>
              <w:rPr>
                <w:sz w:val="24"/>
                <w:szCs w:val="24"/>
              </w:rPr>
            </w:pPr>
          </w:p>
          <w:p w:rsidR="006C7CA5" w:rsidP="28A9B94D" w:rsidRDefault="28A9B94D" w14:paraId="5B16973B" w14:textId="27FFABCF">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rsidR="006C7CA5" w:rsidP="00E6298B" w:rsidRDefault="006C7CA5" w14:paraId="0CB4AA66" w14:textId="77777777">
            <w:pPr>
              <w:ind w:right="107"/>
              <w:jc w:val="both"/>
              <w:rPr>
                <w:sz w:val="24"/>
                <w:szCs w:val="24"/>
              </w:rPr>
            </w:pPr>
          </w:p>
          <w:p w:rsidRPr="00270EEB" w:rsidR="006C7CA5" w:rsidP="28A9B94D" w:rsidRDefault="28A9B94D" w14:paraId="09F9B71E" w14:textId="229B3D18">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rsidRPr="00270EEB" w:rsidR="006C7CA5" w:rsidP="00E6298B" w:rsidRDefault="006C7CA5" w14:paraId="4BF2A5E2" w14:textId="77777777">
            <w:pPr>
              <w:ind w:right="107"/>
              <w:rPr>
                <w:sz w:val="24"/>
                <w:szCs w:val="24"/>
              </w:rPr>
            </w:pPr>
          </w:p>
          <w:p w:rsidRPr="00270EEB" w:rsidR="006C7CA5" w:rsidP="00E6298B" w:rsidRDefault="006C7CA5" w14:paraId="36D29A7B" w14:textId="77777777">
            <w:pPr>
              <w:ind w:right="107"/>
              <w:jc w:val="both"/>
              <w:rPr>
                <w:sz w:val="24"/>
                <w:szCs w:val="24"/>
              </w:rPr>
            </w:pPr>
          </w:p>
          <w:p w:rsidRPr="00270EEB" w:rsidR="006C7CA5" w:rsidP="28A9B94D" w:rsidRDefault="28A9B94D" w14:paraId="487D302F" w14:textId="6A9C7337">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Pr="00270EEB" w:rsidR="006C7CA5" w:rsidP="00E6298B" w:rsidRDefault="006C7CA5" w14:paraId="0A61592D" w14:textId="77777777">
      <w:pPr>
        <w:ind w:right="107"/>
        <w:jc w:val="both"/>
        <w:rPr>
          <w:sz w:val="24"/>
          <w:szCs w:val="24"/>
        </w:rPr>
      </w:pPr>
    </w:p>
    <w:p w:rsidRPr="00450C83" w:rsidR="006C7CA5" w:rsidP="00E6298B" w:rsidRDefault="006C7CA5" w14:paraId="53A6D43C" w14:textId="77777777">
      <w:pPr>
        <w:ind w:right="107"/>
        <w:jc w:val="both"/>
        <w:rPr>
          <w:b/>
          <w:sz w:val="24"/>
          <w:szCs w:val="24"/>
        </w:rPr>
      </w:pPr>
      <w:r w:rsidRPr="00450C83">
        <w:rPr>
          <w:b/>
          <w:sz w:val="24"/>
          <w:szCs w:val="24"/>
        </w:rPr>
        <w:t>ANSWER:</w:t>
      </w:r>
    </w:p>
    <w:p w:rsidRPr="00270EEB" w:rsidR="006C7CA5" w:rsidP="00E6298B" w:rsidRDefault="006C7CA5" w14:paraId="363979F9" w14:textId="02542F42">
      <w:pPr>
        <w:ind w:right="107"/>
        <w:jc w:val="both"/>
        <w:rPr>
          <w:sz w:val="24"/>
          <w:szCs w:val="24"/>
        </w:rPr>
      </w:pPr>
    </w:p>
    <w:p w:rsidR="00A16494" w:rsidP="00A16494" w:rsidRDefault="00A16494" w14:paraId="53E9C40F" w14:textId="75ED1CC2">
      <w:pPr>
        <w:ind w:right="107"/>
        <w:jc w:val="both"/>
        <w:rPr>
          <w:sz w:val="24"/>
          <w:szCs w:val="24"/>
        </w:rPr>
      </w:pPr>
      <w:r>
        <w:rPr>
          <w:sz w:val="24"/>
          <w:szCs w:val="24"/>
        </w:rPr>
        <w:t xml:space="preserve">A policing incident I attended and played a significant role in, involved the conveying of </w:t>
      </w:r>
      <w:r w:rsidR="003407E0">
        <w:rPr>
          <w:sz w:val="24"/>
          <w:szCs w:val="24"/>
        </w:rPr>
        <w:t xml:space="preserve">an </w:t>
      </w:r>
      <w:r>
        <w:rPr>
          <w:sz w:val="24"/>
          <w:szCs w:val="24"/>
        </w:rPr>
        <w:t xml:space="preserve">aggressive female from </w:t>
      </w:r>
      <w:r w:rsidR="003407E0">
        <w:rPr>
          <w:sz w:val="24"/>
          <w:szCs w:val="24"/>
        </w:rPr>
        <w:t>custody</w:t>
      </w:r>
      <w:r>
        <w:rPr>
          <w:sz w:val="24"/>
          <w:szCs w:val="24"/>
        </w:rPr>
        <w:t xml:space="preserve"> to the accident and emergency unit of the local hospital as she stated she had take</w:t>
      </w:r>
      <w:r w:rsidR="002301EE">
        <w:rPr>
          <w:sz w:val="24"/>
          <w:szCs w:val="24"/>
        </w:rPr>
        <w:t xml:space="preserve">n an overdose prior to arrest.  </w:t>
      </w:r>
      <w:r>
        <w:rPr>
          <w:sz w:val="24"/>
          <w:szCs w:val="24"/>
        </w:rPr>
        <w:t>To put this into legislative context, code C of the Police and Criminal Evidence Act 1984 outlines the requirements placed upon police officers to act urgently where required if a person is suffering the effects of drugs or may be at risk of serious harm in ensuring the relevant healthcare is provided to that detainee (Home Office, 2019).  The female had been arrested for being drunk and disorderly, her time in custody would consist mostly of waiting until she was fit to have the charges presented to her and an appropriate disposal method determined.  Given that she had been arrested for this same offence a number of times previously, she was privy to the fact that a statement like this would mean that she could therefore spend a significant proportion of her time within custody in the more comfortable and social setting of a hospital.  This at times proved frustrating for officers involved in the incident given that, officers would be required to supervise her at all times</w:t>
      </w:r>
      <w:r w:rsidR="00716531">
        <w:rPr>
          <w:sz w:val="24"/>
          <w:szCs w:val="24"/>
        </w:rPr>
        <w:t>; meaning</w:t>
      </w:r>
      <w:r>
        <w:rPr>
          <w:sz w:val="24"/>
          <w:szCs w:val="24"/>
        </w:rPr>
        <w:t xml:space="preserve"> they could no longer serve as a vital resource by responding to emergency calls during a culture of enormous pressure placed on police </w:t>
      </w:r>
      <w:r w:rsidR="00716531">
        <w:rPr>
          <w:sz w:val="24"/>
          <w:szCs w:val="24"/>
        </w:rPr>
        <w:t>and</w:t>
      </w:r>
      <w:r>
        <w:rPr>
          <w:sz w:val="24"/>
          <w:szCs w:val="24"/>
        </w:rPr>
        <w:t xml:space="preserve"> limited resources caused by austerity ten years </w:t>
      </w:r>
      <w:r w:rsidRPr="00A16494">
        <w:rPr>
          <w:sz w:val="24"/>
          <w:szCs w:val="24"/>
        </w:rPr>
        <w:t xml:space="preserve">ago </w:t>
      </w:r>
      <w:r>
        <w:rPr>
          <w:sz w:val="24"/>
          <w:szCs w:val="24"/>
        </w:rPr>
        <w:t>(Chartered Institute of Public Finance and Accountancy, 2020).</w:t>
      </w:r>
    </w:p>
    <w:p w:rsidR="00A01190" w:rsidP="00A16494" w:rsidRDefault="00A01190" w14:paraId="0AD7965F" w14:textId="77777777">
      <w:pPr>
        <w:ind w:right="107"/>
        <w:jc w:val="both"/>
        <w:rPr>
          <w:b/>
          <w:sz w:val="24"/>
          <w:szCs w:val="24"/>
        </w:rPr>
      </w:pPr>
    </w:p>
    <w:p w:rsidRPr="00B26DB1" w:rsidR="00A16494" w:rsidP="00A16494" w:rsidRDefault="00A16494" w14:paraId="4A135F0C" w14:textId="30BA40DD">
      <w:pPr>
        <w:ind w:right="107"/>
        <w:jc w:val="both"/>
        <w:rPr>
          <w:sz w:val="24"/>
          <w:szCs w:val="24"/>
        </w:rPr>
      </w:pPr>
      <w:r>
        <w:rPr>
          <w:sz w:val="24"/>
          <w:szCs w:val="24"/>
        </w:rPr>
        <w:t>For this particular offence of being drunk and disorderly, given that it was police witnessed my colleague and I had very limited responsibilities outlined under the Criminal Procedure and Investigation Act 1996 to record and retain any significant information.  The female had already disclosed to the arresting officers that she was highly intoxicated and her actions deeming her disorderly were</w:t>
      </w:r>
      <w:r w:rsidR="002301EE">
        <w:rPr>
          <w:sz w:val="24"/>
          <w:szCs w:val="24"/>
        </w:rPr>
        <w:t xml:space="preserve"> police</w:t>
      </w:r>
      <w:r>
        <w:rPr>
          <w:sz w:val="24"/>
          <w:szCs w:val="24"/>
        </w:rPr>
        <w:t xml:space="preserve"> witnessed and so in essence the offence was complete </w:t>
      </w:r>
      <w:r>
        <w:rPr>
          <w:sz w:val="24"/>
          <w:szCs w:val="24"/>
        </w:rPr>
        <w:lastRenderedPageBreak/>
        <w:t xml:space="preserve">and there would be no further investigation.   </w:t>
      </w:r>
      <w:r w:rsidR="00EB5F9A">
        <w:rPr>
          <w:sz w:val="24"/>
          <w:szCs w:val="24"/>
        </w:rPr>
        <w:t>Had any disclosures been made by the female that offered any reasonable explanation for her behaviour or her level of intoxication, this would have been fully documented and disclosed to the investigating officer.</w:t>
      </w:r>
    </w:p>
    <w:p w:rsidR="00A16494" w:rsidP="00A16494" w:rsidRDefault="00A16494" w14:paraId="643222E7" w14:textId="77777777">
      <w:pPr>
        <w:spacing w:before="240"/>
        <w:ind w:right="107"/>
        <w:jc w:val="both"/>
        <w:rPr>
          <w:sz w:val="24"/>
          <w:szCs w:val="24"/>
        </w:rPr>
      </w:pPr>
      <w:r>
        <w:rPr>
          <w:sz w:val="24"/>
          <w:szCs w:val="24"/>
        </w:rPr>
        <w:t xml:space="preserve">To reflect on how the National Decision Model was applied to assist in revolving this incident I will discuss and explain each step of it incorporating, where appropriate, how social and legislative issue impacted on them.  The NDM is a cycle consisting of six key elements that provides police officer and staff with a decision making framework that will withstand legal and public scrutiny; allowing them to not only make quick and dynamic decisions but to justify them effectively.  </w:t>
      </w:r>
    </w:p>
    <w:p w:rsidR="00A16494" w:rsidP="00A16494" w:rsidRDefault="00A16494" w14:paraId="7271E60F" w14:textId="69BC71EC">
      <w:pPr>
        <w:spacing w:before="240"/>
        <w:ind w:right="107"/>
        <w:jc w:val="both"/>
        <w:rPr>
          <w:sz w:val="24"/>
          <w:szCs w:val="24"/>
        </w:rPr>
      </w:pPr>
      <w:r>
        <w:rPr>
          <w:sz w:val="24"/>
          <w:szCs w:val="24"/>
        </w:rPr>
        <w:t>The first stage of the model is to gather information and intelligence.  This helps the decision maker defi</w:t>
      </w:r>
      <w:r w:rsidR="00BA3F4E">
        <w:rPr>
          <w:sz w:val="24"/>
          <w:szCs w:val="24"/>
        </w:rPr>
        <w:t xml:space="preserve">ne and understand the situation (College of Policing, 2014).  </w:t>
      </w:r>
      <w:r>
        <w:rPr>
          <w:sz w:val="24"/>
          <w:szCs w:val="24"/>
        </w:rPr>
        <w:t>Based on the fact that my colleague and I were not the arresting officers, we had very little information.  Upon arrival,</w:t>
      </w:r>
      <w:r w:rsidR="00445B20">
        <w:rPr>
          <w:sz w:val="24"/>
          <w:szCs w:val="24"/>
        </w:rPr>
        <w:t xml:space="preserve"> the female was aggressive</w:t>
      </w:r>
      <w:r>
        <w:rPr>
          <w:sz w:val="24"/>
          <w:szCs w:val="24"/>
        </w:rPr>
        <w:t xml:space="preserve"> and in clear emotional distress.  </w:t>
      </w:r>
      <w:r w:rsidR="00327C08">
        <w:rPr>
          <w:sz w:val="24"/>
          <w:szCs w:val="24"/>
        </w:rPr>
        <w:t>There</w:t>
      </w:r>
      <w:r>
        <w:rPr>
          <w:sz w:val="24"/>
          <w:szCs w:val="24"/>
        </w:rPr>
        <w:t xml:space="preserve"> were no ethnicity or language issues, </w:t>
      </w:r>
      <w:r w:rsidR="00E94C34">
        <w:rPr>
          <w:sz w:val="24"/>
          <w:szCs w:val="24"/>
        </w:rPr>
        <w:t>as</w:t>
      </w:r>
      <w:r>
        <w:rPr>
          <w:sz w:val="24"/>
          <w:szCs w:val="24"/>
        </w:rPr>
        <w:t xml:space="preserve"> she was a white female and E</w:t>
      </w:r>
      <w:r w:rsidR="00327C08">
        <w:rPr>
          <w:sz w:val="24"/>
          <w:szCs w:val="24"/>
        </w:rPr>
        <w:t>nglish was her first language.  W</w:t>
      </w:r>
      <w:r>
        <w:rPr>
          <w:sz w:val="24"/>
          <w:szCs w:val="24"/>
        </w:rPr>
        <w:t>e noticed that the female was particularly hostile and aggressive towards my male colleague</w:t>
      </w:r>
      <w:r w:rsidR="002F4296">
        <w:rPr>
          <w:sz w:val="24"/>
          <w:szCs w:val="24"/>
        </w:rPr>
        <w:t xml:space="preserve"> and the reasoning behind this was not clear.</w:t>
      </w:r>
      <w:r>
        <w:rPr>
          <w:sz w:val="24"/>
          <w:szCs w:val="24"/>
        </w:rPr>
        <w:t xml:space="preserve">  We were given a brief input from the arresting officers however it was challenging to obtain a full picture as both were pre occupied with managing the agitated female.  Due to the female’s intoxication levels, it was difficult to maintain conversation, however she did disclose that she had been in a number of physically and emotionally abusive relationships with male perpetrators.  She also stated that her offence history comprised mainly of assaults on door staff who she would target based on their gender</w:t>
      </w:r>
      <w:r w:rsidR="00445B20">
        <w:rPr>
          <w:sz w:val="24"/>
          <w:szCs w:val="24"/>
        </w:rPr>
        <w:t>;</w:t>
      </w:r>
      <w:r>
        <w:rPr>
          <w:sz w:val="24"/>
          <w:szCs w:val="24"/>
        </w:rPr>
        <w:t xml:space="preserve"> a symptom of Post- Traumatic Stress Disorder</w:t>
      </w:r>
      <w:r w:rsidR="00445B20">
        <w:rPr>
          <w:sz w:val="24"/>
          <w:szCs w:val="24"/>
        </w:rPr>
        <w:t xml:space="preserve">.  </w:t>
      </w:r>
      <w:r w:rsidR="00327C08">
        <w:rPr>
          <w:sz w:val="24"/>
          <w:szCs w:val="24"/>
        </w:rPr>
        <w:t>Individuals</w:t>
      </w:r>
      <w:r>
        <w:rPr>
          <w:sz w:val="24"/>
          <w:szCs w:val="24"/>
        </w:rPr>
        <w:t xml:space="preserve"> suffer</w:t>
      </w:r>
      <w:r w:rsidR="00327C08">
        <w:rPr>
          <w:sz w:val="24"/>
          <w:szCs w:val="24"/>
        </w:rPr>
        <w:t>ing</w:t>
      </w:r>
      <w:r>
        <w:rPr>
          <w:sz w:val="24"/>
          <w:szCs w:val="24"/>
        </w:rPr>
        <w:t xml:space="preserve"> from PTSD often </w:t>
      </w:r>
      <w:r w:rsidR="00327C08">
        <w:rPr>
          <w:sz w:val="24"/>
          <w:szCs w:val="24"/>
        </w:rPr>
        <w:t>avoid</w:t>
      </w:r>
      <w:r>
        <w:rPr>
          <w:sz w:val="24"/>
          <w:szCs w:val="24"/>
        </w:rPr>
        <w:t xml:space="preserve"> people or places that remind them of their abuse.  When confronted with them this can lead to emotional outbursts including anger t</w:t>
      </w:r>
      <w:r w:rsidR="00F61869">
        <w:rPr>
          <w:sz w:val="24"/>
          <w:szCs w:val="24"/>
        </w:rPr>
        <w:t xml:space="preserve">hat may be out of their control </w:t>
      </w:r>
      <w:r w:rsidRPr="00F61869" w:rsidR="00F61869">
        <w:rPr>
          <w:sz w:val="24"/>
          <w:szCs w:val="24"/>
        </w:rPr>
        <w:t>(PTSD UK, 2021).</w:t>
      </w:r>
      <w:r w:rsidR="00445B20">
        <w:rPr>
          <w:b/>
          <w:sz w:val="24"/>
          <w:szCs w:val="24"/>
        </w:rPr>
        <w:t xml:space="preserve">  </w:t>
      </w:r>
      <w:r>
        <w:rPr>
          <w:sz w:val="24"/>
          <w:szCs w:val="24"/>
        </w:rPr>
        <w:t>Based on this information, the female was placed in to the rear “cage” of the police van and I sat facing her so that I could keep her under constant observation.  As a result of this decision, the female became increasingly aggressive and expressed her resentment that she felt she was being treated as an “animal.”  She began to kick, shout and throw herself at the walls of the van to the point where it was no longer safe for my colleague to continue to drive.  The female repeatedly reasoned that she would calm down if she could sit with me in the back seat and not be sat in the “cage” alone.</w:t>
      </w:r>
    </w:p>
    <w:p w:rsidR="00A16494" w:rsidP="00A16494" w:rsidRDefault="00A16494" w14:paraId="1693CE1B" w14:textId="776DBFB3">
      <w:pPr>
        <w:spacing w:before="240"/>
        <w:ind w:right="107"/>
        <w:jc w:val="both"/>
        <w:rPr>
          <w:sz w:val="24"/>
          <w:szCs w:val="24"/>
        </w:rPr>
      </w:pPr>
      <w:r>
        <w:rPr>
          <w:sz w:val="24"/>
          <w:szCs w:val="24"/>
        </w:rPr>
        <w:t>The next stage of the NDM is to assess the threat and risk of the situation and to develop a working strategy.  You must decide whether immediate action is required, what could go wrong and whether the level of risk is acceptable</w:t>
      </w:r>
      <w:r w:rsidR="00BA3F4E">
        <w:rPr>
          <w:sz w:val="24"/>
          <w:szCs w:val="24"/>
        </w:rPr>
        <w:t xml:space="preserve"> (College of Policing, 2014).   </w:t>
      </w:r>
      <w:r>
        <w:rPr>
          <w:sz w:val="24"/>
          <w:szCs w:val="24"/>
        </w:rPr>
        <w:t>I decided that the risk posed to my male colleague if the female was permitted to sit in the back seat of the van was too great as she was very unpredictable and there was a high possibility that she may attack him.  My colleague was limited in the tactical support he would be able to provide me given that he was driving the vehicle and therefore I had to also consider my own capability in dealing with any issues alone when assessing the threat and risk of the situation.  I was also aware that the female’s increasing aggression and violence would further pose other members of the public at risk once we arrived at hospital and the situation would need deescalating before we got there.  Based on all of this, my colleague and I decided that the best option would be for me to meet her demands and sit inside of the cage with the female in order to deescalate the situation.</w:t>
      </w:r>
    </w:p>
    <w:p w:rsidR="00A16494" w:rsidP="00A16494" w:rsidRDefault="00A16494" w14:paraId="3F5690A4" w14:textId="456758C4">
      <w:pPr>
        <w:spacing w:before="240"/>
        <w:ind w:right="107"/>
        <w:jc w:val="both"/>
        <w:rPr>
          <w:sz w:val="24"/>
          <w:szCs w:val="24"/>
        </w:rPr>
      </w:pPr>
      <w:r>
        <w:rPr>
          <w:sz w:val="24"/>
          <w:szCs w:val="24"/>
        </w:rPr>
        <w:t xml:space="preserve">Considering the powers and policies that would apply in this incident is an important part of the NDM; </w:t>
      </w:r>
      <w:r w:rsidR="00DD6233">
        <w:rPr>
          <w:sz w:val="24"/>
          <w:szCs w:val="24"/>
        </w:rPr>
        <w:t xml:space="preserve">this </w:t>
      </w:r>
      <w:r>
        <w:rPr>
          <w:sz w:val="24"/>
          <w:szCs w:val="24"/>
        </w:rPr>
        <w:t xml:space="preserve">helps decision makers evaluate what tools are available to them </w:t>
      </w:r>
      <w:r w:rsidR="0065512B">
        <w:rPr>
          <w:sz w:val="24"/>
          <w:szCs w:val="24"/>
        </w:rPr>
        <w:t xml:space="preserve">(College of Policing, 2014).  </w:t>
      </w:r>
      <w:r w:rsidR="000403C8">
        <w:rPr>
          <w:sz w:val="24"/>
          <w:szCs w:val="24"/>
        </w:rPr>
        <w:t>Use</w:t>
      </w:r>
      <w:r>
        <w:rPr>
          <w:sz w:val="24"/>
          <w:szCs w:val="24"/>
        </w:rPr>
        <w:t xml:space="preserve"> of force may have been required and would be permitted under </w:t>
      </w:r>
      <w:r>
        <w:rPr>
          <w:sz w:val="24"/>
          <w:szCs w:val="24"/>
        </w:rPr>
        <w:lastRenderedPageBreak/>
        <w:t>Common Law in the event that the female became violent towards myself or my colleague.  When considering use of force on detained persons, it is important to keep in mind cultural issues we see today.  Specifically, the growing scrutiny police officers find themselves under in the wake of the death of George Floyd caused by what has been called</w:t>
      </w:r>
      <w:r w:rsidR="004C423E">
        <w:rPr>
          <w:sz w:val="24"/>
          <w:szCs w:val="24"/>
        </w:rPr>
        <w:t xml:space="preserve"> an epidemic of police violence (The Wilson Centre for Science and Justice, 2021).  </w:t>
      </w:r>
      <w:r>
        <w:rPr>
          <w:sz w:val="24"/>
          <w:szCs w:val="24"/>
        </w:rPr>
        <w:t>Another social issue that had to be considered was the public outcry following the murder of Sarah Everard.  Women have become increasingly sceptical when dealing with male officers given that not only was a serving police officer guilty of her murder, he used his police powers to carry out her murder.  Additionally, a number of other male officers have also been investigated due to misconduct and for circulating media content d</w:t>
      </w:r>
      <w:r w:rsidR="002621F5">
        <w:rPr>
          <w:sz w:val="24"/>
          <w:szCs w:val="24"/>
        </w:rPr>
        <w:t xml:space="preserve">epicting violence against women (Grierson, 2021).  </w:t>
      </w:r>
      <w:r>
        <w:rPr>
          <w:sz w:val="24"/>
          <w:szCs w:val="24"/>
        </w:rPr>
        <w:t xml:space="preserve">The problem has been further exasperated by the police response, which has oftentimes taken the form of victim blaming </w:t>
      </w:r>
      <w:r w:rsidR="001653DB">
        <w:rPr>
          <w:sz w:val="24"/>
          <w:szCs w:val="24"/>
        </w:rPr>
        <w:t>with claims</w:t>
      </w:r>
      <w:r>
        <w:rPr>
          <w:sz w:val="24"/>
          <w:szCs w:val="24"/>
        </w:rPr>
        <w:t xml:space="preserve"> that women need to “just learn</w:t>
      </w:r>
      <w:r w:rsidR="005B7F3D">
        <w:rPr>
          <w:sz w:val="24"/>
          <w:szCs w:val="24"/>
        </w:rPr>
        <w:t xml:space="preserve"> a bit about the legal process” </w:t>
      </w:r>
      <w:r w:rsidRPr="005B7F3D" w:rsidR="005B7F3D">
        <w:rPr>
          <w:sz w:val="24"/>
          <w:szCs w:val="24"/>
        </w:rPr>
        <w:t xml:space="preserve">(Halliday, 2021).  </w:t>
      </w:r>
      <w:r w:rsidR="005B7F3D">
        <w:rPr>
          <w:sz w:val="24"/>
          <w:szCs w:val="24"/>
        </w:rPr>
        <w:t>T</w:t>
      </w:r>
      <w:r>
        <w:rPr>
          <w:sz w:val="24"/>
          <w:szCs w:val="24"/>
        </w:rPr>
        <w:t>his has led to many women feeling as though violence against women by police is a systemic issue and is not the work of “a few bad apples.”</w:t>
      </w:r>
      <w:r>
        <w:rPr>
          <w:b/>
          <w:sz w:val="24"/>
          <w:szCs w:val="24"/>
        </w:rPr>
        <w:t xml:space="preserve">  </w:t>
      </w:r>
      <w:r>
        <w:rPr>
          <w:sz w:val="24"/>
          <w:szCs w:val="24"/>
        </w:rPr>
        <w:t>The combination of both cultural issues outlined brought further challenges to an already v</w:t>
      </w:r>
      <w:r w:rsidR="00A01190">
        <w:rPr>
          <w:sz w:val="24"/>
          <w:szCs w:val="24"/>
        </w:rPr>
        <w:t xml:space="preserve">olatile and difficult situation.  </w:t>
      </w:r>
      <w:r>
        <w:rPr>
          <w:sz w:val="24"/>
          <w:szCs w:val="24"/>
        </w:rPr>
        <w:t xml:space="preserve">Article 5 of The Human Rights Act 1998 states that an individual </w:t>
      </w:r>
      <w:r w:rsidR="003A0A90">
        <w:rPr>
          <w:sz w:val="24"/>
          <w:szCs w:val="24"/>
        </w:rPr>
        <w:t xml:space="preserve">is free from unlawful detention (Equality and Human Rights Commission, 2021) </w:t>
      </w:r>
      <w:r>
        <w:rPr>
          <w:sz w:val="24"/>
          <w:szCs w:val="24"/>
        </w:rPr>
        <w:t xml:space="preserve">and Article 3 states that an individual has the right not to be tortured or treated </w:t>
      </w:r>
      <w:r w:rsidR="005C25A9">
        <w:rPr>
          <w:sz w:val="24"/>
          <w:szCs w:val="24"/>
        </w:rPr>
        <w:t xml:space="preserve">in a inhumane and degrading way (Freedom From Torture, 2020).  </w:t>
      </w:r>
      <w:r>
        <w:rPr>
          <w:sz w:val="24"/>
          <w:szCs w:val="24"/>
        </w:rPr>
        <w:t xml:space="preserve">Though it was initially both proportionate and justified to place the female into the </w:t>
      </w:r>
      <w:r w:rsidR="00C21138">
        <w:rPr>
          <w:sz w:val="24"/>
          <w:szCs w:val="24"/>
        </w:rPr>
        <w:t>“cage”</w:t>
      </w:r>
      <w:r>
        <w:rPr>
          <w:sz w:val="24"/>
          <w:szCs w:val="24"/>
        </w:rPr>
        <w:t xml:space="preserve">, I also considered how any police powers implemented affected both articles, given the distress this isolated placement had caused the female.  </w:t>
      </w:r>
    </w:p>
    <w:p w:rsidR="00A01190" w:rsidP="00A16494" w:rsidRDefault="00A16494" w14:paraId="4E3F73CA" w14:textId="72D8B7EE">
      <w:pPr>
        <w:spacing w:before="240"/>
        <w:ind w:right="107"/>
        <w:jc w:val="both"/>
        <w:rPr>
          <w:sz w:val="24"/>
          <w:szCs w:val="24"/>
        </w:rPr>
      </w:pPr>
      <w:r>
        <w:rPr>
          <w:sz w:val="24"/>
          <w:szCs w:val="24"/>
        </w:rPr>
        <w:t>Officers must then consider what options and contingencies ar</w:t>
      </w:r>
      <w:r w:rsidR="00C21138">
        <w:rPr>
          <w:sz w:val="24"/>
          <w:szCs w:val="24"/>
        </w:rPr>
        <w:t xml:space="preserve">e available to them; evaluating </w:t>
      </w:r>
      <w:r>
        <w:rPr>
          <w:sz w:val="24"/>
          <w:szCs w:val="24"/>
        </w:rPr>
        <w:t xml:space="preserve">time allowances and resources available </w:t>
      </w:r>
      <w:r w:rsidR="00BA3F4E">
        <w:rPr>
          <w:sz w:val="24"/>
          <w:szCs w:val="24"/>
        </w:rPr>
        <w:t xml:space="preserve">(College of Policing, 2014).  </w:t>
      </w:r>
      <w:r>
        <w:rPr>
          <w:sz w:val="24"/>
          <w:szCs w:val="24"/>
        </w:rPr>
        <w:t>My colleague and I were limited in terms of resources given that only he and I were present and this placed an increased importance on ensuring sh</w:t>
      </w:r>
      <w:r w:rsidR="00A01190">
        <w:rPr>
          <w:sz w:val="24"/>
          <w:szCs w:val="24"/>
        </w:rPr>
        <w:t xml:space="preserve">e remained calm and compliant.  </w:t>
      </w:r>
      <w:r>
        <w:rPr>
          <w:sz w:val="24"/>
          <w:szCs w:val="24"/>
        </w:rPr>
        <w:t xml:space="preserve">The information we received regarding the female was also very limited, given that this was a dynamic situation it was not practicable to read the female’s full custody record </w:t>
      </w:r>
      <w:r w:rsidR="00CF6E59">
        <w:rPr>
          <w:sz w:val="24"/>
          <w:szCs w:val="24"/>
        </w:rPr>
        <w:t xml:space="preserve">along with her previous history.  This restricted </w:t>
      </w:r>
      <w:r>
        <w:rPr>
          <w:sz w:val="24"/>
          <w:szCs w:val="24"/>
        </w:rPr>
        <w:t>our options as we could not accurately assess the thre</w:t>
      </w:r>
      <w:r w:rsidR="00CF6E59">
        <w:rPr>
          <w:sz w:val="24"/>
          <w:szCs w:val="24"/>
        </w:rPr>
        <w:t>at and risk attached to each</w:t>
      </w:r>
      <w:r>
        <w:rPr>
          <w:sz w:val="24"/>
          <w:szCs w:val="24"/>
        </w:rPr>
        <w:t>.  We did however consider our police issued appointments such as T</w:t>
      </w:r>
      <w:r w:rsidR="00CF6E59">
        <w:rPr>
          <w:sz w:val="24"/>
          <w:szCs w:val="24"/>
        </w:rPr>
        <w:t xml:space="preserve">aser and incapacitate spray- </w:t>
      </w:r>
      <w:r>
        <w:rPr>
          <w:sz w:val="24"/>
          <w:szCs w:val="24"/>
        </w:rPr>
        <w:t xml:space="preserve">the availability of these did mitigate any risk of me sitting in the “cage” with the female, but </w:t>
      </w:r>
      <w:r w:rsidR="00CF6E59">
        <w:rPr>
          <w:sz w:val="24"/>
          <w:szCs w:val="24"/>
        </w:rPr>
        <w:t>they</w:t>
      </w:r>
      <w:r>
        <w:rPr>
          <w:sz w:val="24"/>
          <w:szCs w:val="24"/>
        </w:rPr>
        <w:t xml:space="preserve"> would be used as a last resort, especially given the present public perception regarding police officers and their treatment of women in the media discussed previously.  </w:t>
      </w:r>
    </w:p>
    <w:p w:rsidRPr="00034F02" w:rsidR="00336D9A" w:rsidP="00A16494" w:rsidRDefault="00336D9A" w14:paraId="722FFB8B" w14:textId="77777777">
      <w:pPr>
        <w:spacing w:before="240"/>
        <w:ind w:right="107"/>
        <w:jc w:val="both"/>
        <w:rPr>
          <w:sz w:val="24"/>
          <w:szCs w:val="24"/>
        </w:rPr>
      </w:pPr>
    </w:p>
    <w:p w:rsidR="00AF22D5" w:rsidP="00AF22D5" w:rsidRDefault="00A16494" w14:paraId="531BBBE7" w14:textId="3889CF9D">
      <w:pPr>
        <w:ind w:right="107"/>
        <w:jc w:val="both"/>
        <w:rPr>
          <w:sz w:val="24"/>
          <w:szCs w:val="24"/>
        </w:rPr>
      </w:pPr>
      <w:r>
        <w:rPr>
          <w:sz w:val="24"/>
          <w:szCs w:val="24"/>
        </w:rPr>
        <w:t>The final stage requires you to discuss the action taken and to review what has happened.</w:t>
      </w:r>
      <w:r>
        <w:rPr>
          <w:b/>
          <w:sz w:val="24"/>
          <w:szCs w:val="24"/>
        </w:rPr>
        <w:t xml:space="preserve">  </w:t>
      </w:r>
      <w:r>
        <w:rPr>
          <w:sz w:val="24"/>
          <w:szCs w:val="24"/>
        </w:rPr>
        <w:t xml:space="preserve">Decision makers implement appropriate decisions and reflect on them once the incident is over </w:t>
      </w:r>
      <w:r w:rsidR="00BA3F4E">
        <w:rPr>
          <w:sz w:val="24"/>
          <w:szCs w:val="24"/>
        </w:rPr>
        <w:t xml:space="preserve">(College of Policing, 2014).  </w:t>
      </w:r>
      <w:r>
        <w:rPr>
          <w:sz w:val="24"/>
          <w:szCs w:val="24"/>
        </w:rPr>
        <w:t>In order to do this, I will utilise Borton’s model of reflection.  This reflection model comprises of three distinct stages, the first requires you to outline what exactly happened, including what actions I took and</w:t>
      </w:r>
      <w:r w:rsidR="00C21BEF">
        <w:rPr>
          <w:sz w:val="24"/>
          <w:szCs w:val="24"/>
        </w:rPr>
        <w:t xml:space="preserve"> the actions of others involved (John Dabell, 2018).  </w:t>
      </w:r>
      <w:r>
        <w:rPr>
          <w:sz w:val="24"/>
          <w:szCs w:val="24"/>
        </w:rPr>
        <w:t xml:space="preserve">During our route to the hospital, </w:t>
      </w:r>
      <w:r w:rsidR="00A01190">
        <w:rPr>
          <w:sz w:val="24"/>
          <w:szCs w:val="24"/>
        </w:rPr>
        <w:t xml:space="preserve">I </w:t>
      </w:r>
      <w:r>
        <w:rPr>
          <w:sz w:val="24"/>
          <w:szCs w:val="24"/>
        </w:rPr>
        <w:t xml:space="preserve">decided that the best course of action would be to sit in the “cage” with </w:t>
      </w:r>
      <w:r w:rsidR="0015408D">
        <w:rPr>
          <w:sz w:val="24"/>
          <w:szCs w:val="24"/>
        </w:rPr>
        <w:t xml:space="preserve">the female and </w:t>
      </w:r>
      <w:r>
        <w:rPr>
          <w:sz w:val="24"/>
          <w:szCs w:val="24"/>
        </w:rPr>
        <w:t xml:space="preserve">communicate continuously with my </w:t>
      </w:r>
      <w:r w:rsidR="0015408D">
        <w:rPr>
          <w:sz w:val="24"/>
          <w:szCs w:val="24"/>
        </w:rPr>
        <w:t>throughout the</w:t>
      </w:r>
      <w:r>
        <w:rPr>
          <w:sz w:val="24"/>
          <w:szCs w:val="24"/>
        </w:rPr>
        <w:t xml:space="preserve"> journey, providing regular updates on the female and her emotional state.  Once in the cage, I maintained general conversation with the female</w:t>
      </w:r>
      <w:r w:rsidR="00714B30">
        <w:rPr>
          <w:sz w:val="24"/>
          <w:szCs w:val="24"/>
        </w:rPr>
        <w:t xml:space="preserve">.  Distraction is </w:t>
      </w:r>
      <w:r>
        <w:rPr>
          <w:sz w:val="24"/>
          <w:szCs w:val="24"/>
        </w:rPr>
        <w:t>a</w:t>
      </w:r>
      <w:r w:rsidR="00A01190">
        <w:rPr>
          <w:sz w:val="24"/>
          <w:szCs w:val="24"/>
        </w:rPr>
        <w:t>n</w:t>
      </w:r>
      <w:r>
        <w:rPr>
          <w:sz w:val="24"/>
          <w:szCs w:val="24"/>
        </w:rPr>
        <w:t xml:space="preserve"> effective tactic when dealing with individuals who are behaving erratically and experie</w:t>
      </w:r>
      <w:r w:rsidR="0064280A">
        <w:rPr>
          <w:sz w:val="24"/>
          <w:szCs w:val="24"/>
        </w:rPr>
        <w:t>ncing episodes of extreme anger (</w:t>
      </w:r>
      <w:r w:rsidRPr="0064280A" w:rsidR="0064280A">
        <w:rPr>
          <w:color w:val="333333"/>
          <w:sz w:val="24"/>
          <w:szCs w:val="24"/>
          <w:shd w:val="clear" w:color="auto" w:fill="FFFFFF"/>
        </w:rPr>
        <w:t>Rusting</w:t>
      </w:r>
      <w:r w:rsidR="0064280A">
        <w:rPr>
          <w:color w:val="333333"/>
          <w:sz w:val="24"/>
          <w:szCs w:val="24"/>
          <w:shd w:val="clear" w:color="auto" w:fill="FFFFFF"/>
        </w:rPr>
        <w:t xml:space="preserve"> &amp; Nolen-Hoeksema, 1</w:t>
      </w:r>
      <w:r w:rsidRPr="0064280A" w:rsidR="0064280A">
        <w:rPr>
          <w:color w:val="333333"/>
          <w:sz w:val="24"/>
          <w:szCs w:val="24"/>
          <w:shd w:val="clear" w:color="auto" w:fill="FFFFFF"/>
        </w:rPr>
        <w:t>998</w:t>
      </w:r>
      <w:r w:rsidR="0064280A">
        <w:rPr>
          <w:color w:val="333333"/>
          <w:sz w:val="24"/>
          <w:szCs w:val="24"/>
          <w:shd w:val="clear" w:color="auto" w:fill="FFFFFF"/>
        </w:rPr>
        <w:t>, p. 790</w:t>
      </w:r>
      <w:r w:rsidR="00A01190">
        <w:rPr>
          <w:color w:val="333333"/>
          <w:sz w:val="24"/>
          <w:szCs w:val="24"/>
          <w:shd w:val="clear" w:color="auto" w:fill="FFFFFF"/>
        </w:rPr>
        <w:t xml:space="preserve">).  </w:t>
      </w:r>
      <w:r>
        <w:rPr>
          <w:sz w:val="24"/>
          <w:szCs w:val="24"/>
        </w:rPr>
        <w:t xml:space="preserve">I hoped that by talking with her about </w:t>
      </w:r>
      <w:r w:rsidR="00A01190">
        <w:rPr>
          <w:sz w:val="24"/>
          <w:szCs w:val="24"/>
        </w:rPr>
        <w:t xml:space="preserve">unrelated </w:t>
      </w:r>
      <w:r>
        <w:rPr>
          <w:sz w:val="24"/>
          <w:szCs w:val="24"/>
        </w:rPr>
        <w:t xml:space="preserve">topics, this would help me to manage the side effects of the cocaine she had taken; namely paranoia, agitation and violence </w:t>
      </w:r>
      <w:r w:rsidR="008E02CA">
        <w:rPr>
          <w:sz w:val="24"/>
          <w:szCs w:val="24"/>
        </w:rPr>
        <w:t>(DrugRehab.com, 2020).</w:t>
      </w:r>
      <w:r w:rsidR="00AF22D5">
        <w:rPr>
          <w:sz w:val="24"/>
          <w:szCs w:val="24"/>
        </w:rPr>
        <w:t xml:space="preserve">  </w:t>
      </w:r>
    </w:p>
    <w:p w:rsidRPr="008E02CA" w:rsidR="00A16494" w:rsidP="00A16494" w:rsidRDefault="00A16494" w14:paraId="167002F9" w14:textId="6EE4535A">
      <w:pPr>
        <w:ind w:right="107"/>
        <w:jc w:val="both"/>
        <w:rPr>
          <w:sz w:val="24"/>
          <w:szCs w:val="24"/>
        </w:rPr>
      </w:pPr>
    </w:p>
    <w:p w:rsidR="00A16494" w:rsidP="00A16494" w:rsidRDefault="00A16494" w14:paraId="622EC187" w14:textId="6811B7C4">
      <w:pPr>
        <w:ind w:right="107"/>
        <w:jc w:val="both"/>
        <w:rPr>
          <w:sz w:val="24"/>
          <w:szCs w:val="24"/>
        </w:rPr>
      </w:pPr>
      <w:r>
        <w:rPr>
          <w:sz w:val="24"/>
          <w:szCs w:val="24"/>
        </w:rPr>
        <w:t>The second stage of Borton’s model of reflection is the “So what?” stage.  This is an analysis of the event where</w:t>
      </w:r>
      <w:r w:rsidR="008031C3">
        <w:rPr>
          <w:sz w:val="24"/>
          <w:szCs w:val="24"/>
        </w:rPr>
        <w:t xml:space="preserve"> the effects of what was done and y</w:t>
      </w:r>
      <w:r>
        <w:rPr>
          <w:sz w:val="24"/>
          <w:szCs w:val="24"/>
        </w:rPr>
        <w:t xml:space="preserve">our feelings at the time of the incident are discussed </w:t>
      </w:r>
      <w:r w:rsidR="00C21BEF">
        <w:rPr>
          <w:sz w:val="24"/>
          <w:szCs w:val="24"/>
        </w:rPr>
        <w:t xml:space="preserve">(John Dabell, 2018).  </w:t>
      </w:r>
      <w:r>
        <w:rPr>
          <w:sz w:val="24"/>
          <w:szCs w:val="24"/>
        </w:rPr>
        <w:t>The immediate impact was that the fe</w:t>
      </w:r>
      <w:r w:rsidR="00A01190">
        <w:rPr>
          <w:sz w:val="24"/>
          <w:szCs w:val="24"/>
        </w:rPr>
        <w:t>male</w:t>
      </w:r>
      <w:r>
        <w:rPr>
          <w:sz w:val="24"/>
          <w:szCs w:val="24"/>
        </w:rPr>
        <w:t xml:space="preserve"> almost instantly completely calmed down.  She expressed a number of times that she felt as though I was no longer “looking down on her</w:t>
      </w:r>
      <w:r w:rsidR="008031C3">
        <w:rPr>
          <w:sz w:val="24"/>
          <w:szCs w:val="24"/>
        </w:rPr>
        <w:t>;”</w:t>
      </w:r>
      <w:r>
        <w:rPr>
          <w:sz w:val="24"/>
          <w:szCs w:val="24"/>
        </w:rPr>
        <w:t xml:space="preserve"> these feelings being a clear side effect of the drug induced paranoia she was feeling </w:t>
      </w:r>
      <w:r w:rsidR="008E02CA">
        <w:rPr>
          <w:sz w:val="24"/>
          <w:szCs w:val="24"/>
        </w:rPr>
        <w:t xml:space="preserve">(DrugRehab.com, 2020).  </w:t>
      </w:r>
      <w:r>
        <w:rPr>
          <w:sz w:val="24"/>
          <w:szCs w:val="24"/>
        </w:rPr>
        <w:t>At the time I felt a great sense of relief that my actions had been effective; building a rapport with individuals in a heightened emotional state allows you to gain compliance and cr</w:t>
      </w:r>
      <w:r w:rsidR="002C2FBA">
        <w:rPr>
          <w:sz w:val="24"/>
          <w:szCs w:val="24"/>
        </w:rPr>
        <w:t>eate behavioural change in them (The Crisis Intervention Team, 2021)</w:t>
      </w:r>
      <w:r>
        <w:rPr>
          <w:sz w:val="24"/>
          <w:szCs w:val="24"/>
        </w:rPr>
        <w:t xml:space="preserve">.  As one of my first experiences of such a volatile situation, coupled with the fact that I was in such close proximity with the female I </w:t>
      </w:r>
      <w:r w:rsidR="00A01190">
        <w:rPr>
          <w:sz w:val="24"/>
          <w:szCs w:val="24"/>
        </w:rPr>
        <w:t>was however very nervous</w:t>
      </w:r>
      <w:r>
        <w:rPr>
          <w:sz w:val="24"/>
          <w:szCs w:val="24"/>
        </w:rPr>
        <w:t>.  I constantly monitored</w:t>
      </w:r>
      <w:r w:rsidR="00481671">
        <w:rPr>
          <w:sz w:val="24"/>
          <w:szCs w:val="24"/>
        </w:rPr>
        <w:t xml:space="preserve"> her non-verbal and verbal queues; helping </w:t>
      </w:r>
      <w:r>
        <w:rPr>
          <w:sz w:val="24"/>
          <w:szCs w:val="24"/>
        </w:rPr>
        <w:t xml:space="preserve">provide an insight into her ever- changing emotional state whilst also evaluating what action I would need to take if the situation deteriorated.  Reflecting on the situation, I am now aware that because this was one of my first conflict experiences, I may have perhaps been naïve in my agreeing to sit inside the “cage” with her.  Being so close to her in the emotional state she was in ultimately posed a much greater risk to myself as well as to my colleague should have anything happened to me.   </w:t>
      </w:r>
    </w:p>
    <w:p w:rsidRPr="00443A89" w:rsidR="00A01190" w:rsidP="00A16494" w:rsidRDefault="00A01190" w14:paraId="1D953C9E" w14:textId="77777777">
      <w:pPr>
        <w:ind w:right="107"/>
        <w:jc w:val="both"/>
        <w:rPr>
          <w:sz w:val="24"/>
          <w:szCs w:val="24"/>
        </w:rPr>
      </w:pPr>
    </w:p>
    <w:p w:rsidR="00073318" w:rsidP="00A16494" w:rsidRDefault="00A16494" w14:paraId="0D34A005" w14:textId="6DCCCD90">
      <w:pPr>
        <w:ind w:right="107"/>
        <w:jc w:val="both"/>
        <w:rPr>
          <w:sz w:val="24"/>
          <w:szCs w:val="24"/>
        </w:rPr>
      </w:pPr>
      <w:r>
        <w:rPr>
          <w:sz w:val="24"/>
          <w:szCs w:val="24"/>
        </w:rPr>
        <w:t xml:space="preserve">The last stage of Borton’s reflection model is the “Now what?” stage.  This outlines what could be done differently next time, any lessons learned and possible consequences of my actions </w:t>
      </w:r>
      <w:r w:rsidR="00C21BEF">
        <w:rPr>
          <w:sz w:val="24"/>
          <w:szCs w:val="24"/>
        </w:rPr>
        <w:t xml:space="preserve">(John Dabell, 2018).  </w:t>
      </w:r>
      <w:r>
        <w:rPr>
          <w:sz w:val="24"/>
          <w:szCs w:val="24"/>
        </w:rPr>
        <w:t xml:space="preserve">Next time, I should research the female further before deciding on a course of action to obtain a more complete picture of the situation and the risks posed as a result of my actions.  I knew nothing about </w:t>
      </w:r>
      <w:r w:rsidR="005272F5">
        <w:rPr>
          <w:sz w:val="24"/>
          <w:szCs w:val="24"/>
        </w:rPr>
        <w:t>her</w:t>
      </w:r>
      <w:r>
        <w:rPr>
          <w:sz w:val="24"/>
          <w:szCs w:val="24"/>
        </w:rPr>
        <w:t xml:space="preserve"> previous history with police, whether she was predisposed to behaving violently or even the circumstances for her arrest.  I relied solely on the testimony of the attending officers that, in their limited interaction with her, she had not assaulted them but in hindsight this is not enough.  As a new officer I felt a sense of urgency, bordering on panic, that this situation needed </w:t>
      </w:r>
      <w:r w:rsidR="003C50B0">
        <w:rPr>
          <w:sz w:val="24"/>
          <w:szCs w:val="24"/>
        </w:rPr>
        <w:t>fixing</w:t>
      </w:r>
      <w:r>
        <w:rPr>
          <w:sz w:val="24"/>
          <w:szCs w:val="24"/>
        </w:rPr>
        <w:t xml:space="preserve"> immediately and found myself pandering to the female</w:t>
      </w:r>
      <w:r w:rsidR="003C50B0">
        <w:rPr>
          <w:sz w:val="24"/>
          <w:szCs w:val="24"/>
        </w:rPr>
        <w:t xml:space="preserve">’s </w:t>
      </w:r>
      <w:r>
        <w:rPr>
          <w:sz w:val="24"/>
          <w:szCs w:val="24"/>
        </w:rPr>
        <w:t>wishes, rather than taking my time and making all of the necessary enquiries first</w:t>
      </w:r>
      <w:r w:rsidR="003C50B0">
        <w:rPr>
          <w:sz w:val="24"/>
          <w:szCs w:val="24"/>
        </w:rPr>
        <w:t xml:space="preserve">.  </w:t>
      </w:r>
      <w:r w:rsidR="003B2876">
        <w:rPr>
          <w:sz w:val="24"/>
          <w:szCs w:val="24"/>
        </w:rPr>
        <w:t xml:space="preserve">I also think that </w:t>
      </w:r>
      <w:r>
        <w:rPr>
          <w:sz w:val="24"/>
          <w:szCs w:val="24"/>
        </w:rPr>
        <w:t>I may have approached the situation with an element of unconscious bias.  I found myself very sympathetic, at times overly lenient and far more disarmed in my approach towards the female than I perhaps may have</w:t>
      </w:r>
      <w:r w:rsidR="00A01190">
        <w:rPr>
          <w:sz w:val="24"/>
          <w:szCs w:val="24"/>
        </w:rPr>
        <w:t xml:space="preserve"> </w:t>
      </w:r>
      <w:r>
        <w:rPr>
          <w:sz w:val="24"/>
          <w:szCs w:val="24"/>
        </w:rPr>
        <w:t xml:space="preserve">been had it been a male we were conveying.  Whilst this was largely due to the physical logistics of the situation given that her gender was not an impact factor I needed to tactically consider, I am also aware that my feelings towards </w:t>
      </w:r>
      <w:r w:rsidR="00B56576">
        <w:rPr>
          <w:sz w:val="24"/>
          <w:szCs w:val="24"/>
        </w:rPr>
        <w:t>her</w:t>
      </w:r>
      <w:r>
        <w:rPr>
          <w:sz w:val="24"/>
          <w:szCs w:val="24"/>
        </w:rPr>
        <w:t xml:space="preserve"> may be as the result of the stereotype that women are passive victims, without agency or a voice</w:t>
      </w:r>
      <w:r w:rsidR="00227EB9">
        <w:rPr>
          <w:sz w:val="24"/>
          <w:szCs w:val="24"/>
        </w:rPr>
        <w:t xml:space="preserve"> and less dangerous than men (Iffat Idris, 2021).  </w:t>
      </w:r>
      <w:r>
        <w:rPr>
          <w:sz w:val="24"/>
          <w:szCs w:val="24"/>
        </w:rPr>
        <w:t xml:space="preserve">Going forward, I will look to asses individuals not only more thoroughly but also based on historical intelligence and not allow my preconceptions to influence my risk assessment. </w:t>
      </w:r>
    </w:p>
    <w:p w:rsidR="00A16494" w:rsidP="00A16494" w:rsidRDefault="00A16494" w14:paraId="36C3454A" w14:textId="36190F71">
      <w:pPr>
        <w:ind w:right="107"/>
        <w:jc w:val="both"/>
        <w:rPr>
          <w:sz w:val="24"/>
          <w:szCs w:val="24"/>
        </w:rPr>
      </w:pPr>
      <w:r>
        <w:rPr>
          <w:sz w:val="24"/>
          <w:szCs w:val="24"/>
        </w:rPr>
        <w:t xml:space="preserve"> </w:t>
      </w:r>
    </w:p>
    <w:p w:rsidR="00A16494" w:rsidP="00A16494" w:rsidRDefault="00A16494" w14:paraId="7C45FB46" w14:textId="1A39D685">
      <w:pPr>
        <w:ind w:right="107"/>
        <w:jc w:val="both"/>
        <w:rPr>
          <w:sz w:val="24"/>
          <w:szCs w:val="24"/>
        </w:rPr>
      </w:pPr>
      <w:r>
        <w:rPr>
          <w:sz w:val="24"/>
          <w:szCs w:val="24"/>
        </w:rPr>
        <w:t>The final overarching element that influences every stage of the National Decis</w:t>
      </w:r>
      <w:r w:rsidR="00CD2187">
        <w:rPr>
          <w:sz w:val="24"/>
          <w:szCs w:val="24"/>
        </w:rPr>
        <w:t xml:space="preserve">ion Model is the Code of Ethics; </w:t>
      </w:r>
      <w:r>
        <w:rPr>
          <w:sz w:val="24"/>
          <w:szCs w:val="24"/>
        </w:rPr>
        <w:t>crucial to maintaining public confidence in the police service</w:t>
      </w:r>
      <w:r w:rsidR="00D915EA">
        <w:rPr>
          <w:sz w:val="24"/>
          <w:szCs w:val="24"/>
        </w:rPr>
        <w:t xml:space="preserve"> (College of Policing, 2014).   </w:t>
      </w:r>
      <w:r>
        <w:rPr>
          <w:sz w:val="24"/>
          <w:szCs w:val="24"/>
        </w:rPr>
        <w:t>These were a vital influence in my decision making process and were implemented at all times.  One important ethic is respect.  Although the female was abusive towards us during our initial interaction with her, my colleague and I supported her through her entire stay at hospital; advocating for her with hospital staff who were at times hesitant to deal with her.  My colleague and I remained open and honest throughout; two important police ethics.  The female asked a number of times what was going to happen next and although we knew she did not want to return to custody we remained transparent that this was going to be the case and explained the rationale behind this, despite worrying abou</w:t>
      </w:r>
      <w:r w:rsidR="00CD2187">
        <w:rPr>
          <w:sz w:val="24"/>
          <w:szCs w:val="24"/>
        </w:rPr>
        <w:t xml:space="preserve">t how she may react.  </w:t>
      </w:r>
      <w:r>
        <w:rPr>
          <w:sz w:val="24"/>
          <w:szCs w:val="24"/>
        </w:rPr>
        <w:t>I consider the mos</w:t>
      </w:r>
      <w:r w:rsidR="00073318">
        <w:rPr>
          <w:sz w:val="24"/>
          <w:szCs w:val="24"/>
        </w:rPr>
        <w:t xml:space="preserve">t important ethic </w:t>
      </w:r>
      <w:r w:rsidR="00CD2187">
        <w:rPr>
          <w:sz w:val="24"/>
          <w:szCs w:val="24"/>
        </w:rPr>
        <w:t>to be</w:t>
      </w:r>
      <w:r w:rsidR="00073318">
        <w:rPr>
          <w:sz w:val="24"/>
          <w:szCs w:val="24"/>
        </w:rPr>
        <w:t xml:space="preserve"> fairness.  As</w:t>
      </w:r>
      <w:r>
        <w:rPr>
          <w:sz w:val="24"/>
          <w:szCs w:val="24"/>
        </w:rPr>
        <w:t xml:space="preserve"> the effects of the </w:t>
      </w:r>
      <w:r>
        <w:rPr>
          <w:sz w:val="24"/>
          <w:szCs w:val="24"/>
        </w:rPr>
        <w:lastRenderedPageBreak/>
        <w:t>drugs began to wear off, the female became very calm and compliant and officers were able to reason with her.  Although it was initially not safe to allow her to travel in the back of the van on a seat next to me due to her erratic state, upon travelling back to the custody unit we were satisfied that this could now happen safely and I sat next to her to supervise her.  The female had been prescribed medication at the hospital that reduced her anxiety and brought her to a much more docile state.  As a result, she actually fell asleep next to me in the van and before returning her she thanked me for the way I had treated her throughout the incident, despite her behaviour towards me initially.  This was a pivotal moment for me and reinforced the importance of adhering to these core policing values at all times.</w:t>
      </w:r>
    </w:p>
    <w:p w:rsidR="00A01190" w:rsidP="00A16494" w:rsidRDefault="00A01190" w14:paraId="74A93BE7" w14:textId="5F0E14B9">
      <w:pPr>
        <w:ind w:right="107"/>
        <w:jc w:val="both"/>
        <w:rPr>
          <w:sz w:val="24"/>
          <w:szCs w:val="24"/>
        </w:rPr>
      </w:pPr>
    </w:p>
    <w:p w:rsidR="00A01190" w:rsidP="00A01190" w:rsidRDefault="00A01190" w14:paraId="2F898F86" w14:textId="62D7BFDA">
      <w:pPr>
        <w:ind w:right="107"/>
        <w:jc w:val="both"/>
        <w:rPr>
          <w:sz w:val="24"/>
          <w:szCs w:val="24"/>
        </w:rPr>
      </w:pPr>
      <w:r>
        <w:rPr>
          <w:sz w:val="24"/>
          <w:szCs w:val="24"/>
        </w:rPr>
        <w:t>I believe that officer discretion played a vital role in resolving this incident.  This is the idea that officers can use their best judgement and be flexible when applying the law to ensure the spirit of it is upheld (Encyclopedia.com, 2018).  At times the female’s behaviour was not appropriate for a public place, especially a hospital, given that she was shouting, swearing and aggressive.  Officers however understood that these actions were not only as a result of the drugs she had taken, but the disclosures s</w:t>
      </w:r>
      <w:r w:rsidR="007431D4">
        <w:rPr>
          <w:sz w:val="24"/>
          <w:szCs w:val="24"/>
        </w:rPr>
        <w:t xml:space="preserve">he made regarding </w:t>
      </w:r>
      <w:r>
        <w:rPr>
          <w:sz w:val="24"/>
          <w:szCs w:val="24"/>
        </w:rPr>
        <w:t>past abusive relationships helped us to understand that this woman was very vulnerable and clearly struggling.  It therefore seemed inappropriate to further criminalise this young woman but instead to show her compassion and for this reason we did not further arrest her for any offences she had committed and did everything we could to make her feel as safe as possible.  I believe that it is this level of respect and compassion that ultimately resolved the situation, serving as a key tactic in managing her behaviour.</w:t>
      </w:r>
    </w:p>
    <w:p w:rsidR="000F7ECD" w:rsidP="000B44F4" w:rsidRDefault="000F7ECD" w14:paraId="592CAEBA" w14:textId="1E923421">
      <w:pPr>
        <w:ind w:right="107"/>
        <w:rPr>
          <w:sz w:val="24"/>
          <w:szCs w:val="24"/>
        </w:rPr>
      </w:pPr>
    </w:p>
    <w:p w:rsidR="003407E0" w:rsidP="000B44F4" w:rsidRDefault="003407E0" w14:paraId="4DFA0199" w14:textId="62E8BEF5">
      <w:pPr>
        <w:ind w:right="107"/>
        <w:rPr>
          <w:sz w:val="24"/>
          <w:szCs w:val="24"/>
        </w:rPr>
      </w:pPr>
    </w:p>
    <w:p w:rsidRPr="000B44F4" w:rsidR="003407E0" w:rsidP="000B44F4" w:rsidRDefault="003407E0" w14:paraId="15F2963F" w14:textId="2E85EBBC">
      <w:pPr>
        <w:ind w:right="107"/>
        <w:sectPr w:rsidRPr="000B44F4" w:rsidR="003407E0" w:rsidSect="005463F1">
          <w:pgSz w:w="11906" w:h="16838" w:orient="portrait" w:code="9"/>
          <w:pgMar w:top="1440" w:right="1080" w:bottom="1440" w:left="1080" w:header="720" w:footer="720" w:gutter="0"/>
          <w:cols w:space="720"/>
          <w:docGrid w:linePitch="272"/>
        </w:sectPr>
      </w:pPr>
      <w:r>
        <w:rPr>
          <w:sz w:val="24"/>
          <w:szCs w:val="24"/>
        </w:rPr>
        <w:t>Word Count: 2</w:t>
      </w:r>
      <w:r w:rsidR="0028404A">
        <w:rPr>
          <w:sz w:val="24"/>
          <w:szCs w:val="24"/>
        </w:rPr>
        <w:t>,</w:t>
      </w:r>
      <w:r>
        <w:rPr>
          <w:sz w:val="24"/>
          <w:szCs w:val="24"/>
        </w:rPr>
        <w:t>743</w:t>
      </w:r>
    </w:p>
    <w:p w:rsidRPr="00270EEB" w:rsidR="008B28E7" w:rsidP="2E5ED9CE" w:rsidRDefault="57C29BF7" w14:paraId="2237FD0C" w14:textId="62246AD7">
      <w:pPr>
        <w:ind w:left="3600" w:right="107" w:firstLine="720"/>
        <w:jc w:val="both"/>
        <w:rPr>
          <w:b/>
          <w:bCs/>
          <w:sz w:val="24"/>
          <w:szCs w:val="24"/>
        </w:rPr>
      </w:pPr>
      <w:r w:rsidRPr="2E5ED9CE">
        <w:rPr>
          <w:b/>
          <w:bCs/>
          <w:sz w:val="24"/>
          <w:szCs w:val="24"/>
        </w:rPr>
        <w:lastRenderedPageBreak/>
        <w:t>Task 5</w:t>
      </w:r>
    </w:p>
    <w:p w:rsidR="00575A8F" w:rsidP="2E5ED9CE" w:rsidRDefault="5B941D37" w14:paraId="1E89FF4C" w14:textId="16FD2E1D">
      <w:pPr>
        <w:ind w:right="107"/>
        <w:jc w:val="both"/>
        <w:rPr>
          <w:b/>
          <w:bCs/>
          <w:sz w:val="24"/>
          <w:szCs w:val="24"/>
        </w:rPr>
      </w:pPr>
      <w:r w:rsidRPr="2E5ED9CE">
        <w:rPr>
          <w:b/>
          <w:bCs/>
          <w:sz w:val="24"/>
          <w:szCs w:val="24"/>
        </w:rPr>
        <w:t xml:space="preserve">Personal </w:t>
      </w:r>
      <w:r w:rsidRPr="2E5ED9CE" w:rsidR="00575A8F">
        <w:rPr>
          <w:b/>
          <w:bCs/>
          <w:sz w:val="24"/>
          <w:szCs w:val="24"/>
        </w:rPr>
        <w:t>Development Plan</w:t>
      </w:r>
      <w:r w:rsidRPr="2E5ED9CE" w:rsidR="53ACBB14">
        <w:rPr>
          <w:b/>
          <w:bCs/>
          <w:sz w:val="24"/>
          <w:szCs w:val="24"/>
        </w:rPr>
        <w:t xml:space="preserve"> (PDP)</w:t>
      </w:r>
    </w:p>
    <w:p w:rsidR="00575A8F" w:rsidP="00E6298B" w:rsidRDefault="00575A8F" w14:paraId="2F13DBE1" w14:textId="77777777">
      <w:pPr>
        <w:ind w:right="107"/>
        <w:jc w:val="both"/>
        <w:rPr>
          <w:b/>
          <w:sz w:val="24"/>
          <w:szCs w:val="24"/>
        </w:rPr>
      </w:pPr>
    </w:p>
    <w:p w:rsidRPr="00270EEB" w:rsidR="00575A8F" w:rsidP="2E5ED9CE" w:rsidRDefault="00575A8F" w14:paraId="27E71557" w14:textId="7ACD358A">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rsidR="2E5ED9CE" w:rsidP="2E5ED9CE" w:rsidRDefault="2E5ED9CE" w14:paraId="14229997" w14:textId="385D92F3">
      <w:pPr>
        <w:ind w:right="107"/>
        <w:jc w:val="both"/>
        <w:rPr>
          <w:b/>
          <w:bCs/>
          <w:sz w:val="24"/>
          <w:szCs w:val="24"/>
        </w:rPr>
      </w:pPr>
    </w:p>
    <w:p w:rsidR="41782EEA" w:rsidP="2E5ED9CE" w:rsidRDefault="41782EEA" w14:paraId="49C6B06B" w14:textId="5B42538B">
      <w:pPr>
        <w:ind w:right="107"/>
        <w:jc w:val="both"/>
        <w:rPr>
          <w:i/>
          <w:iCs/>
          <w:sz w:val="24"/>
          <w:szCs w:val="24"/>
        </w:rPr>
      </w:pPr>
      <w:r w:rsidRPr="2E5ED9CE">
        <w:rPr>
          <w:i/>
          <w:iCs/>
          <w:sz w:val="24"/>
          <w:szCs w:val="24"/>
        </w:rPr>
        <w:t>This is equivalent to 500 words towards the overall word</w:t>
      </w:r>
      <w:r w:rsidR="00783F3D">
        <w:rPr>
          <w:i/>
          <w:iCs/>
          <w:sz w:val="24"/>
          <w:szCs w:val="24"/>
        </w:rPr>
        <w:t xml:space="preserve"> </w:t>
      </w:r>
      <w:r w:rsidRPr="2E5ED9CE">
        <w:rPr>
          <w:i/>
          <w:iCs/>
          <w:sz w:val="24"/>
          <w:szCs w:val="24"/>
        </w:rPr>
        <w:t xml:space="preserve">count, please note this is not the actual number of words used in </w:t>
      </w:r>
      <w:r w:rsidRPr="2E5ED9CE" w:rsidR="3B6AC1F2">
        <w:rPr>
          <w:i/>
          <w:iCs/>
          <w:sz w:val="24"/>
          <w:szCs w:val="24"/>
        </w:rPr>
        <w:t>completing</w:t>
      </w:r>
      <w:r w:rsidRPr="2E5ED9CE">
        <w:rPr>
          <w:i/>
          <w:iCs/>
          <w:sz w:val="24"/>
          <w:szCs w:val="24"/>
        </w:rPr>
        <w:t xml:space="preserve"> the </w:t>
      </w:r>
      <w:r w:rsidRPr="2E5ED9CE" w:rsidR="1691BE48">
        <w:rPr>
          <w:i/>
          <w:iCs/>
          <w:sz w:val="24"/>
          <w:szCs w:val="24"/>
        </w:rPr>
        <w:t>table,</w:t>
      </w:r>
      <w:r w:rsidRPr="2E5ED9CE">
        <w:rPr>
          <w:i/>
          <w:iCs/>
          <w:sz w:val="24"/>
          <w:szCs w:val="24"/>
        </w:rPr>
        <w:t xml:space="preserve"> the coun</w:t>
      </w:r>
      <w:r w:rsidRPr="2E5ED9CE" w:rsidR="26ED3C56">
        <w:rPr>
          <w:i/>
          <w:iCs/>
          <w:sz w:val="24"/>
          <w:szCs w:val="24"/>
        </w:rPr>
        <w:t xml:space="preserve">t reflects the thought and research </w:t>
      </w:r>
      <w:r w:rsidRPr="2E5ED9CE" w:rsidR="641987FD">
        <w:rPr>
          <w:i/>
          <w:iCs/>
          <w:sz w:val="24"/>
          <w:szCs w:val="24"/>
        </w:rPr>
        <w:t>behind it.</w:t>
      </w:r>
    </w:p>
    <w:p w:rsidRPr="00270EEB" w:rsidR="00575A8F" w:rsidP="00E6298B" w:rsidRDefault="00575A8F" w14:paraId="672A72D6" w14:textId="77777777">
      <w:pPr>
        <w:ind w:right="107"/>
        <w:jc w:val="both"/>
        <w:rPr>
          <w:sz w:val="24"/>
          <w:szCs w:val="24"/>
        </w:rPr>
      </w:pPr>
    </w:p>
    <w:tbl>
      <w:tblPr>
        <w:tblW w:w="97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462"/>
        <w:gridCol w:w="2433"/>
        <w:gridCol w:w="2426"/>
        <w:gridCol w:w="2426"/>
      </w:tblGrid>
      <w:tr w:rsidRPr="00270EEB" w:rsidR="00575A8F" w:rsidTr="6A240549" w14:paraId="2BE34DB5" w14:textId="77777777">
        <w:tc>
          <w:tcPr>
            <w:tcW w:w="2462" w:type="dxa"/>
            <w:shd w:val="clear" w:color="auto" w:fill="auto"/>
            <w:tcMar/>
          </w:tcPr>
          <w:p w:rsidRPr="00270EEB" w:rsidR="00575A8F" w:rsidP="00E6298B" w:rsidRDefault="00575A8F" w14:paraId="6284597A" w14:textId="77777777">
            <w:pPr>
              <w:ind w:right="107"/>
              <w:jc w:val="center"/>
              <w:rPr>
                <w:b/>
                <w:sz w:val="24"/>
                <w:szCs w:val="24"/>
              </w:rPr>
            </w:pPr>
          </w:p>
          <w:p w:rsidRPr="00270EEB" w:rsidR="00575A8F" w:rsidP="00E6298B" w:rsidRDefault="00575A8F" w14:paraId="0A698014" w14:textId="77777777">
            <w:pPr>
              <w:ind w:right="107"/>
              <w:jc w:val="center"/>
              <w:rPr>
                <w:b/>
                <w:sz w:val="24"/>
                <w:szCs w:val="24"/>
              </w:rPr>
            </w:pPr>
            <w:r>
              <w:rPr>
                <w:b/>
                <w:sz w:val="24"/>
                <w:szCs w:val="24"/>
              </w:rPr>
              <w:t xml:space="preserve">Area of </w:t>
            </w:r>
            <w:r w:rsidRPr="00270EEB">
              <w:rPr>
                <w:b/>
                <w:sz w:val="24"/>
                <w:szCs w:val="24"/>
              </w:rPr>
              <w:t xml:space="preserve">Development </w:t>
            </w:r>
          </w:p>
          <w:p w:rsidRPr="00270EEB" w:rsidR="00575A8F" w:rsidP="00E6298B" w:rsidRDefault="00575A8F" w14:paraId="0C63422E" w14:textId="77777777">
            <w:pPr>
              <w:ind w:right="107"/>
              <w:jc w:val="center"/>
              <w:rPr>
                <w:b/>
                <w:sz w:val="24"/>
                <w:szCs w:val="24"/>
              </w:rPr>
            </w:pPr>
          </w:p>
        </w:tc>
        <w:tc>
          <w:tcPr>
            <w:tcW w:w="2433" w:type="dxa"/>
            <w:shd w:val="clear" w:color="auto" w:fill="auto"/>
            <w:tcMar/>
          </w:tcPr>
          <w:p w:rsidRPr="00270EEB" w:rsidR="00575A8F" w:rsidP="00E6298B" w:rsidRDefault="00575A8F" w14:paraId="56EE9A0E" w14:textId="77777777">
            <w:pPr>
              <w:ind w:right="107"/>
              <w:jc w:val="center"/>
              <w:rPr>
                <w:b/>
                <w:sz w:val="24"/>
                <w:szCs w:val="24"/>
              </w:rPr>
            </w:pPr>
          </w:p>
          <w:p w:rsidRPr="00270EEB" w:rsidR="00575A8F" w:rsidP="00E6298B" w:rsidRDefault="00575A8F" w14:paraId="1A98DF88" w14:textId="77777777">
            <w:pPr>
              <w:ind w:right="107"/>
              <w:jc w:val="center"/>
              <w:rPr>
                <w:b/>
                <w:sz w:val="24"/>
                <w:szCs w:val="24"/>
              </w:rPr>
            </w:pPr>
            <w:r w:rsidRPr="00270EEB">
              <w:rPr>
                <w:b/>
                <w:sz w:val="24"/>
                <w:szCs w:val="24"/>
              </w:rPr>
              <w:t>How it will be achieved</w:t>
            </w:r>
          </w:p>
        </w:tc>
        <w:tc>
          <w:tcPr>
            <w:tcW w:w="2426" w:type="dxa"/>
            <w:shd w:val="clear" w:color="auto" w:fill="auto"/>
            <w:tcMar/>
          </w:tcPr>
          <w:p w:rsidRPr="00270EEB" w:rsidR="00575A8F" w:rsidP="00E6298B" w:rsidRDefault="00575A8F" w14:paraId="75C43314" w14:textId="77777777">
            <w:pPr>
              <w:ind w:right="107"/>
              <w:jc w:val="center"/>
              <w:rPr>
                <w:b/>
                <w:sz w:val="24"/>
                <w:szCs w:val="24"/>
              </w:rPr>
            </w:pPr>
          </w:p>
          <w:p w:rsidRPr="00270EEB" w:rsidR="00575A8F" w:rsidP="00E6298B" w:rsidRDefault="00575A8F" w14:paraId="02E87BD5" w14:textId="77777777">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Mar/>
          </w:tcPr>
          <w:p w:rsidR="28A9B94D" w:rsidP="28A9B94D" w:rsidRDefault="28A9B94D" w14:paraId="1755EB8B" w14:textId="12FEE665">
            <w:pPr>
              <w:jc w:val="center"/>
              <w:rPr>
                <w:b/>
                <w:bCs/>
                <w:sz w:val="24"/>
                <w:szCs w:val="24"/>
              </w:rPr>
            </w:pPr>
          </w:p>
          <w:p w:rsidR="28A9B94D" w:rsidP="28A9B94D" w:rsidRDefault="28A9B94D" w14:paraId="7C29A1A1" w14:textId="7B510D87">
            <w:pPr>
              <w:jc w:val="center"/>
              <w:rPr>
                <w:b/>
                <w:bCs/>
                <w:sz w:val="24"/>
                <w:szCs w:val="24"/>
              </w:rPr>
            </w:pPr>
            <w:r w:rsidRPr="28A9B94D">
              <w:rPr>
                <w:b/>
                <w:bCs/>
                <w:sz w:val="24"/>
                <w:szCs w:val="24"/>
              </w:rPr>
              <w:t>Timeline</w:t>
            </w:r>
          </w:p>
        </w:tc>
      </w:tr>
      <w:tr w:rsidRPr="00270EEB" w:rsidR="00575A8F" w:rsidTr="6A240549" w14:paraId="77448EFF" w14:textId="77777777">
        <w:tc>
          <w:tcPr>
            <w:tcW w:w="2462" w:type="dxa"/>
            <w:shd w:val="clear" w:color="auto" w:fill="auto"/>
            <w:tcMar/>
          </w:tcPr>
          <w:p w:rsidRPr="009B7E69" w:rsidR="00575A8F" w:rsidP="00E66A3E" w:rsidRDefault="004803A6" w14:paraId="45DB366A" w14:textId="07ABFA45">
            <w:pPr>
              <w:ind w:right="107"/>
              <w:jc w:val="both"/>
              <w:rPr>
                <w:sz w:val="24"/>
                <w:szCs w:val="24"/>
              </w:rPr>
            </w:pPr>
            <w:r w:rsidRPr="344D55A2" w:rsidR="1122B43B">
              <w:rPr>
                <w:sz w:val="24"/>
                <w:szCs w:val="24"/>
              </w:rPr>
              <w:t>An area in which I believe I could develop is in responding t</w:t>
            </w:r>
            <w:r w:rsidRPr="344D55A2" w:rsidR="2ABC80B4">
              <w:rPr>
                <w:sz w:val="24"/>
                <w:szCs w:val="24"/>
              </w:rPr>
              <w:t>o mental health related calls.  I often find it difficult to know the correct thing to say in these types of situation</w:t>
            </w:r>
            <w:r w:rsidRPr="344D55A2" w:rsidR="0273E218">
              <w:rPr>
                <w:sz w:val="24"/>
                <w:szCs w:val="24"/>
              </w:rPr>
              <w:t>s</w:t>
            </w:r>
            <w:r w:rsidRPr="344D55A2" w:rsidR="2ABC80B4">
              <w:rPr>
                <w:sz w:val="24"/>
                <w:szCs w:val="24"/>
              </w:rPr>
              <w:t xml:space="preserve"> due to their vola</w:t>
            </w:r>
            <w:r w:rsidRPr="344D55A2" w:rsidR="742684C9">
              <w:rPr>
                <w:sz w:val="24"/>
                <w:szCs w:val="24"/>
              </w:rPr>
              <w:t xml:space="preserve">tile and unpredictable nature.  I have noticed that </w:t>
            </w:r>
            <w:r w:rsidRPr="344D55A2" w:rsidR="4FDC53EB">
              <w:rPr>
                <w:sz w:val="24"/>
                <w:szCs w:val="24"/>
              </w:rPr>
              <w:t xml:space="preserve">of the three physiological responses to perceived danger: fight, flight or freeze, my body’s natural response is to freeze </w:t>
            </w:r>
            <w:r w:rsidRPr="344D55A2" w:rsidR="5B14C354">
              <w:rPr>
                <w:sz w:val="24"/>
                <w:szCs w:val="24"/>
              </w:rPr>
              <w:t xml:space="preserve">(Kirsten Nunez, 2020). </w:t>
            </w:r>
            <w:r w:rsidRPr="344D55A2" w:rsidR="4FDC53EB">
              <w:rPr>
                <w:b w:val="1"/>
                <w:bCs w:val="1"/>
                <w:sz w:val="24"/>
                <w:szCs w:val="24"/>
              </w:rPr>
              <w:t xml:space="preserve"> </w:t>
            </w:r>
            <w:r w:rsidRPr="344D55A2" w:rsidR="4FDC53EB">
              <w:rPr>
                <w:sz w:val="24"/>
                <w:szCs w:val="24"/>
              </w:rPr>
              <w:t xml:space="preserve">Therefore, in situations with individuals experiencing mental health episodes, due to them being so unfamiliar to me my brain is recognising that I am “on-edge” and may be in danger, hence my freeze response.  Given the nature of the calls this freeze response is not conducive to </w:t>
            </w:r>
            <w:r w:rsidRPr="344D55A2" w:rsidR="4FDC53EB">
              <w:rPr>
                <w:sz w:val="24"/>
                <w:szCs w:val="24"/>
              </w:rPr>
              <w:t xml:space="preserve">achieving a positive outcome as these </w:t>
            </w:r>
            <w:proofErr w:type="gramStart"/>
            <w:r w:rsidRPr="344D55A2" w:rsidR="4FDC53EB">
              <w:rPr>
                <w:sz w:val="24"/>
                <w:szCs w:val="24"/>
              </w:rPr>
              <w:t>particular situations</w:t>
            </w:r>
            <w:proofErr w:type="gramEnd"/>
            <w:r w:rsidRPr="344D55A2" w:rsidR="4FDC53EB">
              <w:rPr>
                <w:sz w:val="24"/>
                <w:szCs w:val="24"/>
              </w:rPr>
              <w:t xml:space="preserve"> require extensive constructive conversation with the individual. </w:t>
            </w:r>
          </w:p>
        </w:tc>
        <w:tc>
          <w:tcPr>
            <w:tcW w:w="2433" w:type="dxa"/>
            <w:shd w:val="clear" w:color="auto" w:fill="auto"/>
            <w:tcMar/>
          </w:tcPr>
          <w:p w:rsidRPr="00673EE7" w:rsidR="008E6ACD" w:rsidP="00E6298B" w:rsidRDefault="00A60F06" w14:paraId="2C5FB852" w14:textId="6CB81939">
            <w:pPr>
              <w:ind w:right="107"/>
              <w:jc w:val="both"/>
              <w:rPr>
                <w:sz w:val="24"/>
                <w:szCs w:val="24"/>
              </w:rPr>
            </w:pPr>
            <w:r>
              <w:rPr>
                <w:sz w:val="24"/>
                <w:szCs w:val="24"/>
              </w:rPr>
              <w:lastRenderedPageBreak/>
              <w:t xml:space="preserve">I believe that by having continued exposure to </w:t>
            </w:r>
            <w:r w:rsidR="00F55BB1">
              <w:rPr>
                <w:sz w:val="24"/>
                <w:szCs w:val="24"/>
              </w:rPr>
              <w:t>these types of calls, this will</w:t>
            </w:r>
            <w:r w:rsidR="000B6CC8">
              <w:rPr>
                <w:sz w:val="24"/>
                <w:szCs w:val="24"/>
              </w:rPr>
              <w:t xml:space="preserve"> help to improve my confidence in dealing with the individuals involved as well as knowing what to say.</w:t>
            </w:r>
            <w:r w:rsidR="00F76D09">
              <w:rPr>
                <w:sz w:val="24"/>
                <w:szCs w:val="24"/>
              </w:rPr>
              <w:t xml:space="preserve">  By attending more call</w:t>
            </w:r>
            <w:r w:rsidR="00D14F77">
              <w:rPr>
                <w:sz w:val="24"/>
                <w:szCs w:val="24"/>
              </w:rPr>
              <w:t>s</w:t>
            </w:r>
            <w:r w:rsidR="00F76D09">
              <w:rPr>
                <w:sz w:val="24"/>
                <w:szCs w:val="24"/>
              </w:rPr>
              <w:t xml:space="preserve"> relating to mental health</w:t>
            </w:r>
            <w:r w:rsidR="00265C6A">
              <w:rPr>
                <w:sz w:val="24"/>
                <w:szCs w:val="24"/>
              </w:rPr>
              <w:t>, I hope that my body will no longer recognise them as alarming or dangerous as</w:t>
            </w:r>
            <w:r w:rsidR="00F76D09">
              <w:rPr>
                <w:sz w:val="24"/>
                <w:szCs w:val="24"/>
              </w:rPr>
              <w:t xml:space="preserve"> I will be able to observe the way in which my colleagues talk to individuals having a mental health episode</w:t>
            </w:r>
            <w:r w:rsidR="00D14F77">
              <w:rPr>
                <w:sz w:val="24"/>
                <w:szCs w:val="24"/>
              </w:rPr>
              <w:t xml:space="preserve"> and implement these skills into my own response.  This will also allow me to better understand the behaviours of individuals involved and how they typically respond and react to different approaches. </w:t>
            </w:r>
            <w:r w:rsidR="00673EE7">
              <w:rPr>
                <w:sz w:val="24"/>
                <w:szCs w:val="24"/>
              </w:rPr>
              <w:t xml:space="preserve">For example, individuals </w:t>
            </w:r>
            <w:r w:rsidR="00673EE7">
              <w:rPr>
                <w:sz w:val="24"/>
                <w:szCs w:val="24"/>
              </w:rPr>
              <w:lastRenderedPageBreak/>
              <w:t>experiencing poor mental health respond well to officers using “I” statements rather than “You” statements as well as allowing them to “rant” and simply just standing and listenin</w:t>
            </w:r>
            <w:r w:rsidR="004D74C0">
              <w:rPr>
                <w:sz w:val="24"/>
                <w:szCs w:val="24"/>
              </w:rPr>
              <w:t xml:space="preserve">g (National Alliance on Mental Illness, 2021) </w:t>
            </w:r>
            <w:r w:rsidR="00673EE7">
              <w:rPr>
                <w:sz w:val="24"/>
                <w:szCs w:val="24"/>
              </w:rPr>
              <w:t xml:space="preserve">and this is something I was not aware of previously but having observed my colleagues adopt these approaches I am now able to implement them myself. </w:t>
            </w:r>
          </w:p>
        </w:tc>
        <w:tc>
          <w:tcPr>
            <w:tcW w:w="2426" w:type="dxa"/>
            <w:shd w:val="clear" w:color="auto" w:fill="auto"/>
            <w:tcMar/>
          </w:tcPr>
          <w:p w:rsidRPr="00420912" w:rsidR="00575A8F" w:rsidP="00D12779" w:rsidRDefault="00D14F77" w14:paraId="6F2EF39C" w14:textId="08505BDC">
            <w:pPr>
              <w:ind w:right="107"/>
              <w:jc w:val="both"/>
              <w:rPr>
                <w:sz w:val="24"/>
                <w:szCs w:val="24"/>
              </w:rPr>
            </w:pPr>
            <w:r w:rsidRPr="3FC97B45" w:rsidR="00D14F77">
              <w:rPr>
                <w:sz w:val="24"/>
                <w:szCs w:val="24"/>
              </w:rPr>
              <w:t xml:space="preserve">My colleagues on shift will be able to support this as I can shadow them when they attend calls and when I feel </w:t>
            </w:r>
            <w:r w:rsidRPr="3FC97B45" w:rsidR="429AE5AE">
              <w:rPr>
                <w:sz w:val="24"/>
                <w:szCs w:val="24"/>
              </w:rPr>
              <w:t>confident,</w:t>
            </w:r>
            <w:r w:rsidRPr="3FC97B45" w:rsidR="00D14F77">
              <w:rPr>
                <w:sz w:val="24"/>
                <w:szCs w:val="24"/>
              </w:rPr>
              <w:t xml:space="preserve"> I can lead the response; having them support me in return</w:t>
            </w:r>
            <w:r w:rsidRPr="3FC97B45" w:rsidR="00D14F77">
              <w:rPr>
                <w:sz w:val="24"/>
                <w:szCs w:val="24"/>
              </w:rPr>
              <w:t>.</w:t>
            </w:r>
            <w:r w:rsidRPr="3FC97B45" w:rsidR="005142CC">
              <w:rPr>
                <w:sz w:val="24"/>
                <w:szCs w:val="24"/>
              </w:rPr>
              <w:t xml:space="preserve">  </w:t>
            </w:r>
            <w:r w:rsidRPr="3FC97B45" w:rsidR="005142CC">
              <w:rPr>
                <w:sz w:val="24"/>
                <w:szCs w:val="24"/>
              </w:rPr>
              <w:t xml:space="preserve">One of my colleagues on shift is also a qualified negotiator and so both he and my sergeant </w:t>
            </w:r>
            <w:proofErr w:type="gramStart"/>
            <w:r w:rsidRPr="3FC97B45" w:rsidR="005142CC">
              <w:rPr>
                <w:sz w:val="24"/>
                <w:szCs w:val="24"/>
              </w:rPr>
              <w:t>are able to</w:t>
            </w:r>
            <w:proofErr w:type="gramEnd"/>
            <w:r w:rsidRPr="3FC97B45" w:rsidR="00D12779">
              <w:rPr>
                <w:sz w:val="24"/>
                <w:szCs w:val="24"/>
              </w:rPr>
              <w:t xml:space="preserve"> support me in achieving this by</w:t>
            </w:r>
            <w:r w:rsidRPr="3FC97B45" w:rsidR="005142CC">
              <w:rPr>
                <w:sz w:val="24"/>
                <w:szCs w:val="24"/>
              </w:rPr>
              <w:t xml:space="preserve"> ensuring I attend as many mental heal</w:t>
            </w:r>
            <w:r w:rsidRPr="3FC97B45" w:rsidR="00D12779">
              <w:rPr>
                <w:sz w:val="24"/>
                <w:szCs w:val="24"/>
              </w:rPr>
              <w:t xml:space="preserve">th calls that require a negotiator </w:t>
            </w:r>
            <w:r w:rsidRPr="3FC97B45" w:rsidR="005142CC">
              <w:rPr>
                <w:sz w:val="24"/>
                <w:szCs w:val="24"/>
              </w:rPr>
              <w:t xml:space="preserve">as possible to </w:t>
            </w:r>
            <w:r w:rsidRPr="3FC97B45" w:rsidR="005142CC">
              <w:rPr>
                <w:sz w:val="24"/>
                <w:szCs w:val="24"/>
              </w:rPr>
              <w:t>observe</w:t>
            </w:r>
            <w:r w:rsidRPr="3FC97B45" w:rsidR="005142CC">
              <w:rPr>
                <w:sz w:val="24"/>
                <w:szCs w:val="24"/>
              </w:rPr>
              <w:t xml:space="preserve"> </w:t>
            </w:r>
            <w:r w:rsidRPr="3FC97B45" w:rsidR="00702F74">
              <w:rPr>
                <w:sz w:val="24"/>
                <w:szCs w:val="24"/>
              </w:rPr>
              <w:t>an enhanced level of response where further training has been provided</w:t>
            </w:r>
            <w:r w:rsidRPr="3FC97B45" w:rsidR="00702F74">
              <w:rPr>
                <w:sz w:val="24"/>
                <w:szCs w:val="24"/>
              </w:rPr>
              <w:t xml:space="preserve">.  </w:t>
            </w:r>
            <w:r w:rsidRPr="3FC97B45" w:rsidR="00702F74">
              <w:rPr>
                <w:sz w:val="24"/>
                <w:szCs w:val="24"/>
              </w:rPr>
              <w:t xml:space="preserve">The Approved Mental Health Professional on duty within the Force Control Room is also able to </w:t>
            </w:r>
            <w:r w:rsidRPr="3FC97B45" w:rsidR="00702F74">
              <w:rPr>
                <w:sz w:val="24"/>
                <w:szCs w:val="24"/>
              </w:rPr>
              <w:t>provide</w:t>
            </w:r>
            <w:r w:rsidRPr="3FC97B45" w:rsidR="00702F74">
              <w:rPr>
                <w:sz w:val="24"/>
                <w:szCs w:val="24"/>
              </w:rPr>
              <w:t xml:space="preserve"> on- scene support and professional insight into the situation to aid my decision making whilst at the </w:t>
            </w:r>
            <w:r w:rsidRPr="3FC97B45" w:rsidR="00702F74">
              <w:rPr>
                <w:sz w:val="24"/>
                <w:szCs w:val="24"/>
              </w:rPr>
              <w:t xml:space="preserve">incident and </w:t>
            </w:r>
            <w:r w:rsidRPr="3FC97B45" w:rsidR="00702F74">
              <w:rPr>
                <w:sz w:val="24"/>
                <w:szCs w:val="24"/>
              </w:rPr>
              <w:t>provide</w:t>
            </w:r>
            <w:r w:rsidRPr="3FC97B45" w:rsidR="00702F74">
              <w:rPr>
                <w:sz w:val="24"/>
                <w:szCs w:val="24"/>
              </w:rPr>
              <w:t xml:space="preserve"> comfort whilst I am still learning how to navigate these situations.</w:t>
            </w:r>
          </w:p>
        </w:tc>
        <w:tc>
          <w:tcPr>
            <w:tcW w:w="2426" w:type="dxa"/>
            <w:shd w:val="clear" w:color="auto" w:fill="auto"/>
            <w:tcMar/>
          </w:tcPr>
          <w:p w:rsidR="28A9B94D" w:rsidP="28A9B94D" w:rsidRDefault="00A53FC8" w14:paraId="62869B75" w14:textId="77777777">
            <w:pPr>
              <w:jc w:val="both"/>
              <w:rPr>
                <w:sz w:val="24"/>
                <w:szCs w:val="24"/>
              </w:rPr>
            </w:pPr>
            <w:r>
              <w:rPr>
                <w:sz w:val="24"/>
                <w:szCs w:val="24"/>
              </w:rPr>
              <w:lastRenderedPageBreak/>
              <w:t>I will look to improve within the first six months of being a response officer and continue to develop these skills throughout my career.</w:t>
            </w:r>
          </w:p>
          <w:p w:rsidR="00DE6BCA" w:rsidP="28A9B94D" w:rsidRDefault="00DE6BCA" w14:paraId="5E5FAE68" w14:textId="77777777">
            <w:pPr>
              <w:jc w:val="both"/>
              <w:rPr>
                <w:sz w:val="24"/>
                <w:szCs w:val="24"/>
              </w:rPr>
            </w:pPr>
          </w:p>
          <w:p w:rsidRPr="00420912" w:rsidR="00DE6BCA" w:rsidP="28A9B94D" w:rsidRDefault="00DE6BCA" w14:paraId="3851D535" w14:textId="213C9337">
            <w:pPr>
              <w:jc w:val="both"/>
              <w:rPr>
                <w:sz w:val="24"/>
                <w:szCs w:val="24"/>
              </w:rPr>
            </w:pPr>
            <w:r>
              <w:rPr>
                <w:sz w:val="24"/>
                <w:szCs w:val="24"/>
              </w:rPr>
              <w:t>To measure whether this outcome has been achieved, I will look to lead the response to these calls in t</w:t>
            </w:r>
            <w:r w:rsidR="00720AE6">
              <w:rPr>
                <w:sz w:val="24"/>
                <w:szCs w:val="24"/>
              </w:rPr>
              <w:t xml:space="preserve">he future and then analyse the </w:t>
            </w:r>
            <w:r>
              <w:rPr>
                <w:sz w:val="24"/>
                <w:szCs w:val="24"/>
              </w:rPr>
              <w:t xml:space="preserve">call with others attending </w:t>
            </w:r>
            <w:r w:rsidR="00720AE6">
              <w:rPr>
                <w:sz w:val="24"/>
                <w:szCs w:val="24"/>
              </w:rPr>
              <w:t>afterwards.</w:t>
            </w:r>
          </w:p>
        </w:tc>
      </w:tr>
      <w:tr w:rsidRPr="00270EEB" w:rsidR="007A6163" w:rsidTr="6A240549" w14:paraId="67CEB11A" w14:textId="77777777">
        <w:tc>
          <w:tcPr>
            <w:tcW w:w="2462" w:type="dxa"/>
            <w:shd w:val="clear" w:color="auto" w:fill="auto"/>
            <w:tcMar/>
          </w:tcPr>
          <w:p w:rsidRPr="00420912" w:rsidR="007A6163" w:rsidP="00F516A0" w:rsidRDefault="005D5C3D" w14:paraId="531A87CC" w14:textId="6A660C8D">
            <w:pPr>
              <w:ind w:right="107"/>
              <w:jc w:val="both"/>
              <w:rPr>
                <w:sz w:val="24"/>
                <w:szCs w:val="24"/>
              </w:rPr>
            </w:pPr>
            <w:r>
              <w:rPr>
                <w:sz w:val="24"/>
                <w:szCs w:val="24"/>
              </w:rPr>
              <w:t>I would also like to improve on my interviewing skills.  I am currently able to interview for offences such as theft, assault etc.</w:t>
            </w:r>
            <w:r w:rsidR="00DE7F89">
              <w:rPr>
                <w:sz w:val="24"/>
                <w:szCs w:val="24"/>
              </w:rPr>
              <w:t xml:space="preserve"> at a basic level.</w:t>
            </w:r>
            <w:r>
              <w:rPr>
                <w:sz w:val="24"/>
                <w:szCs w:val="24"/>
              </w:rPr>
              <w:t xml:space="preserve">  However, going forward I would like to improve upon these already existing interview</w:t>
            </w:r>
            <w:r w:rsidR="00E90461">
              <w:rPr>
                <w:sz w:val="24"/>
                <w:szCs w:val="24"/>
              </w:rPr>
              <w:t>ing</w:t>
            </w:r>
            <w:r>
              <w:rPr>
                <w:sz w:val="24"/>
                <w:szCs w:val="24"/>
              </w:rPr>
              <w:t xml:space="preserve"> skills.  I woul</w:t>
            </w:r>
            <w:r w:rsidR="00F516A0">
              <w:rPr>
                <w:sz w:val="24"/>
                <w:szCs w:val="24"/>
              </w:rPr>
              <w:t xml:space="preserve">d like to be able to improve on </w:t>
            </w:r>
            <w:r>
              <w:rPr>
                <w:sz w:val="24"/>
                <w:szCs w:val="24"/>
              </w:rPr>
              <w:t>the scope of offences f</w:t>
            </w:r>
            <w:r w:rsidR="00AB69C0">
              <w:rPr>
                <w:sz w:val="24"/>
                <w:szCs w:val="24"/>
              </w:rPr>
              <w:t>or which I am able to interview.  F</w:t>
            </w:r>
            <w:r>
              <w:rPr>
                <w:sz w:val="24"/>
                <w:szCs w:val="24"/>
              </w:rPr>
              <w:t>or example</w:t>
            </w:r>
            <w:r w:rsidR="00AB69C0">
              <w:rPr>
                <w:sz w:val="24"/>
                <w:szCs w:val="24"/>
              </w:rPr>
              <w:t>,</w:t>
            </w:r>
            <w:r>
              <w:rPr>
                <w:sz w:val="24"/>
                <w:szCs w:val="24"/>
              </w:rPr>
              <w:t xml:space="preserve"> </w:t>
            </w:r>
            <w:r w:rsidR="00AB69C0">
              <w:rPr>
                <w:sz w:val="24"/>
                <w:szCs w:val="24"/>
              </w:rPr>
              <w:t xml:space="preserve">I will be able to interview for </w:t>
            </w:r>
            <w:r>
              <w:rPr>
                <w:sz w:val="24"/>
                <w:szCs w:val="24"/>
              </w:rPr>
              <w:t xml:space="preserve">more serious </w:t>
            </w:r>
            <w:r w:rsidR="00AB69C0">
              <w:rPr>
                <w:sz w:val="24"/>
                <w:szCs w:val="24"/>
              </w:rPr>
              <w:t>offences such as sexual assault</w:t>
            </w:r>
            <w:r>
              <w:rPr>
                <w:sz w:val="24"/>
                <w:szCs w:val="24"/>
              </w:rPr>
              <w:t xml:space="preserve"> and also the quality of interviews I conduct for more minor offences</w:t>
            </w:r>
            <w:r w:rsidR="00AB69C0">
              <w:rPr>
                <w:sz w:val="24"/>
                <w:szCs w:val="24"/>
              </w:rPr>
              <w:t xml:space="preserve"> will </w:t>
            </w:r>
            <w:r w:rsidR="00AB69C0">
              <w:rPr>
                <w:sz w:val="24"/>
                <w:szCs w:val="24"/>
              </w:rPr>
              <w:lastRenderedPageBreak/>
              <w:t>improve</w:t>
            </w:r>
            <w:r w:rsidR="00DE7F89">
              <w:rPr>
                <w:sz w:val="24"/>
                <w:szCs w:val="24"/>
              </w:rPr>
              <w:t xml:space="preserve"> with these additional skills.</w:t>
            </w:r>
          </w:p>
        </w:tc>
        <w:tc>
          <w:tcPr>
            <w:tcW w:w="2433" w:type="dxa"/>
            <w:shd w:val="clear" w:color="auto" w:fill="auto"/>
            <w:tcMar/>
          </w:tcPr>
          <w:p w:rsidR="007A6163" w:rsidP="007A6163" w:rsidRDefault="004A6919" w14:paraId="5E3CF894" w14:textId="47FE7BA9">
            <w:pPr>
              <w:ind w:right="107"/>
              <w:jc w:val="both"/>
              <w:rPr>
                <w:sz w:val="24"/>
                <w:szCs w:val="24"/>
              </w:rPr>
            </w:pPr>
            <w:r>
              <w:rPr>
                <w:sz w:val="24"/>
                <w:szCs w:val="24"/>
              </w:rPr>
              <w:lastRenderedPageBreak/>
              <w:t xml:space="preserve">This will be achieved by </w:t>
            </w:r>
            <w:r w:rsidR="00AB69C0">
              <w:rPr>
                <w:sz w:val="24"/>
                <w:szCs w:val="24"/>
              </w:rPr>
              <w:t xml:space="preserve">completing </w:t>
            </w:r>
            <w:r w:rsidR="00A14065">
              <w:rPr>
                <w:sz w:val="24"/>
                <w:szCs w:val="24"/>
              </w:rPr>
              <w:t xml:space="preserve">my Tier 2 interviewing course.  </w:t>
            </w:r>
            <w:r w:rsidR="00AB69C0">
              <w:rPr>
                <w:sz w:val="24"/>
                <w:szCs w:val="24"/>
              </w:rPr>
              <w:t>This course provides the training I will need to develop enhanced interviewing techniques and skil</w:t>
            </w:r>
            <w:r w:rsidR="00D767DD">
              <w:rPr>
                <w:sz w:val="24"/>
                <w:szCs w:val="24"/>
              </w:rPr>
              <w:t>l</w:t>
            </w:r>
            <w:r w:rsidR="00AB69C0">
              <w:rPr>
                <w:sz w:val="24"/>
                <w:szCs w:val="24"/>
              </w:rPr>
              <w:t>s.</w:t>
            </w:r>
            <w:r w:rsidR="00D767DD">
              <w:rPr>
                <w:sz w:val="24"/>
                <w:szCs w:val="24"/>
              </w:rPr>
              <w:t xml:space="preserve">  This will help me to achieve better evidence when conducting interviews, better structure my </w:t>
            </w:r>
            <w:r w:rsidR="00DE7F89">
              <w:rPr>
                <w:sz w:val="24"/>
                <w:szCs w:val="24"/>
              </w:rPr>
              <w:t>interviews so that they are efficient and of a higher quality.</w:t>
            </w:r>
          </w:p>
          <w:p w:rsidRPr="00420912" w:rsidR="00D767DD" w:rsidP="007A6163" w:rsidRDefault="00D767DD" w14:paraId="3BD876A6" w14:textId="30704612">
            <w:pPr>
              <w:ind w:right="107"/>
              <w:jc w:val="both"/>
              <w:rPr>
                <w:sz w:val="24"/>
                <w:szCs w:val="24"/>
              </w:rPr>
            </w:pPr>
          </w:p>
        </w:tc>
        <w:tc>
          <w:tcPr>
            <w:tcW w:w="2426" w:type="dxa"/>
            <w:shd w:val="clear" w:color="auto" w:fill="auto"/>
            <w:tcMar/>
          </w:tcPr>
          <w:p w:rsidRPr="00420912" w:rsidR="007A6163" w:rsidP="00DE7F89" w:rsidRDefault="00DE7F89" w14:paraId="7A4C9A77" w14:textId="17A782D9">
            <w:pPr>
              <w:ind w:right="107"/>
              <w:jc w:val="both"/>
              <w:rPr>
                <w:sz w:val="24"/>
                <w:szCs w:val="24"/>
              </w:rPr>
            </w:pPr>
            <w:r w:rsidRPr="3FC97B45" w:rsidR="00DE7F89">
              <w:rPr>
                <w:sz w:val="24"/>
                <w:szCs w:val="24"/>
              </w:rPr>
              <w:t>The individual</w:t>
            </w:r>
            <w:r w:rsidRPr="3FC97B45" w:rsidR="00D767DD">
              <w:rPr>
                <w:sz w:val="24"/>
                <w:szCs w:val="24"/>
              </w:rPr>
              <w:t xml:space="preserve"> who delivers this training will </w:t>
            </w:r>
            <w:r w:rsidRPr="3FC97B45" w:rsidR="00DE7F89">
              <w:rPr>
                <w:sz w:val="24"/>
                <w:szCs w:val="24"/>
              </w:rPr>
              <w:t xml:space="preserve">support me in achieving this </w:t>
            </w:r>
            <w:r w:rsidRPr="3FC97B45" w:rsidR="00DE7F89">
              <w:rPr>
                <w:sz w:val="24"/>
                <w:szCs w:val="24"/>
              </w:rPr>
              <w:t>objective</w:t>
            </w:r>
            <w:r w:rsidRPr="3FC97B45" w:rsidR="00DE7F89">
              <w:rPr>
                <w:sz w:val="24"/>
                <w:szCs w:val="24"/>
              </w:rPr>
              <w:t xml:space="preserve"> as they will provide me with the background knowledge and practical experience in achieving my tier 2 interviewing qualification</w:t>
            </w:r>
            <w:r w:rsidRPr="3FC97B45" w:rsidR="00D767DD">
              <w:rPr>
                <w:sz w:val="24"/>
                <w:szCs w:val="24"/>
              </w:rPr>
              <w:t>.</w:t>
            </w:r>
            <w:r w:rsidRPr="3FC97B45" w:rsidR="00DE7F89">
              <w:rPr>
                <w:sz w:val="24"/>
                <w:szCs w:val="24"/>
              </w:rPr>
              <w:t xml:space="preserve">  </w:t>
            </w:r>
            <w:r w:rsidRPr="3FC97B45" w:rsidR="00DE7F89">
              <w:rPr>
                <w:sz w:val="24"/>
                <w:szCs w:val="24"/>
              </w:rPr>
              <w:t xml:space="preserve">They will also </w:t>
            </w:r>
            <w:r w:rsidRPr="3FC97B45" w:rsidR="00DE7F89">
              <w:rPr>
                <w:sz w:val="24"/>
                <w:szCs w:val="24"/>
              </w:rPr>
              <w:t>observe</w:t>
            </w:r>
            <w:r w:rsidRPr="3FC97B45" w:rsidR="00DE7F89">
              <w:rPr>
                <w:sz w:val="24"/>
                <w:szCs w:val="24"/>
              </w:rPr>
              <w:t xml:space="preserve"> me whilst conducting interviews within in a protected classroom environment and will therefore be able to provide me with feedback on how I am progressing that can be implemented when I conduct </w:t>
            </w:r>
            <w:r w:rsidRPr="3FC97B45" w:rsidR="09A12A2D">
              <w:rPr>
                <w:sz w:val="24"/>
                <w:szCs w:val="24"/>
              </w:rPr>
              <w:t>this level of interviews</w:t>
            </w:r>
            <w:r w:rsidRPr="3FC97B45" w:rsidR="00DE7F89">
              <w:rPr>
                <w:sz w:val="24"/>
                <w:szCs w:val="24"/>
              </w:rPr>
              <w:t xml:space="preserve"> </w:t>
            </w:r>
            <w:r w:rsidRPr="3FC97B45" w:rsidR="00DE7F89">
              <w:rPr>
                <w:sz w:val="24"/>
                <w:szCs w:val="24"/>
              </w:rPr>
              <w:t>independently</w:t>
            </w:r>
            <w:r w:rsidRPr="3FC97B45" w:rsidR="4F458449">
              <w:rPr>
                <w:sz w:val="24"/>
                <w:szCs w:val="24"/>
              </w:rPr>
              <w:t xml:space="preserve">. </w:t>
            </w:r>
            <w:r w:rsidRPr="3FC97B45" w:rsidR="4F458449">
              <w:rPr>
                <w:sz w:val="24"/>
                <w:szCs w:val="24"/>
              </w:rPr>
              <w:t>I</w:t>
            </w:r>
            <w:r w:rsidRPr="3FC97B45" w:rsidR="00D767DD">
              <w:rPr>
                <w:sz w:val="24"/>
                <w:szCs w:val="24"/>
              </w:rPr>
              <w:t xml:space="preserve"> will then ask my </w:t>
            </w:r>
            <w:r w:rsidRPr="3FC97B45" w:rsidR="00570B20">
              <w:rPr>
                <w:sz w:val="24"/>
                <w:szCs w:val="24"/>
              </w:rPr>
              <w:t>sergeant to support my deve</w:t>
            </w:r>
            <w:r w:rsidRPr="3FC97B45" w:rsidR="00DE7F89">
              <w:rPr>
                <w:sz w:val="24"/>
                <w:szCs w:val="24"/>
              </w:rPr>
              <w:t>lopment further by</w:t>
            </w:r>
            <w:r w:rsidRPr="3FC97B45" w:rsidR="00DE7F89">
              <w:rPr>
                <w:sz w:val="24"/>
                <w:szCs w:val="24"/>
              </w:rPr>
              <w:t xml:space="preserve"> </w:t>
            </w:r>
            <w:r w:rsidRPr="3FC97B45" w:rsidR="00DE7F89">
              <w:rPr>
                <w:sz w:val="24"/>
                <w:szCs w:val="24"/>
              </w:rPr>
              <w:t>allocatin</w:t>
            </w:r>
            <w:r w:rsidRPr="3FC97B45" w:rsidR="00DE7F89">
              <w:rPr>
                <w:sz w:val="24"/>
                <w:szCs w:val="24"/>
              </w:rPr>
              <w:t>g</w:t>
            </w:r>
            <w:r w:rsidRPr="3FC97B45" w:rsidR="00DE7F89">
              <w:rPr>
                <w:sz w:val="24"/>
                <w:szCs w:val="24"/>
              </w:rPr>
              <w:t xml:space="preserve"> me</w:t>
            </w:r>
            <w:r w:rsidRPr="3FC97B45" w:rsidR="00570B20">
              <w:rPr>
                <w:sz w:val="24"/>
                <w:szCs w:val="24"/>
              </w:rPr>
              <w:t xml:space="preserve"> crimes that require this level of interview training so that I can implement my training into real world practic</w:t>
            </w:r>
            <w:r w:rsidRPr="3FC97B45" w:rsidR="00570B20">
              <w:rPr>
                <w:sz w:val="24"/>
                <w:szCs w:val="24"/>
              </w:rPr>
              <w:t>e</w:t>
            </w:r>
            <w:r w:rsidRPr="3FC97B45" w:rsidR="00570B20">
              <w:rPr>
                <w:sz w:val="24"/>
                <w:szCs w:val="24"/>
              </w:rPr>
              <w:t>.</w:t>
            </w:r>
            <w:r w:rsidRPr="3FC97B45" w:rsidR="00D750EA">
              <w:rPr>
                <w:sz w:val="24"/>
                <w:szCs w:val="24"/>
              </w:rPr>
              <w:t xml:space="preserve"> </w:t>
            </w:r>
            <w:r w:rsidRPr="3FC97B45" w:rsidR="00D750EA">
              <w:rPr>
                <w:sz w:val="24"/>
                <w:szCs w:val="24"/>
              </w:rPr>
              <w:t xml:space="preserve"> </w:t>
            </w:r>
            <w:r w:rsidRPr="3FC97B45" w:rsidR="00D750EA">
              <w:rPr>
                <w:sz w:val="24"/>
                <w:szCs w:val="24"/>
              </w:rPr>
              <w:t xml:space="preserve">My colleagues will support this </w:t>
            </w:r>
            <w:proofErr w:type="gramStart"/>
            <w:r w:rsidRPr="3FC97B45" w:rsidR="00D750EA">
              <w:rPr>
                <w:sz w:val="24"/>
                <w:szCs w:val="24"/>
              </w:rPr>
              <w:t>real world</w:t>
            </w:r>
            <w:proofErr w:type="gramEnd"/>
            <w:r w:rsidRPr="3FC97B45" w:rsidR="00D750EA">
              <w:rPr>
                <w:sz w:val="24"/>
                <w:szCs w:val="24"/>
              </w:rPr>
              <w:t xml:space="preserve"> implementation by initially attending these interviews I conduct, this will provide me with the confidence that, if I have any difficulties, they will be able to offer guidance and will also be able to provide me with feedback afterwards.</w:t>
            </w:r>
          </w:p>
        </w:tc>
        <w:tc>
          <w:tcPr>
            <w:tcW w:w="2426" w:type="dxa"/>
            <w:shd w:val="clear" w:color="auto" w:fill="auto"/>
            <w:tcMar/>
          </w:tcPr>
          <w:p w:rsidRPr="00420912" w:rsidR="007A6163" w:rsidP="007A6163" w:rsidRDefault="004A6919" w14:paraId="003BC03B" w14:textId="69FE6882">
            <w:pPr>
              <w:jc w:val="both"/>
              <w:rPr>
                <w:sz w:val="24"/>
                <w:szCs w:val="24"/>
              </w:rPr>
            </w:pPr>
            <w:r w:rsidRPr="3FC97B45" w:rsidR="004A6919">
              <w:rPr>
                <w:sz w:val="24"/>
                <w:szCs w:val="24"/>
              </w:rPr>
              <w:t>This should be achieved within my first year of employment at Gwe</w:t>
            </w:r>
            <w:r w:rsidRPr="3FC97B45" w:rsidR="00D767DD">
              <w:rPr>
                <w:sz w:val="24"/>
                <w:szCs w:val="24"/>
              </w:rPr>
              <w:t>nt Police as a Police Constable</w:t>
            </w:r>
            <w:r w:rsidRPr="3FC97B45" w:rsidR="00D767DD">
              <w:rPr>
                <w:sz w:val="24"/>
                <w:szCs w:val="24"/>
              </w:rPr>
              <w:t>.</w:t>
            </w:r>
            <w:r w:rsidRPr="3FC97B45" w:rsidR="00D750EA">
              <w:rPr>
                <w:sz w:val="24"/>
                <w:szCs w:val="24"/>
              </w:rPr>
              <w:t xml:space="preserve">  </w:t>
            </w:r>
            <w:r w:rsidRPr="3FC97B45" w:rsidR="00D750EA">
              <w:rPr>
                <w:sz w:val="24"/>
                <w:szCs w:val="24"/>
              </w:rPr>
              <w:t>I am currently due to complete this interviewing course in March 2022</w:t>
            </w:r>
            <w:r w:rsidRPr="3FC97B45" w:rsidR="5B7397ED">
              <w:rPr>
                <w:sz w:val="24"/>
                <w:szCs w:val="24"/>
              </w:rPr>
              <w:t xml:space="preserve">. </w:t>
            </w:r>
            <w:r w:rsidRPr="3FC97B45" w:rsidR="00D767DD">
              <w:rPr>
                <w:sz w:val="24"/>
                <w:szCs w:val="24"/>
              </w:rPr>
              <w:t xml:space="preserve">Once I have completed my interviewing training </w:t>
            </w:r>
            <w:r w:rsidRPr="3FC97B45" w:rsidR="71551C3E">
              <w:rPr>
                <w:sz w:val="24"/>
                <w:szCs w:val="24"/>
              </w:rPr>
              <w:t>course,</w:t>
            </w:r>
            <w:r w:rsidRPr="3FC97B45" w:rsidR="00D767DD">
              <w:rPr>
                <w:sz w:val="24"/>
                <w:szCs w:val="24"/>
              </w:rPr>
              <w:t xml:space="preserve"> I </w:t>
            </w:r>
            <w:r w:rsidRPr="3FC97B45" w:rsidR="00D750EA">
              <w:rPr>
                <w:sz w:val="24"/>
                <w:szCs w:val="24"/>
              </w:rPr>
              <w:t>will then implement these skills in a practical setting.</w:t>
            </w:r>
          </w:p>
        </w:tc>
      </w:tr>
      <w:tr w:rsidRPr="00270EEB" w:rsidR="007A6163" w:rsidTr="6A240549" w14:paraId="3EE957C7" w14:textId="77777777">
        <w:tc>
          <w:tcPr>
            <w:tcW w:w="2462" w:type="dxa"/>
            <w:shd w:val="clear" w:color="auto" w:fill="auto"/>
            <w:tcMar/>
          </w:tcPr>
          <w:p w:rsidRPr="00420912" w:rsidR="00B8440E" w:rsidP="3FC97B45" w:rsidRDefault="00B8440E" w14:paraId="7BA19DB6" w14:textId="6BDD7A20">
            <w:pPr>
              <w:pStyle w:val="Normal"/>
              <w:ind w:right="107"/>
              <w:jc w:val="both"/>
              <w:rPr>
                <w:sz w:val="24"/>
                <w:szCs w:val="24"/>
              </w:rPr>
            </w:pPr>
            <w:r w:rsidRPr="6A240549" w:rsidR="00B8440E">
              <w:rPr>
                <w:sz w:val="24"/>
                <w:szCs w:val="24"/>
              </w:rPr>
              <w:t>Another area in which I would like to improve is in my physical conflict management s</w:t>
            </w:r>
            <w:r w:rsidRPr="6A240549" w:rsidR="00F87B7B">
              <w:rPr>
                <w:sz w:val="24"/>
                <w:szCs w:val="24"/>
              </w:rPr>
              <w:t>kills</w:t>
            </w:r>
            <w:r w:rsidRPr="6A240549" w:rsidR="00F87B7B">
              <w:rPr>
                <w:sz w:val="24"/>
                <w:szCs w:val="24"/>
              </w:rPr>
              <w:t xml:space="preserve">.  </w:t>
            </w:r>
            <w:r w:rsidRPr="6A240549" w:rsidR="00F87B7B">
              <w:rPr>
                <w:sz w:val="24"/>
                <w:szCs w:val="24"/>
              </w:rPr>
              <w:t>As someone who has never come into any kind of extremely physical or violent conflict situation, I am apprehensive about how I may respond should I be presented with this situation in the future</w:t>
            </w:r>
            <w:r w:rsidRPr="6A240549" w:rsidR="00F87B7B">
              <w:rPr>
                <w:sz w:val="24"/>
                <w:szCs w:val="24"/>
              </w:rPr>
              <w:t xml:space="preserve">.  </w:t>
            </w:r>
            <w:r w:rsidRPr="6A240549" w:rsidR="00961F2C">
              <w:rPr>
                <w:sz w:val="24"/>
                <w:szCs w:val="24"/>
              </w:rPr>
              <w:t xml:space="preserve">Due to my apprehensions, I am always keen to implement </w:t>
            </w:r>
            <w:r w:rsidRPr="6A240549" w:rsidR="00961F2C">
              <w:rPr>
                <w:sz w:val="24"/>
                <w:szCs w:val="24"/>
              </w:rPr>
              <w:t>good communication</w:t>
            </w:r>
            <w:r w:rsidRPr="6A240549" w:rsidR="00961F2C">
              <w:rPr>
                <w:sz w:val="24"/>
                <w:szCs w:val="24"/>
              </w:rPr>
              <w:t xml:space="preserve"> skills and I feel that because I am </w:t>
            </w:r>
            <w:r w:rsidRPr="6A240549" w:rsidR="00961F2C">
              <w:rPr>
                <w:sz w:val="24"/>
                <w:szCs w:val="24"/>
              </w:rPr>
              <w:t xml:space="preserve">concerned </w:t>
            </w:r>
            <w:r w:rsidRPr="6A240549" w:rsidR="00961F2C">
              <w:rPr>
                <w:sz w:val="24"/>
                <w:szCs w:val="24"/>
              </w:rPr>
              <w:t>regarding</w:t>
            </w:r>
            <w:r w:rsidRPr="6A240549" w:rsidR="00961F2C">
              <w:rPr>
                <w:sz w:val="24"/>
                <w:szCs w:val="24"/>
              </w:rPr>
              <w:t xml:space="preserve"> physical combat, this has</w:t>
            </w:r>
            <w:r w:rsidRPr="6A240549" w:rsidR="00E41D49">
              <w:rPr>
                <w:sz w:val="24"/>
                <w:szCs w:val="24"/>
              </w:rPr>
              <w:t xml:space="preserve"> had the benefit of</w:t>
            </w:r>
            <w:r w:rsidRPr="6A240549" w:rsidR="00961F2C">
              <w:rPr>
                <w:sz w:val="24"/>
                <w:szCs w:val="24"/>
              </w:rPr>
              <w:t xml:space="preserve"> i</w:t>
            </w:r>
            <w:r w:rsidRPr="6A240549" w:rsidR="00E41D49">
              <w:rPr>
                <w:sz w:val="24"/>
                <w:szCs w:val="24"/>
              </w:rPr>
              <w:t>mproving</w:t>
            </w:r>
            <w:r w:rsidRPr="6A240549" w:rsidR="00961F2C">
              <w:rPr>
                <w:sz w:val="24"/>
                <w:szCs w:val="24"/>
              </w:rPr>
              <w:t xml:space="preserve"> my communication skills</w:t>
            </w:r>
            <w:r w:rsidRPr="6A240549" w:rsidR="00E41D49">
              <w:rPr>
                <w:sz w:val="24"/>
                <w:szCs w:val="24"/>
              </w:rPr>
              <w:t xml:space="preserve"> as per</w:t>
            </w:r>
            <w:r w:rsidRPr="6A240549" w:rsidR="00961F2C">
              <w:rPr>
                <w:sz w:val="24"/>
                <w:szCs w:val="24"/>
              </w:rPr>
              <w:t xml:space="preserve"> </w:t>
            </w:r>
            <w:proofErr w:type="spellStart"/>
            <w:r w:rsidRPr="6A240549" w:rsidR="00961F2C">
              <w:rPr>
                <w:sz w:val="24"/>
                <w:szCs w:val="24"/>
              </w:rPr>
              <w:t>Betari’s</w:t>
            </w:r>
            <w:proofErr w:type="spellEnd"/>
            <w:r w:rsidRPr="6A240549" w:rsidR="00961F2C">
              <w:rPr>
                <w:sz w:val="24"/>
                <w:szCs w:val="24"/>
              </w:rPr>
              <w:t xml:space="preserve"> Box</w:t>
            </w:r>
            <w:r w:rsidRPr="6A240549" w:rsidR="5244A1B2">
              <w:rPr>
                <w:sz w:val="24"/>
                <w:szCs w:val="24"/>
              </w:rPr>
              <w:t xml:space="preserve"> (</w:t>
            </w:r>
            <w:r w:rsidRPr="6A240549" w:rsidR="5244A1B2">
              <w:rPr>
                <w:rFonts w:ascii="Arial" w:hAnsi="Arial" w:eastAsia="Arial" w:cs="Arial"/>
                <w:noProof w:val="0"/>
                <w:color w:val="000000" w:themeColor="text1" w:themeTint="FF" w:themeShade="FF"/>
                <w:sz w:val="24"/>
                <w:szCs w:val="24"/>
                <w:lang w:val="en-GB"/>
              </w:rPr>
              <w:t xml:space="preserve">College </w:t>
            </w:r>
            <w:proofErr w:type="gramStart"/>
            <w:r w:rsidRPr="6A240549" w:rsidR="5244A1B2">
              <w:rPr>
                <w:rFonts w:ascii="Arial" w:hAnsi="Arial" w:eastAsia="Arial" w:cs="Arial"/>
                <w:noProof w:val="0"/>
                <w:color w:val="000000" w:themeColor="text1" w:themeTint="FF" w:themeShade="FF"/>
                <w:sz w:val="24"/>
                <w:szCs w:val="24"/>
                <w:lang w:val="en-GB"/>
              </w:rPr>
              <w:t>Of</w:t>
            </w:r>
            <w:proofErr w:type="gramEnd"/>
            <w:r w:rsidRPr="6A240549" w:rsidR="5244A1B2">
              <w:rPr>
                <w:rFonts w:ascii="Arial" w:hAnsi="Arial" w:eastAsia="Arial" w:cs="Arial"/>
                <w:noProof w:val="0"/>
                <w:color w:val="000000" w:themeColor="text1" w:themeTint="FF" w:themeShade="FF"/>
                <w:sz w:val="24"/>
                <w:szCs w:val="24"/>
                <w:lang w:val="en-GB"/>
              </w:rPr>
              <w:t xml:space="preserve"> Policing, 2020).</w:t>
            </w:r>
            <w:r w:rsidRPr="6A240549" w:rsidR="00961F2C">
              <w:rPr>
                <w:sz w:val="24"/>
                <w:szCs w:val="24"/>
              </w:rPr>
              <w:t xml:space="preserve"> This is a simple model that</w:t>
            </w:r>
            <w:r w:rsidRPr="6A240549" w:rsidR="00961F2C">
              <w:rPr>
                <w:sz w:val="24"/>
                <w:szCs w:val="24"/>
              </w:rPr>
              <w:t xml:space="preserve"> </w:t>
            </w:r>
            <w:r w:rsidRPr="6A240549" w:rsidR="00961F2C">
              <w:rPr>
                <w:sz w:val="24"/>
                <w:szCs w:val="24"/>
              </w:rPr>
              <w:t>demonstrate</w:t>
            </w:r>
            <w:r w:rsidRPr="6A240549" w:rsidR="00961F2C">
              <w:rPr>
                <w:sz w:val="24"/>
                <w:szCs w:val="24"/>
              </w:rPr>
              <w:t>s</w:t>
            </w:r>
            <w:r w:rsidRPr="6A240549" w:rsidR="00961F2C">
              <w:rPr>
                <w:sz w:val="24"/>
                <w:szCs w:val="24"/>
              </w:rPr>
              <w:t xml:space="preserve"> how my attitude influences my behaviour towards someone, which in turn influences their attitude and therefore their behaviour towards me </w:t>
            </w:r>
            <w:r w:rsidRPr="6A240549" w:rsidR="1EDEAD97">
              <w:rPr>
                <w:sz w:val="24"/>
                <w:szCs w:val="24"/>
              </w:rPr>
              <w:t>(</w:t>
            </w:r>
            <w:r w:rsidRPr="6A240549" w:rsidR="1EDEAD97">
              <w:rPr>
                <w:rFonts w:ascii="Arial" w:hAnsi="Arial" w:eastAsia="Arial" w:cs="Arial"/>
                <w:noProof w:val="0"/>
                <w:color w:val="000000" w:themeColor="text1" w:themeTint="FF" w:themeShade="FF"/>
                <w:sz w:val="24"/>
                <w:szCs w:val="24"/>
                <w:lang w:val="en-GB"/>
              </w:rPr>
              <w:t xml:space="preserve">College </w:t>
            </w:r>
            <w:proofErr w:type="gramStart"/>
            <w:r w:rsidRPr="6A240549" w:rsidR="1EDEAD97">
              <w:rPr>
                <w:rFonts w:ascii="Arial" w:hAnsi="Arial" w:eastAsia="Arial" w:cs="Arial"/>
                <w:noProof w:val="0"/>
                <w:color w:val="000000" w:themeColor="text1" w:themeTint="FF" w:themeShade="FF"/>
                <w:sz w:val="24"/>
                <w:szCs w:val="24"/>
                <w:lang w:val="en-GB"/>
              </w:rPr>
              <w:t>Of</w:t>
            </w:r>
            <w:proofErr w:type="gramEnd"/>
            <w:r w:rsidRPr="6A240549" w:rsidR="1EDEAD97">
              <w:rPr>
                <w:rFonts w:ascii="Arial" w:hAnsi="Arial" w:eastAsia="Arial" w:cs="Arial"/>
                <w:noProof w:val="0"/>
                <w:color w:val="000000" w:themeColor="text1" w:themeTint="FF" w:themeShade="FF"/>
                <w:sz w:val="24"/>
                <w:szCs w:val="24"/>
                <w:lang w:val="en-GB"/>
              </w:rPr>
              <w:t xml:space="preserve"> Policing, 2020).</w:t>
            </w:r>
            <w:r w:rsidRPr="6A240549" w:rsidR="1EDEAD97">
              <w:rPr>
                <w:sz w:val="24"/>
                <w:szCs w:val="24"/>
              </w:rPr>
              <w:t xml:space="preserve">  </w:t>
            </w:r>
            <w:r w:rsidRPr="6A240549" w:rsidR="00961F2C">
              <w:rPr>
                <w:sz w:val="24"/>
                <w:szCs w:val="24"/>
              </w:rPr>
              <w:t xml:space="preserve">My attitude in hostile situations is often that physical intervention will come as a last </w:t>
            </w:r>
            <w:proofErr w:type="gramStart"/>
            <w:r w:rsidRPr="6A240549" w:rsidR="00961F2C">
              <w:rPr>
                <w:sz w:val="24"/>
                <w:szCs w:val="24"/>
              </w:rPr>
              <w:t>resort</w:t>
            </w:r>
            <w:proofErr w:type="gramEnd"/>
            <w:r w:rsidRPr="6A240549" w:rsidR="00961F2C">
              <w:rPr>
                <w:sz w:val="24"/>
                <w:szCs w:val="24"/>
              </w:rPr>
              <w:t xml:space="preserve"> and I am therefore much calmer and compromising with the individuals involve</w:t>
            </w:r>
            <w:r w:rsidRPr="6A240549" w:rsidR="00961F2C">
              <w:rPr>
                <w:sz w:val="24"/>
                <w:szCs w:val="24"/>
              </w:rPr>
              <w:t>d</w:t>
            </w:r>
            <w:r w:rsidRPr="6A240549" w:rsidR="00961F2C">
              <w:rPr>
                <w:sz w:val="24"/>
                <w:szCs w:val="24"/>
              </w:rPr>
              <w:t xml:space="preserve">. </w:t>
            </w:r>
            <w:r w:rsidRPr="6A240549" w:rsidR="00961F2C">
              <w:rPr>
                <w:sz w:val="24"/>
                <w:szCs w:val="24"/>
              </w:rPr>
              <w:t xml:space="preserve"> </w:t>
            </w:r>
            <w:r w:rsidRPr="6A240549" w:rsidR="00961F2C">
              <w:rPr>
                <w:sz w:val="24"/>
                <w:szCs w:val="24"/>
              </w:rPr>
              <w:t xml:space="preserve">However, I am aware that at some point in the future this alone will not be enough to bring resolution to a particularly aggressive and reluctant individual and in this </w:t>
            </w:r>
            <w:r w:rsidRPr="6A240549" w:rsidR="56FF786F">
              <w:rPr>
                <w:sz w:val="24"/>
                <w:szCs w:val="24"/>
              </w:rPr>
              <w:t>instance,</w:t>
            </w:r>
            <w:r w:rsidRPr="6A240549" w:rsidR="00961F2C">
              <w:rPr>
                <w:sz w:val="24"/>
                <w:szCs w:val="24"/>
              </w:rPr>
              <w:t xml:space="preserve"> I must be confident that I can suc</w:t>
            </w:r>
            <w:r w:rsidRPr="6A240549" w:rsidR="00C66F74">
              <w:rPr>
                <w:sz w:val="24"/>
                <w:szCs w:val="24"/>
              </w:rPr>
              <w:t>cessfully manage them physically,</w:t>
            </w:r>
            <w:r w:rsidRPr="6A240549" w:rsidR="00961F2C">
              <w:rPr>
                <w:sz w:val="24"/>
                <w:szCs w:val="24"/>
              </w:rPr>
              <w:t xml:space="preserve"> if necessary.</w:t>
            </w:r>
            <w:r w:rsidRPr="6A240549" w:rsidR="00B8440E">
              <w:rPr>
                <w:sz w:val="24"/>
                <w:szCs w:val="24"/>
              </w:rPr>
              <w:t xml:space="preserve"> </w:t>
            </w:r>
          </w:p>
        </w:tc>
        <w:tc>
          <w:tcPr>
            <w:tcW w:w="2433" w:type="dxa"/>
            <w:shd w:val="clear" w:color="auto" w:fill="auto"/>
            <w:tcMar/>
          </w:tcPr>
          <w:p w:rsidR="007A6163" w:rsidP="007A6163" w:rsidRDefault="009C5116" w14:paraId="14276951" w14:textId="176F2006">
            <w:pPr>
              <w:ind w:right="107"/>
              <w:jc w:val="both"/>
              <w:rPr>
                <w:sz w:val="24"/>
                <w:szCs w:val="24"/>
              </w:rPr>
            </w:pPr>
            <w:r w:rsidRPr="3FC97B45" w:rsidR="009C5116">
              <w:rPr>
                <w:sz w:val="24"/>
                <w:szCs w:val="24"/>
              </w:rPr>
              <w:t xml:space="preserve">I will aim to achieve this by firstly ensuring that I am </w:t>
            </w:r>
            <w:r w:rsidRPr="3FC97B45" w:rsidR="00B8440E">
              <w:rPr>
                <w:sz w:val="24"/>
                <w:szCs w:val="24"/>
              </w:rPr>
              <w:t>compliant</w:t>
            </w:r>
            <w:r w:rsidRPr="3FC97B45" w:rsidR="009C5116">
              <w:rPr>
                <w:sz w:val="24"/>
                <w:szCs w:val="24"/>
              </w:rPr>
              <w:t xml:space="preserve"> with Officer Safe</w:t>
            </w:r>
            <w:r w:rsidRPr="3FC97B45" w:rsidR="00150863">
              <w:rPr>
                <w:sz w:val="24"/>
                <w:szCs w:val="24"/>
              </w:rPr>
              <w:t xml:space="preserve">ty Training.  This will provide me with </w:t>
            </w:r>
            <w:r w:rsidRPr="3FC97B45" w:rsidR="7188B184">
              <w:rPr>
                <w:sz w:val="24"/>
                <w:szCs w:val="24"/>
              </w:rPr>
              <w:t>up-to-date</w:t>
            </w:r>
            <w:r w:rsidRPr="3FC97B45" w:rsidR="00150863">
              <w:rPr>
                <w:sz w:val="24"/>
                <w:szCs w:val="24"/>
              </w:rPr>
              <w:t xml:space="preserve"> training on how to keep myself and my colleagues safe and provide opportunity for guidance on areas in which I need further development.  </w:t>
            </w:r>
            <w:r w:rsidRPr="3FC97B45" w:rsidR="009C5116">
              <w:rPr>
                <w:sz w:val="24"/>
                <w:szCs w:val="24"/>
              </w:rPr>
              <w:t>I can do this by ensuring I attend this training as and when required and by ensuring I ma</w:t>
            </w:r>
            <w:r w:rsidRPr="3FC97B45" w:rsidR="00150863">
              <w:rPr>
                <w:sz w:val="24"/>
                <w:szCs w:val="24"/>
              </w:rPr>
              <w:t xml:space="preserve">intain a good standard of fitness by </w:t>
            </w:r>
            <w:r w:rsidRPr="3FC97B45" w:rsidR="00150863">
              <w:rPr>
                <w:sz w:val="24"/>
                <w:szCs w:val="24"/>
              </w:rPr>
              <w:t xml:space="preserve">exercising regularly- also allowing me to complete the required “bleep test” without any concern.  This will </w:t>
            </w:r>
            <w:r w:rsidRPr="3FC97B45" w:rsidR="00F62FB7">
              <w:rPr>
                <w:sz w:val="24"/>
                <w:szCs w:val="24"/>
              </w:rPr>
              <w:t>provide me with the confidence of knowing that I stand</w:t>
            </w:r>
            <w:r w:rsidRPr="3FC97B45" w:rsidR="00150863">
              <w:rPr>
                <w:sz w:val="24"/>
                <w:szCs w:val="24"/>
              </w:rPr>
              <w:t xml:space="preserve"> in good stead </w:t>
            </w:r>
            <w:r w:rsidRPr="3FC97B45" w:rsidR="00F62FB7">
              <w:rPr>
                <w:sz w:val="24"/>
                <w:szCs w:val="24"/>
              </w:rPr>
              <w:t xml:space="preserve">for any physical conflict situations that may occur during my duties as I will have the physical capacity to cope with them and have the physical capability to react accordingly.  </w:t>
            </w:r>
          </w:p>
          <w:p w:rsidR="00F62FB7" w:rsidP="007A6163" w:rsidRDefault="00F62FB7" w14:paraId="5549D0BC" w14:textId="650CE8B2">
            <w:pPr>
              <w:ind w:right="107"/>
              <w:jc w:val="both"/>
              <w:rPr>
                <w:sz w:val="24"/>
                <w:szCs w:val="24"/>
              </w:rPr>
            </w:pPr>
          </w:p>
          <w:p w:rsidR="00F62FB7" w:rsidP="007A6163" w:rsidRDefault="00F62FB7" w14:paraId="3B47D612" w14:textId="40963749">
            <w:pPr>
              <w:ind w:right="107"/>
              <w:jc w:val="both"/>
              <w:rPr>
                <w:sz w:val="24"/>
                <w:szCs w:val="24"/>
              </w:rPr>
            </w:pPr>
            <w:r w:rsidRPr="3FC97B45" w:rsidR="00F62FB7">
              <w:rPr>
                <w:sz w:val="24"/>
                <w:szCs w:val="24"/>
              </w:rPr>
              <w:t xml:space="preserve">I will also look to improve on my confidence and capability in dealing with conflict situations by attending boxing and self- defence classes outside of work.  Whilst officer safety training </w:t>
            </w:r>
            <w:proofErr w:type="gramStart"/>
            <w:r w:rsidRPr="3FC97B45" w:rsidR="00F62FB7">
              <w:rPr>
                <w:sz w:val="24"/>
                <w:szCs w:val="24"/>
              </w:rPr>
              <w:t>is able to</w:t>
            </w:r>
            <w:proofErr w:type="gramEnd"/>
            <w:r w:rsidRPr="3FC97B45" w:rsidR="00F62FB7">
              <w:rPr>
                <w:sz w:val="24"/>
                <w:szCs w:val="24"/>
              </w:rPr>
              <w:t xml:space="preserve"> provide a basic level of support, this only occurs once annually and for someone who is not particularly confident in dealing with </w:t>
            </w:r>
            <w:r w:rsidRPr="3FC97B45" w:rsidR="248680DC">
              <w:rPr>
                <w:sz w:val="24"/>
                <w:szCs w:val="24"/>
              </w:rPr>
              <w:t>conflict,</w:t>
            </w:r>
            <w:r w:rsidRPr="3FC97B45" w:rsidR="00F62FB7">
              <w:rPr>
                <w:sz w:val="24"/>
                <w:szCs w:val="24"/>
              </w:rPr>
              <w:t xml:space="preserve"> I feel I may need additional support and training.</w:t>
            </w:r>
          </w:p>
          <w:p w:rsidR="00F62FB7" w:rsidP="007A6163" w:rsidRDefault="00F62FB7" w14:paraId="197488BE" w14:textId="6BFA3DF3">
            <w:pPr>
              <w:ind w:right="107"/>
              <w:jc w:val="both"/>
              <w:rPr>
                <w:sz w:val="24"/>
                <w:szCs w:val="24"/>
              </w:rPr>
            </w:pPr>
          </w:p>
          <w:p w:rsidRPr="00420912" w:rsidR="00B8440E" w:rsidP="00F62FB7" w:rsidRDefault="00B8440E" w14:paraId="022C407D" w14:textId="1015E5ED">
            <w:pPr>
              <w:ind w:right="107"/>
              <w:jc w:val="both"/>
              <w:rPr>
                <w:sz w:val="24"/>
                <w:szCs w:val="24"/>
              </w:rPr>
            </w:pPr>
          </w:p>
        </w:tc>
        <w:tc>
          <w:tcPr>
            <w:tcW w:w="2426" w:type="dxa"/>
            <w:shd w:val="clear" w:color="auto" w:fill="auto"/>
            <w:tcMar/>
          </w:tcPr>
          <w:p w:rsidR="00F62FB7" w:rsidP="00F62FB7" w:rsidRDefault="005B2862" w14:paraId="3BB38F56" w14:textId="03286037">
            <w:pPr>
              <w:ind w:right="107"/>
              <w:jc w:val="both"/>
              <w:rPr>
                <w:sz w:val="24"/>
                <w:szCs w:val="24"/>
              </w:rPr>
            </w:pPr>
            <w:r>
              <w:rPr>
                <w:sz w:val="24"/>
                <w:szCs w:val="24"/>
              </w:rPr>
              <w:lastRenderedPageBreak/>
              <w:t xml:space="preserve">I will ask officer safety training officers </w:t>
            </w:r>
            <w:r w:rsidR="00F62FB7">
              <w:rPr>
                <w:sz w:val="24"/>
                <w:szCs w:val="24"/>
              </w:rPr>
              <w:t>for further advice and guidance on specific situations</w:t>
            </w:r>
            <w:r>
              <w:rPr>
                <w:sz w:val="24"/>
                <w:szCs w:val="24"/>
              </w:rPr>
              <w:t xml:space="preserve"> and scenarios that are covered within the training as well as individual feedback on how I have performed.  My colleagues on shift are also able to support me </w:t>
            </w:r>
            <w:r w:rsidR="001A4220">
              <w:rPr>
                <w:sz w:val="24"/>
                <w:szCs w:val="24"/>
              </w:rPr>
              <w:t xml:space="preserve">by allowing me to observe them in situations that require a “hands on” response and by also guiding me through these types of calls.  </w:t>
            </w:r>
          </w:p>
          <w:p w:rsidRPr="00420912" w:rsidR="007A6163" w:rsidP="007A6163" w:rsidRDefault="007A6163" w14:paraId="76B2A824" w14:textId="77777777">
            <w:pPr>
              <w:ind w:right="107"/>
              <w:jc w:val="both"/>
              <w:rPr>
                <w:sz w:val="24"/>
                <w:szCs w:val="24"/>
              </w:rPr>
            </w:pPr>
          </w:p>
        </w:tc>
        <w:tc>
          <w:tcPr>
            <w:tcW w:w="2426" w:type="dxa"/>
            <w:shd w:val="clear" w:color="auto" w:fill="auto"/>
            <w:tcMar/>
          </w:tcPr>
          <w:p w:rsidR="007A6163" w:rsidP="007A6163" w:rsidRDefault="001A4220" w14:paraId="14A441C7" w14:textId="67F17E3C">
            <w:pPr>
              <w:jc w:val="both"/>
              <w:rPr>
                <w:sz w:val="24"/>
                <w:szCs w:val="24"/>
              </w:rPr>
            </w:pPr>
            <w:r w:rsidRPr="3FC97B45" w:rsidR="001A4220">
              <w:rPr>
                <w:sz w:val="24"/>
                <w:szCs w:val="24"/>
              </w:rPr>
              <w:t xml:space="preserve">Officer safety training is renewed annually </w:t>
            </w:r>
            <w:r w:rsidRPr="3FC97B45" w:rsidR="6E9E72EF">
              <w:rPr>
                <w:sz w:val="24"/>
                <w:szCs w:val="24"/>
              </w:rPr>
              <w:t xml:space="preserve">and so this will be achieved on an ongoing basis and my progress will be monitored annually. </w:t>
            </w:r>
          </w:p>
          <w:p w:rsidRPr="00420912" w:rsidR="00AB208B" w:rsidP="3FC97B45" w:rsidRDefault="005B2862" w14:paraId="0F8C5592" w14:textId="32C74C8B">
            <w:pPr>
              <w:pStyle w:val="Normal"/>
              <w:jc w:val="both"/>
              <w:rPr>
                <w:rFonts w:ascii="Arial" w:hAnsi="Arial" w:eastAsia="Times New Roman" w:cs="Arial"/>
                <w:color w:val="000000" w:themeColor="text1" w:themeTint="FF" w:themeShade="FF"/>
                <w:sz w:val="24"/>
                <w:szCs w:val="24"/>
              </w:rPr>
            </w:pPr>
          </w:p>
          <w:p w:rsidRPr="00420912" w:rsidR="00AB208B" w:rsidP="3FC97B45" w:rsidRDefault="005B2862" w14:paraId="306B49B5" w14:textId="1F75AD33">
            <w:pPr>
              <w:pStyle w:val="Normal"/>
              <w:jc w:val="both"/>
              <w:rPr>
                <w:rFonts w:ascii="Arial" w:hAnsi="Arial" w:eastAsia="Times New Roman" w:cs="Arial"/>
                <w:color w:val="000000" w:themeColor="text1" w:themeTint="FF" w:themeShade="FF"/>
                <w:sz w:val="24"/>
                <w:szCs w:val="24"/>
              </w:rPr>
            </w:pPr>
            <w:r w:rsidRPr="3FC97B45" w:rsidR="6E9E72EF">
              <w:rPr>
                <w:rFonts w:ascii="Arial" w:hAnsi="Arial" w:eastAsia="Times New Roman" w:cs="Arial"/>
                <w:color w:val="000000" w:themeColor="text1" w:themeTint="FF" w:themeShade="FF"/>
                <w:sz w:val="24"/>
                <w:szCs w:val="24"/>
              </w:rPr>
              <w:t>Regular exercise will also be an ongoing measurable and I will also look to incorporate boxing and self- defence classes into this.</w:t>
            </w:r>
          </w:p>
          <w:p w:rsidRPr="00420912" w:rsidR="00AB208B" w:rsidP="3FC97B45" w:rsidRDefault="005B2862" w14:paraId="152CBB20" w14:textId="72B8B326">
            <w:pPr>
              <w:pStyle w:val="Normal"/>
              <w:jc w:val="both"/>
              <w:rPr>
                <w:rFonts w:ascii="Arial" w:hAnsi="Arial" w:eastAsia="Times New Roman" w:cs="Arial"/>
                <w:color w:val="000000" w:themeColor="text1" w:themeTint="FF" w:themeShade="FF"/>
                <w:sz w:val="24"/>
                <w:szCs w:val="24"/>
              </w:rPr>
            </w:pPr>
          </w:p>
          <w:p w:rsidRPr="00420912" w:rsidR="00AB208B" w:rsidP="3FC97B45" w:rsidRDefault="005B2862" w14:paraId="185B2EE5" w14:textId="401B9FDA">
            <w:pPr>
              <w:pStyle w:val="Normal"/>
              <w:jc w:val="both"/>
              <w:rPr>
                <w:rFonts w:ascii="Arial" w:hAnsi="Arial" w:eastAsia="Times New Roman" w:cs="Arial"/>
                <w:color w:val="000000" w:themeColor="text1" w:themeTint="FF" w:themeShade="FF"/>
                <w:sz w:val="24"/>
                <w:szCs w:val="24"/>
              </w:rPr>
            </w:pPr>
            <w:r w:rsidRPr="3FC97B45" w:rsidR="6E9E72EF">
              <w:rPr>
                <w:rFonts w:ascii="Arial" w:hAnsi="Arial" w:eastAsia="Times New Roman" w:cs="Arial"/>
                <w:color w:val="000000" w:themeColor="text1" w:themeTint="FF" w:themeShade="FF"/>
                <w:sz w:val="24"/>
                <w:szCs w:val="24"/>
              </w:rPr>
              <w:t xml:space="preserve">The outcomes of both will be measurable by my response to conflict situations whilst responding to incidents as a police constable.  </w:t>
            </w:r>
          </w:p>
        </w:tc>
      </w:tr>
    </w:tbl>
    <w:p w:rsidR="00536FA9" w:rsidP="00E6298B" w:rsidRDefault="00536FA9" w14:paraId="7DF140BE" w14:textId="03CDC98A">
      <w:pPr>
        <w:overflowPunct/>
        <w:autoSpaceDE/>
        <w:autoSpaceDN/>
        <w:adjustRightInd/>
        <w:ind w:right="107"/>
        <w:textAlignment w:val="auto"/>
        <w:rPr>
          <w:b/>
          <w:sz w:val="24"/>
          <w:szCs w:val="24"/>
        </w:rPr>
      </w:pPr>
    </w:p>
    <w:p w:rsidRPr="00270EEB" w:rsidR="004923DA" w:rsidP="00E6298B" w:rsidRDefault="004923DA" w14:paraId="2B4DA333" w14:textId="77777777">
      <w:pPr>
        <w:keepNext/>
        <w:spacing w:before="240" w:after="60"/>
        <w:ind w:right="107"/>
        <w:jc w:val="both"/>
        <w:rPr>
          <w:b/>
          <w:sz w:val="24"/>
          <w:szCs w:val="24"/>
        </w:rPr>
      </w:pPr>
      <w:r w:rsidRPr="00270EEB">
        <w:rPr>
          <w:b/>
          <w:sz w:val="24"/>
          <w:szCs w:val="24"/>
        </w:rPr>
        <w:t>Bibliography</w:t>
      </w:r>
    </w:p>
    <w:p w:rsidRPr="00270EEB" w:rsidR="00390074" w:rsidP="00E6298B" w:rsidRDefault="000F7ECD" w14:paraId="5C7A9DD6" w14:textId="060E4A89">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Pr="00270EEB" w:rsidR="004923DA">
        <w:rPr>
          <w:sz w:val="24"/>
          <w:szCs w:val="24"/>
        </w:rPr>
        <w:t xml:space="preserve">Information about referencing in written assignments and how </w:t>
      </w:r>
      <w:r w:rsidRPr="00270EEB" w:rsidR="004923DA">
        <w:rPr>
          <w:sz w:val="24"/>
          <w:szCs w:val="24"/>
        </w:rPr>
        <w:lastRenderedPageBreak/>
        <w:t>to avoid plagiarism can be found on Moodle</w:t>
      </w:r>
      <w:r w:rsidRPr="00270EEB" w:rsidR="00C27C95">
        <w:rPr>
          <w:sz w:val="24"/>
          <w:szCs w:val="24"/>
        </w:rPr>
        <w:t>.</w:t>
      </w:r>
      <w:r w:rsidRPr="00270EEB" w:rsidR="00147DE3">
        <w:rPr>
          <w:sz w:val="24"/>
          <w:szCs w:val="24"/>
        </w:rPr>
        <w:t xml:space="preserve"> It is important that you are aware of the importance of ensuring that the work submitted is your original work.</w:t>
      </w:r>
    </w:p>
    <w:p w:rsidR="00B22866" w:rsidP="00E6298B" w:rsidRDefault="00B22866" w14:paraId="3B08A506" w14:textId="00C507BC">
      <w:pPr>
        <w:overflowPunct/>
        <w:autoSpaceDE/>
        <w:autoSpaceDN/>
        <w:adjustRightInd/>
        <w:ind w:right="107"/>
        <w:textAlignment w:val="auto"/>
        <w:rPr>
          <w:b/>
          <w:sz w:val="24"/>
          <w:szCs w:val="24"/>
        </w:rPr>
      </w:pPr>
    </w:p>
    <w:p w:rsidR="00D370E4" w:rsidP="00D370E4" w:rsidRDefault="00D370E4" w14:paraId="4ACB14A0" w14:textId="269E4995">
      <w:pPr>
        <w:overflowPunct/>
        <w:autoSpaceDE/>
        <w:autoSpaceDN/>
        <w:adjustRightInd/>
        <w:ind w:right="107"/>
        <w:textAlignment w:val="auto"/>
        <w:rPr>
          <w:sz w:val="24"/>
          <w:szCs w:val="24"/>
        </w:rPr>
      </w:pPr>
      <w:r>
        <w:rPr>
          <w:sz w:val="24"/>
          <w:szCs w:val="24"/>
        </w:rPr>
        <w:t xml:space="preserve">Ackerman, C. E. (2021) ’23 Amazing Health Benefits of Mindfulness for Body and Brain, </w:t>
      </w:r>
      <w:r>
        <w:rPr>
          <w:i/>
          <w:sz w:val="24"/>
          <w:szCs w:val="24"/>
        </w:rPr>
        <w:t xml:space="preserve">PositivePsychology.com </w:t>
      </w:r>
      <w:r w:rsidRPr="006E0C0B">
        <w:rPr>
          <w:sz w:val="24"/>
          <w:szCs w:val="24"/>
        </w:rPr>
        <w:t xml:space="preserve">[blog]. </w:t>
      </w:r>
      <w:r>
        <w:rPr>
          <w:sz w:val="24"/>
          <w:szCs w:val="24"/>
        </w:rPr>
        <w:t>17</w:t>
      </w:r>
      <w:r w:rsidRPr="007F3783">
        <w:rPr>
          <w:sz w:val="24"/>
          <w:szCs w:val="24"/>
          <w:vertAlign w:val="superscript"/>
        </w:rPr>
        <w:t>th</w:t>
      </w:r>
      <w:r>
        <w:rPr>
          <w:sz w:val="24"/>
          <w:szCs w:val="24"/>
        </w:rPr>
        <w:t xml:space="preserve"> March.  Available at: </w:t>
      </w:r>
      <w:hyperlink w:history="1" r:id="rId20">
        <w:r w:rsidRPr="00052DEB">
          <w:rPr>
            <w:rStyle w:val="Hyperlink"/>
            <w:sz w:val="24"/>
            <w:szCs w:val="24"/>
          </w:rPr>
          <w:t>https://positivepsychology.com/benefits-of-mindfulness/</w:t>
        </w:r>
      </w:hyperlink>
      <w:r>
        <w:rPr>
          <w:sz w:val="24"/>
          <w:szCs w:val="24"/>
        </w:rPr>
        <w:t xml:space="preserve"> (Accessed: 5 October 2021).</w:t>
      </w:r>
    </w:p>
    <w:p w:rsidR="00D370E4" w:rsidP="00D370E4" w:rsidRDefault="00D370E4" w14:paraId="2179AB07" w14:textId="7D7972BF">
      <w:pPr>
        <w:overflowPunct/>
        <w:autoSpaceDE/>
        <w:autoSpaceDN/>
        <w:adjustRightInd/>
        <w:ind w:right="107"/>
        <w:textAlignment w:val="auto"/>
        <w:rPr>
          <w:sz w:val="24"/>
          <w:szCs w:val="24"/>
        </w:rPr>
      </w:pPr>
    </w:p>
    <w:p w:rsidRPr="00C71B04" w:rsidR="00D370E4" w:rsidP="00D370E4" w:rsidRDefault="00D370E4" w14:paraId="37341581" w14:textId="38292A81">
      <w:pPr>
        <w:overflowPunct/>
        <w:autoSpaceDE/>
        <w:autoSpaceDN/>
        <w:adjustRightInd/>
        <w:ind w:right="107"/>
        <w:textAlignment w:val="auto"/>
        <w:rPr>
          <w:sz w:val="24"/>
          <w:szCs w:val="24"/>
        </w:rPr>
      </w:pPr>
      <w:r>
        <w:rPr>
          <w:sz w:val="24"/>
          <w:szCs w:val="24"/>
        </w:rPr>
        <w:t xml:space="preserve">American Institute of Leadership Innovation &amp; Technology (2021) </w:t>
      </w:r>
      <w:r>
        <w:rPr>
          <w:i/>
          <w:sz w:val="24"/>
          <w:szCs w:val="24"/>
        </w:rPr>
        <w:t xml:space="preserve">Why is Negotiation Important in Conflict Resolution? </w:t>
      </w:r>
      <w:r>
        <w:rPr>
          <w:sz w:val="24"/>
          <w:szCs w:val="24"/>
        </w:rPr>
        <w:t xml:space="preserve">Available at: </w:t>
      </w:r>
      <w:hyperlink w:history="1" r:id="rId21">
        <w:r w:rsidRPr="00130F03">
          <w:rPr>
            <w:rStyle w:val="Hyperlink"/>
            <w:sz w:val="24"/>
            <w:szCs w:val="24"/>
          </w:rPr>
          <w:t>https://ailit.org/why-is-negotiation-important-in-conflict-resolution/</w:t>
        </w:r>
      </w:hyperlink>
      <w:r>
        <w:rPr>
          <w:sz w:val="24"/>
          <w:szCs w:val="24"/>
        </w:rPr>
        <w:t xml:space="preserve"> (Accessed: 15 November 2021)</w:t>
      </w:r>
    </w:p>
    <w:p w:rsidR="00B22866" w:rsidP="00E6298B" w:rsidRDefault="00B22866" w14:paraId="79D2B720" w14:textId="403FD8EA">
      <w:pPr>
        <w:overflowPunct/>
        <w:autoSpaceDE/>
        <w:autoSpaceDN/>
        <w:adjustRightInd/>
        <w:ind w:right="107"/>
        <w:textAlignment w:val="auto"/>
        <w:rPr>
          <w:b/>
          <w:sz w:val="24"/>
          <w:szCs w:val="24"/>
        </w:rPr>
      </w:pPr>
    </w:p>
    <w:p w:rsidR="00D370E4" w:rsidP="00D370E4" w:rsidRDefault="00D370E4" w14:paraId="530D5DB3" w14:textId="77777777">
      <w:pPr>
        <w:overflowPunct/>
        <w:autoSpaceDE/>
        <w:autoSpaceDN/>
        <w:adjustRightInd/>
        <w:ind w:right="107"/>
        <w:textAlignment w:val="auto"/>
        <w:rPr>
          <w:sz w:val="24"/>
          <w:szCs w:val="24"/>
        </w:rPr>
      </w:pPr>
      <w:r>
        <w:rPr>
          <w:sz w:val="24"/>
          <w:szCs w:val="24"/>
        </w:rPr>
        <w:t xml:space="preserve">Anxiety &amp; Depression Association of America (2020) </w:t>
      </w:r>
      <w:r>
        <w:rPr>
          <w:i/>
          <w:sz w:val="24"/>
          <w:szCs w:val="24"/>
        </w:rPr>
        <w:t xml:space="preserve">Physical Activity Reduces Stress. </w:t>
      </w:r>
      <w:r>
        <w:rPr>
          <w:sz w:val="24"/>
          <w:szCs w:val="24"/>
        </w:rPr>
        <w:t xml:space="preserve">Available at: </w:t>
      </w:r>
      <w:hyperlink w:history="1" r:id="rId22">
        <w:r w:rsidRPr="007E4837">
          <w:rPr>
            <w:rStyle w:val="Hyperlink"/>
            <w:sz w:val="24"/>
            <w:szCs w:val="24"/>
          </w:rPr>
          <w:t>https://adaa.org/understanding-anxiety/related-illnesses/other-related-conditions/stress/physical-activity-reduces-st</w:t>
        </w:r>
      </w:hyperlink>
      <w:r>
        <w:rPr>
          <w:sz w:val="24"/>
          <w:szCs w:val="24"/>
        </w:rPr>
        <w:t xml:space="preserve"> (Accessed: 28 September 2021).</w:t>
      </w:r>
    </w:p>
    <w:p w:rsidR="00D370E4" w:rsidP="00E6298B" w:rsidRDefault="00D370E4" w14:paraId="6C71526F" w14:textId="61DA7408">
      <w:pPr>
        <w:overflowPunct/>
        <w:autoSpaceDE/>
        <w:autoSpaceDN/>
        <w:adjustRightInd/>
        <w:ind w:right="107"/>
        <w:textAlignment w:val="auto"/>
        <w:rPr>
          <w:b/>
          <w:sz w:val="24"/>
          <w:szCs w:val="24"/>
        </w:rPr>
      </w:pPr>
    </w:p>
    <w:p w:rsidRPr="00C71B04" w:rsidR="00D370E4" w:rsidP="00D370E4" w:rsidRDefault="00D370E4" w14:paraId="07B1BE6D" w14:textId="77777777">
      <w:pPr>
        <w:overflowPunct/>
        <w:autoSpaceDE/>
        <w:autoSpaceDN/>
        <w:adjustRightInd/>
        <w:ind w:right="107"/>
        <w:textAlignment w:val="auto"/>
        <w:rPr>
          <w:sz w:val="24"/>
          <w:szCs w:val="24"/>
        </w:rPr>
      </w:pPr>
      <w:r>
        <w:rPr>
          <w:sz w:val="24"/>
          <w:szCs w:val="24"/>
        </w:rPr>
        <w:t xml:space="preserve">Becker- Phelps, L. (2016) ‘What to Do When You Feel Like a Failure’, </w:t>
      </w:r>
      <w:r>
        <w:rPr>
          <w:i/>
          <w:sz w:val="24"/>
          <w:szCs w:val="24"/>
        </w:rPr>
        <w:t xml:space="preserve">Phycology Today, </w:t>
      </w:r>
      <w:r>
        <w:rPr>
          <w:sz w:val="24"/>
          <w:szCs w:val="24"/>
        </w:rPr>
        <w:t>8</w:t>
      </w:r>
      <w:r w:rsidRPr="00C71B04">
        <w:rPr>
          <w:sz w:val="24"/>
          <w:szCs w:val="24"/>
          <w:vertAlign w:val="superscript"/>
        </w:rPr>
        <w:t>th</w:t>
      </w:r>
      <w:r>
        <w:rPr>
          <w:sz w:val="24"/>
          <w:szCs w:val="24"/>
        </w:rPr>
        <w:t xml:space="preserve"> November.  Available at: </w:t>
      </w:r>
      <w:hyperlink w:history="1" r:id="rId23">
        <w:r w:rsidRPr="007E4837">
          <w:rPr>
            <w:rStyle w:val="Hyperlink"/>
            <w:sz w:val="24"/>
            <w:szCs w:val="24"/>
          </w:rPr>
          <w:t>https://www.psychologytoday.com/us/blog/making-change/201611/what-do-when-you-feel-failure</w:t>
        </w:r>
      </w:hyperlink>
      <w:r>
        <w:rPr>
          <w:sz w:val="24"/>
          <w:szCs w:val="24"/>
        </w:rPr>
        <w:t xml:space="preserve"> (Accessed: 28 September 2021).</w:t>
      </w:r>
    </w:p>
    <w:p w:rsidR="00D370E4" w:rsidP="00E6298B" w:rsidRDefault="00D370E4" w14:paraId="14A2408F" w14:textId="5940D4AC">
      <w:pPr>
        <w:overflowPunct/>
        <w:autoSpaceDE/>
        <w:autoSpaceDN/>
        <w:adjustRightInd/>
        <w:ind w:right="107"/>
        <w:textAlignment w:val="auto"/>
        <w:rPr>
          <w:b/>
          <w:sz w:val="24"/>
          <w:szCs w:val="24"/>
        </w:rPr>
      </w:pPr>
    </w:p>
    <w:p w:rsidR="00D370E4" w:rsidP="00D370E4" w:rsidRDefault="00D370E4" w14:paraId="07FF8965" w14:textId="77777777">
      <w:pPr>
        <w:overflowPunct/>
        <w:autoSpaceDE/>
        <w:autoSpaceDN/>
        <w:adjustRightInd/>
        <w:ind w:right="107"/>
        <w:textAlignment w:val="auto"/>
        <w:rPr>
          <w:sz w:val="24"/>
          <w:szCs w:val="24"/>
        </w:rPr>
      </w:pPr>
      <w:r>
        <w:rPr>
          <w:sz w:val="24"/>
          <w:szCs w:val="24"/>
        </w:rPr>
        <w:t xml:space="preserve">Bournemouth, Christchurch and Poole and Safeguarding Adults Board (2020) </w:t>
      </w:r>
      <w:r>
        <w:rPr>
          <w:i/>
          <w:sz w:val="24"/>
          <w:szCs w:val="24"/>
        </w:rPr>
        <w:t xml:space="preserve">Public Protection Notice (‘PPN’).  </w:t>
      </w:r>
      <w:r>
        <w:rPr>
          <w:sz w:val="24"/>
          <w:szCs w:val="24"/>
        </w:rPr>
        <w:t xml:space="preserve">Available at: </w:t>
      </w:r>
      <w:hyperlink w:history="1" r:id="rId24">
        <w:r w:rsidRPr="00160FD1">
          <w:rPr>
            <w:rStyle w:val="Hyperlink"/>
            <w:sz w:val="24"/>
            <w:szCs w:val="24"/>
          </w:rPr>
          <w:t>https://www.bcpsafeguardingadultsboard.com/uploads/7/4/8/9/74891967/appendix_2_-_changes_in_dorset_police_since_completion_of_the_sar_dhr.pdf</w:t>
        </w:r>
      </w:hyperlink>
      <w:r>
        <w:rPr>
          <w:sz w:val="24"/>
          <w:szCs w:val="24"/>
        </w:rPr>
        <w:t xml:space="preserve"> (Accessed: 2 December 2021)</w:t>
      </w:r>
    </w:p>
    <w:p w:rsidR="00D370E4" w:rsidP="00E6298B" w:rsidRDefault="00D370E4" w14:paraId="272BB230" w14:textId="761D82F5">
      <w:pPr>
        <w:overflowPunct/>
        <w:autoSpaceDE/>
        <w:autoSpaceDN/>
        <w:adjustRightInd/>
        <w:ind w:right="107"/>
        <w:textAlignment w:val="auto"/>
        <w:rPr>
          <w:b/>
          <w:sz w:val="24"/>
          <w:szCs w:val="24"/>
        </w:rPr>
      </w:pPr>
    </w:p>
    <w:p w:rsidR="00D370E4" w:rsidP="00D370E4" w:rsidRDefault="00D370E4" w14:paraId="5E3EBB82" w14:textId="179D7308">
      <w:pPr>
        <w:overflowPunct/>
        <w:autoSpaceDE/>
        <w:autoSpaceDN/>
        <w:adjustRightInd/>
        <w:ind w:right="107"/>
        <w:textAlignment w:val="auto"/>
        <w:rPr>
          <w:sz w:val="24"/>
          <w:szCs w:val="24"/>
        </w:rPr>
      </w:pPr>
      <w:r>
        <w:rPr>
          <w:sz w:val="24"/>
          <w:szCs w:val="24"/>
        </w:rPr>
        <w:t xml:space="preserve">Center for Young Women’s Health (2021) </w:t>
      </w:r>
      <w:r>
        <w:rPr>
          <w:i/>
          <w:sz w:val="24"/>
          <w:szCs w:val="24"/>
        </w:rPr>
        <w:t xml:space="preserve">Self- Esteem and Body Image.  </w:t>
      </w:r>
      <w:r>
        <w:rPr>
          <w:sz w:val="24"/>
          <w:szCs w:val="24"/>
        </w:rPr>
        <w:t xml:space="preserve">Available at: </w:t>
      </w:r>
      <w:hyperlink w:history="1" r:id="rId25">
        <w:r w:rsidRPr="007E4837">
          <w:rPr>
            <w:rStyle w:val="Hyperlink"/>
            <w:sz w:val="24"/>
            <w:szCs w:val="24"/>
          </w:rPr>
          <w:t>https://youngwomenshealth.org/2012/05/30/self-esteem/</w:t>
        </w:r>
      </w:hyperlink>
      <w:r>
        <w:rPr>
          <w:sz w:val="24"/>
          <w:szCs w:val="24"/>
        </w:rPr>
        <w:t xml:space="preserve"> (Accessed: 03 October 2021).</w:t>
      </w:r>
    </w:p>
    <w:p w:rsidR="00D370E4" w:rsidP="00D370E4" w:rsidRDefault="00D370E4" w14:paraId="0E52B0E8" w14:textId="1C5ED7C1">
      <w:pPr>
        <w:overflowPunct/>
        <w:autoSpaceDE/>
        <w:autoSpaceDN/>
        <w:adjustRightInd/>
        <w:ind w:right="107"/>
        <w:textAlignment w:val="auto"/>
        <w:rPr>
          <w:sz w:val="24"/>
          <w:szCs w:val="24"/>
        </w:rPr>
      </w:pPr>
    </w:p>
    <w:p w:rsidR="00D370E4" w:rsidP="00D370E4" w:rsidRDefault="00D370E4" w14:paraId="7D87C53A" w14:textId="6EC5F4C4">
      <w:pPr>
        <w:overflowPunct/>
        <w:autoSpaceDE/>
        <w:autoSpaceDN/>
        <w:adjustRightInd/>
        <w:ind w:right="107"/>
        <w:textAlignment w:val="auto"/>
        <w:rPr>
          <w:sz w:val="24"/>
          <w:szCs w:val="24"/>
        </w:rPr>
      </w:pPr>
      <w:r>
        <w:rPr>
          <w:sz w:val="24"/>
          <w:szCs w:val="24"/>
        </w:rPr>
        <w:t xml:space="preserve">Chartered Institute of Public Finance and Accountancy (2020) </w:t>
      </w:r>
      <w:r>
        <w:rPr>
          <w:i/>
          <w:sz w:val="24"/>
          <w:szCs w:val="24"/>
        </w:rPr>
        <w:t xml:space="preserve">The austerity effect on UK police forces </w:t>
      </w:r>
      <w:r>
        <w:rPr>
          <w:sz w:val="24"/>
          <w:szCs w:val="24"/>
        </w:rPr>
        <w:t xml:space="preserve">Available at: </w:t>
      </w:r>
      <w:hyperlink w:history="1" r:id="rId26">
        <w:r w:rsidRPr="002B2F92">
          <w:rPr>
            <w:rStyle w:val="Hyperlink"/>
            <w:sz w:val="24"/>
            <w:szCs w:val="24"/>
          </w:rPr>
          <w:t>https://www.cipfa.org/cipfa-thinks/articles/the-austerity-effect-on-uk-police-forces</w:t>
        </w:r>
      </w:hyperlink>
      <w:r>
        <w:rPr>
          <w:sz w:val="24"/>
          <w:szCs w:val="24"/>
        </w:rPr>
        <w:t xml:space="preserve">  (Accessed: 23 October 2021)</w:t>
      </w:r>
    </w:p>
    <w:p w:rsidR="00D370E4" w:rsidP="00E6298B" w:rsidRDefault="00D370E4" w14:paraId="6535F613" w14:textId="77777777">
      <w:pPr>
        <w:overflowPunct/>
        <w:autoSpaceDE/>
        <w:autoSpaceDN/>
        <w:adjustRightInd/>
        <w:ind w:right="107"/>
        <w:textAlignment w:val="auto"/>
        <w:rPr>
          <w:b/>
          <w:sz w:val="24"/>
          <w:szCs w:val="24"/>
        </w:rPr>
      </w:pPr>
    </w:p>
    <w:p w:rsidR="00D370E4" w:rsidP="00D370E4" w:rsidRDefault="00D370E4" w14:paraId="33F49CFB" w14:textId="2BFDFCD6">
      <w:pPr>
        <w:overflowPunct/>
        <w:autoSpaceDE/>
        <w:autoSpaceDN/>
        <w:adjustRightInd/>
        <w:ind w:right="107"/>
        <w:textAlignment w:val="auto"/>
        <w:rPr>
          <w:sz w:val="24"/>
          <w:szCs w:val="24"/>
        </w:rPr>
      </w:pPr>
      <w:r w:rsidRPr="3FC97B45" w:rsidR="00D370E4">
        <w:rPr>
          <w:sz w:val="24"/>
          <w:szCs w:val="24"/>
        </w:rPr>
        <w:t xml:space="preserve">Cherry, K. (2021) ‘What Is Resilience?’, </w:t>
      </w:r>
      <w:r w:rsidRPr="3FC97B45" w:rsidR="00D370E4">
        <w:rPr>
          <w:i w:val="1"/>
          <w:iCs w:val="1"/>
          <w:sz w:val="24"/>
          <w:szCs w:val="24"/>
        </w:rPr>
        <w:t xml:space="preserve">Very Well Mind </w:t>
      </w:r>
      <w:r w:rsidRPr="3FC97B45" w:rsidR="00D370E4">
        <w:rPr>
          <w:sz w:val="24"/>
          <w:szCs w:val="24"/>
        </w:rPr>
        <w:t>[blog]</w:t>
      </w:r>
      <w:r w:rsidRPr="3FC97B45" w:rsidR="00D370E4">
        <w:rPr>
          <w:sz w:val="24"/>
          <w:szCs w:val="24"/>
        </w:rPr>
        <w:t xml:space="preserve">.  </w:t>
      </w:r>
      <w:r w:rsidRPr="3FC97B45" w:rsidR="00D370E4">
        <w:rPr>
          <w:sz w:val="24"/>
          <w:szCs w:val="24"/>
        </w:rPr>
        <w:t>24</w:t>
      </w:r>
      <w:r w:rsidRPr="3FC97B45" w:rsidR="00D370E4">
        <w:rPr>
          <w:sz w:val="24"/>
          <w:szCs w:val="24"/>
          <w:vertAlign w:val="superscript"/>
        </w:rPr>
        <w:t>th</w:t>
      </w:r>
      <w:r w:rsidRPr="3FC97B45" w:rsidR="00D370E4">
        <w:rPr>
          <w:sz w:val="24"/>
          <w:szCs w:val="24"/>
        </w:rPr>
        <w:t xml:space="preserve"> April. Available at: </w:t>
      </w:r>
      <w:hyperlink r:id="R57aee21f8f844609">
        <w:r w:rsidRPr="3FC97B45" w:rsidR="00D370E4">
          <w:rPr>
            <w:rStyle w:val="Hyperlink"/>
            <w:sz w:val="24"/>
            <w:szCs w:val="24"/>
          </w:rPr>
          <w:t>https://www.verywellmind.com/what-is-resilience-2795059</w:t>
        </w:r>
      </w:hyperlink>
      <w:r w:rsidRPr="3FC97B45" w:rsidR="00D370E4">
        <w:rPr>
          <w:sz w:val="24"/>
          <w:szCs w:val="24"/>
        </w:rPr>
        <w:t xml:space="preserve"> (Accessed: 13 October 2021).</w:t>
      </w:r>
    </w:p>
    <w:p w:rsidR="3FC97B45" w:rsidP="3FC97B45" w:rsidRDefault="3FC97B45" w14:paraId="6DBBD90D" w14:textId="13B6BFFB">
      <w:pPr>
        <w:pStyle w:val="Normal"/>
        <w:ind w:right="107"/>
        <w:rPr>
          <w:rFonts w:ascii="Arial" w:hAnsi="Arial" w:eastAsia="Times New Roman" w:cs="Arial"/>
          <w:color w:val="000000" w:themeColor="text1" w:themeTint="FF" w:themeShade="FF"/>
          <w:sz w:val="24"/>
          <w:szCs w:val="24"/>
        </w:rPr>
      </w:pPr>
    </w:p>
    <w:p w:rsidR="66A93473" w:rsidP="3FC97B45" w:rsidRDefault="66A93473" w14:paraId="12CC8A25" w14:textId="3A1774D2">
      <w:pPr>
        <w:pStyle w:val="Normal"/>
        <w:bidi w:val="0"/>
        <w:spacing w:before="0" w:beforeAutospacing="off" w:after="0" w:afterAutospacing="off" w:line="259" w:lineRule="auto"/>
        <w:ind w:left="0" w:right="107"/>
        <w:jc w:val="left"/>
        <w:rPr>
          <w:sz w:val="24"/>
          <w:szCs w:val="24"/>
        </w:rPr>
      </w:pPr>
      <w:r w:rsidRPr="344D55A2" w:rsidR="66A93473">
        <w:rPr>
          <w:sz w:val="24"/>
          <w:szCs w:val="24"/>
        </w:rPr>
        <w:t xml:space="preserve">College Of Policing (2020) </w:t>
      </w:r>
      <w:r w:rsidRPr="344D55A2" w:rsidR="66A93473">
        <w:rPr>
          <w:i w:val="1"/>
          <w:iCs w:val="1"/>
          <w:sz w:val="24"/>
          <w:szCs w:val="24"/>
        </w:rPr>
        <w:t xml:space="preserve">Conflict management skills https://www.college.police.uk/guidance/conflict-management/conflict-management-skills  </w:t>
      </w:r>
      <w:r w:rsidRPr="344D55A2" w:rsidR="66A93473">
        <w:rPr>
          <w:sz w:val="24"/>
          <w:szCs w:val="24"/>
        </w:rPr>
        <w:t>Available at: (Accessed: 1 January 2022)</w:t>
      </w:r>
    </w:p>
    <w:p w:rsidR="00D370E4" w:rsidP="00D370E4" w:rsidRDefault="00D370E4" w14:paraId="12B4A9DA" w14:textId="77777777">
      <w:pPr>
        <w:overflowPunct/>
        <w:autoSpaceDE/>
        <w:autoSpaceDN/>
        <w:adjustRightInd/>
        <w:ind w:right="107"/>
        <w:textAlignment w:val="auto"/>
        <w:rPr>
          <w:sz w:val="24"/>
          <w:szCs w:val="24"/>
        </w:rPr>
      </w:pPr>
    </w:p>
    <w:p w:rsidR="00D370E4" w:rsidP="00D370E4" w:rsidRDefault="00D370E4" w14:paraId="1AA063E8" w14:textId="77777777">
      <w:pPr>
        <w:overflowPunct/>
        <w:autoSpaceDE/>
        <w:autoSpaceDN/>
        <w:adjustRightInd/>
        <w:ind w:right="107"/>
        <w:textAlignment w:val="auto"/>
        <w:rPr>
          <w:sz w:val="24"/>
          <w:szCs w:val="24"/>
        </w:rPr>
      </w:pPr>
      <w:r>
        <w:rPr>
          <w:sz w:val="24"/>
          <w:szCs w:val="24"/>
        </w:rPr>
        <w:t xml:space="preserve">College of Policing (2014) </w:t>
      </w:r>
      <w:r>
        <w:rPr>
          <w:i/>
          <w:sz w:val="24"/>
          <w:szCs w:val="24"/>
        </w:rPr>
        <w:t xml:space="preserve">National Decision Model </w:t>
      </w:r>
      <w:r>
        <w:rPr>
          <w:sz w:val="24"/>
          <w:szCs w:val="24"/>
        </w:rPr>
        <w:t xml:space="preserve">Available at: </w:t>
      </w:r>
      <w:hyperlink w:history="1" r:id="rId28">
        <w:r w:rsidRPr="002B2F92">
          <w:rPr>
            <w:rStyle w:val="Hyperlink"/>
            <w:sz w:val="24"/>
            <w:szCs w:val="24"/>
          </w:rPr>
          <w:t>https://www.app.college.police.uk/app-content/national-decision-model/the-national-decision-model/</w:t>
        </w:r>
      </w:hyperlink>
      <w:r>
        <w:rPr>
          <w:sz w:val="24"/>
          <w:szCs w:val="24"/>
        </w:rPr>
        <w:t xml:space="preserve"> (Accessed: 23 October 2021)</w:t>
      </w:r>
    </w:p>
    <w:p w:rsidR="00D370E4" w:rsidP="00D370E4" w:rsidRDefault="00D370E4" w14:paraId="63322E84" w14:textId="77777777">
      <w:pPr>
        <w:overflowPunct/>
        <w:autoSpaceDE/>
        <w:autoSpaceDN/>
        <w:adjustRightInd/>
        <w:ind w:right="107"/>
        <w:textAlignment w:val="auto"/>
        <w:rPr>
          <w:b/>
          <w:sz w:val="24"/>
          <w:szCs w:val="24"/>
        </w:rPr>
      </w:pPr>
    </w:p>
    <w:p w:rsidR="00D370E4" w:rsidP="00D370E4" w:rsidRDefault="00D370E4" w14:paraId="63762F41" w14:textId="51311652">
      <w:pPr>
        <w:overflowPunct/>
        <w:autoSpaceDE/>
        <w:autoSpaceDN/>
        <w:adjustRightInd/>
        <w:ind w:right="107"/>
        <w:textAlignment w:val="auto"/>
        <w:rPr>
          <w:sz w:val="24"/>
          <w:szCs w:val="24"/>
        </w:rPr>
      </w:pPr>
      <w:r>
        <w:rPr>
          <w:sz w:val="24"/>
          <w:szCs w:val="24"/>
        </w:rPr>
        <w:t xml:space="preserve">College Of Policing (2020) </w:t>
      </w:r>
      <w:r>
        <w:rPr>
          <w:i/>
          <w:sz w:val="24"/>
          <w:szCs w:val="24"/>
        </w:rPr>
        <w:t xml:space="preserve">Rapport Building. </w:t>
      </w:r>
      <w:r>
        <w:rPr>
          <w:sz w:val="24"/>
          <w:szCs w:val="24"/>
        </w:rPr>
        <w:t xml:space="preserve">Available at: </w:t>
      </w:r>
      <w:hyperlink w:history="1" r:id="rId29">
        <w:r w:rsidRPr="00130F03">
          <w:rPr>
            <w:rStyle w:val="Hyperlink"/>
            <w:sz w:val="24"/>
            <w:szCs w:val="24"/>
          </w:rPr>
          <w:t>https://www.college.police.uk/guidance/obtaining-initial-accounts/rapport-building</w:t>
        </w:r>
      </w:hyperlink>
      <w:r>
        <w:rPr>
          <w:sz w:val="24"/>
          <w:szCs w:val="24"/>
        </w:rPr>
        <w:t xml:space="preserve"> (Accessed: 12 November 2021)</w:t>
      </w:r>
    </w:p>
    <w:p w:rsidR="3FC97B45" w:rsidP="3FC97B45" w:rsidRDefault="3FC97B45" w14:paraId="05FF834E" w14:textId="2C113901">
      <w:pPr>
        <w:pStyle w:val="Normal"/>
        <w:ind w:right="107"/>
        <w:rPr>
          <w:rFonts w:ascii="Arial" w:hAnsi="Arial" w:eastAsia="Times New Roman" w:cs="Arial"/>
          <w:b w:val="1"/>
          <w:bCs w:val="1"/>
          <w:color w:val="000000" w:themeColor="text1" w:themeTint="FF" w:themeShade="FF"/>
          <w:sz w:val="24"/>
          <w:szCs w:val="24"/>
        </w:rPr>
      </w:pPr>
    </w:p>
    <w:p w:rsidR="00D370E4" w:rsidP="00D370E4" w:rsidRDefault="00D370E4" w14:paraId="0E83F090" w14:textId="77777777">
      <w:pPr>
        <w:overflowPunct/>
        <w:autoSpaceDE/>
        <w:autoSpaceDN/>
        <w:adjustRightInd/>
        <w:ind w:right="107"/>
        <w:textAlignment w:val="auto"/>
        <w:rPr>
          <w:sz w:val="24"/>
          <w:szCs w:val="24"/>
        </w:rPr>
      </w:pPr>
      <w:r>
        <w:rPr>
          <w:sz w:val="24"/>
          <w:szCs w:val="24"/>
        </w:rPr>
        <w:t xml:space="preserve">Crown Prosecution Service (2017) </w:t>
      </w:r>
      <w:r>
        <w:rPr>
          <w:i/>
          <w:sz w:val="24"/>
          <w:szCs w:val="24"/>
        </w:rPr>
        <w:t xml:space="preserve">Controlling or Coercive Behaviour in an Intimate or Family Relationship. </w:t>
      </w:r>
      <w:r>
        <w:rPr>
          <w:sz w:val="24"/>
          <w:szCs w:val="24"/>
        </w:rPr>
        <w:t xml:space="preserve">Available at: </w:t>
      </w:r>
      <w:hyperlink w:history="1" r:id="rId30">
        <w:r w:rsidRPr="00160FD1">
          <w:rPr>
            <w:rStyle w:val="Hyperlink"/>
            <w:sz w:val="24"/>
            <w:szCs w:val="24"/>
          </w:rPr>
          <w:t>https://www.cps.gov.uk/legal-guidance/controlling-or-coercive-behaviour-intimate-or-family-relationship</w:t>
        </w:r>
      </w:hyperlink>
      <w:r>
        <w:rPr>
          <w:sz w:val="24"/>
          <w:szCs w:val="24"/>
        </w:rPr>
        <w:t xml:space="preserve"> (Accessed: 1 December 2021)</w:t>
      </w:r>
    </w:p>
    <w:p w:rsidR="00D370E4" w:rsidP="00E6298B" w:rsidRDefault="00D370E4" w14:paraId="56303583" w14:textId="5938B7EB">
      <w:pPr>
        <w:overflowPunct/>
        <w:autoSpaceDE/>
        <w:autoSpaceDN/>
        <w:adjustRightInd/>
        <w:ind w:right="107"/>
        <w:textAlignment w:val="auto"/>
        <w:rPr>
          <w:b/>
          <w:sz w:val="24"/>
          <w:szCs w:val="24"/>
        </w:rPr>
      </w:pPr>
    </w:p>
    <w:p w:rsidR="00D370E4" w:rsidP="00D370E4" w:rsidRDefault="00D370E4" w14:paraId="2B1B73D3" w14:textId="77777777">
      <w:pPr>
        <w:overflowPunct/>
        <w:autoSpaceDE/>
        <w:autoSpaceDN/>
        <w:adjustRightInd/>
        <w:ind w:right="107"/>
        <w:textAlignment w:val="auto"/>
        <w:rPr>
          <w:sz w:val="24"/>
          <w:szCs w:val="24"/>
        </w:rPr>
      </w:pPr>
      <w:r>
        <w:rPr>
          <w:sz w:val="24"/>
          <w:szCs w:val="24"/>
        </w:rPr>
        <w:t xml:space="preserve">Crown Prosecution Service (2021) </w:t>
      </w:r>
      <w:r>
        <w:rPr>
          <w:i/>
          <w:sz w:val="24"/>
          <w:szCs w:val="24"/>
        </w:rPr>
        <w:t xml:space="preserve">Special Measures. </w:t>
      </w:r>
      <w:r>
        <w:rPr>
          <w:sz w:val="24"/>
          <w:szCs w:val="24"/>
        </w:rPr>
        <w:t xml:space="preserve">Available at: </w:t>
      </w:r>
      <w:hyperlink w:history="1" r:id="rId31">
        <w:r w:rsidRPr="00160FD1">
          <w:rPr>
            <w:rStyle w:val="Hyperlink"/>
            <w:sz w:val="24"/>
            <w:szCs w:val="24"/>
          </w:rPr>
          <w:t>https://www.cps.gov.uk/legal-guidance/special-measures</w:t>
        </w:r>
      </w:hyperlink>
      <w:r>
        <w:rPr>
          <w:sz w:val="24"/>
          <w:szCs w:val="24"/>
        </w:rPr>
        <w:t xml:space="preserve"> (Accessed: 10 December 2021)</w:t>
      </w:r>
    </w:p>
    <w:p w:rsidR="00D370E4" w:rsidP="00E6298B" w:rsidRDefault="00D370E4" w14:paraId="6FF4950D" w14:textId="426C9614">
      <w:pPr>
        <w:overflowPunct/>
        <w:autoSpaceDE/>
        <w:autoSpaceDN/>
        <w:adjustRightInd/>
        <w:ind w:right="107"/>
        <w:textAlignment w:val="auto"/>
        <w:rPr>
          <w:b/>
          <w:sz w:val="24"/>
          <w:szCs w:val="24"/>
        </w:rPr>
      </w:pPr>
    </w:p>
    <w:p w:rsidR="00D370E4" w:rsidP="00D370E4" w:rsidRDefault="00D370E4" w14:paraId="6D32C5C5" w14:textId="11025735">
      <w:pPr>
        <w:overflowPunct/>
        <w:autoSpaceDE/>
        <w:autoSpaceDN/>
        <w:adjustRightInd/>
        <w:ind w:right="107"/>
        <w:textAlignment w:val="auto"/>
        <w:rPr>
          <w:sz w:val="24"/>
          <w:szCs w:val="24"/>
        </w:rPr>
      </w:pPr>
      <w:r>
        <w:rPr>
          <w:sz w:val="24"/>
          <w:szCs w:val="24"/>
        </w:rPr>
        <w:t xml:space="preserve">Dabell, J. (2018) ‘Borton’s Model Of Reflection’, </w:t>
      </w:r>
      <w:r>
        <w:rPr>
          <w:i/>
          <w:sz w:val="24"/>
          <w:szCs w:val="24"/>
        </w:rPr>
        <w:t xml:space="preserve">John Dabell </w:t>
      </w:r>
      <w:r>
        <w:rPr>
          <w:sz w:val="24"/>
          <w:szCs w:val="24"/>
        </w:rPr>
        <w:t xml:space="preserve">[blog]. 5 August. Available at: </w:t>
      </w:r>
      <w:hyperlink w:history="1" r:id="rId32">
        <w:r w:rsidRPr="002B2F92">
          <w:rPr>
            <w:rStyle w:val="Hyperlink"/>
            <w:sz w:val="24"/>
            <w:szCs w:val="24"/>
          </w:rPr>
          <w:t>https://johndabell.com/2018/08/05/models-of-reflection/</w:t>
        </w:r>
      </w:hyperlink>
      <w:r>
        <w:rPr>
          <w:sz w:val="24"/>
          <w:szCs w:val="24"/>
        </w:rPr>
        <w:t xml:space="preserve"> (Accessed: 3 November 2021)</w:t>
      </w:r>
    </w:p>
    <w:p w:rsidR="00D370E4" w:rsidP="00D370E4" w:rsidRDefault="00D370E4" w14:paraId="21D84773" w14:textId="7B7ED231">
      <w:pPr>
        <w:overflowPunct/>
        <w:autoSpaceDE/>
        <w:autoSpaceDN/>
        <w:adjustRightInd/>
        <w:ind w:right="107"/>
        <w:textAlignment w:val="auto"/>
        <w:rPr>
          <w:sz w:val="24"/>
          <w:szCs w:val="24"/>
        </w:rPr>
      </w:pPr>
    </w:p>
    <w:p w:rsidRPr="00085518" w:rsidR="00D370E4" w:rsidP="00D370E4" w:rsidRDefault="00D370E4" w14:paraId="4B5293EB" w14:textId="32DD5497">
      <w:pPr>
        <w:overflowPunct/>
        <w:autoSpaceDE/>
        <w:autoSpaceDN/>
        <w:adjustRightInd/>
        <w:ind w:right="107"/>
        <w:textAlignment w:val="auto"/>
        <w:rPr>
          <w:sz w:val="24"/>
          <w:szCs w:val="24"/>
        </w:rPr>
      </w:pPr>
      <w:r>
        <w:rPr>
          <w:sz w:val="24"/>
          <w:szCs w:val="24"/>
        </w:rPr>
        <w:t xml:space="preserve">Domestic Abuse (2016) </w:t>
      </w:r>
      <w:r>
        <w:rPr>
          <w:i/>
          <w:sz w:val="24"/>
          <w:szCs w:val="24"/>
        </w:rPr>
        <w:t xml:space="preserve">Abuser Tactics: “Mr Charming”. </w:t>
      </w:r>
      <w:r>
        <w:rPr>
          <w:sz w:val="24"/>
          <w:szCs w:val="24"/>
        </w:rPr>
        <w:t xml:space="preserve">Available at: </w:t>
      </w:r>
      <w:hyperlink w:history="1" r:id="rId33">
        <w:r w:rsidRPr="00160FD1">
          <w:rPr>
            <w:rStyle w:val="Hyperlink"/>
            <w:sz w:val="24"/>
            <w:szCs w:val="24"/>
          </w:rPr>
          <w:t>https://domesticabuse2016.wordpress.com/2016/01/29/abuser-tactics-mr-charming/</w:t>
        </w:r>
      </w:hyperlink>
      <w:r>
        <w:rPr>
          <w:sz w:val="24"/>
          <w:szCs w:val="24"/>
        </w:rPr>
        <w:t xml:space="preserve"> (Accessed: 7 December 2021)</w:t>
      </w:r>
    </w:p>
    <w:p w:rsidR="00D370E4" w:rsidP="00E6298B" w:rsidRDefault="00D370E4" w14:paraId="5AC66364" w14:textId="5FA58540">
      <w:pPr>
        <w:overflowPunct/>
        <w:autoSpaceDE/>
        <w:autoSpaceDN/>
        <w:adjustRightInd/>
        <w:ind w:right="107"/>
        <w:textAlignment w:val="auto"/>
        <w:rPr>
          <w:b/>
          <w:sz w:val="24"/>
          <w:szCs w:val="24"/>
        </w:rPr>
      </w:pPr>
    </w:p>
    <w:p w:rsidR="00D370E4" w:rsidP="00D370E4" w:rsidRDefault="00D370E4" w14:paraId="4FFB068C" w14:textId="37FE03BE">
      <w:pPr>
        <w:overflowPunct/>
        <w:autoSpaceDE/>
        <w:autoSpaceDN/>
        <w:adjustRightInd/>
        <w:ind w:right="107"/>
        <w:textAlignment w:val="auto"/>
        <w:rPr>
          <w:sz w:val="24"/>
          <w:szCs w:val="24"/>
        </w:rPr>
      </w:pPr>
      <w:r>
        <w:rPr>
          <w:sz w:val="24"/>
          <w:szCs w:val="24"/>
        </w:rPr>
        <w:t xml:space="preserve">DrugRehab.com (2020) </w:t>
      </w:r>
      <w:r>
        <w:rPr>
          <w:i/>
          <w:sz w:val="24"/>
          <w:szCs w:val="24"/>
        </w:rPr>
        <w:t xml:space="preserve">Signs of Cocaine Use. </w:t>
      </w:r>
      <w:r>
        <w:rPr>
          <w:sz w:val="24"/>
          <w:szCs w:val="24"/>
        </w:rPr>
        <w:t xml:space="preserve">Available at:  </w:t>
      </w:r>
      <w:hyperlink w:history="1" r:id="rId34">
        <w:r w:rsidRPr="002B2F92">
          <w:rPr>
            <w:rStyle w:val="Hyperlink"/>
            <w:sz w:val="24"/>
            <w:szCs w:val="24"/>
          </w:rPr>
          <w:t>https://www.drugrehab.com/addiction/drugs/cocaine/signs-of-cocaine-use/</w:t>
        </w:r>
      </w:hyperlink>
      <w:r>
        <w:rPr>
          <w:sz w:val="24"/>
          <w:szCs w:val="24"/>
        </w:rPr>
        <w:t xml:space="preserve"> (Accessed: 3 November 2021)</w:t>
      </w:r>
    </w:p>
    <w:p w:rsidR="00D370E4" w:rsidP="00D370E4" w:rsidRDefault="00D370E4" w14:paraId="26E270C2" w14:textId="21F3B120">
      <w:pPr>
        <w:overflowPunct/>
        <w:autoSpaceDE/>
        <w:autoSpaceDN/>
        <w:adjustRightInd/>
        <w:ind w:right="107"/>
        <w:textAlignment w:val="auto"/>
        <w:rPr>
          <w:sz w:val="24"/>
          <w:szCs w:val="24"/>
        </w:rPr>
      </w:pPr>
    </w:p>
    <w:p w:rsidR="00D370E4" w:rsidP="00D370E4" w:rsidRDefault="00D370E4" w14:paraId="1CDED432" w14:textId="29CCDC84">
      <w:pPr>
        <w:overflowPunct/>
        <w:autoSpaceDE/>
        <w:autoSpaceDN/>
        <w:adjustRightInd/>
        <w:ind w:right="107"/>
        <w:textAlignment w:val="auto"/>
        <w:rPr>
          <w:sz w:val="24"/>
          <w:szCs w:val="24"/>
        </w:rPr>
      </w:pPr>
      <w:r>
        <w:rPr>
          <w:sz w:val="24"/>
          <w:szCs w:val="24"/>
        </w:rPr>
        <w:t xml:space="preserve">Encyclopedia.com (2018) </w:t>
      </w:r>
      <w:r>
        <w:rPr>
          <w:i/>
          <w:sz w:val="24"/>
          <w:szCs w:val="24"/>
        </w:rPr>
        <w:t xml:space="preserve">Police Discretion Definition. </w:t>
      </w:r>
      <w:r>
        <w:rPr>
          <w:sz w:val="24"/>
          <w:szCs w:val="24"/>
        </w:rPr>
        <w:t xml:space="preserve">Available at: </w:t>
      </w:r>
      <w:hyperlink w:history="1" r:id="rId35">
        <w:r w:rsidRPr="002B2F92">
          <w:rPr>
            <w:rStyle w:val="Hyperlink"/>
            <w:sz w:val="24"/>
            <w:szCs w:val="24"/>
          </w:rPr>
          <w:t>https://www.encyclopedia.com/articles/police-discretion-definition</w:t>
        </w:r>
      </w:hyperlink>
      <w:r>
        <w:rPr>
          <w:sz w:val="24"/>
          <w:szCs w:val="24"/>
        </w:rPr>
        <w:t xml:space="preserve"> (Accessed: 9 November 2021)</w:t>
      </w:r>
    </w:p>
    <w:p w:rsidR="00D370E4" w:rsidP="00E6298B" w:rsidRDefault="00D370E4" w14:paraId="6BF5DDE3" w14:textId="6A27B372">
      <w:pPr>
        <w:overflowPunct/>
        <w:autoSpaceDE/>
        <w:autoSpaceDN/>
        <w:adjustRightInd/>
        <w:ind w:right="107"/>
        <w:textAlignment w:val="auto"/>
        <w:rPr>
          <w:b/>
          <w:sz w:val="24"/>
          <w:szCs w:val="24"/>
        </w:rPr>
      </w:pPr>
    </w:p>
    <w:p w:rsidR="00D370E4" w:rsidP="00D370E4" w:rsidRDefault="00D370E4" w14:paraId="4CE7904E" w14:textId="031177E7">
      <w:pPr>
        <w:overflowPunct/>
        <w:autoSpaceDE/>
        <w:autoSpaceDN/>
        <w:adjustRightInd/>
        <w:ind w:right="107"/>
        <w:textAlignment w:val="auto"/>
        <w:rPr>
          <w:sz w:val="24"/>
          <w:szCs w:val="24"/>
        </w:rPr>
      </w:pPr>
      <w:r>
        <w:rPr>
          <w:sz w:val="24"/>
          <w:szCs w:val="24"/>
        </w:rPr>
        <w:t xml:space="preserve">Equality and Human Rights Commission (2021) </w:t>
      </w:r>
      <w:r>
        <w:rPr>
          <w:i/>
          <w:sz w:val="24"/>
          <w:szCs w:val="24"/>
        </w:rPr>
        <w:t xml:space="preserve">Article 5: Right to liberty and security </w:t>
      </w:r>
      <w:r>
        <w:rPr>
          <w:sz w:val="24"/>
          <w:szCs w:val="24"/>
        </w:rPr>
        <w:t xml:space="preserve">Available at: </w:t>
      </w:r>
      <w:hyperlink w:history="1" r:id="rId36">
        <w:r w:rsidRPr="002B2F92">
          <w:rPr>
            <w:rStyle w:val="Hyperlink"/>
            <w:sz w:val="24"/>
            <w:szCs w:val="24"/>
          </w:rPr>
          <w:t>https://www.equalityhumanrights.com/en/human-rights-act/article-5-right-liberty-and-security</w:t>
        </w:r>
      </w:hyperlink>
      <w:r>
        <w:rPr>
          <w:sz w:val="24"/>
          <w:szCs w:val="24"/>
        </w:rPr>
        <w:t xml:space="preserve"> (Accessed: 3 November 2021)</w:t>
      </w:r>
    </w:p>
    <w:p w:rsidR="00D370E4" w:rsidP="00D370E4" w:rsidRDefault="00D370E4" w14:paraId="50318E57" w14:textId="682213F6">
      <w:pPr>
        <w:overflowPunct/>
        <w:autoSpaceDE/>
        <w:autoSpaceDN/>
        <w:adjustRightInd/>
        <w:ind w:right="107"/>
        <w:textAlignment w:val="auto"/>
        <w:rPr>
          <w:sz w:val="24"/>
          <w:szCs w:val="24"/>
        </w:rPr>
      </w:pPr>
    </w:p>
    <w:p w:rsidR="00D370E4" w:rsidP="00D370E4" w:rsidRDefault="00D370E4" w14:paraId="7E64A2C6" w14:textId="75EADCE6">
      <w:pPr>
        <w:overflowPunct/>
        <w:autoSpaceDE/>
        <w:autoSpaceDN/>
        <w:adjustRightInd/>
        <w:ind w:right="107"/>
        <w:textAlignment w:val="auto"/>
        <w:rPr>
          <w:sz w:val="24"/>
          <w:szCs w:val="24"/>
        </w:rPr>
      </w:pPr>
      <w:r>
        <w:rPr>
          <w:sz w:val="24"/>
          <w:szCs w:val="24"/>
        </w:rPr>
        <w:t xml:space="preserve">Equality and Human Rights Commission (2021) </w:t>
      </w:r>
      <w:r>
        <w:rPr>
          <w:i/>
          <w:sz w:val="24"/>
          <w:szCs w:val="24"/>
        </w:rPr>
        <w:t xml:space="preserve">Article 8: Respect for your private and family life.  </w:t>
      </w:r>
      <w:r>
        <w:rPr>
          <w:sz w:val="24"/>
          <w:szCs w:val="24"/>
        </w:rPr>
        <w:t xml:space="preserve">Available at: </w:t>
      </w:r>
      <w:hyperlink w:history="1" r:id="rId37">
        <w:r w:rsidRPr="00130F03">
          <w:rPr>
            <w:rStyle w:val="Hyperlink"/>
            <w:sz w:val="24"/>
            <w:szCs w:val="24"/>
          </w:rPr>
          <w:t>https://www.equalityhumanrights.com/en/human-rights-act/article-8-respect-your-private-and-family-life</w:t>
        </w:r>
      </w:hyperlink>
      <w:r>
        <w:rPr>
          <w:sz w:val="24"/>
          <w:szCs w:val="24"/>
        </w:rPr>
        <w:t xml:space="preserve"> (Accessed: 15 November 2021)</w:t>
      </w:r>
    </w:p>
    <w:p w:rsidR="00D370E4" w:rsidP="00E6298B" w:rsidRDefault="00D370E4" w14:paraId="101BFF66" w14:textId="77777777">
      <w:pPr>
        <w:overflowPunct/>
        <w:autoSpaceDE/>
        <w:autoSpaceDN/>
        <w:adjustRightInd/>
        <w:ind w:right="107"/>
        <w:textAlignment w:val="auto"/>
        <w:rPr>
          <w:b/>
          <w:sz w:val="24"/>
          <w:szCs w:val="24"/>
        </w:rPr>
      </w:pPr>
    </w:p>
    <w:p w:rsidR="00D370E4" w:rsidP="00D370E4" w:rsidRDefault="00D370E4" w14:paraId="27D9EDED" w14:textId="77777777">
      <w:pPr>
        <w:overflowPunct/>
        <w:autoSpaceDE/>
        <w:autoSpaceDN/>
        <w:adjustRightInd/>
        <w:ind w:right="107"/>
        <w:textAlignment w:val="auto"/>
        <w:rPr>
          <w:sz w:val="24"/>
          <w:szCs w:val="24"/>
        </w:rPr>
      </w:pPr>
      <w:r>
        <w:rPr>
          <w:sz w:val="24"/>
          <w:szCs w:val="24"/>
        </w:rPr>
        <w:t xml:space="preserve">Expert Program Management (2018) </w:t>
      </w:r>
      <w:r>
        <w:rPr>
          <w:i/>
          <w:sz w:val="24"/>
          <w:szCs w:val="24"/>
        </w:rPr>
        <w:t xml:space="preserve">Advantages/ Disadvantages of Open and Closed Questions. </w:t>
      </w:r>
      <w:r>
        <w:rPr>
          <w:sz w:val="24"/>
          <w:szCs w:val="24"/>
        </w:rPr>
        <w:t xml:space="preserve">Available at: </w:t>
      </w:r>
      <w:hyperlink w:history="1" r:id="rId38">
        <w:r w:rsidRPr="00130F03">
          <w:rPr>
            <w:rStyle w:val="Hyperlink"/>
            <w:sz w:val="24"/>
            <w:szCs w:val="24"/>
          </w:rPr>
          <w:t>https://expertprogrammanagement.com/2012/10/advantagesdisadvantages-of-open-and-closed-questions</w:t>
        </w:r>
      </w:hyperlink>
      <w:r>
        <w:rPr>
          <w:sz w:val="24"/>
          <w:szCs w:val="24"/>
        </w:rPr>
        <w:t xml:space="preserve"> (Accessed: 15 November 2021)</w:t>
      </w:r>
    </w:p>
    <w:p w:rsidR="00D370E4" w:rsidP="00E6298B" w:rsidRDefault="00D370E4" w14:paraId="5397F59C" w14:textId="58F0CA41">
      <w:pPr>
        <w:overflowPunct/>
        <w:autoSpaceDE/>
        <w:autoSpaceDN/>
        <w:adjustRightInd/>
        <w:ind w:right="107"/>
        <w:textAlignment w:val="auto"/>
        <w:rPr>
          <w:b/>
          <w:sz w:val="24"/>
          <w:szCs w:val="24"/>
        </w:rPr>
      </w:pPr>
    </w:p>
    <w:p w:rsidR="00D370E4" w:rsidP="00D370E4" w:rsidRDefault="00D370E4" w14:paraId="27B293CE" w14:textId="77777777">
      <w:pPr>
        <w:overflowPunct/>
        <w:autoSpaceDE/>
        <w:autoSpaceDN/>
        <w:adjustRightInd/>
        <w:ind w:right="107"/>
        <w:textAlignment w:val="auto"/>
        <w:rPr>
          <w:sz w:val="24"/>
          <w:szCs w:val="24"/>
        </w:rPr>
      </w:pPr>
      <w:r>
        <w:rPr>
          <w:sz w:val="24"/>
          <w:szCs w:val="24"/>
        </w:rPr>
        <w:t xml:space="preserve">Freedom From Torture (2020) </w:t>
      </w:r>
      <w:r>
        <w:rPr>
          <w:i/>
          <w:sz w:val="24"/>
          <w:szCs w:val="24"/>
        </w:rPr>
        <w:t xml:space="preserve">What is the Human Rights Act? Everything you need to know.  </w:t>
      </w:r>
      <w:r>
        <w:rPr>
          <w:sz w:val="24"/>
          <w:szCs w:val="24"/>
        </w:rPr>
        <w:t xml:space="preserve">Available at: </w:t>
      </w:r>
      <w:hyperlink w:history="1" r:id="rId39">
        <w:r w:rsidRPr="002B2F92">
          <w:rPr>
            <w:rStyle w:val="Hyperlink"/>
            <w:sz w:val="24"/>
            <w:szCs w:val="24"/>
          </w:rPr>
          <w:t>https://www.freedomfromtorture.org/news/what-is-the-human-rights-act-everything-you-need-to-know</w:t>
        </w:r>
      </w:hyperlink>
      <w:r>
        <w:rPr>
          <w:sz w:val="24"/>
          <w:szCs w:val="24"/>
        </w:rPr>
        <w:t xml:space="preserve"> (Accessed: 3 November 2021)</w:t>
      </w:r>
    </w:p>
    <w:p w:rsidR="00D370E4" w:rsidP="00E6298B" w:rsidRDefault="00D370E4" w14:paraId="288BF4CF" w14:textId="37D78406">
      <w:pPr>
        <w:overflowPunct/>
        <w:autoSpaceDE/>
        <w:autoSpaceDN/>
        <w:adjustRightInd/>
        <w:ind w:right="107"/>
        <w:textAlignment w:val="auto"/>
        <w:rPr>
          <w:b/>
          <w:sz w:val="24"/>
          <w:szCs w:val="24"/>
        </w:rPr>
      </w:pPr>
    </w:p>
    <w:p w:rsidR="00D370E4" w:rsidP="00D370E4" w:rsidRDefault="00D370E4" w14:paraId="56E4A69E" w14:textId="4308EC74">
      <w:pPr>
        <w:overflowPunct/>
        <w:autoSpaceDE/>
        <w:autoSpaceDN/>
        <w:adjustRightInd/>
        <w:ind w:right="107"/>
        <w:textAlignment w:val="auto"/>
        <w:rPr>
          <w:sz w:val="24"/>
          <w:szCs w:val="24"/>
        </w:rPr>
      </w:pPr>
      <w:r>
        <w:rPr>
          <w:sz w:val="24"/>
          <w:szCs w:val="24"/>
        </w:rPr>
        <w:t xml:space="preserve">Grierson, J. (2021) ‘Sarah Everard murder: Met to launch review of standards and internal culture’, </w:t>
      </w:r>
      <w:r>
        <w:rPr>
          <w:i/>
          <w:sz w:val="24"/>
          <w:szCs w:val="24"/>
        </w:rPr>
        <w:t xml:space="preserve">The Guardian, </w:t>
      </w:r>
      <w:r>
        <w:rPr>
          <w:sz w:val="24"/>
          <w:szCs w:val="24"/>
        </w:rPr>
        <w:t>4</w:t>
      </w:r>
      <w:r w:rsidRPr="002621F5">
        <w:rPr>
          <w:sz w:val="24"/>
          <w:szCs w:val="24"/>
          <w:vertAlign w:val="superscript"/>
        </w:rPr>
        <w:t>th</w:t>
      </w:r>
      <w:r>
        <w:rPr>
          <w:sz w:val="24"/>
          <w:szCs w:val="24"/>
        </w:rPr>
        <w:t xml:space="preserve"> October.  Available at: </w:t>
      </w:r>
      <w:hyperlink w:history="1" r:id="rId40">
        <w:r w:rsidRPr="002B2F92">
          <w:rPr>
            <w:rStyle w:val="Hyperlink"/>
            <w:sz w:val="24"/>
            <w:szCs w:val="24"/>
          </w:rPr>
          <w:t>https://www.theguardian.com/uk-news/2021/oct/04/sarah-everard-met-to-launch-review-of-standards-and-internal-culture</w:t>
        </w:r>
      </w:hyperlink>
      <w:r>
        <w:rPr>
          <w:sz w:val="24"/>
          <w:szCs w:val="24"/>
        </w:rPr>
        <w:t xml:space="preserve"> (Accessed: 3 November 2021)</w:t>
      </w:r>
    </w:p>
    <w:p w:rsidR="00D370E4" w:rsidP="00D370E4" w:rsidRDefault="00D370E4" w14:paraId="4863E53F" w14:textId="06DB1B39">
      <w:pPr>
        <w:overflowPunct/>
        <w:autoSpaceDE/>
        <w:autoSpaceDN/>
        <w:adjustRightInd/>
        <w:ind w:right="107"/>
        <w:textAlignment w:val="auto"/>
        <w:rPr>
          <w:sz w:val="24"/>
          <w:szCs w:val="24"/>
        </w:rPr>
      </w:pPr>
    </w:p>
    <w:p w:rsidRPr="002E4318" w:rsidR="00D370E4" w:rsidP="00D370E4" w:rsidRDefault="00D370E4" w14:paraId="6AAD0064" w14:textId="77777777">
      <w:pPr>
        <w:overflowPunct/>
        <w:autoSpaceDE/>
        <w:autoSpaceDN/>
        <w:adjustRightInd/>
        <w:ind w:right="107"/>
        <w:textAlignment w:val="auto"/>
        <w:rPr>
          <w:sz w:val="24"/>
          <w:szCs w:val="24"/>
        </w:rPr>
      </w:pPr>
      <w:r>
        <w:rPr>
          <w:sz w:val="24"/>
          <w:szCs w:val="24"/>
        </w:rPr>
        <w:t xml:space="preserve">GOV.UK (2015) </w:t>
      </w:r>
      <w:r>
        <w:rPr>
          <w:i/>
          <w:sz w:val="24"/>
          <w:szCs w:val="24"/>
        </w:rPr>
        <w:t xml:space="preserve">Coercive or controlling behaviour now a crime. </w:t>
      </w:r>
      <w:r>
        <w:rPr>
          <w:sz w:val="24"/>
          <w:szCs w:val="24"/>
        </w:rPr>
        <w:t xml:space="preserve">Available at: </w:t>
      </w:r>
      <w:hyperlink w:history="1" r:id="rId41">
        <w:r w:rsidRPr="00130F03">
          <w:rPr>
            <w:rStyle w:val="Hyperlink"/>
            <w:sz w:val="24"/>
            <w:szCs w:val="24"/>
          </w:rPr>
          <w:t>https://www.gov.uk/government/news/coercive-or-controlling-behaviour-now-a-crime</w:t>
        </w:r>
      </w:hyperlink>
      <w:r>
        <w:rPr>
          <w:sz w:val="24"/>
          <w:szCs w:val="24"/>
        </w:rPr>
        <w:t xml:space="preserve"> (Accessed: 30 November 2021)</w:t>
      </w:r>
    </w:p>
    <w:p w:rsidR="00D370E4" w:rsidP="00D370E4" w:rsidRDefault="00D370E4" w14:paraId="09F4EB27" w14:textId="77777777">
      <w:pPr>
        <w:overflowPunct/>
        <w:autoSpaceDE/>
        <w:autoSpaceDN/>
        <w:adjustRightInd/>
        <w:ind w:right="107"/>
        <w:textAlignment w:val="auto"/>
        <w:rPr>
          <w:sz w:val="24"/>
          <w:szCs w:val="24"/>
        </w:rPr>
      </w:pPr>
    </w:p>
    <w:p w:rsidR="00D370E4" w:rsidP="00D370E4" w:rsidRDefault="00D370E4" w14:paraId="13EDDD16" w14:textId="77777777">
      <w:pPr>
        <w:overflowPunct/>
        <w:autoSpaceDE/>
        <w:autoSpaceDN/>
        <w:adjustRightInd/>
        <w:ind w:right="107"/>
        <w:textAlignment w:val="auto"/>
        <w:rPr>
          <w:sz w:val="24"/>
          <w:szCs w:val="24"/>
        </w:rPr>
      </w:pPr>
      <w:r>
        <w:rPr>
          <w:sz w:val="24"/>
          <w:szCs w:val="24"/>
        </w:rPr>
        <w:t xml:space="preserve">GOV.UK (2020) </w:t>
      </w:r>
      <w:r>
        <w:rPr>
          <w:i/>
          <w:sz w:val="24"/>
          <w:szCs w:val="24"/>
        </w:rPr>
        <w:t xml:space="preserve">Police and Criminal Evidence Act 1984 (PACE) codes of practice. </w:t>
      </w:r>
      <w:r>
        <w:rPr>
          <w:sz w:val="24"/>
          <w:szCs w:val="24"/>
        </w:rPr>
        <w:t xml:space="preserve">Available at: </w:t>
      </w:r>
      <w:hyperlink w:history="1" r:id="rId42">
        <w:r w:rsidRPr="00160FD1">
          <w:rPr>
            <w:rStyle w:val="Hyperlink"/>
            <w:sz w:val="24"/>
            <w:szCs w:val="24"/>
          </w:rPr>
          <w:t>https://www.gov.uk/guidance/police-and-criminal-evidence-act-1984-pace-codes-of-practice</w:t>
        </w:r>
      </w:hyperlink>
      <w:r>
        <w:rPr>
          <w:sz w:val="24"/>
          <w:szCs w:val="24"/>
        </w:rPr>
        <w:t xml:space="preserve"> (Accessed 1 December 2021)</w:t>
      </w:r>
    </w:p>
    <w:p w:rsidR="00D370E4" w:rsidP="00D370E4" w:rsidRDefault="00D370E4" w14:paraId="1EB017D3" w14:textId="77777777">
      <w:pPr>
        <w:overflowPunct/>
        <w:autoSpaceDE/>
        <w:autoSpaceDN/>
        <w:adjustRightInd/>
        <w:ind w:right="107"/>
        <w:textAlignment w:val="auto"/>
        <w:rPr>
          <w:sz w:val="24"/>
          <w:szCs w:val="24"/>
        </w:rPr>
      </w:pPr>
    </w:p>
    <w:p w:rsidR="00D370E4" w:rsidP="00D370E4" w:rsidRDefault="00D370E4" w14:paraId="3201D02E" w14:textId="77777777">
      <w:pPr>
        <w:overflowPunct/>
        <w:autoSpaceDE/>
        <w:autoSpaceDN/>
        <w:adjustRightInd/>
        <w:ind w:right="107"/>
        <w:textAlignment w:val="auto"/>
        <w:rPr>
          <w:sz w:val="24"/>
          <w:szCs w:val="24"/>
        </w:rPr>
      </w:pPr>
      <w:r>
        <w:rPr>
          <w:sz w:val="24"/>
          <w:szCs w:val="24"/>
        </w:rPr>
        <w:t xml:space="preserve">Halliday, J. (2021) ‘Police commissioner accused of victim blaming after Everard case resigns’, </w:t>
      </w:r>
      <w:r>
        <w:rPr>
          <w:i/>
          <w:sz w:val="24"/>
          <w:szCs w:val="24"/>
        </w:rPr>
        <w:t xml:space="preserve">The Guardian, </w:t>
      </w:r>
      <w:r>
        <w:rPr>
          <w:sz w:val="24"/>
          <w:szCs w:val="24"/>
        </w:rPr>
        <w:t>14</w:t>
      </w:r>
      <w:r w:rsidRPr="002621F5">
        <w:rPr>
          <w:sz w:val="24"/>
          <w:szCs w:val="24"/>
          <w:vertAlign w:val="superscript"/>
        </w:rPr>
        <w:t>th</w:t>
      </w:r>
      <w:r>
        <w:rPr>
          <w:sz w:val="24"/>
          <w:szCs w:val="24"/>
        </w:rPr>
        <w:t xml:space="preserve"> October.  Available at: </w:t>
      </w:r>
      <w:hyperlink w:history="1" r:id="rId43">
        <w:r w:rsidRPr="002B2F92">
          <w:rPr>
            <w:rStyle w:val="Hyperlink"/>
            <w:sz w:val="24"/>
            <w:szCs w:val="24"/>
          </w:rPr>
          <w:t>https://www.theguardian.com/society/2021/oct/14/tory-police-commissioner-accused-victim-blaming-refuses-resign-sarah-everard</w:t>
        </w:r>
      </w:hyperlink>
      <w:r>
        <w:rPr>
          <w:sz w:val="24"/>
          <w:szCs w:val="24"/>
        </w:rPr>
        <w:t xml:space="preserve"> (Accessed: 3 November 2021)</w:t>
      </w:r>
    </w:p>
    <w:p w:rsidR="00D370E4" w:rsidP="00E6298B" w:rsidRDefault="00D370E4" w14:paraId="61F09BBD" w14:textId="77777777">
      <w:pPr>
        <w:overflowPunct/>
        <w:autoSpaceDE/>
        <w:autoSpaceDN/>
        <w:adjustRightInd/>
        <w:ind w:right="107"/>
        <w:textAlignment w:val="auto"/>
        <w:rPr>
          <w:b/>
          <w:sz w:val="24"/>
          <w:szCs w:val="24"/>
        </w:rPr>
      </w:pPr>
    </w:p>
    <w:p w:rsidR="00D370E4" w:rsidP="344D55A2" w:rsidRDefault="00D370E4" w14:paraId="576D1A13" w14:textId="78EA2431">
      <w:pPr>
        <w:ind w:right="107"/>
        <w:rPr>
          <w:sz w:val="24"/>
          <w:szCs w:val="24"/>
        </w:rPr>
      </w:pPr>
      <w:r w:rsidRPr="344D55A2" w:rsidR="00D370E4">
        <w:rPr>
          <w:sz w:val="24"/>
          <w:szCs w:val="24"/>
        </w:rPr>
        <w:t xml:space="preserve">Harvard Health Publishing Harvard Medical School (2020) </w:t>
      </w:r>
      <w:r w:rsidRPr="344D55A2" w:rsidR="00D370E4">
        <w:rPr>
          <w:i w:val="1"/>
          <w:iCs w:val="1"/>
          <w:sz w:val="24"/>
          <w:szCs w:val="24"/>
        </w:rPr>
        <w:t xml:space="preserve">Exercising to relax.  </w:t>
      </w:r>
      <w:r w:rsidRPr="344D55A2" w:rsidR="00D370E4">
        <w:rPr>
          <w:sz w:val="24"/>
          <w:szCs w:val="24"/>
        </w:rPr>
        <w:t xml:space="preserve">Available at: </w:t>
      </w:r>
      <w:hyperlink r:id="Rdca6b7b06e884b87">
        <w:r w:rsidRPr="344D55A2" w:rsidR="00D370E4">
          <w:rPr>
            <w:rStyle w:val="Hyperlink"/>
            <w:sz w:val="24"/>
            <w:szCs w:val="24"/>
          </w:rPr>
          <w:t>https://www.health.harvard.edu/staying-healthy/exercising-to-relax</w:t>
        </w:r>
      </w:hyperlink>
      <w:r w:rsidRPr="344D55A2" w:rsidR="00D370E4">
        <w:rPr>
          <w:sz w:val="24"/>
          <w:szCs w:val="24"/>
        </w:rPr>
        <w:t xml:space="preserve"> (Accessed: 28 September 2021).</w:t>
      </w:r>
    </w:p>
    <w:p w:rsidR="00D370E4" w:rsidP="00D370E4" w:rsidRDefault="00D370E4" w14:paraId="00CC5F9F" w14:textId="575256A5">
      <w:pPr>
        <w:overflowPunct/>
        <w:autoSpaceDE/>
        <w:autoSpaceDN/>
        <w:adjustRightInd/>
        <w:ind w:right="107"/>
        <w:textAlignment w:val="auto"/>
        <w:rPr>
          <w:sz w:val="24"/>
          <w:szCs w:val="24"/>
        </w:rPr>
      </w:pPr>
    </w:p>
    <w:p w:rsidR="00D370E4" w:rsidP="00D370E4" w:rsidRDefault="00D370E4" w14:paraId="0CD2D4C8" w14:textId="18A421A7">
      <w:pPr>
        <w:overflowPunct/>
        <w:autoSpaceDE/>
        <w:autoSpaceDN/>
        <w:adjustRightInd/>
        <w:ind w:right="107"/>
        <w:textAlignment w:val="auto"/>
        <w:rPr>
          <w:sz w:val="24"/>
          <w:szCs w:val="24"/>
        </w:rPr>
      </w:pPr>
      <w:r>
        <w:rPr>
          <w:sz w:val="24"/>
          <w:szCs w:val="24"/>
        </w:rPr>
        <w:lastRenderedPageBreak/>
        <w:t xml:space="preserve">Home Office (2019) </w:t>
      </w:r>
      <w:r>
        <w:rPr>
          <w:i/>
          <w:sz w:val="24"/>
          <w:szCs w:val="24"/>
        </w:rPr>
        <w:t xml:space="preserve">Code C Revised Code of Practice for the detention, treatment and questioning of persons by Police Officers </w:t>
      </w:r>
      <w:r>
        <w:rPr>
          <w:sz w:val="24"/>
          <w:szCs w:val="24"/>
        </w:rPr>
        <w:t xml:space="preserve">Available at: </w:t>
      </w:r>
      <w:hyperlink w:history="1" r:id="rId45">
        <w:r w:rsidRPr="002B2F92">
          <w:rPr>
            <w:rStyle w:val="Hyperlink"/>
            <w:sz w:val="24"/>
            <w:szCs w:val="24"/>
          </w:rPr>
          <w:t>https://assets.publishing.service.gov.uk/government/uploads/system/uploads/attachment_data/file/903473/pace-code-c-2019.pdf</w:t>
        </w:r>
      </w:hyperlink>
      <w:r>
        <w:rPr>
          <w:sz w:val="24"/>
          <w:szCs w:val="24"/>
        </w:rPr>
        <w:t xml:space="preserve"> (Accessed: 23 October 2021)</w:t>
      </w:r>
    </w:p>
    <w:p w:rsidR="003028CA" w:rsidP="00D370E4" w:rsidRDefault="003028CA" w14:paraId="6BABB2A5" w14:textId="26E26915">
      <w:pPr>
        <w:overflowPunct/>
        <w:autoSpaceDE/>
        <w:autoSpaceDN/>
        <w:adjustRightInd/>
        <w:ind w:right="107"/>
        <w:textAlignment w:val="auto"/>
        <w:rPr>
          <w:sz w:val="24"/>
          <w:szCs w:val="24"/>
        </w:rPr>
      </w:pPr>
    </w:p>
    <w:p w:rsidR="003028CA" w:rsidP="003028CA" w:rsidRDefault="003028CA" w14:paraId="5C2087DE" w14:textId="77777777">
      <w:pPr>
        <w:overflowPunct/>
        <w:autoSpaceDE/>
        <w:autoSpaceDN/>
        <w:adjustRightInd/>
        <w:ind w:right="107"/>
        <w:textAlignment w:val="auto"/>
        <w:rPr>
          <w:sz w:val="24"/>
          <w:szCs w:val="24"/>
        </w:rPr>
      </w:pPr>
      <w:r>
        <w:rPr>
          <w:sz w:val="24"/>
          <w:szCs w:val="24"/>
        </w:rPr>
        <w:t xml:space="preserve">Idris, I. (2021) ‘Women and CVE- let’s start by seeing women properly’, </w:t>
      </w:r>
      <w:r>
        <w:rPr>
          <w:i/>
          <w:sz w:val="24"/>
          <w:szCs w:val="24"/>
        </w:rPr>
        <w:t xml:space="preserve">Birmingham Blogs </w:t>
      </w:r>
      <w:r>
        <w:rPr>
          <w:sz w:val="24"/>
          <w:szCs w:val="24"/>
        </w:rPr>
        <w:t xml:space="preserve">[blog].  12 March. Available at: </w:t>
      </w:r>
      <w:hyperlink w:history="1" r:id="rId46">
        <w:r w:rsidRPr="002B2F92">
          <w:rPr>
            <w:rStyle w:val="Hyperlink"/>
            <w:sz w:val="24"/>
            <w:szCs w:val="24"/>
          </w:rPr>
          <w:t>https://blog.bham.ac.uk/idd/2021/03/women-and-cve-lets-start-by-seeing-women-properly/</w:t>
        </w:r>
      </w:hyperlink>
      <w:r>
        <w:rPr>
          <w:sz w:val="24"/>
          <w:szCs w:val="24"/>
        </w:rPr>
        <w:t xml:space="preserve"> (Accessed: 3 November 2021)</w:t>
      </w:r>
    </w:p>
    <w:p w:rsidR="003028CA" w:rsidP="00D370E4" w:rsidRDefault="003028CA" w14:paraId="56E61867" w14:textId="60D6041C">
      <w:pPr>
        <w:overflowPunct/>
        <w:autoSpaceDE/>
        <w:autoSpaceDN/>
        <w:adjustRightInd/>
        <w:ind w:right="107"/>
        <w:textAlignment w:val="auto"/>
        <w:rPr>
          <w:sz w:val="24"/>
          <w:szCs w:val="24"/>
        </w:rPr>
      </w:pPr>
    </w:p>
    <w:p w:rsidR="0016314A" w:rsidP="0016314A" w:rsidRDefault="0016314A" w14:paraId="71B9A9EA" w14:textId="77777777">
      <w:pPr>
        <w:overflowPunct/>
        <w:autoSpaceDE/>
        <w:autoSpaceDN/>
        <w:adjustRightInd/>
        <w:ind w:right="107"/>
        <w:textAlignment w:val="auto"/>
        <w:rPr>
          <w:sz w:val="24"/>
          <w:szCs w:val="24"/>
        </w:rPr>
      </w:pPr>
      <w:r>
        <w:rPr>
          <w:sz w:val="24"/>
          <w:szCs w:val="24"/>
        </w:rPr>
        <w:t xml:space="preserve">Making Business Matter (2021) </w:t>
      </w:r>
      <w:r>
        <w:rPr>
          <w:i/>
          <w:sz w:val="24"/>
          <w:szCs w:val="24"/>
        </w:rPr>
        <w:t xml:space="preserve">Drama Triangle: What is it? Cause? How to break from it? </w:t>
      </w:r>
      <w:r>
        <w:rPr>
          <w:sz w:val="24"/>
          <w:szCs w:val="24"/>
        </w:rPr>
        <w:t xml:space="preserve">Available at: </w:t>
      </w:r>
      <w:hyperlink w:history="1" r:id="rId47">
        <w:r w:rsidRPr="00130F03">
          <w:rPr>
            <w:rStyle w:val="Hyperlink"/>
            <w:sz w:val="24"/>
            <w:szCs w:val="24"/>
          </w:rPr>
          <w:t>https://www.makingbusinessmatter.co.uk/drama-triangle/</w:t>
        </w:r>
      </w:hyperlink>
      <w:r>
        <w:rPr>
          <w:sz w:val="24"/>
          <w:szCs w:val="24"/>
        </w:rPr>
        <w:t xml:space="preserve"> (Accessed: 15 November 2021)</w:t>
      </w:r>
    </w:p>
    <w:p w:rsidR="003028CA" w:rsidP="00D370E4" w:rsidRDefault="003028CA" w14:paraId="0D6897D7" w14:textId="77777777">
      <w:pPr>
        <w:overflowPunct/>
        <w:autoSpaceDE/>
        <w:autoSpaceDN/>
        <w:adjustRightInd/>
        <w:ind w:right="107"/>
        <w:textAlignment w:val="auto"/>
        <w:rPr>
          <w:sz w:val="24"/>
          <w:szCs w:val="24"/>
        </w:rPr>
      </w:pPr>
    </w:p>
    <w:p w:rsidR="0016314A" w:rsidP="0016314A" w:rsidRDefault="0016314A" w14:paraId="2D1D7178" w14:textId="77777777">
      <w:pPr>
        <w:overflowPunct/>
        <w:autoSpaceDE/>
        <w:autoSpaceDN/>
        <w:adjustRightInd/>
        <w:ind w:right="107"/>
        <w:textAlignment w:val="auto"/>
        <w:rPr>
          <w:sz w:val="24"/>
          <w:szCs w:val="24"/>
        </w:rPr>
      </w:pPr>
      <w:r>
        <w:rPr>
          <w:sz w:val="24"/>
          <w:szCs w:val="24"/>
        </w:rPr>
        <w:t xml:space="preserve">Mind (2017) </w:t>
      </w:r>
      <w:r>
        <w:rPr>
          <w:i/>
          <w:sz w:val="24"/>
          <w:szCs w:val="24"/>
        </w:rPr>
        <w:t xml:space="preserve">Police How to manage stress and anxiety </w:t>
      </w:r>
      <w:r>
        <w:rPr>
          <w:sz w:val="24"/>
          <w:szCs w:val="24"/>
        </w:rPr>
        <w:t xml:space="preserve">Available at: </w:t>
      </w:r>
      <w:hyperlink w:history="1" r:id="rId48">
        <w:r w:rsidRPr="00DD324B">
          <w:rPr>
            <w:rStyle w:val="Hyperlink"/>
            <w:sz w:val="24"/>
            <w:szCs w:val="24"/>
          </w:rPr>
          <w:t>https://www.mind.org.uk/media-a/4183/blue-light-stress-anxiety-police-2017.pdf</w:t>
        </w:r>
      </w:hyperlink>
      <w:r>
        <w:rPr>
          <w:sz w:val="24"/>
          <w:szCs w:val="24"/>
        </w:rPr>
        <w:t xml:space="preserve"> (Accessed: 13 October 2021)</w:t>
      </w:r>
    </w:p>
    <w:p w:rsidR="003028CA" w:rsidP="00D370E4" w:rsidRDefault="003028CA" w14:paraId="2D710EDA" w14:textId="38A79291">
      <w:pPr>
        <w:overflowPunct/>
        <w:autoSpaceDE/>
        <w:autoSpaceDN/>
        <w:adjustRightInd/>
        <w:ind w:right="107"/>
        <w:textAlignment w:val="auto"/>
        <w:rPr>
          <w:sz w:val="24"/>
          <w:szCs w:val="24"/>
        </w:rPr>
      </w:pPr>
    </w:p>
    <w:p w:rsidR="0016314A" w:rsidP="0016314A" w:rsidRDefault="0016314A" w14:paraId="5C903F93" w14:textId="77777777">
      <w:pPr>
        <w:overflowPunct/>
        <w:autoSpaceDE/>
        <w:autoSpaceDN/>
        <w:adjustRightInd/>
        <w:ind w:right="107"/>
        <w:textAlignment w:val="auto"/>
        <w:rPr>
          <w:sz w:val="24"/>
          <w:szCs w:val="24"/>
        </w:rPr>
      </w:pPr>
      <w:r>
        <w:rPr>
          <w:sz w:val="24"/>
          <w:szCs w:val="24"/>
        </w:rPr>
        <w:t xml:space="preserve">Mind (2017) </w:t>
      </w:r>
      <w:r>
        <w:rPr>
          <w:i/>
          <w:sz w:val="24"/>
          <w:szCs w:val="24"/>
        </w:rPr>
        <w:t xml:space="preserve">Stigma and misconceptions </w:t>
      </w:r>
      <w:r>
        <w:rPr>
          <w:sz w:val="24"/>
          <w:szCs w:val="24"/>
        </w:rPr>
        <w:t xml:space="preserve">Available at: </w:t>
      </w:r>
      <w:hyperlink w:history="1" r:id="rId49">
        <w:r w:rsidRPr="002B2F92">
          <w:rPr>
            <w:rStyle w:val="Hyperlink"/>
            <w:sz w:val="24"/>
            <w:szCs w:val="24"/>
          </w:rPr>
          <w:t>https://www.mind.org.uk/information-support/types-of-mental-health-problems/mental-health-problems-introduction/stigma-misconceptions/</w:t>
        </w:r>
      </w:hyperlink>
      <w:r>
        <w:rPr>
          <w:sz w:val="24"/>
          <w:szCs w:val="24"/>
        </w:rPr>
        <w:t xml:space="preserve"> (Accessed: 24 October 2021)</w:t>
      </w:r>
    </w:p>
    <w:p w:rsidR="0016314A" w:rsidP="00D370E4" w:rsidRDefault="0016314A" w14:paraId="0FAE9959" w14:textId="6C6A983D">
      <w:pPr>
        <w:overflowPunct/>
        <w:autoSpaceDE/>
        <w:autoSpaceDN/>
        <w:adjustRightInd/>
        <w:ind w:right="107"/>
        <w:textAlignment w:val="auto"/>
        <w:rPr>
          <w:sz w:val="24"/>
          <w:szCs w:val="24"/>
        </w:rPr>
      </w:pPr>
    </w:p>
    <w:p w:rsidR="0016314A" w:rsidP="0016314A" w:rsidRDefault="0016314A" w14:paraId="6A960C37" w14:textId="77777777">
      <w:pPr>
        <w:overflowPunct/>
        <w:autoSpaceDE/>
        <w:autoSpaceDN/>
        <w:adjustRightInd/>
        <w:ind w:right="107"/>
        <w:textAlignment w:val="auto"/>
        <w:rPr>
          <w:sz w:val="24"/>
          <w:szCs w:val="24"/>
        </w:rPr>
      </w:pPr>
      <w:r>
        <w:rPr>
          <w:sz w:val="24"/>
          <w:szCs w:val="24"/>
        </w:rPr>
        <w:t xml:space="preserve">Ministry of Justice (2020) </w:t>
      </w:r>
      <w:r>
        <w:rPr>
          <w:i/>
          <w:sz w:val="24"/>
          <w:szCs w:val="24"/>
        </w:rPr>
        <w:t xml:space="preserve">Code of Practice for Victims of Crime in England and Wales. </w:t>
      </w:r>
      <w:r>
        <w:rPr>
          <w:sz w:val="24"/>
          <w:szCs w:val="24"/>
        </w:rPr>
        <w:t xml:space="preserve">Available at: </w:t>
      </w:r>
      <w:hyperlink w:history="1" r:id="rId50">
        <w:r w:rsidRPr="00160FD1">
          <w:rPr>
            <w:rStyle w:val="Hyperlink"/>
            <w:sz w:val="24"/>
            <w:szCs w:val="24"/>
          </w:rPr>
          <w:t>https://assets.publishing.service.gov.uk/government/uploads/system/uploads/attachment_data/file/974376/victims-code-2020.pdf</w:t>
        </w:r>
      </w:hyperlink>
      <w:r>
        <w:rPr>
          <w:sz w:val="24"/>
          <w:szCs w:val="24"/>
        </w:rPr>
        <w:t xml:space="preserve"> (Accessed: 5 December 2021)</w:t>
      </w:r>
    </w:p>
    <w:p w:rsidR="0016314A" w:rsidP="00D370E4" w:rsidRDefault="0016314A" w14:paraId="28FB49D5" w14:textId="03D27FF5">
      <w:pPr>
        <w:overflowPunct/>
        <w:autoSpaceDE/>
        <w:autoSpaceDN/>
        <w:adjustRightInd/>
        <w:ind w:right="107"/>
        <w:textAlignment w:val="auto"/>
        <w:rPr>
          <w:sz w:val="24"/>
          <w:szCs w:val="24"/>
        </w:rPr>
      </w:pPr>
    </w:p>
    <w:p w:rsidR="0016314A" w:rsidP="0016314A" w:rsidRDefault="0016314A" w14:paraId="0CD878D4" w14:textId="5456A000">
      <w:pPr>
        <w:overflowPunct/>
        <w:autoSpaceDE/>
        <w:autoSpaceDN/>
        <w:adjustRightInd/>
        <w:ind w:right="107"/>
        <w:textAlignment w:val="auto"/>
        <w:rPr>
          <w:sz w:val="24"/>
          <w:szCs w:val="24"/>
        </w:rPr>
      </w:pPr>
      <w:r>
        <w:rPr>
          <w:sz w:val="24"/>
          <w:szCs w:val="24"/>
        </w:rPr>
        <w:t>Muller, R (2020) ‘</w:t>
      </w:r>
      <w:r w:rsidRPr="00CE0BB0">
        <w:rPr>
          <w:sz w:val="24"/>
          <w:szCs w:val="24"/>
        </w:rPr>
        <w:t>Honor and Shame in a Middle Eastern Setting</w:t>
      </w:r>
      <w:r>
        <w:rPr>
          <w:sz w:val="24"/>
          <w:szCs w:val="24"/>
        </w:rPr>
        <w:t xml:space="preserve">’, </w:t>
      </w:r>
      <w:r>
        <w:rPr>
          <w:i/>
          <w:sz w:val="24"/>
          <w:szCs w:val="24"/>
        </w:rPr>
        <w:t xml:space="preserve">NABATAEA.NET </w:t>
      </w:r>
      <w:r>
        <w:rPr>
          <w:sz w:val="24"/>
          <w:szCs w:val="24"/>
        </w:rPr>
        <w:t xml:space="preserve">[blog]. 2000. Available at: </w:t>
      </w:r>
      <w:hyperlink w:history="1" r:id="rId51">
        <w:r w:rsidRPr="00160FD1">
          <w:rPr>
            <w:rStyle w:val="Hyperlink"/>
            <w:sz w:val="24"/>
            <w:szCs w:val="24"/>
          </w:rPr>
          <w:t>https://www.nabataea.net/explore/culture_and_religion/honorshame</w:t>
        </w:r>
      </w:hyperlink>
      <w:r>
        <w:rPr>
          <w:sz w:val="24"/>
          <w:szCs w:val="24"/>
        </w:rPr>
        <w:t xml:space="preserve"> (Accessed: 10 December 2021)</w:t>
      </w:r>
    </w:p>
    <w:p w:rsidR="0016314A" w:rsidP="0016314A" w:rsidRDefault="0016314A" w14:paraId="1A45121E" w14:textId="299BF40C">
      <w:pPr>
        <w:overflowPunct/>
        <w:autoSpaceDE/>
        <w:autoSpaceDN/>
        <w:adjustRightInd/>
        <w:ind w:right="107"/>
        <w:textAlignment w:val="auto"/>
        <w:rPr>
          <w:sz w:val="24"/>
          <w:szCs w:val="24"/>
        </w:rPr>
      </w:pPr>
    </w:p>
    <w:p w:rsidR="0016314A" w:rsidP="0016314A" w:rsidRDefault="0016314A" w14:paraId="5EEE2C3A" w14:textId="6835F28B">
      <w:pPr>
        <w:overflowPunct/>
        <w:autoSpaceDE/>
        <w:autoSpaceDN/>
        <w:adjustRightInd/>
        <w:ind w:right="107"/>
        <w:textAlignment w:val="auto"/>
        <w:rPr>
          <w:sz w:val="24"/>
          <w:szCs w:val="24"/>
        </w:rPr>
      </w:pPr>
      <w:r>
        <w:rPr>
          <w:sz w:val="24"/>
          <w:szCs w:val="24"/>
        </w:rPr>
        <w:t xml:space="preserve">National Centre for Biotechnology Information (2020) </w:t>
      </w:r>
      <w:r>
        <w:rPr>
          <w:i/>
          <w:sz w:val="24"/>
          <w:szCs w:val="24"/>
        </w:rPr>
        <w:t xml:space="preserve">Covid-19 and Domestic Violence: an Indirect Path to Social and Economic Crisis. </w:t>
      </w:r>
      <w:r>
        <w:rPr>
          <w:sz w:val="24"/>
          <w:szCs w:val="24"/>
        </w:rPr>
        <w:t xml:space="preserve">Available at: </w:t>
      </w:r>
      <w:hyperlink w:history="1" r:id="rId52">
        <w:r w:rsidRPr="00130F03">
          <w:rPr>
            <w:rStyle w:val="Hyperlink"/>
            <w:sz w:val="24"/>
            <w:szCs w:val="24"/>
          </w:rPr>
          <w:t>https://www.ncbi.nlm.nih.gov/pmc/articles/PMC7386835/</w:t>
        </w:r>
      </w:hyperlink>
      <w:r>
        <w:rPr>
          <w:sz w:val="24"/>
          <w:szCs w:val="24"/>
        </w:rPr>
        <w:t xml:space="preserve"> (Accessed: 15 November 2021)</w:t>
      </w:r>
    </w:p>
    <w:p w:rsidR="0016314A" w:rsidP="00D370E4" w:rsidRDefault="0016314A" w14:paraId="3D839A38" w14:textId="77777777">
      <w:pPr>
        <w:overflowPunct/>
        <w:autoSpaceDE/>
        <w:autoSpaceDN/>
        <w:adjustRightInd/>
        <w:ind w:right="107"/>
        <w:textAlignment w:val="auto"/>
        <w:rPr>
          <w:sz w:val="24"/>
          <w:szCs w:val="24"/>
        </w:rPr>
      </w:pPr>
    </w:p>
    <w:p w:rsidR="0016314A" w:rsidP="0016314A" w:rsidRDefault="0016314A" w14:paraId="7A9C5FE0" w14:textId="77777777">
      <w:pPr>
        <w:overflowPunct/>
        <w:autoSpaceDE/>
        <w:autoSpaceDN/>
        <w:adjustRightInd/>
        <w:ind w:right="107"/>
        <w:textAlignment w:val="auto"/>
        <w:rPr>
          <w:sz w:val="24"/>
          <w:szCs w:val="24"/>
        </w:rPr>
      </w:pPr>
      <w:r w:rsidRPr="344D55A2" w:rsidR="0016314A">
        <w:rPr>
          <w:sz w:val="24"/>
          <w:szCs w:val="24"/>
        </w:rPr>
        <w:t xml:space="preserve">National Health Service (2021) </w:t>
      </w:r>
      <w:r w:rsidRPr="344D55A2" w:rsidR="0016314A">
        <w:rPr>
          <w:i w:val="1"/>
          <w:iCs w:val="1"/>
          <w:sz w:val="24"/>
          <w:szCs w:val="24"/>
        </w:rPr>
        <w:t xml:space="preserve">Feeling stressed? </w:t>
      </w:r>
      <w:r w:rsidRPr="344D55A2" w:rsidR="0016314A">
        <w:rPr>
          <w:sz w:val="24"/>
          <w:szCs w:val="24"/>
        </w:rPr>
        <w:t xml:space="preserve">Available at: </w:t>
      </w:r>
      <w:hyperlink r:id="Re0aa7aee34774062">
        <w:r w:rsidRPr="344D55A2" w:rsidR="0016314A">
          <w:rPr>
            <w:rStyle w:val="Hyperlink"/>
            <w:sz w:val="24"/>
            <w:szCs w:val="24"/>
          </w:rPr>
          <w:t>https://www.nhs.uk/every-mind-matters/mental-health-issues/stress/</w:t>
        </w:r>
      </w:hyperlink>
      <w:r w:rsidRPr="344D55A2" w:rsidR="0016314A">
        <w:rPr>
          <w:sz w:val="24"/>
          <w:szCs w:val="24"/>
        </w:rPr>
        <w:t xml:space="preserve"> (Accessed: 13 October 2021). </w:t>
      </w:r>
    </w:p>
    <w:p w:rsidR="344D55A2" w:rsidP="344D55A2" w:rsidRDefault="344D55A2" w14:paraId="62F7C828" w14:textId="64FA7981">
      <w:pPr>
        <w:pStyle w:val="Normal"/>
        <w:ind w:right="107"/>
        <w:rPr>
          <w:rFonts w:ascii="Arial" w:hAnsi="Arial" w:eastAsia="Times New Roman" w:cs="Arial"/>
          <w:color w:val="000000" w:themeColor="text1" w:themeTint="FF" w:themeShade="FF"/>
          <w:sz w:val="24"/>
          <w:szCs w:val="24"/>
        </w:rPr>
      </w:pPr>
    </w:p>
    <w:p w:rsidR="721E034E" w:rsidP="344D55A2" w:rsidRDefault="721E034E" w14:paraId="65A7F5AC" w14:textId="59B8E6B5">
      <w:pPr>
        <w:ind w:right="107"/>
        <w:rPr>
          <w:sz w:val="24"/>
          <w:szCs w:val="24"/>
        </w:rPr>
      </w:pPr>
      <w:r w:rsidRPr="344D55A2" w:rsidR="721E034E">
        <w:rPr>
          <w:sz w:val="24"/>
          <w:szCs w:val="24"/>
        </w:rPr>
        <w:t xml:space="preserve">Nunez, K. (2020) ‘Fight, Flight, Freeze: What This Response Means’, </w:t>
      </w:r>
      <w:proofErr w:type="spellStart"/>
      <w:r w:rsidRPr="344D55A2" w:rsidR="721E034E">
        <w:rPr>
          <w:sz w:val="24"/>
          <w:szCs w:val="24"/>
        </w:rPr>
        <w:t>healthline</w:t>
      </w:r>
      <w:proofErr w:type="spellEnd"/>
      <w:r w:rsidRPr="344D55A2" w:rsidR="721E034E">
        <w:rPr>
          <w:sz w:val="24"/>
          <w:szCs w:val="24"/>
        </w:rPr>
        <w:t xml:space="preserve"> [blog].  1</w:t>
      </w:r>
      <w:r w:rsidRPr="344D55A2" w:rsidR="721E034E">
        <w:rPr>
          <w:sz w:val="24"/>
          <w:szCs w:val="24"/>
          <w:vertAlign w:val="superscript"/>
        </w:rPr>
        <w:t>st</w:t>
      </w:r>
      <w:r w:rsidRPr="344D55A2" w:rsidR="721E034E">
        <w:rPr>
          <w:sz w:val="24"/>
          <w:szCs w:val="24"/>
        </w:rPr>
        <w:t xml:space="preserve"> February. Available at: https://www.healthline.com/health/mental-health/fight-flight-freeze  (Accessed: 1 January 2022).</w:t>
      </w:r>
    </w:p>
    <w:p w:rsidR="0016314A" w:rsidP="00D370E4" w:rsidRDefault="0016314A" w14:paraId="76DFA600" w14:textId="43872200">
      <w:pPr>
        <w:overflowPunct/>
        <w:autoSpaceDE/>
        <w:autoSpaceDN/>
        <w:adjustRightInd/>
        <w:ind w:right="107"/>
        <w:textAlignment w:val="auto"/>
        <w:rPr>
          <w:sz w:val="24"/>
          <w:szCs w:val="24"/>
        </w:rPr>
      </w:pPr>
    </w:p>
    <w:p w:rsidRPr="00C71B04" w:rsidR="0016314A" w:rsidP="0016314A" w:rsidRDefault="0016314A" w14:paraId="662F3704" w14:textId="77777777">
      <w:pPr>
        <w:overflowPunct/>
        <w:autoSpaceDE/>
        <w:autoSpaceDN/>
        <w:adjustRightInd/>
        <w:ind w:right="107"/>
        <w:textAlignment w:val="auto"/>
        <w:rPr>
          <w:sz w:val="24"/>
          <w:szCs w:val="24"/>
        </w:rPr>
      </w:pPr>
      <w:r>
        <w:rPr>
          <w:sz w:val="24"/>
          <w:szCs w:val="24"/>
        </w:rPr>
        <w:t xml:space="preserve">Peeke, P.M. (2009) ‘Reduce Stress with Diet and Exercise, </w:t>
      </w:r>
      <w:r>
        <w:rPr>
          <w:i/>
          <w:sz w:val="24"/>
          <w:szCs w:val="24"/>
        </w:rPr>
        <w:t xml:space="preserve">Healthy Women, </w:t>
      </w:r>
      <w:r>
        <w:rPr>
          <w:sz w:val="24"/>
          <w:szCs w:val="24"/>
        </w:rPr>
        <w:t>21</w:t>
      </w:r>
      <w:r w:rsidRPr="00B41265">
        <w:rPr>
          <w:sz w:val="24"/>
          <w:szCs w:val="24"/>
          <w:vertAlign w:val="superscript"/>
        </w:rPr>
        <w:t>st</w:t>
      </w:r>
      <w:r>
        <w:rPr>
          <w:sz w:val="24"/>
          <w:szCs w:val="24"/>
        </w:rPr>
        <w:t xml:space="preserve"> September.  Available at: </w:t>
      </w:r>
      <w:hyperlink w:history="1" r:id="rId54">
        <w:r w:rsidRPr="007E4837">
          <w:rPr>
            <w:rStyle w:val="Hyperlink"/>
            <w:sz w:val="24"/>
            <w:szCs w:val="24"/>
          </w:rPr>
          <w:t>https://www.healthywomen.org/your-wellness/self-care--mental-health/reduce-stress-diet-and-exercise</w:t>
        </w:r>
      </w:hyperlink>
      <w:r>
        <w:rPr>
          <w:sz w:val="24"/>
          <w:szCs w:val="24"/>
        </w:rPr>
        <w:t xml:space="preserve"> (Accessed: 28 September 2021).</w:t>
      </w:r>
    </w:p>
    <w:p w:rsidR="003028CA" w:rsidP="00D370E4" w:rsidRDefault="003028CA" w14:paraId="2E8EEDE8" w14:textId="1366745D">
      <w:pPr>
        <w:overflowPunct/>
        <w:autoSpaceDE/>
        <w:autoSpaceDN/>
        <w:adjustRightInd/>
        <w:ind w:right="107"/>
        <w:textAlignment w:val="auto"/>
        <w:rPr>
          <w:sz w:val="24"/>
          <w:szCs w:val="24"/>
        </w:rPr>
      </w:pPr>
    </w:p>
    <w:p w:rsidR="0016314A" w:rsidP="0016314A" w:rsidRDefault="0016314A" w14:paraId="6A5404CA" w14:textId="77777777">
      <w:pPr>
        <w:overflowPunct/>
        <w:autoSpaceDE/>
        <w:autoSpaceDN/>
        <w:adjustRightInd/>
        <w:ind w:right="107"/>
        <w:textAlignment w:val="auto"/>
        <w:rPr>
          <w:sz w:val="24"/>
          <w:szCs w:val="24"/>
        </w:rPr>
      </w:pPr>
      <w:r>
        <w:rPr>
          <w:sz w:val="24"/>
          <w:szCs w:val="24"/>
        </w:rPr>
        <w:t xml:space="preserve">PTSD UK (2021) </w:t>
      </w:r>
      <w:r>
        <w:rPr>
          <w:i/>
          <w:sz w:val="24"/>
          <w:szCs w:val="24"/>
        </w:rPr>
        <w:t xml:space="preserve">PTSD from domestic abuse </w:t>
      </w:r>
      <w:r>
        <w:rPr>
          <w:sz w:val="24"/>
          <w:szCs w:val="24"/>
        </w:rPr>
        <w:t xml:space="preserve">Available at: </w:t>
      </w:r>
      <w:hyperlink w:history="1" r:id="rId55">
        <w:r w:rsidRPr="002B2F92">
          <w:rPr>
            <w:rStyle w:val="Hyperlink"/>
            <w:sz w:val="24"/>
            <w:szCs w:val="24"/>
          </w:rPr>
          <w:t>https://www.ptsduk.org/what-is-ptsd/causes-of-ptsd/ptsd-from-domestic-abuse/</w:t>
        </w:r>
      </w:hyperlink>
      <w:r>
        <w:rPr>
          <w:sz w:val="24"/>
          <w:szCs w:val="24"/>
        </w:rPr>
        <w:t xml:space="preserve"> (Accessed: 24 October 2021)</w:t>
      </w:r>
    </w:p>
    <w:p w:rsidR="003028CA" w:rsidP="00D370E4" w:rsidRDefault="003028CA" w14:paraId="5C8AD665" w14:textId="57A9661D">
      <w:pPr>
        <w:overflowPunct/>
        <w:autoSpaceDE/>
        <w:autoSpaceDN/>
        <w:adjustRightInd/>
        <w:ind w:right="107"/>
        <w:textAlignment w:val="auto"/>
        <w:rPr>
          <w:sz w:val="24"/>
          <w:szCs w:val="24"/>
        </w:rPr>
      </w:pPr>
    </w:p>
    <w:p w:rsidR="0016314A" w:rsidP="0016314A" w:rsidRDefault="0016314A" w14:paraId="2F42F991" w14:textId="77777777">
      <w:pPr>
        <w:overflowPunct/>
        <w:autoSpaceDE/>
        <w:autoSpaceDN/>
        <w:adjustRightInd/>
        <w:ind w:right="107"/>
        <w:textAlignment w:val="auto"/>
        <w:rPr>
          <w:sz w:val="24"/>
          <w:szCs w:val="24"/>
        </w:rPr>
      </w:pPr>
      <w:r w:rsidRPr="0064280A">
        <w:rPr>
          <w:color w:val="333333"/>
          <w:sz w:val="24"/>
          <w:szCs w:val="24"/>
          <w:shd w:val="clear" w:color="auto" w:fill="FFFFFF"/>
        </w:rPr>
        <w:t>Rusting, C. L., &amp; Nolen-Hoeksema, S. (1998) ‘Regulating responses to anger: Effects of rumination and distraction on angry mood’</w:t>
      </w:r>
      <w:r>
        <w:rPr>
          <w:color w:val="333333"/>
          <w:sz w:val="24"/>
          <w:szCs w:val="24"/>
          <w:shd w:val="clear" w:color="auto" w:fill="FFFFFF"/>
        </w:rPr>
        <w:t>,</w:t>
      </w:r>
      <w:r w:rsidRPr="0064280A">
        <w:rPr>
          <w:color w:val="333333"/>
          <w:sz w:val="24"/>
          <w:szCs w:val="24"/>
          <w:shd w:val="clear" w:color="auto" w:fill="FFFFFF"/>
        </w:rPr>
        <w:t> </w:t>
      </w:r>
      <w:r w:rsidRPr="0064280A">
        <w:rPr>
          <w:rStyle w:val="Emphasis"/>
          <w:color w:val="333333"/>
          <w:sz w:val="24"/>
          <w:szCs w:val="24"/>
          <w:shd w:val="clear" w:color="auto" w:fill="FFFFFF"/>
        </w:rPr>
        <w:t>Journal of Personality and Social Psychology, 74</w:t>
      </w:r>
      <w:r w:rsidRPr="0064280A">
        <w:rPr>
          <w:color w:val="333333"/>
          <w:sz w:val="24"/>
          <w:szCs w:val="24"/>
          <w:shd w:val="clear" w:color="auto" w:fill="FFFFFF"/>
        </w:rPr>
        <w:t xml:space="preserve">(3), </w:t>
      </w:r>
      <w:r>
        <w:rPr>
          <w:color w:val="333333"/>
          <w:sz w:val="24"/>
          <w:szCs w:val="24"/>
          <w:shd w:val="clear" w:color="auto" w:fill="FFFFFF"/>
        </w:rPr>
        <w:t xml:space="preserve">pp. </w:t>
      </w:r>
      <w:r w:rsidRPr="0064280A">
        <w:rPr>
          <w:color w:val="333333"/>
          <w:sz w:val="24"/>
          <w:szCs w:val="24"/>
          <w:shd w:val="clear" w:color="auto" w:fill="FFFFFF"/>
        </w:rPr>
        <w:t>790–803.</w:t>
      </w:r>
    </w:p>
    <w:p w:rsidR="0016314A" w:rsidP="00D370E4" w:rsidRDefault="0016314A" w14:paraId="18BF4E77" w14:textId="2BF58D69">
      <w:pPr>
        <w:overflowPunct/>
        <w:autoSpaceDE/>
        <w:autoSpaceDN/>
        <w:adjustRightInd/>
        <w:ind w:right="107"/>
        <w:textAlignment w:val="auto"/>
        <w:rPr>
          <w:sz w:val="24"/>
          <w:szCs w:val="24"/>
        </w:rPr>
      </w:pPr>
    </w:p>
    <w:p w:rsidR="0016314A" w:rsidP="0016314A" w:rsidRDefault="0016314A" w14:paraId="7B8B2515" w14:textId="77777777">
      <w:pPr>
        <w:overflowPunct/>
        <w:autoSpaceDE/>
        <w:autoSpaceDN/>
        <w:adjustRightInd/>
        <w:ind w:right="107"/>
        <w:textAlignment w:val="auto"/>
        <w:rPr>
          <w:sz w:val="24"/>
          <w:szCs w:val="24"/>
        </w:rPr>
      </w:pPr>
      <w:r>
        <w:rPr>
          <w:sz w:val="24"/>
          <w:szCs w:val="24"/>
        </w:rPr>
        <w:t xml:space="preserve">Scott, E. (2020) ‘Social Support for Stress Relief’, </w:t>
      </w:r>
      <w:r>
        <w:rPr>
          <w:i/>
          <w:sz w:val="24"/>
          <w:szCs w:val="24"/>
        </w:rPr>
        <w:t xml:space="preserve">Very Well Mind </w:t>
      </w:r>
      <w:r w:rsidRPr="006E0C0B">
        <w:rPr>
          <w:sz w:val="24"/>
          <w:szCs w:val="24"/>
        </w:rPr>
        <w:t>[blog].</w:t>
      </w:r>
      <w:r>
        <w:rPr>
          <w:i/>
          <w:sz w:val="24"/>
          <w:szCs w:val="24"/>
        </w:rPr>
        <w:t xml:space="preserve"> </w:t>
      </w:r>
      <w:r>
        <w:rPr>
          <w:sz w:val="24"/>
          <w:szCs w:val="24"/>
        </w:rPr>
        <w:t>27</w:t>
      </w:r>
      <w:r w:rsidRPr="007F3783">
        <w:rPr>
          <w:sz w:val="24"/>
          <w:szCs w:val="24"/>
          <w:vertAlign w:val="superscript"/>
        </w:rPr>
        <w:t>th</w:t>
      </w:r>
      <w:r>
        <w:rPr>
          <w:sz w:val="24"/>
          <w:szCs w:val="24"/>
        </w:rPr>
        <w:t xml:space="preserve"> September.  Available at: </w:t>
      </w:r>
      <w:hyperlink w:history="1" r:id="rId56">
        <w:r w:rsidRPr="007E4837">
          <w:rPr>
            <w:rStyle w:val="Hyperlink"/>
            <w:sz w:val="24"/>
            <w:szCs w:val="24"/>
          </w:rPr>
          <w:t>https://www.verywellmind.com/stress-and-social-support-research-3144460</w:t>
        </w:r>
      </w:hyperlink>
      <w:r>
        <w:rPr>
          <w:sz w:val="24"/>
          <w:szCs w:val="24"/>
        </w:rPr>
        <w:t xml:space="preserve">  (Accessed: 4 October 2021).</w:t>
      </w:r>
    </w:p>
    <w:p w:rsidR="0016314A" w:rsidP="00D370E4" w:rsidRDefault="0016314A" w14:paraId="063EB956" w14:textId="7512D9E6">
      <w:pPr>
        <w:overflowPunct/>
        <w:autoSpaceDE/>
        <w:autoSpaceDN/>
        <w:adjustRightInd/>
        <w:ind w:right="107"/>
        <w:textAlignment w:val="auto"/>
        <w:rPr>
          <w:sz w:val="24"/>
          <w:szCs w:val="24"/>
        </w:rPr>
      </w:pPr>
    </w:p>
    <w:p w:rsidRPr="0040020F" w:rsidR="0016314A" w:rsidP="0016314A" w:rsidRDefault="0016314A" w14:paraId="3ABF1CCE" w14:textId="77777777">
      <w:pPr>
        <w:overflowPunct/>
        <w:autoSpaceDE/>
        <w:autoSpaceDN/>
        <w:adjustRightInd/>
        <w:ind w:right="107"/>
        <w:textAlignment w:val="auto"/>
        <w:rPr>
          <w:sz w:val="24"/>
          <w:szCs w:val="24"/>
        </w:rPr>
      </w:pPr>
      <w:r>
        <w:rPr>
          <w:sz w:val="24"/>
          <w:szCs w:val="24"/>
        </w:rPr>
        <w:lastRenderedPageBreak/>
        <w:t xml:space="preserve">Skill and Care (2021) </w:t>
      </w:r>
      <w:r>
        <w:rPr>
          <w:i/>
          <w:sz w:val="24"/>
          <w:szCs w:val="24"/>
        </w:rPr>
        <w:t xml:space="preserve">What Is Active Listening- 6 Great Tips To Learn It.  </w:t>
      </w:r>
      <w:r>
        <w:rPr>
          <w:sz w:val="24"/>
          <w:szCs w:val="24"/>
        </w:rPr>
        <w:t xml:space="preserve">Available at: </w:t>
      </w:r>
      <w:hyperlink w:history="1" r:id="rId57">
        <w:r w:rsidRPr="00130F03">
          <w:rPr>
            <w:rStyle w:val="Hyperlink"/>
            <w:sz w:val="24"/>
            <w:szCs w:val="24"/>
          </w:rPr>
          <w:t>https://skillandcare.com/what-is-active-listening/</w:t>
        </w:r>
      </w:hyperlink>
      <w:r>
        <w:rPr>
          <w:sz w:val="24"/>
          <w:szCs w:val="24"/>
        </w:rPr>
        <w:t xml:space="preserve"> (Accessed: 15 November 2021)</w:t>
      </w:r>
    </w:p>
    <w:p w:rsidR="0016314A" w:rsidP="00D370E4" w:rsidRDefault="0016314A" w14:paraId="6F3E3F0B" w14:textId="77777777">
      <w:pPr>
        <w:overflowPunct/>
        <w:autoSpaceDE/>
        <w:autoSpaceDN/>
        <w:adjustRightInd/>
        <w:ind w:right="107"/>
        <w:textAlignment w:val="auto"/>
        <w:rPr>
          <w:sz w:val="24"/>
          <w:szCs w:val="24"/>
        </w:rPr>
      </w:pPr>
    </w:p>
    <w:p w:rsidR="0016314A" w:rsidP="0016314A" w:rsidRDefault="0016314A" w14:paraId="24510258" w14:textId="77777777">
      <w:pPr>
        <w:overflowPunct/>
        <w:autoSpaceDE/>
        <w:autoSpaceDN/>
        <w:adjustRightInd/>
        <w:ind w:right="107"/>
        <w:textAlignment w:val="auto"/>
        <w:rPr>
          <w:sz w:val="24"/>
          <w:szCs w:val="24"/>
        </w:rPr>
      </w:pPr>
      <w:r>
        <w:rPr>
          <w:sz w:val="24"/>
          <w:szCs w:val="24"/>
        </w:rPr>
        <w:t xml:space="preserve">Social Care Institute For Excellence (2021) </w:t>
      </w:r>
      <w:r>
        <w:rPr>
          <w:i/>
          <w:sz w:val="24"/>
          <w:szCs w:val="24"/>
        </w:rPr>
        <w:t xml:space="preserve">Domestic violence and abuse: Safeguarding during the COVID-19 crisis. </w:t>
      </w:r>
      <w:r>
        <w:rPr>
          <w:sz w:val="24"/>
          <w:szCs w:val="24"/>
        </w:rPr>
        <w:t xml:space="preserve">Available at: </w:t>
      </w:r>
      <w:hyperlink w:history="1" r:id="rId58">
        <w:r w:rsidRPr="00130F03">
          <w:rPr>
            <w:rStyle w:val="Hyperlink"/>
            <w:sz w:val="24"/>
            <w:szCs w:val="24"/>
          </w:rPr>
          <w:t>https://www.scie.org.uk/care-providers/coronavirus-covid-19/safeguarding/domestic-violence-abuse</w:t>
        </w:r>
      </w:hyperlink>
      <w:r>
        <w:rPr>
          <w:sz w:val="24"/>
          <w:szCs w:val="24"/>
        </w:rPr>
        <w:t xml:space="preserve"> (Accessed: 15 November 2021)</w:t>
      </w:r>
    </w:p>
    <w:p w:rsidR="0016314A" w:rsidP="00D370E4" w:rsidRDefault="0016314A" w14:paraId="0F62F3CC" w14:textId="42B44BF4">
      <w:pPr>
        <w:overflowPunct/>
        <w:autoSpaceDE/>
        <w:autoSpaceDN/>
        <w:adjustRightInd/>
        <w:ind w:right="107"/>
        <w:textAlignment w:val="auto"/>
        <w:rPr>
          <w:sz w:val="24"/>
          <w:szCs w:val="24"/>
        </w:rPr>
      </w:pPr>
    </w:p>
    <w:p w:rsidR="0016314A" w:rsidP="0016314A" w:rsidRDefault="0016314A" w14:paraId="6604583F" w14:textId="77777777">
      <w:pPr>
        <w:overflowPunct/>
        <w:autoSpaceDE/>
        <w:autoSpaceDN/>
        <w:adjustRightInd/>
        <w:ind w:right="107"/>
        <w:textAlignment w:val="auto"/>
        <w:rPr>
          <w:sz w:val="24"/>
          <w:szCs w:val="24"/>
        </w:rPr>
      </w:pPr>
      <w:r>
        <w:rPr>
          <w:sz w:val="24"/>
          <w:szCs w:val="24"/>
        </w:rPr>
        <w:t xml:space="preserve">Solutions Risque (2017) </w:t>
      </w:r>
      <w:r>
        <w:rPr>
          <w:i/>
          <w:sz w:val="24"/>
          <w:szCs w:val="24"/>
        </w:rPr>
        <w:t xml:space="preserve">Using Open- Ended Questions During The Investigative Interview (Part 1). </w:t>
      </w:r>
      <w:r>
        <w:rPr>
          <w:sz w:val="24"/>
          <w:szCs w:val="24"/>
        </w:rPr>
        <w:t xml:space="preserve">Available at: </w:t>
      </w:r>
      <w:hyperlink w:history="1" r:id="rId59">
        <w:r w:rsidRPr="00130F03">
          <w:rPr>
            <w:rStyle w:val="Hyperlink"/>
            <w:sz w:val="24"/>
            <w:szCs w:val="24"/>
          </w:rPr>
          <w:t>https://www.solutionsrisque.com/using-open-ended-questions-investigative-interview-part-1/</w:t>
        </w:r>
      </w:hyperlink>
      <w:r>
        <w:rPr>
          <w:sz w:val="24"/>
          <w:szCs w:val="24"/>
        </w:rPr>
        <w:t xml:space="preserve"> (Accessed: 12 November 2021)</w:t>
      </w:r>
    </w:p>
    <w:p w:rsidR="0016314A" w:rsidP="00D370E4" w:rsidRDefault="0016314A" w14:paraId="19D2A570" w14:textId="481B4974">
      <w:pPr>
        <w:overflowPunct/>
        <w:autoSpaceDE/>
        <w:autoSpaceDN/>
        <w:adjustRightInd/>
        <w:ind w:right="107"/>
        <w:textAlignment w:val="auto"/>
        <w:rPr>
          <w:sz w:val="24"/>
          <w:szCs w:val="24"/>
        </w:rPr>
      </w:pPr>
    </w:p>
    <w:p w:rsidR="0016314A" w:rsidP="0016314A" w:rsidRDefault="0016314A" w14:paraId="497CEE93" w14:textId="77777777">
      <w:pPr>
        <w:overflowPunct/>
        <w:autoSpaceDE/>
        <w:autoSpaceDN/>
        <w:adjustRightInd/>
        <w:ind w:right="107"/>
        <w:textAlignment w:val="auto"/>
        <w:rPr>
          <w:sz w:val="24"/>
          <w:szCs w:val="24"/>
        </w:rPr>
      </w:pPr>
      <w:r>
        <w:rPr>
          <w:sz w:val="24"/>
          <w:szCs w:val="24"/>
        </w:rPr>
        <w:t xml:space="preserve">Somerset and Avon Rape and Sexual Abuse Support (2021) </w:t>
      </w:r>
      <w:r>
        <w:rPr>
          <w:i/>
          <w:sz w:val="24"/>
          <w:szCs w:val="24"/>
        </w:rPr>
        <w:t xml:space="preserve">Clare’s Law.  </w:t>
      </w:r>
      <w:r>
        <w:rPr>
          <w:sz w:val="24"/>
          <w:szCs w:val="24"/>
        </w:rPr>
        <w:t xml:space="preserve">Available at: </w:t>
      </w:r>
      <w:hyperlink w:history="1" r:id="rId60">
        <w:r w:rsidRPr="00160FD1">
          <w:rPr>
            <w:rStyle w:val="Hyperlink"/>
            <w:sz w:val="24"/>
            <w:szCs w:val="24"/>
          </w:rPr>
          <w:t>https://www.sarsas.org.uk/clares-law/</w:t>
        </w:r>
      </w:hyperlink>
      <w:r>
        <w:rPr>
          <w:sz w:val="24"/>
          <w:szCs w:val="24"/>
        </w:rPr>
        <w:t xml:space="preserve"> (Accessed: 10 December 2021)</w:t>
      </w:r>
    </w:p>
    <w:p w:rsidR="0016314A" w:rsidP="00D370E4" w:rsidRDefault="0016314A" w14:paraId="59DDCDB7" w14:textId="0BB4BC20">
      <w:pPr>
        <w:overflowPunct/>
        <w:autoSpaceDE/>
        <w:autoSpaceDN/>
        <w:adjustRightInd/>
        <w:ind w:right="107"/>
        <w:textAlignment w:val="auto"/>
        <w:rPr>
          <w:sz w:val="24"/>
          <w:szCs w:val="24"/>
        </w:rPr>
      </w:pPr>
    </w:p>
    <w:p w:rsidR="0016314A" w:rsidP="0016314A" w:rsidRDefault="0016314A" w14:paraId="64EB5C7D" w14:textId="77777777">
      <w:pPr>
        <w:overflowPunct/>
        <w:autoSpaceDE/>
        <w:autoSpaceDN/>
        <w:adjustRightInd/>
        <w:ind w:right="107"/>
        <w:textAlignment w:val="auto"/>
        <w:rPr>
          <w:sz w:val="24"/>
          <w:szCs w:val="24"/>
        </w:rPr>
      </w:pPr>
      <w:r>
        <w:rPr>
          <w:sz w:val="24"/>
          <w:szCs w:val="24"/>
        </w:rPr>
        <w:t xml:space="preserve">The Body Coach (2020) </w:t>
      </w:r>
      <w:r>
        <w:rPr>
          <w:i/>
          <w:sz w:val="24"/>
          <w:szCs w:val="24"/>
        </w:rPr>
        <w:t xml:space="preserve">Welcome to The Body Coach App.  </w:t>
      </w:r>
      <w:r>
        <w:rPr>
          <w:sz w:val="24"/>
          <w:szCs w:val="24"/>
        </w:rPr>
        <w:t xml:space="preserve">Available at: </w:t>
      </w:r>
      <w:hyperlink w:history="1" r:id="rId61">
        <w:r w:rsidRPr="007E4837">
          <w:rPr>
            <w:rStyle w:val="Hyperlink"/>
            <w:sz w:val="24"/>
            <w:szCs w:val="24"/>
          </w:rPr>
          <w:t>https://www.thebodycoach.com/</w:t>
        </w:r>
      </w:hyperlink>
      <w:r>
        <w:rPr>
          <w:sz w:val="24"/>
          <w:szCs w:val="24"/>
        </w:rPr>
        <w:t xml:space="preserve"> (Accessed: 28 September 2021).</w:t>
      </w:r>
    </w:p>
    <w:p w:rsidR="0016314A" w:rsidP="00D370E4" w:rsidRDefault="0016314A" w14:paraId="2FA1D3F2" w14:textId="56752AC3">
      <w:pPr>
        <w:overflowPunct/>
        <w:autoSpaceDE/>
        <w:autoSpaceDN/>
        <w:adjustRightInd/>
        <w:ind w:right="107"/>
        <w:textAlignment w:val="auto"/>
        <w:rPr>
          <w:sz w:val="24"/>
          <w:szCs w:val="24"/>
        </w:rPr>
      </w:pPr>
    </w:p>
    <w:p w:rsidR="0016314A" w:rsidP="0016314A" w:rsidRDefault="0016314A" w14:paraId="14C43A13" w14:textId="77777777">
      <w:pPr>
        <w:overflowPunct/>
        <w:autoSpaceDE/>
        <w:autoSpaceDN/>
        <w:adjustRightInd/>
        <w:ind w:right="107"/>
        <w:textAlignment w:val="auto"/>
        <w:rPr>
          <w:sz w:val="24"/>
          <w:szCs w:val="24"/>
        </w:rPr>
      </w:pPr>
      <w:r>
        <w:rPr>
          <w:sz w:val="24"/>
          <w:szCs w:val="24"/>
        </w:rPr>
        <w:t xml:space="preserve">The Crisis Intervention Team (2021) </w:t>
      </w:r>
      <w:r>
        <w:rPr>
          <w:i/>
          <w:sz w:val="24"/>
          <w:szCs w:val="24"/>
        </w:rPr>
        <w:t xml:space="preserve">De- Escalation Course and Guide. </w:t>
      </w:r>
      <w:r>
        <w:rPr>
          <w:sz w:val="24"/>
          <w:szCs w:val="24"/>
        </w:rPr>
        <w:t xml:space="preserve">Available at: </w:t>
      </w:r>
      <w:hyperlink w:history="1" r:id="rId62">
        <w:r w:rsidRPr="002B2F92">
          <w:rPr>
            <w:rStyle w:val="Hyperlink"/>
            <w:sz w:val="24"/>
            <w:szCs w:val="24"/>
          </w:rPr>
          <w:t>http://www.gocit.org/deescalation-crisis-intervention-training.html</w:t>
        </w:r>
      </w:hyperlink>
      <w:r>
        <w:rPr>
          <w:sz w:val="24"/>
          <w:szCs w:val="24"/>
        </w:rPr>
        <w:t xml:space="preserve"> (Accessed: 3 November 2021)</w:t>
      </w:r>
    </w:p>
    <w:p w:rsidR="0016314A" w:rsidP="0016314A" w:rsidRDefault="0016314A" w14:paraId="46F4A845" w14:textId="77777777">
      <w:pPr>
        <w:overflowPunct/>
        <w:autoSpaceDE/>
        <w:autoSpaceDN/>
        <w:adjustRightInd/>
        <w:ind w:right="107"/>
        <w:textAlignment w:val="auto"/>
        <w:rPr>
          <w:sz w:val="24"/>
          <w:szCs w:val="24"/>
        </w:rPr>
      </w:pPr>
    </w:p>
    <w:p w:rsidR="0016314A" w:rsidP="0016314A" w:rsidRDefault="0016314A" w14:paraId="10AA9F77" w14:textId="77777777">
      <w:pPr>
        <w:overflowPunct/>
        <w:autoSpaceDE/>
        <w:autoSpaceDN/>
        <w:adjustRightInd/>
        <w:ind w:right="107"/>
        <w:textAlignment w:val="auto"/>
        <w:rPr>
          <w:b/>
          <w:i/>
          <w:sz w:val="24"/>
          <w:szCs w:val="24"/>
        </w:rPr>
      </w:pPr>
      <w:r w:rsidRPr="007057F2">
        <w:rPr>
          <w:sz w:val="24"/>
          <w:szCs w:val="24"/>
        </w:rPr>
        <w:t xml:space="preserve">The University of Edinburgh (2020) </w:t>
      </w:r>
      <w:r w:rsidRPr="007057F2">
        <w:rPr>
          <w:i/>
          <w:sz w:val="24"/>
          <w:szCs w:val="24"/>
        </w:rPr>
        <w:t>Gibbs’ Reflective Cycle.</w:t>
      </w:r>
      <w:r>
        <w:rPr>
          <w:b/>
          <w:i/>
          <w:sz w:val="24"/>
          <w:szCs w:val="24"/>
        </w:rPr>
        <w:t xml:space="preserve">  </w:t>
      </w:r>
      <w:r w:rsidRPr="007057F2">
        <w:rPr>
          <w:sz w:val="24"/>
          <w:szCs w:val="24"/>
        </w:rPr>
        <w:t xml:space="preserve">Available at: </w:t>
      </w:r>
      <w:hyperlink w:history="1" r:id="rId63">
        <w:r w:rsidRPr="007057F2">
          <w:rPr>
            <w:rStyle w:val="Hyperlink"/>
            <w:sz w:val="24"/>
            <w:szCs w:val="24"/>
          </w:rPr>
          <w:t>https://www.ed.ac.uk/reflection/reflectors-toolkit/reflecting-on-experience/gibbs-reflective-cycle</w:t>
        </w:r>
      </w:hyperlink>
      <w:r w:rsidRPr="007057F2">
        <w:rPr>
          <w:sz w:val="24"/>
          <w:szCs w:val="24"/>
        </w:rPr>
        <w:t xml:space="preserve"> (Accessed: 27 September 2021).</w:t>
      </w:r>
      <w:r>
        <w:rPr>
          <w:b/>
          <w:i/>
          <w:sz w:val="24"/>
          <w:szCs w:val="24"/>
        </w:rPr>
        <w:t xml:space="preserve"> </w:t>
      </w:r>
    </w:p>
    <w:p w:rsidR="0016314A" w:rsidP="00D370E4" w:rsidRDefault="0016314A" w14:paraId="67F66B74" w14:textId="5DB1460B">
      <w:pPr>
        <w:overflowPunct/>
        <w:autoSpaceDE/>
        <w:autoSpaceDN/>
        <w:adjustRightInd/>
        <w:ind w:right="107"/>
        <w:textAlignment w:val="auto"/>
        <w:rPr>
          <w:sz w:val="24"/>
          <w:szCs w:val="24"/>
        </w:rPr>
      </w:pPr>
    </w:p>
    <w:p w:rsidRPr="00740C81" w:rsidR="0016314A" w:rsidP="00D370E4" w:rsidRDefault="0016314A" w14:paraId="32322226" w14:textId="1D2E0704">
      <w:pPr>
        <w:overflowPunct/>
        <w:autoSpaceDE/>
        <w:autoSpaceDN/>
        <w:adjustRightInd/>
        <w:ind w:right="107"/>
        <w:textAlignment w:val="auto"/>
        <w:rPr>
          <w:sz w:val="24"/>
          <w:szCs w:val="24"/>
        </w:rPr>
      </w:pPr>
      <w:r>
        <w:rPr>
          <w:sz w:val="24"/>
          <w:szCs w:val="24"/>
        </w:rPr>
        <w:t xml:space="preserve">The Wilson Centre for Science and Justice (2021) </w:t>
      </w:r>
      <w:r>
        <w:rPr>
          <w:i/>
          <w:sz w:val="24"/>
          <w:szCs w:val="24"/>
        </w:rPr>
        <w:t xml:space="preserve">Reflecting on George Floyd’s Murder: Police Use of Force Policies Necessary </w:t>
      </w:r>
      <w:r>
        <w:rPr>
          <w:sz w:val="24"/>
          <w:szCs w:val="24"/>
        </w:rPr>
        <w:t xml:space="preserve">Available at: </w:t>
      </w:r>
      <w:hyperlink w:history="1" r:id="rId64">
        <w:r w:rsidRPr="002B2F92">
          <w:rPr>
            <w:rStyle w:val="Hyperlink"/>
            <w:sz w:val="24"/>
            <w:szCs w:val="24"/>
          </w:rPr>
          <w:t>https://wcsj.law.duke.edu/2021/06/reflecting-on-george-floyds-murder-police-use-of-force-policies-necessary/</w:t>
        </w:r>
      </w:hyperlink>
      <w:r>
        <w:rPr>
          <w:sz w:val="24"/>
          <w:szCs w:val="24"/>
        </w:rPr>
        <w:t xml:space="preserve"> (Accessed: 3 November 2021)</w:t>
      </w:r>
    </w:p>
    <w:p w:rsidR="00D370E4" w:rsidP="00E6298B" w:rsidRDefault="00D370E4" w14:paraId="30BF4E67" w14:textId="77777777">
      <w:pPr>
        <w:overflowPunct/>
        <w:autoSpaceDE/>
        <w:autoSpaceDN/>
        <w:adjustRightInd/>
        <w:ind w:right="107"/>
        <w:textAlignment w:val="auto"/>
        <w:rPr>
          <w:b/>
          <w:sz w:val="24"/>
          <w:szCs w:val="24"/>
        </w:rPr>
      </w:pPr>
    </w:p>
    <w:p w:rsidR="008D727D" w:rsidP="00E6298B" w:rsidRDefault="00B22866" w14:paraId="5B29BD36" w14:textId="3A1E2278">
      <w:pPr>
        <w:overflowPunct/>
        <w:autoSpaceDE/>
        <w:autoSpaceDN/>
        <w:adjustRightInd/>
        <w:ind w:right="107"/>
        <w:textAlignment w:val="auto"/>
        <w:rPr>
          <w:sz w:val="24"/>
          <w:szCs w:val="24"/>
        </w:rPr>
      </w:pPr>
      <w:r>
        <w:rPr>
          <w:sz w:val="24"/>
          <w:szCs w:val="24"/>
        </w:rPr>
        <w:t xml:space="preserve">Thoughtbridge Consulting (2021) </w:t>
      </w:r>
      <w:r>
        <w:rPr>
          <w:i/>
          <w:sz w:val="24"/>
          <w:szCs w:val="24"/>
        </w:rPr>
        <w:t xml:space="preserve">Gibbs Model of Reflection.  </w:t>
      </w:r>
      <w:r w:rsidRPr="00B22866">
        <w:rPr>
          <w:sz w:val="24"/>
          <w:szCs w:val="24"/>
        </w:rPr>
        <w:t xml:space="preserve">Available at: </w:t>
      </w:r>
      <w:hyperlink w:history="1" r:id="rId65">
        <w:r w:rsidRPr="00B22866">
          <w:rPr>
            <w:rStyle w:val="Hyperlink"/>
            <w:sz w:val="24"/>
            <w:szCs w:val="24"/>
          </w:rPr>
          <w:t>https://essaywritingservice.co.uk/advice-and-guidance/gibbs-model-of-reflection</w:t>
        </w:r>
      </w:hyperlink>
      <w:r w:rsidR="0016314A">
        <w:rPr>
          <w:sz w:val="24"/>
          <w:szCs w:val="24"/>
        </w:rPr>
        <w:t xml:space="preserve"> (Accessed: 27 September 2021).</w:t>
      </w:r>
    </w:p>
    <w:p w:rsidR="00167B9D" w:rsidP="00E6298B" w:rsidRDefault="00167B9D" w14:paraId="022EB370" w14:textId="2C5ACF1E">
      <w:pPr>
        <w:overflowPunct/>
        <w:autoSpaceDE/>
        <w:autoSpaceDN/>
        <w:adjustRightInd/>
        <w:ind w:right="107"/>
        <w:textAlignment w:val="auto"/>
        <w:rPr>
          <w:sz w:val="24"/>
          <w:szCs w:val="24"/>
        </w:rPr>
      </w:pPr>
    </w:p>
    <w:p w:rsidR="00673EE7" w:rsidP="00E6298B" w:rsidRDefault="00B05B40" w14:paraId="560FDEDE" w14:textId="59D6390E">
      <w:pPr>
        <w:overflowPunct/>
        <w:autoSpaceDE/>
        <w:autoSpaceDN/>
        <w:adjustRightInd/>
        <w:ind w:right="107"/>
        <w:textAlignment w:val="auto"/>
        <w:rPr>
          <w:sz w:val="24"/>
          <w:szCs w:val="24"/>
        </w:rPr>
      </w:pPr>
      <w:r>
        <w:rPr>
          <w:sz w:val="24"/>
          <w:szCs w:val="24"/>
        </w:rPr>
        <w:t xml:space="preserve">Victim Support (2021) </w:t>
      </w:r>
      <w:r>
        <w:rPr>
          <w:i/>
          <w:sz w:val="24"/>
          <w:szCs w:val="24"/>
        </w:rPr>
        <w:t xml:space="preserve">Victim’s Code. </w:t>
      </w:r>
      <w:r>
        <w:rPr>
          <w:sz w:val="24"/>
          <w:szCs w:val="24"/>
        </w:rPr>
        <w:t xml:space="preserve">Available at: </w:t>
      </w:r>
      <w:hyperlink w:history="1" r:id="rId66">
        <w:r w:rsidRPr="00160FD1">
          <w:rPr>
            <w:rStyle w:val="Hyperlink"/>
            <w:sz w:val="24"/>
            <w:szCs w:val="24"/>
          </w:rPr>
          <w:t>https://www.victimsupport.org.uk/help-and-support/your-rights/victims-code/</w:t>
        </w:r>
      </w:hyperlink>
      <w:r>
        <w:rPr>
          <w:sz w:val="24"/>
          <w:szCs w:val="24"/>
        </w:rPr>
        <w:t xml:space="preserve"> (Accessed</w:t>
      </w:r>
      <w:r w:rsidR="00C819ED">
        <w:rPr>
          <w:sz w:val="24"/>
          <w:szCs w:val="24"/>
        </w:rPr>
        <w:t>:</w:t>
      </w:r>
      <w:r>
        <w:rPr>
          <w:sz w:val="24"/>
          <w:szCs w:val="24"/>
        </w:rPr>
        <w:t xml:space="preserve"> 22 December 2021)</w:t>
      </w:r>
    </w:p>
    <w:p w:rsidR="00673EE7" w:rsidP="00E6298B" w:rsidRDefault="00673EE7" w14:paraId="0A57A8D4" w14:textId="33F60149">
      <w:pPr>
        <w:overflowPunct/>
        <w:autoSpaceDE/>
        <w:autoSpaceDN/>
        <w:adjustRightInd/>
        <w:ind w:right="107"/>
        <w:textAlignment w:val="auto"/>
        <w:rPr>
          <w:sz w:val="24"/>
          <w:szCs w:val="24"/>
        </w:rPr>
      </w:pPr>
    </w:p>
    <w:p w:rsidR="00673EE7" w:rsidP="00E6298B" w:rsidRDefault="00673EE7" w14:paraId="7F9C1F1D" w14:textId="1B717E80">
      <w:pPr>
        <w:overflowPunct/>
        <w:autoSpaceDE/>
        <w:autoSpaceDN/>
        <w:adjustRightInd/>
        <w:ind w:right="107"/>
        <w:textAlignment w:val="auto"/>
        <w:rPr>
          <w:sz w:val="24"/>
          <w:szCs w:val="24"/>
        </w:rPr>
      </w:pPr>
      <w:r>
        <w:rPr>
          <w:sz w:val="24"/>
          <w:szCs w:val="24"/>
        </w:rPr>
        <w:t xml:space="preserve">National Alliance on Mental Illness (2021) </w:t>
      </w:r>
      <w:r>
        <w:rPr>
          <w:i/>
          <w:sz w:val="24"/>
          <w:szCs w:val="24"/>
        </w:rPr>
        <w:t xml:space="preserve">Tips For How to Help a Person with Mental Illness. </w:t>
      </w:r>
      <w:r>
        <w:rPr>
          <w:sz w:val="24"/>
          <w:szCs w:val="24"/>
        </w:rPr>
        <w:t xml:space="preserve">Available at: </w:t>
      </w:r>
      <w:hyperlink w:history="1" r:id="rId67">
        <w:r w:rsidRPr="00160FD1">
          <w:rPr>
            <w:rStyle w:val="Hyperlink"/>
            <w:sz w:val="24"/>
            <w:szCs w:val="24"/>
          </w:rPr>
          <w:t>https://www.nami.org/Get-Involved/NAMI-FaithNet/Tips-For-How-to-Help-a-Person-with-Mental-Illness</w:t>
        </w:r>
      </w:hyperlink>
      <w:r>
        <w:rPr>
          <w:sz w:val="24"/>
          <w:szCs w:val="24"/>
        </w:rPr>
        <w:t xml:space="preserve"> (Accessed: 23 December 2021) </w:t>
      </w:r>
    </w:p>
    <w:p w:rsidRPr="00673EE7" w:rsidR="00673EE7" w:rsidP="00E6298B" w:rsidRDefault="00673EE7" w14:paraId="6C0EA3EE" w14:textId="77777777">
      <w:pPr>
        <w:overflowPunct/>
        <w:autoSpaceDE/>
        <w:autoSpaceDN/>
        <w:adjustRightInd/>
        <w:ind w:right="107"/>
        <w:textAlignment w:val="auto"/>
        <w:rPr>
          <w:sz w:val="24"/>
          <w:szCs w:val="24"/>
        </w:rPr>
      </w:pPr>
    </w:p>
    <w:p w:rsidR="00673EE7" w:rsidP="00E6298B" w:rsidRDefault="00673EE7" w14:paraId="5B627103" w14:textId="344D5AE0">
      <w:pPr>
        <w:overflowPunct/>
        <w:autoSpaceDE/>
        <w:autoSpaceDN/>
        <w:adjustRightInd/>
        <w:ind w:right="107"/>
        <w:textAlignment w:val="auto"/>
        <w:rPr>
          <w:b/>
          <w:sz w:val="24"/>
          <w:szCs w:val="24"/>
        </w:rPr>
      </w:pPr>
    </w:p>
    <w:p w:rsidR="00673EE7" w:rsidP="00E6298B" w:rsidRDefault="00A37B9F" w14:paraId="16A40EAF" w14:textId="174DE4FE">
      <w:pPr>
        <w:overflowPunct/>
        <w:autoSpaceDE/>
        <w:autoSpaceDN/>
        <w:adjustRightInd/>
        <w:ind w:right="107"/>
        <w:textAlignment w:val="auto"/>
      </w:pPr>
      <w:hyperlink w:history="1" r:id="rId68">
        <w:r w:rsidR="000266AD">
          <w:rPr>
            <w:rStyle w:val="Hyperlink"/>
          </w:rPr>
          <w:t>Fight, Flight, or Freeze: How We Respond to Threats (healthline.com)</w:t>
        </w:r>
      </w:hyperlink>
    </w:p>
    <w:p w:rsidR="000266AD" w:rsidP="00E6298B" w:rsidRDefault="000266AD" w14:paraId="22569069" w14:textId="77777777">
      <w:pPr>
        <w:overflowPunct/>
        <w:autoSpaceDE/>
        <w:autoSpaceDN/>
        <w:adjustRightInd/>
        <w:ind w:right="107"/>
        <w:textAlignment w:val="auto"/>
        <w:rPr>
          <w:b/>
          <w:sz w:val="24"/>
          <w:szCs w:val="24"/>
        </w:rPr>
      </w:pPr>
    </w:p>
    <w:p w:rsidR="00673EE7" w:rsidP="00E6298B" w:rsidRDefault="00673EE7" w14:paraId="63EC6B9B" w14:textId="77777777">
      <w:pPr>
        <w:overflowPunct/>
        <w:autoSpaceDE/>
        <w:autoSpaceDN/>
        <w:adjustRightInd/>
        <w:ind w:right="107"/>
        <w:textAlignment w:val="auto"/>
        <w:rPr>
          <w:b/>
          <w:sz w:val="24"/>
          <w:szCs w:val="24"/>
        </w:rPr>
      </w:pPr>
    </w:p>
    <w:p w:rsidRPr="005D583E" w:rsidR="00AC4637" w:rsidP="00E6298B" w:rsidRDefault="00AC4637" w14:paraId="56261151" w14:textId="2335591F">
      <w:pPr>
        <w:pBdr>
          <w:top w:val="single" w:color="auto" w:sz="6" w:space="1"/>
          <w:left w:val="single" w:color="auto" w:sz="6" w:space="1"/>
          <w:bottom w:val="single" w:color="auto" w:sz="6" w:space="1"/>
          <w:right w:val="single" w:color="auto" w:sz="6" w:space="1"/>
        </w:pBdr>
        <w:ind w:right="107"/>
        <w:jc w:val="both"/>
        <w:rPr>
          <w:b/>
          <w:sz w:val="24"/>
          <w:szCs w:val="24"/>
        </w:rPr>
      </w:pPr>
    </w:p>
    <w:p w:rsidRPr="00843BBC" w:rsidR="00AC4637" w:rsidP="00E6298B" w:rsidRDefault="00AC4637" w14:paraId="508EDDFA" w14:textId="26B7A461">
      <w:pPr>
        <w:pBdr>
          <w:top w:val="single" w:color="auto" w:sz="6" w:space="1"/>
          <w:left w:val="single" w:color="auto" w:sz="6" w:space="1"/>
          <w:bottom w:val="single" w:color="auto" w:sz="6" w:space="1"/>
          <w:right w:val="single" w:color="auto" w:sz="6" w:space="1"/>
        </w:pBdr>
        <w:ind w:right="107"/>
        <w:jc w:val="both"/>
        <w:rPr>
          <w:b/>
          <w:bCs/>
          <w:sz w:val="24"/>
          <w:szCs w:val="24"/>
        </w:rPr>
        <w:sectPr w:rsidRPr="00843BBC" w:rsidR="00AC4637" w:rsidSect="005463F1">
          <w:pgSz w:w="11906" w:h="16838" w:orient="portrait" w:code="9"/>
          <w:pgMar w:top="1021" w:right="1080" w:bottom="1021" w:left="1080" w:header="720" w:footer="720" w:gutter="0"/>
          <w:cols w:space="720"/>
          <w:docGrid w:linePitch="272"/>
        </w:sectPr>
      </w:pPr>
      <w:r w:rsidRPr="2E5ED9CE">
        <w:rPr>
          <w:b/>
          <w:bCs/>
          <w:sz w:val="24"/>
          <w:szCs w:val="24"/>
        </w:rPr>
        <w:t xml:space="preserve">CONFIDENTIALITY and PLAGIARISM – </w:t>
      </w:r>
      <w:r w:rsidRPr="2E5ED9CE" w:rsidR="7090E85A">
        <w:rPr>
          <w:b/>
          <w:bCs/>
          <w:sz w:val="24"/>
          <w:szCs w:val="24"/>
        </w:rPr>
        <w:t>confirmed by submission through Turnitin</w:t>
      </w:r>
    </w:p>
    <w:p w:rsidR="0030C684" w:rsidP="2E5ED9CE" w:rsidRDefault="0030C684" w14:paraId="2A37E8D2" w14:textId="40C25BAE">
      <w:pPr>
        <w:ind w:left="3600" w:firstLine="720"/>
        <w:rPr>
          <w:rFonts w:eastAsia="Arial"/>
          <w:b/>
          <w:bCs/>
          <w:sz w:val="24"/>
          <w:szCs w:val="24"/>
        </w:rPr>
      </w:pPr>
      <w:r w:rsidRPr="2E5ED9CE">
        <w:rPr>
          <w:rFonts w:eastAsia="Arial"/>
          <w:b/>
          <w:bCs/>
          <w:sz w:val="24"/>
          <w:szCs w:val="24"/>
        </w:rPr>
        <w:lastRenderedPageBreak/>
        <w:t>Task 6</w:t>
      </w:r>
    </w:p>
    <w:p w:rsidR="2E5ED9CE" w:rsidP="2E5ED9CE" w:rsidRDefault="2E5ED9CE" w14:paraId="54AE98EF" w14:textId="453430CE">
      <w:pPr>
        <w:rPr>
          <w:rFonts w:eastAsia="Arial"/>
          <w:b/>
          <w:bCs/>
          <w:sz w:val="24"/>
          <w:szCs w:val="24"/>
        </w:rPr>
      </w:pPr>
    </w:p>
    <w:p w:rsidR="28A9B94D" w:rsidP="2E5ED9CE" w:rsidRDefault="7F0CDD74" w14:paraId="3B8CA513" w14:textId="60D5A90D">
      <w:pPr>
        <w:rPr>
          <w:rFonts w:eastAsia="Arial"/>
          <w:b/>
          <w:bCs/>
          <w:sz w:val="24"/>
          <w:szCs w:val="24"/>
        </w:rPr>
      </w:pPr>
      <w:r w:rsidRPr="2E5ED9CE">
        <w:rPr>
          <w:rFonts w:eastAsia="Arial"/>
          <w:b/>
          <w:bCs/>
          <w:sz w:val="24"/>
          <w:szCs w:val="24"/>
        </w:rPr>
        <w:t>Recognition and c</w:t>
      </w:r>
      <w:r w:rsidRPr="2E5ED9CE" w:rsidR="28A9B94D">
        <w:rPr>
          <w:rFonts w:eastAsia="Arial"/>
          <w:b/>
          <w:bCs/>
          <w:sz w:val="24"/>
          <w:szCs w:val="24"/>
        </w:rPr>
        <w:t>onfirmation of progress on the Occupational Competency Portfolio (OCP).</w:t>
      </w:r>
    </w:p>
    <w:p w:rsidR="28A9B94D" w:rsidRDefault="28A9B94D" w14:paraId="31DFDA2E" w14:textId="5D4A0491">
      <w:r w:rsidRPr="2E5ED9CE">
        <w:rPr>
          <w:rFonts w:eastAsia="Arial"/>
          <w:b/>
          <w:bCs/>
          <w:sz w:val="24"/>
          <w:szCs w:val="24"/>
        </w:rPr>
        <w:t xml:space="preserve"> </w:t>
      </w:r>
    </w:p>
    <w:p w:rsidR="5C6AD3C6" w:rsidP="2E5ED9CE" w:rsidRDefault="5C6AD3C6" w14:paraId="49032C07" w14:textId="7F0D7D61">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Pr="2E5ED9CE" w:rsidR="1AAEFB71">
        <w:rPr>
          <w:rFonts w:eastAsia="Arial"/>
          <w:i/>
          <w:iCs/>
          <w:sz w:val="24"/>
          <w:szCs w:val="24"/>
        </w:rPr>
        <w:t>. Signing it is equivalent to 500 words towards the overall wordcount.</w:t>
      </w:r>
    </w:p>
    <w:p w:rsidR="2E5ED9CE" w:rsidP="2E5ED9CE" w:rsidRDefault="2E5ED9CE" w14:paraId="60772E2D" w14:textId="1640397E">
      <w:pPr>
        <w:rPr>
          <w:rFonts w:eastAsia="Arial"/>
          <w:b/>
          <w:bCs/>
          <w:sz w:val="24"/>
          <w:szCs w:val="24"/>
        </w:rPr>
      </w:pPr>
    </w:p>
    <w:p w:rsidR="28A9B94D" w:rsidRDefault="28A9B94D" w14:paraId="4DB2216F" w14:textId="43A41FC0">
      <w:r w:rsidRPr="28A9B94D">
        <w:rPr>
          <w:rFonts w:eastAsia="Arial"/>
          <w:sz w:val="24"/>
          <w:szCs w:val="24"/>
        </w:rPr>
        <w:t xml:space="preserve">I confirm that I am progressing with the Occupational Competency Portfolio (OCP) in accordance to the regulations. </w:t>
      </w:r>
    </w:p>
    <w:p w:rsidR="28A9B94D" w:rsidRDefault="28A9B94D" w14:paraId="7858FF3E" w14:textId="624D4466">
      <w:r w:rsidRPr="28A9B94D">
        <w:rPr>
          <w:rFonts w:eastAsia="Arial"/>
          <w:b/>
          <w:bCs/>
          <w:sz w:val="24"/>
          <w:szCs w:val="24"/>
        </w:rPr>
        <w:t xml:space="preserve"> </w:t>
      </w:r>
    </w:p>
    <w:p w:rsidR="28A9B94D" w:rsidP="28A9B94D" w:rsidRDefault="28A9B94D" w14:paraId="01A8D117" w14:textId="1FCA2FC1">
      <w:pPr>
        <w:jc w:val="both"/>
      </w:pPr>
      <w:r w:rsidRPr="2E5ED9CE">
        <w:rPr>
          <w:rFonts w:eastAsia="Arial"/>
          <w:sz w:val="24"/>
          <w:szCs w:val="24"/>
        </w:rPr>
        <w:t xml:space="preserve">Signed:  </w:t>
      </w:r>
      <w:r w:rsidR="00843BBC">
        <w:rPr>
          <w:rFonts w:eastAsia="Arial"/>
          <w:sz w:val="24"/>
          <w:szCs w:val="24"/>
        </w:rPr>
        <w:t>Nia Edwards (</w:t>
      </w:r>
      <w:r w:rsidRPr="2E5ED9CE">
        <w:rPr>
          <w:rFonts w:eastAsia="Arial"/>
          <w:sz w:val="24"/>
          <w:szCs w:val="24"/>
        </w:rPr>
        <w:t>Learner</w:t>
      </w:r>
      <w:r w:rsidRPr="2E5ED9CE" w:rsidR="75685E70">
        <w:rPr>
          <w:rFonts w:eastAsia="Arial"/>
          <w:sz w:val="24"/>
          <w:szCs w:val="24"/>
        </w:rPr>
        <w:t>, Electronic signature or type name</w:t>
      </w:r>
      <w:r w:rsidRPr="2E5ED9CE">
        <w:rPr>
          <w:rFonts w:eastAsia="Arial"/>
          <w:sz w:val="24"/>
          <w:szCs w:val="24"/>
        </w:rPr>
        <w:t>)</w:t>
      </w:r>
    </w:p>
    <w:p w:rsidR="28A9B94D" w:rsidP="28A9B94D" w:rsidRDefault="28A9B94D" w14:paraId="2927D153" w14:textId="06E6B241">
      <w:pPr>
        <w:jc w:val="both"/>
      </w:pPr>
      <w:r w:rsidRPr="28A9B94D">
        <w:rPr>
          <w:rFonts w:eastAsia="Arial"/>
          <w:sz w:val="24"/>
          <w:szCs w:val="24"/>
        </w:rPr>
        <w:t xml:space="preserve"> </w:t>
      </w:r>
    </w:p>
    <w:p w:rsidR="28A9B94D" w:rsidP="28A9B94D" w:rsidRDefault="28A9B94D" w14:paraId="1BBFDBC4" w14:textId="0D1B7F71">
      <w:pPr>
        <w:jc w:val="both"/>
      </w:pPr>
      <w:r w:rsidRPr="28A9B94D">
        <w:rPr>
          <w:rFonts w:eastAsia="Arial"/>
          <w:sz w:val="24"/>
          <w:szCs w:val="24"/>
        </w:rPr>
        <w:t xml:space="preserve">Date: </w:t>
      </w:r>
      <w:r w:rsidR="00843BBC">
        <w:rPr>
          <w:rFonts w:eastAsia="Arial"/>
          <w:sz w:val="24"/>
          <w:szCs w:val="24"/>
        </w:rPr>
        <w:t>22 December 2021</w:t>
      </w:r>
    </w:p>
    <w:p w:rsidR="28A9B94D" w:rsidRDefault="28A9B94D" w14:paraId="60C3A4E1" w14:textId="458788B7">
      <w:r w:rsidRPr="28A9B94D">
        <w:rPr>
          <w:rFonts w:eastAsia="Arial"/>
          <w:b/>
          <w:bCs/>
          <w:sz w:val="24"/>
          <w:szCs w:val="24"/>
        </w:rPr>
        <w:t xml:space="preserve"> </w:t>
      </w:r>
    </w:p>
    <w:p w:rsidR="28A9B94D" w:rsidRDefault="28A9B94D" w14:paraId="0B0817A4" w14:textId="27CC3670">
      <w:r w:rsidRPr="2E5ED9CE">
        <w:rPr>
          <w:rFonts w:eastAsia="Arial"/>
          <w:b/>
          <w:bCs/>
          <w:sz w:val="24"/>
          <w:szCs w:val="24"/>
        </w:rPr>
        <w:t xml:space="preserve"> </w:t>
      </w:r>
    </w:p>
    <w:p w:rsidR="28A9B94D" w:rsidP="28A9B94D" w:rsidRDefault="28A9B94D" w14:paraId="24844E53" w14:textId="11388029"/>
    <w:sectPr w:rsidR="28A9B94D" w:rsidSect="005463F1">
      <w:pgSz w:w="11906" w:h="16838" w:orient="portrait"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145F" w:rsidRDefault="0075145F" w14:paraId="4F9C8FA8" w14:textId="77777777">
      <w:r>
        <w:separator/>
      </w:r>
    </w:p>
  </w:endnote>
  <w:endnote w:type="continuationSeparator" w:id="0">
    <w:p w:rsidR="0075145F" w:rsidRDefault="0075145F" w14:paraId="6384872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7B7B" w:rsidRDefault="00F87B7B" w14:paraId="7F598F90"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7B7B" w:rsidRDefault="00F87B7B" w14:paraId="50521BFA" w14:textId="20D4083B">
    <w:pPr>
      <w:pStyle w:val="Footer"/>
      <w:jc w:val="right"/>
    </w:pPr>
    <w:r>
      <w:fldChar w:fldCharType="begin"/>
    </w:r>
    <w:r>
      <w:instrText xml:space="preserve"> PAGE   \* MERGEFORMAT </w:instrText>
    </w:r>
    <w:r>
      <w:fldChar w:fldCharType="separate"/>
    </w:r>
    <w:r w:rsidR="001A4220">
      <w:rPr>
        <w:noProof/>
      </w:rPr>
      <w:t>30</w:t>
    </w:r>
    <w:r>
      <w:rPr>
        <w:noProof/>
      </w:rPr>
      <w:fldChar w:fldCharType="end"/>
    </w:r>
  </w:p>
  <w:p w:rsidRPr="00BB5EAA" w:rsidR="00F87B7B" w:rsidP="004C2D3A" w:rsidRDefault="00F87B7B" w14:paraId="790812FF" w14:textId="77777777">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7B7B" w:rsidRDefault="00F87B7B" w14:paraId="0663B73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145F" w:rsidRDefault="0075145F" w14:paraId="424A11C0" w14:textId="77777777">
      <w:r>
        <w:separator/>
      </w:r>
    </w:p>
  </w:footnote>
  <w:footnote w:type="continuationSeparator" w:id="0">
    <w:p w:rsidR="0075145F" w:rsidRDefault="0075145F" w14:paraId="0DBF0EFE"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7B7B" w:rsidRDefault="00F87B7B" w14:paraId="29069DDE"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7B7B" w:rsidRDefault="00F87B7B" w14:paraId="097DF0FD"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7B7B" w:rsidRDefault="00F87B7B" w14:paraId="6472F15F"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3E3F0F"/>
    <w:multiLevelType w:val="hybridMultilevel"/>
    <w:tmpl w:val="A63830AC"/>
    <w:lvl w:ilvl="0" w:tplc="B2284F7C">
      <w:start w:val="1"/>
      <w:numFmt w:val="bullet"/>
      <w:lvlText w:val=""/>
      <w:lvlJc w:val="left"/>
      <w:pPr>
        <w:ind w:left="720" w:hanging="360"/>
      </w:pPr>
      <w:rPr>
        <w:rFonts w:hint="default" w:ascii="Symbol" w:hAnsi="Symbol"/>
      </w:rPr>
    </w:lvl>
    <w:lvl w:ilvl="1" w:tplc="C7DCC214">
      <w:start w:val="1"/>
      <w:numFmt w:val="bullet"/>
      <w:lvlText w:val="o"/>
      <w:lvlJc w:val="left"/>
      <w:pPr>
        <w:ind w:left="1440" w:hanging="360"/>
      </w:pPr>
      <w:rPr>
        <w:rFonts w:hint="default" w:ascii="Courier New" w:hAnsi="Courier New"/>
      </w:rPr>
    </w:lvl>
    <w:lvl w:ilvl="2" w:tplc="EEEEAED6">
      <w:start w:val="1"/>
      <w:numFmt w:val="bullet"/>
      <w:lvlText w:val=""/>
      <w:lvlJc w:val="left"/>
      <w:pPr>
        <w:ind w:left="2160" w:hanging="360"/>
      </w:pPr>
      <w:rPr>
        <w:rFonts w:hint="default" w:ascii="Wingdings" w:hAnsi="Wingdings"/>
      </w:rPr>
    </w:lvl>
    <w:lvl w:ilvl="3" w:tplc="E1E25E7A">
      <w:start w:val="1"/>
      <w:numFmt w:val="bullet"/>
      <w:lvlText w:val=""/>
      <w:lvlJc w:val="left"/>
      <w:pPr>
        <w:ind w:left="2880" w:hanging="360"/>
      </w:pPr>
      <w:rPr>
        <w:rFonts w:hint="default" w:ascii="Symbol" w:hAnsi="Symbol"/>
      </w:rPr>
    </w:lvl>
    <w:lvl w:ilvl="4" w:tplc="F61AD7B8">
      <w:start w:val="1"/>
      <w:numFmt w:val="bullet"/>
      <w:lvlText w:val="o"/>
      <w:lvlJc w:val="left"/>
      <w:pPr>
        <w:ind w:left="3600" w:hanging="360"/>
      </w:pPr>
      <w:rPr>
        <w:rFonts w:hint="default" w:ascii="Courier New" w:hAnsi="Courier New"/>
      </w:rPr>
    </w:lvl>
    <w:lvl w:ilvl="5" w:tplc="67628158">
      <w:start w:val="1"/>
      <w:numFmt w:val="bullet"/>
      <w:lvlText w:val=""/>
      <w:lvlJc w:val="left"/>
      <w:pPr>
        <w:ind w:left="4320" w:hanging="360"/>
      </w:pPr>
      <w:rPr>
        <w:rFonts w:hint="default" w:ascii="Wingdings" w:hAnsi="Wingdings"/>
      </w:rPr>
    </w:lvl>
    <w:lvl w:ilvl="6" w:tplc="AC744996">
      <w:start w:val="1"/>
      <w:numFmt w:val="bullet"/>
      <w:lvlText w:val=""/>
      <w:lvlJc w:val="left"/>
      <w:pPr>
        <w:ind w:left="5040" w:hanging="360"/>
      </w:pPr>
      <w:rPr>
        <w:rFonts w:hint="default" w:ascii="Symbol" w:hAnsi="Symbol"/>
      </w:rPr>
    </w:lvl>
    <w:lvl w:ilvl="7" w:tplc="62A0040E">
      <w:start w:val="1"/>
      <w:numFmt w:val="bullet"/>
      <w:lvlText w:val="o"/>
      <w:lvlJc w:val="left"/>
      <w:pPr>
        <w:ind w:left="5760" w:hanging="360"/>
      </w:pPr>
      <w:rPr>
        <w:rFonts w:hint="default" w:ascii="Courier New" w:hAnsi="Courier New"/>
      </w:rPr>
    </w:lvl>
    <w:lvl w:ilvl="8" w:tplc="ED5EF2E8">
      <w:start w:val="1"/>
      <w:numFmt w:val="bullet"/>
      <w:lvlText w:val=""/>
      <w:lvlJc w:val="left"/>
      <w:pPr>
        <w:ind w:left="6480" w:hanging="360"/>
      </w:pPr>
      <w:rPr>
        <w:rFonts w:hint="default" w:ascii="Wingdings" w:hAnsi="Wingdings"/>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hint="default" w:ascii="Symbol" w:hAnsi="Symbol"/>
      </w:rPr>
    </w:lvl>
    <w:lvl w:ilvl="1" w:tplc="20723C5C">
      <w:start w:val="1"/>
      <w:numFmt w:val="bullet"/>
      <w:lvlText w:val="o"/>
      <w:lvlJc w:val="left"/>
      <w:pPr>
        <w:ind w:left="1440" w:hanging="360"/>
      </w:pPr>
      <w:rPr>
        <w:rFonts w:hint="default" w:ascii="Courier New" w:hAnsi="Courier New"/>
      </w:rPr>
    </w:lvl>
    <w:lvl w:ilvl="2" w:tplc="F23C88B8">
      <w:start w:val="1"/>
      <w:numFmt w:val="bullet"/>
      <w:lvlText w:val=""/>
      <w:lvlJc w:val="left"/>
      <w:pPr>
        <w:ind w:left="2160" w:hanging="360"/>
      </w:pPr>
      <w:rPr>
        <w:rFonts w:hint="default" w:ascii="Wingdings" w:hAnsi="Wingdings"/>
      </w:rPr>
    </w:lvl>
    <w:lvl w:ilvl="3" w:tplc="6CA2F172">
      <w:start w:val="1"/>
      <w:numFmt w:val="bullet"/>
      <w:lvlText w:val=""/>
      <w:lvlJc w:val="left"/>
      <w:pPr>
        <w:ind w:left="2880" w:hanging="360"/>
      </w:pPr>
      <w:rPr>
        <w:rFonts w:hint="default" w:ascii="Symbol" w:hAnsi="Symbol"/>
      </w:rPr>
    </w:lvl>
    <w:lvl w:ilvl="4" w:tplc="37787404">
      <w:start w:val="1"/>
      <w:numFmt w:val="bullet"/>
      <w:lvlText w:val="o"/>
      <w:lvlJc w:val="left"/>
      <w:pPr>
        <w:ind w:left="3600" w:hanging="360"/>
      </w:pPr>
      <w:rPr>
        <w:rFonts w:hint="default" w:ascii="Courier New" w:hAnsi="Courier New"/>
      </w:rPr>
    </w:lvl>
    <w:lvl w:ilvl="5" w:tplc="1ACEC992">
      <w:start w:val="1"/>
      <w:numFmt w:val="bullet"/>
      <w:lvlText w:val=""/>
      <w:lvlJc w:val="left"/>
      <w:pPr>
        <w:ind w:left="4320" w:hanging="360"/>
      </w:pPr>
      <w:rPr>
        <w:rFonts w:hint="default" w:ascii="Wingdings" w:hAnsi="Wingdings"/>
      </w:rPr>
    </w:lvl>
    <w:lvl w:ilvl="6" w:tplc="6FA22D96">
      <w:start w:val="1"/>
      <w:numFmt w:val="bullet"/>
      <w:lvlText w:val=""/>
      <w:lvlJc w:val="left"/>
      <w:pPr>
        <w:ind w:left="5040" w:hanging="360"/>
      </w:pPr>
      <w:rPr>
        <w:rFonts w:hint="default" w:ascii="Symbol" w:hAnsi="Symbol"/>
      </w:rPr>
    </w:lvl>
    <w:lvl w:ilvl="7" w:tplc="5022BC34">
      <w:start w:val="1"/>
      <w:numFmt w:val="bullet"/>
      <w:lvlText w:val="o"/>
      <w:lvlJc w:val="left"/>
      <w:pPr>
        <w:ind w:left="5760" w:hanging="360"/>
      </w:pPr>
      <w:rPr>
        <w:rFonts w:hint="default" w:ascii="Courier New" w:hAnsi="Courier New"/>
      </w:rPr>
    </w:lvl>
    <w:lvl w:ilvl="8" w:tplc="B5DEA03A">
      <w:start w:val="1"/>
      <w:numFmt w:val="bullet"/>
      <w:lvlText w:val=""/>
      <w:lvlJc w:val="left"/>
      <w:pPr>
        <w:ind w:left="6480" w:hanging="360"/>
      </w:pPr>
      <w:rPr>
        <w:rFonts w:hint="default" w:ascii="Wingdings" w:hAnsi="Wingdings"/>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hint="default" w:ascii="Symbol" w:hAnsi="Symbol"/>
      </w:rPr>
    </w:lvl>
    <w:lvl w:ilvl="1" w:tplc="BE4E2DAE">
      <w:start w:val="1"/>
      <w:numFmt w:val="bullet"/>
      <w:lvlText w:val="o"/>
      <w:lvlJc w:val="left"/>
      <w:pPr>
        <w:ind w:left="1440" w:hanging="360"/>
      </w:pPr>
      <w:rPr>
        <w:rFonts w:hint="default" w:ascii="Courier New" w:hAnsi="Courier New"/>
      </w:rPr>
    </w:lvl>
    <w:lvl w:ilvl="2" w:tplc="C5E0D71E">
      <w:start w:val="1"/>
      <w:numFmt w:val="bullet"/>
      <w:lvlText w:val=""/>
      <w:lvlJc w:val="left"/>
      <w:pPr>
        <w:ind w:left="2160" w:hanging="360"/>
      </w:pPr>
      <w:rPr>
        <w:rFonts w:hint="default" w:ascii="Wingdings" w:hAnsi="Wingdings"/>
      </w:rPr>
    </w:lvl>
    <w:lvl w:ilvl="3" w:tplc="58CE3550">
      <w:start w:val="1"/>
      <w:numFmt w:val="bullet"/>
      <w:lvlText w:val=""/>
      <w:lvlJc w:val="left"/>
      <w:pPr>
        <w:ind w:left="2880" w:hanging="360"/>
      </w:pPr>
      <w:rPr>
        <w:rFonts w:hint="default" w:ascii="Symbol" w:hAnsi="Symbol"/>
      </w:rPr>
    </w:lvl>
    <w:lvl w:ilvl="4" w:tplc="8B3E57D6">
      <w:start w:val="1"/>
      <w:numFmt w:val="bullet"/>
      <w:lvlText w:val="o"/>
      <w:lvlJc w:val="left"/>
      <w:pPr>
        <w:ind w:left="3600" w:hanging="360"/>
      </w:pPr>
      <w:rPr>
        <w:rFonts w:hint="default" w:ascii="Courier New" w:hAnsi="Courier New"/>
      </w:rPr>
    </w:lvl>
    <w:lvl w:ilvl="5" w:tplc="15BA03C6">
      <w:start w:val="1"/>
      <w:numFmt w:val="bullet"/>
      <w:lvlText w:val=""/>
      <w:lvlJc w:val="left"/>
      <w:pPr>
        <w:ind w:left="4320" w:hanging="360"/>
      </w:pPr>
      <w:rPr>
        <w:rFonts w:hint="default" w:ascii="Wingdings" w:hAnsi="Wingdings"/>
      </w:rPr>
    </w:lvl>
    <w:lvl w:ilvl="6" w:tplc="39EC869C">
      <w:start w:val="1"/>
      <w:numFmt w:val="bullet"/>
      <w:lvlText w:val=""/>
      <w:lvlJc w:val="left"/>
      <w:pPr>
        <w:ind w:left="5040" w:hanging="360"/>
      </w:pPr>
      <w:rPr>
        <w:rFonts w:hint="default" w:ascii="Symbol" w:hAnsi="Symbol"/>
      </w:rPr>
    </w:lvl>
    <w:lvl w:ilvl="7" w:tplc="A336EED4">
      <w:start w:val="1"/>
      <w:numFmt w:val="bullet"/>
      <w:lvlText w:val="o"/>
      <w:lvlJc w:val="left"/>
      <w:pPr>
        <w:ind w:left="5760" w:hanging="360"/>
      </w:pPr>
      <w:rPr>
        <w:rFonts w:hint="default" w:ascii="Courier New" w:hAnsi="Courier New"/>
      </w:rPr>
    </w:lvl>
    <w:lvl w:ilvl="8" w:tplc="0272523E">
      <w:start w:val="1"/>
      <w:numFmt w:val="bullet"/>
      <w:lvlText w:val=""/>
      <w:lvlJc w:val="left"/>
      <w:pPr>
        <w:ind w:left="6480" w:hanging="360"/>
      </w:pPr>
      <w:rPr>
        <w:rFonts w:hint="default" w:ascii="Wingdings" w:hAnsi="Wingdings"/>
      </w:rPr>
    </w:lvl>
  </w:abstractNum>
  <w:abstractNum w:abstractNumId="3"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21A"/>
    <w:rsid w:val="00020EEC"/>
    <w:rsid w:val="00025650"/>
    <w:rsid w:val="000266AD"/>
    <w:rsid w:val="00027B1F"/>
    <w:rsid w:val="0003088B"/>
    <w:rsid w:val="000325D9"/>
    <w:rsid w:val="000372B2"/>
    <w:rsid w:val="000403C8"/>
    <w:rsid w:val="0004079F"/>
    <w:rsid w:val="00045B87"/>
    <w:rsid w:val="00045C07"/>
    <w:rsid w:val="00045C7D"/>
    <w:rsid w:val="00053CAC"/>
    <w:rsid w:val="00054483"/>
    <w:rsid w:val="00055D43"/>
    <w:rsid w:val="00056FAC"/>
    <w:rsid w:val="00057751"/>
    <w:rsid w:val="00062E39"/>
    <w:rsid w:val="00073318"/>
    <w:rsid w:val="00080E58"/>
    <w:rsid w:val="00082668"/>
    <w:rsid w:val="00083D99"/>
    <w:rsid w:val="00084EA6"/>
    <w:rsid w:val="00085518"/>
    <w:rsid w:val="00085699"/>
    <w:rsid w:val="00087891"/>
    <w:rsid w:val="000878A2"/>
    <w:rsid w:val="00091F52"/>
    <w:rsid w:val="00092235"/>
    <w:rsid w:val="00092970"/>
    <w:rsid w:val="00092BC7"/>
    <w:rsid w:val="00093720"/>
    <w:rsid w:val="000938E6"/>
    <w:rsid w:val="00093B3C"/>
    <w:rsid w:val="0009488C"/>
    <w:rsid w:val="00095C1B"/>
    <w:rsid w:val="00096DEA"/>
    <w:rsid w:val="000A4240"/>
    <w:rsid w:val="000A469A"/>
    <w:rsid w:val="000B1E96"/>
    <w:rsid w:val="000B44F4"/>
    <w:rsid w:val="000B6CC8"/>
    <w:rsid w:val="000C378F"/>
    <w:rsid w:val="000C6892"/>
    <w:rsid w:val="000C6FFE"/>
    <w:rsid w:val="000D0BB6"/>
    <w:rsid w:val="000E26B0"/>
    <w:rsid w:val="000E7BB7"/>
    <w:rsid w:val="000F1599"/>
    <w:rsid w:val="000F1769"/>
    <w:rsid w:val="000F204A"/>
    <w:rsid w:val="000F6196"/>
    <w:rsid w:val="000F7ECD"/>
    <w:rsid w:val="00102E64"/>
    <w:rsid w:val="0010312C"/>
    <w:rsid w:val="0010480A"/>
    <w:rsid w:val="00106DC7"/>
    <w:rsid w:val="00112391"/>
    <w:rsid w:val="00112751"/>
    <w:rsid w:val="00114F52"/>
    <w:rsid w:val="001347F8"/>
    <w:rsid w:val="00137BB5"/>
    <w:rsid w:val="00137E05"/>
    <w:rsid w:val="001447F6"/>
    <w:rsid w:val="00147DE3"/>
    <w:rsid w:val="00150794"/>
    <w:rsid w:val="00150863"/>
    <w:rsid w:val="0015408D"/>
    <w:rsid w:val="001608C4"/>
    <w:rsid w:val="00160D15"/>
    <w:rsid w:val="00161641"/>
    <w:rsid w:val="0016314A"/>
    <w:rsid w:val="001653DB"/>
    <w:rsid w:val="00167B9D"/>
    <w:rsid w:val="00171418"/>
    <w:rsid w:val="00195658"/>
    <w:rsid w:val="001961CF"/>
    <w:rsid w:val="001A4220"/>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13EE5"/>
    <w:rsid w:val="00220D06"/>
    <w:rsid w:val="002246A0"/>
    <w:rsid w:val="00224AF9"/>
    <w:rsid w:val="00224D28"/>
    <w:rsid w:val="00227EB9"/>
    <w:rsid w:val="002301EE"/>
    <w:rsid w:val="00230355"/>
    <w:rsid w:val="00230439"/>
    <w:rsid w:val="002333C2"/>
    <w:rsid w:val="00235176"/>
    <w:rsid w:val="00236061"/>
    <w:rsid w:val="0024100E"/>
    <w:rsid w:val="00241C1B"/>
    <w:rsid w:val="0024288B"/>
    <w:rsid w:val="0025394E"/>
    <w:rsid w:val="00255D8E"/>
    <w:rsid w:val="002621F5"/>
    <w:rsid w:val="002657E9"/>
    <w:rsid w:val="00265C6A"/>
    <w:rsid w:val="0026665E"/>
    <w:rsid w:val="00270EEB"/>
    <w:rsid w:val="0027147E"/>
    <w:rsid w:val="002761F4"/>
    <w:rsid w:val="002775E1"/>
    <w:rsid w:val="00277844"/>
    <w:rsid w:val="00277979"/>
    <w:rsid w:val="002808EB"/>
    <w:rsid w:val="0028404A"/>
    <w:rsid w:val="0028710E"/>
    <w:rsid w:val="00287878"/>
    <w:rsid w:val="00291ADD"/>
    <w:rsid w:val="00294868"/>
    <w:rsid w:val="00295CA1"/>
    <w:rsid w:val="002A291A"/>
    <w:rsid w:val="002A5604"/>
    <w:rsid w:val="002B1701"/>
    <w:rsid w:val="002B23C3"/>
    <w:rsid w:val="002B443A"/>
    <w:rsid w:val="002B5B35"/>
    <w:rsid w:val="002C256A"/>
    <w:rsid w:val="002C267B"/>
    <w:rsid w:val="002C2FBA"/>
    <w:rsid w:val="002C496D"/>
    <w:rsid w:val="002D05EB"/>
    <w:rsid w:val="002D2F29"/>
    <w:rsid w:val="002D7FAC"/>
    <w:rsid w:val="002E4318"/>
    <w:rsid w:val="002E7017"/>
    <w:rsid w:val="002F4296"/>
    <w:rsid w:val="002F4F6E"/>
    <w:rsid w:val="003015C3"/>
    <w:rsid w:val="003028CA"/>
    <w:rsid w:val="0030C684"/>
    <w:rsid w:val="0031350A"/>
    <w:rsid w:val="00316815"/>
    <w:rsid w:val="003168CA"/>
    <w:rsid w:val="00321255"/>
    <w:rsid w:val="0032230D"/>
    <w:rsid w:val="00322A0B"/>
    <w:rsid w:val="00324A87"/>
    <w:rsid w:val="00327C08"/>
    <w:rsid w:val="00331161"/>
    <w:rsid w:val="00334EA1"/>
    <w:rsid w:val="00335FC5"/>
    <w:rsid w:val="00336D9A"/>
    <w:rsid w:val="00340764"/>
    <w:rsid w:val="003407E0"/>
    <w:rsid w:val="003516C0"/>
    <w:rsid w:val="00352E59"/>
    <w:rsid w:val="00354DBE"/>
    <w:rsid w:val="00355210"/>
    <w:rsid w:val="00365DF9"/>
    <w:rsid w:val="003671AD"/>
    <w:rsid w:val="00372DB4"/>
    <w:rsid w:val="00375AF5"/>
    <w:rsid w:val="003761BD"/>
    <w:rsid w:val="00381227"/>
    <w:rsid w:val="00383E55"/>
    <w:rsid w:val="00385414"/>
    <w:rsid w:val="00390074"/>
    <w:rsid w:val="0039762B"/>
    <w:rsid w:val="003A0A90"/>
    <w:rsid w:val="003A0C37"/>
    <w:rsid w:val="003A1B6B"/>
    <w:rsid w:val="003A46C0"/>
    <w:rsid w:val="003A600E"/>
    <w:rsid w:val="003A6513"/>
    <w:rsid w:val="003B16C7"/>
    <w:rsid w:val="003B2876"/>
    <w:rsid w:val="003B2A14"/>
    <w:rsid w:val="003C19F1"/>
    <w:rsid w:val="003C277D"/>
    <w:rsid w:val="003C4186"/>
    <w:rsid w:val="003C458C"/>
    <w:rsid w:val="003C4D7B"/>
    <w:rsid w:val="003C4EC9"/>
    <w:rsid w:val="003C50B0"/>
    <w:rsid w:val="003C6185"/>
    <w:rsid w:val="003D0D2D"/>
    <w:rsid w:val="003D4710"/>
    <w:rsid w:val="003E16D7"/>
    <w:rsid w:val="003E197E"/>
    <w:rsid w:val="003F1A37"/>
    <w:rsid w:val="0040020F"/>
    <w:rsid w:val="004046F0"/>
    <w:rsid w:val="0040668F"/>
    <w:rsid w:val="00406FD5"/>
    <w:rsid w:val="00412677"/>
    <w:rsid w:val="00413251"/>
    <w:rsid w:val="00420912"/>
    <w:rsid w:val="004348AE"/>
    <w:rsid w:val="004376C0"/>
    <w:rsid w:val="0044223A"/>
    <w:rsid w:val="00445B20"/>
    <w:rsid w:val="00450C83"/>
    <w:rsid w:val="00451851"/>
    <w:rsid w:val="00453343"/>
    <w:rsid w:val="004608B9"/>
    <w:rsid w:val="00465947"/>
    <w:rsid w:val="00470BB1"/>
    <w:rsid w:val="004718F7"/>
    <w:rsid w:val="00473153"/>
    <w:rsid w:val="004743AF"/>
    <w:rsid w:val="004803A6"/>
    <w:rsid w:val="00481671"/>
    <w:rsid w:val="00482C17"/>
    <w:rsid w:val="004863BD"/>
    <w:rsid w:val="004911B4"/>
    <w:rsid w:val="0049196A"/>
    <w:rsid w:val="004923DA"/>
    <w:rsid w:val="00493434"/>
    <w:rsid w:val="004962F9"/>
    <w:rsid w:val="004968E2"/>
    <w:rsid w:val="0049754A"/>
    <w:rsid w:val="004A266B"/>
    <w:rsid w:val="004A2A49"/>
    <w:rsid w:val="004A6919"/>
    <w:rsid w:val="004B4C15"/>
    <w:rsid w:val="004B600B"/>
    <w:rsid w:val="004B6426"/>
    <w:rsid w:val="004B6822"/>
    <w:rsid w:val="004B69F6"/>
    <w:rsid w:val="004B7847"/>
    <w:rsid w:val="004C2D3A"/>
    <w:rsid w:val="004C423E"/>
    <w:rsid w:val="004D03C4"/>
    <w:rsid w:val="004D0BF1"/>
    <w:rsid w:val="004D24D2"/>
    <w:rsid w:val="004D35A4"/>
    <w:rsid w:val="004D445F"/>
    <w:rsid w:val="004D74C0"/>
    <w:rsid w:val="004E087B"/>
    <w:rsid w:val="004E44A4"/>
    <w:rsid w:val="004E7B8B"/>
    <w:rsid w:val="004E7BDD"/>
    <w:rsid w:val="004F048D"/>
    <w:rsid w:val="004F04B9"/>
    <w:rsid w:val="004F1E21"/>
    <w:rsid w:val="004F4637"/>
    <w:rsid w:val="004F740D"/>
    <w:rsid w:val="004F7B8F"/>
    <w:rsid w:val="00500748"/>
    <w:rsid w:val="005011D6"/>
    <w:rsid w:val="0050167A"/>
    <w:rsid w:val="005042F1"/>
    <w:rsid w:val="00504B92"/>
    <w:rsid w:val="00513C7D"/>
    <w:rsid w:val="005142CC"/>
    <w:rsid w:val="00521123"/>
    <w:rsid w:val="00521221"/>
    <w:rsid w:val="0052653C"/>
    <w:rsid w:val="005272F5"/>
    <w:rsid w:val="00536FA9"/>
    <w:rsid w:val="005414F4"/>
    <w:rsid w:val="00546187"/>
    <w:rsid w:val="005463F1"/>
    <w:rsid w:val="00557D77"/>
    <w:rsid w:val="00562EAA"/>
    <w:rsid w:val="00563B58"/>
    <w:rsid w:val="005640C4"/>
    <w:rsid w:val="0056488E"/>
    <w:rsid w:val="0056684C"/>
    <w:rsid w:val="00570B20"/>
    <w:rsid w:val="00574A0C"/>
    <w:rsid w:val="00575A8F"/>
    <w:rsid w:val="00576E4C"/>
    <w:rsid w:val="0057780F"/>
    <w:rsid w:val="00581E0A"/>
    <w:rsid w:val="00586D89"/>
    <w:rsid w:val="005916B8"/>
    <w:rsid w:val="00592ADC"/>
    <w:rsid w:val="0059721B"/>
    <w:rsid w:val="005A1B4C"/>
    <w:rsid w:val="005A545C"/>
    <w:rsid w:val="005B2862"/>
    <w:rsid w:val="005B7F3D"/>
    <w:rsid w:val="005C1567"/>
    <w:rsid w:val="005C25A9"/>
    <w:rsid w:val="005C6CE5"/>
    <w:rsid w:val="005C6E3A"/>
    <w:rsid w:val="005D1EF8"/>
    <w:rsid w:val="005D3F07"/>
    <w:rsid w:val="005D5C3D"/>
    <w:rsid w:val="005D6686"/>
    <w:rsid w:val="005E13EA"/>
    <w:rsid w:val="005E3754"/>
    <w:rsid w:val="00606E27"/>
    <w:rsid w:val="006108C9"/>
    <w:rsid w:val="00616D7F"/>
    <w:rsid w:val="0062158D"/>
    <w:rsid w:val="00630F39"/>
    <w:rsid w:val="006326D1"/>
    <w:rsid w:val="00632E0A"/>
    <w:rsid w:val="00633165"/>
    <w:rsid w:val="0064176F"/>
    <w:rsid w:val="0064280A"/>
    <w:rsid w:val="006447DE"/>
    <w:rsid w:val="0065276E"/>
    <w:rsid w:val="00654329"/>
    <w:rsid w:val="00654CEC"/>
    <w:rsid w:val="0065512B"/>
    <w:rsid w:val="00655507"/>
    <w:rsid w:val="006609D0"/>
    <w:rsid w:val="00663660"/>
    <w:rsid w:val="00667B3F"/>
    <w:rsid w:val="006712A7"/>
    <w:rsid w:val="00673EE7"/>
    <w:rsid w:val="00674FC2"/>
    <w:rsid w:val="00677E42"/>
    <w:rsid w:val="00682334"/>
    <w:rsid w:val="00683892"/>
    <w:rsid w:val="00684B16"/>
    <w:rsid w:val="0069129A"/>
    <w:rsid w:val="006936EB"/>
    <w:rsid w:val="00695E7C"/>
    <w:rsid w:val="00696F65"/>
    <w:rsid w:val="006A7A6D"/>
    <w:rsid w:val="006B2AE0"/>
    <w:rsid w:val="006B5E67"/>
    <w:rsid w:val="006B718C"/>
    <w:rsid w:val="006C2EB5"/>
    <w:rsid w:val="006C7CA5"/>
    <w:rsid w:val="006D18A3"/>
    <w:rsid w:val="006D4550"/>
    <w:rsid w:val="006D5970"/>
    <w:rsid w:val="006E0C0B"/>
    <w:rsid w:val="006E481E"/>
    <w:rsid w:val="006E795F"/>
    <w:rsid w:val="006F399E"/>
    <w:rsid w:val="006F5700"/>
    <w:rsid w:val="00700249"/>
    <w:rsid w:val="00702F74"/>
    <w:rsid w:val="007057F2"/>
    <w:rsid w:val="0070604C"/>
    <w:rsid w:val="007069CD"/>
    <w:rsid w:val="00711A70"/>
    <w:rsid w:val="00712E6F"/>
    <w:rsid w:val="00712E90"/>
    <w:rsid w:val="00713B7E"/>
    <w:rsid w:val="00714B30"/>
    <w:rsid w:val="00716531"/>
    <w:rsid w:val="007204AE"/>
    <w:rsid w:val="00720AE6"/>
    <w:rsid w:val="007234AD"/>
    <w:rsid w:val="0072678F"/>
    <w:rsid w:val="00727C4C"/>
    <w:rsid w:val="00732FB9"/>
    <w:rsid w:val="00733541"/>
    <w:rsid w:val="00734809"/>
    <w:rsid w:val="00734E90"/>
    <w:rsid w:val="007406E1"/>
    <w:rsid w:val="00740C81"/>
    <w:rsid w:val="007431D4"/>
    <w:rsid w:val="00743E40"/>
    <w:rsid w:val="00744C13"/>
    <w:rsid w:val="00745FDB"/>
    <w:rsid w:val="00751263"/>
    <w:rsid w:val="0075145F"/>
    <w:rsid w:val="00752CDF"/>
    <w:rsid w:val="0075704F"/>
    <w:rsid w:val="00763B2D"/>
    <w:rsid w:val="00772924"/>
    <w:rsid w:val="00772C15"/>
    <w:rsid w:val="00783F3D"/>
    <w:rsid w:val="007872F2"/>
    <w:rsid w:val="007908E0"/>
    <w:rsid w:val="00792181"/>
    <w:rsid w:val="007928AD"/>
    <w:rsid w:val="007931D3"/>
    <w:rsid w:val="00793EB3"/>
    <w:rsid w:val="00794205"/>
    <w:rsid w:val="007A1F6A"/>
    <w:rsid w:val="007A6163"/>
    <w:rsid w:val="007B0DE3"/>
    <w:rsid w:val="007B491F"/>
    <w:rsid w:val="007B7191"/>
    <w:rsid w:val="007C0DC1"/>
    <w:rsid w:val="007C1634"/>
    <w:rsid w:val="007C1D94"/>
    <w:rsid w:val="007C2879"/>
    <w:rsid w:val="007C6A87"/>
    <w:rsid w:val="007C705D"/>
    <w:rsid w:val="007D0A07"/>
    <w:rsid w:val="007D133D"/>
    <w:rsid w:val="007D3EB4"/>
    <w:rsid w:val="007D3F16"/>
    <w:rsid w:val="007E3329"/>
    <w:rsid w:val="007F371B"/>
    <w:rsid w:val="007F3783"/>
    <w:rsid w:val="007F3F7E"/>
    <w:rsid w:val="007F5497"/>
    <w:rsid w:val="0080313A"/>
    <w:rsid w:val="008031C3"/>
    <w:rsid w:val="00813CEC"/>
    <w:rsid w:val="0081534C"/>
    <w:rsid w:val="008171E4"/>
    <w:rsid w:val="008208EA"/>
    <w:rsid w:val="00822859"/>
    <w:rsid w:val="00824E67"/>
    <w:rsid w:val="00825A64"/>
    <w:rsid w:val="00826F48"/>
    <w:rsid w:val="008308AE"/>
    <w:rsid w:val="0083166E"/>
    <w:rsid w:val="00831DC3"/>
    <w:rsid w:val="008322C7"/>
    <w:rsid w:val="00834F1D"/>
    <w:rsid w:val="00836FEC"/>
    <w:rsid w:val="00841F9D"/>
    <w:rsid w:val="008420E1"/>
    <w:rsid w:val="0084275A"/>
    <w:rsid w:val="00843BBC"/>
    <w:rsid w:val="00843D58"/>
    <w:rsid w:val="00844D98"/>
    <w:rsid w:val="00846D84"/>
    <w:rsid w:val="00850FB1"/>
    <w:rsid w:val="0085230E"/>
    <w:rsid w:val="008550A1"/>
    <w:rsid w:val="00861038"/>
    <w:rsid w:val="00864BA8"/>
    <w:rsid w:val="00866B50"/>
    <w:rsid w:val="008708F1"/>
    <w:rsid w:val="00880539"/>
    <w:rsid w:val="008859E8"/>
    <w:rsid w:val="0088737B"/>
    <w:rsid w:val="00890A7D"/>
    <w:rsid w:val="00892716"/>
    <w:rsid w:val="00893067"/>
    <w:rsid w:val="008933DE"/>
    <w:rsid w:val="00895FCE"/>
    <w:rsid w:val="00897F3E"/>
    <w:rsid w:val="008A128C"/>
    <w:rsid w:val="008A21B4"/>
    <w:rsid w:val="008A35E1"/>
    <w:rsid w:val="008A4576"/>
    <w:rsid w:val="008B07DE"/>
    <w:rsid w:val="008B28E7"/>
    <w:rsid w:val="008C14C7"/>
    <w:rsid w:val="008C2FFB"/>
    <w:rsid w:val="008C6EEA"/>
    <w:rsid w:val="008D5813"/>
    <w:rsid w:val="008D634E"/>
    <w:rsid w:val="008D727D"/>
    <w:rsid w:val="008D778A"/>
    <w:rsid w:val="008E02CA"/>
    <w:rsid w:val="008E6683"/>
    <w:rsid w:val="008E6ACD"/>
    <w:rsid w:val="008E6D2C"/>
    <w:rsid w:val="008F22BD"/>
    <w:rsid w:val="008F3AB2"/>
    <w:rsid w:val="009079BD"/>
    <w:rsid w:val="00910B43"/>
    <w:rsid w:val="00912BD9"/>
    <w:rsid w:val="009133E8"/>
    <w:rsid w:val="00920E5B"/>
    <w:rsid w:val="00926436"/>
    <w:rsid w:val="0093018C"/>
    <w:rsid w:val="00932AFF"/>
    <w:rsid w:val="00942261"/>
    <w:rsid w:val="00947ABB"/>
    <w:rsid w:val="00952332"/>
    <w:rsid w:val="009544C0"/>
    <w:rsid w:val="00954FA4"/>
    <w:rsid w:val="00956AE9"/>
    <w:rsid w:val="00961F2C"/>
    <w:rsid w:val="00964CC6"/>
    <w:rsid w:val="00982999"/>
    <w:rsid w:val="0098305C"/>
    <w:rsid w:val="009846A9"/>
    <w:rsid w:val="00991093"/>
    <w:rsid w:val="00991FDA"/>
    <w:rsid w:val="009927A1"/>
    <w:rsid w:val="009A5F3B"/>
    <w:rsid w:val="009B0B61"/>
    <w:rsid w:val="009B28C0"/>
    <w:rsid w:val="009B7136"/>
    <w:rsid w:val="009B7806"/>
    <w:rsid w:val="009B7E69"/>
    <w:rsid w:val="009C3AC2"/>
    <w:rsid w:val="009C5116"/>
    <w:rsid w:val="009D25B4"/>
    <w:rsid w:val="009D4365"/>
    <w:rsid w:val="009D4E3B"/>
    <w:rsid w:val="009D7BC9"/>
    <w:rsid w:val="009E1982"/>
    <w:rsid w:val="009E294C"/>
    <w:rsid w:val="009E4D2C"/>
    <w:rsid w:val="009F0978"/>
    <w:rsid w:val="009F3AEC"/>
    <w:rsid w:val="00A00081"/>
    <w:rsid w:val="00A01190"/>
    <w:rsid w:val="00A0229F"/>
    <w:rsid w:val="00A10D56"/>
    <w:rsid w:val="00A1153F"/>
    <w:rsid w:val="00A11EB7"/>
    <w:rsid w:val="00A12AAE"/>
    <w:rsid w:val="00A14065"/>
    <w:rsid w:val="00A15BF1"/>
    <w:rsid w:val="00A16494"/>
    <w:rsid w:val="00A16DD1"/>
    <w:rsid w:val="00A22441"/>
    <w:rsid w:val="00A23F3B"/>
    <w:rsid w:val="00A24406"/>
    <w:rsid w:val="00A25F64"/>
    <w:rsid w:val="00A27CC2"/>
    <w:rsid w:val="00A37B9F"/>
    <w:rsid w:val="00A40ED6"/>
    <w:rsid w:val="00A470EE"/>
    <w:rsid w:val="00A47621"/>
    <w:rsid w:val="00A479CD"/>
    <w:rsid w:val="00A50CFC"/>
    <w:rsid w:val="00A53FC8"/>
    <w:rsid w:val="00A54D67"/>
    <w:rsid w:val="00A55A3F"/>
    <w:rsid w:val="00A56410"/>
    <w:rsid w:val="00A60C91"/>
    <w:rsid w:val="00A60F06"/>
    <w:rsid w:val="00A62A23"/>
    <w:rsid w:val="00A652F6"/>
    <w:rsid w:val="00A732EA"/>
    <w:rsid w:val="00A7489E"/>
    <w:rsid w:val="00A8015F"/>
    <w:rsid w:val="00A80BD2"/>
    <w:rsid w:val="00A833A3"/>
    <w:rsid w:val="00A85039"/>
    <w:rsid w:val="00A906AA"/>
    <w:rsid w:val="00A94C5E"/>
    <w:rsid w:val="00AA1F3E"/>
    <w:rsid w:val="00AA241A"/>
    <w:rsid w:val="00AA252C"/>
    <w:rsid w:val="00AA34AE"/>
    <w:rsid w:val="00AA37BB"/>
    <w:rsid w:val="00AA666E"/>
    <w:rsid w:val="00AB208B"/>
    <w:rsid w:val="00AB5518"/>
    <w:rsid w:val="00AB69C0"/>
    <w:rsid w:val="00AC01D4"/>
    <w:rsid w:val="00AC4637"/>
    <w:rsid w:val="00AC4A04"/>
    <w:rsid w:val="00AD2969"/>
    <w:rsid w:val="00AD336F"/>
    <w:rsid w:val="00AD3550"/>
    <w:rsid w:val="00AD6ECE"/>
    <w:rsid w:val="00AE2564"/>
    <w:rsid w:val="00AE301F"/>
    <w:rsid w:val="00AE3302"/>
    <w:rsid w:val="00AE7077"/>
    <w:rsid w:val="00AF22D5"/>
    <w:rsid w:val="00AF5609"/>
    <w:rsid w:val="00AF5D6A"/>
    <w:rsid w:val="00AF61C2"/>
    <w:rsid w:val="00AF6CC6"/>
    <w:rsid w:val="00B0296A"/>
    <w:rsid w:val="00B02DD9"/>
    <w:rsid w:val="00B03185"/>
    <w:rsid w:val="00B05B40"/>
    <w:rsid w:val="00B12295"/>
    <w:rsid w:val="00B1304F"/>
    <w:rsid w:val="00B137BE"/>
    <w:rsid w:val="00B15A91"/>
    <w:rsid w:val="00B17FA0"/>
    <w:rsid w:val="00B22866"/>
    <w:rsid w:val="00B24344"/>
    <w:rsid w:val="00B26769"/>
    <w:rsid w:val="00B31C91"/>
    <w:rsid w:val="00B3747F"/>
    <w:rsid w:val="00B41265"/>
    <w:rsid w:val="00B43194"/>
    <w:rsid w:val="00B439FE"/>
    <w:rsid w:val="00B47734"/>
    <w:rsid w:val="00B50FBA"/>
    <w:rsid w:val="00B53449"/>
    <w:rsid w:val="00B558EB"/>
    <w:rsid w:val="00B56576"/>
    <w:rsid w:val="00B577D3"/>
    <w:rsid w:val="00B57E76"/>
    <w:rsid w:val="00B60466"/>
    <w:rsid w:val="00B6548F"/>
    <w:rsid w:val="00B7502A"/>
    <w:rsid w:val="00B77305"/>
    <w:rsid w:val="00B82CC2"/>
    <w:rsid w:val="00B8440E"/>
    <w:rsid w:val="00B84A89"/>
    <w:rsid w:val="00B92BEF"/>
    <w:rsid w:val="00B96276"/>
    <w:rsid w:val="00B9689A"/>
    <w:rsid w:val="00BA3F4E"/>
    <w:rsid w:val="00BB06CB"/>
    <w:rsid w:val="00BB0EFE"/>
    <w:rsid w:val="00BB261F"/>
    <w:rsid w:val="00BB2887"/>
    <w:rsid w:val="00BB5EAA"/>
    <w:rsid w:val="00BB5F11"/>
    <w:rsid w:val="00BB7DE5"/>
    <w:rsid w:val="00BC04FA"/>
    <w:rsid w:val="00BC1C22"/>
    <w:rsid w:val="00BC460B"/>
    <w:rsid w:val="00BC5725"/>
    <w:rsid w:val="00BD30B1"/>
    <w:rsid w:val="00BE0F7B"/>
    <w:rsid w:val="00BE10C2"/>
    <w:rsid w:val="00BE2FF1"/>
    <w:rsid w:val="00BF0BB8"/>
    <w:rsid w:val="00C01D14"/>
    <w:rsid w:val="00C025B4"/>
    <w:rsid w:val="00C10524"/>
    <w:rsid w:val="00C161FD"/>
    <w:rsid w:val="00C21138"/>
    <w:rsid w:val="00C21BEF"/>
    <w:rsid w:val="00C23F17"/>
    <w:rsid w:val="00C26D0D"/>
    <w:rsid w:val="00C27C95"/>
    <w:rsid w:val="00C300D2"/>
    <w:rsid w:val="00C3270F"/>
    <w:rsid w:val="00C3278B"/>
    <w:rsid w:val="00C33375"/>
    <w:rsid w:val="00C34C23"/>
    <w:rsid w:val="00C40595"/>
    <w:rsid w:val="00C42005"/>
    <w:rsid w:val="00C44446"/>
    <w:rsid w:val="00C4664D"/>
    <w:rsid w:val="00C472AA"/>
    <w:rsid w:val="00C50A05"/>
    <w:rsid w:val="00C54AED"/>
    <w:rsid w:val="00C63D00"/>
    <w:rsid w:val="00C6441B"/>
    <w:rsid w:val="00C66F74"/>
    <w:rsid w:val="00C67A4C"/>
    <w:rsid w:val="00C7108B"/>
    <w:rsid w:val="00C71B04"/>
    <w:rsid w:val="00C76DEE"/>
    <w:rsid w:val="00C8089F"/>
    <w:rsid w:val="00C819ED"/>
    <w:rsid w:val="00C836CC"/>
    <w:rsid w:val="00C87A74"/>
    <w:rsid w:val="00C92C71"/>
    <w:rsid w:val="00C93F8F"/>
    <w:rsid w:val="00CA3593"/>
    <w:rsid w:val="00CB143A"/>
    <w:rsid w:val="00CB258E"/>
    <w:rsid w:val="00CB3C8F"/>
    <w:rsid w:val="00CB6BA2"/>
    <w:rsid w:val="00CC02F1"/>
    <w:rsid w:val="00CC11A6"/>
    <w:rsid w:val="00CC135E"/>
    <w:rsid w:val="00CC4414"/>
    <w:rsid w:val="00CC62FC"/>
    <w:rsid w:val="00CD2187"/>
    <w:rsid w:val="00CD23A1"/>
    <w:rsid w:val="00CD5D3F"/>
    <w:rsid w:val="00CE0BB0"/>
    <w:rsid w:val="00CF3DB3"/>
    <w:rsid w:val="00CF6E59"/>
    <w:rsid w:val="00D052BC"/>
    <w:rsid w:val="00D06D95"/>
    <w:rsid w:val="00D07026"/>
    <w:rsid w:val="00D11888"/>
    <w:rsid w:val="00D12779"/>
    <w:rsid w:val="00D14F77"/>
    <w:rsid w:val="00D22C8F"/>
    <w:rsid w:val="00D33491"/>
    <w:rsid w:val="00D34DEA"/>
    <w:rsid w:val="00D370E4"/>
    <w:rsid w:val="00D41A93"/>
    <w:rsid w:val="00D44F8E"/>
    <w:rsid w:val="00D607EF"/>
    <w:rsid w:val="00D60F88"/>
    <w:rsid w:val="00D625E7"/>
    <w:rsid w:val="00D646BD"/>
    <w:rsid w:val="00D65860"/>
    <w:rsid w:val="00D7018A"/>
    <w:rsid w:val="00D71201"/>
    <w:rsid w:val="00D720C7"/>
    <w:rsid w:val="00D750EA"/>
    <w:rsid w:val="00D767DD"/>
    <w:rsid w:val="00D8434A"/>
    <w:rsid w:val="00D876E6"/>
    <w:rsid w:val="00D915EA"/>
    <w:rsid w:val="00DA1025"/>
    <w:rsid w:val="00DA22EC"/>
    <w:rsid w:val="00DA40C9"/>
    <w:rsid w:val="00DA5860"/>
    <w:rsid w:val="00DB2767"/>
    <w:rsid w:val="00DC1782"/>
    <w:rsid w:val="00DC4729"/>
    <w:rsid w:val="00DD6233"/>
    <w:rsid w:val="00DE6BCA"/>
    <w:rsid w:val="00DE7F89"/>
    <w:rsid w:val="00E11A1E"/>
    <w:rsid w:val="00E149CB"/>
    <w:rsid w:val="00E17160"/>
    <w:rsid w:val="00E35BEC"/>
    <w:rsid w:val="00E41D49"/>
    <w:rsid w:val="00E50821"/>
    <w:rsid w:val="00E51BF2"/>
    <w:rsid w:val="00E51F91"/>
    <w:rsid w:val="00E6298B"/>
    <w:rsid w:val="00E6369B"/>
    <w:rsid w:val="00E66A3E"/>
    <w:rsid w:val="00E7086E"/>
    <w:rsid w:val="00E7374A"/>
    <w:rsid w:val="00E73C41"/>
    <w:rsid w:val="00E7598F"/>
    <w:rsid w:val="00E760BA"/>
    <w:rsid w:val="00E76F60"/>
    <w:rsid w:val="00E83D90"/>
    <w:rsid w:val="00E83F28"/>
    <w:rsid w:val="00E83F91"/>
    <w:rsid w:val="00E90461"/>
    <w:rsid w:val="00E904FA"/>
    <w:rsid w:val="00E9107A"/>
    <w:rsid w:val="00E91F62"/>
    <w:rsid w:val="00E929FD"/>
    <w:rsid w:val="00E931CA"/>
    <w:rsid w:val="00E93240"/>
    <w:rsid w:val="00E9479B"/>
    <w:rsid w:val="00E94C34"/>
    <w:rsid w:val="00EA10DA"/>
    <w:rsid w:val="00EA4D48"/>
    <w:rsid w:val="00EB0AC2"/>
    <w:rsid w:val="00EB2173"/>
    <w:rsid w:val="00EB4510"/>
    <w:rsid w:val="00EB5F9A"/>
    <w:rsid w:val="00EB62E6"/>
    <w:rsid w:val="00ED1B30"/>
    <w:rsid w:val="00ED250E"/>
    <w:rsid w:val="00ED6516"/>
    <w:rsid w:val="00EE1AC1"/>
    <w:rsid w:val="00EE39D6"/>
    <w:rsid w:val="00EE52AD"/>
    <w:rsid w:val="00EE6292"/>
    <w:rsid w:val="00EE6F16"/>
    <w:rsid w:val="00F01F92"/>
    <w:rsid w:val="00F10A08"/>
    <w:rsid w:val="00F22AC5"/>
    <w:rsid w:val="00F22B58"/>
    <w:rsid w:val="00F254D1"/>
    <w:rsid w:val="00F32B82"/>
    <w:rsid w:val="00F4043E"/>
    <w:rsid w:val="00F41BBC"/>
    <w:rsid w:val="00F43B9D"/>
    <w:rsid w:val="00F444F0"/>
    <w:rsid w:val="00F50847"/>
    <w:rsid w:val="00F516A0"/>
    <w:rsid w:val="00F53F27"/>
    <w:rsid w:val="00F546D1"/>
    <w:rsid w:val="00F55BB1"/>
    <w:rsid w:val="00F61869"/>
    <w:rsid w:val="00F62FB7"/>
    <w:rsid w:val="00F66272"/>
    <w:rsid w:val="00F709C0"/>
    <w:rsid w:val="00F76D09"/>
    <w:rsid w:val="00F83FBB"/>
    <w:rsid w:val="00F85F6F"/>
    <w:rsid w:val="00F87B7B"/>
    <w:rsid w:val="00F927A1"/>
    <w:rsid w:val="00F92E4D"/>
    <w:rsid w:val="00F9762B"/>
    <w:rsid w:val="00FA2BC2"/>
    <w:rsid w:val="00FA3764"/>
    <w:rsid w:val="00FA56ED"/>
    <w:rsid w:val="00FB4993"/>
    <w:rsid w:val="00FB5FA6"/>
    <w:rsid w:val="00FC1310"/>
    <w:rsid w:val="00FC2FF3"/>
    <w:rsid w:val="00FC3263"/>
    <w:rsid w:val="00FC51F9"/>
    <w:rsid w:val="00FC5B40"/>
    <w:rsid w:val="00FC5FF8"/>
    <w:rsid w:val="00FD3456"/>
    <w:rsid w:val="00FD3D7C"/>
    <w:rsid w:val="00FD4F8F"/>
    <w:rsid w:val="00FE0C16"/>
    <w:rsid w:val="00FE14AD"/>
    <w:rsid w:val="00FE14B1"/>
    <w:rsid w:val="00FF0070"/>
    <w:rsid w:val="00FF1066"/>
    <w:rsid w:val="00FF294B"/>
    <w:rsid w:val="00FF5F6A"/>
    <w:rsid w:val="00FF7784"/>
    <w:rsid w:val="00FF7EBB"/>
    <w:rsid w:val="0273E218"/>
    <w:rsid w:val="046415C2"/>
    <w:rsid w:val="07629937"/>
    <w:rsid w:val="080CEC3F"/>
    <w:rsid w:val="09A12A2D"/>
    <w:rsid w:val="0A9A39F9"/>
    <w:rsid w:val="0D225EF9"/>
    <w:rsid w:val="0F1F907C"/>
    <w:rsid w:val="0FC748D4"/>
    <w:rsid w:val="1122B43B"/>
    <w:rsid w:val="1326103B"/>
    <w:rsid w:val="1691BE48"/>
    <w:rsid w:val="17CB7C42"/>
    <w:rsid w:val="1AAEFB71"/>
    <w:rsid w:val="1EDEAD97"/>
    <w:rsid w:val="22BB3ED9"/>
    <w:rsid w:val="248680DC"/>
    <w:rsid w:val="2531DA9F"/>
    <w:rsid w:val="25F4C2A9"/>
    <w:rsid w:val="26ED3C56"/>
    <w:rsid w:val="27BB32AC"/>
    <w:rsid w:val="28A9B94D"/>
    <w:rsid w:val="2ABC80B4"/>
    <w:rsid w:val="2D23C427"/>
    <w:rsid w:val="2E5ED9CE"/>
    <w:rsid w:val="2FC8F0ED"/>
    <w:rsid w:val="344D55A2"/>
    <w:rsid w:val="36841BE7"/>
    <w:rsid w:val="3B6AC1F2"/>
    <w:rsid w:val="3BDB77FA"/>
    <w:rsid w:val="3C68E203"/>
    <w:rsid w:val="3D950A26"/>
    <w:rsid w:val="3EA71898"/>
    <w:rsid w:val="3F152F8E"/>
    <w:rsid w:val="3FC97B45"/>
    <w:rsid w:val="41685A4E"/>
    <w:rsid w:val="41782EEA"/>
    <w:rsid w:val="41DA7738"/>
    <w:rsid w:val="428F8C40"/>
    <w:rsid w:val="429AE5AE"/>
    <w:rsid w:val="4309DC57"/>
    <w:rsid w:val="439E37A0"/>
    <w:rsid w:val="44518ABE"/>
    <w:rsid w:val="45F23243"/>
    <w:rsid w:val="4929D305"/>
    <w:rsid w:val="4D7FCBC7"/>
    <w:rsid w:val="4E20EBC3"/>
    <w:rsid w:val="4EBD51DE"/>
    <w:rsid w:val="4EC76E30"/>
    <w:rsid w:val="4F458449"/>
    <w:rsid w:val="4FDC53EB"/>
    <w:rsid w:val="5244A1B2"/>
    <w:rsid w:val="5288D9F2"/>
    <w:rsid w:val="53ACBB14"/>
    <w:rsid w:val="56FF786F"/>
    <w:rsid w:val="57C29BF7"/>
    <w:rsid w:val="5AB8AF75"/>
    <w:rsid w:val="5B14C354"/>
    <w:rsid w:val="5B7397ED"/>
    <w:rsid w:val="5B941D37"/>
    <w:rsid w:val="5C6AD3C6"/>
    <w:rsid w:val="5CB92A09"/>
    <w:rsid w:val="5D673737"/>
    <w:rsid w:val="5DFC8F64"/>
    <w:rsid w:val="5F030798"/>
    <w:rsid w:val="5FDA13B8"/>
    <w:rsid w:val="5FE3628A"/>
    <w:rsid w:val="6089D2E9"/>
    <w:rsid w:val="6152CC2C"/>
    <w:rsid w:val="63C173AB"/>
    <w:rsid w:val="641987FD"/>
    <w:rsid w:val="662F0A08"/>
    <w:rsid w:val="66A93473"/>
    <w:rsid w:val="68821BB2"/>
    <w:rsid w:val="69F9475D"/>
    <w:rsid w:val="6A240549"/>
    <w:rsid w:val="6A581E81"/>
    <w:rsid w:val="6BBDDE93"/>
    <w:rsid w:val="6BC86243"/>
    <w:rsid w:val="6CDD3F69"/>
    <w:rsid w:val="6E9E72EF"/>
    <w:rsid w:val="6FF0F4B1"/>
    <w:rsid w:val="7090E85A"/>
    <w:rsid w:val="71551C3E"/>
    <w:rsid w:val="7188B184"/>
    <w:rsid w:val="721E034E"/>
    <w:rsid w:val="742684C9"/>
    <w:rsid w:val="74C7371B"/>
    <w:rsid w:val="7560A895"/>
    <w:rsid w:val="75685E70"/>
    <w:rsid w:val="7B0DC734"/>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592AD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B22866"/>
    <w:rPr>
      <w:color w:val="954F72" w:themeColor="followedHyperlink"/>
      <w:u w:val="single"/>
    </w:rPr>
  </w:style>
  <w:style w:type="character" w:styleId="Emphasis">
    <w:name w:val="Emphasis"/>
    <w:basedOn w:val="DefaultParagraphFont"/>
    <w:uiPriority w:val="20"/>
    <w:qFormat/>
    <w:rsid w:val="0064280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50256">
      <w:bodyDiv w:val="1"/>
      <w:marLeft w:val="0"/>
      <w:marRight w:val="0"/>
      <w:marTop w:val="0"/>
      <w:marBottom w:val="0"/>
      <w:divBdr>
        <w:top w:val="none" w:sz="0" w:space="0" w:color="auto"/>
        <w:left w:val="none" w:sz="0" w:space="0" w:color="auto"/>
        <w:bottom w:val="none" w:sz="0" w:space="0" w:color="auto"/>
        <w:right w:val="none" w:sz="0" w:space="0" w:color="auto"/>
      </w:divBdr>
    </w:div>
    <w:div w:id="14740133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moodle.uwtsd.ac.uk/pluginfile.php/298870/mod_resource/content/1/Reflective%20Practice%20for%20Policing%20Students%20-%20Selina%20Copley%20Chapter5.pdf" TargetMode="External" Id="rId13" /><Relationship Type="http://schemas.openxmlformats.org/officeDocument/2006/relationships/header" Target="header3.xml" Id="rId18" /><Relationship Type="http://schemas.openxmlformats.org/officeDocument/2006/relationships/hyperlink" Target="https://www.cipfa.org/cipfa-thinks/articles/the-austerity-effect-on-uk-police-forces" TargetMode="External" Id="rId26" /><Relationship Type="http://schemas.openxmlformats.org/officeDocument/2006/relationships/hyperlink" Target="https://www.freedomfromtorture.org/news/what-is-the-human-rights-act-everything-you-need-to-know" TargetMode="External" Id="rId39" /><Relationship Type="http://schemas.openxmlformats.org/officeDocument/2006/relationships/hyperlink" Target="https://ailit.org/why-is-negotiation-important-in-conflict-resolution/" TargetMode="External" Id="rId21" /><Relationship Type="http://schemas.openxmlformats.org/officeDocument/2006/relationships/hyperlink" Target="https://www.drugrehab.com/addiction/drugs/cocaine/signs-of-cocaine-use/" TargetMode="External" Id="rId34" /><Relationship Type="http://schemas.openxmlformats.org/officeDocument/2006/relationships/hyperlink" Target="https://www.gov.uk/guidance/police-and-criminal-evidence-act-1984-pace-codes-of-practice" TargetMode="External" Id="rId42" /><Relationship Type="http://schemas.openxmlformats.org/officeDocument/2006/relationships/hyperlink" Target="https://www.makingbusinessmatter.co.uk/drama-triangle/" TargetMode="External" Id="rId47" /><Relationship Type="http://schemas.openxmlformats.org/officeDocument/2006/relationships/hyperlink" Target="https://assets.publishing.service.gov.uk/government/uploads/system/uploads/attachment_data/file/974376/victims-code-2020.pdf" TargetMode="External" Id="rId50" /><Relationship Type="http://schemas.openxmlformats.org/officeDocument/2006/relationships/hyperlink" Target="https://www.ptsduk.org/what-is-ptsd/causes-of-ptsd/ptsd-from-domestic-abuse/" TargetMode="External" Id="rId55" /><Relationship Type="http://schemas.openxmlformats.org/officeDocument/2006/relationships/hyperlink" Target="https://www.ed.ac.uk/reflection/reflectors-toolkit/reflecting-on-experience/gibbs-reflective-cycle" TargetMode="External" Id="rId63" /><Relationship Type="http://schemas.openxmlformats.org/officeDocument/2006/relationships/hyperlink" Target="https://www.healthline.com/health/mental-health/fight-flight-freeze" TargetMode="External" Id="rId68"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hyperlink" Target="https://www.college.police.uk/guidance/obtaining-initial-accounts/rapport-building"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www.bcpsafeguardingadultsboard.com/uploads/7/4/8/9/74891967/appendix_2_-_changes_in_dorset_police_since_completion_of_the_sar_dhr.pdf" TargetMode="External" Id="rId24" /><Relationship Type="http://schemas.openxmlformats.org/officeDocument/2006/relationships/hyperlink" Target="https://johndabell.com/2018/08/05/models-of-reflection/" TargetMode="External" Id="rId32" /><Relationship Type="http://schemas.openxmlformats.org/officeDocument/2006/relationships/hyperlink" Target="https://www.equalityhumanrights.com/en/human-rights-act/article-8-respect-your-private-and-family-life" TargetMode="External" Id="rId37" /><Relationship Type="http://schemas.openxmlformats.org/officeDocument/2006/relationships/hyperlink" Target="https://www.theguardian.com/uk-news/2021/oct/04/sarah-everard-met-to-launch-review-of-standards-and-internal-culture" TargetMode="External" Id="rId40" /><Relationship Type="http://schemas.openxmlformats.org/officeDocument/2006/relationships/hyperlink" Target="https://assets.publishing.service.gov.uk/government/uploads/system/uploads/attachment_data/file/903473/pace-code-c-2019.pdf" TargetMode="External" Id="rId45" /><Relationship Type="http://schemas.openxmlformats.org/officeDocument/2006/relationships/hyperlink" Target="https://www.scie.org.uk/care-providers/coronavirus-covid-19/safeguarding/domestic-violence-abuse" TargetMode="External" Id="rId58" /><Relationship Type="http://schemas.openxmlformats.org/officeDocument/2006/relationships/hyperlink" Target="https://www.victimsupport.org.uk/help-and-support/your-rights/victims-code/" TargetMode="External" Id="rId66" /><Relationship Type="http://schemas.openxmlformats.org/officeDocument/2006/relationships/numbering" Target="numbering.xml" Id="rId5" /><Relationship Type="http://schemas.openxmlformats.org/officeDocument/2006/relationships/header" Target="header2.xml" Id="rId15" /><Relationship Type="http://schemas.openxmlformats.org/officeDocument/2006/relationships/hyperlink" Target="https://www.psychologytoday.com/us/blog/making-change/201611/what-do-when-you-feel-failure" TargetMode="External" Id="rId23" /><Relationship Type="http://schemas.openxmlformats.org/officeDocument/2006/relationships/hyperlink" Target="https://www.app.college.police.uk/app-content/national-decision-model/the-national-decision-model/" TargetMode="External" Id="rId28" /><Relationship Type="http://schemas.openxmlformats.org/officeDocument/2006/relationships/hyperlink" Target="https://www.equalityhumanrights.com/en/human-rights-act/article-5-right-liberty-and-security" TargetMode="External" Id="rId36" /><Relationship Type="http://schemas.openxmlformats.org/officeDocument/2006/relationships/hyperlink" Target="https://www.mind.org.uk/information-support/types-of-mental-health-problems/mental-health-problems-introduction/stigma-misconceptions/" TargetMode="External" Id="rId49" /><Relationship Type="http://schemas.openxmlformats.org/officeDocument/2006/relationships/hyperlink" Target="https://skillandcare.com/what-is-active-listening/" TargetMode="External" Id="rId57" /><Relationship Type="http://schemas.openxmlformats.org/officeDocument/2006/relationships/hyperlink" Target="https://www.thebodycoach.com/" TargetMode="External" Id="rId61" /><Relationship Type="http://schemas.openxmlformats.org/officeDocument/2006/relationships/endnotes" Target="endnotes.xml" Id="rId10" /><Relationship Type="http://schemas.openxmlformats.org/officeDocument/2006/relationships/footer" Target="footer3.xml" Id="rId19" /><Relationship Type="http://schemas.openxmlformats.org/officeDocument/2006/relationships/hyperlink" Target="https://www.cps.gov.uk/legal-guidance/special-measures" TargetMode="External" Id="rId31" /><Relationship Type="http://schemas.openxmlformats.org/officeDocument/2006/relationships/hyperlink" Target="https://www.ncbi.nlm.nih.gov/pmc/articles/PMC7386835/" TargetMode="External" Id="rId52" /><Relationship Type="http://schemas.openxmlformats.org/officeDocument/2006/relationships/hyperlink" Target="https://www.sarsas.org.uk/clares-law/" TargetMode="External" Id="rId60" /><Relationship Type="http://schemas.openxmlformats.org/officeDocument/2006/relationships/hyperlink" Target="https://essaywritingservice.co.uk/advice-and-guidance/gibbs-model-of-reflection" TargetMode="External" Id="rId65"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 Type="http://schemas.openxmlformats.org/officeDocument/2006/relationships/hyperlink" Target="https://adaa.org/understanding-anxiety/related-illnesses/other-related-conditions/stress/physical-activity-reduces-st" TargetMode="External" Id="rId22" /><Relationship Type="http://schemas.openxmlformats.org/officeDocument/2006/relationships/hyperlink" Target="https://www.cps.gov.uk/legal-guidance/controlling-or-coercive-behaviour-intimate-or-family-relationship" TargetMode="External" Id="rId30" /><Relationship Type="http://schemas.openxmlformats.org/officeDocument/2006/relationships/hyperlink" Target="https://www.encyclopedia.com/articles/police-discretion-definition" TargetMode="External" Id="rId35" /><Relationship Type="http://schemas.openxmlformats.org/officeDocument/2006/relationships/hyperlink" Target="https://www.theguardian.com/society/2021/oct/14/tory-police-commissioner-accused-victim-blaming-refuses-resign-sarah-everard" TargetMode="External" Id="rId43" /><Relationship Type="http://schemas.openxmlformats.org/officeDocument/2006/relationships/hyperlink" Target="https://www.mind.org.uk/media-a/4183/blue-light-stress-anxiety-police-2017.pdf" TargetMode="External" Id="rId48" /><Relationship Type="http://schemas.openxmlformats.org/officeDocument/2006/relationships/hyperlink" Target="https://www.verywellmind.com/stress-and-social-support-research-3144460" TargetMode="External" Id="rId56" /><Relationship Type="http://schemas.openxmlformats.org/officeDocument/2006/relationships/hyperlink" Target="https://wcsj.law.duke.edu/2021/06/reflecting-on-george-floyds-murder-police-use-of-force-policies-necessary/" TargetMode="External" Id="rId64" /><Relationship Type="http://schemas.openxmlformats.org/officeDocument/2006/relationships/fontTable" Target="fontTable.xml" Id="rId69" /><Relationship Type="http://schemas.openxmlformats.org/officeDocument/2006/relationships/webSettings" Target="webSettings.xml" Id="rId8" /><Relationship Type="http://schemas.openxmlformats.org/officeDocument/2006/relationships/hyperlink" Target="https://www.nabataea.net/explore/culture_and_religion/honorshame" TargetMode="External" Id="rId51" /><Relationship Type="http://schemas.openxmlformats.org/officeDocument/2006/relationships/customXml" Target="../customXml/item3.xml" Id="rId3" /><Relationship Type="http://schemas.openxmlformats.org/officeDocument/2006/relationships/hyperlink" Target="https://www.uwtsd.ac.uk/media/uwtsd-website/content-assets/documents/academic-office/aqh-chapters/chapters---en/Chapter_07_Assessment_Taught_Programmes_Pages_72-79-UPDATED-05-11-2019.pdf" TargetMode="External" Id="rId12" /><Relationship Type="http://schemas.openxmlformats.org/officeDocument/2006/relationships/footer" Target="footer2.xml" Id="rId17" /><Relationship Type="http://schemas.openxmlformats.org/officeDocument/2006/relationships/hyperlink" Target="https://youngwomenshealth.org/2012/05/30/self-esteem/" TargetMode="External" Id="rId25" /><Relationship Type="http://schemas.openxmlformats.org/officeDocument/2006/relationships/hyperlink" Target="https://domesticabuse2016.wordpress.com/2016/01/29/abuser-tactics-mr-charming/" TargetMode="External" Id="rId33" /><Relationship Type="http://schemas.openxmlformats.org/officeDocument/2006/relationships/hyperlink" Target="https://expertprogrammanagement.com/2012/10/advantagesdisadvantages-of-open-and-closed-questions" TargetMode="External" Id="rId38" /><Relationship Type="http://schemas.openxmlformats.org/officeDocument/2006/relationships/hyperlink" Target="https://blog.bham.ac.uk/idd/2021/03/women-and-cve-lets-start-by-seeing-women-properly/" TargetMode="External" Id="rId46" /><Relationship Type="http://schemas.openxmlformats.org/officeDocument/2006/relationships/hyperlink" Target="https://www.solutionsrisque.com/using-open-ended-questions-investigative-interview-part-1/" TargetMode="External" Id="rId59" /><Relationship Type="http://schemas.openxmlformats.org/officeDocument/2006/relationships/hyperlink" Target="https://www.nami.org/Get-Involved/NAMI-FaithNet/Tips-For-How-to-Help-a-Person-with-Mental-Illness" TargetMode="External" Id="rId67" /><Relationship Type="http://schemas.openxmlformats.org/officeDocument/2006/relationships/hyperlink" Target="https://positivepsychology.com/benefits-of-mindfulness/" TargetMode="External" Id="rId20" /><Relationship Type="http://schemas.openxmlformats.org/officeDocument/2006/relationships/hyperlink" Target="https://www.gov.uk/government/news/coercive-or-controlling-behaviour-now-a-crime" TargetMode="External" Id="rId41" /><Relationship Type="http://schemas.openxmlformats.org/officeDocument/2006/relationships/hyperlink" Target="https://www.healthywomen.org/your-wellness/self-care--mental-health/reduce-stress-diet-and-exercise" TargetMode="External" Id="rId54" /><Relationship Type="http://schemas.openxmlformats.org/officeDocument/2006/relationships/hyperlink" Target="http://www.gocit.org/deescalation-crisis-intervention-training.html" TargetMode="External" Id="rId62" /><Relationship Type="http://schemas.openxmlformats.org/officeDocument/2006/relationships/theme" Target="theme/theme1.xml" Id="rId70" /><Relationship Type="http://schemas.openxmlformats.org/officeDocument/2006/relationships/hyperlink" Target="https://www.verywellmind.com/what-is-resilience-2795059" TargetMode="External" Id="R57aee21f8f844609" /><Relationship Type="http://schemas.openxmlformats.org/officeDocument/2006/relationships/hyperlink" Target="https://www.health.harvard.edu/staying-healthy/exercising-to-relax" TargetMode="External" Id="Rdca6b7b06e884b87" /><Relationship Type="http://schemas.openxmlformats.org/officeDocument/2006/relationships/hyperlink" Target="https://www.nhs.uk/every-mind-matters/mental-health-issues/stress/" TargetMode="External" Id="Re0aa7aee347740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purl.org/dc/elements/1.1/"/>
    <ds:schemaRef ds:uri="2e89cfda-a374-4413-9f0d-8b601eddeb70"/>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DAE52B71-0C48-43DD-87A8-9B8669BE6BB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Nia Edwards (2029554)</lastModifiedBy>
  <revision>5</revision>
  <lastPrinted>2019-08-13T11:47:00.0000000Z</lastPrinted>
  <dcterms:created xsi:type="dcterms:W3CDTF">2022-01-04T21:34:00.0000000Z</dcterms:created>
  <dcterms:modified xsi:type="dcterms:W3CDTF">2022-01-05T00:41:52.9986981Z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etDate">
    <vt:lpwstr>2022-01-04T21:33:55Z</vt:lpwstr>
  </property>
  <property fmtid="{D5CDD505-2E9C-101B-9397-08002B2CF9AE}" pid="8" name="MSIP_Label_f2acd28b-79a3-4a0f-b0ff-4b75658b1549_Method">
    <vt:lpwstr>Standard</vt:lpwstr>
  </property>
  <property fmtid="{D5CDD505-2E9C-101B-9397-08002B2CF9AE}" pid="9" name="MSIP_Label_f2acd28b-79a3-4a0f-b0ff-4b75658b1549_Name">
    <vt:lpwstr>OFFICIAL</vt:lpwstr>
  </property>
  <property fmtid="{D5CDD505-2E9C-101B-9397-08002B2CF9AE}" pid="10" name="MSIP_Label_f2acd28b-79a3-4a0f-b0ff-4b75658b1549_SiteId">
    <vt:lpwstr>e46c8472-ef5d-4b63-bc74-4a60db42c371</vt:lpwstr>
  </property>
  <property fmtid="{D5CDD505-2E9C-101B-9397-08002B2CF9AE}" pid="11" name="MSIP_Label_f2acd28b-79a3-4a0f-b0ff-4b75658b1549_ActionId">
    <vt:lpwstr>b179cb09-135c-45cb-a4bd-da8cf6f0ed45</vt:lpwstr>
  </property>
  <property fmtid="{D5CDD505-2E9C-101B-9397-08002B2CF9AE}" pid="12" name="MSIP_Label_f2acd28b-79a3-4a0f-b0ff-4b75658b1549_ContentBits">
    <vt:lpwstr>0</vt:lpwstr>
  </property>
</Properties>
</file>