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063CE" w14:textId="541336FB" w:rsidR="00015D80" w:rsidRPr="006907F8" w:rsidRDefault="00015D80" w:rsidP="00217590">
      <w:pPr>
        <w:pStyle w:val="TOCHeading"/>
        <w:spacing w:line="240" w:lineRule="auto"/>
        <w:rPr>
          <w:rFonts w:asciiTheme="minorHAnsi" w:hAnsiTheme="minorHAnsi" w:cstheme="minorHAnsi"/>
          <w:color w:val="auto"/>
          <w:sz w:val="24"/>
          <w:szCs w:val="24"/>
        </w:rPr>
      </w:pPr>
      <w:r w:rsidRPr="006907F8">
        <w:rPr>
          <w:rFonts w:asciiTheme="minorHAnsi" w:hAnsiTheme="minorHAnsi" w:cstheme="minorHAnsi"/>
          <w:noProof/>
          <w:color w:val="auto"/>
          <w:sz w:val="24"/>
          <w:szCs w:val="24"/>
        </w:rPr>
        <w:drawing>
          <wp:inline distT="0" distB="0" distL="0" distR="0" wp14:anchorId="003120B8" wp14:editId="4062F65A">
            <wp:extent cx="5727700" cy="1743075"/>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stle-logo-blue-1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743075"/>
                    </a:xfrm>
                    <a:prstGeom prst="rect">
                      <a:avLst/>
                    </a:prstGeom>
                  </pic:spPr>
                </pic:pic>
              </a:graphicData>
            </a:graphic>
          </wp:inline>
        </w:drawing>
      </w:r>
    </w:p>
    <w:p w14:paraId="5F32133D" w14:textId="67265F66" w:rsidR="00560284" w:rsidRPr="006907F8" w:rsidRDefault="00560284" w:rsidP="00217590">
      <w:pPr>
        <w:spacing w:after="200" w:line="240" w:lineRule="auto"/>
        <w:rPr>
          <w:rFonts w:cstheme="minorHAnsi"/>
          <w:sz w:val="24"/>
          <w:szCs w:val="24"/>
        </w:rPr>
      </w:pPr>
    </w:p>
    <w:p w14:paraId="43733431" w14:textId="3E89751A" w:rsidR="00560284" w:rsidRPr="006907F8" w:rsidRDefault="00B50CDA" w:rsidP="00217590">
      <w:pPr>
        <w:spacing w:after="200" w:line="240" w:lineRule="auto"/>
        <w:jc w:val="center"/>
        <w:rPr>
          <w:rFonts w:cstheme="minorHAnsi"/>
          <w:sz w:val="24"/>
          <w:szCs w:val="24"/>
        </w:rPr>
      </w:pPr>
      <w:r>
        <w:rPr>
          <w:rFonts w:cstheme="minorHAnsi"/>
          <w:sz w:val="24"/>
          <w:szCs w:val="24"/>
        </w:rPr>
        <w:t>Assignment 2</w:t>
      </w:r>
    </w:p>
    <w:p w14:paraId="22E2886B" w14:textId="3EDF8496" w:rsidR="00560284" w:rsidRPr="006907F8" w:rsidRDefault="00560284" w:rsidP="00217590">
      <w:pPr>
        <w:spacing w:after="200" w:line="240" w:lineRule="auto"/>
        <w:jc w:val="center"/>
        <w:rPr>
          <w:rFonts w:cstheme="minorHAnsi"/>
          <w:b/>
          <w:bCs/>
          <w:sz w:val="48"/>
          <w:szCs w:val="48"/>
        </w:rPr>
      </w:pPr>
      <w:r w:rsidRPr="006907F8">
        <w:rPr>
          <w:rFonts w:cstheme="minorHAnsi"/>
          <w:b/>
          <w:bCs/>
          <w:sz w:val="48"/>
          <w:szCs w:val="48"/>
        </w:rPr>
        <w:t>Group Report</w:t>
      </w:r>
    </w:p>
    <w:p w14:paraId="4823A924" w14:textId="77777777" w:rsidR="006907F8" w:rsidRPr="006907F8" w:rsidRDefault="006907F8" w:rsidP="00217590">
      <w:pPr>
        <w:spacing w:after="200" w:line="240" w:lineRule="auto"/>
        <w:jc w:val="center"/>
        <w:rPr>
          <w:rFonts w:cstheme="minorHAnsi"/>
          <w:sz w:val="24"/>
          <w:szCs w:val="24"/>
        </w:rPr>
      </w:pPr>
    </w:p>
    <w:p w14:paraId="7C0753F4" w14:textId="1EC008F0" w:rsidR="00560284" w:rsidRPr="00D06B19" w:rsidRDefault="00560284" w:rsidP="00217590">
      <w:pPr>
        <w:spacing w:after="200" w:line="240" w:lineRule="auto"/>
        <w:jc w:val="center"/>
        <w:rPr>
          <w:rFonts w:cstheme="minorHAnsi"/>
          <w:sz w:val="24"/>
          <w:szCs w:val="24"/>
          <w:u w:val="single"/>
        </w:rPr>
      </w:pPr>
      <w:r w:rsidRPr="00D06B19">
        <w:rPr>
          <w:rFonts w:cstheme="minorHAnsi"/>
          <w:b/>
          <w:bCs/>
          <w:sz w:val="24"/>
          <w:szCs w:val="24"/>
          <w:u w:val="single"/>
        </w:rPr>
        <w:t>GROUP MEMBERS:</w:t>
      </w:r>
    </w:p>
    <w:p w14:paraId="402CC1BC" w14:textId="77777777" w:rsidR="00560284" w:rsidRPr="006907F8" w:rsidRDefault="00560284" w:rsidP="00217590">
      <w:pPr>
        <w:spacing w:after="200" w:line="240" w:lineRule="auto"/>
        <w:jc w:val="center"/>
        <w:rPr>
          <w:rFonts w:cstheme="minorHAnsi"/>
          <w:sz w:val="24"/>
          <w:szCs w:val="24"/>
        </w:rPr>
      </w:pPr>
      <w:proofErr w:type="spellStart"/>
      <w:r w:rsidRPr="006907F8">
        <w:rPr>
          <w:rFonts w:cstheme="minorHAnsi"/>
          <w:sz w:val="24"/>
          <w:szCs w:val="24"/>
        </w:rPr>
        <w:t>Azhda</w:t>
      </w:r>
      <w:proofErr w:type="spellEnd"/>
      <w:r w:rsidRPr="006907F8">
        <w:rPr>
          <w:rFonts w:cstheme="minorHAnsi"/>
          <w:sz w:val="24"/>
          <w:szCs w:val="24"/>
        </w:rPr>
        <w:t xml:space="preserve"> Mustafa</w:t>
      </w:r>
      <w:r w:rsidRPr="006907F8">
        <w:rPr>
          <w:rFonts w:cstheme="minorHAnsi"/>
          <w:sz w:val="24"/>
          <w:szCs w:val="24"/>
          <w:lang w:val="tr-TR"/>
        </w:rPr>
        <w:t>,</w:t>
      </w:r>
      <w:r w:rsidRPr="006907F8">
        <w:rPr>
          <w:rFonts w:cstheme="minorHAnsi"/>
          <w:sz w:val="24"/>
          <w:szCs w:val="24"/>
        </w:rPr>
        <w:t xml:space="preserve"> </w:t>
      </w:r>
      <w:r w:rsidRPr="006907F8">
        <w:rPr>
          <w:rFonts w:cstheme="minorHAnsi"/>
          <w:sz w:val="24"/>
          <w:szCs w:val="24"/>
          <w:lang w:val="tr-TR"/>
        </w:rPr>
        <w:t>1907558</w:t>
      </w:r>
    </w:p>
    <w:p w14:paraId="10111A26" w14:textId="77777777" w:rsidR="00560284" w:rsidRPr="006907F8" w:rsidRDefault="00560284" w:rsidP="00217590">
      <w:pPr>
        <w:spacing w:after="200" w:line="240" w:lineRule="auto"/>
        <w:jc w:val="center"/>
        <w:rPr>
          <w:rFonts w:cstheme="minorHAnsi"/>
          <w:sz w:val="24"/>
          <w:szCs w:val="24"/>
        </w:rPr>
      </w:pPr>
      <w:proofErr w:type="spellStart"/>
      <w:r w:rsidRPr="006907F8">
        <w:rPr>
          <w:rFonts w:cstheme="minorHAnsi"/>
          <w:sz w:val="24"/>
          <w:szCs w:val="24"/>
        </w:rPr>
        <w:t>Stefaniya</w:t>
      </w:r>
      <w:proofErr w:type="spellEnd"/>
      <w:r w:rsidRPr="006907F8">
        <w:rPr>
          <w:rFonts w:cstheme="minorHAnsi"/>
          <w:sz w:val="24"/>
          <w:szCs w:val="24"/>
        </w:rPr>
        <w:t xml:space="preserve"> </w:t>
      </w:r>
      <w:proofErr w:type="spellStart"/>
      <w:r w:rsidRPr="006907F8">
        <w:rPr>
          <w:rFonts w:cstheme="minorHAnsi"/>
          <w:sz w:val="24"/>
          <w:szCs w:val="24"/>
        </w:rPr>
        <w:t>Milanova</w:t>
      </w:r>
      <w:proofErr w:type="spellEnd"/>
      <w:r w:rsidRPr="006907F8">
        <w:rPr>
          <w:rFonts w:cstheme="minorHAnsi"/>
          <w:sz w:val="24"/>
          <w:szCs w:val="24"/>
        </w:rPr>
        <w:t>, 1908761</w:t>
      </w:r>
    </w:p>
    <w:p w14:paraId="7B24D6E7" w14:textId="77777777" w:rsidR="00560284" w:rsidRPr="006907F8" w:rsidRDefault="00560284" w:rsidP="00217590">
      <w:pPr>
        <w:spacing w:after="200" w:line="240" w:lineRule="auto"/>
        <w:jc w:val="center"/>
        <w:rPr>
          <w:rFonts w:cstheme="minorHAnsi"/>
          <w:sz w:val="24"/>
          <w:szCs w:val="24"/>
        </w:rPr>
      </w:pPr>
      <w:r w:rsidRPr="006907F8">
        <w:rPr>
          <w:rFonts w:cstheme="minorHAnsi"/>
          <w:sz w:val="24"/>
          <w:szCs w:val="24"/>
        </w:rPr>
        <w:t>Viktoriya Vartigorova-Ivanova, 1906318</w:t>
      </w:r>
    </w:p>
    <w:p w14:paraId="4F555779" w14:textId="77777777" w:rsidR="00560284" w:rsidRPr="006907F8" w:rsidRDefault="00560284" w:rsidP="00217590">
      <w:pPr>
        <w:spacing w:after="200" w:line="240" w:lineRule="auto"/>
        <w:jc w:val="center"/>
        <w:rPr>
          <w:rFonts w:cstheme="minorHAnsi"/>
          <w:sz w:val="24"/>
          <w:szCs w:val="24"/>
        </w:rPr>
      </w:pPr>
      <w:r w:rsidRPr="006907F8">
        <w:rPr>
          <w:rFonts w:cstheme="minorHAnsi"/>
          <w:sz w:val="24"/>
          <w:szCs w:val="24"/>
        </w:rPr>
        <w:t xml:space="preserve">Valentina </w:t>
      </w:r>
      <w:proofErr w:type="spellStart"/>
      <w:r w:rsidRPr="006907F8">
        <w:rPr>
          <w:rFonts w:cstheme="minorHAnsi"/>
          <w:sz w:val="24"/>
          <w:szCs w:val="24"/>
        </w:rPr>
        <w:t>Vasileva</w:t>
      </w:r>
      <w:proofErr w:type="spellEnd"/>
      <w:r w:rsidRPr="006907F8">
        <w:rPr>
          <w:rFonts w:cstheme="minorHAnsi"/>
          <w:sz w:val="24"/>
          <w:szCs w:val="24"/>
        </w:rPr>
        <w:t>, 1909485</w:t>
      </w:r>
    </w:p>
    <w:p w14:paraId="1809AB08" w14:textId="3ED6CCAE" w:rsidR="00560284" w:rsidRPr="006907F8" w:rsidRDefault="00560284" w:rsidP="00217590">
      <w:pPr>
        <w:spacing w:after="200" w:line="240" w:lineRule="auto"/>
        <w:jc w:val="center"/>
        <w:rPr>
          <w:rFonts w:cstheme="minorHAnsi"/>
          <w:sz w:val="24"/>
          <w:szCs w:val="24"/>
        </w:rPr>
      </w:pPr>
      <w:proofErr w:type="spellStart"/>
      <w:r w:rsidRPr="006907F8">
        <w:rPr>
          <w:rFonts w:cstheme="minorHAnsi"/>
          <w:sz w:val="24"/>
          <w:szCs w:val="24"/>
        </w:rPr>
        <w:t>Milen</w:t>
      </w:r>
      <w:proofErr w:type="spellEnd"/>
      <w:r w:rsidRPr="006907F8">
        <w:rPr>
          <w:rFonts w:cstheme="minorHAnsi"/>
          <w:sz w:val="24"/>
          <w:szCs w:val="24"/>
        </w:rPr>
        <w:t xml:space="preserve"> </w:t>
      </w:r>
      <w:proofErr w:type="spellStart"/>
      <w:r w:rsidRPr="006907F8">
        <w:rPr>
          <w:rFonts w:cstheme="minorHAnsi"/>
          <w:sz w:val="24"/>
          <w:szCs w:val="24"/>
        </w:rPr>
        <w:t>Enchev</w:t>
      </w:r>
      <w:proofErr w:type="spellEnd"/>
      <w:r w:rsidRPr="006907F8">
        <w:rPr>
          <w:rFonts w:cstheme="minorHAnsi"/>
          <w:sz w:val="24"/>
          <w:szCs w:val="24"/>
        </w:rPr>
        <w:t>, 1908493</w:t>
      </w:r>
    </w:p>
    <w:p w14:paraId="517709E0" w14:textId="77777777" w:rsidR="006907F8" w:rsidRPr="006907F8" w:rsidRDefault="006907F8" w:rsidP="00217590">
      <w:pPr>
        <w:spacing w:after="200" w:line="240" w:lineRule="auto"/>
        <w:jc w:val="center"/>
        <w:rPr>
          <w:rFonts w:cstheme="minorHAnsi"/>
          <w:sz w:val="24"/>
          <w:szCs w:val="24"/>
        </w:rPr>
      </w:pPr>
    </w:p>
    <w:p w14:paraId="082C2A08" w14:textId="3688F2C9" w:rsidR="00560284" w:rsidRPr="006907F8" w:rsidRDefault="006907F8" w:rsidP="00217590">
      <w:pPr>
        <w:spacing w:after="200" w:line="240" w:lineRule="auto"/>
        <w:jc w:val="center"/>
        <w:rPr>
          <w:rFonts w:cstheme="minorHAnsi"/>
          <w:sz w:val="24"/>
          <w:szCs w:val="24"/>
        </w:rPr>
      </w:pPr>
      <w:r w:rsidRPr="006907F8">
        <w:rPr>
          <w:rFonts w:cstheme="minorHAnsi"/>
          <w:sz w:val="24"/>
          <w:szCs w:val="24"/>
        </w:rPr>
        <w:t>T</w:t>
      </w:r>
      <w:r w:rsidR="00560284" w:rsidRPr="006907F8">
        <w:rPr>
          <w:rFonts w:cstheme="minorHAnsi"/>
          <w:sz w:val="24"/>
          <w:szCs w:val="24"/>
        </w:rPr>
        <w:t xml:space="preserve">utor: </w:t>
      </w:r>
      <w:proofErr w:type="spellStart"/>
      <w:r w:rsidR="00560284" w:rsidRPr="006907F8">
        <w:rPr>
          <w:rFonts w:cstheme="minorHAnsi"/>
          <w:sz w:val="24"/>
          <w:szCs w:val="24"/>
        </w:rPr>
        <w:t>Dr.</w:t>
      </w:r>
      <w:proofErr w:type="spellEnd"/>
      <w:r w:rsidR="00560284" w:rsidRPr="006907F8">
        <w:rPr>
          <w:rFonts w:cstheme="minorHAnsi"/>
          <w:sz w:val="24"/>
          <w:szCs w:val="24"/>
        </w:rPr>
        <w:t xml:space="preserve"> </w:t>
      </w:r>
      <w:proofErr w:type="spellStart"/>
      <w:r w:rsidR="00560284" w:rsidRPr="006907F8">
        <w:rPr>
          <w:rFonts w:cstheme="minorHAnsi"/>
          <w:sz w:val="24"/>
          <w:szCs w:val="24"/>
        </w:rPr>
        <w:t>Rexon</w:t>
      </w:r>
      <w:proofErr w:type="spellEnd"/>
      <w:r w:rsidR="00560284" w:rsidRPr="006907F8">
        <w:rPr>
          <w:rFonts w:cstheme="minorHAnsi"/>
          <w:sz w:val="24"/>
          <w:szCs w:val="24"/>
        </w:rPr>
        <w:t xml:space="preserve"> </w:t>
      </w:r>
      <w:proofErr w:type="spellStart"/>
      <w:r w:rsidR="00560284" w:rsidRPr="006907F8">
        <w:rPr>
          <w:rFonts w:cstheme="minorHAnsi"/>
          <w:sz w:val="24"/>
          <w:szCs w:val="24"/>
        </w:rPr>
        <w:t>Nting</w:t>
      </w:r>
      <w:proofErr w:type="spellEnd"/>
    </w:p>
    <w:p w14:paraId="7826031A" w14:textId="77777777" w:rsidR="00B50CDA" w:rsidRDefault="006907F8" w:rsidP="00217590">
      <w:pPr>
        <w:spacing w:after="200" w:line="240" w:lineRule="auto"/>
        <w:jc w:val="center"/>
        <w:rPr>
          <w:rFonts w:cstheme="minorHAnsi"/>
          <w:sz w:val="24"/>
          <w:szCs w:val="24"/>
        </w:rPr>
      </w:pPr>
      <w:r w:rsidRPr="006907F8">
        <w:rPr>
          <w:rFonts w:cstheme="minorHAnsi"/>
          <w:sz w:val="24"/>
          <w:szCs w:val="24"/>
        </w:rPr>
        <w:t>Module:</w:t>
      </w:r>
      <w:r w:rsidR="00B50CDA">
        <w:rPr>
          <w:rFonts w:cstheme="minorHAnsi"/>
          <w:sz w:val="24"/>
          <w:szCs w:val="24"/>
        </w:rPr>
        <w:t xml:space="preserve"> Introducing the Modern Workplace</w:t>
      </w:r>
    </w:p>
    <w:p w14:paraId="0FFD5B94" w14:textId="711CC7B3" w:rsidR="006907F8" w:rsidRPr="006907F8" w:rsidRDefault="006907F8" w:rsidP="00217590">
      <w:pPr>
        <w:spacing w:after="200" w:line="240" w:lineRule="auto"/>
        <w:jc w:val="center"/>
        <w:rPr>
          <w:rFonts w:cstheme="minorHAnsi"/>
          <w:sz w:val="24"/>
          <w:szCs w:val="24"/>
        </w:rPr>
      </w:pPr>
      <w:r w:rsidRPr="006907F8">
        <w:rPr>
          <w:rFonts w:cstheme="minorHAnsi"/>
          <w:sz w:val="24"/>
          <w:szCs w:val="24"/>
        </w:rPr>
        <w:t xml:space="preserve"> LCBB4003</w:t>
      </w:r>
    </w:p>
    <w:p w14:paraId="42FF8080" w14:textId="5EF1826B" w:rsidR="006907F8" w:rsidRPr="006907F8" w:rsidRDefault="006907F8" w:rsidP="00217590">
      <w:pPr>
        <w:spacing w:after="200" w:line="240" w:lineRule="auto"/>
        <w:rPr>
          <w:rFonts w:cstheme="minorHAnsi"/>
          <w:sz w:val="24"/>
          <w:szCs w:val="24"/>
        </w:rPr>
      </w:pPr>
    </w:p>
    <w:p w14:paraId="72252D7E" w14:textId="5EC2A7F8" w:rsidR="006907F8" w:rsidRPr="006907F8" w:rsidRDefault="006907F8" w:rsidP="00217590">
      <w:pPr>
        <w:spacing w:after="200" w:line="240" w:lineRule="auto"/>
        <w:rPr>
          <w:rFonts w:cstheme="minorHAnsi"/>
          <w:sz w:val="24"/>
          <w:szCs w:val="24"/>
        </w:rPr>
      </w:pPr>
    </w:p>
    <w:p w14:paraId="6CB2CDE0" w14:textId="6B0808FB" w:rsidR="006907F8" w:rsidRDefault="006907F8" w:rsidP="00217590">
      <w:pPr>
        <w:spacing w:after="200" w:line="240" w:lineRule="auto"/>
        <w:rPr>
          <w:rFonts w:cstheme="minorHAnsi"/>
          <w:sz w:val="24"/>
          <w:szCs w:val="24"/>
        </w:rPr>
      </w:pPr>
    </w:p>
    <w:p w14:paraId="2E4D7042" w14:textId="6BD85D2E" w:rsidR="00D06B19" w:rsidRDefault="00D06B19" w:rsidP="00217590">
      <w:pPr>
        <w:spacing w:after="200" w:line="240" w:lineRule="auto"/>
        <w:rPr>
          <w:rFonts w:cstheme="minorHAnsi"/>
          <w:sz w:val="24"/>
          <w:szCs w:val="24"/>
        </w:rPr>
      </w:pPr>
    </w:p>
    <w:p w14:paraId="667B994E" w14:textId="2EB53F3F" w:rsidR="00D06B19" w:rsidRDefault="00D06B19" w:rsidP="00217590">
      <w:pPr>
        <w:spacing w:after="200" w:line="240" w:lineRule="auto"/>
        <w:rPr>
          <w:rFonts w:cstheme="minorHAnsi"/>
          <w:sz w:val="24"/>
          <w:szCs w:val="24"/>
        </w:rPr>
      </w:pPr>
    </w:p>
    <w:p w14:paraId="7A481BAA" w14:textId="77777777" w:rsidR="00D06B19" w:rsidRPr="006907F8" w:rsidRDefault="00D06B19" w:rsidP="00217590">
      <w:pPr>
        <w:spacing w:after="200" w:line="240" w:lineRule="auto"/>
        <w:rPr>
          <w:rFonts w:cstheme="minorHAnsi"/>
          <w:sz w:val="24"/>
          <w:szCs w:val="24"/>
        </w:rPr>
      </w:pPr>
    </w:p>
    <w:p w14:paraId="63917612" w14:textId="3107E1EB" w:rsidR="00560284" w:rsidRPr="006907F8" w:rsidRDefault="006907F8" w:rsidP="00B50CDA">
      <w:pPr>
        <w:spacing w:after="200" w:line="240" w:lineRule="auto"/>
        <w:jc w:val="center"/>
        <w:rPr>
          <w:rFonts w:cstheme="minorHAnsi"/>
          <w:b/>
          <w:bCs/>
          <w:sz w:val="24"/>
          <w:szCs w:val="24"/>
        </w:rPr>
      </w:pPr>
      <w:r w:rsidRPr="006907F8">
        <w:rPr>
          <w:rFonts w:cstheme="minorHAnsi"/>
          <w:b/>
          <w:bCs/>
          <w:sz w:val="24"/>
          <w:szCs w:val="24"/>
        </w:rPr>
        <w:t>May 2020</w:t>
      </w:r>
    </w:p>
    <w:sdt>
      <w:sdtPr>
        <w:rPr>
          <w:rFonts w:asciiTheme="minorHAnsi" w:eastAsiaTheme="minorHAnsi" w:hAnsiTheme="minorHAnsi" w:cstheme="minorBidi"/>
          <w:b w:val="0"/>
          <w:bCs w:val="0"/>
          <w:color w:val="auto"/>
          <w:spacing w:val="0"/>
          <w:sz w:val="21"/>
          <w:szCs w:val="22"/>
        </w:rPr>
        <w:id w:val="-1351021914"/>
        <w:docPartObj>
          <w:docPartGallery w:val="Table of Contents"/>
          <w:docPartUnique/>
        </w:docPartObj>
      </w:sdtPr>
      <w:sdtEndPr>
        <w:rPr>
          <w:noProof/>
        </w:rPr>
      </w:sdtEndPr>
      <w:sdtContent>
        <w:p w14:paraId="3D8C92A8" w14:textId="1445E05C" w:rsidR="000D1A0E" w:rsidRPr="00287185" w:rsidRDefault="000D1A0E">
          <w:pPr>
            <w:pStyle w:val="TOCHeading"/>
            <w:rPr>
              <w:rFonts w:asciiTheme="minorHAnsi" w:hAnsiTheme="minorHAnsi" w:cstheme="minorHAnsi"/>
              <w:color w:val="000000" w:themeColor="text1"/>
            </w:rPr>
          </w:pPr>
          <w:r w:rsidRPr="00287185">
            <w:rPr>
              <w:rFonts w:asciiTheme="minorHAnsi" w:hAnsiTheme="minorHAnsi" w:cstheme="minorHAnsi"/>
              <w:color w:val="000000" w:themeColor="text1"/>
            </w:rPr>
            <w:t>Table of Contents</w:t>
          </w:r>
        </w:p>
        <w:p w14:paraId="740789F2" w14:textId="0841238B" w:rsidR="00287185" w:rsidRDefault="00287185">
          <w:pPr>
            <w:pStyle w:val="TOC1"/>
            <w:tabs>
              <w:tab w:val="right" w:leader="dot" w:pos="9010"/>
            </w:tabs>
            <w:rPr>
              <w:rFonts w:eastAsiaTheme="minorEastAsia"/>
              <w:b w:val="0"/>
              <w:bCs w:val="0"/>
              <w:i w:val="0"/>
              <w:iCs w:val="0"/>
              <w:noProof/>
              <w:sz w:val="22"/>
              <w:szCs w:val="22"/>
              <w:lang w:eastAsia="en-GB"/>
            </w:rPr>
          </w:pPr>
          <w:r>
            <w:rPr>
              <w:b w:val="0"/>
              <w:bCs w:val="0"/>
              <w:i w:val="0"/>
              <w:iCs w:val="0"/>
            </w:rPr>
            <w:fldChar w:fldCharType="begin"/>
          </w:r>
          <w:r>
            <w:rPr>
              <w:b w:val="0"/>
              <w:bCs w:val="0"/>
              <w:i w:val="0"/>
              <w:iCs w:val="0"/>
            </w:rPr>
            <w:instrText xml:space="preserve"> TOC \o "1-3" \h \z \u </w:instrText>
          </w:r>
          <w:r>
            <w:rPr>
              <w:b w:val="0"/>
              <w:bCs w:val="0"/>
              <w:i w:val="0"/>
              <w:iCs w:val="0"/>
            </w:rPr>
            <w:fldChar w:fldCharType="separate"/>
          </w:r>
          <w:hyperlink w:anchor="_Toc40295508" w:history="1">
            <w:r w:rsidRPr="00D44555">
              <w:rPr>
                <w:rStyle w:val="Hyperlink"/>
                <w:rFonts w:cstheme="minorHAnsi"/>
                <w:noProof/>
              </w:rPr>
              <w:t>Introduction</w:t>
            </w:r>
            <w:r>
              <w:rPr>
                <w:noProof/>
                <w:webHidden/>
              </w:rPr>
              <w:tab/>
            </w:r>
            <w:r>
              <w:rPr>
                <w:noProof/>
                <w:webHidden/>
              </w:rPr>
              <w:fldChar w:fldCharType="begin"/>
            </w:r>
            <w:r>
              <w:rPr>
                <w:noProof/>
                <w:webHidden/>
              </w:rPr>
              <w:instrText xml:space="preserve"> PAGEREF _Toc40295508 \h </w:instrText>
            </w:r>
            <w:r>
              <w:rPr>
                <w:noProof/>
                <w:webHidden/>
              </w:rPr>
            </w:r>
            <w:r>
              <w:rPr>
                <w:noProof/>
                <w:webHidden/>
              </w:rPr>
              <w:fldChar w:fldCharType="separate"/>
            </w:r>
            <w:r>
              <w:rPr>
                <w:noProof/>
                <w:webHidden/>
              </w:rPr>
              <w:t>3</w:t>
            </w:r>
            <w:r>
              <w:rPr>
                <w:noProof/>
                <w:webHidden/>
              </w:rPr>
              <w:fldChar w:fldCharType="end"/>
            </w:r>
          </w:hyperlink>
        </w:p>
        <w:p w14:paraId="60440EBC" w14:textId="34B6A62C" w:rsidR="00287185" w:rsidRDefault="0069561E">
          <w:pPr>
            <w:pStyle w:val="TOC1"/>
            <w:tabs>
              <w:tab w:val="right" w:leader="dot" w:pos="9010"/>
            </w:tabs>
            <w:rPr>
              <w:rFonts w:eastAsiaTheme="minorEastAsia"/>
              <w:b w:val="0"/>
              <w:bCs w:val="0"/>
              <w:i w:val="0"/>
              <w:iCs w:val="0"/>
              <w:noProof/>
              <w:sz w:val="22"/>
              <w:szCs w:val="22"/>
              <w:lang w:eastAsia="en-GB"/>
            </w:rPr>
          </w:pPr>
          <w:hyperlink w:anchor="_Toc40295509" w:history="1">
            <w:r w:rsidR="00287185" w:rsidRPr="00D44555">
              <w:rPr>
                <w:rStyle w:val="Hyperlink"/>
                <w:rFonts w:cstheme="minorHAnsi"/>
                <w:noProof/>
              </w:rPr>
              <w:t>1. Background of the company (Azhda Mustafa)</w:t>
            </w:r>
            <w:r w:rsidR="00287185">
              <w:rPr>
                <w:noProof/>
                <w:webHidden/>
              </w:rPr>
              <w:tab/>
            </w:r>
            <w:r w:rsidR="00287185">
              <w:rPr>
                <w:noProof/>
                <w:webHidden/>
              </w:rPr>
              <w:fldChar w:fldCharType="begin"/>
            </w:r>
            <w:r w:rsidR="00287185">
              <w:rPr>
                <w:noProof/>
                <w:webHidden/>
              </w:rPr>
              <w:instrText xml:space="preserve"> PAGEREF _Toc40295509 \h </w:instrText>
            </w:r>
            <w:r w:rsidR="00287185">
              <w:rPr>
                <w:noProof/>
                <w:webHidden/>
              </w:rPr>
            </w:r>
            <w:r w:rsidR="00287185">
              <w:rPr>
                <w:noProof/>
                <w:webHidden/>
              </w:rPr>
              <w:fldChar w:fldCharType="separate"/>
            </w:r>
            <w:r w:rsidR="00287185">
              <w:rPr>
                <w:noProof/>
                <w:webHidden/>
              </w:rPr>
              <w:t>3</w:t>
            </w:r>
            <w:r w:rsidR="00287185">
              <w:rPr>
                <w:noProof/>
                <w:webHidden/>
              </w:rPr>
              <w:fldChar w:fldCharType="end"/>
            </w:r>
          </w:hyperlink>
        </w:p>
        <w:p w14:paraId="2DF62C06" w14:textId="59E3FBD3" w:rsidR="00287185" w:rsidRDefault="0069561E">
          <w:pPr>
            <w:pStyle w:val="TOC1"/>
            <w:tabs>
              <w:tab w:val="right" w:leader="dot" w:pos="9010"/>
            </w:tabs>
            <w:rPr>
              <w:rFonts w:eastAsiaTheme="minorEastAsia"/>
              <w:b w:val="0"/>
              <w:bCs w:val="0"/>
              <w:i w:val="0"/>
              <w:iCs w:val="0"/>
              <w:noProof/>
              <w:sz w:val="22"/>
              <w:szCs w:val="22"/>
              <w:lang w:eastAsia="en-GB"/>
            </w:rPr>
          </w:pPr>
          <w:hyperlink w:anchor="_Toc40295510" w:history="1">
            <w:r w:rsidR="00287185" w:rsidRPr="00D44555">
              <w:rPr>
                <w:rStyle w:val="Hyperlink"/>
                <w:rFonts w:cstheme="minorHAnsi"/>
                <w:noProof/>
              </w:rPr>
              <w:t>2. Organisational goals and objectives (Stefaniya Milanova)</w:t>
            </w:r>
            <w:r w:rsidR="00287185">
              <w:rPr>
                <w:noProof/>
                <w:webHidden/>
              </w:rPr>
              <w:tab/>
            </w:r>
            <w:r w:rsidR="00287185">
              <w:rPr>
                <w:noProof/>
                <w:webHidden/>
              </w:rPr>
              <w:fldChar w:fldCharType="begin"/>
            </w:r>
            <w:r w:rsidR="00287185">
              <w:rPr>
                <w:noProof/>
                <w:webHidden/>
              </w:rPr>
              <w:instrText xml:space="preserve"> PAGEREF _Toc40295510 \h </w:instrText>
            </w:r>
            <w:r w:rsidR="00287185">
              <w:rPr>
                <w:noProof/>
                <w:webHidden/>
              </w:rPr>
            </w:r>
            <w:r w:rsidR="00287185">
              <w:rPr>
                <w:noProof/>
                <w:webHidden/>
              </w:rPr>
              <w:fldChar w:fldCharType="separate"/>
            </w:r>
            <w:r w:rsidR="00287185">
              <w:rPr>
                <w:noProof/>
                <w:webHidden/>
              </w:rPr>
              <w:t>5</w:t>
            </w:r>
            <w:r w:rsidR="00287185">
              <w:rPr>
                <w:noProof/>
                <w:webHidden/>
              </w:rPr>
              <w:fldChar w:fldCharType="end"/>
            </w:r>
          </w:hyperlink>
        </w:p>
        <w:p w14:paraId="5803A0F8" w14:textId="43EA9F25" w:rsidR="00287185" w:rsidRDefault="0069561E">
          <w:pPr>
            <w:pStyle w:val="TOC1"/>
            <w:tabs>
              <w:tab w:val="right" w:leader="dot" w:pos="9010"/>
            </w:tabs>
            <w:rPr>
              <w:rFonts w:eastAsiaTheme="minorEastAsia"/>
              <w:b w:val="0"/>
              <w:bCs w:val="0"/>
              <w:i w:val="0"/>
              <w:iCs w:val="0"/>
              <w:noProof/>
              <w:sz w:val="22"/>
              <w:szCs w:val="22"/>
              <w:lang w:eastAsia="en-GB"/>
            </w:rPr>
          </w:pPr>
          <w:hyperlink w:anchor="_Toc40295511" w:history="1">
            <w:r w:rsidR="00287185" w:rsidRPr="00D44555">
              <w:rPr>
                <w:rStyle w:val="Hyperlink"/>
                <w:rFonts w:cstheme="minorHAnsi"/>
                <w:noProof/>
              </w:rPr>
              <w:t>3. Leadership and management behaviours (Viktoria Vartigorova-Ivanova)</w:t>
            </w:r>
            <w:r w:rsidR="00287185">
              <w:rPr>
                <w:noProof/>
                <w:webHidden/>
              </w:rPr>
              <w:tab/>
            </w:r>
            <w:r w:rsidR="00287185">
              <w:rPr>
                <w:noProof/>
                <w:webHidden/>
              </w:rPr>
              <w:fldChar w:fldCharType="begin"/>
            </w:r>
            <w:r w:rsidR="00287185">
              <w:rPr>
                <w:noProof/>
                <w:webHidden/>
              </w:rPr>
              <w:instrText xml:space="preserve"> PAGEREF _Toc40295511 \h </w:instrText>
            </w:r>
            <w:r w:rsidR="00287185">
              <w:rPr>
                <w:noProof/>
                <w:webHidden/>
              </w:rPr>
            </w:r>
            <w:r w:rsidR="00287185">
              <w:rPr>
                <w:noProof/>
                <w:webHidden/>
              </w:rPr>
              <w:fldChar w:fldCharType="separate"/>
            </w:r>
            <w:r w:rsidR="00287185">
              <w:rPr>
                <w:noProof/>
                <w:webHidden/>
              </w:rPr>
              <w:t>9</w:t>
            </w:r>
            <w:r w:rsidR="00287185">
              <w:rPr>
                <w:noProof/>
                <w:webHidden/>
              </w:rPr>
              <w:fldChar w:fldCharType="end"/>
            </w:r>
          </w:hyperlink>
        </w:p>
        <w:p w14:paraId="1E432C2D" w14:textId="32BCF95D" w:rsidR="00287185" w:rsidRDefault="0069561E">
          <w:pPr>
            <w:pStyle w:val="TOC1"/>
            <w:tabs>
              <w:tab w:val="right" w:leader="dot" w:pos="9010"/>
            </w:tabs>
            <w:rPr>
              <w:rFonts w:eastAsiaTheme="minorEastAsia"/>
              <w:b w:val="0"/>
              <w:bCs w:val="0"/>
              <w:i w:val="0"/>
              <w:iCs w:val="0"/>
              <w:noProof/>
              <w:sz w:val="22"/>
              <w:szCs w:val="22"/>
              <w:lang w:eastAsia="en-GB"/>
            </w:rPr>
          </w:pPr>
          <w:hyperlink w:anchor="_Toc40295512" w:history="1">
            <w:r w:rsidR="00287185" w:rsidRPr="00D44555">
              <w:rPr>
                <w:rStyle w:val="Hyperlink"/>
                <w:rFonts w:cstheme="minorHAnsi"/>
                <w:noProof/>
              </w:rPr>
              <w:t>4.Group and Team Behaviour (Valentina Vasileva)</w:t>
            </w:r>
            <w:r w:rsidR="00287185">
              <w:rPr>
                <w:noProof/>
                <w:webHidden/>
              </w:rPr>
              <w:tab/>
            </w:r>
            <w:r w:rsidR="00287185">
              <w:rPr>
                <w:noProof/>
                <w:webHidden/>
              </w:rPr>
              <w:fldChar w:fldCharType="begin"/>
            </w:r>
            <w:r w:rsidR="00287185">
              <w:rPr>
                <w:noProof/>
                <w:webHidden/>
              </w:rPr>
              <w:instrText xml:space="preserve"> PAGEREF _Toc40295512 \h </w:instrText>
            </w:r>
            <w:r w:rsidR="00287185">
              <w:rPr>
                <w:noProof/>
                <w:webHidden/>
              </w:rPr>
            </w:r>
            <w:r w:rsidR="00287185">
              <w:rPr>
                <w:noProof/>
                <w:webHidden/>
              </w:rPr>
              <w:fldChar w:fldCharType="separate"/>
            </w:r>
            <w:r w:rsidR="00287185">
              <w:rPr>
                <w:noProof/>
                <w:webHidden/>
              </w:rPr>
              <w:t>12</w:t>
            </w:r>
            <w:r w:rsidR="00287185">
              <w:rPr>
                <w:noProof/>
                <w:webHidden/>
              </w:rPr>
              <w:fldChar w:fldCharType="end"/>
            </w:r>
          </w:hyperlink>
        </w:p>
        <w:p w14:paraId="12028B46" w14:textId="3F278A46" w:rsidR="00287185" w:rsidRDefault="0069561E">
          <w:pPr>
            <w:pStyle w:val="TOC1"/>
            <w:tabs>
              <w:tab w:val="right" w:leader="dot" w:pos="9010"/>
            </w:tabs>
            <w:rPr>
              <w:rFonts w:eastAsiaTheme="minorEastAsia"/>
              <w:b w:val="0"/>
              <w:bCs w:val="0"/>
              <w:i w:val="0"/>
              <w:iCs w:val="0"/>
              <w:noProof/>
              <w:sz w:val="22"/>
              <w:szCs w:val="22"/>
              <w:lang w:eastAsia="en-GB"/>
            </w:rPr>
          </w:pPr>
          <w:hyperlink w:anchor="_Toc40295513" w:history="1">
            <w:r w:rsidR="00287185" w:rsidRPr="00D44555">
              <w:rPr>
                <w:rStyle w:val="Hyperlink"/>
                <w:rFonts w:cstheme="minorHAnsi"/>
                <w:noProof/>
              </w:rPr>
              <w:t>5. Motivation and perception (Milen Enchev)</w:t>
            </w:r>
            <w:r w:rsidR="00287185">
              <w:rPr>
                <w:noProof/>
                <w:webHidden/>
              </w:rPr>
              <w:tab/>
            </w:r>
            <w:r w:rsidR="00287185">
              <w:rPr>
                <w:noProof/>
                <w:webHidden/>
              </w:rPr>
              <w:fldChar w:fldCharType="begin"/>
            </w:r>
            <w:r w:rsidR="00287185">
              <w:rPr>
                <w:noProof/>
                <w:webHidden/>
              </w:rPr>
              <w:instrText xml:space="preserve"> PAGEREF _Toc40295513 \h </w:instrText>
            </w:r>
            <w:r w:rsidR="00287185">
              <w:rPr>
                <w:noProof/>
                <w:webHidden/>
              </w:rPr>
            </w:r>
            <w:r w:rsidR="00287185">
              <w:rPr>
                <w:noProof/>
                <w:webHidden/>
              </w:rPr>
              <w:fldChar w:fldCharType="separate"/>
            </w:r>
            <w:r w:rsidR="00287185">
              <w:rPr>
                <w:noProof/>
                <w:webHidden/>
              </w:rPr>
              <w:t>15</w:t>
            </w:r>
            <w:r w:rsidR="00287185">
              <w:rPr>
                <w:noProof/>
                <w:webHidden/>
              </w:rPr>
              <w:fldChar w:fldCharType="end"/>
            </w:r>
          </w:hyperlink>
        </w:p>
        <w:p w14:paraId="06A5B681" w14:textId="68CBB67E" w:rsidR="00287185" w:rsidRDefault="0069561E">
          <w:pPr>
            <w:pStyle w:val="TOC1"/>
            <w:tabs>
              <w:tab w:val="right" w:leader="dot" w:pos="9010"/>
            </w:tabs>
            <w:rPr>
              <w:rFonts w:eastAsiaTheme="minorEastAsia"/>
              <w:b w:val="0"/>
              <w:bCs w:val="0"/>
              <w:i w:val="0"/>
              <w:iCs w:val="0"/>
              <w:noProof/>
              <w:sz w:val="22"/>
              <w:szCs w:val="22"/>
              <w:lang w:eastAsia="en-GB"/>
            </w:rPr>
          </w:pPr>
          <w:hyperlink w:anchor="_Toc40295514" w:history="1">
            <w:r w:rsidR="00287185" w:rsidRPr="00D44555">
              <w:rPr>
                <w:rStyle w:val="Hyperlink"/>
                <w:rFonts w:cstheme="minorHAnsi"/>
                <w:noProof/>
              </w:rPr>
              <w:t>Conclusion:</w:t>
            </w:r>
            <w:r w:rsidR="00287185">
              <w:rPr>
                <w:noProof/>
                <w:webHidden/>
              </w:rPr>
              <w:tab/>
            </w:r>
            <w:r w:rsidR="00287185">
              <w:rPr>
                <w:noProof/>
                <w:webHidden/>
              </w:rPr>
              <w:fldChar w:fldCharType="begin"/>
            </w:r>
            <w:r w:rsidR="00287185">
              <w:rPr>
                <w:noProof/>
                <w:webHidden/>
              </w:rPr>
              <w:instrText xml:space="preserve"> PAGEREF _Toc40295514 \h </w:instrText>
            </w:r>
            <w:r w:rsidR="00287185">
              <w:rPr>
                <w:noProof/>
                <w:webHidden/>
              </w:rPr>
            </w:r>
            <w:r w:rsidR="00287185">
              <w:rPr>
                <w:noProof/>
                <w:webHidden/>
              </w:rPr>
              <w:fldChar w:fldCharType="separate"/>
            </w:r>
            <w:r w:rsidR="00287185">
              <w:rPr>
                <w:noProof/>
                <w:webHidden/>
              </w:rPr>
              <w:t>18</w:t>
            </w:r>
            <w:r w:rsidR="00287185">
              <w:rPr>
                <w:noProof/>
                <w:webHidden/>
              </w:rPr>
              <w:fldChar w:fldCharType="end"/>
            </w:r>
          </w:hyperlink>
        </w:p>
        <w:p w14:paraId="1E571D93" w14:textId="0291F77E" w:rsidR="00287185" w:rsidRDefault="0069561E">
          <w:pPr>
            <w:pStyle w:val="TOC1"/>
            <w:tabs>
              <w:tab w:val="right" w:leader="dot" w:pos="9010"/>
            </w:tabs>
            <w:rPr>
              <w:rFonts w:eastAsiaTheme="minorEastAsia"/>
              <w:b w:val="0"/>
              <w:bCs w:val="0"/>
              <w:i w:val="0"/>
              <w:iCs w:val="0"/>
              <w:noProof/>
              <w:sz w:val="22"/>
              <w:szCs w:val="22"/>
              <w:lang w:eastAsia="en-GB"/>
            </w:rPr>
          </w:pPr>
          <w:hyperlink w:anchor="_Toc40295515" w:history="1">
            <w:r w:rsidR="00287185" w:rsidRPr="00D44555">
              <w:rPr>
                <w:rStyle w:val="Hyperlink"/>
                <w:rFonts w:cstheme="minorHAnsi"/>
                <w:noProof/>
              </w:rPr>
              <w:t>Appendix (Group Presentation):</w:t>
            </w:r>
            <w:r w:rsidR="00287185">
              <w:rPr>
                <w:noProof/>
                <w:webHidden/>
              </w:rPr>
              <w:tab/>
            </w:r>
            <w:r w:rsidR="00287185">
              <w:rPr>
                <w:noProof/>
                <w:webHidden/>
              </w:rPr>
              <w:fldChar w:fldCharType="begin"/>
            </w:r>
            <w:r w:rsidR="00287185">
              <w:rPr>
                <w:noProof/>
                <w:webHidden/>
              </w:rPr>
              <w:instrText xml:space="preserve"> PAGEREF _Toc40295515 \h </w:instrText>
            </w:r>
            <w:r w:rsidR="00287185">
              <w:rPr>
                <w:noProof/>
                <w:webHidden/>
              </w:rPr>
            </w:r>
            <w:r w:rsidR="00287185">
              <w:rPr>
                <w:noProof/>
                <w:webHidden/>
              </w:rPr>
              <w:fldChar w:fldCharType="separate"/>
            </w:r>
            <w:r w:rsidR="00287185">
              <w:rPr>
                <w:noProof/>
                <w:webHidden/>
              </w:rPr>
              <w:t>19</w:t>
            </w:r>
            <w:r w:rsidR="00287185">
              <w:rPr>
                <w:noProof/>
                <w:webHidden/>
              </w:rPr>
              <w:fldChar w:fldCharType="end"/>
            </w:r>
          </w:hyperlink>
        </w:p>
        <w:p w14:paraId="0F165869" w14:textId="12E25E09" w:rsidR="00287185" w:rsidRDefault="0069561E">
          <w:pPr>
            <w:pStyle w:val="TOC1"/>
            <w:tabs>
              <w:tab w:val="right" w:leader="dot" w:pos="9010"/>
            </w:tabs>
            <w:rPr>
              <w:rFonts w:eastAsiaTheme="minorEastAsia"/>
              <w:b w:val="0"/>
              <w:bCs w:val="0"/>
              <w:i w:val="0"/>
              <w:iCs w:val="0"/>
              <w:noProof/>
              <w:sz w:val="22"/>
              <w:szCs w:val="22"/>
              <w:lang w:eastAsia="en-GB"/>
            </w:rPr>
          </w:pPr>
          <w:hyperlink w:anchor="_Toc40295516" w:history="1">
            <w:r w:rsidR="00287185" w:rsidRPr="00D44555">
              <w:rPr>
                <w:rStyle w:val="Hyperlink"/>
                <w:rFonts w:cstheme="minorHAnsi"/>
                <w:noProof/>
              </w:rPr>
              <w:t>References:</w:t>
            </w:r>
            <w:r w:rsidR="00287185">
              <w:rPr>
                <w:noProof/>
                <w:webHidden/>
              </w:rPr>
              <w:tab/>
            </w:r>
            <w:r w:rsidR="00287185">
              <w:rPr>
                <w:noProof/>
                <w:webHidden/>
              </w:rPr>
              <w:fldChar w:fldCharType="begin"/>
            </w:r>
            <w:r w:rsidR="00287185">
              <w:rPr>
                <w:noProof/>
                <w:webHidden/>
              </w:rPr>
              <w:instrText xml:space="preserve"> PAGEREF _Toc40295516 \h </w:instrText>
            </w:r>
            <w:r w:rsidR="00287185">
              <w:rPr>
                <w:noProof/>
                <w:webHidden/>
              </w:rPr>
            </w:r>
            <w:r w:rsidR="00287185">
              <w:rPr>
                <w:noProof/>
                <w:webHidden/>
              </w:rPr>
              <w:fldChar w:fldCharType="separate"/>
            </w:r>
            <w:r w:rsidR="00287185">
              <w:rPr>
                <w:noProof/>
                <w:webHidden/>
              </w:rPr>
              <w:t>20</w:t>
            </w:r>
            <w:r w:rsidR="00287185">
              <w:rPr>
                <w:noProof/>
                <w:webHidden/>
              </w:rPr>
              <w:fldChar w:fldCharType="end"/>
            </w:r>
          </w:hyperlink>
        </w:p>
        <w:p w14:paraId="54E31BA9" w14:textId="674A7CF9" w:rsidR="000D1A0E" w:rsidRDefault="00287185">
          <w:r>
            <w:rPr>
              <w:b/>
              <w:bCs/>
              <w:i/>
              <w:iCs/>
              <w:sz w:val="24"/>
              <w:szCs w:val="24"/>
            </w:rPr>
            <w:fldChar w:fldCharType="end"/>
          </w:r>
        </w:p>
      </w:sdtContent>
    </w:sdt>
    <w:p w14:paraId="59282F98" w14:textId="19B7B0A0" w:rsidR="00032DD3" w:rsidRPr="006907F8" w:rsidRDefault="00032DD3" w:rsidP="00217590">
      <w:pPr>
        <w:spacing w:line="240" w:lineRule="auto"/>
        <w:rPr>
          <w:rFonts w:cstheme="minorHAnsi"/>
          <w:b/>
          <w:bCs/>
          <w:noProof/>
          <w:sz w:val="24"/>
          <w:szCs w:val="24"/>
        </w:rPr>
      </w:pPr>
    </w:p>
    <w:p w14:paraId="36FFA2B2" w14:textId="1A7EED66" w:rsidR="00032DD3" w:rsidRPr="006907F8" w:rsidRDefault="00032DD3" w:rsidP="00217590">
      <w:pPr>
        <w:spacing w:line="240" w:lineRule="auto"/>
        <w:rPr>
          <w:rFonts w:cstheme="minorHAnsi"/>
          <w:b/>
          <w:bCs/>
          <w:noProof/>
          <w:sz w:val="24"/>
          <w:szCs w:val="24"/>
        </w:rPr>
      </w:pPr>
    </w:p>
    <w:p w14:paraId="12662485" w14:textId="25B48FE3" w:rsidR="00032DD3" w:rsidRPr="006907F8" w:rsidRDefault="00032DD3" w:rsidP="00217590">
      <w:pPr>
        <w:spacing w:line="240" w:lineRule="auto"/>
        <w:rPr>
          <w:rFonts w:cstheme="minorHAnsi"/>
          <w:b/>
          <w:bCs/>
          <w:noProof/>
          <w:sz w:val="24"/>
          <w:szCs w:val="24"/>
        </w:rPr>
      </w:pPr>
    </w:p>
    <w:p w14:paraId="1B00BC67" w14:textId="13D4D98E" w:rsidR="00032DD3" w:rsidRPr="006907F8" w:rsidRDefault="00032DD3" w:rsidP="00217590">
      <w:pPr>
        <w:spacing w:line="240" w:lineRule="auto"/>
        <w:rPr>
          <w:rFonts w:cstheme="minorHAnsi"/>
          <w:b/>
          <w:bCs/>
          <w:noProof/>
          <w:sz w:val="24"/>
          <w:szCs w:val="24"/>
        </w:rPr>
      </w:pPr>
    </w:p>
    <w:p w14:paraId="67AAD96D" w14:textId="25DB7A02" w:rsidR="00032DD3" w:rsidRPr="006907F8" w:rsidRDefault="00032DD3" w:rsidP="00217590">
      <w:pPr>
        <w:spacing w:line="240" w:lineRule="auto"/>
        <w:rPr>
          <w:rFonts w:cstheme="minorHAnsi"/>
          <w:b/>
          <w:bCs/>
          <w:noProof/>
          <w:sz w:val="24"/>
          <w:szCs w:val="24"/>
        </w:rPr>
      </w:pPr>
    </w:p>
    <w:p w14:paraId="6FE46216" w14:textId="2793CB26" w:rsidR="0062476A" w:rsidRPr="006907F8" w:rsidRDefault="0062476A" w:rsidP="00217590">
      <w:pPr>
        <w:spacing w:line="240" w:lineRule="auto"/>
        <w:rPr>
          <w:rFonts w:cstheme="minorHAnsi"/>
          <w:b/>
          <w:bCs/>
          <w:noProof/>
          <w:sz w:val="24"/>
          <w:szCs w:val="24"/>
        </w:rPr>
      </w:pPr>
    </w:p>
    <w:p w14:paraId="6BE52CAC" w14:textId="51EFA158" w:rsidR="0062476A" w:rsidRPr="006907F8" w:rsidRDefault="0062476A" w:rsidP="00217590">
      <w:pPr>
        <w:spacing w:line="240" w:lineRule="auto"/>
        <w:rPr>
          <w:rFonts w:cstheme="minorHAnsi"/>
          <w:b/>
          <w:bCs/>
          <w:noProof/>
          <w:sz w:val="24"/>
          <w:szCs w:val="24"/>
        </w:rPr>
      </w:pPr>
    </w:p>
    <w:p w14:paraId="710D854E" w14:textId="77777777" w:rsidR="0062476A" w:rsidRPr="006907F8" w:rsidRDefault="0062476A" w:rsidP="00217590">
      <w:pPr>
        <w:spacing w:line="240" w:lineRule="auto"/>
        <w:rPr>
          <w:rFonts w:cstheme="minorHAnsi"/>
          <w:b/>
          <w:bCs/>
          <w:noProof/>
          <w:sz w:val="24"/>
          <w:szCs w:val="24"/>
        </w:rPr>
      </w:pPr>
    </w:p>
    <w:p w14:paraId="4307C4E3" w14:textId="4FCF9E1B" w:rsidR="00032DD3" w:rsidRPr="006907F8" w:rsidRDefault="00032DD3" w:rsidP="00217590">
      <w:pPr>
        <w:spacing w:line="240" w:lineRule="auto"/>
        <w:rPr>
          <w:rFonts w:cstheme="minorHAnsi"/>
          <w:b/>
          <w:bCs/>
          <w:noProof/>
          <w:sz w:val="24"/>
          <w:szCs w:val="24"/>
        </w:rPr>
      </w:pPr>
    </w:p>
    <w:p w14:paraId="6AF15337" w14:textId="1AF47903" w:rsidR="00032DD3" w:rsidRDefault="00032DD3" w:rsidP="00217590">
      <w:pPr>
        <w:spacing w:line="240" w:lineRule="auto"/>
        <w:rPr>
          <w:rFonts w:cstheme="minorHAnsi"/>
          <w:b/>
          <w:bCs/>
          <w:noProof/>
          <w:sz w:val="24"/>
          <w:szCs w:val="24"/>
        </w:rPr>
      </w:pPr>
    </w:p>
    <w:p w14:paraId="2FD3266E" w14:textId="52762898" w:rsidR="00E3167B" w:rsidRDefault="00E3167B" w:rsidP="00217590">
      <w:pPr>
        <w:spacing w:line="240" w:lineRule="auto"/>
        <w:rPr>
          <w:rFonts w:cstheme="minorHAnsi"/>
          <w:b/>
          <w:bCs/>
          <w:noProof/>
          <w:sz w:val="24"/>
          <w:szCs w:val="24"/>
        </w:rPr>
      </w:pPr>
    </w:p>
    <w:p w14:paraId="1A0038DF" w14:textId="15927AD6" w:rsidR="00E3167B" w:rsidRDefault="00E3167B" w:rsidP="00217590">
      <w:pPr>
        <w:spacing w:line="240" w:lineRule="auto"/>
        <w:rPr>
          <w:rFonts w:cstheme="minorHAnsi"/>
          <w:b/>
          <w:bCs/>
          <w:noProof/>
          <w:sz w:val="24"/>
          <w:szCs w:val="24"/>
        </w:rPr>
      </w:pPr>
    </w:p>
    <w:p w14:paraId="2F7F2395" w14:textId="3B84DBAD" w:rsidR="00E3167B" w:rsidRDefault="00E3167B" w:rsidP="00217590">
      <w:pPr>
        <w:spacing w:line="240" w:lineRule="auto"/>
        <w:rPr>
          <w:rFonts w:cstheme="minorHAnsi"/>
          <w:b/>
          <w:bCs/>
          <w:noProof/>
          <w:sz w:val="24"/>
          <w:szCs w:val="24"/>
        </w:rPr>
      </w:pPr>
    </w:p>
    <w:p w14:paraId="72EC5FCD" w14:textId="77777777" w:rsidR="00E3167B" w:rsidRPr="006907F8" w:rsidRDefault="00E3167B" w:rsidP="00217590">
      <w:pPr>
        <w:spacing w:line="240" w:lineRule="auto"/>
        <w:rPr>
          <w:rFonts w:cstheme="minorHAnsi"/>
          <w:b/>
          <w:bCs/>
          <w:noProof/>
          <w:sz w:val="24"/>
          <w:szCs w:val="24"/>
        </w:rPr>
      </w:pPr>
    </w:p>
    <w:p w14:paraId="683E3D61" w14:textId="64A91829" w:rsidR="00032DD3" w:rsidRPr="006907F8" w:rsidRDefault="00032DD3" w:rsidP="00217590">
      <w:pPr>
        <w:spacing w:line="240" w:lineRule="auto"/>
        <w:rPr>
          <w:rFonts w:cstheme="minorHAnsi"/>
          <w:b/>
          <w:bCs/>
          <w:noProof/>
          <w:sz w:val="24"/>
          <w:szCs w:val="24"/>
        </w:rPr>
      </w:pPr>
    </w:p>
    <w:p w14:paraId="4610D18F" w14:textId="4CEFD5DD" w:rsidR="00032DD3" w:rsidRPr="006907F8" w:rsidRDefault="00032DD3" w:rsidP="00217590">
      <w:pPr>
        <w:spacing w:line="240" w:lineRule="auto"/>
        <w:rPr>
          <w:rFonts w:cstheme="minorHAnsi"/>
          <w:b/>
          <w:bCs/>
          <w:noProof/>
          <w:sz w:val="24"/>
          <w:szCs w:val="24"/>
        </w:rPr>
      </w:pPr>
    </w:p>
    <w:p w14:paraId="27EC5049" w14:textId="339F014D" w:rsidR="00032DD3" w:rsidRPr="006907F8" w:rsidRDefault="00032DD3" w:rsidP="00217590">
      <w:pPr>
        <w:spacing w:line="240" w:lineRule="auto"/>
        <w:rPr>
          <w:rFonts w:cstheme="minorHAnsi"/>
          <w:b/>
          <w:bCs/>
          <w:noProof/>
          <w:sz w:val="24"/>
          <w:szCs w:val="24"/>
        </w:rPr>
      </w:pPr>
    </w:p>
    <w:p w14:paraId="7601AC6E" w14:textId="2D390841" w:rsidR="00032DD3" w:rsidRPr="006907F8" w:rsidRDefault="00032DD3" w:rsidP="00217590">
      <w:pPr>
        <w:spacing w:line="240" w:lineRule="auto"/>
        <w:rPr>
          <w:rFonts w:cstheme="minorHAnsi"/>
          <w:b/>
          <w:bCs/>
          <w:noProof/>
          <w:sz w:val="24"/>
          <w:szCs w:val="24"/>
        </w:rPr>
      </w:pPr>
    </w:p>
    <w:p w14:paraId="7FFE67EC" w14:textId="1AB9F933" w:rsidR="00032DD3" w:rsidRPr="006907F8" w:rsidRDefault="00032DD3" w:rsidP="00217590">
      <w:pPr>
        <w:spacing w:line="240" w:lineRule="auto"/>
        <w:rPr>
          <w:rFonts w:cstheme="minorHAnsi"/>
          <w:b/>
          <w:bCs/>
          <w:noProof/>
          <w:sz w:val="24"/>
          <w:szCs w:val="24"/>
        </w:rPr>
      </w:pPr>
    </w:p>
    <w:p w14:paraId="5D02BEF4" w14:textId="4834D2A6" w:rsidR="005605C0" w:rsidRPr="006907F8" w:rsidRDefault="005605C0" w:rsidP="00217590">
      <w:pPr>
        <w:pStyle w:val="Heading1"/>
        <w:rPr>
          <w:rFonts w:asciiTheme="minorHAnsi" w:hAnsiTheme="minorHAnsi" w:cstheme="minorHAnsi"/>
          <w:b/>
          <w:bCs w:val="0"/>
          <w:noProof/>
          <w:color w:val="auto"/>
          <w:szCs w:val="32"/>
        </w:rPr>
      </w:pPr>
      <w:bookmarkStart w:id="0" w:name="_Toc40295508"/>
      <w:r w:rsidRPr="006907F8">
        <w:rPr>
          <w:rFonts w:asciiTheme="minorHAnsi" w:hAnsiTheme="minorHAnsi" w:cstheme="minorHAnsi"/>
          <w:b/>
          <w:bCs w:val="0"/>
          <w:noProof/>
          <w:color w:val="auto"/>
          <w:szCs w:val="32"/>
        </w:rPr>
        <w:lastRenderedPageBreak/>
        <w:t>Introduction</w:t>
      </w:r>
      <w:bookmarkEnd w:id="0"/>
    </w:p>
    <w:p w14:paraId="5EF8A718" w14:textId="77777777" w:rsidR="0062476A" w:rsidRPr="006907F8" w:rsidRDefault="0062476A" w:rsidP="00217590">
      <w:pPr>
        <w:spacing w:line="240" w:lineRule="auto"/>
        <w:rPr>
          <w:rFonts w:cstheme="minorHAnsi"/>
        </w:rPr>
      </w:pPr>
    </w:p>
    <w:p w14:paraId="11A505D1" w14:textId="4DD88ED8" w:rsidR="005605C0" w:rsidRPr="006907F8" w:rsidRDefault="005605C0" w:rsidP="00217590">
      <w:pPr>
        <w:spacing w:line="240" w:lineRule="auto"/>
        <w:jc w:val="both"/>
        <w:rPr>
          <w:rFonts w:cstheme="minorHAnsi"/>
          <w:sz w:val="24"/>
          <w:szCs w:val="24"/>
        </w:rPr>
      </w:pPr>
      <w:r w:rsidRPr="006907F8">
        <w:rPr>
          <w:rFonts w:cstheme="minorHAnsi"/>
          <w:sz w:val="24"/>
          <w:szCs w:val="24"/>
        </w:rPr>
        <w:t xml:space="preserve">Nestle is a leading company in the food and beverage industry. This report explores the tools that helps the company to thrive and grow constantly. It highlights the goals and objectives, management and leadership, </w:t>
      </w:r>
      <w:r w:rsidR="006907F8" w:rsidRPr="006907F8">
        <w:rPr>
          <w:rFonts w:cstheme="minorHAnsi"/>
          <w:sz w:val="24"/>
          <w:szCs w:val="24"/>
        </w:rPr>
        <w:t>teamwork,</w:t>
      </w:r>
      <w:r w:rsidRPr="006907F8">
        <w:rPr>
          <w:rFonts w:cstheme="minorHAnsi"/>
          <w:sz w:val="24"/>
          <w:szCs w:val="24"/>
        </w:rPr>
        <w:t xml:space="preserve"> and motivation. The report refers to relevant theories and projects their practical application to Nestlé.</w:t>
      </w:r>
    </w:p>
    <w:p w14:paraId="11BCC0C5" w14:textId="6D05D0A7" w:rsidR="00F5191D" w:rsidRPr="006907F8" w:rsidRDefault="009D386C" w:rsidP="00217590">
      <w:pPr>
        <w:pStyle w:val="Heading1"/>
        <w:rPr>
          <w:rFonts w:asciiTheme="minorHAnsi" w:hAnsiTheme="minorHAnsi" w:cstheme="minorHAnsi"/>
          <w:b/>
          <w:color w:val="auto"/>
          <w:szCs w:val="32"/>
        </w:rPr>
      </w:pPr>
      <w:bookmarkStart w:id="1" w:name="_Toc40295509"/>
      <w:r w:rsidRPr="006907F8">
        <w:rPr>
          <w:rFonts w:asciiTheme="minorHAnsi" w:hAnsiTheme="minorHAnsi" w:cstheme="minorHAnsi"/>
          <w:b/>
          <w:color w:val="auto"/>
          <w:szCs w:val="32"/>
        </w:rPr>
        <w:t xml:space="preserve">1. </w:t>
      </w:r>
      <w:r w:rsidR="009D3B85" w:rsidRPr="006907F8">
        <w:rPr>
          <w:rFonts w:asciiTheme="minorHAnsi" w:hAnsiTheme="minorHAnsi" w:cstheme="minorHAnsi"/>
          <w:b/>
          <w:color w:val="auto"/>
          <w:szCs w:val="32"/>
        </w:rPr>
        <w:t>Background of the company</w:t>
      </w:r>
      <w:r w:rsidR="00916EC7" w:rsidRPr="006907F8">
        <w:rPr>
          <w:rFonts w:asciiTheme="minorHAnsi" w:hAnsiTheme="minorHAnsi" w:cstheme="minorHAnsi"/>
          <w:b/>
          <w:color w:val="auto"/>
          <w:szCs w:val="32"/>
        </w:rPr>
        <w:t xml:space="preserve"> (</w:t>
      </w:r>
      <w:proofErr w:type="spellStart"/>
      <w:r w:rsidR="00916EC7" w:rsidRPr="006907F8">
        <w:rPr>
          <w:rFonts w:asciiTheme="minorHAnsi" w:hAnsiTheme="minorHAnsi" w:cstheme="minorHAnsi"/>
          <w:b/>
          <w:color w:val="auto"/>
          <w:szCs w:val="32"/>
        </w:rPr>
        <w:t>Azhda</w:t>
      </w:r>
      <w:proofErr w:type="spellEnd"/>
      <w:r w:rsidR="00916EC7" w:rsidRPr="006907F8">
        <w:rPr>
          <w:rFonts w:asciiTheme="minorHAnsi" w:hAnsiTheme="minorHAnsi" w:cstheme="minorHAnsi"/>
          <w:b/>
          <w:color w:val="auto"/>
          <w:szCs w:val="32"/>
        </w:rPr>
        <w:t xml:space="preserve"> Mustafa)</w:t>
      </w:r>
      <w:bookmarkEnd w:id="1"/>
    </w:p>
    <w:p w14:paraId="568AFEC2" w14:textId="77777777" w:rsidR="00916EC7" w:rsidRPr="006907F8" w:rsidRDefault="00916EC7" w:rsidP="00217590">
      <w:pPr>
        <w:pStyle w:val="a"/>
        <w:spacing w:line="240" w:lineRule="auto"/>
        <w:rPr>
          <w:rFonts w:asciiTheme="minorHAnsi" w:hAnsiTheme="minorHAnsi" w:cstheme="minorHAnsi"/>
          <w:b/>
          <w:bCs/>
          <w:sz w:val="24"/>
          <w:szCs w:val="24"/>
          <w:u w:val="none"/>
        </w:rPr>
      </w:pPr>
    </w:p>
    <w:p w14:paraId="3E2839C6" w14:textId="77777777" w:rsidR="000A1A03" w:rsidRPr="00801C86" w:rsidRDefault="000A1A03" w:rsidP="000A1A03">
      <w:pPr>
        <w:spacing w:line="240" w:lineRule="auto"/>
        <w:jc w:val="both"/>
        <w:rPr>
          <w:rFonts w:cstheme="minorHAnsi"/>
          <w:sz w:val="24"/>
          <w:szCs w:val="24"/>
        </w:rPr>
      </w:pPr>
      <w:r w:rsidRPr="0013480B">
        <w:rPr>
          <w:rFonts w:cstheme="minorHAnsi"/>
          <w:sz w:val="24"/>
          <w:szCs w:val="24"/>
        </w:rPr>
        <w:t xml:space="preserve">The history commences in the year 1866 with the founding of the Anglo-Swiss Condensed Milk Company. In 1867 Henri Nestlé developed a revolutionary child food, and in 1905 he founded the business with Anglo-Swiss to form what is now recognised as the Nestlé Group. </w:t>
      </w:r>
      <w:r w:rsidRPr="00801C86">
        <w:rPr>
          <w:rFonts w:cstheme="minorHAnsi"/>
          <w:sz w:val="24"/>
          <w:szCs w:val="24"/>
        </w:rPr>
        <w:t>The following is a year-by-year report of how the company is expanding to its current position.</w:t>
      </w:r>
    </w:p>
    <w:p w14:paraId="283D2D6F" w14:textId="77777777" w:rsidR="000A1A03" w:rsidRPr="00801C86" w:rsidRDefault="000A1A03" w:rsidP="000A1A03">
      <w:pPr>
        <w:spacing w:line="240" w:lineRule="auto"/>
        <w:jc w:val="both"/>
        <w:rPr>
          <w:rFonts w:cstheme="minorHAnsi"/>
          <w:sz w:val="24"/>
          <w:szCs w:val="24"/>
        </w:rPr>
      </w:pPr>
      <w:r w:rsidRPr="00801C86">
        <w:rPr>
          <w:rFonts w:cstheme="minorHAnsi"/>
          <w:b/>
          <w:bCs/>
          <w:sz w:val="24"/>
          <w:szCs w:val="24"/>
        </w:rPr>
        <w:t>- 1866</w:t>
      </w:r>
      <w:r w:rsidRPr="00801C86">
        <w:rPr>
          <w:rStyle w:val="11"/>
          <w:rFonts w:cstheme="minorHAnsi"/>
          <w:bCs/>
          <w:sz w:val="24"/>
          <w:szCs w:val="24"/>
        </w:rPr>
        <w:t xml:space="preserve"> </w:t>
      </w:r>
      <w:r w:rsidRPr="0013480B">
        <w:rPr>
          <w:rStyle w:val="11"/>
          <w:rFonts w:cstheme="minorHAnsi"/>
          <w:bCs/>
          <w:sz w:val="24"/>
          <w:szCs w:val="24"/>
        </w:rPr>
        <w:t>The American brothers Charles and George Page help establish the Anglo-Swiss Condensed Milk Company.</w:t>
      </w:r>
    </w:p>
    <w:p w14:paraId="4E04C042" w14:textId="77777777" w:rsidR="000A1A03" w:rsidRPr="00801C86" w:rsidRDefault="000A1A03" w:rsidP="000A1A03">
      <w:pPr>
        <w:spacing w:line="240" w:lineRule="auto"/>
        <w:jc w:val="both"/>
        <w:rPr>
          <w:rFonts w:cstheme="minorHAnsi"/>
        </w:rPr>
      </w:pPr>
      <w:r w:rsidRPr="00801C86">
        <w:rPr>
          <w:rFonts w:cstheme="minorHAnsi"/>
        </w:rPr>
        <w:t>-</w:t>
      </w:r>
      <w:r w:rsidRPr="00801C86">
        <w:rPr>
          <w:rFonts w:cstheme="minorHAnsi"/>
          <w:b/>
          <w:bCs/>
          <w:sz w:val="24"/>
          <w:szCs w:val="24"/>
        </w:rPr>
        <w:t xml:space="preserve"> 1867</w:t>
      </w:r>
      <w:r w:rsidRPr="00801C86">
        <w:rPr>
          <w:rStyle w:val="11"/>
          <w:rFonts w:cstheme="minorHAnsi"/>
          <w:bCs/>
          <w:sz w:val="24"/>
          <w:szCs w:val="24"/>
        </w:rPr>
        <w:t xml:space="preserve"> </w:t>
      </w:r>
      <w:r w:rsidRPr="0013480B">
        <w:rPr>
          <w:rStyle w:val="11"/>
          <w:rFonts w:cstheme="minorHAnsi"/>
          <w:bCs/>
          <w:sz w:val="24"/>
          <w:szCs w:val="24"/>
        </w:rPr>
        <w:t>Nestlé's founder, the German-born pharmacist Henri Nestlé, launches his '</w:t>
      </w:r>
      <w:proofErr w:type="spellStart"/>
      <w:r w:rsidRPr="0013480B">
        <w:rPr>
          <w:rStyle w:val="11"/>
          <w:rFonts w:cstheme="minorHAnsi"/>
          <w:bCs/>
          <w:sz w:val="24"/>
          <w:szCs w:val="24"/>
        </w:rPr>
        <w:t>farine</w:t>
      </w:r>
      <w:proofErr w:type="spellEnd"/>
      <w:r w:rsidRPr="0013480B">
        <w:rPr>
          <w:rStyle w:val="11"/>
          <w:rFonts w:cstheme="minorHAnsi"/>
          <w:bCs/>
          <w:sz w:val="24"/>
          <w:szCs w:val="24"/>
        </w:rPr>
        <w:t xml:space="preserve"> </w:t>
      </w:r>
      <w:proofErr w:type="spellStart"/>
      <w:r w:rsidRPr="0013480B">
        <w:rPr>
          <w:rStyle w:val="11"/>
          <w:rFonts w:cstheme="minorHAnsi"/>
          <w:bCs/>
          <w:sz w:val="24"/>
          <w:szCs w:val="24"/>
        </w:rPr>
        <w:t>lactée</w:t>
      </w:r>
      <w:proofErr w:type="spellEnd"/>
      <w:r w:rsidRPr="0013480B">
        <w:rPr>
          <w:rStyle w:val="11"/>
          <w:rFonts w:cstheme="minorHAnsi"/>
          <w:bCs/>
          <w:sz w:val="24"/>
          <w:szCs w:val="24"/>
        </w:rPr>
        <w:t>' ('milk flour') in Vevey, Switzerland. He starts using the now iconic 'Nest' logo around this time.</w:t>
      </w:r>
    </w:p>
    <w:p w14:paraId="27508203" w14:textId="77777777" w:rsidR="000A1A03" w:rsidRPr="00801C86" w:rsidRDefault="000A1A03" w:rsidP="000A1A03">
      <w:pPr>
        <w:spacing w:line="240" w:lineRule="auto"/>
        <w:jc w:val="both"/>
        <w:rPr>
          <w:rFonts w:cstheme="minorHAnsi"/>
        </w:rPr>
      </w:pPr>
      <w:r w:rsidRPr="00801C86">
        <w:rPr>
          <w:rStyle w:val="11"/>
          <w:rFonts w:cstheme="minorHAnsi"/>
          <w:b/>
          <w:sz w:val="24"/>
          <w:szCs w:val="24"/>
        </w:rPr>
        <w:t>- 1875</w:t>
      </w:r>
      <w:r w:rsidRPr="00801C86">
        <w:rPr>
          <w:rStyle w:val="11"/>
          <w:rFonts w:cstheme="minorHAnsi"/>
          <w:bCs/>
          <w:sz w:val="24"/>
          <w:szCs w:val="24"/>
        </w:rPr>
        <w:t xml:space="preserve"> </w:t>
      </w:r>
      <w:r w:rsidRPr="0013480B">
        <w:rPr>
          <w:rStyle w:val="11"/>
          <w:rFonts w:cstheme="minorHAnsi"/>
          <w:bCs/>
          <w:sz w:val="24"/>
          <w:szCs w:val="24"/>
        </w:rPr>
        <w:t>Henri Nestlé sells his firm and factory in Vevey to three local businessmen. They hire chemists and skilled workers to help the sales and production expansion.</w:t>
      </w:r>
    </w:p>
    <w:p w14:paraId="5698855B" w14:textId="77777777" w:rsidR="000A1A03" w:rsidRPr="00801C86" w:rsidRDefault="000A1A03" w:rsidP="000A1A03">
      <w:pPr>
        <w:spacing w:line="240" w:lineRule="auto"/>
        <w:jc w:val="both"/>
        <w:rPr>
          <w:rFonts w:cstheme="minorHAnsi"/>
        </w:rPr>
      </w:pPr>
      <w:r w:rsidRPr="00801C86">
        <w:rPr>
          <w:rStyle w:val="11"/>
          <w:rFonts w:cstheme="minorHAnsi"/>
          <w:b/>
          <w:sz w:val="24"/>
          <w:szCs w:val="24"/>
        </w:rPr>
        <w:t>- 1878</w:t>
      </w:r>
      <w:r w:rsidRPr="00801C86">
        <w:rPr>
          <w:rStyle w:val="11"/>
          <w:rFonts w:cstheme="minorHAnsi"/>
          <w:bCs/>
          <w:sz w:val="24"/>
          <w:szCs w:val="24"/>
        </w:rPr>
        <w:t xml:space="preserve"> </w:t>
      </w:r>
      <w:r w:rsidRPr="00485362">
        <w:rPr>
          <w:rStyle w:val="11"/>
          <w:rFonts w:cstheme="minorHAnsi"/>
          <w:bCs/>
          <w:sz w:val="24"/>
          <w:szCs w:val="24"/>
        </w:rPr>
        <w:t xml:space="preserve">Strong competition between Nestlé and Anglo-Swiss develops when both companies start selling rival versions of the other's original products: </w:t>
      </w:r>
      <w:r>
        <w:rPr>
          <w:rStyle w:val="11"/>
          <w:rFonts w:cstheme="minorHAnsi"/>
          <w:bCs/>
          <w:sz w:val="24"/>
          <w:szCs w:val="24"/>
        </w:rPr>
        <w:t>infant cereals and condensed milk</w:t>
      </w:r>
      <w:r w:rsidRPr="00485362">
        <w:rPr>
          <w:rStyle w:val="11"/>
          <w:rFonts w:cstheme="minorHAnsi"/>
          <w:bCs/>
          <w:sz w:val="24"/>
          <w:szCs w:val="24"/>
        </w:rPr>
        <w:t xml:space="preserve">. </w:t>
      </w:r>
      <w:r w:rsidRPr="00801C86">
        <w:rPr>
          <w:rStyle w:val="11"/>
          <w:rFonts w:cstheme="minorHAnsi"/>
          <w:sz w:val="24"/>
          <w:szCs w:val="24"/>
        </w:rPr>
        <w:t>Both companies are expanding their sales and production abroad.</w:t>
      </w:r>
    </w:p>
    <w:p w14:paraId="3440CCDA" w14:textId="77777777" w:rsidR="000A1A03" w:rsidRPr="00801C86" w:rsidRDefault="000A1A03" w:rsidP="000A1A03">
      <w:pPr>
        <w:spacing w:line="240" w:lineRule="auto"/>
        <w:jc w:val="both"/>
        <w:rPr>
          <w:rFonts w:cstheme="minorHAnsi"/>
        </w:rPr>
      </w:pPr>
      <w:r w:rsidRPr="00801C86">
        <w:rPr>
          <w:rStyle w:val="11"/>
          <w:rFonts w:cstheme="minorHAnsi"/>
          <w:b/>
          <w:bCs/>
          <w:sz w:val="24"/>
          <w:szCs w:val="24"/>
        </w:rPr>
        <w:t>- 1905</w:t>
      </w:r>
      <w:r w:rsidRPr="00801C86">
        <w:rPr>
          <w:rStyle w:val="11"/>
          <w:rFonts w:cstheme="minorHAnsi"/>
          <w:bCs/>
          <w:sz w:val="24"/>
          <w:szCs w:val="24"/>
        </w:rPr>
        <w:t xml:space="preserve"> </w:t>
      </w:r>
      <w:r w:rsidRPr="00485362">
        <w:rPr>
          <w:rStyle w:val="11"/>
          <w:rFonts w:cstheme="minorHAnsi"/>
          <w:bCs/>
          <w:sz w:val="24"/>
          <w:szCs w:val="24"/>
        </w:rPr>
        <w:t>Nestlé and Anglo-Swiss merge into Nestlé &amp; Anglo-Swiss Milk Company. The company has two headquarters in Vevey and Cham and is opening a third London office to drive dairy export sales.</w:t>
      </w:r>
    </w:p>
    <w:p w14:paraId="34FF840A" w14:textId="77777777" w:rsidR="000A1A03" w:rsidRPr="00801C86" w:rsidRDefault="000A1A03" w:rsidP="000A1A03">
      <w:pPr>
        <w:spacing w:line="240" w:lineRule="auto"/>
        <w:jc w:val="both"/>
        <w:rPr>
          <w:rFonts w:cstheme="minorHAnsi"/>
        </w:rPr>
      </w:pPr>
      <w:r w:rsidRPr="00801C86">
        <w:rPr>
          <w:rStyle w:val="11"/>
          <w:rFonts w:cstheme="minorHAnsi"/>
          <w:sz w:val="24"/>
          <w:szCs w:val="24"/>
        </w:rPr>
        <w:t>-</w:t>
      </w:r>
      <w:r w:rsidRPr="00801C86">
        <w:rPr>
          <w:rStyle w:val="11"/>
          <w:rFonts w:cstheme="minorHAnsi"/>
          <w:b/>
          <w:sz w:val="24"/>
          <w:szCs w:val="24"/>
        </w:rPr>
        <w:t xml:space="preserve"> 1914</w:t>
      </w:r>
      <w:r w:rsidRPr="00801C86">
        <w:rPr>
          <w:rStyle w:val="11"/>
          <w:rFonts w:cstheme="minorHAnsi"/>
          <w:bCs/>
          <w:sz w:val="24"/>
          <w:szCs w:val="24"/>
        </w:rPr>
        <w:t xml:space="preserve"> </w:t>
      </w:r>
      <w:r w:rsidRPr="00801C86">
        <w:rPr>
          <w:rStyle w:val="11"/>
          <w:rFonts w:cstheme="minorHAnsi"/>
          <w:sz w:val="24"/>
          <w:szCs w:val="24"/>
        </w:rPr>
        <w:t>War is breaking out across Europe and disrupting the business's production, but hostilities are too driving request for Nestlé dairy products, in the form of big government agreements.</w:t>
      </w:r>
    </w:p>
    <w:p w14:paraId="497939FD" w14:textId="77777777" w:rsidR="000A1A03" w:rsidRPr="00801C86" w:rsidRDefault="000A1A03" w:rsidP="000A1A03">
      <w:pPr>
        <w:spacing w:line="240" w:lineRule="auto"/>
        <w:jc w:val="both"/>
        <w:rPr>
          <w:rFonts w:cstheme="minorHAnsi"/>
        </w:rPr>
      </w:pPr>
      <w:r w:rsidRPr="00801C86">
        <w:rPr>
          <w:rStyle w:val="11"/>
          <w:rFonts w:cstheme="minorHAnsi"/>
          <w:b/>
          <w:bCs/>
          <w:sz w:val="24"/>
          <w:szCs w:val="24"/>
        </w:rPr>
        <w:t>- 1915</w:t>
      </w:r>
      <w:r w:rsidRPr="00801C86">
        <w:rPr>
          <w:rStyle w:val="11"/>
          <w:rFonts w:cstheme="minorHAnsi"/>
          <w:bCs/>
          <w:sz w:val="24"/>
          <w:szCs w:val="24"/>
        </w:rPr>
        <w:t xml:space="preserve"> </w:t>
      </w:r>
      <w:r w:rsidRPr="00801C86">
        <w:rPr>
          <w:rStyle w:val="11"/>
          <w:rFonts w:cstheme="minorHAnsi"/>
          <w:sz w:val="24"/>
          <w:szCs w:val="24"/>
        </w:rPr>
        <w:t xml:space="preserve">The British Army begins in their emergency rations to emit Nestlé canned milk to soldiers. </w:t>
      </w:r>
    </w:p>
    <w:p w14:paraId="4AB28E41" w14:textId="77777777" w:rsidR="000A1A03" w:rsidRPr="00801C86" w:rsidRDefault="000A1A03" w:rsidP="000A1A03">
      <w:pPr>
        <w:spacing w:line="240" w:lineRule="auto"/>
        <w:jc w:val="both"/>
        <w:rPr>
          <w:rFonts w:cstheme="minorHAnsi"/>
        </w:rPr>
      </w:pPr>
      <w:r w:rsidRPr="00801C86">
        <w:rPr>
          <w:rStyle w:val="11"/>
          <w:rFonts w:cstheme="minorHAnsi"/>
          <w:sz w:val="24"/>
          <w:szCs w:val="24"/>
        </w:rPr>
        <w:t>-</w:t>
      </w:r>
      <w:r w:rsidRPr="00801C86">
        <w:rPr>
          <w:rStyle w:val="11"/>
          <w:rFonts w:cstheme="minorHAnsi"/>
          <w:b/>
          <w:bCs/>
          <w:sz w:val="24"/>
          <w:szCs w:val="24"/>
        </w:rPr>
        <w:t xml:space="preserve"> </w:t>
      </w:r>
      <w:r w:rsidRPr="00801C86">
        <w:rPr>
          <w:rStyle w:val="11"/>
          <w:rFonts w:cstheme="minorHAnsi"/>
          <w:b/>
          <w:sz w:val="24"/>
          <w:szCs w:val="24"/>
        </w:rPr>
        <w:t>1921-1922</w:t>
      </w:r>
      <w:r w:rsidRPr="00801C86">
        <w:rPr>
          <w:rStyle w:val="11"/>
          <w:rFonts w:cstheme="minorHAnsi"/>
          <w:bCs/>
          <w:sz w:val="24"/>
          <w:szCs w:val="24"/>
        </w:rPr>
        <w:t xml:space="preserve"> </w:t>
      </w:r>
      <w:r w:rsidRPr="00485362">
        <w:rPr>
          <w:rStyle w:val="11"/>
          <w:rFonts w:cstheme="minorHAnsi"/>
          <w:bCs/>
          <w:sz w:val="24"/>
          <w:szCs w:val="24"/>
        </w:rPr>
        <w:t>The first financial loss, and only ever, for Nestlé &amp; Anglo-Swiss in 1921 led to dropping prices and high stock rates. Banker Louis Dapples enters the organisation as Crisis Manager and urges the organisation to nominate first-time managers in the profession. The administration is centralised, and the work is centralised by one laboratory in Vevey, Switzerland.</w:t>
      </w:r>
    </w:p>
    <w:p w14:paraId="3F082A4E" w14:textId="77777777" w:rsidR="000A1A03" w:rsidRPr="00801C86" w:rsidRDefault="000A1A03" w:rsidP="000A1A03">
      <w:pPr>
        <w:spacing w:line="240" w:lineRule="auto"/>
        <w:jc w:val="both"/>
        <w:rPr>
          <w:rFonts w:cstheme="minorHAnsi"/>
        </w:rPr>
      </w:pPr>
      <w:r w:rsidRPr="00801C86">
        <w:rPr>
          <w:rStyle w:val="11"/>
          <w:rFonts w:cstheme="minorHAnsi"/>
          <w:b/>
          <w:sz w:val="24"/>
          <w:szCs w:val="24"/>
        </w:rPr>
        <w:t>- 1942-1945</w:t>
      </w:r>
      <w:r w:rsidRPr="00801C86">
        <w:rPr>
          <w:rStyle w:val="11"/>
          <w:rFonts w:cstheme="minorHAnsi"/>
          <w:bCs/>
          <w:sz w:val="24"/>
          <w:szCs w:val="24"/>
        </w:rPr>
        <w:t xml:space="preserve"> </w:t>
      </w:r>
      <w:r w:rsidRPr="00485362">
        <w:rPr>
          <w:rStyle w:val="11"/>
          <w:rFonts w:cstheme="minorHAnsi"/>
          <w:bCs/>
          <w:sz w:val="24"/>
          <w:szCs w:val="24"/>
        </w:rPr>
        <w:t>Initially, World War Two delays sales of Nescafé but it picks up as wars continue. After the US joins the fight, Nestlé brands are gaining prompt popularity among American service personnel. At the end of the war, Nescafé is also included in deliveries of CARE assistance to Japan and Europe. Nestea came out in the late 1940s.</w:t>
      </w:r>
    </w:p>
    <w:p w14:paraId="374BD23F" w14:textId="77777777" w:rsidR="000A1A03" w:rsidRPr="00801C86" w:rsidRDefault="000A1A03" w:rsidP="000A1A03">
      <w:pPr>
        <w:spacing w:line="240" w:lineRule="auto"/>
        <w:jc w:val="both"/>
        <w:rPr>
          <w:rFonts w:cstheme="minorHAnsi"/>
          <w:sz w:val="24"/>
          <w:szCs w:val="24"/>
        </w:rPr>
      </w:pPr>
      <w:r w:rsidRPr="00801C86">
        <w:rPr>
          <w:rStyle w:val="11"/>
          <w:rFonts w:cstheme="minorHAnsi"/>
          <w:b/>
          <w:sz w:val="24"/>
          <w:szCs w:val="24"/>
        </w:rPr>
        <w:lastRenderedPageBreak/>
        <w:t>- 1960 - 1980</w:t>
      </w:r>
      <w:r w:rsidRPr="00485362">
        <w:t xml:space="preserve"> </w:t>
      </w:r>
      <w:r w:rsidRPr="005609A4">
        <w:rPr>
          <w:rStyle w:val="11"/>
          <w:rFonts w:cstheme="minorHAnsi"/>
          <w:bCs/>
          <w:sz w:val="24"/>
          <w:szCs w:val="24"/>
        </w:rPr>
        <w:t xml:space="preserve">The demand for ice cream is rising with an increasing number of households buying freezers. To capitalise on this growth, Nestlé bought the German producer Joppa and the French manufacturer </w:t>
      </w:r>
      <w:proofErr w:type="spellStart"/>
      <w:r w:rsidRPr="005609A4">
        <w:rPr>
          <w:rStyle w:val="11"/>
          <w:rFonts w:cstheme="minorHAnsi"/>
          <w:bCs/>
          <w:sz w:val="24"/>
          <w:szCs w:val="24"/>
        </w:rPr>
        <w:t>Heudebert</w:t>
      </w:r>
      <w:proofErr w:type="spellEnd"/>
      <w:r w:rsidRPr="005609A4">
        <w:rPr>
          <w:rStyle w:val="11"/>
          <w:rFonts w:cstheme="minorHAnsi"/>
          <w:bCs/>
          <w:sz w:val="24"/>
          <w:szCs w:val="24"/>
        </w:rPr>
        <w:t>-Gervais and added the Swiss brand Frisco in 1962. The company also buys a UK canned food company, Crosse &amp; Blackwell</w:t>
      </w:r>
      <w:r w:rsidRPr="00801C86">
        <w:rPr>
          <w:rStyle w:val="11"/>
          <w:rFonts w:cstheme="minorHAnsi"/>
          <w:sz w:val="24"/>
          <w:szCs w:val="24"/>
        </w:rPr>
        <w:t xml:space="preserve">. </w:t>
      </w:r>
      <w:r w:rsidRPr="005609A4">
        <w:rPr>
          <w:rStyle w:val="11"/>
          <w:rFonts w:cstheme="minorHAnsi"/>
          <w:sz w:val="24"/>
          <w:szCs w:val="24"/>
        </w:rPr>
        <w:t>Nestlé buys the frozen food brand Findus from the Swedish manufacturer Marabou and extends the brand to international markets. Nestlé buys Chambourcy, a producer of French yoghurt. The company enters mineral waters by buying a stake in the Vittel brand of French waters.</w:t>
      </w:r>
      <w:r>
        <w:rPr>
          <w:rStyle w:val="11"/>
          <w:rFonts w:cstheme="minorHAnsi"/>
          <w:sz w:val="24"/>
          <w:szCs w:val="24"/>
        </w:rPr>
        <w:t xml:space="preserve"> </w:t>
      </w:r>
      <w:r w:rsidRPr="005609A4">
        <w:rPr>
          <w:rStyle w:val="11"/>
          <w:rFonts w:cstheme="minorHAnsi"/>
          <w:sz w:val="24"/>
          <w:szCs w:val="24"/>
        </w:rPr>
        <w:t xml:space="preserve">For the first time, Nestlé diversifies beyond food and drink, becoming a major shareholder at L'Oréal, a multinational cosmetics company. </w:t>
      </w:r>
      <w:r w:rsidRPr="00801C86">
        <w:rPr>
          <w:rFonts w:cstheme="minorHAnsi"/>
          <w:sz w:val="24"/>
          <w:szCs w:val="24"/>
        </w:rPr>
        <w:t>(NESTLE, 2019)</w:t>
      </w:r>
    </w:p>
    <w:p w14:paraId="72CD818B" w14:textId="77777777" w:rsidR="000A1A03" w:rsidRPr="00801C86" w:rsidRDefault="000A1A03" w:rsidP="000A1A03">
      <w:pPr>
        <w:spacing w:line="240" w:lineRule="auto"/>
        <w:jc w:val="both"/>
        <w:rPr>
          <w:rFonts w:cstheme="minorHAnsi"/>
          <w:sz w:val="24"/>
          <w:szCs w:val="24"/>
        </w:rPr>
      </w:pPr>
    </w:p>
    <w:p w14:paraId="50EF9659" w14:textId="77777777" w:rsidR="000A1A03" w:rsidRPr="00801C86" w:rsidRDefault="000A1A03" w:rsidP="000A1A03">
      <w:pPr>
        <w:pStyle w:val="10"/>
        <w:spacing w:line="240" w:lineRule="auto"/>
        <w:jc w:val="both"/>
        <w:rPr>
          <w:rFonts w:asciiTheme="minorHAnsi" w:hAnsiTheme="minorHAnsi" w:cstheme="minorHAnsi"/>
          <w:b/>
          <w:bCs/>
          <w:sz w:val="24"/>
          <w:szCs w:val="24"/>
        </w:rPr>
      </w:pPr>
      <w:r w:rsidRPr="00801C86">
        <w:rPr>
          <w:rFonts w:asciiTheme="minorHAnsi" w:hAnsiTheme="minorHAnsi" w:cstheme="minorHAnsi"/>
          <w:b/>
          <w:bCs/>
          <w:sz w:val="24"/>
          <w:szCs w:val="24"/>
        </w:rPr>
        <w:t>Transformation years into a GLOBAL LEADERSHIP</w:t>
      </w:r>
    </w:p>
    <w:p w14:paraId="1267C10E" w14:textId="77777777" w:rsidR="000A1A03" w:rsidRPr="005609A4" w:rsidRDefault="000A1A03" w:rsidP="000A1A03">
      <w:pPr>
        <w:pStyle w:val="12"/>
        <w:spacing w:before="0" w:after="210"/>
        <w:jc w:val="both"/>
        <w:rPr>
          <w:rFonts w:asciiTheme="minorHAnsi" w:hAnsiTheme="minorHAnsi" w:cstheme="minorHAnsi"/>
          <w:bCs/>
        </w:rPr>
      </w:pPr>
      <w:r w:rsidRPr="00801C86">
        <w:rPr>
          <w:rStyle w:val="11"/>
          <w:rFonts w:asciiTheme="minorHAnsi" w:hAnsiTheme="minorHAnsi" w:cstheme="minorHAnsi"/>
          <w:b/>
        </w:rPr>
        <w:t xml:space="preserve">- 1984 </w:t>
      </w:r>
      <w:r w:rsidRPr="005609A4">
        <w:rPr>
          <w:rStyle w:val="11"/>
          <w:rFonts w:asciiTheme="minorHAnsi" w:hAnsiTheme="minorHAnsi" w:cstheme="minorHAnsi"/>
          <w:bCs/>
        </w:rPr>
        <w:t>Nestlé made a history of business by offering $3 billion to Carnation Company. This was one of the largest acquisitions made by a food industry company. It was rumoured to be the biggest merger in history between two companies outside the oil industry.</w:t>
      </w:r>
    </w:p>
    <w:p w14:paraId="3165FF11" w14:textId="77777777" w:rsidR="000A1A03" w:rsidRPr="00801C86" w:rsidRDefault="000A1A03" w:rsidP="000A1A03">
      <w:pPr>
        <w:spacing w:line="240" w:lineRule="auto"/>
        <w:jc w:val="both"/>
        <w:rPr>
          <w:rFonts w:cstheme="minorHAnsi"/>
          <w:sz w:val="24"/>
          <w:szCs w:val="24"/>
        </w:rPr>
      </w:pPr>
      <w:r w:rsidRPr="00801C86">
        <w:rPr>
          <w:rStyle w:val="11"/>
          <w:rFonts w:cstheme="minorHAnsi"/>
          <w:b/>
          <w:sz w:val="24"/>
          <w:szCs w:val="24"/>
        </w:rPr>
        <w:t xml:space="preserve">- 1989 </w:t>
      </w:r>
      <w:r w:rsidRPr="00801C86">
        <w:rPr>
          <w:rStyle w:val="11"/>
          <w:rFonts w:cstheme="minorHAnsi"/>
          <w:sz w:val="24"/>
          <w:szCs w:val="24"/>
        </w:rPr>
        <w:t>After the fall of the Berlin Wall, an enormous amount of Europe became an accessible market once more. This was the ideal trading situation for a firm with international ambitions, like Nestlé. (</w:t>
      </w:r>
      <w:proofErr w:type="spellStart"/>
      <w:r w:rsidRPr="00801C86">
        <w:rPr>
          <w:rStyle w:val="11"/>
          <w:rFonts w:cstheme="minorHAnsi"/>
          <w:sz w:val="24"/>
          <w:szCs w:val="24"/>
          <w:shd w:val="clear" w:color="auto" w:fill="FFFFFF"/>
        </w:rPr>
        <w:t>Luenendonk</w:t>
      </w:r>
      <w:proofErr w:type="spellEnd"/>
      <w:r w:rsidRPr="00801C86">
        <w:rPr>
          <w:rStyle w:val="11"/>
          <w:rFonts w:cstheme="minorHAnsi"/>
          <w:sz w:val="24"/>
          <w:szCs w:val="24"/>
          <w:shd w:val="clear" w:color="auto" w:fill="FFFFFF"/>
        </w:rPr>
        <w:t>, 2015)</w:t>
      </w:r>
    </w:p>
    <w:p w14:paraId="30F705DE" w14:textId="77777777" w:rsidR="000A1A03" w:rsidRPr="00801C86" w:rsidRDefault="000A1A03" w:rsidP="000A1A03">
      <w:pPr>
        <w:spacing w:line="240" w:lineRule="auto"/>
        <w:jc w:val="both"/>
        <w:rPr>
          <w:rFonts w:cstheme="minorHAnsi"/>
        </w:rPr>
      </w:pPr>
      <w:r w:rsidRPr="00801C86">
        <w:rPr>
          <w:rStyle w:val="11"/>
          <w:rFonts w:cstheme="minorHAnsi"/>
          <w:b/>
          <w:sz w:val="24"/>
          <w:szCs w:val="24"/>
        </w:rPr>
        <w:t>- 1991</w:t>
      </w:r>
      <w:r w:rsidRPr="00801C86">
        <w:rPr>
          <w:rStyle w:val="11"/>
          <w:rFonts w:cstheme="minorHAnsi"/>
          <w:bCs/>
          <w:sz w:val="24"/>
          <w:szCs w:val="24"/>
        </w:rPr>
        <w:t xml:space="preserve"> </w:t>
      </w:r>
      <w:r w:rsidRPr="005609A4">
        <w:rPr>
          <w:rStyle w:val="11"/>
          <w:rFonts w:cstheme="minorHAnsi"/>
          <w:bCs/>
          <w:sz w:val="24"/>
          <w:szCs w:val="24"/>
        </w:rPr>
        <w:t xml:space="preserve">Nestlé is forming a joint venture with General Mills, Cereal Partners Worldwide to manufacture and sell breakfast cereals globally. The company is also forming a joint venture with The Coca-Cola Company to form Beverage Partners Worldwide to produce and market brands including Nestea. </w:t>
      </w:r>
      <w:r w:rsidRPr="00801C86">
        <w:rPr>
          <w:rStyle w:val="11"/>
          <w:rFonts w:cstheme="minorHAnsi"/>
          <w:sz w:val="24"/>
          <w:szCs w:val="24"/>
        </w:rPr>
        <w:t>(NESTLE, 2019)</w:t>
      </w:r>
    </w:p>
    <w:p w14:paraId="0FA8F58F" w14:textId="77777777" w:rsidR="000A1A03" w:rsidRPr="00801C86" w:rsidRDefault="000A1A03" w:rsidP="000A1A03">
      <w:pPr>
        <w:spacing w:line="240" w:lineRule="auto"/>
        <w:jc w:val="both"/>
        <w:rPr>
          <w:rFonts w:cstheme="minorHAnsi"/>
        </w:rPr>
      </w:pPr>
      <w:r w:rsidRPr="00801C86">
        <w:rPr>
          <w:rStyle w:val="11"/>
          <w:rFonts w:cstheme="minorHAnsi"/>
          <w:b/>
          <w:sz w:val="24"/>
          <w:szCs w:val="24"/>
        </w:rPr>
        <w:t>- 2001</w:t>
      </w:r>
      <w:r w:rsidRPr="005609A4">
        <w:t xml:space="preserve"> </w:t>
      </w:r>
      <w:r w:rsidRPr="005609A4">
        <w:rPr>
          <w:rStyle w:val="11"/>
          <w:rFonts w:cstheme="minorHAnsi"/>
          <w:bCs/>
          <w:sz w:val="24"/>
          <w:szCs w:val="24"/>
        </w:rPr>
        <w:t>Nestlé purchased and partnered with Company Ralston Purina</w:t>
      </w:r>
      <w:r w:rsidRPr="00801C86">
        <w:rPr>
          <w:rStyle w:val="11"/>
          <w:rFonts w:cstheme="minorHAnsi"/>
          <w:sz w:val="24"/>
          <w:szCs w:val="24"/>
        </w:rPr>
        <w:t>, the first major acquisition during this period.</w:t>
      </w:r>
    </w:p>
    <w:p w14:paraId="5FE1359B" w14:textId="77777777" w:rsidR="000A1A03" w:rsidRPr="00801C86" w:rsidRDefault="000A1A03" w:rsidP="000A1A03">
      <w:pPr>
        <w:spacing w:line="240" w:lineRule="auto"/>
        <w:jc w:val="both"/>
        <w:rPr>
          <w:rStyle w:val="11"/>
          <w:rFonts w:cstheme="minorHAnsi"/>
          <w:sz w:val="24"/>
          <w:szCs w:val="24"/>
        </w:rPr>
      </w:pPr>
      <w:r w:rsidRPr="00801C86">
        <w:rPr>
          <w:rStyle w:val="11"/>
          <w:rFonts w:cstheme="minorHAnsi"/>
          <w:b/>
          <w:sz w:val="24"/>
          <w:szCs w:val="24"/>
        </w:rPr>
        <w:t>- 2002</w:t>
      </w:r>
      <w:r w:rsidRPr="00801C86">
        <w:rPr>
          <w:rStyle w:val="11"/>
          <w:rFonts w:cstheme="minorHAnsi"/>
          <w:bCs/>
          <w:sz w:val="24"/>
          <w:szCs w:val="24"/>
        </w:rPr>
        <w:t xml:space="preserve"> </w:t>
      </w:r>
      <w:r w:rsidRPr="005609A4">
        <w:rPr>
          <w:rStyle w:val="11"/>
          <w:rFonts w:cstheme="minorHAnsi"/>
          <w:bCs/>
          <w:sz w:val="24"/>
          <w:szCs w:val="24"/>
        </w:rPr>
        <w:t xml:space="preserve">Nestlé took the pace as they captured two more of North America's most successful businesses. </w:t>
      </w:r>
      <w:r w:rsidRPr="00801C86">
        <w:rPr>
          <w:rStyle w:val="11"/>
          <w:rFonts w:cstheme="minorHAnsi"/>
          <w:sz w:val="24"/>
          <w:szCs w:val="24"/>
        </w:rPr>
        <w:t>This time, frozen products were the topic, and in July Nestlé picked up the ice cream from Dreyer. Next month Nestlé bought for a cool $2.6 billion from Chef America Inc, a frozen nutrition manufacturer.</w:t>
      </w:r>
    </w:p>
    <w:p w14:paraId="5DD26029" w14:textId="77777777" w:rsidR="000A1A03" w:rsidRPr="00801C86" w:rsidRDefault="000A1A03" w:rsidP="000A1A03">
      <w:pPr>
        <w:spacing w:line="240" w:lineRule="auto"/>
        <w:jc w:val="both"/>
        <w:rPr>
          <w:rFonts w:cstheme="minorHAnsi"/>
        </w:rPr>
      </w:pPr>
      <w:r w:rsidRPr="00801C86">
        <w:rPr>
          <w:rStyle w:val="11"/>
          <w:rFonts w:cstheme="minorHAnsi"/>
          <w:b/>
          <w:sz w:val="24"/>
          <w:szCs w:val="24"/>
        </w:rPr>
        <w:t xml:space="preserve">- 2003 </w:t>
      </w:r>
      <w:r w:rsidRPr="00801C86">
        <w:rPr>
          <w:rStyle w:val="11"/>
          <w:rFonts w:cstheme="minorHAnsi"/>
          <w:sz w:val="24"/>
          <w:szCs w:val="24"/>
        </w:rPr>
        <w:t xml:space="preserve">Nestlé had </w:t>
      </w:r>
      <w:r>
        <w:rPr>
          <w:rStyle w:val="11"/>
          <w:rFonts w:cstheme="minorHAnsi"/>
          <w:sz w:val="24"/>
          <w:szCs w:val="24"/>
        </w:rPr>
        <w:t>owned</w:t>
      </w:r>
      <w:r w:rsidRPr="00801C86">
        <w:rPr>
          <w:rStyle w:val="11"/>
          <w:rFonts w:cstheme="minorHAnsi"/>
          <w:sz w:val="24"/>
          <w:szCs w:val="24"/>
        </w:rPr>
        <w:t xml:space="preserve"> the luxury Swiss ice cream company Movenpick Ice Cream.</w:t>
      </w:r>
    </w:p>
    <w:p w14:paraId="6ABFF177" w14:textId="77777777" w:rsidR="000A1A03" w:rsidRPr="00801C86" w:rsidRDefault="000A1A03" w:rsidP="000A1A03">
      <w:pPr>
        <w:spacing w:line="240" w:lineRule="auto"/>
        <w:jc w:val="both"/>
        <w:rPr>
          <w:rFonts w:cstheme="minorHAnsi"/>
        </w:rPr>
      </w:pPr>
      <w:r w:rsidRPr="00801C86">
        <w:rPr>
          <w:rStyle w:val="11"/>
          <w:rFonts w:cstheme="minorHAnsi"/>
          <w:b/>
          <w:sz w:val="24"/>
          <w:szCs w:val="24"/>
        </w:rPr>
        <w:t xml:space="preserve">- 2006 </w:t>
      </w:r>
      <w:r w:rsidRPr="00801C86">
        <w:rPr>
          <w:rStyle w:val="11"/>
          <w:rFonts w:cstheme="minorHAnsi"/>
          <w:sz w:val="24"/>
          <w:szCs w:val="24"/>
        </w:rPr>
        <w:t xml:space="preserve">The decade came to a head spectacularly when both Jenny Craig and Uncle Toby were taken over by Nestlé. </w:t>
      </w:r>
      <w:r w:rsidRPr="003A3855">
        <w:rPr>
          <w:rStyle w:val="11"/>
          <w:rFonts w:cstheme="minorHAnsi"/>
          <w:sz w:val="24"/>
          <w:szCs w:val="24"/>
        </w:rPr>
        <w:t xml:space="preserve">As well as pursuing global leadership in water, ice cream, and animal feed, the company is expanding in the US, Eastern </w:t>
      </w:r>
      <w:proofErr w:type="gramStart"/>
      <w:r w:rsidRPr="003A3855">
        <w:rPr>
          <w:rStyle w:val="11"/>
          <w:rFonts w:cstheme="minorHAnsi"/>
          <w:sz w:val="24"/>
          <w:szCs w:val="24"/>
        </w:rPr>
        <w:t>Europe ,</w:t>
      </w:r>
      <w:proofErr w:type="gramEnd"/>
      <w:r w:rsidRPr="003A3855">
        <w:rPr>
          <w:rStyle w:val="11"/>
          <w:rFonts w:cstheme="minorHAnsi"/>
          <w:sz w:val="24"/>
          <w:szCs w:val="24"/>
        </w:rPr>
        <w:t xml:space="preserve"> and Asia.</w:t>
      </w:r>
    </w:p>
    <w:p w14:paraId="609F43A3" w14:textId="77777777" w:rsidR="000A1A03" w:rsidRPr="00801C86" w:rsidRDefault="000A1A03" w:rsidP="000A1A03">
      <w:pPr>
        <w:spacing w:line="240" w:lineRule="auto"/>
        <w:jc w:val="both"/>
        <w:rPr>
          <w:rFonts w:cstheme="minorHAnsi"/>
        </w:rPr>
      </w:pPr>
      <w:r w:rsidRPr="00801C86">
        <w:rPr>
          <w:rStyle w:val="11"/>
          <w:rFonts w:cstheme="minorHAnsi"/>
          <w:b/>
          <w:sz w:val="24"/>
          <w:szCs w:val="24"/>
        </w:rPr>
        <w:t xml:space="preserve">- 2007 </w:t>
      </w:r>
      <w:r>
        <w:rPr>
          <w:rStyle w:val="11"/>
          <w:rFonts w:cstheme="minorHAnsi"/>
          <w:sz w:val="24"/>
          <w:szCs w:val="24"/>
        </w:rPr>
        <w:t>The organisation</w:t>
      </w:r>
      <w:r w:rsidRPr="00801C86">
        <w:rPr>
          <w:rStyle w:val="11"/>
          <w:rFonts w:cstheme="minorHAnsi"/>
          <w:sz w:val="24"/>
          <w:szCs w:val="24"/>
        </w:rPr>
        <w:t xml:space="preserve"> made one of its biggest acquisitions by the end of the decade when it purchased Gerber. Nestlé bought the firm for $5.5 billion. (</w:t>
      </w:r>
      <w:proofErr w:type="spellStart"/>
      <w:r w:rsidRPr="00801C86">
        <w:rPr>
          <w:rStyle w:val="11"/>
          <w:rFonts w:cstheme="minorHAnsi"/>
          <w:sz w:val="24"/>
          <w:szCs w:val="24"/>
          <w:shd w:val="clear" w:color="auto" w:fill="FFFFFF"/>
        </w:rPr>
        <w:t>Luenendonk</w:t>
      </w:r>
      <w:proofErr w:type="spellEnd"/>
      <w:r w:rsidRPr="00801C86">
        <w:rPr>
          <w:rStyle w:val="11"/>
          <w:rFonts w:cstheme="minorHAnsi"/>
          <w:sz w:val="24"/>
          <w:szCs w:val="24"/>
          <w:shd w:val="clear" w:color="auto" w:fill="FFFFFF"/>
        </w:rPr>
        <w:t>, 2015)</w:t>
      </w:r>
    </w:p>
    <w:p w14:paraId="58F2A326" w14:textId="77777777" w:rsidR="000A1A03" w:rsidRPr="00801C86" w:rsidRDefault="000A1A03" w:rsidP="000A1A03">
      <w:pPr>
        <w:spacing w:line="240" w:lineRule="auto"/>
        <w:jc w:val="both"/>
        <w:rPr>
          <w:rFonts w:cstheme="minorHAnsi"/>
        </w:rPr>
      </w:pPr>
      <w:r w:rsidRPr="00801C86">
        <w:rPr>
          <w:rStyle w:val="11"/>
          <w:rFonts w:cstheme="minorHAnsi"/>
          <w:b/>
          <w:bCs/>
          <w:sz w:val="24"/>
          <w:szCs w:val="24"/>
        </w:rPr>
        <w:t xml:space="preserve">- 2012 </w:t>
      </w:r>
      <w:r w:rsidRPr="003A3855">
        <w:rPr>
          <w:rStyle w:val="11"/>
          <w:rFonts w:cstheme="minorHAnsi"/>
          <w:sz w:val="24"/>
          <w:szCs w:val="24"/>
        </w:rPr>
        <w:t>Nestlé acquires Wyeth Nutrition, formerly Pfizer Nutrition, for USD 11.9 billion to improve its role in the infant nutrition market.</w:t>
      </w:r>
    </w:p>
    <w:p w14:paraId="6F69C7F6" w14:textId="77777777" w:rsidR="000A1A03" w:rsidRPr="00801C86" w:rsidRDefault="000A1A03" w:rsidP="000A1A03">
      <w:pPr>
        <w:spacing w:line="240" w:lineRule="auto"/>
        <w:jc w:val="both"/>
        <w:rPr>
          <w:rStyle w:val="11"/>
          <w:rFonts w:cstheme="minorHAnsi"/>
          <w:sz w:val="24"/>
          <w:szCs w:val="24"/>
          <w:shd w:val="clear" w:color="auto" w:fill="FFFFFF"/>
        </w:rPr>
      </w:pPr>
      <w:r w:rsidRPr="00801C86">
        <w:rPr>
          <w:rStyle w:val="11"/>
          <w:rFonts w:cstheme="minorHAnsi"/>
          <w:b/>
          <w:sz w:val="24"/>
          <w:szCs w:val="24"/>
        </w:rPr>
        <w:t>- 2018</w:t>
      </w:r>
      <w:r w:rsidRPr="003A3855">
        <w:t xml:space="preserve"> </w:t>
      </w:r>
      <w:r w:rsidRPr="003A3855">
        <w:rPr>
          <w:rStyle w:val="11"/>
          <w:rFonts w:cstheme="minorHAnsi"/>
          <w:bCs/>
          <w:sz w:val="24"/>
          <w:szCs w:val="24"/>
        </w:rPr>
        <w:t xml:space="preserve">Nestlé and The Coca-Cola Company end their </w:t>
      </w:r>
      <w:proofErr w:type="gramStart"/>
      <w:r w:rsidRPr="003A3855">
        <w:rPr>
          <w:rStyle w:val="11"/>
          <w:rFonts w:cstheme="minorHAnsi"/>
          <w:bCs/>
          <w:sz w:val="24"/>
          <w:szCs w:val="24"/>
        </w:rPr>
        <w:t>joint partnership</w:t>
      </w:r>
      <w:proofErr w:type="gramEnd"/>
      <w:r w:rsidRPr="003A3855">
        <w:rPr>
          <w:rStyle w:val="11"/>
          <w:rFonts w:cstheme="minorHAnsi"/>
          <w:bCs/>
          <w:sz w:val="24"/>
          <w:szCs w:val="24"/>
        </w:rPr>
        <w:t xml:space="preserve"> with Beverage Partners Worldwide</w:t>
      </w:r>
      <w:r w:rsidRPr="003A3855">
        <w:rPr>
          <w:rStyle w:val="11"/>
          <w:rFonts w:cstheme="minorHAnsi"/>
          <w:bCs/>
          <w:sz w:val="24"/>
          <w:szCs w:val="24"/>
          <w:shd w:val="clear" w:color="auto" w:fill="FFFFFF"/>
        </w:rPr>
        <w:t>.</w:t>
      </w:r>
      <w:r w:rsidRPr="00801C86">
        <w:rPr>
          <w:rStyle w:val="11"/>
          <w:rFonts w:cstheme="minorHAnsi"/>
          <w:sz w:val="24"/>
          <w:szCs w:val="24"/>
          <w:shd w:val="clear" w:color="auto" w:fill="FFFFFF"/>
        </w:rPr>
        <w:t xml:space="preserve"> (NESTLE, 2019)</w:t>
      </w:r>
    </w:p>
    <w:p w14:paraId="75CF0D0A" w14:textId="77777777" w:rsidR="000A1A03" w:rsidRDefault="000A1A03" w:rsidP="000A1A03">
      <w:pPr>
        <w:pStyle w:val="10"/>
        <w:shd w:val="clear" w:color="auto" w:fill="FFFFFF"/>
        <w:spacing w:line="240" w:lineRule="auto"/>
        <w:jc w:val="both"/>
        <w:rPr>
          <w:rFonts w:asciiTheme="minorHAnsi" w:hAnsiTheme="minorHAnsi" w:cstheme="minorHAnsi"/>
          <w:b/>
          <w:bCs/>
          <w:sz w:val="24"/>
          <w:szCs w:val="24"/>
        </w:rPr>
      </w:pPr>
    </w:p>
    <w:p w14:paraId="246FA72F" w14:textId="77777777" w:rsidR="000A1A03" w:rsidRDefault="000A1A03" w:rsidP="000A1A03">
      <w:pPr>
        <w:pStyle w:val="10"/>
        <w:shd w:val="clear" w:color="auto" w:fill="FFFFFF"/>
        <w:spacing w:line="240" w:lineRule="auto"/>
        <w:jc w:val="both"/>
        <w:rPr>
          <w:rFonts w:asciiTheme="minorHAnsi" w:hAnsiTheme="minorHAnsi" w:cstheme="minorHAnsi"/>
          <w:b/>
          <w:bCs/>
          <w:sz w:val="24"/>
          <w:szCs w:val="24"/>
        </w:rPr>
      </w:pPr>
    </w:p>
    <w:p w14:paraId="48291C6E" w14:textId="23343205" w:rsidR="000A1A03" w:rsidRDefault="000A1A03" w:rsidP="000A1A03">
      <w:pPr>
        <w:pStyle w:val="10"/>
        <w:shd w:val="clear" w:color="auto" w:fill="FFFFFF"/>
        <w:spacing w:line="240" w:lineRule="auto"/>
        <w:jc w:val="both"/>
        <w:rPr>
          <w:rStyle w:val="11"/>
          <w:rFonts w:asciiTheme="minorHAnsi" w:hAnsiTheme="minorHAnsi" w:cstheme="minorHAnsi"/>
          <w:b/>
          <w:bCs/>
          <w:sz w:val="24"/>
          <w:szCs w:val="24"/>
          <w:shd w:val="clear" w:color="auto" w:fill="FFFFFF"/>
        </w:rPr>
      </w:pPr>
      <w:r w:rsidRPr="006907F8">
        <w:rPr>
          <w:rFonts w:asciiTheme="minorHAnsi" w:hAnsiTheme="minorHAnsi" w:cstheme="minorHAnsi"/>
          <w:b/>
          <w:bCs/>
          <w:sz w:val="24"/>
          <w:szCs w:val="24"/>
        </w:rPr>
        <w:lastRenderedPageBreak/>
        <w:t>Mission statement</w:t>
      </w:r>
      <w:r w:rsidRPr="006907F8">
        <w:rPr>
          <w:rStyle w:val="11"/>
          <w:rFonts w:asciiTheme="minorHAnsi" w:hAnsiTheme="minorHAnsi" w:cstheme="minorHAnsi"/>
          <w:b/>
          <w:bCs/>
          <w:sz w:val="24"/>
          <w:szCs w:val="24"/>
          <w:shd w:val="clear" w:color="auto" w:fill="FFFFFF"/>
        </w:rPr>
        <w:t xml:space="preserve">   </w:t>
      </w:r>
    </w:p>
    <w:p w14:paraId="6C348FBC" w14:textId="77777777" w:rsidR="000A1A03" w:rsidRPr="006907F8" w:rsidRDefault="000A1A03" w:rsidP="000A1A03">
      <w:pPr>
        <w:pStyle w:val="10"/>
        <w:shd w:val="clear" w:color="auto" w:fill="FFFFFF"/>
        <w:spacing w:line="240" w:lineRule="auto"/>
        <w:jc w:val="both"/>
        <w:rPr>
          <w:rFonts w:asciiTheme="minorHAnsi" w:hAnsiTheme="minorHAnsi" w:cstheme="minorHAnsi"/>
          <w:sz w:val="24"/>
          <w:szCs w:val="24"/>
          <w:u w:val="none"/>
          <w:shd w:val="clear" w:color="auto" w:fill="FFFFFF"/>
        </w:rPr>
      </w:pPr>
      <w:r w:rsidRPr="003A3855">
        <w:rPr>
          <w:rFonts w:asciiTheme="minorHAnsi" w:hAnsiTheme="minorHAnsi" w:cstheme="minorHAnsi"/>
          <w:sz w:val="24"/>
          <w:szCs w:val="24"/>
          <w:u w:val="none"/>
          <w:shd w:val="clear" w:color="auto" w:fill="FFFFFF"/>
        </w:rPr>
        <w:t xml:space="preserve">Declarations of mission identify the essence, function, and role of an organisation; concentrate resources; and direct the planning. Some scholars believe that mission statements drive strategic planning, whereas others say they merely represent organisational actuality. </w:t>
      </w:r>
      <w:r w:rsidRPr="006907F8">
        <w:rPr>
          <w:rFonts w:asciiTheme="minorHAnsi" w:hAnsiTheme="minorHAnsi" w:cstheme="minorHAnsi"/>
          <w:sz w:val="24"/>
          <w:szCs w:val="24"/>
          <w:u w:val="none"/>
          <w:shd w:val="clear" w:color="auto" w:fill="FFFFFF"/>
        </w:rPr>
        <w:t>(Keeling, 2013, p. 30-36)</w:t>
      </w:r>
    </w:p>
    <w:p w14:paraId="377B0F17" w14:textId="77777777" w:rsidR="000A1A03" w:rsidRPr="006907F8" w:rsidRDefault="000A1A03" w:rsidP="000A1A03">
      <w:pPr>
        <w:pStyle w:val="10"/>
        <w:shd w:val="clear" w:color="auto" w:fill="FFFFFF"/>
        <w:spacing w:line="240" w:lineRule="auto"/>
        <w:jc w:val="both"/>
        <w:rPr>
          <w:rFonts w:asciiTheme="minorHAnsi" w:hAnsiTheme="minorHAnsi" w:cstheme="minorHAnsi"/>
          <w:sz w:val="24"/>
          <w:szCs w:val="24"/>
          <w:u w:val="none"/>
          <w:shd w:val="clear" w:color="auto" w:fill="FFFFFF"/>
        </w:rPr>
      </w:pPr>
      <w:r w:rsidRPr="006907F8">
        <w:rPr>
          <w:rFonts w:asciiTheme="minorHAnsi" w:hAnsiTheme="minorHAnsi" w:cstheme="minorHAnsi"/>
          <w:sz w:val="24"/>
          <w:szCs w:val="24"/>
          <w:u w:val="none"/>
          <w:shd w:val="clear" w:color="auto" w:fill="FFFFFF"/>
        </w:rPr>
        <w:t xml:space="preserve">Since its inception, innovation has been at the core of the company. They have been committed to improving infant mortality since Henri Nestlé invented </w:t>
      </w:r>
      <w:proofErr w:type="spellStart"/>
      <w:r w:rsidRPr="006907F8">
        <w:rPr>
          <w:rFonts w:asciiTheme="minorHAnsi" w:hAnsiTheme="minorHAnsi" w:cstheme="minorHAnsi"/>
          <w:sz w:val="24"/>
          <w:szCs w:val="24"/>
          <w:u w:val="none"/>
          <w:shd w:val="clear" w:color="auto" w:fill="FFFFFF"/>
        </w:rPr>
        <w:t>Farine</w:t>
      </w:r>
      <w:proofErr w:type="spellEnd"/>
      <w:r w:rsidRPr="006907F8">
        <w:rPr>
          <w:rFonts w:asciiTheme="minorHAnsi" w:hAnsiTheme="minorHAnsi" w:cstheme="minorHAnsi"/>
          <w:sz w:val="24"/>
          <w:szCs w:val="24"/>
          <w:u w:val="none"/>
          <w:shd w:val="clear" w:color="auto" w:fill="FFFFFF"/>
        </w:rPr>
        <w:t xml:space="preserve"> </w:t>
      </w:r>
      <w:proofErr w:type="spellStart"/>
      <w:r w:rsidRPr="006907F8">
        <w:rPr>
          <w:rFonts w:asciiTheme="minorHAnsi" w:hAnsiTheme="minorHAnsi" w:cstheme="minorHAnsi"/>
          <w:sz w:val="24"/>
          <w:szCs w:val="24"/>
          <w:u w:val="none"/>
          <w:shd w:val="clear" w:color="auto" w:fill="FFFFFF"/>
        </w:rPr>
        <w:t>Lactée</w:t>
      </w:r>
      <w:proofErr w:type="spellEnd"/>
      <w:r w:rsidRPr="006907F8">
        <w:rPr>
          <w:rFonts w:asciiTheme="minorHAnsi" w:hAnsiTheme="minorHAnsi" w:cstheme="minorHAnsi"/>
          <w:sz w:val="24"/>
          <w:szCs w:val="24"/>
          <w:u w:val="none"/>
          <w:shd w:val="clear" w:color="auto" w:fill="FFFFFF"/>
        </w:rPr>
        <w:t xml:space="preserve"> to reduce infant mortality. </w:t>
      </w:r>
    </w:p>
    <w:p w14:paraId="06FEBF7F" w14:textId="77777777" w:rsidR="000A1A03" w:rsidRDefault="000A1A03" w:rsidP="000A1A03">
      <w:pPr>
        <w:pStyle w:val="10"/>
        <w:shd w:val="clear" w:color="auto" w:fill="FFFFFF"/>
        <w:spacing w:line="240" w:lineRule="auto"/>
        <w:jc w:val="both"/>
        <w:rPr>
          <w:rFonts w:asciiTheme="minorHAnsi" w:hAnsiTheme="minorHAnsi" w:cstheme="minorHAnsi"/>
          <w:sz w:val="24"/>
          <w:szCs w:val="24"/>
          <w:u w:val="none"/>
          <w:shd w:val="clear" w:color="auto" w:fill="FFFFFF"/>
        </w:rPr>
      </w:pPr>
      <w:r w:rsidRPr="006907F8">
        <w:rPr>
          <w:rFonts w:asciiTheme="minorHAnsi" w:hAnsiTheme="minorHAnsi" w:cstheme="minorHAnsi"/>
          <w:sz w:val="24"/>
          <w:szCs w:val="24"/>
          <w:u w:val="none"/>
          <w:shd w:val="clear" w:color="auto" w:fill="FFFFFF"/>
        </w:rPr>
        <w:t>Therefore, they are the leading global company in health,</w:t>
      </w:r>
      <w:r>
        <w:rPr>
          <w:rFonts w:asciiTheme="minorHAnsi" w:hAnsiTheme="minorHAnsi" w:cstheme="minorHAnsi"/>
          <w:sz w:val="24"/>
          <w:szCs w:val="24"/>
          <w:u w:val="none"/>
          <w:shd w:val="clear" w:color="auto" w:fill="FFFFFF"/>
        </w:rPr>
        <w:t xml:space="preserve"> </w:t>
      </w:r>
      <w:r w:rsidRPr="006907F8">
        <w:rPr>
          <w:rFonts w:asciiTheme="minorHAnsi" w:hAnsiTheme="minorHAnsi" w:cstheme="minorHAnsi"/>
          <w:sz w:val="24"/>
          <w:szCs w:val="24"/>
          <w:u w:val="none"/>
          <w:shd w:val="clear" w:color="auto" w:fill="FFFFFF"/>
        </w:rPr>
        <w:t>wellness,</w:t>
      </w:r>
      <w:r>
        <w:rPr>
          <w:rFonts w:asciiTheme="minorHAnsi" w:hAnsiTheme="minorHAnsi" w:cstheme="minorHAnsi"/>
          <w:sz w:val="24"/>
          <w:szCs w:val="24"/>
          <w:u w:val="none"/>
          <w:shd w:val="clear" w:color="auto" w:fill="FFFFFF"/>
        </w:rPr>
        <w:t xml:space="preserve"> and nutrition</w:t>
      </w:r>
      <w:r w:rsidRPr="006907F8">
        <w:rPr>
          <w:rFonts w:asciiTheme="minorHAnsi" w:hAnsiTheme="minorHAnsi" w:cstheme="minorHAnsi"/>
          <w:sz w:val="24"/>
          <w:szCs w:val="24"/>
          <w:u w:val="none"/>
          <w:shd w:val="clear" w:color="auto" w:fill="FFFFFF"/>
        </w:rPr>
        <w:t>. The company's mission of "Good Food, Good Life" is to provide consumers with the best tasting, many healthy options, from morning to night, in a wide range of food and beverage categories, and food opportunities. (NESTLE, 2013)</w:t>
      </w:r>
    </w:p>
    <w:p w14:paraId="76053251" w14:textId="77777777" w:rsidR="000A1A03" w:rsidRPr="006907F8" w:rsidRDefault="000A1A03" w:rsidP="000A1A03">
      <w:pPr>
        <w:pStyle w:val="10"/>
        <w:shd w:val="clear" w:color="auto" w:fill="FFFFFF"/>
        <w:spacing w:line="240" w:lineRule="auto"/>
        <w:jc w:val="both"/>
        <w:rPr>
          <w:rFonts w:asciiTheme="minorHAnsi" w:hAnsiTheme="minorHAnsi" w:cstheme="minorHAnsi"/>
          <w:sz w:val="24"/>
          <w:szCs w:val="24"/>
          <w:u w:val="none"/>
          <w:shd w:val="clear" w:color="auto" w:fill="FFFFFF"/>
        </w:rPr>
      </w:pPr>
    </w:p>
    <w:p w14:paraId="40683CB2" w14:textId="77777777" w:rsidR="000A1A03" w:rsidRPr="006907F8" w:rsidRDefault="000A1A03" w:rsidP="000A1A03">
      <w:pPr>
        <w:pStyle w:val="10"/>
        <w:spacing w:line="240" w:lineRule="auto"/>
        <w:jc w:val="both"/>
        <w:rPr>
          <w:rFonts w:asciiTheme="minorHAnsi" w:hAnsiTheme="minorHAnsi" w:cstheme="minorHAnsi"/>
          <w:b/>
          <w:bCs/>
          <w:sz w:val="24"/>
          <w:szCs w:val="24"/>
          <w:shd w:val="clear" w:color="auto" w:fill="FFFFFF"/>
        </w:rPr>
      </w:pPr>
      <w:r w:rsidRPr="006907F8">
        <w:rPr>
          <w:rFonts w:asciiTheme="minorHAnsi" w:hAnsiTheme="minorHAnsi" w:cstheme="minorHAnsi"/>
          <w:b/>
          <w:bCs/>
          <w:sz w:val="24"/>
          <w:szCs w:val="24"/>
          <w:shd w:val="clear" w:color="auto" w:fill="FFFFFF"/>
        </w:rPr>
        <w:t>Vision statement</w:t>
      </w:r>
    </w:p>
    <w:p w14:paraId="79ED4876" w14:textId="77777777" w:rsidR="000A1A03" w:rsidRPr="006907F8" w:rsidRDefault="000A1A03" w:rsidP="000A1A03">
      <w:pPr>
        <w:pStyle w:val="10"/>
        <w:spacing w:line="240" w:lineRule="auto"/>
        <w:jc w:val="both"/>
        <w:rPr>
          <w:rFonts w:asciiTheme="minorHAnsi" w:hAnsiTheme="minorHAnsi" w:cstheme="minorHAnsi"/>
          <w:sz w:val="24"/>
          <w:szCs w:val="24"/>
          <w:u w:val="none"/>
          <w:shd w:val="clear" w:color="auto" w:fill="FFFFFF"/>
        </w:rPr>
      </w:pPr>
      <w:r w:rsidRPr="006907F8">
        <w:rPr>
          <w:rFonts w:asciiTheme="minorHAnsi" w:hAnsiTheme="minorHAnsi" w:cstheme="minorHAnsi"/>
          <w:sz w:val="24"/>
          <w:szCs w:val="24"/>
          <w:u w:val="none"/>
          <w:shd w:val="clear" w:color="auto" w:fill="FFFFFF"/>
        </w:rPr>
        <w:t>A statement of vision defines the future goals or condition of an organization, provides inspiration and direction for the emphasis of an organization over time, serves as a principal idea for all individuals to recognize and understand the objective and endpoint, succinctly inspires — it should be written in short way. Kasper, 2015, p.29)</w:t>
      </w:r>
    </w:p>
    <w:p w14:paraId="1F01C1DE" w14:textId="77777777" w:rsidR="000A1A03" w:rsidRPr="006907F8" w:rsidRDefault="000A1A03" w:rsidP="000A1A03">
      <w:pPr>
        <w:pStyle w:val="10"/>
        <w:shd w:val="clear" w:color="auto" w:fill="FFFFFF"/>
        <w:spacing w:line="240" w:lineRule="auto"/>
        <w:jc w:val="both"/>
        <w:rPr>
          <w:rFonts w:asciiTheme="minorHAnsi" w:hAnsiTheme="minorHAnsi" w:cstheme="minorHAnsi"/>
          <w:sz w:val="24"/>
          <w:szCs w:val="24"/>
          <w:u w:val="none"/>
          <w:shd w:val="clear" w:color="auto" w:fill="FFFFFF"/>
        </w:rPr>
      </w:pPr>
      <w:r w:rsidRPr="006907F8">
        <w:rPr>
          <w:rFonts w:asciiTheme="minorHAnsi" w:hAnsiTheme="minorHAnsi" w:cstheme="minorHAnsi"/>
          <w:sz w:val="24"/>
          <w:szCs w:val="24"/>
          <w:u w:val="none"/>
          <w:shd w:val="clear" w:color="auto" w:fill="FFFFFF"/>
        </w:rPr>
        <w:t>The vision and values of Nestle are to be a</w:t>
      </w:r>
      <w:r>
        <w:rPr>
          <w:rFonts w:asciiTheme="minorHAnsi" w:hAnsiTheme="minorHAnsi" w:cstheme="minorHAnsi"/>
          <w:sz w:val="24"/>
          <w:szCs w:val="24"/>
          <w:u w:val="none"/>
          <w:shd w:val="clear" w:color="auto" w:fill="FFFFFF"/>
        </w:rPr>
        <w:t xml:space="preserve"> </w:t>
      </w:r>
      <w:r w:rsidRPr="006907F8">
        <w:rPr>
          <w:rFonts w:asciiTheme="minorHAnsi" w:hAnsiTheme="minorHAnsi" w:cstheme="minorHAnsi"/>
          <w:sz w:val="24"/>
          <w:szCs w:val="24"/>
          <w:u w:val="none"/>
          <w:shd w:val="clear" w:color="auto" w:fill="FFFFFF"/>
        </w:rPr>
        <w:t>competitive,</w:t>
      </w:r>
      <w:r>
        <w:rPr>
          <w:rFonts w:asciiTheme="minorHAnsi" w:hAnsiTheme="minorHAnsi" w:cstheme="minorHAnsi"/>
          <w:sz w:val="24"/>
          <w:szCs w:val="24"/>
          <w:u w:val="none"/>
          <w:shd w:val="clear" w:color="auto" w:fill="FFFFFF"/>
        </w:rPr>
        <w:t xml:space="preserve"> leading, </w:t>
      </w:r>
      <w:r w:rsidRPr="006907F8">
        <w:rPr>
          <w:rFonts w:asciiTheme="minorHAnsi" w:hAnsiTheme="minorHAnsi" w:cstheme="minorHAnsi"/>
          <w:sz w:val="24"/>
          <w:szCs w:val="24"/>
          <w:u w:val="none"/>
          <w:shd w:val="clear" w:color="auto" w:fill="FFFFFF"/>
        </w:rPr>
        <w:t>Health</w:t>
      </w:r>
      <w:r>
        <w:rPr>
          <w:rFonts w:asciiTheme="minorHAnsi" w:hAnsiTheme="minorHAnsi" w:cstheme="minorHAnsi"/>
          <w:sz w:val="24"/>
          <w:szCs w:val="24"/>
          <w:u w:val="none"/>
          <w:shd w:val="clear" w:color="auto" w:fill="FFFFFF"/>
        </w:rPr>
        <w:t xml:space="preserve">, </w:t>
      </w:r>
      <w:r w:rsidRPr="006907F8">
        <w:rPr>
          <w:rFonts w:asciiTheme="minorHAnsi" w:hAnsiTheme="minorHAnsi" w:cstheme="minorHAnsi"/>
          <w:sz w:val="24"/>
          <w:szCs w:val="24"/>
          <w:u w:val="none"/>
          <w:shd w:val="clear" w:color="auto" w:fill="FFFFFF"/>
        </w:rPr>
        <w:t>Wellness</w:t>
      </w:r>
      <w:r>
        <w:rPr>
          <w:rFonts w:asciiTheme="minorHAnsi" w:hAnsiTheme="minorHAnsi" w:cstheme="minorHAnsi"/>
          <w:sz w:val="24"/>
          <w:szCs w:val="24"/>
          <w:u w:val="none"/>
          <w:shd w:val="clear" w:color="auto" w:fill="FFFFFF"/>
        </w:rPr>
        <w:t xml:space="preserve"> and Nutrition</w:t>
      </w:r>
      <w:r w:rsidRPr="006907F8">
        <w:rPr>
          <w:rFonts w:asciiTheme="minorHAnsi" w:hAnsiTheme="minorHAnsi" w:cstheme="minorHAnsi"/>
          <w:sz w:val="24"/>
          <w:szCs w:val="24"/>
          <w:u w:val="none"/>
          <w:shd w:val="clear" w:color="auto" w:fill="FFFFFF"/>
        </w:rPr>
        <w:t xml:space="preserve"> Company. (NESTLE, 2020)</w:t>
      </w:r>
    </w:p>
    <w:p w14:paraId="217723D0" w14:textId="77777777" w:rsidR="000A1A03" w:rsidRDefault="000A1A03" w:rsidP="000A1A03">
      <w:pPr>
        <w:pStyle w:val="12"/>
        <w:spacing w:before="0" w:after="210"/>
        <w:jc w:val="both"/>
        <w:rPr>
          <w:rStyle w:val="11"/>
          <w:rFonts w:asciiTheme="minorHAnsi" w:hAnsiTheme="minorHAnsi" w:cstheme="minorHAnsi"/>
          <w:lang w:val="en-US"/>
        </w:rPr>
      </w:pPr>
      <w:r w:rsidRPr="006907F8">
        <w:rPr>
          <w:rStyle w:val="11"/>
          <w:rFonts w:asciiTheme="minorHAnsi" w:hAnsiTheme="minorHAnsi" w:cstheme="minorHAnsi"/>
        </w:rPr>
        <w:t xml:space="preserve">From its Swiss-German 19th decade, Nestlé has come a long way to be one of the main global industrial conglomerates. </w:t>
      </w:r>
      <w:r w:rsidRPr="003A3855">
        <w:rPr>
          <w:rStyle w:val="11"/>
          <w:rFonts w:asciiTheme="minorHAnsi" w:hAnsiTheme="minorHAnsi" w:cstheme="minorHAnsi"/>
        </w:rPr>
        <w:t xml:space="preserve">Currently Nestlé controls over 2,000 brands distributed in more than 197 countries around the world. We have a strong intention to be the innovator in </w:t>
      </w:r>
      <w:r>
        <w:rPr>
          <w:rStyle w:val="11"/>
          <w:rFonts w:asciiTheme="minorHAnsi" w:hAnsiTheme="minorHAnsi" w:cstheme="minorHAnsi"/>
        </w:rPr>
        <w:t>health</w:t>
      </w:r>
      <w:r w:rsidRPr="003A3855">
        <w:rPr>
          <w:rStyle w:val="11"/>
          <w:rFonts w:asciiTheme="minorHAnsi" w:hAnsiTheme="minorHAnsi" w:cstheme="minorHAnsi"/>
        </w:rPr>
        <w:t xml:space="preserve"> and wellness. The business was not limited to nutrition but expanded into the beauty and health fields through its aims and priorities to create a genuinely integrated organisation. </w:t>
      </w:r>
      <w:r w:rsidRPr="006907F8">
        <w:rPr>
          <w:rStyle w:val="11"/>
          <w:rFonts w:asciiTheme="minorHAnsi" w:hAnsiTheme="minorHAnsi" w:cstheme="minorHAnsi"/>
        </w:rPr>
        <w:t>(</w:t>
      </w:r>
      <w:proofErr w:type="spellStart"/>
      <w:r w:rsidRPr="006907F8">
        <w:rPr>
          <w:rStyle w:val="11"/>
          <w:rFonts w:asciiTheme="minorHAnsi" w:hAnsiTheme="minorHAnsi" w:cstheme="minorHAnsi"/>
          <w:shd w:val="clear" w:color="auto" w:fill="FFFFFF"/>
        </w:rPr>
        <w:t>Luenendonk</w:t>
      </w:r>
      <w:proofErr w:type="spellEnd"/>
      <w:r w:rsidRPr="006907F8">
        <w:rPr>
          <w:rStyle w:val="11"/>
          <w:rFonts w:asciiTheme="minorHAnsi" w:hAnsiTheme="minorHAnsi" w:cstheme="minorHAnsi"/>
          <w:lang w:val="en-US"/>
        </w:rPr>
        <w:t>, 2015)</w:t>
      </w:r>
    </w:p>
    <w:p w14:paraId="72A5A4F2" w14:textId="77777777" w:rsidR="000A1A03" w:rsidRPr="006907F8" w:rsidRDefault="000A1A03" w:rsidP="000A1A03">
      <w:pPr>
        <w:pStyle w:val="12"/>
        <w:spacing w:before="0" w:after="210"/>
        <w:jc w:val="both"/>
        <w:rPr>
          <w:rStyle w:val="11"/>
          <w:rFonts w:asciiTheme="minorHAnsi" w:hAnsiTheme="minorHAnsi" w:cstheme="minorHAnsi"/>
          <w:lang w:val="en-US"/>
        </w:rPr>
      </w:pPr>
    </w:p>
    <w:p w14:paraId="3A3F5BAE" w14:textId="77777777" w:rsidR="00D61599" w:rsidRPr="006907F8" w:rsidRDefault="00D61599" w:rsidP="00217590">
      <w:pPr>
        <w:pStyle w:val="a1"/>
        <w:spacing w:before="0" w:after="210"/>
        <w:jc w:val="both"/>
        <w:rPr>
          <w:rStyle w:val="a0"/>
          <w:rFonts w:asciiTheme="minorHAnsi" w:hAnsiTheme="minorHAnsi" w:cstheme="minorHAnsi"/>
          <w:lang w:val="en-US"/>
        </w:rPr>
      </w:pPr>
    </w:p>
    <w:p w14:paraId="4A279FB7" w14:textId="34951BFA" w:rsidR="003914C6" w:rsidRPr="006907F8" w:rsidRDefault="003914C6" w:rsidP="00217590">
      <w:pPr>
        <w:pStyle w:val="Heading1"/>
        <w:jc w:val="both"/>
        <w:rPr>
          <w:rFonts w:asciiTheme="minorHAnsi" w:hAnsiTheme="minorHAnsi" w:cstheme="minorHAnsi"/>
          <w:b/>
          <w:bCs w:val="0"/>
          <w:color w:val="auto"/>
          <w:szCs w:val="32"/>
        </w:rPr>
      </w:pPr>
      <w:bookmarkStart w:id="2" w:name="_Toc40295510"/>
      <w:r w:rsidRPr="006907F8">
        <w:rPr>
          <w:rFonts w:asciiTheme="minorHAnsi" w:hAnsiTheme="minorHAnsi" w:cstheme="minorHAnsi"/>
          <w:b/>
          <w:bCs w:val="0"/>
          <w:color w:val="auto"/>
          <w:szCs w:val="32"/>
        </w:rPr>
        <w:t>2. Organisational goals and objectives (</w:t>
      </w:r>
      <w:proofErr w:type="spellStart"/>
      <w:r w:rsidRPr="006907F8">
        <w:rPr>
          <w:rFonts w:asciiTheme="minorHAnsi" w:hAnsiTheme="minorHAnsi" w:cstheme="minorHAnsi"/>
          <w:b/>
          <w:bCs w:val="0"/>
          <w:color w:val="auto"/>
          <w:szCs w:val="32"/>
        </w:rPr>
        <w:t>Stefaniya</w:t>
      </w:r>
      <w:proofErr w:type="spellEnd"/>
      <w:r w:rsidRPr="006907F8">
        <w:rPr>
          <w:rFonts w:asciiTheme="minorHAnsi" w:hAnsiTheme="minorHAnsi" w:cstheme="minorHAnsi"/>
          <w:b/>
          <w:bCs w:val="0"/>
          <w:color w:val="auto"/>
          <w:szCs w:val="32"/>
        </w:rPr>
        <w:t xml:space="preserve"> </w:t>
      </w:r>
      <w:proofErr w:type="spellStart"/>
      <w:r w:rsidRPr="006907F8">
        <w:rPr>
          <w:rFonts w:asciiTheme="minorHAnsi" w:hAnsiTheme="minorHAnsi" w:cstheme="minorHAnsi"/>
          <w:b/>
          <w:bCs w:val="0"/>
          <w:color w:val="auto"/>
          <w:szCs w:val="32"/>
        </w:rPr>
        <w:t>Milanova</w:t>
      </w:r>
      <w:proofErr w:type="spellEnd"/>
      <w:r w:rsidRPr="006907F8">
        <w:rPr>
          <w:rFonts w:asciiTheme="minorHAnsi" w:hAnsiTheme="minorHAnsi" w:cstheme="minorHAnsi"/>
          <w:b/>
          <w:bCs w:val="0"/>
          <w:color w:val="auto"/>
          <w:szCs w:val="32"/>
        </w:rPr>
        <w:t>)</w:t>
      </w:r>
      <w:bookmarkEnd w:id="2"/>
    </w:p>
    <w:p w14:paraId="09566DDF" w14:textId="77777777" w:rsidR="006907F8" w:rsidRPr="006907F8" w:rsidRDefault="006907F8" w:rsidP="00217590">
      <w:pPr>
        <w:spacing w:line="240" w:lineRule="auto"/>
      </w:pPr>
    </w:p>
    <w:p w14:paraId="6D27093E" w14:textId="6FA65EAB" w:rsidR="003914C6" w:rsidRDefault="003914C6" w:rsidP="00217590">
      <w:pPr>
        <w:spacing w:line="240" w:lineRule="auto"/>
        <w:jc w:val="both"/>
        <w:rPr>
          <w:rFonts w:cstheme="minorHAnsi"/>
          <w:sz w:val="24"/>
          <w:szCs w:val="24"/>
        </w:rPr>
      </w:pPr>
      <w:r w:rsidRPr="006907F8">
        <w:rPr>
          <w:rFonts w:cstheme="minorHAnsi"/>
          <w:sz w:val="24"/>
          <w:szCs w:val="24"/>
        </w:rPr>
        <w:t>A goal of a company is a desired future end that an organisation endeavours to achieve and company’s objective is a short-term target that assist and strengthen goals of an organisation.</w:t>
      </w:r>
    </w:p>
    <w:p w14:paraId="5C8AC007" w14:textId="77777777" w:rsidR="00217590" w:rsidRPr="006907F8" w:rsidRDefault="00217590" w:rsidP="00217590">
      <w:pPr>
        <w:spacing w:line="240" w:lineRule="auto"/>
        <w:jc w:val="both"/>
        <w:rPr>
          <w:rFonts w:cstheme="minorHAnsi"/>
          <w:sz w:val="24"/>
          <w:szCs w:val="24"/>
        </w:rPr>
      </w:pPr>
    </w:p>
    <w:p w14:paraId="0D9A8098" w14:textId="77777777" w:rsidR="003914C6" w:rsidRPr="006907F8" w:rsidRDefault="003914C6" w:rsidP="00217590">
      <w:pPr>
        <w:spacing w:line="240" w:lineRule="auto"/>
        <w:jc w:val="both"/>
        <w:rPr>
          <w:rFonts w:cstheme="minorHAnsi"/>
          <w:b/>
          <w:bCs/>
          <w:sz w:val="24"/>
          <w:szCs w:val="24"/>
          <w:u w:val="single"/>
        </w:rPr>
      </w:pPr>
      <w:r w:rsidRPr="006907F8">
        <w:rPr>
          <w:rFonts w:cstheme="minorHAnsi"/>
          <w:b/>
          <w:bCs/>
          <w:sz w:val="24"/>
          <w:szCs w:val="24"/>
          <w:u w:val="single"/>
        </w:rPr>
        <w:t xml:space="preserve">Organisational Goals </w:t>
      </w:r>
    </w:p>
    <w:p w14:paraId="7B43FE70" w14:textId="77777777" w:rsidR="003914C6" w:rsidRPr="006907F8" w:rsidRDefault="003914C6" w:rsidP="00217590">
      <w:pPr>
        <w:spacing w:line="240" w:lineRule="auto"/>
        <w:jc w:val="both"/>
        <w:rPr>
          <w:rFonts w:cstheme="minorHAnsi"/>
          <w:sz w:val="24"/>
          <w:szCs w:val="24"/>
        </w:rPr>
      </w:pPr>
      <w:r w:rsidRPr="006907F8">
        <w:rPr>
          <w:rFonts w:cstheme="minorHAnsi"/>
          <w:sz w:val="24"/>
          <w:szCs w:val="24"/>
        </w:rPr>
        <w:t>The organisational goals are established to be achieved desired profit and success of the company. The main organisational goals are listed in the mission and vision statement of the company, but the specific elements of the goals are detailed in the company’s business plan.</w:t>
      </w:r>
    </w:p>
    <w:p w14:paraId="7A8509DE" w14:textId="77777777" w:rsidR="003914C6" w:rsidRPr="006907F8" w:rsidRDefault="003914C6" w:rsidP="00217590">
      <w:pPr>
        <w:spacing w:line="240" w:lineRule="auto"/>
        <w:jc w:val="both"/>
        <w:rPr>
          <w:rFonts w:cstheme="minorHAnsi"/>
          <w:sz w:val="24"/>
          <w:szCs w:val="24"/>
        </w:rPr>
      </w:pPr>
      <w:r w:rsidRPr="006907F8">
        <w:rPr>
          <w:rFonts w:cstheme="minorHAnsi"/>
          <w:sz w:val="24"/>
          <w:szCs w:val="24"/>
        </w:rPr>
        <w:lastRenderedPageBreak/>
        <w:t xml:space="preserve">The main function of the goals of a company is to give a focus and direction of an organisation. (Barney and Griffin, 1992, p. 204) </w:t>
      </w:r>
    </w:p>
    <w:p w14:paraId="5CD87B2A" w14:textId="4B1B9179" w:rsidR="003914C6" w:rsidRPr="006907F8" w:rsidRDefault="003914C6" w:rsidP="00217590">
      <w:pPr>
        <w:spacing w:line="240" w:lineRule="auto"/>
        <w:jc w:val="both"/>
        <w:rPr>
          <w:rFonts w:cstheme="minorHAnsi"/>
          <w:sz w:val="24"/>
          <w:szCs w:val="24"/>
        </w:rPr>
      </w:pPr>
      <w:r w:rsidRPr="006907F8">
        <w:rPr>
          <w:rFonts w:cstheme="minorHAnsi"/>
          <w:sz w:val="24"/>
          <w:szCs w:val="24"/>
        </w:rPr>
        <w:t xml:space="preserve">There are two key categories of organisational goals – official and operative. Official goals are something that the company desire to accomplish and operative goals define the action that the company must take to accomplish it. Official goals are usually exposed in mission and vision statements or in the annual reports of a company and interact with the main purpose of the organisation. Official and operative goals are </w:t>
      </w:r>
      <w:r w:rsidR="00217590" w:rsidRPr="006907F8">
        <w:rPr>
          <w:rFonts w:cstheme="minorHAnsi"/>
          <w:sz w:val="24"/>
          <w:szCs w:val="24"/>
        </w:rPr>
        <w:t>quantitative,</w:t>
      </w:r>
      <w:r w:rsidRPr="006907F8">
        <w:rPr>
          <w:rFonts w:cstheme="minorHAnsi"/>
          <w:sz w:val="24"/>
          <w:szCs w:val="24"/>
        </w:rPr>
        <w:t xml:space="preserve"> and it is hard to be measured. Operative goals (Smit, 2007, pp.135–136)</w:t>
      </w:r>
    </w:p>
    <w:p w14:paraId="77F9DB49" w14:textId="77777777" w:rsidR="003914C6" w:rsidRPr="006907F8" w:rsidRDefault="003914C6" w:rsidP="00217590">
      <w:pPr>
        <w:spacing w:line="240" w:lineRule="auto"/>
        <w:jc w:val="both"/>
        <w:rPr>
          <w:rFonts w:cstheme="minorHAnsi"/>
          <w:sz w:val="24"/>
          <w:szCs w:val="24"/>
        </w:rPr>
      </w:pPr>
      <w:r w:rsidRPr="006907F8">
        <w:rPr>
          <w:rFonts w:cstheme="minorHAnsi"/>
          <w:sz w:val="24"/>
          <w:szCs w:val="24"/>
        </w:rPr>
        <w:t>Nestle’s main goals is to be the biggest best-branded company in the world manufacturing the highest quality food and beverages, which makes positive impact on the society and to enhance the quality of life. Objective of Nestle is to produce and sell their products so at to create value that can be stable in a long term for employees, customers, partners and shareholders. (Nestle.com, About us)</w:t>
      </w:r>
    </w:p>
    <w:p w14:paraId="475E8857" w14:textId="77777777" w:rsidR="003914C6" w:rsidRPr="006907F8" w:rsidRDefault="003914C6" w:rsidP="00217590">
      <w:pPr>
        <w:spacing w:line="240" w:lineRule="auto"/>
        <w:rPr>
          <w:rFonts w:cstheme="minorHAnsi"/>
          <w:sz w:val="24"/>
          <w:szCs w:val="24"/>
        </w:rPr>
      </w:pPr>
    </w:p>
    <w:p w14:paraId="10A13F29" w14:textId="77777777" w:rsidR="003914C6" w:rsidRPr="006907F8" w:rsidRDefault="003914C6" w:rsidP="00217590">
      <w:pPr>
        <w:spacing w:line="240" w:lineRule="auto"/>
        <w:rPr>
          <w:rFonts w:cstheme="minorHAnsi"/>
          <w:b/>
          <w:bCs/>
          <w:i/>
          <w:iCs/>
          <w:sz w:val="24"/>
          <w:szCs w:val="24"/>
        </w:rPr>
      </w:pPr>
      <w:r w:rsidRPr="006907F8">
        <w:rPr>
          <w:rFonts w:cstheme="minorHAnsi"/>
          <w:b/>
          <w:bCs/>
          <w:i/>
          <w:iCs/>
          <w:sz w:val="24"/>
          <w:szCs w:val="24"/>
        </w:rPr>
        <w:t>Locke and Latham’s Setting Goals Theory</w:t>
      </w:r>
    </w:p>
    <w:p w14:paraId="1500BB4C" w14:textId="77777777" w:rsidR="003914C6" w:rsidRPr="006907F8" w:rsidRDefault="003914C6" w:rsidP="00217590">
      <w:pPr>
        <w:spacing w:line="240" w:lineRule="auto"/>
        <w:jc w:val="both"/>
        <w:rPr>
          <w:rFonts w:cstheme="minorHAnsi"/>
          <w:sz w:val="24"/>
          <w:szCs w:val="24"/>
        </w:rPr>
      </w:pPr>
      <w:r w:rsidRPr="006907F8">
        <w:rPr>
          <w:rFonts w:cstheme="minorHAnsi"/>
          <w:sz w:val="24"/>
          <w:szCs w:val="24"/>
        </w:rPr>
        <w:t xml:space="preserve">Locke and Latham (1990) consider the significance of comprehended value as specified in motivation’s theories and assume that these values generate experiencing emotions and yearning. People attempt to accomplish their goals </w:t>
      </w:r>
      <w:proofErr w:type="gramStart"/>
      <w:r w:rsidRPr="006907F8">
        <w:rPr>
          <w:rFonts w:cstheme="minorHAnsi"/>
          <w:sz w:val="24"/>
          <w:szCs w:val="24"/>
        </w:rPr>
        <w:t>so as to</w:t>
      </w:r>
      <w:proofErr w:type="gramEnd"/>
      <w:r w:rsidRPr="006907F8">
        <w:rPr>
          <w:rFonts w:cstheme="minorHAnsi"/>
          <w:sz w:val="24"/>
          <w:szCs w:val="24"/>
        </w:rPr>
        <w:t xml:space="preserve"> satisfy their emotions, wants and needs. The goals shape behaviour and outcomes in the workplace and bring specific results and reactions. (Mullins, 2013, p. 268)</w:t>
      </w:r>
    </w:p>
    <w:p w14:paraId="581E1D50" w14:textId="7BA89A1B" w:rsidR="003914C6" w:rsidRDefault="003914C6" w:rsidP="00217590">
      <w:pPr>
        <w:spacing w:line="240" w:lineRule="auto"/>
        <w:jc w:val="both"/>
        <w:rPr>
          <w:rFonts w:cstheme="minorHAnsi"/>
          <w:sz w:val="24"/>
          <w:szCs w:val="24"/>
        </w:rPr>
      </w:pPr>
      <w:r w:rsidRPr="006907F8">
        <w:rPr>
          <w:rFonts w:cstheme="minorHAnsi"/>
          <w:sz w:val="24"/>
          <w:szCs w:val="24"/>
        </w:rPr>
        <w:t xml:space="preserve">According to this theory when difficult goals are set for the employees, the right instruments are given to achieve these goals. The employees will be satisfied with their outcomes and this will motivate them to keep striving to accomplish more difficult goals. </w:t>
      </w:r>
    </w:p>
    <w:p w14:paraId="0E2D0522" w14:textId="77777777" w:rsidR="00217590" w:rsidRPr="006907F8" w:rsidRDefault="00217590" w:rsidP="00217590">
      <w:pPr>
        <w:spacing w:line="240" w:lineRule="auto"/>
        <w:jc w:val="both"/>
        <w:rPr>
          <w:rFonts w:cstheme="minorHAnsi"/>
          <w:sz w:val="24"/>
          <w:szCs w:val="24"/>
        </w:rPr>
      </w:pPr>
    </w:p>
    <w:p w14:paraId="16576393" w14:textId="77777777" w:rsidR="003914C6" w:rsidRPr="006907F8" w:rsidRDefault="003914C6" w:rsidP="00217590">
      <w:pPr>
        <w:spacing w:line="240" w:lineRule="auto"/>
        <w:jc w:val="center"/>
        <w:rPr>
          <w:rFonts w:cstheme="minorHAnsi"/>
          <w:b/>
          <w:bCs/>
          <w:sz w:val="24"/>
          <w:szCs w:val="24"/>
        </w:rPr>
      </w:pPr>
      <w:r w:rsidRPr="006907F8">
        <w:rPr>
          <w:rFonts w:cstheme="minorHAnsi"/>
          <w:b/>
          <w:bCs/>
          <w:sz w:val="24"/>
          <w:szCs w:val="24"/>
        </w:rPr>
        <w:t>Locke’s theory of goal setting</w:t>
      </w:r>
    </w:p>
    <w:p w14:paraId="3193CC41" w14:textId="77777777" w:rsidR="003914C6" w:rsidRPr="006907F8" w:rsidRDefault="003914C6" w:rsidP="00217590">
      <w:pPr>
        <w:spacing w:line="240" w:lineRule="auto"/>
        <w:jc w:val="center"/>
        <w:rPr>
          <w:rFonts w:cstheme="minorHAnsi"/>
          <w:sz w:val="24"/>
          <w:szCs w:val="24"/>
        </w:rPr>
      </w:pPr>
      <w:r w:rsidRPr="006907F8">
        <w:rPr>
          <w:rFonts w:cstheme="minorHAnsi"/>
          <w:noProof/>
          <w:sz w:val="24"/>
          <w:szCs w:val="24"/>
        </w:rPr>
        <w:drawing>
          <wp:inline distT="0" distB="0" distL="0" distR="0" wp14:anchorId="680298AD" wp14:editId="7300CB88">
            <wp:extent cx="4831308" cy="2794423"/>
            <wp:effectExtent l="0" t="0" r="7620" b="635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cke's Theory.jpg"/>
                    <pic:cNvPicPr/>
                  </pic:nvPicPr>
                  <pic:blipFill>
                    <a:blip r:embed="rId9">
                      <a:extLst>
                        <a:ext uri="{28A0092B-C50C-407E-A947-70E740481C1C}">
                          <a14:useLocalDpi xmlns:a14="http://schemas.microsoft.com/office/drawing/2010/main" val="0"/>
                        </a:ext>
                      </a:extLst>
                    </a:blip>
                    <a:stretch>
                      <a:fillRect/>
                    </a:stretch>
                  </pic:blipFill>
                  <pic:spPr>
                    <a:xfrm>
                      <a:off x="0" y="0"/>
                      <a:ext cx="4888302" cy="2827388"/>
                    </a:xfrm>
                    <a:prstGeom prst="rect">
                      <a:avLst/>
                    </a:prstGeom>
                  </pic:spPr>
                </pic:pic>
              </a:graphicData>
            </a:graphic>
          </wp:inline>
        </w:drawing>
      </w:r>
    </w:p>
    <w:p w14:paraId="0E0FA8E4" w14:textId="77777777" w:rsidR="003914C6" w:rsidRPr="00217590" w:rsidRDefault="003914C6" w:rsidP="00217590">
      <w:pPr>
        <w:spacing w:line="240" w:lineRule="auto"/>
        <w:jc w:val="center"/>
        <w:rPr>
          <w:rFonts w:cstheme="minorHAnsi"/>
          <w:sz w:val="18"/>
          <w:szCs w:val="18"/>
        </w:rPr>
      </w:pPr>
      <w:r w:rsidRPr="00217590">
        <w:rPr>
          <w:rFonts w:cstheme="minorHAnsi"/>
          <w:sz w:val="18"/>
          <w:szCs w:val="18"/>
        </w:rPr>
        <w:t xml:space="preserve">(Source: Mullins, 2006, p. 209) </w:t>
      </w:r>
    </w:p>
    <w:p w14:paraId="09CEED0D" w14:textId="77777777" w:rsidR="003914C6" w:rsidRPr="006907F8" w:rsidRDefault="003914C6" w:rsidP="00217590">
      <w:pPr>
        <w:spacing w:line="240" w:lineRule="auto"/>
        <w:rPr>
          <w:rFonts w:cstheme="minorHAnsi"/>
          <w:sz w:val="24"/>
          <w:szCs w:val="24"/>
        </w:rPr>
      </w:pPr>
    </w:p>
    <w:p w14:paraId="6268C45E" w14:textId="77777777" w:rsidR="003914C6" w:rsidRPr="006907F8" w:rsidRDefault="003914C6" w:rsidP="00217590">
      <w:pPr>
        <w:spacing w:line="240" w:lineRule="auto"/>
        <w:jc w:val="both"/>
        <w:rPr>
          <w:rFonts w:cstheme="minorHAnsi"/>
          <w:sz w:val="24"/>
          <w:szCs w:val="24"/>
        </w:rPr>
      </w:pPr>
      <w:r w:rsidRPr="006907F8">
        <w:rPr>
          <w:rFonts w:cstheme="minorHAnsi"/>
          <w:sz w:val="24"/>
          <w:szCs w:val="24"/>
        </w:rPr>
        <w:t>By establishing strategic objectives Nestle achieves its desired results through the endeavours that make the company’s employees. The settings of the Nestle objectives are created to enhance employees’ commitment and motivation. Nestle’s managers are aware that the engagement of employees is an important and effective approach for the accomplishment of the company’s goals. (Nestle.com, Our People, 2011)</w:t>
      </w:r>
    </w:p>
    <w:p w14:paraId="2E143F96" w14:textId="008D26FB" w:rsidR="00217590" w:rsidRDefault="00217590" w:rsidP="00217590">
      <w:pPr>
        <w:spacing w:line="240" w:lineRule="auto"/>
        <w:rPr>
          <w:rFonts w:cstheme="minorHAnsi"/>
          <w:b/>
          <w:bCs/>
          <w:sz w:val="24"/>
          <w:szCs w:val="24"/>
          <w:u w:val="single"/>
        </w:rPr>
      </w:pPr>
    </w:p>
    <w:p w14:paraId="68423046" w14:textId="702A9E9F" w:rsidR="003914C6" w:rsidRPr="006907F8" w:rsidRDefault="003914C6" w:rsidP="00217590">
      <w:pPr>
        <w:spacing w:line="240" w:lineRule="auto"/>
        <w:rPr>
          <w:rFonts w:cstheme="minorHAnsi"/>
          <w:sz w:val="24"/>
          <w:szCs w:val="24"/>
          <w:u w:val="single"/>
        </w:rPr>
      </w:pPr>
      <w:r w:rsidRPr="006907F8">
        <w:rPr>
          <w:rFonts w:cstheme="minorHAnsi"/>
          <w:b/>
          <w:bCs/>
          <w:sz w:val="24"/>
          <w:szCs w:val="24"/>
          <w:u w:val="single"/>
        </w:rPr>
        <w:t>Organisational Objectives</w:t>
      </w:r>
    </w:p>
    <w:p w14:paraId="4E42DD5F" w14:textId="77777777" w:rsidR="003914C6" w:rsidRPr="006907F8" w:rsidRDefault="003914C6" w:rsidP="005E2CC8">
      <w:pPr>
        <w:spacing w:line="240" w:lineRule="auto"/>
        <w:jc w:val="both"/>
        <w:rPr>
          <w:rFonts w:cstheme="minorHAnsi"/>
          <w:sz w:val="24"/>
          <w:szCs w:val="24"/>
        </w:rPr>
      </w:pPr>
      <w:r w:rsidRPr="006907F8">
        <w:rPr>
          <w:rFonts w:cstheme="minorHAnsi"/>
          <w:sz w:val="24"/>
          <w:szCs w:val="24"/>
        </w:rPr>
        <w:t>The objectives of an organisation are measurable targets that should be accomplished in terms of forwarding of the organisation. They are set to be accomplished organisational goals. The objectives are very important for creating the company’s policies and establishing the distribution of the company’s resources. </w:t>
      </w:r>
    </w:p>
    <w:p w14:paraId="76336D96" w14:textId="77777777" w:rsidR="003914C6" w:rsidRPr="006907F8" w:rsidRDefault="003914C6" w:rsidP="005E2CC8">
      <w:pPr>
        <w:spacing w:line="240" w:lineRule="auto"/>
        <w:jc w:val="both"/>
        <w:rPr>
          <w:rFonts w:cstheme="minorHAnsi"/>
          <w:sz w:val="24"/>
          <w:szCs w:val="24"/>
        </w:rPr>
      </w:pPr>
      <w:r w:rsidRPr="006907F8">
        <w:rPr>
          <w:rFonts w:cstheme="minorHAnsi"/>
          <w:sz w:val="24"/>
          <w:szCs w:val="24"/>
        </w:rPr>
        <w:t>The setting of objectives is a vital component of business strategy and the decision-making process including the future direction of activity. Objectives must comply with potential new possibilities, eventual threats, self-motivation of the employees, or requirement for modernisation and change. (Mullins, 2013, p. 506)</w:t>
      </w:r>
    </w:p>
    <w:p w14:paraId="2DFFF8CC" w14:textId="25480BDD" w:rsidR="003914C6" w:rsidRDefault="003914C6" w:rsidP="005E2CC8">
      <w:pPr>
        <w:spacing w:line="240" w:lineRule="auto"/>
        <w:jc w:val="both"/>
        <w:rPr>
          <w:rFonts w:cstheme="minorHAnsi"/>
          <w:sz w:val="24"/>
          <w:szCs w:val="24"/>
        </w:rPr>
      </w:pPr>
      <w:r w:rsidRPr="006907F8">
        <w:rPr>
          <w:rFonts w:cstheme="minorHAnsi"/>
          <w:sz w:val="24"/>
          <w:szCs w:val="24"/>
        </w:rPr>
        <w:t xml:space="preserve">The process of setting goals will be more successful when SMART goals are </w:t>
      </w:r>
      <w:r w:rsidR="005E2CC8" w:rsidRPr="006907F8">
        <w:rPr>
          <w:rFonts w:cstheme="minorHAnsi"/>
          <w:sz w:val="24"/>
          <w:szCs w:val="24"/>
        </w:rPr>
        <w:t>applied,</w:t>
      </w:r>
      <w:r w:rsidRPr="006907F8">
        <w:rPr>
          <w:rFonts w:cstheme="minorHAnsi"/>
          <w:sz w:val="24"/>
          <w:szCs w:val="24"/>
        </w:rPr>
        <w:t xml:space="preserve"> and all members of a team are engaged.</w:t>
      </w:r>
    </w:p>
    <w:p w14:paraId="4FF873C3" w14:textId="77777777" w:rsidR="003914C6" w:rsidRPr="006907F8" w:rsidRDefault="003914C6" w:rsidP="00217590">
      <w:pPr>
        <w:spacing w:line="240" w:lineRule="auto"/>
        <w:rPr>
          <w:rFonts w:cstheme="minorHAnsi"/>
          <w:i/>
          <w:iCs/>
          <w:sz w:val="24"/>
          <w:szCs w:val="24"/>
        </w:rPr>
      </w:pPr>
      <w:r w:rsidRPr="006907F8">
        <w:rPr>
          <w:rFonts w:cstheme="minorHAnsi"/>
          <w:b/>
          <w:bCs/>
          <w:i/>
          <w:iCs/>
          <w:sz w:val="24"/>
          <w:szCs w:val="24"/>
        </w:rPr>
        <w:t>SMART Objectives Theory</w:t>
      </w:r>
    </w:p>
    <w:p w14:paraId="097DEEE3" w14:textId="1C61CE06" w:rsidR="003914C6" w:rsidRDefault="003914C6" w:rsidP="000E6567">
      <w:pPr>
        <w:spacing w:line="240" w:lineRule="auto"/>
        <w:jc w:val="both"/>
        <w:rPr>
          <w:rFonts w:cstheme="minorHAnsi"/>
          <w:sz w:val="24"/>
          <w:szCs w:val="24"/>
        </w:rPr>
      </w:pPr>
      <w:r w:rsidRPr="006907F8">
        <w:rPr>
          <w:rFonts w:cstheme="minorHAnsi"/>
          <w:sz w:val="24"/>
          <w:szCs w:val="24"/>
        </w:rPr>
        <w:t>In 1981 George T. Doran presented the SMART system of creating goals and identified that organisation’s need to accomplish goals and objectives. Doran also investigates the obstacle in setting them and realised that sometimes created goals are overly broad to have a significant influence. He stated 5 principles to identify, evaluate and at least accomplish goals: </w:t>
      </w:r>
      <w:r w:rsidRPr="006907F8">
        <w:rPr>
          <w:rFonts w:cstheme="minorHAnsi"/>
          <w:i/>
          <w:iCs/>
          <w:sz w:val="24"/>
          <w:szCs w:val="24"/>
        </w:rPr>
        <w:t>Specific, Measurable</w:t>
      </w:r>
      <w:r w:rsidRPr="006907F8">
        <w:rPr>
          <w:rFonts w:cstheme="minorHAnsi"/>
          <w:sz w:val="24"/>
          <w:szCs w:val="24"/>
        </w:rPr>
        <w:t>, </w:t>
      </w:r>
      <w:r w:rsidRPr="006907F8">
        <w:rPr>
          <w:rFonts w:cstheme="minorHAnsi"/>
          <w:i/>
          <w:iCs/>
          <w:sz w:val="24"/>
          <w:szCs w:val="24"/>
        </w:rPr>
        <w:t>Achievable</w:t>
      </w:r>
      <w:r w:rsidRPr="006907F8">
        <w:rPr>
          <w:rFonts w:cstheme="minorHAnsi"/>
          <w:sz w:val="24"/>
          <w:szCs w:val="24"/>
        </w:rPr>
        <w:t>, </w:t>
      </w:r>
      <w:r w:rsidRPr="006907F8">
        <w:rPr>
          <w:rFonts w:cstheme="minorHAnsi"/>
          <w:i/>
          <w:iCs/>
          <w:sz w:val="24"/>
          <w:szCs w:val="24"/>
        </w:rPr>
        <w:t>Relevant</w:t>
      </w:r>
      <w:r w:rsidRPr="006907F8">
        <w:rPr>
          <w:rFonts w:cstheme="minorHAnsi"/>
          <w:sz w:val="24"/>
          <w:szCs w:val="24"/>
        </w:rPr>
        <w:t> and </w:t>
      </w:r>
      <w:r w:rsidRPr="006907F8">
        <w:rPr>
          <w:rFonts w:cstheme="minorHAnsi"/>
          <w:i/>
          <w:iCs/>
          <w:sz w:val="24"/>
          <w:szCs w:val="24"/>
        </w:rPr>
        <w:t>Time-bound. </w:t>
      </w:r>
      <w:r w:rsidRPr="006907F8">
        <w:rPr>
          <w:rFonts w:cstheme="minorHAnsi"/>
          <w:sz w:val="24"/>
          <w:szCs w:val="24"/>
        </w:rPr>
        <w:t>(Daniels, 2017, pp. 93–94)</w:t>
      </w:r>
    </w:p>
    <w:p w14:paraId="3F423549" w14:textId="6E4474BE" w:rsidR="003914C6" w:rsidRDefault="003914C6" w:rsidP="00DF5B20">
      <w:pPr>
        <w:spacing w:line="240" w:lineRule="auto"/>
        <w:jc w:val="center"/>
        <w:rPr>
          <w:rFonts w:cstheme="minorHAnsi"/>
          <w:b/>
          <w:bCs/>
          <w:sz w:val="24"/>
          <w:szCs w:val="24"/>
        </w:rPr>
      </w:pPr>
      <w:r w:rsidRPr="006907F8">
        <w:rPr>
          <w:rFonts w:cstheme="minorHAnsi"/>
          <w:b/>
          <w:bCs/>
          <w:sz w:val="24"/>
          <w:szCs w:val="24"/>
        </w:rPr>
        <w:t>SMART objectives</w:t>
      </w:r>
    </w:p>
    <w:p w14:paraId="533FA039" w14:textId="77777777" w:rsidR="0013560E" w:rsidRPr="006907F8" w:rsidRDefault="0013560E" w:rsidP="00217590">
      <w:pPr>
        <w:spacing w:line="240" w:lineRule="auto"/>
        <w:jc w:val="center"/>
        <w:rPr>
          <w:rFonts w:cstheme="minorHAnsi"/>
          <w:b/>
          <w:bCs/>
          <w:sz w:val="24"/>
          <w:szCs w:val="24"/>
        </w:rPr>
      </w:pPr>
    </w:p>
    <w:p w14:paraId="6A02FB8C" w14:textId="77777777" w:rsidR="003914C6" w:rsidRPr="006907F8" w:rsidRDefault="003914C6" w:rsidP="00217590">
      <w:pPr>
        <w:spacing w:line="240" w:lineRule="auto"/>
        <w:jc w:val="center"/>
        <w:rPr>
          <w:rFonts w:cstheme="minorHAnsi"/>
          <w:sz w:val="24"/>
          <w:szCs w:val="24"/>
        </w:rPr>
      </w:pPr>
      <w:r w:rsidRPr="006907F8">
        <w:rPr>
          <w:rFonts w:cstheme="minorHAnsi"/>
          <w:noProof/>
          <w:sz w:val="24"/>
          <w:szCs w:val="24"/>
        </w:rPr>
        <w:drawing>
          <wp:inline distT="0" distB="0" distL="0" distR="0" wp14:anchorId="36CE2D01" wp14:editId="2D079546">
            <wp:extent cx="3580867" cy="2087341"/>
            <wp:effectExtent l="0" t="0" r="635" b="8255"/>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45458" cy="2299867"/>
                    </a:xfrm>
                    <a:prstGeom prst="rect">
                      <a:avLst/>
                    </a:prstGeom>
                    <a:noFill/>
                  </pic:spPr>
                </pic:pic>
              </a:graphicData>
            </a:graphic>
          </wp:inline>
        </w:drawing>
      </w:r>
    </w:p>
    <w:p w14:paraId="14E7E394" w14:textId="77777777" w:rsidR="00801C86" w:rsidRDefault="00801C86" w:rsidP="00217590">
      <w:pPr>
        <w:spacing w:line="240" w:lineRule="auto"/>
        <w:jc w:val="center"/>
        <w:rPr>
          <w:rFonts w:cstheme="minorHAnsi"/>
          <w:sz w:val="18"/>
          <w:szCs w:val="18"/>
        </w:rPr>
      </w:pPr>
    </w:p>
    <w:p w14:paraId="0F791562" w14:textId="36D14243" w:rsidR="003914C6" w:rsidRPr="005E2CC8" w:rsidRDefault="003914C6" w:rsidP="00217590">
      <w:pPr>
        <w:spacing w:line="240" w:lineRule="auto"/>
        <w:jc w:val="center"/>
        <w:rPr>
          <w:rFonts w:cstheme="minorHAnsi"/>
          <w:sz w:val="18"/>
          <w:szCs w:val="18"/>
        </w:rPr>
      </w:pPr>
      <w:r w:rsidRPr="005E2CC8">
        <w:rPr>
          <w:rFonts w:cstheme="minorHAnsi"/>
          <w:sz w:val="18"/>
          <w:szCs w:val="18"/>
        </w:rPr>
        <w:t xml:space="preserve">(Source: Digitallysquared.com, 2018) </w:t>
      </w:r>
    </w:p>
    <w:p w14:paraId="3E0A399D" w14:textId="3020ED77" w:rsidR="003914C6" w:rsidRPr="006907F8" w:rsidRDefault="003914C6" w:rsidP="00196D9B">
      <w:pPr>
        <w:spacing w:line="240" w:lineRule="auto"/>
        <w:jc w:val="both"/>
        <w:rPr>
          <w:rFonts w:cstheme="minorHAnsi"/>
          <w:sz w:val="24"/>
          <w:szCs w:val="24"/>
          <w:u w:val="single"/>
        </w:rPr>
      </w:pPr>
      <w:r w:rsidRPr="006907F8">
        <w:rPr>
          <w:rFonts w:cstheme="minorHAnsi"/>
          <w:sz w:val="24"/>
          <w:szCs w:val="24"/>
          <w:u w:val="single"/>
        </w:rPr>
        <w:lastRenderedPageBreak/>
        <w:t>Specific</w:t>
      </w:r>
    </w:p>
    <w:p w14:paraId="0052FA8E" w14:textId="7709E64B" w:rsidR="00561080" w:rsidRPr="006907F8" w:rsidRDefault="003914C6" w:rsidP="00196D9B">
      <w:pPr>
        <w:spacing w:line="240" w:lineRule="auto"/>
        <w:jc w:val="both"/>
        <w:rPr>
          <w:rFonts w:cstheme="minorHAnsi"/>
          <w:sz w:val="24"/>
          <w:szCs w:val="24"/>
        </w:rPr>
      </w:pPr>
      <w:r w:rsidRPr="006907F8">
        <w:rPr>
          <w:rFonts w:cstheme="minorHAnsi"/>
          <w:sz w:val="24"/>
          <w:szCs w:val="24"/>
        </w:rPr>
        <w:t>All objectives set by Nestle are specific and understandable. This enables employees, as well as managers, to control and sustain focused on the aims and the final outcomes that must be attained. (Nestle.com, Nestlé in society, 2017)</w:t>
      </w:r>
    </w:p>
    <w:p w14:paraId="26C3E3EB" w14:textId="77777777" w:rsidR="003914C6" w:rsidRPr="006907F8" w:rsidRDefault="003914C6" w:rsidP="00196D9B">
      <w:pPr>
        <w:spacing w:line="240" w:lineRule="auto"/>
        <w:jc w:val="both"/>
        <w:rPr>
          <w:rFonts w:cstheme="minorHAnsi"/>
          <w:sz w:val="24"/>
          <w:szCs w:val="24"/>
          <w:u w:val="single"/>
        </w:rPr>
      </w:pPr>
      <w:r w:rsidRPr="006907F8">
        <w:rPr>
          <w:rFonts w:cstheme="minorHAnsi"/>
          <w:sz w:val="24"/>
          <w:szCs w:val="24"/>
          <w:u w:val="single"/>
        </w:rPr>
        <w:t>Measurable</w:t>
      </w:r>
    </w:p>
    <w:p w14:paraId="54D12875" w14:textId="51D4CAA0" w:rsidR="00916EC7" w:rsidRPr="006907F8" w:rsidRDefault="003914C6" w:rsidP="00196D9B">
      <w:pPr>
        <w:spacing w:line="240" w:lineRule="auto"/>
        <w:jc w:val="both"/>
        <w:rPr>
          <w:rFonts w:cstheme="minorHAnsi"/>
          <w:sz w:val="24"/>
          <w:szCs w:val="24"/>
        </w:rPr>
      </w:pPr>
      <w:r w:rsidRPr="006907F8">
        <w:rPr>
          <w:rFonts w:cstheme="minorHAnsi"/>
          <w:sz w:val="24"/>
          <w:szCs w:val="24"/>
        </w:rPr>
        <w:t>Nestle’s objectives are measurable and all objectives can be evaluated for progress. The component of measurement is inset in objectives as they include measurable standards for defining progress and objective accomplishment. (Nestle.com, Nestlé in society, 2017)</w:t>
      </w:r>
    </w:p>
    <w:p w14:paraId="2DF521F1" w14:textId="219E668E" w:rsidR="003914C6" w:rsidRPr="006907F8" w:rsidRDefault="003914C6" w:rsidP="00196D9B">
      <w:pPr>
        <w:spacing w:line="240" w:lineRule="auto"/>
        <w:jc w:val="both"/>
        <w:rPr>
          <w:rFonts w:cstheme="minorHAnsi"/>
          <w:sz w:val="24"/>
          <w:szCs w:val="24"/>
          <w:u w:val="single"/>
        </w:rPr>
      </w:pPr>
      <w:r w:rsidRPr="006907F8">
        <w:rPr>
          <w:rFonts w:cstheme="minorHAnsi"/>
          <w:sz w:val="24"/>
          <w:szCs w:val="24"/>
          <w:u w:val="single"/>
        </w:rPr>
        <w:t>Attainable</w:t>
      </w:r>
    </w:p>
    <w:p w14:paraId="531AC370" w14:textId="77777777" w:rsidR="00916EC7" w:rsidRPr="006907F8" w:rsidRDefault="003914C6" w:rsidP="00196D9B">
      <w:pPr>
        <w:spacing w:line="240" w:lineRule="auto"/>
        <w:jc w:val="both"/>
        <w:rPr>
          <w:rFonts w:cstheme="minorHAnsi"/>
          <w:sz w:val="24"/>
          <w:szCs w:val="24"/>
        </w:rPr>
      </w:pPr>
      <w:r w:rsidRPr="006907F8">
        <w:rPr>
          <w:rFonts w:cstheme="minorHAnsi"/>
          <w:sz w:val="24"/>
          <w:szCs w:val="24"/>
        </w:rPr>
        <w:t>Nestle’s objectives are attainable as they force the employees to come out from their comfort zones but still be able to attain the targets. (Nestle.com, Nestlé in society, 2017)</w:t>
      </w:r>
    </w:p>
    <w:p w14:paraId="6EF8EB46" w14:textId="1DC89AC5" w:rsidR="003914C6" w:rsidRPr="006907F8" w:rsidRDefault="003914C6" w:rsidP="00196D9B">
      <w:pPr>
        <w:spacing w:line="240" w:lineRule="auto"/>
        <w:jc w:val="both"/>
        <w:rPr>
          <w:rFonts w:cstheme="minorHAnsi"/>
          <w:sz w:val="24"/>
          <w:szCs w:val="24"/>
        </w:rPr>
      </w:pPr>
      <w:r w:rsidRPr="006907F8">
        <w:rPr>
          <w:rFonts w:cstheme="minorHAnsi"/>
          <w:sz w:val="24"/>
          <w:szCs w:val="24"/>
          <w:u w:val="single"/>
        </w:rPr>
        <w:t>Realistic</w:t>
      </w:r>
    </w:p>
    <w:p w14:paraId="5E66C5B4" w14:textId="77777777" w:rsidR="003914C6" w:rsidRPr="006907F8" w:rsidRDefault="003914C6" w:rsidP="00196D9B">
      <w:pPr>
        <w:spacing w:line="240" w:lineRule="auto"/>
        <w:jc w:val="both"/>
        <w:rPr>
          <w:rFonts w:cstheme="minorHAnsi"/>
          <w:sz w:val="24"/>
          <w:szCs w:val="24"/>
        </w:rPr>
      </w:pPr>
      <w:r w:rsidRPr="006907F8">
        <w:rPr>
          <w:rFonts w:cstheme="minorHAnsi"/>
          <w:sz w:val="24"/>
          <w:szCs w:val="24"/>
        </w:rPr>
        <w:t>Nestle’s objectives are realistic which means that Nestle establishes objectives complying company’s recourses and limitations in a way to accomplish objectives successfully and meeting the deadlines. (Nestle.com, Nestlé in society, 2017)</w:t>
      </w:r>
    </w:p>
    <w:p w14:paraId="27BB6C2D" w14:textId="77777777" w:rsidR="003914C6" w:rsidRPr="006907F8" w:rsidRDefault="003914C6" w:rsidP="00196D9B">
      <w:pPr>
        <w:spacing w:line="240" w:lineRule="auto"/>
        <w:jc w:val="both"/>
        <w:rPr>
          <w:rFonts w:cstheme="minorHAnsi"/>
          <w:sz w:val="24"/>
          <w:szCs w:val="24"/>
          <w:u w:val="single"/>
        </w:rPr>
      </w:pPr>
      <w:r w:rsidRPr="006907F8">
        <w:rPr>
          <w:rFonts w:cstheme="minorHAnsi"/>
          <w:sz w:val="24"/>
          <w:szCs w:val="24"/>
          <w:u w:val="single"/>
        </w:rPr>
        <w:t>Timely</w:t>
      </w:r>
    </w:p>
    <w:p w14:paraId="6CD1DAE7" w14:textId="23F23D28" w:rsidR="00E0301A" w:rsidRPr="006907F8" w:rsidRDefault="003914C6" w:rsidP="00196D9B">
      <w:pPr>
        <w:spacing w:line="240" w:lineRule="auto"/>
        <w:jc w:val="both"/>
        <w:rPr>
          <w:rFonts w:cstheme="minorHAnsi"/>
          <w:sz w:val="24"/>
          <w:szCs w:val="24"/>
        </w:rPr>
      </w:pPr>
      <w:r w:rsidRPr="006907F8">
        <w:rPr>
          <w:rFonts w:cstheme="minorHAnsi"/>
          <w:sz w:val="24"/>
          <w:szCs w:val="24"/>
        </w:rPr>
        <w:t>Nestle’s objectives are time-framed and they have a specific start and end date. This timeframe helps Nestle to exert pressure among employees and keep them motivated in terms of attaining the objectives. (Nestle.com, Nestlé in society, 2017)</w:t>
      </w:r>
    </w:p>
    <w:p w14:paraId="7922A69B" w14:textId="1D234319" w:rsidR="003914C6" w:rsidRPr="006907F8" w:rsidRDefault="003914C6" w:rsidP="00196D9B">
      <w:pPr>
        <w:spacing w:line="240" w:lineRule="auto"/>
        <w:jc w:val="both"/>
        <w:rPr>
          <w:rFonts w:cstheme="minorHAnsi"/>
          <w:b/>
          <w:bCs/>
          <w:i/>
          <w:iCs/>
          <w:sz w:val="24"/>
          <w:szCs w:val="24"/>
        </w:rPr>
      </w:pPr>
      <w:r w:rsidRPr="006907F8">
        <w:rPr>
          <w:rFonts w:cstheme="minorHAnsi"/>
          <w:b/>
          <w:bCs/>
          <w:i/>
          <w:iCs/>
          <w:sz w:val="24"/>
          <w:szCs w:val="24"/>
        </w:rPr>
        <w:t>Management by objectives</w:t>
      </w:r>
    </w:p>
    <w:p w14:paraId="415E7E3F" w14:textId="11D5E7FA" w:rsidR="003914C6" w:rsidRDefault="003914C6" w:rsidP="00196D9B">
      <w:pPr>
        <w:spacing w:line="240" w:lineRule="auto"/>
        <w:jc w:val="both"/>
        <w:rPr>
          <w:rFonts w:cstheme="minorHAnsi"/>
          <w:sz w:val="24"/>
          <w:szCs w:val="24"/>
        </w:rPr>
      </w:pPr>
      <w:r w:rsidRPr="006907F8">
        <w:rPr>
          <w:rFonts w:cstheme="minorHAnsi"/>
          <w:sz w:val="24"/>
          <w:szCs w:val="24"/>
        </w:rPr>
        <w:t>In 1954 first Peter Drucker presented the concept of Management by objectives. This concept illustrates a style or system of management which tries to connect the goals of an organisation to the performance of an individual and the progress via the commitment of all levels of management. (Mullins, 2006, p. 87)</w:t>
      </w:r>
    </w:p>
    <w:p w14:paraId="05CE0573" w14:textId="77777777" w:rsidR="00196D9B" w:rsidRPr="00196D9B" w:rsidRDefault="00196D9B" w:rsidP="00217590">
      <w:pPr>
        <w:spacing w:line="240" w:lineRule="auto"/>
        <w:jc w:val="center"/>
        <w:rPr>
          <w:rFonts w:cstheme="minorHAnsi"/>
          <w:b/>
          <w:bCs/>
          <w:sz w:val="20"/>
          <w:szCs w:val="20"/>
        </w:rPr>
      </w:pPr>
    </w:p>
    <w:p w14:paraId="28B26AD7" w14:textId="238D7BAB" w:rsidR="003914C6" w:rsidRPr="006907F8" w:rsidRDefault="003914C6" w:rsidP="00217590">
      <w:pPr>
        <w:spacing w:line="240" w:lineRule="auto"/>
        <w:jc w:val="center"/>
        <w:rPr>
          <w:rFonts w:cstheme="minorHAnsi"/>
          <w:b/>
          <w:bCs/>
          <w:sz w:val="24"/>
          <w:szCs w:val="24"/>
        </w:rPr>
      </w:pPr>
      <w:r w:rsidRPr="006907F8">
        <w:rPr>
          <w:rFonts w:cstheme="minorHAnsi"/>
          <w:b/>
          <w:bCs/>
          <w:sz w:val="24"/>
          <w:szCs w:val="24"/>
        </w:rPr>
        <w:t>The Cycle of MBO activities</w:t>
      </w:r>
    </w:p>
    <w:p w14:paraId="5FB97DB0" w14:textId="77777777" w:rsidR="003914C6" w:rsidRPr="006907F8" w:rsidRDefault="003914C6" w:rsidP="00217590">
      <w:pPr>
        <w:spacing w:line="240" w:lineRule="auto"/>
        <w:jc w:val="center"/>
        <w:rPr>
          <w:rFonts w:cstheme="minorHAnsi"/>
          <w:sz w:val="24"/>
          <w:szCs w:val="24"/>
        </w:rPr>
      </w:pPr>
      <w:r w:rsidRPr="006907F8">
        <w:rPr>
          <w:rFonts w:cstheme="minorHAnsi"/>
          <w:noProof/>
          <w:sz w:val="24"/>
          <w:szCs w:val="24"/>
        </w:rPr>
        <w:drawing>
          <wp:inline distT="0" distB="0" distL="0" distR="0" wp14:anchorId="2FF065AA" wp14:editId="5883E4A7">
            <wp:extent cx="3285806" cy="2154915"/>
            <wp:effectExtent l="0" t="0" r="0" b="0"/>
            <wp:docPr id="2" name="Picture 2" descr="A picture contain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jpg"/>
                    <pic:cNvPicPr/>
                  </pic:nvPicPr>
                  <pic:blipFill>
                    <a:blip r:embed="rId11">
                      <a:extLst>
                        <a:ext uri="{28A0092B-C50C-407E-A947-70E740481C1C}">
                          <a14:useLocalDpi xmlns:a14="http://schemas.microsoft.com/office/drawing/2010/main" val="0"/>
                        </a:ext>
                      </a:extLst>
                    </a:blip>
                    <a:stretch>
                      <a:fillRect/>
                    </a:stretch>
                  </pic:blipFill>
                  <pic:spPr>
                    <a:xfrm>
                      <a:off x="0" y="0"/>
                      <a:ext cx="3445961" cy="2259949"/>
                    </a:xfrm>
                    <a:prstGeom prst="rect">
                      <a:avLst/>
                    </a:prstGeom>
                  </pic:spPr>
                </pic:pic>
              </a:graphicData>
            </a:graphic>
          </wp:inline>
        </w:drawing>
      </w:r>
    </w:p>
    <w:p w14:paraId="6A17C2FE" w14:textId="77777777" w:rsidR="003914C6" w:rsidRPr="00196D9B" w:rsidRDefault="003914C6" w:rsidP="00217590">
      <w:pPr>
        <w:spacing w:line="240" w:lineRule="auto"/>
        <w:jc w:val="center"/>
        <w:rPr>
          <w:rFonts w:cstheme="minorHAnsi"/>
          <w:sz w:val="18"/>
          <w:szCs w:val="18"/>
        </w:rPr>
      </w:pPr>
      <w:r w:rsidRPr="00196D9B">
        <w:rPr>
          <w:rFonts w:cstheme="minorHAnsi"/>
          <w:sz w:val="18"/>
          <w:szCs w:val="18"/>
        </w:rPr>
        <w:t>(Source: Mullins, 2006, p. 87)</w:t>
      </w:r>
    </w:p>
    <w:p w14:paraId="2CA0865B" w14:textId="77777777" w:rsidR="003914C6" w:rsidRPr="006907F8" w:rsidRDefault="003914C6" w:rsidP="00196D9B">
      <w:pPr>
        <w:spacing w:line="240" w:lineRule="auto"/>
        <w:jc w:val="both"/>
        <w:rPr>
          <w:rFonts w:cstheme="minorHAnsi"/>
          <w:sz w:val="24"/>
          <w:szCs w:val="24"/>
        </w:rPr>
      </w:pPr>
      <w:r w:rsidRPr="006907F8">
        <w:rPr>
          <w:rFonts w:cstheme="minorHAnsi"/>
          <w:sz w:val="24"/>
          <w:szCs w:val="24"/>
        </w:rPr>
        <w:lastRenderedPageBreak/>
        <w:t>The focus of organisational goals and objectives is the value and they reveal essential provisions in terms to enhance and complete the performing of the company. By setting goals it is possible to identify the course that a company will take. The goals must correspondence to the mission and the vision of the company. These are much broader of the values and ambitions of the company. Organisations utilize objectives to evaluate their improvement and success in terms to achieve their goals. Every progress that the company makes motivates and inspires all the members of the company. (VSP Rao, 2012, p. 120)</w:t>
      </w:r>
    </w:p>
    <w:p w14:paraId="3D0AF3E6" w14:textId="381B2E5D" w:rsidR="00916EC7" w:rsidRDefault="003914C6" w:rsidP="00196D9B">
      <w:pPr>
        <w:spacing w:line="240" w:lineRule="auto"/>
        <w:jc w:val="both"/>
        <w:rPr>
          <w:rFonts w:cstheme="minorHAnsi"/>
          <w:sz w:val="24"/>
          <w:szCs w:val="24"/>
        </w:rPr>
      </w:pPr>
      <w:r w:rsidRPr="006907F8">
        <w:rPr>
          <w:rFonts w:cstheme="minorHAnsi"/>
          <w:sz w:val="24"/>
          <w:szCs w:val="24"/>
        </w:rPr>
        <w:t xml:space="preserve">Nestle’s objectives have short or medium timeframe targets that the company sets to attain the bigger long term planned goals. Nestle’s objectives are vital in forming the distribution of resources </w:t>
      </w:r>
      <w:proofErr w:type="gramStart"/>
      <w:r w:rsidRPr="006907F8">
        <w:rPr>
          <w:rFonts w:cstheme="minorHAnsi"/>
          <w:sz w:val="24"/>
          <w:szCs w:val="24"/>
        </w:rPr>
        <w:t>and</w:t>
      </w:r>
      <w:r w:rsidR="00060B15" w:rsidRPr="006907F8">
        <w:rPr>
          <w:rFonts w:cstheme="minorHAnsi"/>
          <w:sz w:val="24"/>
          <w:szCs w:val="24"/>
        </w:rPr>
        <w:t xml:space="preserve"> </w:t>
      </w:r>
      <w:r w:rsidRPr="006907F8">
        <w:rPr>
          <w:rFonts w:cstheme="minorHAnsi"/>
          <w:sz w:val="24"/>
          <w:szCs w:val="24"/>
        </w:rPr>
        <w:t>also</w:t>
      </w:r>
      <w:proofErr w:type="gramEnd"/>
      <w:r w:rsidRPr="006907F8">
        <w:rPr>
          <w:rFonts w:cstheme="minorHAnsi"/>
          <w:sz w:val="24"/>
          <w:szCs w:val="24"/>
        </w:rPr>
        <w:t xml:space="preserve"> in establishing the policies, plans and procedures that are employed in the organisation. Objectives of Nestle enhance and reinforce the company’s leading position as an innovative food manufacturer to satisfy the needs and demands of consumers around the world. The major goal of Nestle is to maintain a portfolio of products adapted to customer’s demand, selling high-quality food and beverages and making a big impact on society as contributing to a healthier lifestyle and green environment. (Nestle.com, Strategy)</w:t>
      </w:r>
    </w:p>
    <w:p w14:paraId="05CE8685" w14:textId="77777777" w:rsidR="00000562" w:rsidRPr="006907F8" w:rsidRDefault="00000562" w:rsidP="00196D9B">
      <w:pPr>
        <w:spacing w:line="240" w:lineRule="auto"/>
        <w:jc w:val="both"/>
        <w:rPr>
          <w:rFonts w:cstheme="minorHAnsi"/>
          <w:sz w:val="24"/>
          <w:szCs w:val="24"/>
        </w:rPr>
      </w:pPr>
    </w:p>
    <w:p w14:paraId="46B4FB2D" w14:textId="121E8369" w:rsidR="00344CC8" w:rsidRPr="009434DC" w:rsidRDefault="00344CC8" w:rsidP="009434DC">
      <w:pPr>
        <w:pStyle w:val="Heading1"/>
        <w:jc w:val="both"/>
        <w:rPr>
          <w:rFonts w:asciiTheme="minorHAnsi" w:hAnsiTheme="minorHAnsi" w:cstheme="minorHAnsi"/>
          <w:b/>
          <w:bCs w:val="0"/>
          <w:color w:val="auto"/>
          <w:szCs w:val="32"/>
        </w:rPr>
      </w:pPr>
      <w:bookmarkStart w:id="3" w:name="_Toc40295511"/>
      <w:r w:rsidRPr="009434DC">
        <w:rPr>
          <w:rFonts w:asciiTheme="minorHAnsi" w:hAnsiTheme="minorHAnsi" w:cstheme="minorHAnsi"/>
          <w:b/>
          <w:bCs w:val="0"/>
          <w:color w:val="auto"/>
          <w:szCs w:val="32"/>
        </w:rPr>
        <w:t xml:space="preserve">3. Leadership and management behaviours </w:t>
      </w:r>
      <w:r w:rsidR="000119F1" w:rsidRPr="009434DC">
        <w:rPr>
          <w:rFonts w:asciiTheme="minorHAnsi" w:hAnsiTheme="minorHAnsi" w:cstheme="minorHAnsi"/>
          <w:b/>
          <w:bCs w:val="0"/>
          <w:color w:val="auto"/>
          <w:szCs w:val="32"/>
        </w:rPr>
        <w:t>(Viktoria Vartigorova-Ivanova)</w:t>
      </w:r>
      <w:bookmarkEnd w:id="3"/>
    </w:p>
    <w:p w14:paraId="641DC05E" w14:textId="77777777" w:rsidR="009434DC" w:rsidRPr="009434DC" w:rsidRDefault="009434DC" w:rsidP="009434DC"/>
    <w:p w14:paraId="672D9210" w14:textId="6A6D86D8" w:rsidR="009858CB" w:rsidRDefault="00B95B70" w:rsidP="009434DC">
      <w:pPr>
        <w:spacing w:line="240" w:lineRule="auto"/>
        <w:jc w:val="both"/>
        <w:rPr>
          <w:rFonts w:cstheme="minorHAnsi"/>
          <w:sz w:val="24"/>
          <w:szCs w:val="24"/>
        </w:rPr>
      </w:pPr>
      <w:r w:rsidRPr="006907F8">
        <w:rPr>
          <w:rFonts w:cstheme="minorHAnsi"/>
          <w:sz w:val="24"/>
          <w:szCs w:val="24"/>
        </w:rPr>
        <w:t xml:space="preserve">The only way </w:t>
      </w:r>
      <w:r w:rsidR="0064002D" w:rsidRPr="006907F8">
        <w:rPr>
          <w:rFonts w:cstheme="minorHAnsi"/>
          <w:sz w:val="24"/>
          <w:szCs w:val="24"/>
        </w:rPr>
        <w:t>organisation</w:t>
      </w:r>
      <w:r w:rsidR="000A1A03">
        <w:rPr>
          <w:rFonts w:cstheme="minorHAnsi"/>
          <w:sz w:val="24"/>
          <w:szCs w:val="24"/>
        </w:rPr>
        <w:t>s</w:t>
      </w:r>
      <w:r w:rsidR="0064002D" w:rsidRPr="006907F8">
        <w:rPr>
          <w:rFonts w:cstheme="minorHAnsi"/>
          <w:sz w:val="24"/>
          <w:szCs w:val="24"/>
        </w:rPr>
        <w:t xml:space="preserve"> could </w:t>
      </w:r>
      <w:r w:rsidR="00033F9C">
        <w:rPr>
          <w:rFonts w:cstheme="minorHAnsi"/>
          <w:sz w:val="24"/>
          <w:szCs w:val="24"/>
        </w:rPr>
        <w:t>attain</w:t>
      </w:r>
      <w:r w:rsidR="00344CC8" w:rsidRPr="006907F8">
        <w:rPr>
          <w:rFonts w:cstheme="minorHAnsi"/>
          <w:sz w:val="24"/>
          <w:szCs w:val="24"/>
        </w:rPr>
        <w:t xml:space="preserve"> their goals and </w:t>
      </w:r>
      <w:r w:rsidR="00033F9C">
        <w:rPr>
          <w:rFonts w:cstheme="minorHAnsi"/>
          <w:sz w:val="24"/>
          <w:szCs w:val="24"/>
        </w:rPr>
        <w:t>the expected performance</w:t>
      </w:r>
      <w:r w:rsidR="0064002D" w:rsidRPr="006907F8">
        <w:rPr>
          <w:rFonts w:cstheme="minorHAnsi"/>
          <w:sz w:val="24"/>
          <w:szCs w:val="24"/>
        </w:rPr>
        <w:t xml:space="preserve"> is</w:t>
      </w:r>
      <w:r w:rsidR="00344CC8" w:rsidRPr="006907F8">
        <w:rPr>
          <w:rFonts w:cstheme="minorHAnsi"/>
          <w:sz w:val="24"/>
          <w:szCs w:val="24"/>
        </w:rPr>
        <w:t xml:space="preserve"> through the co-ordinated efforts of their members</w:t>
      </w:r>
      <w:r w:rsidR="00EE46DD" w:rsidRPr="006907F8">
        <w:rPr>
          <w:rFonts w:cstheme="minorHAnsi"/>
          <w:sz w:val="24"/>
          <w:szCs w:val="24"/>
        </w:rPr>
        <w:t>, th</w:t>
      </w:r>
      <w:r w:rsidR="00D21DA8" w:rsidRPr="006907F8">
        <w:rPr>
          <w:rFonts w:cstheme="minorHAnsi"/>
          <w:sz w:val="24"/>
          <w:szCs w:val="24"/>
        </w:rPr>
        <w:t>is</w:t>
      </w:r>
      <w:r w:rsidR="00EE46DD" w:rsidRPr="006907F8">
        <w:rPr>
          <w:rFonts w:cstheme="minorHAnsi"/>
          <w:sz w:val="24"/>
          <w:szCs w:val="24"/>
        </w:rPr>
        <w:t xml:space="preserve"> including</w:t>
      </w:r>
      <w:r w:rsidR="00344CC8" w:rsidRPr="006907F8">
        <w:rPr>
          <w:rFonts w:cstheme="minorHAnsi"/>
          <w:sz w:val="24"/>
          <w:szCs w:val="24"/>
        </w:rPr>
        <w:t xml:space="preserve"> the human resource</w:t>
      </w:r>
      <w:r w:rsidR="009858CB" w:rsidRPr="006907F8">
        <w:rPr>
          <w:rFonts w:cstheme="minorHAnsi"/>
          <w:sz w:val="24"/>
          <w:szCs w:val="24"/>
        </w:rPr>
        <w:t>s</w:t>
      </w:r>
      <w:r w:rsidR="00033F9C">
        <w:rPr>
          <w:rFonts w:cstheme="minorHAnsi"/>
          <w:sz w:val="24"/>
          <w:szCs w:val="24"/>
        </w:rPr>
        <w:t xml:space="preserve"> management</w:t>
      </w:r>
      <w:r w:rsidR="009858CB" w:rsidRPr="006907F8">
        <w:rPr>
          <w:rFonts w:cstheme="minorHAnsi"/>
          <w:sz w:val="24"/>
          <w:szCs w:val="24"/>
        </w:rPr>
        <w:t>.</w:t>
      </w:r>
      <w:r w:rsidR="00033F9C">
        <w:rPr>
          <w:rFonts w:cstheme="minorHAnsi"/>
          <w:sz w:val="24"/>
          <w:szCs w:val="24"/>
        </w:rPr>
        <w:t xml:space="preserve"> People should be considered in human terms, as unlike physical resources they are not organisational property. Every individual</w:t>
      </w:r>
      <w:r w:rsidR="009858CB" w:rsidRPr="006907F8">
        <w:rPr>
          <w:rFonts w:cstheme="minorHAnsi"/>
          <w:sz w:val="24"/>
          <w:szCs w:val="24"/>
        </w:rPr>
        <w:t xml:space="preserve"> </w:t>
      </w:r>
      <w:r w:rsidR="00033F9C">
        <w:rPr>
          <w:rFonts w:cstheme="minorHAnsi"/>
          <w:sz w:val="24"/>
          <w:szCs w:val="24"/>
        </w:rPr>
        <w:t>implement</w:t>
      </w:r>
      <w:r w:rsidR="009858CB" w:rsidRPr="006907F8">
        <w:rPr>
          <w:rFonts w:cstheme="minorHAnsi"/>
          <w:sz w:val="24"/>
          <w:szCs w:val="24"/>
        </w:rPr>
        <w:t xml:space="preserve"> own feelings and </w:t>
      </w:r>
      <w:r w:rsidR="00703D65" w:rsidRPr="006907F8">
        <w:rPr>
          <w:rFonts w:cstheme="minorHAnsi"/>
          <w:sz w:val="24"/>
          <w:szCs w:val="24"/>
        </w:rPr>
        <w:t>behaviou</w:t>
      </w:r>
      <w:r w:rsidR="00033F9C">
        <w:rPr>
          <w:rFonts w:cstheme="minorHAnsi"/>
          <w:sz w:val="24"/>
          <w:szCs w:val="24"/>
        </w:rPr>
        <w:t>r</w:t>
      </w:r>
      <w:r w:rsidR="009858CB" w:rsidRPr="006907F8">
        <w:rPr>
          <w:rFonts w:cstheme="minorHAnsi"/>
          <w:sz w:val="24"/>
          <w:szCs w:val="24"/>
        </w:rPr>
        <w:t xml:space="preserve"> towards the organisation, </w:t>
      </w:r>
      <w:r w:rsidR="00033F9C">
        <w:rPr>
          <w:rFonts w:cstheme="minorHAnsi"/>
          <w:sz w:val="24"/>
          <w:szCs w:val="24"/>
        </w:rPr>
        <w:t xml:space="preserve">has a different </w:t>
      </w:r>
      <w:r w:rsidR="009858CB" w:rsidRPr="006907F8">
        <w:rPr>
          <w:rFonts w:cstheme="minorHAnsi"/>
          <w:sz w:val="24"/>
          <w:szCs w:val="24"/>
        </w:rPr>
        <w:t>management</w:t>
      </w:r>
      <w:r w:rsidR="000D2958" w:rsidRPr="006907F8">
        <w:rPr>
          <w:rFonts w:cstheme="minorHAnsi"/>
          <w:sz w:val="24"/>
          <w:szCs w:val="24"/>
        </w:rPr>
        <w:t xml:space="preserve"> style</w:t>
      </w:r>
      <w:r w:rsidR="009858CB" w:rsidRPr="006907F8">
        <w:rPr>
          <w:rFonts w:cstheme="minorHAnsi"/>
          <w:sz w:val="24"/>
          <w:szCs w:val="24"/>
        </w:rPr>
        <w:t xml:space="preserve">, </w:t>
      </w:r>
      <w:r w:rsidR="00033F9C">
        <w:rPr>
          <w:rFonts w:cstheme="minorHAnsi"/>
          <w:sz w:val="24"/>
          <w:szCs w:val="24"/>
        </w:rPr>
        <w:t>different ta</w:t>
      </w:r>
      <w:r w:rsidR="00421F00">
        <w:rPr>
          <w:rFonts w:cstheme="minorHAnsi"/>
          <w:sz w:val="24"/>
          <w:szCs w:val="24"/>
        </w:rPr>
        <w:t>sks</w:t>
      </w:r>
      <w:r w:rsidR="009858CB" w:rsidRPr="006907F8">
        <w:rPr>
          <w:rFonts w:cstheme="minorHAnsi"/>
          <w:sz w:val="24"/>
          <w:szCs w:val="24"/>
        </w:rPr>
        <w:t xml:space="preserve"> and responsibilities, and </w:t>
      </w:r>
      <w:r w:rsidR="000D2958" w:rsidRPr="006907F8">
        <w:rPr>
          <w:rFonts w:cstheme="minorHAnsi"/>
          <w:sz w:val="24"/>
          <w:szCs w:val="24"/>
        </w:rPr>
        <w:t>working environment</w:t>
      </w:r>
      <w:r w:rsidR="009858CB" w:rsidRPr="006907F8">
        <w:rPr>
          <w:rFonts w:cstheme="minorHAnsi"/>
          <w:sz w:val="24"/>
          <w:szCs w:val="24"/>
        </w:rPr>
        <w:t xml:space="preserve">. </w:t>
      </w:r>
      <w:r w:rsidR="00620511" w:rsidRPr="006907F8">
        <w:rPr>
          <w:rFonts w:cstheme="minorHAnsi"/>
          <w:sz w:val="24"/>
          <w:szCs w:val="24"/>
        </w:rPr>
        <w:t>(Mullins, 2006, p.11)</w:t>
      </w:r>
    </w:p>
    <w:p w14:paraId="4B1DA370" w14:textId="77777777" w:rsidR="00606EF5" w:rsidRPr="006907F8" w:rsidRDefault="00606EF5" w:rsidP="009434DC">
      <w:pPr>
        <w:spacing w:line="240" w:lineRule="auto"/>
        <w:jc w:val="both"/>
        <w:rPr>
          <w:rFonts w:cstheme="minorHAnsi"/>
          <w:sz w:val="24"/>
          <w:szCs w:val="24"/>
        </w:rPr>
      </w:pPr>
    </w:p>
    <w:p w14:paraId="11950EFD" w14:textId="4F1EC5B6" w:rsidR="009157A5" w:rsidRPr="006907F8" w:rsidRDefault="00964978" w:rsidP="009434DC">
      <w:pPr>
        <w:spacing w:line="240" w:lineRule="auto"/>
        <w:jc w:val="both"/>
        <w:rPr>
          <w:rFonts w:cstheme="minorHAnsi"/>
          <w:b/>
          <w:bCs/>
          <w:sz w:val="24"/>
          <w:szCs w:val="24"/>
        </w:rPr>
      </w:pPr>
      <w:r w:rsidRPr="006907F8">
        <w:rPr>
          <w:rFonts w:cstheme="minorHAnsi"/>
          <w:b/>
          <w:bCs/>
          <w:sz w:val="24"/>
          <w:szCs w:val="24"/>
        </w:rPr>
        <w:t>Management</w:t>
      </w:r>
    </w:p>
    <w:p w14:paraId="30C2467D" w14:textId="601D5CD1" w:rsidR="00303E47" w:rsidRDefault="009858CB" w:rsidP="009434DC">
      <w:pPr>
        <w:spacing w:line="240" w:lineRule="auto"/>
        <w:jc w:val="both"/>
        <w:rPr>
          <w:rFonts w:cstheme="minorHAnsi"/>
          <w:sz w:val="24"/>
          <w:szCs w:val="24"/>
        </w:rPr>
      </w:pPr>
      <w:r w:rsidRPr="006907F8">
        <w:rPr>
          <w:rFonts w:cstheme="minorHAnsi"/>
          <w:sz w:val="24"/>
          <w:szCs w:val="24"/>
        </w:rPr>
        <w:t xml:space="preserve">Management </w:t>
      </w:r>
      <w:r w:rsidR="00BE5B01" w:rsidRPr="006907F8">
        <w:rPr>
          <w:rFonts w:cstheme="minorHAnsi"/>
          <w:sz w:val="24"/>
          <w:szCs w:val="24"/>
        </w:rPr>
        <w:t xml:space="preserve">is </w:t>
      </w:r>
      <w:r w:rsidRPr="006907F8">
        <w:rPr>
          <w:rFonts w:cstheme="minorHAnsi"/>
          <w:sz w:val="24"/>
          <w:szCs w:val="24"/>
        </w:rPr>
        <w:t>relate</w:t>
      </w:r>
      <w:r w:rsidR="00BE5B01" w:rsidRPr="006907F8">
        <w:rPr>
          <w:rFonts w:cstheme="minorHAnsi"/>
          <w:sz w:val="24"/>
          <w:szCs w:val="24"/>
        </w:rPr>
        <w:t>d</w:t>
      </w:r>
      <w:r w:rsidRPr="006907F8">
        <w:rPr>
          <w:rFonts w:cstheme="minorHAnsi"/>
          <w:sz w:val="24"/>
          <w:szCs w:val="24"/>
        </w:rPr>
        <w:t xml:space="preserve"> to all </w:t>
      </w:r>
      <w:r w:rsidR="00BE5B01" w:rsidRPr="006907F8">
        <w:rPr>
          <w:rFonts w:cstheme="minorHAnsi"/>
          <w:sz w:val="24"/>
          <w:szCs w:val="24"/>
        </w:rPr>
        <w:t xml:space="preserve">organisational </w:t>
      </w:r>
      <w:r w:rsidRPr="006907F8">
        <w:rPr>
          <w:rFonts w:cstheme="minorHAnsi"/>
          <w:sz w:val="24"/>
          <w:szCs w:val="24"/>
        </w:rPr>
        <w:t>activities</w:t>
      </w:r>
      <w:r w:rsidR="00FA3CF9" w:rsidRPr="006907F8">
        <w:rPr>
          <w:rFonts w:cstheme="minorHAnsi"/>
          <w:sz w:val="24"/>
          <w:szCs w:val="24"/>
        </w:rPr>
        <w:t xml:space="preserve"> and is </w:t>
      </w:r>
      <w:r w:rsidR="00BE5B01" w:rsidRPr="006907F8">
        <w:rPr>
          <w:rFonts w:cstheme="minorHAnsi"/>
          <w:sz w:val="24"/>
          <w:szCs w:val="24"/>
        </w:rPr>
        <w:t>carried out</w:t>
      </w:r>
      <w:r w:rsidR="00FA3CF9" w:rsidRPr="006907F8">
        <w:rPr>
          <w:rFonts w:cstheme="minorHAnsi"/>
          <w:sz w:val="24"/>
          <w:szCs w:val="24"/>
        </w:rPr>
        <w:t xml:space="preserve"> at all </w:t>
      </w:r>
      <w:r w:rsidR="00F4210F" w:rsidRPr="006907F8">
        <w:rPr>
          <w:rFonts w:cstheme="minorHAnsi"/>
          <w:sz w:val="24"/>
          <w:szCs w:val="24"/>
        </w:rPr>
        <w:t xml:space="preserve">organisational </w:t>
      </w:r>
      <w:r w:rsidR="00FA3CF9" w:rsidRPr="006907F8">
        <w:rPr>
          <w:rFonts w:cstheme="minorHAnsi"/>
          <w:sz w:val="24"/>
          <w:szCs w:val="24"/>
        </w:rPr>
        <w:t>levels</w:t>
      </w:r>
      <w:r w:rsidR="00B81299" w:rsidRPr="006907F8">
        <w:rPr>
          <w:rFonts w:cstheme="minorHAnsi"/>
          <w:sz w:val="24"/>
          <w:szCs w:val="24"/>
        </w:rPr>
        <w:t>, it</w:t>
      </w:r>
      <w:r w:rsidR="00FA3CF9" w:rsidRPr="006907F8">
        <w:rPr>
          <w:rFonts w:cstheme="minorHAnsi"/>
          <w:sz w:val="24"/>
          <w:szCs w:val="24"/>
        </w:rPr>
        <w:t xml:space="preserve"> is not a separate, dis</w:t>
      </w:r>
      <w:r w:rsidR="00B81299" w:rsidRPr="006907F8">
        <w:rPr>
          <w:rFonts w:cstheme="minorHAnsi"/>
          <w:sz w:val="24"/>
          <w:szCs w:val="24"/>
        </w:rPr>
        <w:t>tinct</w:t>
      </w:r>
      <w:r w:rsidR="00FA3CF9" w:rsidRPr="006907F8">
        <w:rPr>
          <w:rFonts w:cstheme="minorHAnsi"/>
          <w:sz w:val="24"/>
          <w:szCs w:val="24"/>
        </w:rPr>
        <w:t xml:space="preserve"> function and it cannot be centralised or departmentalised. (Mullins, </w:t>
      </w:r>
      <w:r w:rsidR="00620511" w:rsidRPr="006907F8">
        <w:rPr>
          <w:rFonts w:cstheme="minorHAnsi"/>
          <w:sz w:val="24"/>
          <w:szCs w:val="24"/>
        </w:rPr>
        <w:t xml:space="preserve">2006, </w:t>
      </w:r>
      <w:r w:rsidR="00FA3CF9" w:rsidRPr="006907F8">
        <w:rPr>
          <w:rFonts w:cstheme="minorHAnsi"/>
          <w:sz w:val="24"/>
          <w:szCs w:val="24"/>
        </w:rPr>
        <w:t>p.60)</w:t>
      </w:r>
      <w:r w:rsidR="00C30A50" w:rsidRPr="006907F8">
        <w:rPr>
          <w:rFonts w:cstheme="minorHAnsi"/>
          <w:sz w:val="24"/>
          <w:szCs w:val="24"/>
        </w:rPr>
        <w:t xml:space="preserve"> </w:t>
      </w:r>
      <w:r w:rsidR="00B93AD3" w:rsidRPr="006907F8">
        <w:rPr>
          <w:rFonts w:cstheme="minorHAnsi"/>
          <w:sz w:val="24"/>
          <w:szCs w:val="24"/>
        </w:rPr>
        <w:t>Management, a</w:t>
      </w:r>
      <w:r w:rsidR="00AD4793" w:rsidRPr="006907F8">
        <w:rPr>
          <w:rFonts w:cstheme="minorHAnsi"/>
          <w:sz w:val="24"/>
          <w:szCs w:val="24"/>
        </w:rPr>
        <w:t>ccording to Naylor</w:t>
      </w:r>
      <w:r w:rsidR="008E48E1" w:rsidRPr="006907F8">
        <w:rPr>
          <w:rFonts w:cstheme="minorHAnsi"/>
          <w:sz w:val="24"/>
          <w:szCs w:val="24"/>
        </w:rPr>
        <w:t xml:space="preserve"> (2004)</w:t>
      </w:r>
      <w:r w:rsidR="00AD4793" w:rsidRPr="006907F8">
        <w:rPr>
          <w:rFonts w:cstheme="minorHAnsi"/>
          <w:sz w:val="24"/>
          <w:szCs w:val="24"/>
        </w:rPr>
        <w:t xml:space="preserve">, is </w:t>
      </w:r>
      <w:r w:rsidR="00C30A50" w:rsidRPr="006907F8">
        <w:rPr>
          <w:rFonts w:cstheme="minorHAnsi"/>
          <w:sz w:val="24"/>
          <w:szCs w:val="24"/>
        </w:rPr>
        <w:t>the process of a</w:t>
      </w:r>
      <w:r w:rsidR="00B93AD3" w:rsidRPr="006907F8">
        <w:rPr>
          <w:rFonts w:cstheme="minorHAnsi"/>
          <w:sz w:val="24"/>
          <w:szCs w:val="24"/>
        </w:rPr>
        <w:t>ccomplishing</w:t>
      </w:r>
      <w:r w:rsidR="00C30A50" w:rsidRPr="006907F8">
        <w:rPr>
          <w:rFonts w:cstheme="minorHAnsi"/>
          <w:sz w:val="24"/>
          <w:szCs w:val="24"/>
        </w:rPr>
        <w:t xml:space="preserve"> organisational </w:t>
      </w:r>
      <w:r w:rsidR="00B93AD3" w:rsidRPr="006907F8">
        <w:rPr>
          <w:rFonts w:cstheme="minorHAnsi"/>
          <w:sz w:val="24"/>
          <w:szCs w:val="24"/>
        </w:rPr>
        <w:t>goal</w:t>
      </w:r>
      <w:r w:rsidR="00C30A50" w:rsidRPr="006907F8">
        <w:rPr>
          <w:rFonts w:cstheme="minorHAnsi"/>
          <w:sz w:val="24"/>
          <w:szCs w:val="24"/>
        </w:rPr>
        <w:t>s, within a</w:t>
      </w:r>
      <w:r w:rsidR="00F70BA2" w:rsidRPr="006907F8">
        <w:rPr>
          <w:rFonts w:cstheme="minorHAnsi"/>
          <w:sz w:val="24"/>
          <w:szCs w:val="24"/>
        </w:rPr>
        <w:t xml:space="preserve"> </w:t>
      </w:r>
      <w:r w:rsidR="00033F9C">
        <w:rPr>
          <w:rFonts w:cstheme="minorHAnsi"/>
          <w:sz w:val="24"/>
          <w:szCs w:val="24"/>
        </w:rPr>
        <w:t>dynamic</w:t>
      </w:r>
      <w:r w:rsidR="00C30A50" w:rsidRPr="006907F8">
        <w:rPr>
          <w:rFonts w:cstheme="minorHAnsi"/>
          <w:sz w:val="24"/>
          <w:szCs w:val="24"/>
        </w:rPr>
        <w:t xml:space="preserve"> environment, by </w:t>
      </w:r>
      <w:r w:rsidR="003D49C6" w:rsidRPr="006907F8">
        <w:rPr>
          <w:rFonts w:cstheme="minorHAnsi"/>
          <w:sz w:val="24"/>
          <w:szCs w:val="24"/>
        </w:rPr>
        <w:t>settlin</w:t>
      </w:r>
      <w:r w:rsidR="00C30A50" w:rsidRPr="006907F8">
        <w:rPr>
          <w:rFonts w:cstheme="minorHAnsi"/>
          <w:sz w:val="24"/>
          <w:szCs w:val="24"/>
        </w:rPr>
        <w:t xml:space="preserve">g efficiency, effectiveness and equity, and </w:t>
      </w:r>
      <w:r w:rsidR="00033F9C">
        <w:rPr>
          <w:rFonts w:cstheme="minorHAnsi"/>
          <w:sz w:val="24"/>
          <w:szCs w:val="24"/>
        </w:rPr>
        <w:t>collaborating</w:t>
      </w:r>
      <w:r w:rsidR="00C30A50" w:rsidRPr="006907F8">
        <w:rPr>
          <w:rFonts w:cstheme="minorHAnsi"/>
          <w:sz w:val="24"/>
          <w:szCs w:val="24"/>
        </w:rPr>
        <w:t xml:space="preserve"> </w:t>
      </w:r>
      <w:r w:rsidR="00033F9C">
        <w:rPr>
          <w:rFonts w:cstheme="minorHAnsi"/>
          <w:sz w:val="24"/>
          <w:szCs w:val="24"/>
        </w:rPr>
        <w:t xml:space="preserve">with </w:t>
      </w:r>
      <w:r w:rsidR="00C30A50" w:rsidRPr="006907F8">
        <w:rPr>
          <w:rFonts w:cstheme="minorHAnsi"/>
          <w:sz w:val="24"/>
          <w:szCs w:val="24"/>
        </w:rPr>
        <w:t>other people.</w:t>
      </w:r>
      <w:r w:rsidR="00AD4793" w:rsidRPr="006907F8">
        <w:rPr>
          <w:rFonts w:cstheme="minorHAnsi"/>
          <w:sz w:val="24"/>
          <w:szCs w:val="24"/>
        </w:rPr>
        <w:t xml:space="preserve"> Management can</w:t>
      </w:r>
      <w:r w:rsidR="00C30A50" w:rsidRPr="006907F8">
        <w:rPr>
          <w:rFonts w:cstheme="minorHAnsi"/>
          <w:sz w:val="24"/>
          <w:szCs w:val="24"/>
        </w:rPr>
        <w:t xml:space="preserve"> also</w:t>
      </w:r>
      <w:r w:rsidR="00AD4793" w:rsidRPr="006907F8">
        <w:rPr>
          <w:rFonts w:cstheme="minorHAnsi"/>
          <w:sz w:val="24"/>
          <w:szCs w:val="24"/>
        </w:rPr>
        <w:t xml:space="preserve"> be </w:t>
      </w:r>
      <w:r w:rsidR="006214EE" w:rsidRPr="006907F8">
        <w:rPr>
          <w:rFonts w:cstheme="minorHAnsi"/>
          <w:sz w:val="24"/>
          <w:szCs w:val="24"/>
        </w:rPr>
        <w:t>viewed in terms of</w:t>
      </w:r>
      <w:r w:rsidR="00AD4793" w:rsidRPr="006907F8">
        <w:rPr>
          <w:rFonts w:cstheme="minorHAnsi"/>
          <w:sz w:val="24"/>
          <w:szCs w:val="24"/>
        </w:rPr>
        <w:t xml:space="preserve"> clarif</w:t>
      </w:r>
      <w:r w:rsidR="006214EE" w:rsidRPr="006907F8">
        <w:rPr>
          <w:rFonts w:cstheme="minorHAnsi"/>
          <w:sz w:val="24"/>
          <w:szCs w:val="24"/>
        </w:rPr>
        <w:t xml:space="preserve">ication of </w:t>
      </w:r>
      <w:r w:rsidR="00AD4793" w:rsidRPr="006907F8">
        <w:rPr>
          <w:rFonts w:cstheme="minorHAnsi"/>
          <w:sz w:val="24"/>
          <w:szCs w:val="24"/>
        </w:rPr>
        <w:t>objectives and work</w:t>
      </w:r>
      <w:r w:rsidR="00033F9C">
        <w:rPr>
          <w:rFonts w:cstheme="minorHAnsi"/>
          <w:sz w:val="24"/>
          <w:szCs w:val="24"/>
        </w:rPr>
        <w:t xml:space="preserve"> planning</w:t>
      </w:r>
      <w:r w:rsidR="00AD4793" w:rsidRPr="006907F8">
        <w:rPr>
          <w:rFonts w:cstheme="minorHAnsi"/>
          <w:sz w:val="24"/>
          <w:szCs w:val="24"/>
        </w:rPr>
        <w:t>, organis</w:t>
      </w:r>
      <w:r w:rsidR="00AA6C97">
        <w:rPr>
          <w:rFonts w:cstheme="minorHAnsi"/>
          <w:sz w:val="24"/>
          <w:szCs w:val="24"/>
        </w:rPr>
        <w:t>ing and disturbing</w:t>
      </w:r>
      <w:r w:rsidR="00AD4793" w:rsidRPr="006907F8">
        <w:rPr>
          <w:rFonts w:cstheme="minorHAnsi"/>
          <w:sz w:val="24"/>
          <w:szCs w:val="24"/>
        </w:rPr>
        <w:t xml:space="preserve"> tasks to othe</w:t>
      </w:r>
      <w:r w:rsidR="003C3092" w:rsidRPr="006907F8">
        <w:rPr>
          <w:rFonts w:cstheme="minorHAnsi"/>
          <w:sz w:val="24"/>
          <w:szCs w:val="24"/>
        </w:rPr>
        <w:t>rs</w:t>
      </w:r>
      <w:r w:rsidR="00AD4793" w:rsidRPr="006907F8">
        <w:rPr>
          <w:rFonts w:cstheme="minorHAnsi"/>
          <w:sz w:val="24"/>
          <w:szCs w:val="24"/>
        </w:rPr>
        <w:t>, directi</w:t>
      </w:r>
      <w:r w:rsidR="003C3092" w:rsidRPr="006907F8">
        <w:rPr>
          <w:rFonts w:cstheme="minorHAnsi"/>
          <w:sz w:val="24"/>
          <w:szCs w:val="24"/>
        </w:rPr>
        <w:t>ng</w:t>
      </w:r>
      <w:r w:rsidR="00AD4793" w:rsidRPr="006907F8">
        <w:rPr>
          <w:rFonts w:cstheme="minorHAnsi"/>
          <w:sz w:val="24"/>
          <w:szCs w:val="24"/>
        </w:rPr>
        <w:t xml:space="preserve"> subordinate</w:t>
      </w:r>
      <w:r w:rsidR="003C3092" w:rsidRPr="006907F8">
        <w:rPr>
          <w:rFonts w:cstheme="minorHAnsi"/>
          <w:sz w:val="24"/>
          <w:szCs w:val="24"/>
        </w:rPr>
        <w:t>s</w:t>
      </w:r>
      <w:r w:rsidR="00AD4793" w:rsidRPr="006907F8">
        <w:rPr>
          <w:rFonts w:cstheme="minorHAnsi"/>
          <w:sz w:val="24"/>
          <w:szCs w:val="24"/>
        </w:rPr>
        <w:t xml:space="preserve"> and controlling the</w:t>
      </w:r>
      <w:r w:rsidR="00303831" w:rsidRPr="006907F8">
        <w:rPr>
          <w:rFonts w:cstheme="minorHAnsi"/>
          <w:sz w:val="24"/>
          <w:szCs w:val="24"/>
        </w:rPr>
        <w:t>ir</w:t>
      </w:r>
      <w:r w:rsidR="00AD4793" w:rsidRPr="006907F8">
        <w:rPr>
          <w:rFonts w:cstheme="minorHAnsi"/>
          <w:sz w:val="24"/>
          <w:szCs w:val="24"/>
        </w:rPr>
        <w:t xml:space="preserve"> performance.</w:t>
      </w:r>
      <w:r w:rsidR="00B639B7" w:rsidRPr="006907F8">
        <w:rPr>
          <w:rFonts w:cstheme="minorHAnsi"/>
          <w:sz w:val="24"/>
          <w:szCs w:val="24"/>
        </w:rPr>
        <w:t xml:space="preserve"> </w:t>
      </w:r>
      <w:r w:rsidR="00F456E2" w:rsidRPr="006907F8">
        <w:rPr>
          <w:rFonts w:cstheme="minorHAnsi"/>
          <w:sz w:val="24"/>
          <w:szCs w:val="24"/>
        </w:rPr>
        <w:t>(Mullins, 2013, p.430</w:t>
      </w:r>
      <w:r w:rsidR="00E0301A" w:rsidRPr="006907F8">
        <w:rPr>
          <w:rFonts w:cstheme="minorHAnsi"/>
          <w:sz w:val="24"/>
          <w:szCs w:val="24"/>
        </w:rPr>
        <w:t>)</w:t>
      </w:r>
    </w:p>
    <w:p w14:paraId="0F92A4B5" w14:textId="553B807D" w:rsidR="009434DC" w:rsidRDefault="009434DC" w:rsidP="009434DC">
      <w:pPr>
        <w:spacing w:line="240" w:lineRule="auto"/>
        <w:jc w:val="both"/>
        <w:rPr>
          <w:rFonts w:cstheme="minorHAnsi"/>
          <w:sz w:val="24"/>
          <w:szCs w:val="24"/>
        </w:rPr>
      </w:pPr>
    </w:p>
    <w:p w14:paraId="3C6944D8" w14:textId="60D27B88" w:rsidR="009434DC" w:rsidRDefault="009434DC" w:rsidP="009434DC">
      <w:pPr>
        <w:spacing w:line="240" w:lineRule="auto"/>
        <w:jc w:val="both"/>
        <w:rPr>
          <w:rFonts w:cstheme="minorHAnsi"/>
          <w:sz w:val="24"/>
          <w:szCs w:val="24"/>
        </w:rPr>
      </w:pPr>
    </w:p>
    <w:p w14:paraId="147C4FAF" w14:textId="00099869" w:rsidR="009434DC" w:rsidRDefault="009434DC" w:rsidP="009434DC">
      <w:pPr>
        <w:spacing w:line="240" w:lineRule="auto"/>
        <w:jc w:val="both"/>
        <w:rPr>
          <w:rFonts w:cstheme="minorHAnsi"/>
          <w:sz w:val="24"/>
          <w:szCs w:val="24"/>
        </w:rPr>
      </w:pPr>
    </w:p>
    <w:p w14:paraId="0B28B197" w14:textId="33319F3C" w:rsidR="009434DC" w:rsidRDefault="009434DC" w:rsidP="009434DC">
      <w:pPr>
        <w:spacing w:line="240" w:lineRule="auto"/>
        <w:jc w:val="both"/>
        <w:rPr>
          <w:rFonts w:cstheme="minorHAnsi"/>
          <w:sz w:val="24"/>
          <w:szCs w:val="24"/>
        </w:rPr>
      </w:pPr>
    </w:p>
    <w:p w14:paraId="4F68EBFE" w14:textId="77861C31" w:rsidR="00325427" w:rsidRPr="006907F8" w:rsidRDefault="00303831" w:rsidP="00217590">
      <w:pPr>
        <w:spacing w:line="240" w:lineRule="auto"/>
        <w:jc w:val="center"/>
        <w:rPr>
          <w:rFonts w:cstheme="minorHAnsi"/>
          <w:noProof/>
          <w:sz w:val="24"/>
          <w:szCs w:val="24"/>
        </w:rPr>
      </w:pPr>
      <w:r w:rsidRPr="006907F8">
        <w:rPr>
          <w:rFonts w:cstheme="minorHAnsi"/>
          <w:noProof/>
          <w:sz w:val="24"/>
          <w:szCs w:val="24"/>
        </w:rPr>
        <w:lastRenderedPageBreak/>
        <mc:AlternateContent>
          <mc:Choice Requires="wps">
            <w:drawing>
              <wp:anchor distT="0" distB="0" distL="114300" distR="114300" simplePos="0" relativeHeight="251670528" behindDoc="0" locked="0" layoutInCell="1" allowOverlap="1" wp14:anchorId="186EE555" wp14:editId="351CF040">
                <wp:simplePos x="0" y="0"/>
                <wp:positionH relativeFrom="column">
                  <wp:posOffset>1713692</wp:posOffset>
                </wp:positionH>
                <wp:positionV relativeFrom="paragraph">
                  <wp:posOffset>7563</wp:posOffset>
                </wp:positionV>
                <wp:extent cx="1986456" cy="283780"/>
                <wp:effectExtent l="0" t="0" r="7620" b="8890"/>
                <wp:wrapNone/>
                <wp:docPr id="19" name="Rectangle 19"/>
                <wp:cNvGraphicFramePr/>
                <a:graphic xmlns:a="http://schemas.openxmlformats.org/drawingml/2006/main">
                  <a:graphicData uri="http://schemas.microsoft.com/office/word/2010/wordprocessingShape">
                    <wps:wsp>
                      <wps:cNvSpPr/>
                      <wps:spPr>
                        <a:xfrm>
                          <a:off x="0" y="0"/>
                          <a:ext cx="1986456" cy="28378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45B0A8C" w14:textId="758F6EFD" w:rsidR="00F47B4B" w:rsidRDefault="00F47B4B" w:rsidP="00185A35">
                            <w:pPr>
                              <w:jc w:val="center"/>
                            </w:pPr>
                            <w:r>
                              <w:t>Board of Directors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6EE555" id="Rectangle 19" o:spid="_x0000_s1026" style="position:absolute;left:0;text-align:left;margin-left:134.95pt;margin-top:.6pt;width:156.4pt;height:22.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" fillcolor="#91bce3 [2168]" strokecolor="#5b9bd5 [3208]" strokeweight=".5pt">
                <v:fill color2="#7aaddd [2616]" rotate="t" colors="0 #b1cbe9;.5 #a3c1e5;1 #92b9e4" focus="100%" type="gradient">
                  <o:fill v:ext="view" type="gradientUnscaled"/>
                </v:fill>
                <v:textbox>
                  <w:txbxContent>
                    <w:p w14:paraId="745B0A8C" w14:textId="758F6EFD" w:rsidR="00F47B4B" w:rsidRDefault="00F47B4B" w:rsidP="00185A35">
                      <w:pPr>
                        <w:jc w:val="center"/>
                      </w:pPr>
                      <w:r>
                        <w:t>Board of Directors</w:t>
                      </w:r>
                    </w:p>
                  </w:txbxContent>
                </v:textbox>
              </v:rect>
            </w:pict>
          </mc:Fallback>
        </mc:AlternateContent>
      </w:r>
    </w:p>
    <w:p w14:paraId="64BDC77F" w14:textId="6EF4819A" w:rsidR="001C515C" w:rsidRPr="006907F8" w:rsidRDefault="00A76702" w:rsidP="00217590">
      <w:pPr>
        <w:spacing w:after="0" w:line="240" w:lineRule="auto"/>
        <w:jc w:val="center"/>
        <w:rPr>
          <w:rFonts w:cstheme="minorHAnsi"/>
          <w:noProof/>
          <w:sz w:val="24"/>
          <w:szCs w:val="24"/>
        </w:rPr>
      </w:pPr>
      <w:r w:rsidRPr="006907F8">
        <w:rPr>
          <w:rFonts w:cstheme="minorHAnsi"/>
          <w:noProof/>
          <w:sz w:val="24"/>
          <w:szCs w:val="24"/>
        </w:rPr>
        <mc:AlternateContent>
          <mc:Choice Requires="wps">
            <w:drawing>
              <wp:anchor distT="0" distB="0" distL="114300" distR="114300" simplePos="0" relativeHeight="251694080" behindDoc="0" locked="0" layoutInCell="1" allowOverlap="1" wp14:anchorId="38E0B061" wp14:editId="115B2533">
                <wp:simplePos x="0" y="0"/>
                <wp:positionH relativeFrom="column">
                  <wp:posOffset>2582334</wp:posOffset>
                </wp:positionH>
                <wp:positionV relativeFrom="paragraph">
                  <wp:posOffset>45931</wp:posOffset>
                </wp:positionV>
                <wp:extent cx="230527" cy="163349"/>
                <wp:effectExtent l="88900" t="88900" r="86995" b="103505"/>
                <wp:wrapNone/>
                <wp:docPr id="6" name="Down Arrow 6"/>
                <wp:cNvGraphicFramePr/>
                <a:graphic xmlns:a="http://schemas.openxmlformats.org/drawingml/2006/main">
                  <a:graphicData uri="http://schemas.microsoft.com/office/word/2010/wordprocessingShape">
                    <wps:wsp>
                      <wps:cNvSpPr/>
                      <wps:spPr>
                        <a:xfrm>
                          <a:off x="0" y="0"/>
                          <a:ext cx="230527" cy="163349"/>
                        </a:xfrm>
                        <a:prstGeom prst="downArrow">
                          <a:avLst/>
                        </a:prstGeom>
                        <a:ln>
                          <a:bevel/>
                        </a:ln>
                        <a:effectLst>
                          <a:glow rad="88900">
                            <a:schemeClr val="accent1">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C3D81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style="position:absolute;margin-left:203.35pt;margin-top:3.6pt;width:18.15pt;height:12.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" adj="10800" fillcolor="#4472c4 [3204]" strokecolor="#1f3763 [1604]" strokeweight="1pt">
                <v:stroke joinstyle="bevel"/>
              </v:shape>
            </w:pict>
          </mc:Fallback>
        </mc:AlternateContent>
      </w:r>
    </w:p>
    <w:p w14:paraId="35D9C18F" w14:textId="49C31042" w:rsidR="00C276CA" w:rsidRPr="006907F8" w:rsidRDefault="005C0BE2" w:rsidP="00CF3E10">
      <w:pPr>
        <w:spacing w:after="0" w:line="240" w:lineRule="auto"/>
        <w:ind w:left="1440" w:firstLine="720"/>
        <w:rPr>
          <w:rFonts w:cstheme="minorHAnsi"/>
          <w:noProof/>
          <w:sz w:val="24"/>
          <w:szCs w:val="24"/>
        </w:rPr>
      </w:pPr>
      <w:r w:rsidRPr="006907F8">
        <w:rPr>
          <w:rFonts w:cstheme="minorHAnsi"/>
          <w:noProof/>
          <w:sz w:val="24"/>
          <w:szCs w:val="24"/>
        </w:rPr>
        <w:t>Determination of objectives and formulation</w:t>
      </w:r>
    </w:p>
    <w:p w14:paraId="28842C07" w14:textId="5127647B" w:rsidR="00E16687" w:rsidRPr="006907F8" w:rsidRDefault="00CF3E10" w:rsidP="00CF3E10">
      <w:pPr>
        <w:spacing w:after="0" w:line="240" w:lineRule="auto"/>
        <w:ind w:left="2160"/>
        <w:rPr>
          <w:rFonts w:cstheme="minorHAnsi"/>
          <w:noProof/>
          <w:sz w:val="24"/>
          <w:szCs w:val="24"/>
        </w:rPr>
      </w:pPr>
      <w:r>
        <w:rPr>
          <w:rFonts w:cstheme="minorHAnsi"/>
          <w:noProof/>
          <w:sz w:val="24"/>
          <w:szCs w:val="24"/>
        </w:rPr>
        <w:t xml:space="preserve">   </w:t>
      </w:r>
      <w:r w:rsidR="00E16687" w:rsidRPr="006907F8">
        <w:rPr>
          <w:rFonts w:cstheme="minorHAnsi"/>
          <w:noProof/>
          <w:sz w:val="24"/>
          <w:szCs w:val="24"/>
        </w:rPr>
        <w:t>of policy for the organisation as a whole</w:t>
      </w:r>
    </w:p>
    <w:p w14:paraId="2A7311DE" w14:textId="7EAF3DAB" w:rsidR="001C515C" w:rsidRPr="006907F8" w:rsidRDefault="00633387" w:rsidP="00217590">
      <w:pPr>
        <w:spacing w:after="0" w:line="240" w:lineRule="auto"/>
        <w:jc w:val="center"/>
        <w:rPr>
          <w:rFonts w:cstheme="minorHAnsi"/>
          <w:noProof/>
          <w:sz w:val="24"/>
          <w:szCs w:val="24"/>
        </w:rPr>
      </w:pPr>
      <w:r w:rsidRPr="006907F8">
        <w:rPr>
          <w:rFonts w:cstheme="minorHAnsi"/>
          <w:noProof/>
          <w:sz w:val="24"/>
          <w:szCs w:val="24"/>
        </w:rPr>
        <mc:AlternateContent>
          <mc:Choice Requires="wps">
            <w:drawing>
              <wp:anchor distT="0" distB="0" distL="114300" distR="114300" simplePos="0" relativeHeight="251685888" behindDoc="0" locked="0" layoutInCell="1" allowOverlap="1" wp14:anchorId="4895EF8B" wp14:editId="77C5CF07">
                <wp:simplePos x="0" y="0"/>
                <wp:positionH relativeFrom="column">
                  <wp:posOffset>2581063</wp:posOffset>
                </wp:positionH>
                <wp:positionV relativeFrom="paragraph">
                  <wp:posOffset>38100</wp:posOffset>
                </wp:positionV>
                <wp:extent cx="230527" cy="163349"/>
                <wp:effectExtent l="88900" t="88900" r="86995" b="103505"/>
                <wp:wrapNone/>
                <wp:docPr id="9" name="Down Arrow 9"/>
                <wp:cNvGraphicFramePr/>
                <a:graphic xmlns:a="http://schemas.openxmlformats.org/drawingml/2006/main">
                  <a:graphicData uri="http://schemas.microsoft.com/office/word/2010/wordprocessingShape">
                    <wps:wsp>
                      <wps:cNvSpPr/>
                      <wps:spPr>
                        <a:xfrm>
                          <a:off x="0" y="0"/>
                          <a:ext cx="230527" cy="163349"/>
                        </a:xfrm>
                        <a:prstGeom prst="downArrow">
                          <a:avLst/>
                        </a:prstGeom>
                        <a:ln>
                          <a:bevel/>
                        </a:ln>
                        <a:effectLst>
                          <a:glow rad="88900">
                            <a:schemeClr val="accent1">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B85FF" id="Down Arrow 9" o:spid="_x0000_s1026" type="#_x0000_t67" style="position:absolute;margin-left:203.25pt;margin-top:3pt;width:18.15pt;height:12.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" adj="10800" fillcolor="#4472c4 [3204]" strokecolor="#1f3763 [1604]" strokeweight="1pt">
                <v:stroke joinstyle="bevel"/>
              </v:shape>
            </w:pict>
          </mc:Fallback>
        </mc:AlternateContent>
      </w:r>
    </w:p>
    <w:p w14:paraId="48B2DDAC" w14:textId="76AE98EB" w:rsidR="001C515C" w:rsidRPr="006907F8" w:rsidRDefault="00821290" w:rsidP="00217590">
      <w:pPr>
        <w:spacing w:after="0" w:line="240" w:lineRule="auto"/>
        <w:jc w:val="center"/>
        <w:rPr>
          <w:rFonts w:cstheme="minorHAnsi"/>
          <w:noProof/>
          <w:sz w:val="24"/>
          <w:szCs w:val="24"/>
        </w:rPr>
      </w:pPr>
      <w:r w:rsidRPr="006907F8">
        <w:rPr>
          <w:rFonts w:cstheme="minorHAnsi"/>
          <w:noProof/>
          <w:sz w:val="24"/>
          <w:szCs w:val="24"/>
        </w:rPr>
        <mc:AlternateContent>
          <mc:Choice Requires="wps">
            <w:drawing>
              <wp:anchor distT="0" distB="0" distL="114300" distR="114300" simplePos="0" relativeHeight="251673600" behindDoc="0" locked="0" layoutInCell="1" allowOverlap="1" wp14:anchorId="3C05975D" wp14:editId="6822B1BF">
                <wp:simplePos x="0" y="0"/>
                <wp:positionH relativeFrom="column">
                  <wp:posOffset>1958340</wp:posOffset>
                </wp:positionH>
                <wp:positionV relativeFrom="paragraph">
                  <wp:posOffset>55245</wp:posOffset>
                </wp:positionV>
                <wp:extent cx="1576070" cy="314960"/>
                <wp:effectExtent l="0" t="0" r="11430" b="15240"/>
                <wp:wrapNone/>
                <wp:docPr id="23" name="Rectangle 23"/>
                <wp:cNvGraphicFramePr/>
                <a:graphic xmlns:a="http://schemas.openxmlformats.org/drawingml/2006/main">
                  <a:graphicData uri="http://schemas.microsoft.com/office/word/2010/wordprocessingShape">
                    <wps:wsp>
                      <wps:cNvSpPr/>
                      <wps:spPr>
                        <a:xfrm>
                          <a:off x="0" y="0"/>
                          <a:ext cx="1576070" cy="31496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538D8907" w14:textId="753FCF1E" w:rsidR="00F47B4B" w:rsidRDefault="00F47B4B" w:rsidP="00E16687">
                            <w:pPr>
                              <w:jc w:val="center"/>
                            </w:pPr>
                            <w: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05975D" id="Rectangle 23" o:spid="_x0000_s1027" style="position:absolute;left:0;text-align:left;margin-left:154.2pt;margin-top:4.35pt;width:124.1pt;height:24.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" fillcolor="#9ecb81 [2169]" strokecolor="#70ad47 [3209]" strokeweight=".5pt">
                <v:fill color2="#8ac066 [2617]" rotate="t" colors="0 #b5d5a7;.5 #aace99;1 #9cca86" focus="100%" type="gradient">
                  <o:fill v:ext="view" type="gradientUnscaled"/>
                </v:fill>
                <v:textbox>
                  <w:txbxContent>
                    <w:p w14:paraId="538D8907" w14:textId="753FCF1E" w:rsidR="00F47B4B" w:rsidRDefault="00F47B4B" w:rsidP="00E16687">
                      <w:pPr>
                        <w:jc w:val="center"/>
                      </w:pPr>
                      <w:r>
                        <w:t>Management</w:t>
                      </w:r>
                    </w:p>
                  </w:txbxContent>
                </v:textbox>
              </v:rect>
            </w:pict>
          </mc:Fallback>
        </mc:AlternateContent>
      </w:r>
    </w:p>
    <w:p w14:paraId="6508D3DB" w14:textId="18A161D1" w:rsidR="001C515C" w:rsidRPr="006907F8" w:rsidRDefault="00633387" w:rsidP="00217590">
      <w:pPr>
        <w:spacing w:after="0" w:line="240" w:lineRule="auto"/>
        <w:jc w:val="center"/>
        <w:rPr>
          <w:rFonts w:cstheme="minorHAnsi"/>
          <w:noProof/>
          <w:sz w:val="24"/>
          <w:szCs w:val="24"/>
        </w:rPr>
      </w:pPr>
      <w:r w:rsidRPr="006907F8">
        <w:rPr>
          <w:rFonts w:cstheme="minorHAnsi"/>
          <w:noProof/>
          <w:sz w:val="24"/>
          <w:szCs w:val="24"/>
        </w:rPr>
        <mc:AlternateContent>
          <mc:Choice Requires="wps">
            <w:drawing>
              <wp:anchor distT="0" distB="0" distL="114300" distR="114300" simplePos="0" relativeHeight="251687936" behindDoc="0" locked="0" layoutInCell="1" allowOverlap="1" wp14:anchorId="5FD549A0" wp14:editId="3B78B2C9">
                <wp:simplePos x="0" y="0"/>
                <wp:positionH relativeFrom="column">
                  <wp:posOffset>2589823</wp:posOffset>
                </wp:positionH>
                <wp:positionV relativeFrom="paragraph">
                  <wp:posOffset>220827</wp:posOffset>
                </wp:positionV>
                <wp:extent cx="230527" cy="163349"/>
                <wp:effectExtent l="88900" t="88900" r="86995" b="103505"/>
                <wp:wrapNone/>
                <wp:docPr id="12" name="Down Arrow 12"/>
                <wp:cNvGraphicFramePr/>
                <a:graphic xmlns:a="http://schemas.openxmlformats.org/drawingml/2006/main">
                  <a:graphicData uri="http://schemas.microsoft.com/office/word/2010/wordprocessingShape">
                    <wps:wsp>
                      <wps:cNvSpPr/>
                      <wps:spPr>
                        <a:xfrm>
                          <a:off x="0" y="0"/>
                          <a:ext cx="230527" cy="163349"/>
                        </a:xfrm>
                        <a:prstGeom prst="downArrow">
                          <a:avLst/>
                        </a:prstGeom>
                        <a:ln>
                          <a:bevel/>
                        </a:ln>
                        <a:effectLst>
                          <a:glow rad="88900">
                            <a:schemeClr val="accent1">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7F0E8982" id="Down Arrow 12" o:spid="_x0000_s1026" type="#_x0000_t67" style="position:absolute;margin-left:203.9pt;margin-top:17.4pt;width:18.15pt;height:12.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" adj="10800" fillcolor="#4472c4 [3204]" strokecolor="#1f3763 [1604]" strokeweight="1pt">
                <v:stroke joinstyle="bevel"/>
              </v:shape>
            </w:pict>
          </mc:Fallback>
        </mc:AlternateContent>
      </w:r>
    </w:p>
    <w:p w14:paraId="7ACED222" w14:textId="5FF36CCA" w:rsidR="00E24D3A" w:rsidRPr="006907F8" w:rsidRDefault="00E24D3A" w:rsidP="00217590">
      <w:pPr>
        <w:spacing w:after="0" w:line="240" w:lineRule="auto"/>
        <w:jc w:val="center"/>
        <w:rPr>
          <w:rFonts w:cstheme="minorHAnsi"/>
          <w:noProof/>
          <w:sz w:val="24"/>
          <w:szCs w:val="24"/>
        </w:rPr>
      </w:pPr>
    </w:p>
    <w:p w14:paraId="2421D7D4" w14:textId="6FA6C01C" w:rsidR="00752E14" w:rsidRPr="006907F8" w:rsidRDefault="00752E14" w:rsidP="00217590">
      <w:pPr>
        <w:spacing w:after="0" w:line="240" w:lineRule="auto"/>
        <w:jc w:val="center"/>
        <w:rPr>
          <w:rFonts w:cstheme="minorHAnsi"/>
          <w:noProof/>
          <w:sz w:val="24"/>
          <w:szCs w:val="24"/>
        </w:rPr>
      </w:pPr>
      <w:r w:rsidRPr="006907F8">
        <w:rPr>
          <w:rFonts w:cstheme="minorHAnsi"/>
          <w:noProof/>
          <w:sz w:val="24"/>
          <w:szCs w:val="24"/>
        </w:rPr>
        <w:t>Implementation of policy decisions</w:t>
      </w:r>
    </w:p>
    <w:p w14:paraId="6D8E900D" w14:textId="14CCFA6B" w:rsidR="00752E14" w:rsidRPr="006907F8" w:rsidRDefault="00752E14" w:rsidP="00217590">
      <w:pPr>
        <w:spacing w:after="0" w:line="240" w:lineRule="auto"/>
        <w:jc w:val="center"/>
        <w:rPr>
          <w:rFonts w:cstheme="minorHAnsi"/>
          <w:noProof/>
          <w:sz w:val="24"/>
          <w:szCs w:val="24"/>
        </w:rPr>
      </w:pPr>
      <w:r w:rsidRPr="006907F8">
        <w:rPr>
          <w:rFonts w:cstheme="minorHAnsi"/>
          <w:noProof/>
          <w:sz w:val="24"/>
          <w:szCs w:val="24"/>
        </w:rPr>
        <w:t>and execution of work</w:t>
      </w:r>
    </w:p>
    <w:p w14:paraId="6848EFD6" w14:textId="16AF8EF3" w:rsidR="001C515C" w:rsidRPr="006907F8" w:rsidRDefault="00633387" w:rsidP="00217590">
      <w:pPr>
        <w:spacing w:after="0" w:line="240" w:lineRule="auto"/>
        <w:jc w:val="center"/>
        <w:rPr>
          <w:rFonts w:cstheme="minorHAnsi"/>
          <w:noProof/>
          <w:sz w:val="24"/>
          <w:szCs w:val="24"/>
        </w:rPr>
      </w:pPr>
      <w:r w:rsidRPr="006907F8">
        <w:rPr>
          <w:rFonts w:cstheme="minorHAnsi"/>
          <w:noProof/>
          <w:sz w:val="24"/>
          <w:szCs w:val="24"/>
        </w:rPr>
        <mc:AlternateContent>
          <mc:Choice Requires="wps">
            <w:drawing>
              <wp:anchor distT="0" distB="0" distL="114300" distR="114300" simplePos="0" relativeHeight="251689984" behindDoc="0" locked="0" layoutInCell="1" allowOverlap="1" wp14:anchorId="2EFD3D2E" wp14:editId="741E0C2B">
                <wp:simplePos x="0" y="0"/>
                <wp:positionH relativeFrom="column">
                  <wp:posOffset>2582757</wp:posOffset>
                </wp:positionH>
                <wp:positionV relativeFrom="paragraph">
                  <wp:posOffset>27305</wp:posOffset>
                </wp:positionV>
                <wp:extent cx="230527" cy="163349"/>
                <wp:effectExtent l="88900" t="88900" r="86995" b="103505"/>
                <wp:wrapNone/>
                <wp:docPr id="14" name="Down Arrow 14"/>
                <wp:cNvGraphicFramePr/>
                <a:graphic xmlns:a="http://schemas.openxmlformats.org/drawingml/2006/main">
                  <a:graphicData uri="http://schemas.microsoft.com/office/word/2010/wordprocessingShape">
                    <wps:wsp>
                      <wps:cNvSpPr/>
                      <wps:spPr>
                        <a:xfrm>
                          <a:off x="0" y="0"/>
                          <a:ext cx="230527" cy="163349"/>
                        </a:xfrm>
                        <a:prstGeom prst="downArrow">
                          <a:avLst/>
                        </a:prstGeom>
                        <a:ln>
                          <a:bevel/>
                        </a:ln>
                        <a:effectLst>
                          <a:glow rad="88900">
                            <a:schemeClr val="accent1">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655DC" id="Down Arrow 14" o:spid="_x0000_s1026" type="#_x0000_t67" style="position:absolute;margin-left:203.35pt;margin-top:2.15pt;width:18.15pt;height:1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" adj="10800" fillcolor="#4472c4 [3204]" strokecolor="#1f3763 [1604]" strokeweight="1pt">
                <v:stroke joinstyle="bevel"/>
              </v:shape>
            </w:pict>
          </mc:Fallback>
        </mc:AlternateContent>
      </w:r>
    </w:p>
    <w:p w14:paraId="3323A83D" w14:textId="350AE3A2" w:rsidR="001C515C" w:rsidRPr="006907F8" w:rsidRDefault="00E24D3A" w:rsidP="00217590">
      <w:pPr>
        <w:spacing w:after="0" w:line="240" w:lineRule="auto"/>
        <w:jc w:val="center"/>
        <w:rPr>
          <w:rFonts w:cstheme="minorHAnsi"/>
          <w:noProof/>
          <w:sz w:val="24"/>
          <w:szCs w:val="24"/>
        </w:rPr>
      </w:pPr>
      <w:r w:rsidRPr="006907F8">
        <w:rPr>
          <w:rFonts w:cstheme="minorHAnsi"/>
          <w:noProof/>
          <w:sz w:val="24"/>
          <w:szCs w:val="24"/>
        </w:rPr>
        <mc:AlternateContent>
          <mc:Choice Requires="wps">
            <w:drawing>
              <wp:anchor distT="0" distB="0" distL="114300" distR="114300" simplePos="0" relativeHeight="251676672" behindDoc="0" locked="0" layoutInCell="1" allowOverlap="1" wp14:anchorId="11519414" wp14:editId="6C50FC60">
                <wp:simplePos x="0" y="0"/>
                <wp:positionH relativeFrom="column">
                  <wp:posOffset>1436914</wp:posOffset>
                </wp:positionH>
                <wp:positionV relativeFrom="paragraph">
                  <wp:posOffset>21533</wp:posOffset>
                </wp:positionV>
                <wp:extent cx="2722179" cy="984739"/>
                <wp:effectExtent l="0" t="0" r="8890" b="19050"/>
                <wp:wrapNone/>
                <wp:docPr id="27" name="Rectangle 27"/>
                <wp:cNvGraphicFramePr/>
                <a:graphic xmlns:a="http://schemas.openxmlformats.org/drawingml/2006/main">
                  <a:graphicData uri="http://schemas.microsoft.com/office/word/2010/wordprocessingShape">
                    <wps:wsp>
                      <wps:cNvSpPr/>
                      <wps:spPr>
                        <a:xfrm>
                          <a:off x="0" y="0"/>
                          <a:ext cx="2722179" cy="984739"/>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F407421" w14:textId="0D7619F7" w:rsidR="00F47B4B" w:rsidRDefault="00F47B4B" w:rsidP="00675580">
                            <w:pPr>
                              <w:pStyle w:val="ListParagraph"/>
                              <w:numPr>
                                <w:ilvl w:val="0"/>
                                <w:numId w:val="5"/>
                              </w:numPr>
                            </w:pPr>
                            <w:r>
                              <w:rPr>
                                <w:b/>
                                <w:bCs/>
                              </w:rPr>
                              <w:t xml:space="preserve">Clarification </w:t>
                            </w:r>
                            <w:r>
                              <w:t>of objectives</w:t>
                            </w:r>
                          </w:p>
                          <w:p w14:paraId="06CEC624" w14:textId="0616054E" w:rsidR="00F47B4B" w:rsidRDefault="00F47B4B" w:rsidP="00675580">
                            <w:pPr>
                              <w:pStyle w:val="ListParagraph"/>
                              <w:numPr>
                                <w:ilvl w:val="0"/>
                                <w:numId w:val="5"/>
                              </w:numPr>
                            </w:pPr>
                            <w:r>
                              <w:rPr>
                                <w:b/>
                                <w:bCs/>
                              </w:rPr>
                              <w:t xml:space="preserve">Planning </w:t>
                            </w:r>
                            <w:r>
                              <w:t>of work</w:t>
                            </w:r>
                          </w:p>
                          <w:p w14:paraId="15D6394F" w14:textId="300437C0" w:rsidR="00F47B4B" w:rsidRDefault="00F47B4B" w:rsidP="00675580">
                            <w:pPr>
                              <w:pStyle w:val="ListParagraph"/>
                              <w:numPr>
                                <w:ilvl w:val="0"/>
                                <w:numId w:val="5"/>
                              </w:numPr>
                            </w:pPr>
                            <w:r>
                              <w:rPr>
                                <w:b/>
                                <w:bCs/>
                              </w:rPr>
                              <w:t xml:space="preserve">Organisation </w:t>
                            </w:r>
                            <w:r>
                              <w:t>of activities</w:t>
                            </w:r>
                          </w:p>
                          <w:p w14:paraId="2CDB8B9B" w14:textId="32456A14" w:rsidR="00F47B4B" w:rsidRDefault="00F47B4B" w:rsidP="00675580">
                            <w:pPr>
                              <w:pStyle w:val="ListParagraph"/>
                              <w:numPr>
                                <w:ilvl w:val="0"/>
                                <w:numId w:val="5"/>
                              </w:numPr>
                            </w:pPr>
                            <w:r>
                              <w:rPr>
                                <w:b/>
                                <w:bCs/>
                              </w:rPr>
                              <w:t xml:space="preserve">Directing </w:t>
                            </w:r>
                            <w:r>
                              <w:t>and guiding</w:t>
                            </w:r>
                          </w:p>
                          <w:p w14:paraId="2C0359D5" w14:textId="5C2E73A9" w:rsidR="00F47B4B" w:rsidRDefault="00F47B4B" w:rsidP="00675580">
                            <w:pPr>
                              <w:pStyle w:val="ListParagraph"/>
                              <w:numPr>
                                <w:ilvl w:val="0"/>
                                <w:numId w:val="5"/>
                              </w:numPr>
                            </w:pPr>
                            <w:r>
                              <w:rPr>
                                <w:b/>
                                <w:bCs/>
                              </w:rPr>
                              <w:t xml:space="preserve">Controlling </w:t>
                            </w:r>
                            <w:r>
                              <w:t>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519414" id="Rectangle 27" o:spid="_x0000_s1028" style="position:absolute;left:0;text-align:left;margin-left:113.15pt;margin-top:1.7pt;width:214.35pt;height:77.5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" fillcolor="#f3a875 [2165]" strokecolor="#ed7d31 [3205]" strokeweight=".5pt">
                <v:fill color2="#f09558 [2613]" rotate="t" colors="0 #f7bda4;.5 #f5b195;1 #f8a581" focus="100%" type="gradient">
                  <o:fill v:ext="view" type="gradientUnscaled"/>
                </v:fill>
                <v:textbox>
                  <w:txbxContent>
                    <w:p w14:paraId="6F407421" w14:textId="0D7619F7" w:rsidR="00F47B4B" w:rsidRDefault="00F47B4B" w:rsidP="00675580">
                      <w:pPr>
                        <w:pStyle w:val="ListParagraph"/>
                        <w:numPr>
                          <w:ilvl w:val="0"/>
                          <w:numId w:val="5"/>
                        </w:numPr>
                      </w:pPr>
                      <w:r>
                        <w:rPr>
                          <w:b/>
                          <w:bCs/>
                        </w:rPr>
                        <w:t xml:space="preserve">Clarification </w:t>
                      </w:r>
                      <w:r>
                        <w:t>of objectives</w:t>
                      </w:r>
                    </w:p>
                    <w:p w14:paraId="06CEC624" w14:textId="0616054E" w:rsidR="00F47B4B" w:rsidRDefault="00F47B4B" w:rsidP="00675580">
                      <w:pPr>
                        <w:pStyle w:val="ListParagraph"/>
                        <w:numPr>
                          <w:ilvl w:val="0"/>
                          <w:numId w:val="5"/>
                        </w:numPr>
                      </w:pPr>
                      <w:r>
                        <w:rPr>
                          <w:b/>
                          <w:bCs/>
                        </w:rPr>
                        <w:t xml:space="preserve">Planning </w:t>
                      </w:r>
                      <w:r>
                        <w:t>of work</w:t>
                      </w:r>
                    </w:p>
                    <w:p w14:paraId="15D6394F" w14:textId="300437C0" w:rsidR="00F47B4B" w:rsidRDefault="00F47B4B" w:rsidP="00675580">
                      <w:pPr>
                        <w:pStyle w:val="ListParagraph"/>
                        <w:numPr>
                          <w:ilvl w:val="0"/>
                          <w:numId w:val="5"/>
                        </w:numPr>
                      </w:pPr>
                      <w:r>
                        <w:rPr>
                          <w:b/>
                          <w:bCs/>
                        </w:rPr>
                        <w:t xml:space="preserve">Organisation </w:t>
                      </w:r>
                      <w:r>
                        <w:t>of activities</w:t>
                      </w:r>
                    </w:p>
                    <w:p w14:paraId="2CDB8B9B" w14:textId="32456A14" w:rsidR="00F47B4B" w:rsidRDefault="00F47B4B" w:rsidP="00675580">
                      <w:pPr>
                        <w:pStyle w:val="ListParagraph"/>
                        <w:numPr>
                          <w:ilvl w:val="0"/>
                          <w:numId w:val="5"/>
                        </w:numPr>
                      </w:pPr>
                      <w:r>
                        <w:rPr>
                          <w:b/>
                          <w:bCs/>
                        </w:rPr>
                        <w:t xml:space="preserve">Directing </w:t>
                      </w:r>
                      <w:r>
                        <w:t>and guiding</w:t>
                      </w:r>
                    </w:p>
                    <w:p w14:paraId="2C0359D5" w14:textId="5C2E73A9" w:rsidR="00F47B4B" w:rsidRDefault="00F47B4B" w:rsidP="00675580">
                      <w:pPr>
                        <w:pStyle w:val="ListParagraph"/>
                        <w:numPr>
                          <w:ilvl w:val="0"/>
                          <w:numId w:val="5"/>
                        </w:numPr>
                      </w:pPr>
                      <w:r>
                        <w:rPr>
                          <w:b/>
                          <w:bCs/>
                        </w:rPr>
                        <w:t xml:space="preserve">Controlling </w:t>
                      </w:r>
                      <w:r>
                        <w:t>performance</w:t>
                      </w:r>
                    </w:p>
                  </w:txbxContent>
                </v:textbox>
              </v:rect>
            </w:pict>
          </mc:Fallback>
        </mc:AlternateContent>
      </w:r>
    </w:p>
    <w:p w14:paraId="747BDCAF" w14:textId="1457D59E" w:rsidR="001C515C" w:rsidRPr="006907F8" w:rsidRDefault="001C515C" w:rsidP="00217590">
      <w:pPr>
        <w:spacing w:after="0" w:line="240" w:lineRule="auto"/>
        <w:rPr>
          <w:rFonts w:cstheme="minorHAnsi"/>
          <w:noProof/>
          <w:sz w:val="24"/>
          <w:szCs w:val="24"/>
        </w:rPr>
      </w:pPr>
    </w:p>
    <w:p w14:paraId="08AAC660" w14:textId="77777777" w:rsidR="00303E47" w:rsidRPr="006907F8" w:rsidRDefault="00303E47" w:rsidP="00217590">
      <w:pPr>
        <w:spacing w:after="0" w:line="240" w:lineRule="auto"/>
        <w:rPr>
          <w:rFonts w:cstheme="minorHAnsi"/>
          <w:noProof/>
          <w:sz w:val="24"/>
          <w:szCs w:val="24"/>
        </w:rPr>
      </w:pPr>
    </w:p>
    <w:p w14:paraId="515EC526" w14:textId="1F0F5045" w:rsidR="001C515C" w:rsidRPr="006907F8" w:rsidRDefault="001C515C" w:rsidP="00217590">
      <w:pPr>
        <w:spacing w:after="0" w:line="240" w:lineRule="auto"/>
        <w:jc w:val="center"/>
        <w:rPr>
          <w:rFonts w:cstheme="minorHAnsi"/>
          <w:noProof/>
          <w:sz w:val="24"/>
          <w:szCs w:val="24"/>
        </w:rPr>
      </w:pPr>
    </w:p>
    <w:p w14:paraId="1A9892B0" w14:textId="71A2A48F" w:rsidR="000119F1" w:rsidRPr="006907F8" w:rsidRDefault="00154B89" w:rsidP="00217590">
      <w:pPr>
        <w:spacing w:after="0" w:line="240" w:lineRule="auto"/>
        <w:rPr>
          <w:rFonts w:cstheme="minorHAnsi"/>
          <w:noProof/>
          <w:sz w:val="24"/>
          <w:szCs w:val="24"/>
        </w:rPr>
      </w:pPr>
      <w:r w:rsidRPr="006907F8">
        <w:rPr>
          <w:rFonts w:cstheme="minorHAnsi"/>
          <w:noProof/>
          <w:sz w:val="24"/>
          <w:szCs w:val="24"/>
        </w:rPr>
        <w:t xml:space="preserve">                                                                                                                                                             </w:t>
      </w:r>
    </w:p>
    <w:p w14:paraId="38760007" w14:textId="7C5340CD" w:rsidR="000119F1" w:rsidRPr="006907F8" w:rsidRDefault="00A76702" w:rsidP="00217590">
      <w:pPr>
        <w:spacing w:after="0" w:line="240" w:lineRule="auto"/>
        <w:rPr>
          <w:rFonts w:cstheme="minorHAnsi"/>
          <w:noProof/>
          <w:sz w:val="24"/>
          <w:szCs w:val="24"/>
        </w:rPr>
      </w:pPr>
      <w:r w:rsidRPr="006907F8">
        <w:rPr>
          <w:rFonts w:cstheme="minorHAnsi"/>
          <w:noProof/>
          <w:sz w:val="24"/>
          <w:szCs w:val="24"/>
        </w:rPr>
        <mc:AlternateContent>
          <mc:Choice Requires="wps">
            <w:drawing>
              <wp:anchor distT="0" distB="0" distL="114300" distR="114300" simplePos="0" relativeHeight="251696128" behindDoc="0" locked="0" layoutInCell="1" allowOverlap="1" wp14:anchorId="11866763" wp14:editId="1E32FA82">
                <wp:simplePos x="0" y="0"/>
                <wp:positionH relativeFrom="column">
                  <wp:posOffset>2633133</wp:posOffset>
                </wp:positionH>
                <wp:positionV relativeFrom="paragraph">
                  <wp:posOffset>164253</wp:posOffset>
                </wp:positionV>
                <wp:extent cx="230527" cy="163349"/>
                <wp:effectExtent l="88900" t="88900" r="86995" b="103505"/>
                <wp:wrapNone/>
                <wp:docPr id="15" name="Down Arrow 15"/>
                <wp:cNvGraphicFramePr/>
                <a:graphic xmlns:a="http://schemas.openxmlformats.org/drawingml/2006/main">
                  <a:graphicData uri="http://schemas.microsoft.com/office/word/2010/wordprocessingShape">
                    <wps:wsp>
                      <wps:cNvSpPr/>
                      <wps:spPr>
                        <a:xfrm>
                          <a:off x="0" y="0"/>
                          <a:ext cx="230527" cy="163349"/>
                        </a:xfrm>
                        <a:prstGeom prst="downArrow">
                          <a:avLst/>
                        </a:prstGeom>
                        <a:ln>
                          <a:bevel/>
                        </a:ln>
                        <a:effectLst>
                          <a:glow rad="88900">
                            <a:schemeClr val="accent1">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BE478" id="Down Arrow 15" o:spid="_x0000_s1026" type="#_x0000_t67" style="position:absolute;margin-left:207.35pt;margin-top:12.95pt;width:18.15pt;height:12.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" adj="10800" fillcolor="#4472c4 [3204]" strokecolor="#1f3763 [1604]" strokeweight="1pt">
                <v:stroke joinstyle="bevel"/>
              </v:shape>
            </w:pict>
          </mc:Fallback>
        </mc:AlternateContent>
      </w:r>
    </w:p>
    <w:p w14:paraId="6E37BA35" w14:textId="383C4C98" w:rsidR="000119F1" w:rsidRPr="006907F8" w:rsidRDefault="000119F1" w:rsidP="00A76702">
      <w:pPr>
        <w:spacing w:after="0" w:line="240" w:lineRule="auto"/>
        <w:jc w:val="center"/>
        <w:rPr>
          <w:rFonts w:cstheme="minorHAnsi"/>
          <w:noProof/>
          <w:sz w:val="24"/>
          <w:szCs w:val="24"/>
        </w:rPr>
      </w:pPr>
    </w:p>
    <w:p w14:paraId="3DD21EC7" w14:textId="27B0C9CD" w:rsidR="009434DC" w:rsidRDefault="009434DC" w:rsidP="00217590">
      <w:pPr>
        <w:spacing w:after="0" w:line="240" w:lineRule="auto"/>
        <w:jc w:val="center"/>
        <w:rPr>
          <w:rFonts w:cstheme="minorHAnsi"/>
          <w:noProof/>
          <w:sz w:val="24"/>
          <w:szCs w:val="24"/>
        </w:rPr>
      </w:pPr>
      <w:r w:rsidRPr="006907F8">
        <w:rPr>
          <w:rFonts w:cstheme="minorHAnsi"/>
          <w:noProof/>
          <w:sz w:val="24"/>
          <w:szCs w:val="24"/>
        </w:rPr>
        <mc:AlternateContent>
          <mc:Choice Requires="wps">
            <w:drawing>
              <wp:anchor distT="0" distB="0" distL="114300" distR="114300" simplePos="0" relativeHeight="251683840" behindDoc="0" locked="0" layoutInCell="1" allowOverlap="1" wp14:anchorId="557431B4" wp14:editId="19F939A9">
                <wp:simplePos x="0" y="0"/>
                <wp:positionH relativeFrom="column">
                  <wp:posOffset>1211349</wp:posOffset>
                </wp:positionH>
                <wp:positionV relativeFrom="paragraph">
                  <wp:posOffset>5946</wp:posOffset>
                </wp:positionV>
                <wp:extent cx="3194685" cy="441325"/>
                <wp:effectExtent l="0" t="0" r="18415" b="15875"/>
                <wp:wrapNone/>
                <wp:docPr id="8" name="Rectangle 8"/>
                <wp:cNvGraphicFramePr/>
                <a:graphic xmlns:a="http://schemas.openxmlformats.org/drawingml/2006/main">
                  <a:graphicData uri="http://schemas.microsoft.com/office/word/2010/wordprocessingShape">
                    <wps:wsp>
                      <wps:cNvSpPr/>
                      <wps:spPr>
                        <a:xfrm>
                          <a:off x="0" y="0"/>
                          <a:ext cx="3194685" cy="44132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6BD6242" w14:textId="77777777" w:rsidR="00F47B4B" w:rsidRPr="00EC02BC" w:rsidRDefault="00F47B4B" w:rsidP="00E24D3A">
                            <w:pPr>
                              <w:jc w:val="center"/>
                              <w:rPr>
                                <w:sz w:val="22"/>
                              </w:rPr>
                            </w:pPr>
                            <w:r w:rsidRPr="00EC02BC">
                              <w:rPr>
                                <w:sz w:val="22"/>
                              </w:rPr>
                              <w:t xml:space="preserve">Attainment of given objectives within  </w:t>
                            </w:r>
                          </w:p>
                          <w:p w14:paraId="4A6F42C3" w14:textId="77777777" w:rsidR="00F47B4B" w:rsidRPr="00EC02BC" w:rsidRDefault="00F47B4B" w:rsidP="00E24D3A">
                            <w:pPr>
                              <w:jc w:val="center"/>
                              <w:rPr>
                                <w:sz w:val="22"/>
                              </w:rPr>
                            </w:pPr>
                            <w:r w:rsidRPr="00EC02BC">
                              <w:rPr>
                                <w:sz w:val="22"/>
                              </w:rPr>
                              <w:t>policy guidelines</w:t>
                            </w:r>
                          </w:p>
                          <w:p w14:paraId="296102F1" w14:textId="77777777" w:rsidR="00F47B4B" w:rsidRDefault="00F47B4B" w:rsidP="00E24D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7431B4" id="Rectangle 8" o:spid="_x0000_s1029" style="position:absolute;left:0;text-align:left;margin-left:95.4pt;margin-top:.45pt;width:251.55pt;height:34.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" fillcolor="#ffd555 [2167]" strokecolor="#ffc000 [3207]" strokeweight=".5pt">
                <v:fill color2="#ffcc31 [2615]" rotate="t" colors="0 #ffdd9c;.5 #ffd78e;1 #ffd479" focus="100%" type="gradient">
                  <o:fill v:ext="view" type="gradientUnscaled"/>
                </v:fill>
                <v:textbox>
                  <w:txbxContent>
                    <w:p w14:paraId="26BD6242" w14:textId="77777777" w:rsidR="00F47B4B" w:rsidRPr="00EC02BC" w:rsidRDefault="00F47B4B" w:rsidP="00E24D3A">
                      <w:pPr>
                        <w:jc w:val="center"/>
                        <w:rPr>
                          <w:sz w:val="22"/>
                        </w:rPr>
                      </w:pPr>
                      <w:r w:rsidRPr="00EC02BC">
                        <w:rPr>
                          <w:sz w:val="22"/>
                        </w:rPr>
                        <w:t xml:space="preserve">Attainment of given objectives within  </w:t>
                      </w:r>
                    </w:p>
                    <w:p w14:paraId="4A6F42C3" w14:textId="77777777" w:rsidR="00F47B4B" w:rsidRPr="00EC02BC" w:rsidRDefault="00F47B4B" w:rsidP="00E24D3A">
                      <w:pPr>
                        <w:jc w:val="center"/>
                        <w:rPr>
                          <w:sz w:val="22"/>
                        </w:rPr>
                      </w:pPr>
                      <w:r w:rsidRPr="00EC02BC">
                        <w:rPr>
                          <w:sz w:val="22"/>
                        </w:rPr>
                        <w:t>policy guidelines</w:t>
                      </w:r>
                    </w:p>
                    <w:p w14:paraId="296102F1" w14:textId="77777777" w:rsidR="00F47B4B" w:rsidRDefault="00F47B4B" w:rsidP="00E24D3A">
                      <w:pPr>
                        <w:jc w:val="center"/>
                      </w:pPr>
                    </w:p>
                  </w:txbxContent>
                </v:textbox>
              </v:rect>
            </w:pict>
          </mc:Fallback>
        </mc:AlternateContent>
      </w:r>
    </w:p>
    <w:p w14:paraId="582097B7" w14:textId="77777777" w:rsidR="009434DC" w:rsidRDefault="009434DC" w:rsidP="00217590">
      <w:pPr>
        <w:spacing w:after="0" w:line="240" w:lineRule="auto"/>
        <w:jc w:val="center"/>
        <w:rPr>
          <w:rFonts w:cstheme="minorHAnsi"/>
          <w:noProof/>
          <w:sz w:val="24"/>
          <w:szCs w:val="24"/>
        </w:rPr>
      </w:pPr>
    </w:p>
    <w:p w14:paraId="505D86C3" w14:textId="77777777" w:rsidR="009434DC" w:rsidRDefault="009434DC" w:rsidP="00217590">
      <w:pPr>
        <w:spacing w:after="0" w:line="240" w:lineRule="auto"/>
        <w:jc w:val="center"/>
        <w:rPr>
          <w:rFonts w:cstheme="minorHAnsi"/>
          <w:noProof/>
          <w:sz w:val="24"/>
          <w:szCs w:val="24"/>
        </w:rPr>
      </w:pPr>
    </w:p>
    <w:p w14:paraId="56948F19" w14:textId="77777777" w:rsidR="009434DC" w:rsidRDefault="009434DC" w:rsidP="00217590">
      <w:pPr>
        <w:spacing w:after="0" w:line="240" w:lineRule="auto"/>
        <w:jc w:val="center"/>
        <w:rPr>
          <w:rFonts w:cstheme="minorHAnsi"/>
          <w:noProof/>
          <w:sz w:val="24"/>
          <w:szCs w:val="24"/>
        </w:rPr>
      </w:pPr>
    </w:p>
    <w:p w14:paraId="180A82AF" w14:textId="2458F0F0" w:rsidR="00154B89" w:rsidRPr="00606EF5" w:rsidRDefault="009434DC" w:rsidP="00217590">
      <w:pPr>
        <w:spacing w:after="0" w:line="240" w:lineRule="auto"/>
        <w:jc w:val="center"/>
        <w:rPr>
          <w:rFonts w:cstheme="minorHAnsi"/>
          <w:noProof/>
          <w:sz w:val="18"/>
          <w:szCs w:val="18"/>
        </w:rPr>
      </w:pPr>
      <w:r w:rsidRPr="00606EF5">
        <w:rPr>
          <w:rFonts w:cstheme="minorHAnsi"/>
          <w:noProof/>
          <w:sz w:val="18"/>
          <w:szCs w:val="18"/>
        </w:rPr>
        <w:t>(</w:t>
      </w:r>
      <w:r w:rsidR="007A4571" w:rsidRPr="00606EF5">
        <w:rPr>
          <w:rFonts w:cstheme="minorHAnsi"/>
          <w:noProof/>
          <w:sz w:val="18"/>
          <w:szCs w:val="18"/>
        </w:rPr>
        <w:t>Mullins,</w:t>
      </w:r>
      <w:r w:rsidR="00DA3B5B" w:rsidRPr="00606EF5">
        <w:rPr>
          <w:rFonts w:cstheme="minorHAnsi"/>
          <w:noProof/>
          <w:sz w:val="18"/>
          <w:szCs w:val="18"/>
        </w:rPr>
        <w:t xml:space="preserve"> 2013, p.4</w:t>
      </w:r>
      <w:r w:rsidR="001D0B91" w:rsidRPr="00606EF5">
        <w:rPr>
          <w:rFonts w:cstheme="minorHAnsi"/>
          <w:noProof/>
          <w:sz w:val="18"/>
          <w:szCs w:val="18"/>
        </w:rPr>
        <w:t>31</w:t>
      </w:r>
      <w:r w:rsidRPr="00606EF5">
        <w:rPr>
          <w:rFonts w:cstheme="minorHAnsi"/>
          <w:noProof/>
          <w:sz w:val="18"/>
          <w:szCs w:val="18"/>
        </w:rPr>
        <w:t>)</w:t>
      </w:r>
    </w:p>
    <w:p w14:paraId="3F95FDE4" w14:textId="77777777" w:rsidR="000119F1" w:rsidRPr="006907F8" w:rsidRDefault="000119F1" w:rsidP="00217590">
      <w:pPr>
        <w:spacing w:line="240" w:lineRule="auto"/>
        <w:rPr>
          <w:rFonts w:cstheme="minorHAnsi"/>
          <w:sz w:val="24"/>
          <w:szCs w:val="24"/>
        </w:rPr>
      </w:pPr>
    </w:p>
    <w:p w14:paraId="25A00B50" w14:textId="0076D9C5" w:rsidR="00C30A50" w:rsidRPr="006907F8" w:rsidRDefault="00CC66A5" w:rsidP="00606EF5">
      <w:pPr>
        <w:spacing w:line="240" w:lineRule="auto"/>
        <w:jc w:val="both"/>
        <w:rPr>
          <w:rFonts w:cstheme="minorHAnsi"/>
          <w:sz w:val="24"/>
          <w:szCs w:val="24"/>
        </w:rPr>
      </w:pPr>
      <w:r w:rsidRPr="006907F8">
        <w:rPr>
          <w:rFonts w:cstheme="minorHAnsi"/>
          <w:sz w:val="24"/>
          <w:szCs w:val="24"/>
        </w:rPr>
        <w:t xml:space="preserve">What determines a </w:t>
      </w:r>
      <w:r w:rsidR="00C30A50" w:rsidRPr="006907F8">
        <w:rPr>
          <w:rFonts w:cstheme="minorHAnsi"/>
          <w:sz w:val="24"/>
          <w:szCs w:val="24"/>
        </w:rPr>
        <w:t>manager</w:t>
      </w:r>
      <w:r w:rsidRPr="006907F8">
        <w:rPr>
          <w:rFonts w:cstheme="minorHAnsi"/>
          <w:sz w:val="24"/>
          <w:szCs w:val="24"/>
        </w:rPr>
        <w:t xml:space="preserve"> as a successful</w:t>
      </w:r>
      <w:r w:rsidR="00C30A50" w:rsidRPr="006907F8">
        <w:rPr>
          <w:rFonts w:cstheme="minorHAnsi"/>
          <w:sz w:val="24"/>
          <w:szCs w:val="24"/>
        </w:rPr>
        <w:t xml:space="preserve"> is the </w:t>
      </w:r>
      <w:r w:rsidR="00AA6C97">
        <w:rPr>
          <w:rFonts w:cstheme="minorHAnsi"/>
          <w:sz w:val="24"/>
          <w:szCs w:val="24"/>
        </w:rPr>
        <w:t>skill</w:t>
      </w:r>
      <w:r w:rsidR="00C30A50" w:rsidRPr="006907F8">
        <w:rPr>
          <w:rFonts w:cstheme="minorHAnsi"/>
          <w:sz w:val="24"/>
          <w:szCs w:val="24"/>
        </w:rPr>
        <w:t xml:space="preserve"> to</w:t>
      </w:r>
      <w:r w:rsidR="00BB2C11">
        <w:rPr>
          <w:rFonts w:cstheme="minorHAnsi"/>
          <w:sz w:val="24"/>
          <w:szCs w:val="24"/>
        </w:rPr>
        <w:t xml:space="preserve"> cope with</w:t>
      </w:r>
      <w:r w:rsidR="00C30A50" w:rsidRPr="006907F8">
        <w:rPr>
          <w:rFonts w:cstheme="minorHAnsi"/>
          <w:sz w:val="24"/>
          <w:szCs w:val="24"/>
        </w:rPr>
        <w:t xml:space="preserve"> people effectively, </w:t>
      </w:r>
      <w:r w:rsidR="00D60BAB" w:rsidRPr="006907F8">
        <w:rPr>
          <w:rFonts w:cstheme="minorHAnsi"/>
          <w:sz w:val="24"/>
          <w:szCs w:val="24"/>
        </w:rPr>
        <w:t xml:space="preserve">and </w:t>
      </w:r>
      <w:r w:rsidR="00AA6C97">
        <w:rPr>
          <w:rFonts w:cstheme="minorHAnsi"/>
          <w:sz w:val="24"/>
          <w:szCs w:val="24"/>
        </w:rPr>
        <w:t xml:space="preserve">what has a positive impact on the subordinates’ efforts and performance is </w:t>
      </w:r>
      <w:r w:rsidR="00C30A50" w:rsidRPr="006907F8">
        <w:rPr>
          <w:rFonts w:cstheme="minorHAnsi"/>
          <w:sz w:val="24"/>
          <w:szCs w:val="24"/>
        </w:rPr>
        <w:t xml:space="preserve">the </w:t>
      </w:r>
      <w:r w:rsidR="00605673" w:rsidRPr="006907F8">
        <w:rPr>
          <w:rFonts w:cstheme="minorHAnsi"/>
          <w:sz w:val="24"/>
          <w:szCs w:val="24"/>
        </w:rPr>
        <w:t xml:space="preserve">managerial </w:t>
      </w:r>
      <w:r w:rsidR="00C30A50" w:rsidRPr="006907F8">
        <w:rPr>
          <w:rFonts w:cstheme="minorHAnsi"/>
          <w:sz w:val="24"/>
          <w:szCs w:val="24"/>
        </w:rPr>
        <w:t>behaviour and style of management.</w:t>
      </w:r>
      <w:r w:rsidR="00F456E2" w:rsidRPr="006907F8">
        <w:rPr>
          <w:rFonts w:cstheme="minorHAnsi"/>
          <w:sz w:val="24"/>
          <w:szCs w:val="24"/>
        </w:rPr>
        <w:t xml:space="preserve"> </w:t>
      </w:r>
      <w:r w:rsidR="00AA6C97">
        <w:rPr>
          <w:rFonts w:cstheme="minorHAnsi"/>
          <w:sz w:val="24"/>
          <w:szCs w:val="24"/>
        </w:rPr>
        <w:t>The evaluation of</w:t>
      </w:r>
      <w:r w:rsidR="00420272">
        <w:rPr>
          <w:rFonts w:cstheme="minorHAnsi"/>
          <w:sz w:val="24"/>
          <w:szCs w:val="24"/>
        </w:rPr>
        <w:t xml:space="preserve"> the</w:t>
      </w:r>
      <w:r w:rsidR="00AA6C97">
        <w:rPr>
          <w:rFonts w:cstheme="minorHAnsi"/>
          <w:sz w:val="24"/>
          <w:szCs w:val="24"/>
        </w:rPr>
        <w:t xml:space="preserve"> management performance is dependent not only on the results achieved by the manager, but also</w:t>
      </w:r>
      <w:r w:rsidR="00420272">
        <w:rPr>
          <w:rFonts w:cstheme="minorHAnsi"/>
          <w:sz w:val="24"/>
          <w:szCs w:val="24"/>
        </w:rPr>
        <w:t xml:space="preserve"> on</w:t>
      </w:r>
      <w:r w:rsidR="00AA6C97">
        <w:rPr>
          <w:rFonts w:cstheme="minorHAnsi"/>
          <w:sz w:val="24"/>
          <w:szCs w:val="24"/>
        </w:rPr>
        <w:t xml:space="preserve"> the results of the </w:t>
      </w:r>
      <w:r w:rsidR="00420272">
        <w:rPr>
          <w:rFonts w:cstheme="minorHAnsi"/>
          <w:sz w:val="24"/>
          <w:szCs w:val="24"/>
        </w:rPr>
        <w:t xml:space="preserve">staff. </w:t>
      </w:r>
    </w:p>
    <w:p w14:paraId="00419CBE" w14:textId="7026DF64" w:rsidR="0051721E" w:rsidRPr="006907F8" w:rsidRDefault="0051721E" w:rsidP="00606EF5">
      <w:pPr>
        <w:spacing w:line="240" w:lineRule="auto"/>
        <w:jc w:val="both"/>
        <w:rPr>
          <w:rFonts w:cstheme="minorHAnsi"/>
          <w:sz w:val="24"/>
          <w:szCs w:val="24"/>
        </w:rPr>
      </w:pPr>
    </w:p>
    <w:p w14:paraId="570B7682" w14:textId="03F0DB87" w:rsidR="00F456E2" w:rsidRPr="006907F8" w:rsidRDefault="0051721E" w:rsidP="00606EF5">
      <w:pPr>
        <w:spacing w:line="240" w:lineRule="auto"/>
        <w:jc w:val="both"/>
        <w:rPr>
          <w:rFonts w:cstheme="minorHAnsi"/>
          <w:b/>
          <w:bCs/>
          <w:sz w:val="24"/>
          <w:szCs w:val="24"/>
        </w:rPr>
      </w:pPr>
      <w:r w:rsidRPr="006907F8">
        <w:rPr>
          <w:rFonts w:cstheme="minorHAnsi"/>
          <w:b/>
          <w:bCs/>
          <w:sz w:val="24"/>
          <w:szCs w:val="24"/>
        </w:rPr>
        <w:t>Management effectiveness</w:t>
      </w:r>
    </w:p>
    <w:p w14:paraId="3565F2EB" w14:textId="0305CD00" w:rsidR="00F456E2" w:rsidRPr="006907F8" w:rsidRDefault="00DC63BC" w:rsidP="00606EF5">
      <w:pPr>
        <w:spacing w:line="240" w:lineRule="auto"/>
        <w:jc w:val="both"/>
        <w:rPr>
          <w:rFonts w:cstheme="minorHAnsi"/>
          <w:sz w:val="24"/>
          <w:szCs w:val="24"/>
        </w:rPr>
      </w:pPr>
      <w:bookmarkStart w:id="4" w:name="OLE_LINK5"/>
      <w:bookmarkStart w:id="5" w:name="OLE_LINK6"/>
      <w:r w:rsidRPr="006907F8">
        <w:rPr>
          <w:rFonts w:cstheme="minorHAnsi"/>
          <w:sz w:val="24"/>
          <w:szCs w:val="24"/>
        </w:rPr>
        <w:t>The</w:t>
      </w:r>
      <w:r w:rsidR="00581E1C" w:rsidRPr="006907F8">
        <w:rPr>
          <w:rFonts w:cstheme="minorHAnsi"/>
          <w:sz w:val="24"/>
          <w:szCs w:val="24"/>
        </w:rPr>
        <w:t xml:space="preserve"> effectiveness</w:t>
      </w:r>
      <w:r w:rsidRPr="006907F8">
        <w:rPr>
          <w:rFonts w:cstheme="minorHAnsi"/>
          <w:sz w:val="24"/>
          <w:szCs w:val="24"/>
        </w:rPr>
        <w:t xml:space="preserve"> of management</w:t>
      </w:r>
      <w:r w:rsidR="001951C8" w:rsidRPr="006907F8">
        <w:rPr>
          <w:rFonts w:cstheme="minorHAnsi"/>
          <w:sz w:val="24"/>
          <w:szCs w:val="24"/>
        </w:rPr>
        <w:t xml:space="preserve"> cannot be measured simply </w:t>
      </w:r>
      <w:r w:rsidR="00581E1C" w:rsidRPr="006907F8">
        <w:rPr>
          <w:rFonts w:cstheme="minorHAnsi"/>
          <w:sz w:val="24"/>
          <w:szCs w:val="24"/>
        </w:rPr>
        <w:t>by achieving performance</w:t>
      </w:r>
      <w:r w:rsidR="001951C8" w:rsidRPr="006907F8">
        <w:rPr>
          <w:rFonts w:cstheme="minorHAnsi"/>
          <w:sz w:val="24"/>
          <w:szCs w:val="24"/>
        </w:rPr>
        <w:t xml:space="preserve"> or relationship with other people. </w:t>
      </w:r>
      <w:r w:rsidR="00420272">
        <w:rPr>
          <w:rFonts w:cstheme="minorHAnsi"/>
          <w:sz w:val="24"/>
          <w:szCs w:val="24"/>
        </w:rPr>
        <w:t>What determines a m</w:t>
      </w:r>
      <w:r w:rsidR="001951C8" w:rsidRPr="006907F8">
        <w:rPr>
          <w:rFonts w:cstheme="minorHAnsi"/>
          <w:sz w:val="24"/>
          <w:szCs w:val="24"/>
        </w:rPr>
        <w:t xml:space="preserve">anager </w:t>
      </w:r>
      <w:r w:rsidR="00420272">
        <w:rPr>
          <w:rFonts w:cstheme="minorHAnsi"/>
          <w:sz w:val="24"/>
          <w:szCs w:val="24"/>
        </w:rPr>
        <w:t>as an</w:t>
      </w:r>
      <w:r w:rsidR="001951C8" w:rsidRPr="006907F8">
        <w:rPr>
          <w:rFonts w:cstheme="minorHAnsi"/>
          <w:sz w:val="24"/>
          <w:szCs w:val="24"/>
        </w:rPr>
        <w:t xml:space="preserve"> effective</w:t>
      </w:r>
      <w:r w:rsidR="00420272">
        <w:rPr>
          <w:rFonts w:cstheme="minorHAnsi"/>
          <w:sz w:val="24"/>
          <w:szCs w:val="24"/>
        </w:rPr>
        <w:t xml:space="preserve"> is the</w:t>
      </w:r>
      <w:r w:rsidR="001951C8" w:rsidRPr="006907F8">
        <w:rPr>
          <w:rFonts w:cstheme="minorHAnsi"/>
          <w:sz w:val="24"/>
          <w:szCs w:val="24"/>
        </w:rPr>
        <w:t xml:space="preserve"> </w:t>
      </w:r>
      <w:r w:rsidR="009C6236" w:rsidRPr="006907F8">
        <w:rPr>
          <w:rFonts w:cstheme="minorHAnsi"/>
          <w:sz w:val="24"/>
          <w:szCs w:val="24"/>
        </w:rPr>
        <w:t>implement</w:t>
      </w:r>
      <w:r w:rsidR="00420272">
        <w:rPr>
          <w:rFonts w:cstheme="minorHAnsi"/>
          <w:sz w:val="24"/>
          <w:szCs w:val="24"/>
        </w:rPr>
        <w:t>ation of</w:t>
      </w:r>
      <w:r w:rsidR="001951C8" w:rsidRPr="006907F8">
        <w:rPr>
          <w:rFonts w:cstheme="minorHAnsi"/>
          <w:sz w:val="24"/>
          <w:szCs w:val="24"/>
        </w:rPr>
        <w:t xml:space="preserve"> the most </w:t>
      </w:r>
      <w:r w:rsidR="009C6236" w:rsidRPr="006907F8">
        <w:rPr>
          <w:rFonts w:cstheme="minorHAnsi"/>
          <w:sz w:val="24"/>
          <w:szCs w:val="24"/>
        </w:rPr>
        <w:t>suitable</w:t>
      </w:r>
      <w:r w:rsidR="001951C8" w:rsidRPr="006907F8">
        <w:rPr>
          <w:rFonts w:cstheme="minorHAnsi"/>
          <w:sz w:val="24"/>
          <w:szCs w:val="24"/>
        </w:rPr>
        <w:t xml:space="preserve"> behaviour</w:t>
      </w:r>
      <w:r w:rsidR="00A24F1C" w:rsidRPr="006907F8">
        <w:rPr>
          <w:rFonts w:cstheme="minorHAnsi"/>
          <w:sz w:val="24"/>
          <w:szCs w:val="24"/>
        </w:rPr>
        <w:t>al style</w:t>
      </w:r>
      <w:r w:rsidR="001951C8" w:rsidRPr="006907F8">
        <w:rPr>
          <w:rFonts w:cstheme="minorHAnsi"/>
          <w:sz w:val="24"/>
          <w:szCs w:val="24"/>
        </w:rPr>
        <w:t xml:space="preserve">. </w:t>
      </w:r>
      <w:r w:rsidR="00F456E2" w:rsidRPr="006907F8">
        <w:rPr>
          <w:rFonts w:cstheme="minorHAnsi"/>
          <w:sz w:val="24"/>
          <w:szCs w:val="24"/>
        </w:rPr>
        <w:t>The</w:t>
      </w:r>
      <w:r w:rsidR="009C6236" w:rsidRPr="006907F8">
        <w:rPr>
          <w:rFonts w:cstheme="minorHAnsi"/>
          <w:sz w:val="24"/>
          <w:szCs w:val="24"/>
        </w:rPr>
        <w:t xml:space="preserve"> </w:t>
      </w:r>
      <w:r w:rsidR="00F456E2" w:rsidRPr="006907F8">
        <w:rPr>
          <w:rFonts w:cstheme="minorHAnsi"/>
          <w:sz w:val="24"/>
          <w:szCs w:val="24"/>
        </w:rPr>
        <w:t>effectiveness</w:t>
      </w:r>
      <w:r w:rsidR="009C6236" w:rsidRPr="006907F8">
        <w:rPr>
          <w:rFonts w:cstheme="minorHAnsi"/>
          <w:sz w:val="24"/>
          <w:szCs w:val="24"/>
        </w:rPr>
        <w:t xml:space="preserve"> of managers</w:t>
      </w:r>
      <w:r w:rsidR="00F456E2" w:rsidRPr="006907F8">
        <w:rPr>
          <w:rFonts w:cstheme="minorHAnsi"/>
          <w:sz w:val="24"/>
          <w:szCs w:val="24"/>
        </w:rPr>
        <w:t xml:space="preserve"> may be </w:t>
      </w:r>
      <w:r w:rsidR="00420272">
        <w:rPr>
          <w:rFonts w:cstheme="minorHAnsi"/>
          <w:sz w:val="24"/>
          <w:szCs w:val="24"/>
        </w:rPr>
        <w:t xml:space="preserve">considered </w:t>
      </w:r>
      <w:r w:rsidR="00F456E2" w:rsidRPr="006907F8">
        <w:rPr>
          <w:rFonts w:cstheme="minorHAnsi"/>
          <w:sz w:val="24"/>
          <w:szCs w:val="24"/>
        </w:rPr>
        <w:t xml:space="preserve">in </w:t>
      </w:r>
      <w:r w:rsidR="00420272">
        <w:rPr>
          <w:rFonts w:cstheme="minorHAnsi"/>
          <w:sz w:val="24"/>
          <w:szCs w:val="24"/>
        </w:rPr>
        <w:t>terms of</w:t>
      </w:r>
      <w:r w:rsidR="00F456E2" w:rsidRPr="006907F8">
        <w:rPr>
          <w:rFonts w:cstheme="minorHAnsi"/>
          <w:sz w:val="24"/>
          <w:szCs w:val="24"/>
        </w:rPr>
        <w:t xml:space="preserve"> the </w:t>
      </w:r>
      <w:r w:rsidR="00420272">
        <w:rPr>
          <w:rFonts w:cstheme="minorHAnsi"/>
          <w:sz w:val="24"/>
          <w:szCs w:val="24"/>
        </w:rPr>
        <w:t>extent</w:t>
      </w:r>
      <w:r w:rsidR="00F456E2" w:rsidRPr="006907F8">
        <w:rPr>
          <w:rFonts w:cstheme="minorHAnsi"/>
          <w:sz w:val="24"/>
          <w:szCs w:val="24"/>
        </w:rPr>
        <w:t xml:space="preserve"> of motivation and morale of staff, the </w:t>
      </w:r>
      <w:r w:rsidR="00420272">
        <w:rPr>
          <w:rFonts w:cstheme="minorHAnsi"/>
          <w:sz w:val="24"/>
          <w:szCs w:val="24"/>
        </w:rPr>
        <w:t xml:space="preserve">progress of their </w:t>
      </w:r>
      <w:r w:rsidR="00F456E2" w:rsidRPr="006907F8">
        <w:rPr>
          <w:rFonts w:cstheme="minorHAnsi"/>
          <w:sz w:val="24"/>
          <w:szCs w:val="24"/>
        </w:rPr>
        <w:t xml:space="preserve">development and the </w:t>
      </w:r>
      <w:r w:rsidR="00420272">
        <w:rPr>
          <w:rFonts w:cstheme="minorHAnsi"/>
          <w:sz w:val="24"/>
          <w:szCs w:val="24"/>
        </w:rPr>
        <w:t>establishment</w:t>
      </w:r>
      <w:r w:rsidR="00F456E2" w:rsidRPr="006907F8">
        <w:rPr>
          <w:rFonts w:cstheme="minorHAnsi"/>
          <w:sz w:val="24"/>
          <w:szCs w:val="24"/>
        </w:rPr>
        <w:t xml:space="preserve"> of a</w:t>
      </w:r>
      <w:r w:rsidR="00420272">
        <w:rPr>
          <w:rFonts w:cstheme="minorHAnsi"/>
          <w:sz w:val="24"/>
          <w:szCs w:val="24"/>
        </w:rPr>
        <w:t xml:space="preserve"> workplace</w:t>
      </w:r>
      <w:r w:rsidR="00F456E2" w:rsidRPr="006907F8">
        <w:rPr>
          <w:rFonts w:cstheme="minorHAnsi"/>
          <w:sz w:val="24"/>
          <w:szCs w:val="24"/>
        </w:rPr>
        <w:t xml:space="preserve"> environment in which </w:t>
      </w:r>
      <w:r w:rsidR="00420272">
        <w:rPr>
          <w:rFonts w:cstheme="minorHAnsi"/>
          <w:sz w:val="24"/>
          <w:szCs w:val="24"/>
        </w:rPr>
        <w:t>employees feel motivated and</w:t>
      </w:r>
      <w:r w:rsidR="00F456E2" w:rsidRPr="006907F8">
        <w:rPr>
          <w:rFonts w:cstheme="minorHAnsi"/>
          <w:sz w:val="24"/>
          <w:szCs w:val="24"/>
        </w:rPr>
        <w:t xml:space="preserve"> work</w:t>
      </w:r>
      <w:r w:rsidR="00420272">
        <w:rPr>
          <w:rFonts w:cstheme="minorHAnsi"/>
          <w:sz w:val="24"/>
          <w:szCs w:val="24"/>
        </w:rPr>
        <w:t xml:space="preserve"> with</w:t>
      </w:r>
      <w:r w:rsidR="00F456E2" w:rsidRPr="006907F8">
        <w:rPr>
          <w:rFonts w:cstheme="minorHAnsi"/>
          <w:sz w:val="24"/>
          <w:szCs w:val="24"/>
        </w:rPr>
        <w:t xml:space="preserve"> willin</w:t>
      </w:r>
      <w:r w:rsidR="00420272">
        <w:rPr>
          <w:rFonts w:cstheme="minorHAnsi"/>
          <w:sz w:val="24"/>
          <w:szCs w:val="24"/>
        </w:rPr>
        <w:t>gness</w:t>
      </w:r>
      <w:r w:rsidR="00F456E2" w:rsidRPr="006907F8">
        <w:rPr>
          <w:rFonts w:cstheme="minorHAnsi"/>
          <w:sz w:val="24"/>
          <w:szCs w:val="24"/>
        </w:rPr>
        <w:t>.</w:t>
      </w:r>
      <w:bookmarkEnd w:id="4"/>
      <w:bookmarkEnd w:id="5"/>
      <w:r w:rsidR="00F456E2" w:rsidRPr="006907F8">
        <w:rPr>
          <w:rFonts w:cstheme="minorHAnsi"/>
          <w:sz w:val="24"/>
          <w:szCs w:val="24"/>
        </w:rPr>
        <w:t xml:space="preserve"> (Mullins, 2013, p.475)</w:t>
      </w:r>
    </w:p>
    <w:p w14:paraId="07ABB88A" w14:textId="4A305322" w:rsidR="0051721E" w:rsidRPr="006907F8" w:rsidRDefault="0051721E" w:rsidP="00606EF5">
      <w:pPr>
        <w:spacing w:line="240" w:lineRule="auto"/>
        <w:jc w:val="both"/>
        <w:rPr>
          <w:rFonts w:cstheme="minorHAnsi"/>
          <w:sz w:val="24"/>
          <w:szCs w:val="24"/>
        </w:rPr>
      </w:pPr>
      <w:r w:rsidRPr="006907F8">
        <w:rPr>
          <w:rFonts w:cstheme="minorHAnsi"/>
          <w:sz w:val="24"/>
          <w:szCs w:val="24"/>
        </w:rPr>
        <w:t xml:space="preserve">Nestlé managers at all levels are </w:t>
      </w:r>
      <w:r w:rsidR="004820E2" w:rsidRPr="006907F8">
        <w:rPr>
          <w:rFonts w:cstheme="minorHAnsi"/>
          <w:sz w:val="24"/>
          <w:szCs w:val="24"/>
        </w:rPr>
        <w:t>engaged with</w:t>
      </w:r>
      <w:r w:rsidRPr="006907F8">
        <w:rPr>
          <w:rFonts w:cstheme="minorHAnsi"/>
          <w:sz w:val="24"/>
          <w:szCs w:val="24"/>
        </w:rPr>
        <w:t xml:space="preserve"> leading and </w:t>
      </w:r>
      <w:r w:rsidR="004F4776" w:rsidRPr="006907F8">
        <w:rPr>
          <w:rFonts w:cstheme="minorHAnsi"/>
          <w:sz w:val="24"/>
          <w:szCs w:val="24"/>
        </w:rPr>
        <w:t xml:space="preserve">motivating </w:t>
      </w:r>
      <w:r w:rsidRPr="006907F8">
        <w:rPr>
          <w:rFonts w:cstheme="minorHAnsi"/>
          <w:sz w:val="24"/>
          <w:szCs w:val="24"/>
        </w:rPr>
        <w:t xml:space="preserve">people to add value to the company and </w:t>
      </w:r>
      <w:r w:rsidR="00EF4EFB" w:rsidRPr="006907F8">
        <w:rPr>
          <w:rFonts w:cstheme="minorHAnsi"/>
          <w:sz w:val="24"/>
          <w:szCs w:val="24"/>
        </w:rPr>
        <w:t xml:space="preserve">the </w:t>
      </w:r>
      <w:r w:rsidRPr="006907F8">
        <w:rPr>
          <w:rFonts w:cstheme="minorHAnsi"/>
          <w:sz w:val="24"/>
          <w:szCs w:val="24"/>
        </w:rPr>
        <w:t>society</w:t>
      </w:r>
      <w:r w:rsidR="002979B2" w:rsidRPr="006907F8">
        <w:rPr>
          <w:rFonts w:cstheme="minorHAnsi"/>
          <w:sz w:val="24"/>
          <w:szCs w:val="24"/>
        </w:rPr>
        <w:t>.</w:t>
      </w:r>
      <w:r w:rsidRPr="006907F8">
        <w:rPr>
          <w:rFonts w:cstheme="minorHAnsi"/>
          <w:sz w:val="24"/>
          <w:szCs w:val="24"/>
        </w:rPr>
        <w:t xml:space="preserve"> This </w:t>
      </w:r>
      <w:r w:rsidR="009E51F8" w:rsidRPr="006907F8">
        <w:rPr>
          <w:rFonts w:cstheme="minorHAnsi"/>
          <w:sz w:val="24"/>
          <w:szCs w:val="24"/>
        </w:rPr>
        <w:t>requires</w:t>
      </w:r>
      <w:r w:rsidRPr="006907F8">
        <w:rPr>
          <w:rFonts w:cstheme="minorHAnsi"/>
          <w:sz w:val="24"/>
          <w:szCs w:val="24"/>
        </w:rPr>
        <w:t xml:space="preserve"> a </w:t>
      </w:r>
      <w:r w:rsidR="00A76702">
        <w:rPr>
          <w:rFonts w:cstheme="minorHAnsi"/>
          <w:sz w:val="24"/>
          <w:szCs w:val="24"/>
        </w:rPr>
        <w:t>great</w:t>
      </w:r>
      <w:r w:rsidRPr="006907F8">
        <w:rPr>
          <w:rFonts w:cstheme="minorHAnsi"/>
          <w:sz w:val="24"/>
          <w:szCs w:val="24"/>
        </w:rPr>
        <w:t xml:space="preserve"> </w:t>
      </w:r>
      <w:r w:rsidR="00A76702">
        <w:rPr>
          <w:rFonts w:cstheme="minorHAnsi"/>
          <w:sz w:val="24"/>
          <w:szCs w:val="24"/>
        </w:rPr>
        <w:t xml:space="preserve">level of </w:t>
      </w:r>
      <w:r w:rsidRPr="006907F8">
        <w:rPr>
          <w:rFonts w:cstheme="minorHAnsi"/>
          <w:sz w:val="24"/>
          <w:szCs w:val="24"/>
        </w:rPr>
        <w:t xml:space="preserve">personal </w:t>
      </w:r>
      <w:r w:rsidR="00A76702">
        <w:rPr>
          <w:rFonts w:cstheme="minorHAnsi"/>
          <w:sz w:val="24"/>
          <w:szCs w:val="24"/>
        </w:rPr>
        <w:t>engage</w:t>
      </w:r>
      <w:r w:rsidRPr="006907F8">
        <w:rPr>
          <w:rFonts w:cstheme="minorHAnsi"/>
          <w:sz w:val="24"/>
          <w:szCs w:val="24"/>
        </w:rPr>
        <w:t xml:space="preserve">ment of each employee and a </w:t>
      </w:r>
      <w:r w:rsidR="00A76702">
        <w:rPr>
          <w:rFonts w:cstheme="minorHAnsi"/>
          <w:sz w:val="24"/>
          <w:szCs w:val="24"/>
        </w:rPr>
        <w:t>shared vision</w:t>
      </w:r>
      <w:r w:rsidRPr="006907F8">
        <w:rPr>
          <w:rFonts w:cstheme="minorHAnsi"/>
          <w:sz w:val="24"/>
          <w:szCs w:val="24"/>
        </w:rPr>
        <w:t xml:space="preserve"> towards results. </w:t>
      </w:r>
      <w:r w:rsidR="00CF0AC4" w:rsidRPr="006907F8">
        <w:rPr>
          <w:rFonts w:cstheme="minorHAnsi"/>
          <w:sz w:val="24"/>
          <w:szCs w:val="24"/>
        </w:rPr>
        <w:t>By f</w:t>
      </w:r>
      <w:r w:rsidR="00846F53" w:rsidRPr="006907F8">
        <w:rPr>
          <w:rFonts w:cstheme="minorHAnsi"/>
          <w:sz w:val="24"/>
          <w:szCs w:val="24"/>
        </w:rPr>
        <w:t xml:space="preserve">ollowing some organisational principles, </w:t>
      </w:r>
      <w:r w:rsidR="00CF0AC4" w:rsidRPr="006907F8">
        <w:rPr>
          <w:rFonts w:cstheme="minorHAnsi"/>
          <w:sz w:val="24"/>
          <w:szCs w:val="24"/>
        </w:rPr>
        <w:t>managers at N</w:t>
      </w:r>
      <w:r w:rsidR="00B46C77" w:rsidRPr="006907F8">
        <w:rPr>
          <w:rFonts w:cstheme="minorHAnsi"/>
          <w:sz w:val="24"/>
          <w:szCs w:val="24"/>
        </w:rPr>
        <w:t xml:space="preserve">estlé </w:t>
      </w:r>
      <w:r w:rsidR="00A76702">
        <w:rPr>
          <w:rFonts w:cstheme="minorHAnsi"/>
          <w:sz w:val="24"/>
          <w:szCs w:val="24"/>
        </w:rPr>
        <w:t>accomplish</w:t>
      </w:r>
      <w:r w:rsidR="00B46C77" w:rsidRPr="006907F8">
        <w:rPr>
          <w:rFonts w:cstheme="minorHAnsi"/>
          <w:sz w:val="24"/>
          <w:szCs w:val="24"/>
        </w:rPr>
        <w:t xml:space="preserve"> their work as leaders</w:t>
      </w:r>
      <w:r w:rsidR="00C6493F" w:rsidRPr="006907F8">
        <w:rPr>
          <w:rFonts w:cstheme="minorHAnsi"/>
          <w:sz w:val="24"/>
          <w:szCs w:val="24"/>
        </w:rPr>
        <w:t xml:space="preserve"> - </w:t>
      </w:r>
      <w:r w:rsidR="002807AB" w:rsidRPr="006907F8">
        <w:rPr>
          <w:rFonts w:cstheme="minorHAnsi"/>
          <w:sz w:val="24"/>
          <w:szCs w:val="24"/>
        </w:rPr>
        <w:t xml:space="preserve">creating and </w:t>
      </w:r>
      <w:r w:rsidR="00A76702">
        <w:rPr>
          <w:rFonts w:cstheme="minorHAnsi"/>
          <w:sz w:val="24"/>
          <w:szCs w:val="24"/>
        </w:rPr>
        <w:t>susta</w:t>
      </w:r>
      <w:r w:rsidR="00C6493F" w:rsidRPr="006907F8">
        <w:rPr>
          <w:rFonts w:cstheme="minorHAnsi"/>
          <w:sz w:val="24"/>
          <w:szCs w:val="24"/>
        </w:rPr>
        <w:t xml:space="preserve">ining </w:t>
      </w:r>
      <w:r w:rsidR="005F76A5" w:rsidRPr="006907F8">
        <w:rPr>
          <w:rFonts w:cstheme="minorHAnsi"/>
          <w:sz w:val="24"/>
          <w:szCs w:val="24"/>
        </w:rPr>
        <w:t>a structure which ensures operational speed, focusing on the results and</w:t>
      </w:r>
      <w:r w:rsidR="00D248A5" w:rsidRPr="006907F8">
        <w:rPr>
          <w:rFonts w:cstheme="minorHAnsi"/>
          <w:sz w:val="24"/>
          <w:szCs w:val="24"/>
        </w:rPr>
        <w:t xml:space="preserve"> </w:t>
      </w:r>
      <w:r w:rsidR="00BB2C11">
        <w:rPr>
          <w:rFonts w:cstheme="minorHAnsi"/>
          <w:sz w:val="24"/>
          <w:szCs w:val="24"/>
        </w:rPr>
        <w:t>eliminat</w:t>
      </w:r>
      <w:r w:rsidR="00DD4383">
        <w:rPr>
          <w:rFonts w:cstheme="minorHAnsi"/>
          <w:sz w:val="24"/>
          <w:szCs w:val="24"/>
        </w:rPr>
        <w:t>ing</w:t>
      </w:r>
      <w:r w:rsidR="00D248A5" w:rsidRPr="006907F8">
        <w:rPr>
          <w:rFonts w:cstheme="minorHAnsi"/>
          <w:sz w:val="24"/>
          <w:szCs w:val="24"/>
        </w:rPr>
        <w:t xml:space="preserve"> unnecessary </w:t>
      </w:r>
      <w:r w:rsidR="00DD4383">
        <w:rPr>
          <w:rFonts w:cstheme="minorHAnsi"/>
          <w:sz w:val="24"/>
          <w:szCs w:val="24"/>
        </w:rPr>
        <w:t>difficulties</w:t>
      </w:r>
      <w:r w:rsidR="00D248A5" w:rsidRPr="006907F8">
        <w:rPr>
          <w:rFonts w:cstheme="minorHAnsi"/>
          <w:sz w:val="24"/>
          <w:szCs w:val="24"/>
        </w:rPr>
        <w:t>.</w:t>
      </w:r>
      <w:r w:rsidR="005F76A5" w:rsidRPr="006907F8">
        <w:rPr>
          <w:rFonts w:cstheme="minorHAnsi"/>
          <w:sz w:val="24"/>
          <w:szCs w:val="24"/>
        </w:rPr>
        <w:t xml:space="preserve"> </w:t>
      </w:r>
      <w:r w:rsidRPr="006907F8">
        <w:rPr>
          <w:rFonts w:cstheme="minorHAnsi"/>
          <w:sz w:val="24"/>
          <w:szCs w:val="24"/>
        </w:rPr>
        <w:t>(Nestlé, 2011)</w:t>
      </w:r>
    </w:p>
    <w:p w14:paraId="4FC47322" w14:textId="77777777" w:rsidR="00A666A1" w:rsidRDefault="00A666A1" w:rsidP="00606EF5">
      <w:pPr>
        <w:spacing w:line="240" w:lineRule="auto"/>
        <w:jc w:val="both"/>
        <w:rPr>
          <w:rFonts w:cstheme="minorHAnsi"/>
          <w:b/>
          <w:bCs/>
          <w:sz w:val="24"/>
          <w:szCs w:val="24"/>
        </w:rPr>
      </w:pPr>
    </w:p>
    <w:p w14:paraId="6D7E784C" w14:textId="7FF4072E" w:rsidR="00AC68AA" w:rsidRPr="006907F8" w:rsidRDefault="005064E4" w:rsidP="00606EF5">
      <w:pPr>
        <w:spacing w:line="240" w:lineRule="auto"/>
        <w:jc w:val="both"/>
        <w:rPr>
          <w:rFonts w:cstheme="minorHAnsi"/>
          <w:b/>
          <w:bCs/>
          <w:sz w:val="24"/>
          <w:szCs w:val="24"/>
        </w:rPr>
      </w:pPr>
      <w:r w:rsidRPr="006907F8">
        <w:rPr>
          <w:rFonts w:cstheme="minorHAnsi"/>
          <w:b/>
          <w:bCs/>
          <w:sz w:val="24"/>
          <w:szCs w:val="24"/>
        </w:rPr>
        <w:t>Management and Leadership</w:t>
      </w:r>
    </w:p>
    <w:p w14:paraId="6BBBC47D" w14:textId="0846720B" w:rsidR="00AC68AA" w:rsidRPr="006907F8" w:rsidRDefault="001F6002" w:rsidP="00606EF5">
      <w:pPr>
        <w:spacing w:line="240" w:lineRule="auto"/>
        <w:jc w:val="both"/>
        <w:rPr>
          <w:rFonts w:cstheme="minorHAnsi"/>
          <w:sz w:val="24"/>
          <w:szCs w:val="24"/>
        </w:rPr>
      </w:pPr>
      <w:r w:rsidRPr="006907F8">
        <w:rPr>
          <w:rFonts w:cstheme="minorHAnsi"/>
          <w:sz w:val="24"/>
          <w:szCs w:val="24"/>
        </w:rPr>
        <w:t>Even though</w:t>
      </w:r>
      <w:r w:rsidR="00AC68AA" w:rsidRPr="006907F8">
        <w:rPr>
          <w:rFonts w:cstheme="minorHAnsi"/>
          <w:sz w:val="24"/>
          <w:szCs w:val="24"/>
        </w:rPr>
        <w:t xml:space="preserve"> ‘management’ and ‘leadership’ are often </w:t>
      </w:r>
      <w:r w:rsidR="00CB1CCC" w:rsidRPr="006907F8">
        <w:rPr>
          <w:rFonts w:cstheme="minorHAnsi"/>
          <w:sz w:val="24"/>
          <w:szCs w:val="24"/>
        </w:rPr>
        <w:t xml:space="preserve">seen as equal </w:t>
      </w:r>
      <w:r w:rsidR="007A15D6" w:rsidRPr="006907F8">
        <w:rPr>
          <w:rFonts w:cstheme="minorHAnsi"/>
          <w:sz w:val="24"/>
          <w:szCs w:val="24"/>
        </w:rPr>
        <w:t>terms</w:t>
      </w:r>
      <w:r w:rsidR="00AC68AA" w:rsidRPr="006907F8">
        <w:rPr>
          <w:rFonts w:cstheme="minorHAnsi"/>
          <w:sz w:val="24"/>
          <w:szCs w:val="24"/>
        </w:rPr>
        <w:t>, management is relat</w:t>
      </w:r>
      <w:r w:rsidR="007D7415" w:rsidRPr="006907F8">
        <w:rPr>
          <w:rFonts w:cstheme="minorHAnsi"/>
          <w:sz w:val="24"/>
          <w:szCs w:val="24"/>
        </w:rPr>
        <w:t>ed</w:t>
      </w:r>
      <w:r w:rsidR="00AC68AA" w:rsidRPr="006907F8">
        <w:rPr>
          <w:rFonts w:cstheme="minorHAnsi"/>
          <w:sz w:val="24"/>
          <w:szCs w:val="24"/>
        </w:rPr>
        <w:t xml:space="preserve"> to people working in a structured organisation</w:t>
      </w:r>
      <w:r w:rsidR="007D7415" w:rsidRPr="006907F8">
        <w:rPr>
          <w:rFonts w:cstheme="minorHAnsi"/>
          <w:sz w:val="24"/>
          <w:szCs w:val="24"/>
        </w:rPr>
        <w:t xml:space="preserve">, having </w:t>
      </w:r>
      <w:r w:rsidR="00AC68AA" w:rsidRPr="006907F8">
        <w:rPr>
          <w:rFonts w:cstheme="minorHAnsi"/>
          <w:sz w:val="24"/>
          <w:szCs w:val="24"/>
        </w:rPr>
        <w:t xml:space="preserve">prescribed roles, in order to achieve organisational </w:t>
      </w:r>
      <w:r w:rsidR="007D7415" w:rsidRPr="006907F8">
        <w:rPr>
          <w:rFonts w:cstheme="minorHAnsi"/>
          <w:sz w:val="24"/>
          <w:szCs w:val="24"/>
        </w:rPr>
        <w:t>goal</w:t>
      </w:r>
      <w:r w:rsidR="00AC68AA" w:rsidRPr="006907F8">
        <w:rPr>
          <w:rFonts w:cstheme="minorHAnsi"/>
          <w:sz w:val="24"/>
          <w:szCs w:val="24"/>
        </w:rPr>
        <w:t xml:space="preserve">s. </w:t>
      </w:r>
      <w:r w:rsidR="007461F0" w:rsidRPr="006907F8">
        <w:rPr>
          <w:rFonts w:cstheme="minorHAnsi"/>
          <w:sz w:val="24"/>
          <w:szCs w:val="24"/>
        </w:rPr>
        <w:t xml:space="preserve">The focus of leadership is on the </w:t>
      </w:r>
      <w:r w:rsidR="00627640" w:rsidRPr="006907F8">
        <w:rPr>
          <w:rFonts w:cstheme="minorHAnsi"/>
          <w:sz w:val="24"/>
          <w:szCs w:val="24"/>
        </w:rPr>
        <w:t xml:space="preserve">individual behaviours </w:t>
      </w:r>
      <w:r w:rsidR="007461F0" w:rsidRPr="006907F8">
        <w:rPr>
          <w:rFonts w:cstheme="minorHAnsi"/>
          <w:sz w:val="24"/>
          <w:szCs w:val="24"/>
        </w:rPr>
        <w:t xml:space="preserve">of followers, on inspiration, the communication process, the efforts of the group and the empowerment process. </w:t>
      </w:r>
      <w:r w:rsidR="00AC68AA" w:rsidRPr="006907F8">
        <w:rPr>
          <w:rFonts w:cstheme="minorHAnsi"/>
          <w:sz w:val="24"/>
          <w:szCs w:val="24"/>
        </w:rPr>
        <w:t>(Mullins, 2013, p. 367)</w:t>
      </w:r>
      <w:r w:rsidR="00CB1F57" w:rsidRPr="006907F8">
        <w:rPr>
          <w:rFonts w:cstheme="minorHAnsi"/>
          <w:sz w:val="24"/>
          <w:szCs w:val="24"/>
        </w:rPr>
        <w:t xml:space="preserve"> </w:t>
      </w:r>
      <w:r w:rsidR="001B1D28" w:rsidRPr="006907F8">
        <w:rPr>
          <w:rFonts w:cstheme="minorHAnsi"/>
          <w:sz w:val="24"/>
          <w:szCs w:val="24"/>
        </w:rPr>
        <w:t xml:space="preserve">There are some </w:t>
      </w:r>
      <w:r w:rsidR="00701548" w:rsidRPr="006907F8">
        <w:rPr>
          <w:rFonts w:cstheme="minorHAnsi"/>
          <w:sz w:val="24"/>
          <w:szCs w:val="24"/>
        </w:rPr>
        <w:t>characteristics that differentiate manage</w:t>
      </w:r>
      <w:r w:rsidR="00EC2225" w:rsidRPr="006907F8">
        <w:rPr>
          <w:rFonts w:cstheme="minorHAnsi"/>
          <w:sz w:val="24"/>
          <w:szCs w:val="24"/>
        </w:rPr>
        <w:t>ment</w:t>
      </w:r>
      <w:r w:rsidR="00701548" w:rsidRPr="006907F8">
        <w:rPr>
          <w:rFonts w:cstheme="minorHAnsi"/>
          <w:sz w:val="24"/>
          <w:szCs w:val="24"/>
        </w:rPr>
        <w:t xml:space="preserve"> from leaders</w:t>
      </w:r>
      <w:r w:rsidR="00EC2225" w:rsidRPr="006907F8">
        <w:rPr>
          <w:rFonts w:cstheme="minorHAnsi"/>
          <w:sz w:val="24"/>
          <w:szCs w:val="24"/>
        </w:rPr>
        <w:t xml:space="preserve">hip, based on </w:t>
      </w:r>
      <w:r w:rsidR="00694022" w:rsidRPr="006907F8">
        <w:rPr>
          <w:rFonts w:cstheme="minorHAnsi"/>
          <w:sz w:val="24"/>
          <w:szCs w:val="24"/>
        </w:rPr>
        <w:t xml:space="preserve">attitudes towards goals, relationship with others, </w:t>
      </w:r>
      <w:r w:rsidR="00D95B86" w:rsidRPr="006907F8">
        <w:rPr>
          <w:rFonts w:cstheme="minorHAnsi"/>
          <w:sz w:val="24"/>
          <w:szCs w:val="24"/>
        </w:rPr>
        <w:t>self-</w:t>
      </w:r>
      <w:r w:rsidR="00D52F8E" w:rsidRPr="006907F8">
        <w:rPr>
          <w:rFonts w:cstheme="minorHAnsi"/>
          <w:sz w:val="24"/>
          <w:szCs w:val="24"/>
        </w:rPr>
        <w:t>confidence</w:t>
      </w:r>
      <w:r w:rsidR="00D95B86" w:rsidRPr="006907F8">
        <w:rPr>
          <w:rFonts w:cstheme="minorHAnsi"/>
          <w:sz w:val="24"/>
          <w:szCs w:val="24"/>
        </w:rPr>
        <w:t xml:space="preserve"> and development. </w:t>
      </w:r>
    </w:p>
    <w:p w14:paraId="7038ACB5" w14:textId="22A78CB3" w:rsidR="006E5331" w:rsidRPr="006907F8" w:rsidRDefault="00BE2080" w:rsidP="00606EF5">
      <w:pPr>
        <w:spacing w:line="240" w:lineRule="auto"/>
        <w:jc w:val="both"/>
        <w:rPr>
          <w:rFonts w:eastAsia="Times New Roman" w:cstheme="minorHAnsi"/>
          <w:sz w:val="24"/>
          <w:szCs w:val="24"/>
          <w:lang w:eastAsia="en-GB"/>
        </w:rPr>
      </w:pPr>
      <w:r w:rsidRPr="006907F8">
        <w:rPr>
          <w:rFonts w:cstheme="minorHAnsi"/>
          <w:sz w:val="24"/>
          <w:szCs w:val="24"/>
        </w:rPr>
        <w:t xml:space="preserve">Managers prefer to maintain passive </w:t>
      </w:r>
      <w:r w:rsidR="007C0CB8" w:rsidRPr="006907F8">
        <w:rPr>
          <w:rFonts w:cstheme="minorHAnsi"/>
          <w:sz w:val="24"/>
          <w:szCs w:val="24"/>
        </w:rPr>
        <w:t xml:space="preserve">and impersonal </w:t>
      </w:r>
      <w:r w:rsidRPr="006907F8">
        <w:rPr>
          <w:rFonts w:cstheme="minorHAnsi"/>
          <w:sz w:val="24"/>
          <w:szCs w:val="24"/>
        </w:rPr>
        <w:t>attitude towards goals</w:t>
      </w:r>
      <w:r w:rsidR="007C0CB8" w:rsidRPr="006907F8">
        <w:rPr>
          <w:rFonts w:cstheme="minorHAnsi"/>
          <w:sz w:val="24"/>
          <w:szCs w:val="24"/>
        </w:rPr>
        <w:t xml:space="preserve">, </w:t>
      </w:r>
      <w:r w:rsidR="005B3E86" w:rsidRPr="006907F8">
        <w:rPr>
          <w:rFonts w:cstheme="minorHAnsi"/>
          <w:sz w:val="24"/>
          <w:szCs w:val="24"/>
        </w:rPr>
        <w:t>while leaders adopt</w:t>
      </w:r>
      <w:r w:rsidR="00401FC1" w:rsidRPr="006907F8">
        <w:rPr>
          <w:rFonts w:cstheme="minorHAnsi"/>
          <w:sz w:val="24"/>
          <w:szCs w:val="24"/>
        </w:rPr>
        <w:t xml:space="preserve"> an attitude which is more personal and active.</w:t>
      </w:r>
      <w:r w:rsidR="00F73511" w:rsidRPr="006907F8">
        <w:rPr>
          <w:rFonts w:cstheme="minorHAnsi"/>
          <w:sz w:val="24"/>
          <w:szCs w:val="24"/>
        </w:rPr>
        <w:t xml:space="preserve"> Managers need </w:t>
      </w:r>
      <w:r w:rsidR="00113814" w:rsidRPr="006907F8">
        <w:rPr>
          <w:rFonts w:cstheme="minorHAnsi"/>
          <w:sz w:val="24"/>
          <w:szCs w:val="24"/>
        </w:rPr>
        <w:t>to co-ordinate people</w:t>
      </w:r>
      <w:r w:rsidR="006F451D" w:rsidRPr="006907F8">
        <w:rPr>
          <w:rFonts w:cstheme="minorHAnsi"/>
          <w:sz w:val="24"/>
          <w:szCs w:val="24"/>
        </w:rPr>
        <w:t xml:space="preserve"> to get them accept solutions</w:t>
      </w:r>
      <w:r w:rsidR="00083381" w:rsidRPr="006907F8">
        <w:rPr>
          <w:rFonts w:cstheme="minorHAnsi"/>
          <w:sz w:val="24"/>
          <w:szCs w:val="24"/>
        </w:rPr>
        <w:t xml:space="preserve">. </w:t>
      </w:r>
      <w:r w:rsidR="007927BA" w:rsidRPr="006907F8">
        <w:rPr>
          <w:rFonts w:cstheme="minorHAnsi"/>
          <w:sz w:val="24"/>
          <w:szCs w:val="24"/>
        </w:rPr>
        <w:t>The leader inspires en</w:t>
      </w:r>
      <w:r w:rsidR="00437C12" w:rsidRPr="006907F8">
        <w:rPr>
          <w:rFonts w:cstheme="minorHAnsi"/>
          <w:sz w:val="24"/>
          <w:szCs w:val="24"/>
        </w:rPr>
        <w:t>thusiasm</w:t>
      </w:r>
      <w:r w:rsidR="007927BA" w:rsidRPr="006907F8">
        <w:rPr>
          <w:rFonts w:cstheme="minorHAnsi"/>
          <w:sz w:val="24"/>
          <w:szCs w:val="24"/>
        </w:rPr>
        <w:t xml:space="preserve"> </w:t>
      </w:r>
      <w:r w:rsidR="00437C12" w:rsidRPr="006907F8">
        <w:rPr>
          <w:rFonts w:cstheme="minorHAnsi"/>
          <w:sz w:val="24"/>
          <w:szCs w:val="24"/>
        </w:rPr>
        <w:t>for</w:t>
      </w:r>
      <w:r w:rsidR="007927BA" w:rsidRPr="006907F8">
        <w:rPr>
          <w:rFonts w:cstheme="minorHAnsi"/>
          <w:sz w:val="24"/>
          <w:szCs w:val="24"/>
        </w:rPr>
        <w:t xml:space="preserve"> work and develops choices that </w:t>
      </w:r>
      <w:r w:rsidR="00DD4383">
        <w:rPr>
          <w:rFonts w:cstheme="minorHAnsi"/>
          <w:sz w:val="24"/>
          <w:szCs w:val="24"/>
        </w:rPr>
        <w:t>motivate</w:t>
      </w:r>
      <w:r w:rsidR="007927BA" w:rsidRPr="006907F8">
        <w:rPr>
          <w:rFonts w:cstheme="minorHAnsi"/>
          <w:sz w:val="24"/>
          <w:szCs w:val="24"/>
        </w:rPr>
        <w:t xml:space="preserve"> </w:t>
      </w:r>
      <w:r w:rsidR="00DD4383">
        <w:rPr>
          <w:rFonts w:cstheme="minorHAnsi"/>
          <w:sz w:val="24"/>
          <w:szCs w:val="24"/>
        </w:rPr>
        <w:t>others</w:t>
      </w:r>
      <w:r w:rsidR="0025524A" w:rsidRPr="006907F8">
        <w:rPr>
          <w:rFonts w:cstheme="minorHAnsi"/>
          <w:sz w:val="24"/>
          <w:szCs w:val="24"/>
        </w:rPr>
        <w:t>.</w:t>
      </w:r>
      <w:r w:rsidR="00A02CD8" w:rsidRPr="006907F8">
        <w:rPr>
          <w:rFonts w:cstheme="minorHAnsi"/>
          <w:sz w:val="24"/>
          <w:szCs w:val="24"/>
        </w:rPr>
        <w:t xml:space="preserve"> </w:t>
      </w:r>
      <w:r w:rsidR="00C83B91" w:rsidRPr="006907F8">
        <w:rPr>
          <w:rFonts w:cstheme="minorHAnsi"/>
          <w:sz w:val="24"/>
          <w:szCs w:val="24"/>
        </w:rPr>
        <w:t xml:space="preserve">Managers maintain a low level of personal engagement </w:t>
      </w:r>
      <w:r w:rsidR="00880238" w:rsidRPr="006907F8">
        <w:rPr>
          <w:rFonts w:cstheme="minorHAnsi"/>
          <w:sz w:val="24"/>
          <w:szCs w:val="24"/>
        </w:rPr>
        <w:t>i</w:t>
      </w:r>
      <w:r w:rsidR="00A02CD8" w:rsidRPr="006907F8">
        <w:rPr>
          <w:rFonts w:cstheme="minorHAnsi"/>
          <w:sz w:val="24"/>
          <w:szCs w:val="24"/>
        </w:rPr>
        <w:t>n their relations</w:t>
      </w:r>
      <w:r w:rsidR="00C83B91" w:rsidRPr="006907F8">
        <w:rPr>
          <w:rFonts w:cstheme="minorHAnsi"/>
          <w:sz w:val="24"/>
          <w:szCs w:val="24"/>
        </w:rPr>
        <w:t>hips</w:t>
      </w:r>
      <w:r w:rsidR="00A02CD8" w:rsidRPr="006907F8">
        <w:rPr>
          <w:rFonts w:cstheme="minorHAnsi"/>
          <w:sz w:val="24"/>
          <w:szCs w:val="24"/>
        </w:rPr>
        <w:t xml:space="preserve"> with other</w:t>
      </w:r>
      <w:r w:rsidR="00C83B91" w:rsidRPr="006907F8">
        <w:rPr>
          <w:rFonts w:cstheme="minorHAnsi"/>
          <w:sz w:val="24"/>
          <w:szCs w:val="24"/>
        </w:rPr>
        <w:t>s</w:t>
      </w:r>
      <w:r w:rsidR="00E3734F" w:rsidRPr="006907F8">
        <w:rPr>
          <w:rFonts w:cstheme="minorHAnsi"/>
          <w:sz w:val="24"/>
          <w:szCs w:val="24"/>
        </w:rPr>
        <w:t>,</w:t>
      </w:r>
      <w:r w:rsidR="00C83B91" w:rsidRPr="006907F8">
        <w:rPr>
          <w:rFonts w:cstheme="minorHAnsi"/>
          <w:sz w:val="24"/>
          <w:szCs w:val="24"/>
        </w:rPr>
        <w:t xml:space="preserve"> while</w:t>
      </w:r>
      <w:r w:rsidR="00E3734F" w:rsidRPr="006907F8">
        <w:rPr>
          <w:rFonts w:cstheme="minorHAnsi"/>
          <w:sz w:val="24"/>
          <w:szCs w:val="24"/>
        </w:rPr>
        <w:t xml:space="preserve"> </w:t>
      </w:r>
      <w:r w:rsidR="00C83B91" w:rsidRPr="006907F8">
        <w:rPr>
          <w:rFonts w:cstheme="minorHAnsi"/>
          <w:sz w:val="24"/>
          <w:szCs w:val="24"/>
        </w:rPr>
        <w:t>l</w:t>
      </w:r>
      <w:r w:rsidR="00E3734F" w:rsidRPr="006907F8">
        <w:rPr>
          <w:rFonts w:cstheme="minorHAnsi"/>
          <w:sz w:val="24"/>
          <w:szCs w:val="24"/>
        </w:rPr>
        <w:t>eaders have em</w:t>
      </w:r>
      <w:r w:rsidR="004576AC" w:rsidRPr="006907F8">
        <w:rPr>
          <w:rFonts w:cstheme="minorHAnsi"/>
          <w:sz w:val="24"/>
          <w:szCs w:val="24"/>
        </w:rPr>
        <w:t>pathy</w:t>
      </w:r>
      <w:r w:rsidR="00F004D5" w:rsidRPr="006907F8">
        <w:rPr>
          <w:rFonts w:cstheme="minorHAnsi"/>
          <w:sz w:val="24"/>
          <w:szCs w:val="24"/>
        </w:rPr>
        <w:t xml:space="preserve"> and </w:t>
      </w:r>
      <w:r w:rsidR="00C83B91" w:rsidRPr="006907F8">
        <w:rPr>
          <w:rFonts w:cstheme="minorHAnsi"/>
          <w:sz w:val="24"/>
          <w:szCs w:val="24"/>
        </w:rPr>
        <w:t>pay</w:t>
      </w:r>
      <w:r w:rsidR="00F004D5" w:rsidRPr="006907F8">
        <w:rPr>
          <w:rFonts w:cstheme="minorHAnsi"/>
          <w:sz w:val="24"/>
          <w:szCs w:val="24"/>
        </w:rPr>
        <w:t xml:space="preserve"> attention to what </w:t>
      </w:r>
      <w:r w:rsidR="00C83B91" w:rsidRPr="006907F8">
        <w:rPr>
          <w:rFonts w:cstheme="minorHAnsi"/>
          <w:sz w:val="24"/>
          <w:szCs w:val="24"/>
        </w:rPr>
        <w:t>is meaningful for others.</w:t>
      </w:r>
      <w:r w:rsidR="000F09DA" w:rsidRPr="006907F8">
        <w:rPr>
          <w:rFonts w:cstheme="minorHAnsi"/>
          <w:sz w:val="24"/>
          <w:szCs w:val="24"/>
        </w:rPr>
        <w:t xml:space="preserve"> Managers </w:t>
      </w:r>
      <w:r w:rsidR="002A69F8" w:rsidRPr="006907F8">
        <w:rPr>
          <w:rFonts w:cstheme="minorHAnsi"/>
          <w:sz w:val="24"/>
          <w:szCs w:val="24"/>
        </w:rPr>
        <w:t xml:space="preserve">consider </w:t>
      </w:r>
      <w:r w:rsidR="000F09DA" w:rsidRPr="006907F8">
        <w:rPr>
          <w:rFonts w:cstheme="minorHAnsi"/>
          <w:sz w:val="24"/>
          <w:szCs w:val="24"/>
        </w:rPr>
        <w:t xml:space="preserve">themselves </w:t>
      </w:r>
      <w:r w:rsidR="000F09AA" w:rsidRPr="006907F8">
        <w:rPr>
          <w:rFonts w:cstheme="minorHAnsi"/>
          <w:sz w:val="24"/>
          <w:szCs w:val="24"/>
        </w:rPr>
        <w:t>mo</w:t>
      </w:r>
      <w:r w:rsidR="002A69F8" w:rsidRPr="006907F8">
        <w:rPr>
          <w:rFonts w:cstheme="minorHAnsi"/>
          <w:sz w:val="24"/>
          <w:szCs w:val="24"/>
        </w:rPr>
        <w:t>stly</w:t>
      </w:r>
      <w:r w:rsidR="000F09AA" w:rsidRPr="006907F8">
        <w:rPr>
          <w:rFonts w:cstheme="minorHAnsi"/>
          <w:sz w:val="24"/>
          <w:szCs w:val="24"/>
        </w:rPr>
        <w:t xml:space="preserve"> as regulators of the existing </w:t>
      </w:r>
      <w:r w:rsidR="00BF1568" w:rsidRPr="006907F8">
        <w:rPr>
          <w:rFonts w:cstheme="minorHAnsi"/>
          <w:sz w:val="24"/>
          <w:szCs w:val="24"/>
        </w:rPr>
        <w:t>organisational order</w:t>
      </w:r>
      <w:r w:rsidR="00FC2869" w:rsidRPr="006907F8">
        <w:rPr>
          <w:rFonts w:cstheme="minorHAnsi"/>
          <w:sz w:val="24"/>
          <w:szCs w:val="24"/>
        </w:rPr>
        <w:t xml:space="preserve"> with which they identify</w:t>
      </w:r>
      <w:r w:rsidR="002379D3" w:rsidRPr="006907F8">
        <w:rPr>
          <w:rFonts w:cstheme="minorHAnsi"/>
          <w:sz w:val="24"/>
          <w:szCs w:val="24"/>
        </w:rPr>
        <w:t>, while the leader</w:t>
      </w:r>
      <w:r w:rsidR="0071390C" w:rsidRPr="006907F8">
        <w:rPr>
          <w:rFonts w:cstheme="minorHAnsi"/>
          <w:sz w:val="24"/>
          <w:szCs w:val="24"/>
        </w:rPr>
        <w:t>’</w:t>
      </w:r>
      <w:r w:rsidR="002379D3" w:rsidRPr="006907F8">
        <w:rPr>
          <w:rFonts w:cstheme="minorHAnsi"/>
          <w:sz w:val="24"/>
          <w:szCs w:val="24"/>
        </w:rPr>
        <w:t>s sense of identity</w:t>
      </w:r>
      <w:r w:rsidR="008B32D7" w:rsidRPr="006907F8">
        <w:rPr>
          <w:rFonts w:cstheme="minorHAnsi"/>
          <w:sz w:val="24"/>
          <w:szCs w:val="24"/>
        </w:rPr>
        <w:t xml:space="preserve"> does not depend on membership</w:t>
      </w:r>
      <w:r w:rsidR="002F52AF" w:rsidRPr="006907F8">
        <w:rPr>
          <w:rFonts w:cstheme="minorHAnsi"/>
          <w:sz w:val="24"/>
          <w:szCs w:val="24"/>
        </w:rPr>
        <w:t xml:space="preserve"> or position within the organisation</w:t>
      </w:r>
      <w:r w:rsidR="007E0984" w:rsidRPr="006907F8">
        <w:rPr>
          <w:rFonts w:cstheme="minorHAnsi"/>
          <w:sz w:val="24"/>
          <w:szCs w:val="24"/>
        </w:rPr>
        <w:t>, they are looking for change.</w:t>
      </w:r>
      <w:r w:rsidR="00EB7639" w:rsidRPr="006907F8">
        <w:rPr>
          <w:rFonts w:cstheme="minorHAnsi"/>
          <w:sz w:val="24"/>
          <w:szCs w:val="24"/>
        </w:rPr>
        <w:t xml:space="preserve"> (</w:t>
      </w:r>
      <w:proofErr w:type="spellStart"/>
      <w:r w:rsidR="00EB7639" w:rsidRPr="006907F8">
        <w:rPr>
          <w:rFonts w:cstheme="minorHAnsi"/>
          <w:sz w:val="24"/>
          <w:szCs w:val="24"/>
        </w:rPr>
        <w:t>Zalez</w:t>
      </w:r>
      <w:r w:rsidR="0071390C" w:rsidRPr="006907F8">
        <w:rPr>
          <w:rFonts w:cstheme="minorHAnsi"/>
          <w:sz w:val="24"/>
          <w:szCs w:val="24"/>
        </w:rPr>
        <w:t>nik</w:t>
      </w:r>
      <w:proofErr w:type="spellEnd"/>
      <w:r w:rsidR="0071390C" w:rsidRPr="006907F8">
        <w:rPr>
          <w:rFonts w:cstheme="minorHAnsi"/>
          <w:sz w:val="24"/>
          <w:szCs w:val="24"/>
        </w:rPr>
        <w:t>, 19</w:t>
      </w:r>
      <w:r w:rsidR="007F1F7D" w:rsidRPr="006907F8">
        <w:rPr>
          <w:rFonts w:cstheme="minorHAnsi"/>
          <w:sz w:val="24"/>
          <w:szCs w:val="24"/>
        </w:rPr>
        <w:t>7</w:t>
      </w:r>
      <w:r w:rsidR="0071390C" w:rsidRPr="006907F8">
        <w:rPr>
          <w:rFonts w:cstheme="minorHAnsi"/>
          <w:sz w:val="24"/>
          <w:szCs w:val="24"/>
        </w:rPr>
        <w:t>7</w:t>
      </w:r>
      <w:r w:rsidR="00393520" w:rsidRPr="006907F8">
        <w:rPr>
          <w:rFonts w:cstheme="minorHAnsi"/>
          <w:sz w:val="24"/>
          <w:szCs w:val="24"/>
        </w:rPr>
        <w:t>, pp. 67-78</w:t>
      </w:r>
      <w:r w:rsidR="0071390C" w:rsidRPr="006907F8">
        <w:rPr>
          <w:rFonts w:cstheme="minorHAnsi"/>
          <w:sz w:val="24"/>
          <w:szCs w:val="24"/>
        </w:rPr>
        <w:t>)</w:t>
      </w:r>
    </w:p>
    <w:p w14:paraId="23C915C3" w14:textId="6FEDC985" w:rsidR="00C15FD6" w:rsidRPr="006907F8" w:rsidRDefault="006D4466" w:rsidP="00606EF5">
      <w:pPr>
        <w:spacing w:line="240" w:lineRule="auto"/>
        <w:jc w:val="both"/>
        <w:rPr>
          <w:rFonts w:cstheme="minorHAnsi"/>
          <w:sz w:val="24"/>
          <w:szCs w:val="24"/>
        </w:rPr>
      </w:pPr>
      <w:r w:rsidRPr="006907F8">
        <w:rPr>
          <w:rFonts w:cstheme="minorHAnsi"/>
          <w:sz w:val="24"/>
          <w:szCs w:val="24"/>
        </w:rPr>
        <w:t xml:space="preserve">It has become increasingly evident in the working environment that managers </w:t>
      </w:r>
      <w:r w:rsidR="00167E4E" w:rsidRPr="006907F8">
        <w:rPr>
          <w:rFonts w:cstheme="minorHAnsi"/>
          <w:sz w:val="24"/>
          <w:szCs w:val="24"/>
        </w:rPr>
        <w:t xml:space="preserve">cannot rely only on their position within the </w:t>
      </w:r>
      <w:r w:rsidR="00A26374" w:rsidRPr="006907F8">
        <w:rPr>
          <w:rFonts w:cstheme="minorHAnsi"/>
          <w:sz w:val="24"/>
          <w:szCs w:val="24"/>
        </w:rPr>
        <w:t>organisational structure.</w:t>
      </w:r>
      <w:r w:rsidR="0096555A" w:rsidRPr="006907F8">
        <w:rPr>
          <w:rFonts w:cstheme="minorHAnsi"/>
          <w:sz w:val="24"/>
          <w:szCs w:val="24"/>
        </w:rPr>
        <w:t xml:space="preserve"> </w:t>
      </w:r>
      <w:r w:rsidR="009F68F6" w:rsidRPr="006907F8">
        <w:rPr>
          <w:rFonts w:cstheme="minorHAnsi"/>
          <w:sz w:val="24"/>
          <w:szCs w:val="24"/>
        </w:rPr>
        <w:t xml:space="preserve">The manager </w:t>
      </w:r>
      <w:r w:rsidR="00DD4383">
        <w:rPr>
          <w:rFonts w:cstheme="minorHAnsi"/>
          <w:sz w:val="24"/>
          <w:szCs w:val="24"/>
        </w:rPr>
        <w:t>should take</w:t>
      </w:r>
      <w:r w:rsidR="00EE49FA">
        <w:rPr>
          <w:rFonts w:cstheme="minorHAnsi"/>
          <w:sz w:val="24"/>
          <w:szCs w:val="24"/>
        </w:rPr>
        <w:t xml:space="preserve"> </w:t>
      </w:r>
      <w:r w:rsidR="00DD4383">
        <w:rPr>
          <w:rFonts w:cstheme="minorHAnsi"/>
          <w:sz w:val="24"/>
          <w:szCs w:val="24"/>
        </w:rPr>
        <w:t xml:space="preserve">into </w:t>
      </w:r>
      <w:r w:rsidR="00EE49FA">
        <w:rPr>
          <w:rFonts w:cstheme="minorHAnsi"/>
          <w:sz w:val="24"/>
          <w:szCs w:val="24"/>
        </w:rPr>
        <w:t xml:space="preserve">consideration </w:t>
      </w:r>
      <w:r w:rsidR="004F3645" w:rsidRPr="006907F8">
        <w:rPr>
          <w:rFonts w:cstheme="minorHAnsi"/>
          <w:sz w:val="24"/>
          <w:szCs w:val="24"/>
        </w:rPr>
        <w:t xml:space="preserve">the need </w:t>
      </w:r>
      <w:r w:rsidR="00DD4383">
        <w:rPr>
          <w:rFonts w:cstheme="minorHAnsi"/>
          <w:sz w:val="24"/>
          <w:szCs w:val="24"/>
        </w:rPr>
        <w:t xml:space="preserve">of </w:t>
      </w:r>
      <w:r w:rsidR="004F3645" w:rsidRPr="006907F8">
        <w:rPr>
          <w:rFonts w:cstheme="minorHAnsi"/>
          <w:sz w:val="24"/>
          <w:szCs w:val="24"/>
        </w:rPr>
        <w:t>encourag</w:t>
      </w:r>
      <w:r w:rsidR="00DD4383">
        <w:rPr>
          <w:rFonts w:cstheme="minorHAnsi"/>
          <w:sz w:val="24"/>
          <w:szCs w:val="24"/>
        </w:rPr>
        <w:t>ing</w:t>
      </w:r>
      <w:r w:rsidR="004F3645" w:rsidRPr="006907F8">
        <w:rPr>
          <w:rFonts w:cstheme="minorHAnsi"/>
          <w:sz w:val="24"/>
          <w:szCs w:val="24"/>
        </w:rPr>
        <w:t xml:space="preserve"> high morale, a </w:t>
      </w:r>
      <w:r w:rsidR="00DD4383">
        <w:rPr>
          <w:rFonts w:cstheme="minorHAnsi"/>
          <w:sz w:val="24"/>
          <w:szCs w:val="24"/>
        </w:rPr>
        <w:t>sense</w:t>
      </w:r>
      <w:r w:rsidR="004F3645" w:rsidRPr="006907F8">
        <w:rPr>
          <w:rFonts w:cstheme="minorHAnsi"/>
          <w:sz w:val="24"/>
          <w:szCs w:val="24"/>
        </w:rPr>
        <w:t xml:space="preserve"> of involvement </w:t>
      </w:r>
      <w:r w:rsidR="00C15FD6" w:rsidRPr="006907F8">
        <w:rPr>
          <w:rFonts w:cstheme="minorHAnsi"/>
          <w:sz w:val="24"/>
          <w:szCs w:val="24"/>
        </w:rPr>
        <w:t>and</w:t>
      </w:r>
      <w:r w:rsidR="00EE49FA">
        <w:rPr>
          <w:rFonts w:cstheme="minorHAnsi"/>
          <w:sz w:val="24"/>
          <w:szCs w:val="24"/>
        </w:rPr>
        <w:t xml:space="preserve"> the employees’ commitment to achieve the best results. </w:t>
      </w:r>
      <w:r w:rsidR="008505F4" w:rsidRPr="006907F8">
        <w:rPr>
          <w:rFonts w:cstheme="minorHAnsi"/>
          <w:sz w:val="24"/>
          <w:szCs w:val="24"/>
        </w:rPr>
        <w:t>He</w:t>
      </w:r>
      <w:r w:rsidR="00D07FF2" w:rsidRPr="006907F8">
        <w:rPr>
          <w:rFonts w:cstheme="minorHAnsi"/>
          <w:sz w:val="24"/>
          <w:szCs w:val="24"/>
        </w:rPr>
        <w:t xml:space="preserve"> should be able to implement the most appropriate leadership </w:t>
      </w:r>
      <w:r w:rsidR="00AF60B7" w:rsidRPr="006907F8">
        <w:rPr>
          <w:rFonts w:cstheme="minorHAnsi"/>
          <w:sz w:val="24"/>
          <w:szCs w:val="24"/>
        </w:rPr>
        <w:t xml:space="preserve">behaviour. </w:t>
      </w:r>
      <w:r w:rsidR="00EA178C" w:rsidRPr="006907F8">
        <w:rPr>
          <w:rFonts w:cstheme="minorHAnsi"/>
          <w:sz w:val="24"/>
          <w:szCs w:val="24"/>
        </w:rPr>
        <w:t>(Mullins, 2016, p.3</w:t>
      </w:r>
      <w:r w:rsidR="00393520" w:rsidRPr="006907F8">
        <w:rPr>
          <w:rFonts w:cstheme="minorHAnsi"/>
          <w:sz w:val="24"/>
          <w:szCs w:val="24"/>
        </w:rPr>
        <w:t>1</w:t>
      </w:r>
      <w:r w:rsidR="00EA178C" w:rsidRPr="006907F8">
        <w:rPr>
          <w:rFonts w:cstheme="minorHAnsi"/>
          <w:sz w:val="24"/>
          <w:szCs w:val="24"/>
        </w:rPr>
        <w:t>2)</w:t>
      </w:r>
    </w:p>
    <w:p w14:paraId="56970A6D" w14:textId="0AFCC757" w:rsidR="00515EFC" w:rsidRPr="006907F8" w:rsidRDefault="003B05BD" w:rsidP="00606EF5">
      <w:pPr>
        <w:shd w:val="clear" w:color="auto" w:fill="FFFFFF"/>
        <w:spacing w:line="240" w:lineRule="auto"/>
        <w:jc w:val="both"/>
        <w:rPr>
          <w:rFonts w:cstheme="minorHAnsi"/>
          <w:b/>
          <w:bCs/>
          <w:sz w:val="24"/>
          <w:szCs w:val="24"/>
        </w:rPr>
      </w:pPr>
      <w:r w:rsidRPr="006907F8">
        <w:rPr>
          <w:rFonts w:cstheme="minorHAnsi"/>
          <w:b/>
          <w:bCs/>
          <w:sz w:val="24"/>
          <w:szCs w:val="24"/>
        </w:rPr>
        <w:t>Leadership styles</w:t>
      </w:r>
    </w:p>
    <w:p w14:paraId="1AF65C27" w14:textId="7F9259CD" w:rsidR="00466D2C" w:rsidRPr="006907F8" w:rsidRDefault="00AD5114" w:rsidP="00606EF5">
      <w:pPr>
        <w:shd w:val="clear" w:color="auto" w:fill="FFFFFF"/>
        <w:spacing w:line="240" w:lineRule="auto"/>
        <w:jc w:val="both"/>
        <w:rPr>
          <w:rFonts w:cstheme="minorHAnsi"/>
          <w:sz w:val="24"/>
          <w:szCs w:val="24"/>
        </w:rPr>
      </w:pPr>
      <w:r w:rsidRPr="006907F8">
        <w:rPr>
          <w:rFonts w:cstheme="minorHAnsi"/>
          <w:b/>
          <w:bCs/>
          <w:sz w:val="24"/>
          <w:szCs w:val="24"/>
        </w:rPr>
        <w:t>Transactional</w:t>
      </w:r>
      <w:r w:rsidRPr="006907F8">
        <w:rPr>
          <w:rFonts w:cstheme="minorHAnsi"/>
          <w:sz w:val="24"/>
          <w:szCs w:val="24"/>
        </w:rPr>
        <w:t xml:space="preserve"> leader</w:t>
      </w:r>
      <w:r w:rsidR="00174327" w:rsidRPr="006907F8">
        <w:rPr>
          <w:rFonts w:cstheme="minorHAnsi"/>
          <w:sz w:val="24"/>
          <w:szCs w:val="24"/>
        </w:rPr>
        <w:t>ship is based on legitimate authority</w:t>
      </w:r>
      <w:r w:rsidR="00591A87" w:rsidRPr="006907F8">
        <w:rPr>
          <w:rFonts w:cstheme="minorHAnsi"/>
          <w:sz w:val="24"/>
          <w:szCs w:val="24"/>
        </w:rPr>
        <w:t xml:space="preserve"> within the organisational structure.</w:t>
      </w:r>
      <w:r w:rsidR="00CC5D28" w:rsidRPr="006907F8">
        <w:rPr>
          <w:rFonts w:cstheme="minorHAnsi"/>
          <w:sz w:val="24"/>
          <w:szCs w:val="24"/>
        </w:rPr>
        <w:t xml:space="preserve"> The emphasis is on the clarification of goals and objectives, </w:t>
      </w:r>
      <w:r w:rsidR="00FA2D84" w:rsidRPr="006907F8">
        <w:rPr>
          <w:rFonts w:cstheme="minorHAnsi"/>
          <w:sz w:val="24"/>
          <w:szCs w:val="24"/>
        </w:rPr>
        <w:t>work task and outcomes, and organisational rewards and punishment</w:t>
      </w:r>
      <w:r w:rsidR="00143CC0" w:rsidRPr="006907F8">
        <w:rPr>
          <w:rFonts w:cstheme="minorHAnsi"/>
          <w:sz w:val="24"/>
          <w:szCs w:val="24"/>
        </w:rPr>
        <w:t>. The transactional leader</w:t>
      </w:r>
      <w:r w:rsidR="0001099E" w:rsidRPr="006907F8">
        <w:rPr>
          <w:rFonts w:cstheme="minorHAnsi"/>
          <w:sz w:val="24"/>
          <w:szCs w:val="24"/>
        </w:rPr>
        <w:t xml:space="preserve"> appeals to the self-interest of all parties.</w:t>
      </w:r>
    </w:p>
    <w:p w14:paraId="3502DF62" w14:textId="152D4F48" w:rsidR="00992EBB" w:rsidRPr="006907F8" w:rsidRDefault="00992EBB" w:rsidP="00606EF5">
      <w:pPr>
        <w:shd w:val="clear" w:color="auto" w:fill="FFFFFF"/>
        <w:spacing w:line="240" w:lineRule="auto"/>
        <w:jc w:val="both"/>
        <w:rPr>
          <w:rFonts w:cstheme="minorHAnsi"/>
          <w:sz w:val="24"/>
          <w:szCs w:val="24"/>
        </w:rPr>
      </w:pPr>
      <w:r w:rsidRPr="006907F8">
        <w:rPr>
          <w:rFonts w:cstheme="minorHAnsi"/>
          <w:b/>
          <w:bCs/>
          <w:sz w:val="24"/>
          <w:szCs w:val="24"/>
        </w:rPr>
        <w:t>Transformational</w:t>
      </w:r>
      <w:r w:rsidRPr="006907F8">
        <w:rPr>
          <w:rFonts w:cstheme="minorHAnsi"/>
          <w:sz w:val="24"/>
          <w:szCs w:val="24"/>
        </w:rPr>
        <w:t xml:space="preserve"> (creative) leadership is a process of</w:t>
      </w:r>
      <w:r w:rsidR="00AB2531" w:rsidRPr="006907F8">
        <w:rPr>
          <w:rFonts w:cstheme="minorHAnsi"/>
          <w:sz w:val="24"/>
          <w:szCs w:val="24"/>
        </w:rPr>
        <w:t xml:space="preserve"> generati</w:t>
      </w:r>
      <w:r w:rsidRPr="006907F8">
        <w:rPr>
          <w:rFonts w:cstheme="minorHAnsi"/>
          <w:sz w:val="24"/>
          <w:szCs w:val="24"/>
        </w:rPr>
        <w:t>ng higher levels of motivation</w:t>
      </w:r>
      <w:r w:rsidR="00F81A9A" w:rsidRPr="006907F8">
        <w:rPr>
          <w:rFonts w:cstheme="minorHAnsi"/>
          <w:sz w:val="24"/>
          <w:szCs w:val="24"/>
        </w:rPr>
        <w:t xml:space="preserve"> and commitment among followers. The emphasis is on the </w:t>
      </w:r>
      <w:r w:rsidR="007A0588" w:rsidRPr="006907F8">
        <w:rPr>
          <w:rFonts w:cstheme="minorHAnsi"/>
          <w:sz w:val="24"/>
          <w:szCs w:val="24"/>
        </w:rPr>
        <w:t>creating</w:t>
      </w:r>
      <w:r w:rsidR="00F81A9A" w:rsidRPr="006907F8">
        <w:rPr>
          <w:rFonts w:cstheme="minorHAnsi"/>
          <w:sz w:val="24"/>
          <w:szCs w:val="24"/>
        </w:rPr>
        <w:t xml:space="preserve"> </w:t>
      </w:r>
      <w:r w:rsidR="00CB2D38" w:rsidRPr="006907F8">
        <w:rPr>
          <w:rFonts w:cstheme="minorHAnsi"/>
          <w:sz w:val="24"/>
          <w:szCs w:val="24"/>
        </w:rPr>
        <w:t>a</w:t>
      </w:r>
      <w:r w:rsidR="00F81A9A" w:rsidRPr="006907F8">
        <w:rPr>
          <w:rFonts w:cstheme="minorHAnsi"/>
          <w:sz w:val="24"/>
          <w:szCs w:val="24"/>
        </w:rPr>
        <w:t xml:space="preserve"> vision</w:t>
      </w:r>
      <w:r w:rsidR="00CB2D38" w:rsidRPr="006907F8">
        <w:rPr>
          <w:rFonts w:cstheme="minorHAnsi"/>
          <w:sz w:val="24"/>
          <w:szCs w:val="24"/>
        </w:rPr>
        <w:t xml:space="preserve"> for the organisation and the leader’s ability to appeal to higher ideals and values of followers, and </w:t>
      </w:r>
      <w:r w:rsidR="007A0588" w:rsidRPr="006907F8">
        <w:rPr>
          <w:rFonts w:cstheme="minorHAnsi"/>
          <w:sz w:val="24"/>
          <w:szCs w:val="24"/>
        </w:rPr>
        <w:t>mainta</w:t>
      </w:r>
      <w:r w:rsidR="00CB2D38" w:rsidRPr="006907F8">
        <w:rPr>
          <w:rFonts w:cstheme="minorHAnsi"/>
          <w:sz w:val="24"/>
          <w:szCs w:val="24"/>
        </w:rPr>
        <w:t>i</w:t>
      </w:r>
      <w:r w:rsidR="008D2DD8" w:rsidRPr="006907F8">
        <w:rPr>
          <w:rFonts w:cstheme="minorHAnsi"/>
          <w:sz w:val="24"/>
          <w:szCs w:val="24"/>
        </w:rPr>
        <w:t>ni</w:t>
      </w:r>
      <w:r w:rsidR="00CB2D38" w:rsidRPr="006907F8">
        <w:rPr>
          <w:rFonts w:cstheme="minorHAnsi"/>
          <w:sz w:val="24"/>
          <w:szCs w:val="24"/>
        </w:rPr>
        <w:t>ng a feeling of justice, loyalty and trust</w:t>
      </w:r>
      <w:r w:rsidR="009B3366" w:rsidRPr="006907F8">
        <w:rPr>
          <w:rFonts w:cstheme="minorHAnsi"/>
          <w:sz w:val="24"/>
          <w:szCs w:val="24"/>
        </w:rPr>
        <w:t>.</w:t>
      </w:r>
      <w:r w:rsidR="00CB2D38" w:rsidRPr="006907F8">
        <w:rPr>
          <w:rFonts w:cstheme="minorHAnsi"/>
          <w:sz w:val="24"/>
          <w:szCs w:val="24"/>
        </w:rPr>
        <w:t xml:space="preserve"> </w:t>
      </w:r>
      <w:r w:rsidR="008E48E1" w:rsidRPr="006907F8">
        <w:rPr>
          <w:rFonts w:cstheme="minorHAnsi"/>
          <w:sz w:val="24"/>
          <w:szCs w:val="24"/>
        </w:rPr>
        <w:t>(Mullins, 2016, p.326)</w:t>
      </w:r>
    </w:p>
    <w:p w14:paraId="213AA00D" w14:textId="6DF7A382" w:rsidR="00C14196" w:rsidRPr="006907F8" w:rsidRDefault="0069678A" w:rsidP="00606EF5">
      <w:pPr>
        <w:spacing w:line="240" w:lineRule="auto"/>
        <w:jc w:val="both"/>
        <w:rPr>
          <w:rFonts w:cstheme="minorHAnsi"/>
          <w:b/>
          <w:bCs/>
          <w:sz w:val="24"/>
          <w:szCs w:val="24"/>
        </w:rPr>
      </w:pPr>
      <w:r w:rsidRPr="006907F8">
        <w:rPr>
          <w:rFonts w:cstheme="minorHAnsi"/>
          <w:b/>
          <w:bCs/>
          <w:sz w:val="24"/>
          <w:szCs w:val="24"/>
        </w:rPr>
        <w:t xml:space="preserve">Nestlé Leadership </w:t>
      </w:r>
    </w:p>
    <w:p w14:paraId="4F722C53" w14:textId="1551ABFB" w:rsidR="00C42427" w:rsidRDefault="007D1BE9" w:rsidP="00606EF5">
      <w:pPr>
        <w:spacing w:line="240" w:lineRule="auto"/>
        <w:jc w:val="both"/>
        <w:rPr>
          <w:rFonts w:cstheme="minorHAnsi"/>
          <w:sz w:val="24"/>
          <w:szCs w:val="24"/>
        </w:rPr>
      </w:pPr>
      <w:r w:rsidRPr="006907F8">
        <w:rPr>
          <w:rFonts w:cstheme="minorHAnsi"/>
          <w:sz w:val="24"/>
          <w:szCs w:val="24"/>
        </w:rPr>
        <w:t>The style of leadership Nestlé managers implement could be described as transformational</w:t>
      </w:r>
      <w:r w:rsidR="00284313" w:rsidRPr="006907F8">
        <w:rPr>
          <w:rFonts w:cstheme="minorHAnsi"/>
          <w:sz w:val="24"/>
          <w:szCs w:val="24"/>
        </w:rPr>
        <w:t xml:space="preserve">, </w:t>
      </w:r>
      <w:r w:rsidR="00C415F1" w:rsidRPr="006907F8">
        <w:rPr>
          <w:rFonts w:cstheme="minorHAnsi"/>
          <w:sz w:val="24"/>
          <w:szCs w:val="24"/>
        </w:rPr>
        <w:t>as the leaders are more concerned in leading and inspiring people rather than</w:t>
      </w:r>
      <w:r w:rsidR="00420ED5" w:rsidRPr="006907F8">
        <w:rPr>
          <w:rFonts w:cstheme="minorHAnsi"/>
          <w:sz w:val="24"/>
          <w:szCs w:val="24"/>
        </w:rPr>
        <w:t xml:space="preserve"> exercising authority. </w:t>
      </w:r>
      <w:r w:rsidR="00E57FE5" w:rsidRPr="006907F8">
        <w:rPr>
          <w:rFonts w:cstheme="minorHAnsi"/>
          <w:sz w:val="24"/>
          <w:szCs w:val="24"/>
        </w:rPr>
        <w:t xml:space="preserve">According to the company Leadership and Management Principles </w:t>
      </w:r>
      <w:r w:rsidR="006C13CA" w:rsidRPr="006907F8">
        <w:rPr>
          <w:rFonts w:cstheme="minorHAnsi"/>
          <w:sz w:val="24"/>
          <w:szCs w:val="24"/>
        </w:rPr>
        <w:t xml:space="preserve">to be an effective leader the manager </w:t>
      </w:r>
      <w:r w:rsidR="000F16EC" w:rsidRPr="006907F8">
        <w:rPr>
          <w:rFonts w:cstheme="minorHAnsi"/>
          <w:sz w:val="24"/>
          <w:szCs w:val="24"/>
        </w:rPr>
        <w:t>should create innovative environment</w:t>
      </w:r>
      <w:r w:rsidR="00771004" w:rsidRPr="006907F8">
        <w:rPr>
          <w:rFonts w:cstheme="minorHAnsi"/>
          <w:sz w:val="24"/>
          <w:szCs w:val="24"/>
        </w:rPr>
        <w:t xml:space="preserve"> and be able to think from multiple perspectives</w:t>
      </w:r>
      <w:r w:rsidR="00B82875" w:rsidRPr="006907F8">
        <w:rPr>
          <w:rFonts w:cstheme="minorHAnsi"/>
          <w:sz w:val="24"/>
          <w:szCs w:val="24"/>
        </w:rPr>
        <w:t xml:space="preserve">, which </w:t>
      </w:r>
      <w:r w:rsidR="00EE49FA">
        <w:rPr>
          <w:rFonts w:cstheme="minorHAnsi"/>
          <w:sz w:val="24"/>
          <w:szCs w:val="24"/>
        </w:rPr>
        <w:t>involve</w:t>
      </w:r>
      <w:r w:rsidR="00B82875" w:rsidRPr="006907F8">
        <w:rPr>
          <w:rFonts w:cstheme="minorHAnsi"/>
          <w:sz w:val="24"/>
          <w:szCs w:val="24"/>
        </w:rPr>
        <w:t xml:space="preserve"> </w:t>
      </w:r>
      <w:r w:rsidR="00EE49FA">
        <w:rPr>
          <w:rFonts w:cstheme="minorHAnsi"/>
          <w:sz w:val="24"/>
          <w:szCs w:val="24"/>
        </w:rPr>
        <w:t>taking</w:t>
      </w:r>
      <w:r w:rsidR="00254A83" w:rsidRPr="006907F8">
        <w:rPr>
          <w:rFonts w:cstheme="minorHAnsi"/>
          <w:sz w:val="24"/>
          <w:szCs w:val="24"/>
        </w:rPr>
        <w:t xml:space="preserve"> risk</w:t>
      </w:r>
      <w:r w:rsidR="00EE49FA">
        <w:rPr>
          <w:rFonts w:cstheme="minorHAnsi"/>
          <w:sz w:val="24"/>
          <w:szCs w:val="24"/>
        </w:rPr>
        <w:t>s</w:t>
      </w:r>
      <w:r w:rsidR="0004108E" w:rsidRPr="006907F8">
        <w:rPr>
          <w:rFonts w:cstheme="minorHAnsi"/>
          <w:sz w:val="24"/>
          <w:szCs w:val="24"/>
        </w:rPr>
        <w:t xml:space="preserve"> and possibility of making mistakes</w:t>
      </w:r>
      <w:r w:rsidR="00254A83" w:rsidRPr="006907F8">
        <w:rPr>
          <w:rFonts w:cstheme="minorHAnsi"/>
          <w:sz w:val="24"/>
          <w:szCs w:val="24"/>
        </w:rPr>
        <w:t xml:space="preserve">, but also the </w:t>
      </w:r>
      <w:r w:rsidR="00EE49FA">
        <w:rPr>
          <w:rFonts w:cstheme="minorHAnsi"/>
          <w:sz w:val="24"/>
          <w:szCs w:val="24"/>
        </w:rPr>
        <w:t>readi</w:t>
      </w:r>
      <w:r w:rsidR="00254A83" w:rsidRPr="006907F8">
        <w:rPr>
          <w:rFonts w:cstheme="minorHAnsi"/>
          <w:sz w:val="24"/>
          <w:szCs w:val="24"/>
        </w:rPr>
        <w:t xml:space="preserve">ness </w:t>
      </w:r>
      <w:r w:rsidR="0004108E" w:rsidRPr="006907F8">
        <w:rPr>
          <w:rFonts w:cstheme="minorHAnsi"/>
          <w:sz w:val="24"/>
          <w:szCs w:val="24"/>
        </w:rPr>
        <w:t>to correct them and learn from them.</w:t>
      </w:r>
      <w:r w:rsidR="00D77DD1" w:rsidRPr="006907F8">
        <w:rPr>
          <w:rFonts w:cstheme="minorHAnsi"/>
          <w:sz w:val="24"/>
          <w:szCs w:val="24"/>
        </w:rPr>
        <w:t xml:space="preserve"> The leader </w:t>
      </w:r>
      <w:r w:rsidR="001222D0" w:rsidRPr="006907F8">
        <w:rPr>
          <w:rFonts w:cstheme="minorHAnsi"/>
          <w:sz w:val="24"/>
          <w:szCs w:val="24"/>
        </w:rPr>
        <w:t>should ha</w:t>
      </w:r>
      <w:r w:rsidR="00906019" w:rsidRPr="006907F8">
        <w:rPr>
          <w:rFonts w:cstheme="minorHAnsi"/>
          <w:sz w:val="24"/>
          <w:szCs w:val="24"/>
        </w:rPr>
        <w:t>ve</w:t>
      </w:r>
      <w:r w:rsidR="001222D0" w:rsidRPr="006907F8">
        <w:rPr>
          <w:rFonts w:cstheme="minorHAnsi"/>
          <w:sz w:val="24"/>
          <w:szCs w:val="24"/>
        </w:rPr>
        <w:t xml:space="preserve"> broad interests,</w:t>
      </w:r>
      <w:r w:rsidR="00D2364E" w:rsidRPr="006907F8">
        <w:rPr>
          <w:rFonts w:cstheme="minorHAnsi"/>
          <w:sz w:val="24"/>
          <w:szCs w:val="24"/>
        </w:rPr>
        <w:t xml:space="preserve"> </w:t>
      </w:r>
      <w:r w:rsidR="00343EEC" w:rsidRPr="006907F8">
        <w:rPr>
          <w:rFonts w:cstheme="minorHAnsi"/>
          <w:sz w:val="24"/>
          <w:szCs w:val="24"/>
        </w:rPr>
        <w:t>a good education</w:t>
      </w:r>
      <w:r w:rsidR="008707A7" w:rsidRPr="006907F8">
        <w:rPr>
          <w:rFonts w:cstheme="minorHAnsi"/>
          <w:sz w:val="24"/>
          <w:szCs w:val="24"/>
        </w:rPr>
        <w:t xml:space="preserve"> and </w:t>
      </w:r>
      <w:r w:rsidR="00DE535F" w:rsidRPr="006907F8">
        <w:rPr>
          <w:rFonts w:cstheme="minorHAnsi"/>
          <w:sz w:val="24"/>
          <w:szCs w:val="24"/>
        </w:rPr>
        <w:t>responsible behaviour</w:t>
      </w:r>
      <w:r w:rsidR="008707A7" w:rsidRPr="006907F8">
        <w:rPr>
          <w:rFonts w:cstheme="minorHAnsi"/>
          <w:sz w:val="24"/>
          <w:szCs w:val="24"/>
        </w:rPr>
        <w:t>.</w:t>
      </w:r>
      <w:r w:rsidR="00DE535F" w:rsidRPr="006907F8">
        <w:rPr>
          <w:rFonts w:cstheme="minorHAnsi"/>
          <w:sz w:val="24"/>
          <w:szCs w:val="24"/>
        </w:rPr>
        <w:t xml:space="preserve"> </w:t>
      </w:r>
      <w:r w:rsidR="008C31F3" w:rsidRPr="006907F8">
        <w:rPr>
          <w:rFonts w:cstheme="minorHAnsi"/>
          <w:sz w:val="24"/>
          <w:szCs w:val="24"/>
        </w:rPr>
        <w:t xml:space="preserve">An essential </w:t>
      </w:r>
      <w:r w:rsidR="004945A8" w:rsidRPr="006907F8">
        <w:rPr>
          <w:rFonts w:cstheme="minorHAnsi"/>
          <w:sz w:val="24"/>
          <w:szCs w:val="24"/>
        </w:rPr>
        <w:t xml:space="preserve">characteristic of the </w:t>
      </w:r>
      <w:r w:rsidR="00947491" w:rsidRPr="006907F8">
        <w:rPr>
          <w:rFonts w:cstheme="minorHAnsi"/>
          <w:sz w:val="24"/>
          <w:szCs w:val="24"/>
        </w:rPr>
        <w:t xml:space="preserve">Nestlé’s leaders is the personal </w:t>
      </w:r>
      <w:r w:rsidR="00EE49FA">
        <w:rPr>
          <w:rFonts w:cstheme="minorHAnsi"/>
          <w:sz w:val="24"/>
          <w:szCs w:val="24"/>
        </w:rPr>
        <w:t>dedication</w:t>
      </w:r>
      <w:r w:rsidR="00947491" w:rsidRPr="006907F8">
        <w:rPr>
          <w:rFonts w:cstheme="minorHAnsi"/>
          <w:sz w:val="24"/>
          <w:szCs w:val="24"/>
        </w:rPr>
        <w:t xml:space="preserve"> and courage in</w:t>
      </w:r>
      <w:r w:rsidR="00BB2C11">
        <w:rPr>
          <w:rFonts w:cstheme="minorHAnsi"/>
          <w:sz w:val="24"/>
          <w:szCs w:val="24"/>
        </w:rPr>
        <w:t xml:space="preserve"> accomplishment</w:t>
      </w:r>
      <w:r w:rsidR="00947491" w:rsidRPr="006907F8">
        <w:rPr>
          <w:rFonts w:cstheme="minorHAnsi"/>
          <w:sz w:val="24"/>
          <w:szCs w:val="24"/>
        </w:rPr>
        <w:t>,</w:t>
      </w:r>
      <w:r w:rsidR="000E2FEE" w:rsidRPr="006907F8">
        <w:rPr>
          <w:rFonts w:cstheme="minorHAnsi"/>
          <w:sz w:val="24"/>
          <w:szCs w:val="24"/>
        </w:rPr>
        <w:t xml:space="preserve"> including the willingness to take initiatives</w:t>
      </w:r>
      <w:r w:rsidR="00DB2C24" w:rsidRPr="006907F8">
        <w:rPr>
          <w:rFonts w:cstheme="minorHAnsi"/>
          <w:sz w:val="24"/>
          <w:szCs w:val="24"/>
        </w:rPr>
        <w:t>.</w:t>
      </w:r>
      <w:r w:rsidR="0095230C" w:rsidRPr="006907F8">
        <w:rPr>
          <w:rFonts w:cstheme="minorHAnsi"/>
          <w:sz w:val="24"/>
          <w:szCs w:val="24"/>
        </w:rPr>
        <w:t xml:space="preserve"> In order</w:t>
      </w:r>
      <w:r w:rsidR="00133A81" w:rsidRPr="006907F8">
        <w:rPr>
          <w:rFonts w:cstheme="minorHAnsi"/>
          <w:sz w:val="24"/>
          <w:szCs w:val="24"/>
        </w:rPr>
        <w:t xml:space="preserve"> to create synergies on all levels</w:t>
      </w:r>
      <w:r w:rsidR="00183EC1" w:rsidRPr="006907F8">
        <w:rPr>
          <w:rFonts w:cstheme="minorHAnsi"/>
          <w:sz w:val="24"/>
          <w:szCs w:val="24"/>
        </w:rPr>
        <w:t xml:space="preserve">, </w:t>
      </w:r>
      <w:r w:rsidR="00F2707B" w:rsidRPr="006907F8">
        <w:rPr>
          <w:rFonts w:cstheme="minorHAnsi"/>
          <w:sz w:val="24"/>
          <w:szCs w:val="24"/>
        </w:rPr>
        <w:t xml:space="preserve">the leader should value proactive </w:t>
      </w:r>
      <w:r w:rsidR="00F2707B" w:rsidRPr="006907F8">
        <w:rPr>
          <w:rFonts w:cstheme="minorHAnsi"/>
          <w:sz w:val="24"/>
          <w:szCs w:val="24"/>
        </w:rPr>
        <w:lastRenderedPageBreak/>
        <w:t xml:space="preserve">cooperation. </w:t>
      </w:r>
      <w:r w:rsidR="000F7123" w:rsidRPr="006907F8">
        <w:rPr>
          <w:rFonts w:cstheme="minorHAnsi"/>
          <w:sz w:val="24"/>
          <w:szCs w:val="24"/>
        </w:rPr>
        <w:t xml:space="preserve">Not only </w:t>
      </w:r>
      <w:r w:rsidR="00EF36CE" w:rsidRPr="006907F8">
        <w:rPr>
          <w:rFonts w:cstheme="minorHAnsi"/>
          <w:sz w:val="24"/>
          <w:szCs w:val="24"/>
        </w:rPr>
        <w:t xml:space="preserve">he should </w:t>
      </w:r>
      <w:r w:rsidR="00183EC1" w:rsidRPr="006907F8">
        <w:rPr>
          <w:rFonts w:cstheme="minorHAnsi"/>
          <w:sz w:val="24"/>
          <w:szCs w:val="24"/>
        </w:rPr>
        <w:t>embrace chang</w:t>
      </w:r>
      <w:r w:rsidR="0038352A" w:rsidRPr="006907F8">
        <w:rPr>
          <w:rFonts w:cstheme="minorHAnsi"/>
          <w:sz w:val="24"/>
          <w:szCs w:val="24"/>
        </w:rPr>
        <w:t xml:space="preserve">e </w:t>
      </w:r>
      <w:r w:rsidR="00EF36CE" w:rsidRPr="006907F8">
        <w:rPr>
          <w:rFonts w:cstheme="minorHAnsi"/>
          <w:sz w:val="24"/>
          <w:szCs w:val="24"/>
        </w:rPr>
        <w:t>but</w:t>
      </w:r>
      <w:r w:rsidR="00183EC1" w:rsidRPr="006907F8">
        <w:rPr>
          <w:rFonts w:cstheme="minorHAnsi"/>
          <w:sz w:val="24"/>
          <w:szCs w:val="24"/>
        </w:rPr>
        <w:t xml:space="preserve"> be able to </w:t>
      </w:r>
      <w:r w:rsidR="00854B74" w:rsidRPr="006907F8">
        <w:rPr>
          <w:rFonts w:cstheme="minorHAnsi"/>
          <w:sz w:val="24"/>
          <w:szCs w:val="24"/>
        </w:rPr>
        <w:t>implement it an manage its consequences.</w:t>
      </w:r>
      <w:r w:rsidR="0085457C" w:rsidRPr="006907F8">
        <w:rPr>
          <w:rFonts w:cstheme="minorHAnsi"/>
          <w:sz w:val="24"/>
          <w:szCs w:val="24"/>
        </w:rPr>
        <w:t xml:space="preserve"> Another key principle is the setting of a shared vision and common goals to leverage the </w:t>
      </w:r>
      <w:r w:rsidR="00EE49FA">
        <w:rPr>
          <w:rFonts w:cstheme="minorHAnsi"/>
          <w:sz w:val="24"/>
          <w:szCs w:val="24"/>
        </w:rPr>
        <w:t xml:space="preserve">individuals’ </w:t>
      </w:r>
      <w:r w:rsidR="0085457C" w:rsidRPr="006907F8">
        <w:rPr>
          <w:rFonts w:cstheme="minorHAnsi"/>
          <w:sz w:val="24"/>
          <w:szCs w:val="24"/>
        </w:rPr>
        <w:t>strength</w:t>
      </w:r>
      <w:r w:rsidR="00EE49FA">
        <w:rPr>
          <w:rFonts w:cstheme="minorHAnsi"/>
          <w:sz w:val="24"/>
          <w:szCs w:val="24"/>
        </w:rPr>
        <w:t>s</w:t>
      </w:r>
      <w:r w:rsidR="0085457C" w:rsidRPr="006907F8">
        <w:rPr>
          <w:rFonts w:cstheme="minorHAnsi"/>
          <w:sz w:val="24"/>
          <w:szCs w:val="24"/>
        </w:rPr>
        <w:t xml:space="preserve"> and </w:t>
      </w:r>
      <w:r w:rsidR="00EE49FA">
        <w:rPr>
          <w:rFonts w:cstheme="minorHAnsi"/>
          <w:sz w:val="24"/>
          <w:szCs w:val="24"/>
        </w:rPr>
        <w:t>the</w:t>
      </w:r>
      <w:r w:rsidR="0085457C" w:rsidRPr="006907F8">
        <w:rPr>
          <w:rFonts w:cstheme="minorHAnsi"/>
          <w:sz w:val="24"/>
          <w:szCs w:val="24"/>
        </w:rPr>
        <w:t xml:space="preserve"> performance</w:t>
      </w:r>
      <w:r w:rsidR="00EE49FA">
        <w:rPr>
          <w:rFonts w:cstheme="minorHAnsi"/>
          <w:sz w:val="24"/>
          <w:szCs w:val="24"/>
        </w:rPr>
        <w:t xml:space="preserve"> of the organisation</w:t>
      </w:r>
      <w:r w:rsidR="0085457C" w:rsidRPr="006907F8">
        <w:rPr>
          <w:rFonts w:cstheme="minorHAnsi"/>
          <w:sz w:val="24"/>
          <w:szCs w:val="24"/>
        </w:rPr>
        <w:t>.</w:t>
      </w:r>
      <w:r w:rsidR="00936315" w:rsidRPr="006907F8">
        <w:rPr>
          <w:rFonts w:cstheme="minorHAnsi"/>
          <w:sz w:val="24"/>
          <w:szCs w:val="24"/>
        </w:rPr>
        <w:t xml:space="preserve"> </w:t>
      </w:r>
      <w:r w:rsidR="00044BC2" w:rsidRPr="006907F8">
        <w:rPr>
          <w:rFonts w:cstheme="minorHAnsi"/>
          <w:sz w:val="24"/>
          <w:szCs w:val="24"/>
        </w:rPr>
        <w:t xml:space="preserve">Furthermore, the leader should </w:t>
      </w:r>
      <w:r w:rsidR="00EE49FA">
        <w:rPr>
          <w:rFonts w:cstheme="minorHAnsi"/>
          <w:sz w:val="24"/>
          <w:szCs w:val="24"/>
        </w:rPr>
        <w:t>consider</w:t>
      </w:r>
      <w:r w:rsidR="00044BC2" w:rsidRPr="006907F8">
        <w:rPr>
          <w:rFonts w:cstheme="minorHAnsi"/>
          <w:sz w:val="24"/>
          <w:szCs w:val="24"/>
        </w:rPr>
        <w:t xml:space="preserve"> the </w:t>
      </w:r>
      <w:r w:rsidR="00EE49FA">
        <w:rPr>
          <w:rFonts w:cstheme="minorHAnsi"/>
          <w:sz w:val="24"/>
          <w:szCs w:val="24"/>
        </w:rPr>
        <w:t>significa</w:t>
      </w:r>
      <w:r w:rsidR="00044BC2" w:rsidRPr="006907F8">
        <w:rPr>
          <w:rFonts w:cstheme="minorHAnsi"/>
          <w:sz w:val="24"/>
          <w:szCs w:val="24"/>
        </w:rPr>
        <w:t>nce of continuous learning and</w:t>
      </w:r>
      <w:r w:rsidR="00421F00">
        <w:rPr>
          <w:rFonts w:cstheme="minorHAnsi"/>
          <w:sz w:val="24"/>
          <w:szCs w:val="24"/>
        </w:rPr>
        <w:t xml:space="preserve"> development</w:t>
      </w:r>
      <w:r w:rsidR="00BD6A07" w:rsidRPr="006907F8">
        <w:rPr>
          <w:rFonts w:cstheme="minorHAnsi"/>
          <w:sz w:val="24"/>
          <w:szCs w:val="24"/>
        </w:rPr>
        <w:t>, as well as sharing knowledge and ideas freely with the other members of staff.</w:t>
      </w:r>
      <w:r w:rsidR="00B02A9D" w:rsidRPr="006907F8">
        <w:rPr>
          <w:rFonts w:cstheme="minorHAnsi"/>
          <w:sz w:val="24"/>
          <w:szCs w:val="24"/>
        </w:rPr>
        <w:t xml:space="preserve"> </w:t>
      </w:r>
      <w:r w:rsidR="00436094" w:rsidRPr="006907F8">
        <w:rPr>
          <w:rFonts w:cstheme="minorHAnsi"/>
          <w:sz w:val="24"/>
          <w:szCs w:val="24"/>
        </w:rPr>
        <w:t>The manager</w:t>
      </w:r>
      <w:r w:rsidR="00675F9D" w:rsidRPr="006907F8">
        <w:rPr>
          <w:rFonts w:cstheme="minorHAnsi"/>
          <w:sz w:val="24"/>
          <w:szCs w:val="24"/>
        </w:rPr>
        <w:t>, who wants to be a leader should be passionate about building</w:t>
      </w:r>
      <w:r w:rsidR="00C12C87" w:rsidRPr="006907F8">
        <w:rPr>
          <w:rFonts w:cstheme="minorHAnsi"/>
          <w:sz w:val="24"/>
          <w:szCs w:val="24"/>
        </w:rPr>
        <w:t xml:space="preserve"> an environment of mutual respect</w:t>
      </w:r>
      <w:r w:rsidR="00A16EA0" w:rsidRPr="006907F8">
        <w:rPr>
          <w:rFonts w:cstheme="minorHAnsi"/>
          <w:sz w:val="24"/>
          <w:szCs w:val="24"/>
        </w:rPr>
        <w:t xml:space="preserve">, where the </w:t>
      </w:r>
      <w:r w:rsidR="00EE49FA">
        <w:rPr>
          <w:rFonts w:cstheme="minorHAnsi"/>
          <w:sz w:val="24"/>
          <w:szCs w:val="24"/>
        </w:rPr>
        <w:t>employees</w:t>
      </w:r>
      <w:r w:rsidR="00A16EA0" w:rsidRPr="006907F8">
        <w:rPr>
          <w:rFonts w:cstheme="minorHAnsi"/>
          <w:sz w:val="24"/>
          <w:szCs w:val="24"/>
        </w:rPr>
        <w:t xml:space="preserve"> have a sense of personal commitment and feel motivated</w:t>
      </w:r>
      <w:r w:rsidR="0085457C" w:rsidRPr="006907F8">
        <w:rPr>
          <w:rFonts w:cstheme="minorHAnsi"/>
          <w:sz w:val="24"/>
          <w:szCs w:val="24"/>
        </w:rPr>
        <w:t xml:space="preserve"> to give their best.</w:t>
      </w:r>
      <w:r w:rsidR="00BF057A" w:rsidRPr="006907F8">
        <w:rPr>
          <w:rFonts w:cstheme="minorHAnsi"/>
          <w:sz w:val="24"/>
          <w:szCs w:val="24"/>
        </w:rPr>
        <w:t xml:space="preserve"> (Nestlé, 2011)</w:t>
      </w:r>
    </w:p>
    <w:p w14:paraId="36CAD6F1" w14:textId="110C31A2" w:rsidR="00606EF5" w:rsidRPr="006907F8" w:rsidRDefault="00E35299" w:rsidP="00606EF5">
      <w:pPr>
        <w:spacing w:line="240" w:lineRule="auto"/>
        <w:jc w:val="both"/>
        <w:rPr>
          <w:rFonts w:cstheme="minorHAnsi"/>
          <w:sz w:val="24"/>
          <w:szCs w:val="24"/>
        </w:rPr>
      </w:pPr>
      <w:r>
        <w:rPr>
          <w:rFonts w:cstheme="minorHAnsi"/>
          <w:sz w:val="24"/>
          <w:szCs w:val="24"/>
        </w:rPr>
        <w:t xml:space="preserve"> </w:t>
      </w:r>
    </w:p>
    <w:p w14:paraId="48A10572" w14:textId="55BDE5D4" w:rsidR="00D358B6" w:rsidRPr="00606EF5" w:rsidRDefault="00987737" w:rsidP="00606EF5">
      <w:pPr>
        <w:pStyle w:val="Heading1"/>
        <w:jc w:val="both"/>
        <w:rPr>
          <w:rFonts w:asciiTheme="minorHAnsi" w:hAnsiTheme="minorHAnsi" w:cstheme="minorHAnsi"/>
          <w:b/>
          <w:color w:val="auto"/>
          <w:szCs w:val="32"/>
        </w:rPr>
      </w:pPr>
      <w:bookmarkStart w:id="6" w:name="_Toc40295512"/>
      <w:r w:rsidRPr="00606EF5">
        <w:rPr>
          <w:rFonts w:asciiTheme="minorHAnsi" w:hAnsiTheme="minorHAnsi" w:cstheme="minorHAnsi"/>
          <w:b/>
          <w:color w:val="auto"/>
          <w:szCs w:val="32"/>
        </w:rPr>
        <w:t>4.Group and Team Behaviour</w:t>
      </w:r>
      <w:r w:rsidR="00F5191D" w:rsidRPr="00606EF5">
        <w:rPr>
          <w:rFonts w:asciiTheme="minorHAnsi" w:hAnsiTheme="minorHAnsi" w:cstheme="minorHAnsi"/>
          <w:b/>
          <w:color w:val="auto"/>
          <w:szCs w:val="32"/>
        </w:rPr>
        <w:t xml:space="preserve"> (Valentina </w:t>
      </w:r>
      <w:proofErr w:type="spellStart"/>
      <w:r w:rsidR="00F5191D" w:rsidRPr="00606EF5">
        <w:rPr>
          <w:rFonts w:asciiTheme="minorHAnsi" w:hAnsiTheme="minorHAnsi" w:cstheme="minorHAnsi"/>
          <w:b/>
          <w:color w:val="auto"/>
          <w:szCs w:val="32"/>
        </w:rPr>
        <w:t>Vasileva</w:t>
      </w:r>
      <w:proofErr w:type="spellEnd"/>
      <w:r w:rsidR="00F5191D" w:rsidRPr="00606EF5">
        <w:rPr>
          <w:rFonts w:asciiTheme="minorHAnsi" w:hAnsiTheme="minorHAnsi" w:cstheme="minorHAnsi"/>
          <w:b/>
          <w:color w:val="auto"/>
          <w:szCs w:val="32"/>
        </w:rPr>
        <w:t>)</w:t>
      </w:r>
      <w:bookmarkEnd w:id="6"/>
    </w:p>
    <w:p w14:paraId="7F0E97B9" w14:textId="77777777" w:rsidR="00BA3A73" w:rsidRPr="006907F8" w:rsidRDefault="00BA3A73" w:rsidP="00606EF5">
      <w:pPr>
        <w:spacing w:line="240" w:lineRule="auto"/>
        <w:jc w:val="both"/>
        <w:rPr>
          <w:rFonts w:cstheme="minorHAnsi"/>
          <w:sz w:val="24"/>
          <w:szCs w:val="24"/>
        </w:rPr>
      </w:pPr>
    </w:p>
    <w:p w14:paraId="329D7926" w14:textId="10297907" w:rsidR="00B92A35" w:rsidRPr="006907F8" w:rsidRDefault="00B92A35" w:rsidP="00606EF5">
      <w:pPr>
        <w:spacing w:line="240" w:lineRule="auto"/>
        <w:jc w:val="both"/>
        <w:rPr>
          <w:rFonts w:cstheme="minorHAnsi"/>
          <w:sz w:val="24"/>
          <w:szCs w:val="24"/>
        </w:rPr>
      </w:pPr>
      <w:r w:rsidRPr="006907F8">
        <w:rPr>
          <w:rFonts w:cstheme="minorHAnsi"/>
          <w:sz w:val="24"/>
          <w:szCs w:val="24"/>
        </w:rPr>
        <w:t xml:space="preserve">Organisational behaviour is the study of how people within a group communicate with each other. It is about understanding, anticipating and causing actions in the environment of an organisation. Such behaviour is examined at three levels-the </w:t>
      </w:r>
      <w:r w:rsidR="00613EAB" w:rsidRPr="006907F8">
        <w:rPr>
          <w:rFonts w:cstheme="minorHAnsi"/>
          <w:sz w:val="24"/>
          <w:szCs w:val="24"/>
        </w:rPr>
        <w:t>individuals</w:t>
      </w:r>
      <w:r w:rsidRPr="006907F8">
        <w:rPr>
          <w:rFonts w:cstheme="minorHAnsi"/>
          <w:sz w:val="24"/>
          <w:szCs w:val="24"/>
        </w:rPr>
        <w:t xml:space="preserve">, the group and the </w:t>
      </w:r>
      <w:proofErr w:type="gramStart"/>
      <w:r w:rsidRPr="006907F8">
        <w:rPr>
          <w:rFonts w:cstheme="minorHAnsi"/>
          <w:sz w:val="24"/>
          <w:szCs w:val="24"/>
        </w:rPr>
        <w:t>organization as a whole</w:t>
      </w:r>
      <w:proofErr w:type="gramEnd"/>
      <w:r w:rsidRPr="006907F8">
        <w:rPr>
          <w:rFonts w:cstheme="minorHAnsi"/>
          <w:sz w:val="24"/>
          <w:szCs w:val="24"/>
        </w:rPr>
        <w:t>. Groups exist in all organisations and are important for their working and performance. (Mullins,2008)</w:t>
      </w:r>
    </w:p>
    <w:p w14:paraId="5E3D7D6C" w14:textId="38EE74F0" w:rsidR="00B92A35" w:rsidRPr="006907F8" w:rsidRDefault="00B92A35" w:rsidP="00606EF5">
      <w:pPr>
        <w:spacing w:line="240" w:lineRule="auto"/>
        <w:jc w:val="both"/>
        <w:rPr>
          <w:rFonts w:cstheme="minorHAnsi"/>
          <w:sz w:val="24"/>
          <w:szCs w:val="24"/>
        </w:rPr>
      </w:pPr>
      <w:r w:rsidRPr="006907F8">
        <w:rPr>
          <w:rFonts w:cstheme="minorHAnsi"/>
          <w:sz w:val="24"/>
          <w:szCs w:val="24"/>
        </w:rPr>
        <w:t>The conceptual background of group and team are closely related with one another yet having marginal difference between the two. A group is a combination of people who by interacting with one another achieve a common goal. The group members share beliefs,</w:t>
      </w:r>
      <w:r w:rsidR="00987CE6" w:rsidRPr="006907F8">
        <w:rPr>
          <w:rFonts w:cstheme="minorHAnsi"/>
          <w:sz w:val="24"/>
          <w:szCs w:val="24"/>
        </w:rPr>
        <w:t xml:space="preserve"> </w:t>
      </w:r>
      <w:r w:rsidRPr="006907F8">
        <w:rPr>
          <w:rFonts w:cstheme="minorHAnsi"/>
          <w:sz w:val="24"/>
          <w:szCs w:val="24"/>
        </w:rPr>
        <w:t xml:space="preserve">values and standards about areas of common </w:t>
      </w:r>
      <w:r w:rsidR="00613EAB" w:rsidRPr="006907F8">
        <w:rPr>
          <w:rFonts w:cstheme="minorHAnsi"/>
          <w:sz w:val="24"/>
          <w:szCs w:val="24"/>
        </w:rPr>
        <w:t>interests,</w:t>
      </w:r>
      <w:r w:rsidRPr="006907F8">
        <w:rPr>
          <w:rFonts w:cstheme="minorHAnsi"/>
          <w:sz w:val="24"/>
          <w:szCs w:val="24"/>
        </w:rPr>
        <w:t xml:space="preserve"> and they come together to work on common tasks for agreed purposes and outcomes. On the contrary, a team is a group that not only reflects intense level of mutual synergy, but also works intensively with one another to obtain a shared objective, hence all teams can be considered as group but all groups cannot be rightly considered as a team. A team hence reflects team dynamics which is not evident in a group (Lock and Funk, 2016).</w:t>
      </w:r>
    </w:p>
    <w:p w14:paraId="7801712C" w14:textId="77777777" w:rsidR="00B92A35" w:rsidRPr="006907F8" w:rsidRDefault="00B92A35" w:rsidP="00606EF5">
      <w:pPr>
        <w:spacing w:line="240" w:lineRule="auto"/>
        <w:jc w:val="both"/>
        <w:rPr>
          <w:rFonts w:cstheme="minorHAnsi"/>
          <w:b/>
          <w:sz w:val="24"/>
          <w:szCs w:val="24"/>
        </w:rPr>
      </w:pPr>
      <w:r w:rsidRPr="006907F8">
        <w:rPr>
          <w:rFonts w:cstheme="minorHAnsi"/>
          <w:b/>
          <w:sz w:val="24"/>
          <w:szCs w:val="24"/>
        </w:rPr>
        <w:t>Importance of group and team behaviour</w:t>
      </w:r>
    </w:p>
    <w:p w14:paraId="6A5F9620" w14:textId="77777777" w:rsidR="00B92A35" w:rsidRPr="006907F8" w:rsidRDefault="00B92A35" w:rsidP="00606EF5">
      <w:pPr>
        <w:spacing w:line="240" w:lineRule="auto"/>
        <w:jc w:val="both"/>
        <w:rPr>
          <w:rFonts w:cstheme="minorHAnsi"/>
          <w:sz w:val="24"/>
          <w:szCs w:val="24"/>
        </w:rPr>
      </w:pPr>
      <w:r w:rsidRPr="006907F8">
        <w:rPr>
          <w:rFonts w:cstheme="minorHAnsi"/>
          <w:sz w:val="24"/>
          <w:szCs w:val="24"/>
        </w:rPr>
        <w:t>Citing the organisational example of Nestle and based on the personal experience it is justified to state that group and team behaviour play a significant role towards achieving organisational productivity. By promoting group and team behaviour Nestle has been capable of developing a high performing team reflecting team dynamics and the ability to solve business challenging issues. The employees of Nestle are also motivated to deliver their best professional performances through embedding group and team behaviour. The ability to achieve shared objectives with extensive level of mutual communication and collaboration are the other benefits of group and team behaviour. Additionally, through promoting group and team behaviour the company has succeeded in having a better control over its business operations and is also capable of embedding better professional commitment (Lock and Funk, 2016).</w:t>
      </w:r>
    </w:p>
    <w:p w14:paraId="0435C1DE" w14:textId="77777777" w:rsidR="00B92A35" w:rsidRPr="006907F8" w:rsidRDefault="00B92A35" w:rsidP="00606EF5">
      <w:pPr>
        <w:spacing w:line="240" w:lineRule="auto"/>
        <w:jc w:val="both"/>
        <w:rPr>
          <w:rFonts w:cstheme="minorHAnsi"/>
          <w:sz w:val="24"/>
          <w:szCs w:val="24"/>
        </w:rPr>
      </w:pPr>
      <w:r w:rsidRPr="006907F8">
        <w:rPr>
          <w:rFonts w:cstheme="minorHAnsi"/>
          <w:b/>
          <w:bCs/>
          <w:sz w:val="24"/>
          <w:szCs w:val="24"/>
        </w:rPr>
        <w:t>Types of team and supporting theories</w:t>
      </w:r>
    </w:p>
    <w:p w14:paraId="1D5B1CC5" w14:textId="77777777" w:rsidR="00B92A35" w:rsidRPr="006907F8" w:rsidRDefault="00B92A35" w:rsidP="00606EF5">
      <w:pPr>
        <w:spacing w:line="240" w:lineRule="auto"/>
        <w:jc w:val="both"/>
        <w:rPr>
          <w:rFonts w:cstheme="minorHAnsi"/>
          <w:b/>
          <w:noProof/>
          <w:sz w:val="24"/>
          <w:szCs w:val="24"/>
          <w:u w:val="single"/>
        </w:rPr>
      </w:pPr>
      <w:r w:rsidRPr="006907F8">
        <w:rPr>
          <w:rFonts w:cstheme="minorHAnsi"/>
          <w:b/>
          <w:noProof/>
          <w:sz w:val="24"/>
          <w:szCs w:val="24"/>
          <w:u w:val="single"/>
        </w:rPr>
        <w:t>Types of teams</w:t>
      </w:r>
    </w:p>
    <w:p w14:paraId="4B6B711B" w14:textId="55A7F39C" w:rsidR="00B92A35" w:rsidRPr="006907F8" w:rsidRDefault="00B92A35" w:rsidP="00606EF5">
      <w:pPr>
        <w:spacing w:line="240" w:lineRule="auto"/>
        <w:jc w:val="both"/>
        <w:rPr>
          <w:rFonts w:cstheme="minorHAnsi"/>
          <w:sz w:val="24"/>
          <w:szCs w:val="24"/>
        </w:rPr>
      </w:pPr>
      <w:r w:rsidRPr="006907F8">
        <w:rPr>
          <w:rFonts w:cstheme="minorHAnsi"/>
          <w:sz w:val="24"/>
          <w:szCs w:val="24"/>
        </w:rPr>
        <w:t>Referring to the distinct types of team mentioned in the presented slide the</w:t>
      </w:r>
      <w:r w:rsidR="008D1471" w:rsidRPr="006907F8">
        <w:rPr>
          <w:rFonts w:cstheme="minorHAnsi"/>
          <w:sz w:val="24"/>
          <w:szCs w:val="24"/>
        </w:rPr>
        <w:t xml:space="preserve"> </w:t>
      </w:r>
      <w:r w:rsidRPr="006907F8">
        <w:rPr>
          <w:rFonts w:cstheme="minorHAnsi"/>
          <w:sz w:val="24"/>
          <w:szCs w:val="24"/>
        </w:rPr>
        <w:t xml:space="preserve">presence of project team, problem solving team and functional team within the organisation has been </w:t>
      </w:r>
      <w:r w:rsidRPr="006907F8">
        <w:rPr>
          <w:rFonts w:cstheme="minorHAnsi"/>
          <w:sz w:val="24"/>
          <w:szCs w:val="24"/>
        </w:rPr>
        <w:lastRenderedPageBreak/>
        <w:t xml:space="preserve">witnessed. The project team members of the said organisation are evident to be focussed in addressing the project objectives and in meeting the project deadlines whereas the </w:t>
      </w:r>
      <w:proofErr w:type="gramStart"/>
      <w:r w:rsidRPr="006907F8">
        <w:rPr>
          <w:rFonts w:cstheme="minorHAnsi"/>
          <w:sz w:val="24"/>
          <w:szCs w:val="24"/>
        </w:rPr>
        <w:t>problem solving</w:t>
      </w:r>
      <w:proofErr w:type="gramEnd"/>
      <w:r w:rsidRPr="006907F8">
        <w:rPr>
          <w:rFonts w:cstheme="minorHAnsi"/>
          <w:sz w:val="24"/>
          <w:szCs w:val="24"/>
        </w:rPr>
        <w:t xml:space="preserve"> team members are dedicated to resolving organisational disputes and hence promoting a positive organisational culture. The functional team of the same are focussed on managing the business operational activities. Prevalence of suitable leadership styles is also reflected within the different types of team evident with the organisation. (</w:t>
      </w:r>
      <w:proofErr w:type="spellStart"/>
      <w:r w:rsidRPr="006907F8">
        <w:rPr>
          <w:rFonts w:cstheme="minorHAnsi"/>
          <w:sz w:val="24"/>
          <w:szCs w:val="24"/>
        </w:rPr>
        <w:t>Widmann</w:t>
      </w:r>
      <w:proofErr w:type="spellEnd"/>
      <w:r w:rsidRPr="006907F8">
        <w:rPr>
          <w:rFonts w:cstheme="minorHAnsi"/>
          <w:i/>
          <w:sz w:val="24"/>
          <w:szCs w:val="24"/>
        </w:rPr>
        <w:t xml:space="preserve"> </w:t>
      </w:r>
      <w:r w:rsidRPr="006907F8">
        <w:rPr>
          <w:rFonts w:cstheme="minorHAnsi"/>
          <w:sz w:val="24"/>
          <w:szCs w:val="24"/>
        </w:rPr>
        <w:t>et al, 2019).</w:t>
      </w:r>
    </w:p>
    <w:p w14:paraId="73DEF3D8" w14:textId="77777777" w:rsidR="00B92A35" w:rsidRPr="006907F8" w:rsidRDefault="00B92A35" w:rsidP="00606EF5">
      <w:pPr>
        <w:spacing w:line="240" w:lineRule="auto"/>
        <w:jc w:val="both"/>
        <w:rPr>
          <w:rFonts w:cstheme="minorHAnsi"/>
          <w:b/>
          <w:sz w:val="24"/>
          <w:szCs w:val="24"/>
        </w:rPr>
      </w:pPr>
      <w:r w:rsidRPr="006907F8">
        <w:rPr>
          <w:rFonts w:cstheme="minorHAnsi"/>
          <w:sz w:val="24"/>
          <w:szCs w:val="24"/>
        </w:rPr>
        <w:t xml:space="preserve">Aligning with the developed content it can be further stated that Nestle is in the developing a strong group and team behaviour within its organisational premises has encountered several challenges. It was inevitable for the concerned organisation to encounter course of issues connected with comprised team or group identify in the initial process of team development. Furthermore, the team leaders and the higher administrative authorities of Nestle have also experienced several difficulties in making certain operational decisions. At the initial process of embedding group and team behaviour the leaders also experienced presence of a compromised level of communication among the employees. This was also accompanied by lack of creativity and absence of group thinking skills. The presence of effective leadership styles is </w:t>
      </w:r>
      <w:proofErr w:type="gramStart"/>
      <w:r w:rsidRPr="006907F8">
        <w:rPr>
          <w:rFonts w:cstheme="minorHAnsi"/>
          <w:sz w:val="24"/>
          <w:szCs w:val="24"/>
        </w:rPr>
        <w:t>also</w:t>
      </w:r>
      <w:proofErr w:type="gramEnd"/>
      <w:r w:rsidRPr="006907F8">
        <w:rPr>
          <w:rFonts w:cstheme="minorHAnsi"/>
          <w:sz w:val="24"/>
          <w:szCs w:val="24"/>
        </w:rPr>
        <w:t xml:space="preserve"> and challenges of team and group behaviour</w:t>
      </w:r>
      <w:r w:rsidRPr="006907F8">
        <w:rPr>
          <w:rFonts w:cstheme="minorHAnsi"/>
          <w:b/>
          <w:sz w:val="24"/>
          <w:szCs w:val="24"/>
        </w:rPr>
        <w:t xml:space="preserve"> </w:t>
      </w:r>
      <w:r w:rsidRPr="006907F8">
        <w:rPr>
          <w:rFonts w:cstheme="minorHAnsi"/>
          <w:sz w:val="24"/>
          <w:szCs w:val="24"/>
        </w:rPr>
        <w:t>considered as one of the major challenges faced by Nestle in the process of developing group and team behaviour within its employees (Lock Funk, 2016).</w:t>
      </w:r>
    </w:p>
    <w:p w14:paraId="4B3D99E8" w14:textId="27397F1D" w:rsidR="00B92A35" w:rsidRPr="006907F8" w:rsidRDefault="00B92A35" w:rsidP="00606EF5">
      <w:pPr>
        <w:spacing w:line="240" w:lineRule="auto"/>
        <w:jc w:val="both"/>
        <w:rPr>
          <w:rFonts w:cstheme="minorHAnsi"/>
          <w:sz w:val="24"/>
          <w:szCs w:val="24"/>
        </w:rPr>
      </w:pPr>
      <w:r w:rsidRPr="006907F8">
        <w:rPr>
          <w:rFonts w:cstheme="minorHAnsi"/>
          <w:sz w:val="24"/>
          <w:szCs w:val="24"/>
        </w:rPr>
        <w:t xml:space="preserve">Nestle with headquarters in Vevey, Switzerland was founded in 1866 by Henry Nestle. The company employ around 308 000 people and have factories or operations in almost every country in the world. Cultural diversity and inclusion </w:t>
      </w:r>
      <w:proofErr w:type="gramStart"/>
      <w:r w:rsidRPr="006907F8">
        <w:rPr>
          <w:rFonts w:cstheme="minorHAnsi"/>
          <w:sz w:val="24"/>
          <w:szCs w:val="24"/>
        </w:rPr>
        <w:t>is</w:t>
      </w:r>
      <w:proofErr w:type="gramEnd"/>
      <w:r w:rsidRPr="006907F8">
        <w:rPr>
          <w:rFonts w:cstheme="minorHAnsi"/>
          <w:sz w:val="24"/>
          <w:szCs w:val="24"/>
        </w:rPr>
        <w:t xml:space="preserve"> a fundamental part of Nestle`s culture. The diverse and multicultural teams are more challenging at the beginning, but it is worth the effort. They can be more creative and able to respond better to customer and social needs.</w:t>
      </w:r>
      <w:r w:rsidR="008D1471" w:rsidRPr="006907F8">
        <w:rPr>
          <w:rFonts w:cstheme="minorHAnsi"/>
          <w:sz w:val="24"/>
          <w:szCs w:val="24"/>
        </w:rPr>
        <w:t xml:space="preserve"> </w:t>
      </w:r>
      <w:r w:rsidRPr="006907F8">
        <w:rPr>
          <w:rFonts w:cstheme="minorHAnsi"/>
          <w:sz w:val="24"/>
          <w:szCs w:val="24"/>
        </w:rPr>
        <w:t>(Nestle,2018)</w:t>
      </w:r>
    </w:p>
    <w:p w14:paraId="15463D9D" w14:textId="63CE5466" w:rsidR="00B92A35" w:rsidRPr="006907F8" w:rsidRDefault="00B92A35" w:rsidP="00606EF5">
      <w:pPr>
        <w:spacing w:line="240" w:lineRule="auto"/>
        <w:jc w:val="both"/>
        <w:rPr>
          <w:rFonts w:cstheme="minorHAnsi"/>
          <w:sz w:val="24"/>
          <w:szCs w:val="24"/>
        </w:rPr>
      </w:pPr>
      <w:r w:rsidRPr="006907F8">
        <w:rPr>
          <w:rFonts w:cstheme="minorHAnsi"/>
          <w:sz w:val="24"/>
          <w:szCs w:val="24"/>
        </w:rPr>
        <w:t>Creating Shared Value is fundamental for Nestlé to do business. We believe that our company can only be successful in the long term by creating value both for our shareholders and for society. Our activities and products should make a positive difference to society while contributing to Nestlé’s ongoing success.</w:t>
      </w:r>
      <w:r w:rsidR="00987CE6" w:rsidRPr="006907F8">
        <w:rPr>
          <w:rFonts w:cstheme="minorHAnsi"/>
          <w:sz w:val="24"/>
          <w:szCs w:val="24"/>
        </w:rPr>
        <w:t xml:space="preserve"> </w:t>
      </w:r>
      <w:r w:rsidRPr="006907F8">
        <w:rPr>
          <w:rFonts w:cstheme="minorHAnsi"/>
          <w:sz w:val="24"/>
          <w:szCs w:val="24"/>
        </w:rPr>
        <w:t>(Nestle,2019 PDF)</w:t>
      </w:r>
    </w:p>
    <w:p w14:paraId="7363B588" w14:textId="77777777" w:rsidR="00916EC7" w:rsidRPr="006907F8" w:rsidRDefault="00916EC7" w:rsidP="00606EF5">
      <w:pPr>
        <w:autoSpaceDE w:val="0"/>
        <w:autoSpaceDN w:val="0"/>
        <w:adjustRightInd w:val="0"/>
        <w:spacing w:after="0" w:line="240" w:lineRule="auto"/>
        <w:jc w:val="both"/>
        <w:rPr>
          <w:rFonts w:cstheme="minorHAnsi"/>
          <w:b/>
          <w:bCs/>
          <w:sz w:val="24"/>
          <w:szCs w:val="24"/>
        </w:rPr>
      </w:pPr>
    </w:p>
    <w:p w14:paraId="42B66BD4" w14:textId="17D8CE01" w:rsidR="00B92A35" w:rsidRPr="006907F8" w:rsidRDefault="00B92A35" w:rsidP="00606EF5">
      <w:pPr>
        <w:autoSpaceDE w:val="0"/>
        <w:autoSpaceDN w:val="0"/>
        <w:adjustRightInd w:val="0"/>
        <w:spacing w:after="0" w:line="240" w:lineRule="auto"/>
        <w:jc w:val="both"/>
        <w:rPr>
          <w:rFonts w:cstheme="minorHAnsi"/>
          <w:b/>
          <w:bCs/>
          <w:sz w:val="24"/>
          <w:szCs w:val="24"/>
        </w:rPr>
      </w:pPr>
      <w:r w:rsidRPr="006907F8">
        <w:rPr>
          <w:rFonts w:cstheme="minorHAnsi"/>
          <w:b/>
          <w:bCs/>
          <w:sz w:val="24"/>
          <w:szCs w:val="24"/>
        </w:rPr>
        <w:t>Nestlé’s culture and structure</w:t>
      </w:r>
    </w:p>
    <w:p w14:paraId="6B537BE7" w14:textId="77777777" w:rsidR="00B92A35" w:rsidRPr="006907F8" w:rsidRDefault="00B92A35" w:rsidP="00606EF5">
      <w:pPr>
        <w:autoSpaceDE w:val="0"/>
        <w:autoSpaceDN w:val="0"/>
        <w:adjustRightInd w:val="0"/>
        <w:spacing w:after="0" w:line="240" w:lineRule="auto"/>
        <w:jc w:val="both"/>
        <w:rPr>
          <w:rFonts w:cstheme="minorHAnsi"/>
          <w:b/>
          <w:bCs/>
          <w:sz w:val="24"/>
          <w:szCs w:val="24"/>
        </w:rPr>
      </w:pPr>
    </w:p>
    <w:p w14:paraId="12279E87" w14:textId="77777777" w:rsidR="00E24369" w:rsidRDefault="00E24369" w:rsidP="00E24369">
      <w:pPr>
        <w:rPr>
          <w:sz w:val="24"/>
          <w:szCs w:val="24"/>
        </w:rPr>
      </w:pPr>
      <w:r>
        <w:rPr>
          <w:sz w:val="24"/>
          <w:szCs w:val="24"/>
        </w:rPr>
        <w:t>Nestle`s ethnos is expressed by its motto “Good Food, Good Life”. It is also connected to the company`s products. The company claims that healthy food is the primary source of good health, meaning that nutrition and wellbeing  are still at the centre of business.(Balwant,2018).Nestle has established a team-focused culture and open door strategy that has become  the company`s corporate strength .</w:t>
      </w:r>
      <w:r w:rsidRPr="00ED2064">
        <w:rPr>
          <w:sz w:val="24"/>
          <w:szCs w:val="24"/>
        </w:rPr>
        <w:t>It further focuses on collectivism and performance orientation in order to encourage employees to work hard.</w:t>
      </w:r>
    </w:p>
    <w:p w14:paraId="53295CBD" w14:textId="55AF6E01" w:rsidR="00B92A35" w:rsidRDefault="00B92A35" w:rsidP="00E24369">
      <w:pPr>
        <w:autoSpaceDE w:val="0"/>
        <w:autoSpaceDN w:val="0"/>
        <w:adjustRightInd w:val="0"/>
        <w:spacing w:after="0" w:line="240" w:lineRule="auto"/>
        <w:jc w:val="both"/>
        <w:rPr>
          <w:rFonts w:cstheme="minorHAnsi"/>
          <w:sz w:val="24"/>
          <w:szCs w:val="24"/>
        </w:rPr>
      </w:pPr>
      <w:r w:rsidRPr="006907F8">
        <w:rPr>
          <w:rFonts w:cstheme="minorHAnsi"/>
          <w:sz w:val="24"/>
          <w:szCs w:val="24"/>
        </w:rPr>
        <w:t xml:space="preserve"> The culture of Nestle</w:t>
      </w:r>
      <w:r w:rsidR="00E24369">
        <w:rPr>
          <w:rFonts w:cstheme="minorHAnsi"/>
          <w:sz w:val="24"/>
          <w:szCs w:val="24"/>
        </w:rPr>
        <w:t xml:space="preserve"> </w:t>
      </w:r>
      <w:r w:rsidRPr="006907F8">
        <w:rPr>
          <w:rFonts w:cstheme="minorHAnsi"/>
          <w:sz w:val="24"/>
          <w:szCs w:val="24"/>
        </w:rPr>
        <w:t>can be de</w:t>
      </w:r>
      <w:r w:rsidR="00E24369">
        <w:rPr>
          <w:rFonts w:cstheme="minorHAnsi"/>
          <w:sz w:val="24"/>
          <w:szCs w:val="24"/>
        </w:rPr>
        <w:t>fin</w:t>
      </w:r>
      <w:r w:rsidRPr="006907F8">
        <w:rPr>
          <w:rFonts w:cstheme="minorHAnsi"/>
          <w:sz w:val="24"/>
          <w:szCs w:val="24"/>
        </w:rPr>
        <w:t>ed as:</w:t>
      </w:r>
    </w:p>
    <w:p w14:paraId="3B730709" w14:textId="080D8B41" w:rsidR="00E24369" w:rsidRPr="00E24369" w:rsidRDefault="00E24369" w:rsidP="00E24369">
      <w:pPr>
        <w:pStyle w:val="ListParagraph"/>
        <w:numPr>
          <w:ilvl w:val="0"/>
          <w:numId w:val="16"/>
        </w:numPr>
        <w:rPr>
          <w:color w:val="000000" w:themeColor="text1"/>
          <w:sz w:val="24"/>
          <w:szCs w:val="24"/>
        </w:rPr>
      </w:pPr>
      <w:r w:rsidRPr="00E24369">
        <w:rPr>
          <w:color w:val="000000" w:themeColor="text1"/>
          <w:sz w:val="24"/>
          <w:szCs w:val="24"/>
        </w:rPr>
        <w:t>The Nestle society is committed to a good work ethic, integrity and consistency</w:t>
      </w:r>
    </w:p>
    <w:p w14:paraId="46E1B531" w14:textId="5D5103D9" w:rsidR="00E24369" w:rsidRPr="00E24369" w:rsidRDefault="00E24369" w:rsidP="00E24369">
      <w:pPr>
        <w:pStyle w:val="ListParagraph"/>
        <w:numPr>
          <w:ilvl w:val="0"/>
          <w:numId w:val="16"/>
        </w:numPr>
        <w:rPr>
          <w:color w:val="000000" w:themeColor="text1"/>
          <w:sz w:val="24"/>
          <w:szCs w:val="24"/>
        </w:rPr>
      </w:pPr>
      <w:r w:rsidRPr="00E24369">
        <w:rPr>
          <w:color w:val="000000" w:themeColor="text1"/>
          <w:sz w:val="24"/>
          <w:szCs w:val="24"/>
        </w:rPr>
        <w:t>Personal relationships within the organisation are founded on trust and respect. It implies a social mindset to freely communicate.</w:t>
      </w:r>
    </w:p>
    <w:p w14:paraId="5BF0F93B" w14:textId="65F5B27F" w:rsidR="00E24369" w:rsidRDefault="00E24369" w:rsidP="00E24369">
      <w:pPr>
        <w:pStyle w:val="ListParagraph"/>
        <w:numPr>
          <w:ilvl w:val="0"/>
          <w:numId w:val="16"/>
        </w:numPr>
        <w:rPr>
          <w:color w:val="000000" w:themeColor="text1"/>
          <w:sz w:val="24"/>
          <w:szCs w:val="24"/>
        </w:rPr>
      </w:pPr>
      <w:r w:rsidRPr="00E24369">
        <w:rPr>
          <w:color w:val="000000" w:themeColor="text1"/>
          <w:sz w:val="24"/>
          <w:szCs w:val="24"/>
        </w:rPr>
        <w:lastRenderedPageBreak/>
        <w:t>There is a customised and transparent way of dealing that means a higher degree of openness for views, viewpoints and commitment to constructive cooperation.</w:t>
      </w:r>
    </w:p>
    <w:p w14:paraId="1DCD8FF3" w14:textId="77777777" w:rsidR="00E24369" w:rsidRDefault="00E24369" w:rsidP="00E24369">
      <w:pPr>
        <w:pStyle w:val="ListParagraph"/>
        <w:ind w:firstLine="0"/>
        <w:rPr>
          <w:color w:val="000000" w:themeColor="text1"/>
          <w:sz w:val="24"/>
          <w:szCs w:val="24"/>
        </w:rPr>
      </w:pPr>
    </w:p>
    <w:p w14:paraId="0D38F2A8" w14:textId="413C7532" w:rsidR="00E24369" w:rsidRPr="000D1A0E" w:rsidRDefault="00E24369" w:rsidP="000D1A0E">
      <w:pPr>
        <w:rPr>
          <w:color w:val="000000" w:themeColor="text1"/>
          <w:sz w:val="24"/>
          <w:szCs w:val="24"/>
        </w:rPr>
      </w:pPr>
      <w:r w:rsidRPr="000D1A0E">
        <w:rPr>
          <w:color w:val="000000" w:themeColor="text1"/>
          <w:sz w:val="24"/>
          <w:szCs w:val="24"/>
        </w:rPr>
        <w:t>Nestle`s organisational structure consists of an executive board composed primarily of company managers and department heads. All officials are responsible for overseeing the company activities. The managers are responsible for executing policies and strategies that the board of directors determines. (Nestle Global)</w:t>
      </w:r>
    </w:p>
    <w:p w14:paraId="2FBCA534" w14:textId="0B1C0ED2" w:rsidR="000D1A0E" w:rsidRDefault="000D1A0E" w:rsidP="000D1A0E">
      <w:pPr>
        <w:rPr>
          <w:sz w:val="24"/>
          <w:szCs w:val="24"/>
        </w:rPr>
      </w:pPr>
      <w:r>
        <w:rPr>
          <w:sz w:val="24"/>
          <w:szCs w:val="24"/>
        </w:rPr>
        <w:t>Nestle is a decentralised organisation that follows in its operations matrix structure. The organisational behaviour of the company includes motivation, learning study, personality, employee engagement and job satisfaction at the individual level. Managers are not discriminatory against workers, treat them fairly and evaluate employees other than job. (Nestle Global)</w:t>
      </w:r>
    </w:p>
    <w:p w14:paraId="683741EB" w14:textId="284BBD3F" w:rsidR="000D1A0E" w:rsidRDefault="000D1A0E" w:rsidP="000D1A0E">
      <w:pPr>
        <w:rPr>
          <w:sz w:val="24"/>
          <w:szCs w:val="24"/>
        </w:rPr>
      </w:pPr>
      <w:r>
        <w:rPr>
          <w:sz w:val="24"/>
          <w:szCs w:val="24"/>
        </w:rPr>
        <w:t>The individual problems can be solved with motivation. It helps people perform at high rates. Motivation makes a positive difference to company and people. Motivations can help people perform at fight level. If positive motivation is not effective in resolving behavioural problems, Individual s negative motivation becomes enhanced. (</w:t>
      </w:r>
      <w:proofErr w:type="spellStart"/>
      <w:proofErr w:type="gramStart"/>
      <w:r>
        <w:rPr>
          <w:sz w:val="24"/>
          <w:szCs w:val="24"/>
        </w:rPr>
        <w:t>Mamaycheva,et</w:t>
      </w:r>
      <w:proofErr w:type="spellEnd"/>
      <w:proofErr w:type="gramEnd"/>
      <w:r>
        <w:rPr>
          <w:sz w:val="24"/>
          <w:szCs w:val="24"/>
        </w:rPr>
        <w:t xml:space="preserve"> al ,2016)</w:t>
      </w:r>
    </w:p>
    <w:p w14:paraId="5CEA1C1A" w14:textId="77C3A988" w:rsidR="000D1A0E" w:rsidRDefault="000D1A0E" w:rsidP="000D1A0E">
      <w:pPr>
        <w:spacing w:before="240"/>
        <w:rPr>
          <w:sz w:val="24"/>
          <w:szCs w:val="24"/>
        </w:rPr>
      </w:pPr>
      <w:r>
        <w:rPr>
          <w:sz w:val="24"/>
          <w:szCs w:val="24"/>
        </w:rPr>
        <w:t xml:space="preserve">There are several various approaches that are used to </w:t>
      </w:r>
      <w:proofErr w:type="spellStart"/>
      <w:r>
        <w:rPr>
          <w:sz w:val="24"/>
          <w:szCs w:val="24"/>
        </w:rPr>
        <w:t>enchance</w:t>
      </w:r>
      <w:proofErr w:type="spellEnd"/>
      <w:r>
        <w:rPr>
          <w:sz w:val="24"/>
          <w:szCs w:val="24"/>
        </w:rPr>
        <w:t xml:space="preserve"> behavioural problems, such a theory. Job satisfaction from Maslow’s theory is a significant part of directing un individual organisational issues. Job satisfaction contributes to higher employee efficiency and a healthier working environment. (</w:t>
      </w:r>
      <w:proofErr w:type="spellStart"/>
      <w:proofErr w:type="gramStart"/>
      <w:r>
        <w:rPr>
          <w:sz w:val="24"/>
          <w:szCs w:val="24"/>
        </w:rPr>
        <w:t>Boxal,Guthrie</w:t>
      </w:r>
      <w:proofErr w:type="spellEnd"/>
      <w:proofErr w:type="gramEnd"/>
      <w:r>
        <w:rPr>
          <w:sz w:val="24"/>
          <w:szCs w:val="24"/>
        </w:rPr>
        <w:t xml:space="preserve"> and Paawe,2016)</w:t>
      </w:r>
    </w:p>
    <w:p w14:paraId="7F196B5E" w14:textId="77777777" w:rsidR="00E24369" w:rsidRPr="000D1A0E" w:rsidRDefault="00E24369" w:rsidP="000D1A0E">
      <w:pPr>
        <w:rPr>
          <w:color w:val="000000" w:themeColor="text1"/>
          <w:sz w:val="24"/>
          <w:szCs w:val="24"/>
        </w:rPr>
      </w:pPr>
    </w:p>
    <w:p w14:paraId="70BF03ED" w14:textId="77777777" w:rsidR="00B92A35" w:rsidRPr="006907F8" w:rsidRDefault="00B92A35" w:rsidP="00606EF5">
      <w:pPr>
        <w:pStyle w:val="NoSpacing"/>
        <w:jc w:val="both"/>
        <w:rPr>
          <w:rFonts w:cstheme="minorHAnsi"/>
          <w:sz w:val="24"/>
          <w:szCs w:val="24"/>
        </w:rPr>
      </w:pPr>
      <w:r w:rsidRPr="006907F8">
        <w:rPr>
          <w:rFonts w:eastAsia="Times New Roman" w:cstheme="minorHAnsi"/>
          <w:b/>
          <w:sz w:val="24"/>
          <w:szCs w:val="24"/>
          <w:lang w:eastAsia="en-GB"/>
        </w:rPr>
        <w:t>Job satisfaction</w:t>
      </w:r>
      <w:r w:rsidRPr="006907F8">
        <w:rPr>
          <w:rFonts w:eastAsia="Times New Roman" w:cstheme="minorHAnsi"/>
          <w:sz w:val="24"/>
          <w:szCs w:val="24"/>
          <w:lang w:eastAsia="en-GB"/>
        </w:rPr>
        <w:t xml:space="preserve"> is an important aspect of guiding the issues of organisational behaviour of individual </w:t>
      </w:r>
      <w:r w:rsidRPr="006907F8">
        <w:rPr>
          <w:rFonts w:cstheme="minorHAnsi"/>
          <w:sz w:val="24"/>
          <w:szCs w:val="24"/>
        </w:rPr>
        <w:t>Job satisfaction leads to higher performance of employees and to a better working </w:t>
      </w:r>
    </w:p>
    <w:p w14:paraId="6B069441" w14:textId="77777777" w:rsidR="00B92A35" w:rsidRPr="006907F8" w:rsidRDefault="00B92A35" w:rsidP="00606EF5">
      <w:pPr>
        <w:pStyle w:val="NoSpacing"/>
        <w:jc w:val="both"/>
        <w:rPr>
          <w:rFonts w:cstheme="minorHAnsi"/>
          <w:sz w:val="24"/>
          <w:szCs w:val="24"/>
        </w:rPr>
      </w:pPr>
      <w:r w:rsidRPr="006907F8">
        <w:rPr>
          <w:rFonts w:cstheme="minorHAnsi"/>
          <w:sz w:val="24"/>
          <w:szCs w:val="24"/>
        </w:rPr>
        <w:t>environment.</w:t>
      </w:r>
    </w:p>
    <w:p w14:paraId="767276E0" w14:textId="77777777" w:rsidR="00B92A35" w:rsidRPr="006907F8" w:rsidRDefault="00B92A35" w:rsidP="00606EF5">
      <w:pPr>
        <w:pStyle w:val="NoSpacing"/>
        <w:jc w:val="both"/>
        <w:rPr>
          <w:rFonts w:cstheme="minorHAnsi"/>
          <w:sz w:val="24"/>
          <w:szCs w:val="24"/>
          <w:lang w:val="bg-BG"/>
        </w:rPr>
      </w:pPr>
      <w:r w:rsidRPr="006907F8">
        <w:rPr>
          <w:rFonts w:cstheme="minorHAnsi"/>
          <w:sz w:val="24"/>
          <w:szCs w:val="24"/>
        </w:rPr>
        <w:t>Job satisfaction was considered to be the greatest factor in improving behavioural problems</w:t>
      </w:r>
      <w:r w:rsidRPr="006907F8">
        <w:rPr>
          <w:rFonts w:cstheme="minorHAnsi"/>
          <w:sz w:val="24"/>
          <w:szCs w:val="24"/>
          <w:lang w:val="bg-BG"/>
        </w:rPr>
        <w:t xml:space="preserve"> </w:t>
      </w:r>
    </w:p>
    <w:p w14:paraId="2047538E" w14:textId="77777777" w:rsidR="00B92A35" w:rsidRPr="006907F8" w:rsidRDefault="00B92A35" w:rsidP="00606EF5">
      <w:pPr>
        <w:pStyle w:val="NoSpacing"/>
        <w:jc w:val="both"/>
        <w:rPr>
          <w:rFonts w:cstheme="minorHAnsi"/>
          <w:sz w:val="24"/>
          <w:szCs w:val="24"/>
          <w:lang w:val="bg-BG"/>
        </w:rPr>
      </w:pPr>
      <w:r w:rsidRPr="006907F8">
        <w:rPr>
          <w:rFonts w:cstheme="minorHAnsi"/>
          <w:sz w:val="24"/>
          <w:szCs w:val="24"/>
        </w:rPr>
        <w:t> (Boxall, Guthrie &amp; Paauwe, 2016)</w:t>
      </w:r>
      <w:r w:rsidRPr="006907F8">
        <w:rPr>
          <w:rFonts w:cstheme="minorHAnsi"/>
          <w:sz w:val="24"/>
          <w:szCs w:val="24"/>
          <w:lang w:val="bg-BG"/>
        </w:rPr>
        <w:t>.</w:t>
      </w:r>
    </w:p>
    <w:p w14:paraId="6B5D42E1" w14:textId="77777777" w:rsidR="00B92A35" w:rsidRPr="006907F8" w:rsidRDefault="00B92A35" w:rsidP="00606EF5">
      <w:pPr>
        <w:pStyle w:val="NoSpacing"/>
        <w:jc w:val="both"/>
        <w:rPr>
          <w:rFonts w:cstheme="minorHAnsi"/>
          <w:b/>
          <w:bCs/>
          <w:sz w:val="24"/>
          <w:szCs w:val="24"/>
        </w:rPr>
      </w:pPr>
      <w:proofErr w:type="gramStart"/>
      <w:r w:rsidRPr="006907F8">
        <w:rPr>
          <w:rFonts w:cstheme="minorHAnsi"/>
          <w:sz w:val="24"/>
          <w:szCs w:val="24"/>
        </w:rPr>
        <w:t>In light of</w:t>
      </w:r>
      <w:proofErr w:type="gramEnd"/>
      <w:r w:rsidRPr="006907F8">
        <w:rPr>
          <w:rFonts w:cstheme="minorHAnsi"/>
          <w:sz w:val="24"/>
          <w:szCs w:val="24"/>
        </w:rPr>
        <w:t xml:space="preserve"> the issues discussed over the topic of group and team behaviour it can be inferred that the same is one of the most important factors in developing a positive organisational culture and to assure its long run viability. The involvement and sincere dedication of the managers and employees of Nestle has enabled the same in embedding a strong group and team.</w:t>
      </w:r>
    </w:p>
    <w:p w14:paraId="73DB98D6" w14:textId="77777777" w:rsidR="00B92A35" w:rsidRPr="006907F8" w:rsidRDefault="00B92A35" w:rsidP="00606EF5">
      <w:pPr>
        <w:pStyle w:val="NoSpacing"/>
        <w:jc w:val="both"/>
        <w:rPr>
          <w:rFonts w:cstheme="minorHAnsi"/>
          <w:sz w:val="24"/>
          <w:szCs w:val="24"/>
        </w:rPr>
      </w:pPr>
      <w:r w:rsidRPr="006907F8">
        <w:rPr>
          <w:rFonts w:cstheme="minorHAnsi"/>
          <w:sz w:val="24"/>
          <w:szCs w:val="24"/>
        </w:rPr>
        <w:t xml:space="preserve">The above report discusses the organizational behaviour at Nestle. The structure and culture have been reviewed. In addition, recommendations are made for the applications </w:t>
      </w:r>
    </w:p>
    <w:p w14:paraId="4A83478C" w14:textId="4C3E4A6D" w:rsidR="00B92A35" w:rsidRPr="006907F8" w:rsidRDefault="00B92A35" w:rsidP="00606EF5">
      <w:pPr>
        <w:pStyle w:val="NoSpacing"/>
        <w:jc w:val="both"/>
        <w:rPr>
          <w:rFonts w:cstheme="minorHAnsi"/>
          <w:sz w:val="24"/>
          <w:szCs w:val="24"/>
        </w:rPr>
      </w:pPr>
      <w:r w:rsidRPr="006907F8">
        <w:rPr>
          <w:rFonts w:cstheme="minorHAnsi"/>
          <w:sz w:val="24"/>
          <w:szCs w:val="24"/>
        </w:rPr>
        <w:t>organisation behaviour.</w:t>
      </w:r>
    </w:p>
    <w:p w14:paraId="551179CA" w14:textId="78649EE4" w:rsidR="000D1A0E" w:rsidRDefault="000D1A0E" w:rsidP="00606EF5">
      <w:pPr>
        <w:pStyle w:val="Heading1"/>
        <w:jc w:val="both"/>
        <w:rPr>
          <w:rFonts w:asciiTheme="minorHAnsi" w:hAnsiTheme="minorHAnsi" w:cstheme="minorHAnsi"/>
          <w:b/>
          <w:bCs w:val="0"/>
          <w:color w:val="auto"/>
          <w:szCs w:val="32"/>
        </w:rPr>
      </w:pPr>
    </w:p>
    <w:p w14:paraId="473089B0" w14:textId="77777777" w:rsidR="000D1A0E" w:rsidRPr="000D1A0E" w:rsidRDefault="000D1A0E" w:rsidP="000D1A0E"/>
    <w:p w14:paraId="16EC5F64" w14:textId="156B32F3" w:rsidR="00D34321" w:rsidRPr="00606EF5" w:rsidRDefault="000D1A0E" w:rsidP="000D1A0E">
      <w:pPr>
        <w:pStyle w:val="Heading1"/>
        <w:spacing w:before="0"/>
        <w:jc w:val="both"/>
        <w:rPr>
          <w:rFonts w:asciiTheme="minorHAnsi" w:hAnsiTheme="minorHAnsi" w:cstheme="minorHAnsi"/>
          <w:b/>
          <w:bCs w:val="0"/>
          <w:color w:val="auto"/>
          <w:szCs w:val="32"/>
        </w:rPr>
      </w:pPr>
      <w:bookmarkStart w:id="7" w:name="_Toc40295513"/>
      <w:r>
        <w:rPr>
          <w:rFonts w:asciiTheme="minorHAnsi" w:hAnsiTheme="minorHAnsi" w:cstheme="minorHAnsi"/>
          <w:b/>
          <w:bCs w:val="0"/>
          <w:color w:val="auto"/>
          <w:szCs w:val="32"/>
        </w:rPr>
        <w:lastRenderedPageBreak/>
        <w:t>5</w:t>
      </w:r>
      <w:r w:rsidR="00D34321" w:rsidRPr="00606EF5">
        <w:rPr>
          <w:rFonts w:asciiTheme="minorHAnsi" w:hAnsiTheme="minorHAnsi" w:cstheme="minorHAnsi"/>
          <w:b/>
          <w:bCs w:val="0"/>
          <w:color w:val="auto"/>
          <w:szCs w:val="32"/>
        </w:rPr>
        <w:t>. Motivation and perception (</w:t>
      </w:r>
      <w:proofErr w:type="spellStart"/>
      <w:r w:rsidR="00D34321" w:rsidRPr="00606EF5">
        <w:rPr>
          <w:rFonts w:asciiTheme="minorHAnsi" w:hAnsiTheme="minorHAnsi" w:cstheme="minorHAnsi"/>
          <w:b/>
          <w:bCs w:val="0"/>
          <w:color w:val="auto"/>
          <w:szCs w:val="32"/>
        </w:rPr>
        <w:t>Milen</w:t>
      </w:r>
      <w:proofErr w:type="spellEnd"/>
      <w:r w:rsidR="00D34321" w:rsidRPr="00606EF5">
        <w:rPr>
          <w:rFonts w:asciiTheme="minorHAnsi" w:hAnsiTheme="minorHAnsi" w:cstheme="minorHAnsi"/>
          <w:b/>
          <w:bCs w:val="0"/>
          <w:color w:val="auto"/>
          <w:szCs w:val="32"/>
        </w:rPr>
        <w:t xml:space="preserve"> </w:t>
      </w:r>
      <w:proofErr w:type="spellStart"/>
      <w:r w:rsidR="00D34321" w:rsidRPr="00606EF5">
        <w:rPr>
          <w:rFonts w:asciiTheme="minorHAnsi" w:hAnsiTheme="minorHAnsi" w:cstheme="minorHAnsi"/>
          <w:b/>
          <w:bCs w:val="0"/>
          <w:color w:val="auto"/>
          <w:szCs w:val="32"/>
        </w:rPr>
        <w:t>Enchev</w:t>
      </w:r>
      <w:proofErr w:type="spellEnd"/>
      <w:r w:rsidR="00D34321" w:rsidRPr="00606EF5">
        <w:rPr>
          <w:rFonts w:asciiTheme="minorHAnsi" w:hAnsiTheme="minorHAnsi" w:cstheme="minorHAnsi"/>
          <w:b/>
          <w:bCs w:val="0"/>
          <w:color w:val="auto"/>
          <w:szCs w:val="32"/>
        </w:rPr>
        <w:t>)</w:t>
      </w:r>
      <w:bookmarkEnd w:id="7"/>
    </w:p>
    <w:p w14:paraId="20F4B07B" w14:textId="77777777" w:rsidR="00D34321" w:rsidRPr="006907F8" w:rsidRDefault="00D34321" w:rsidP="00606EF5">
      <w:pPr>
        <w:spacing w:line="240" w:lineRule="auto"/>
        <w:jc w:val="both"/>
        <w:rPr>
          <w:rFonts w:cstheme="minorHAnsi"/>
          <w:b/>
          <w:bCs/>
          <w:sz w:val="24"/>
          <w:szCs w:val="24"/>
        </w:rPr>
      </w:pPr>
    </w:p>
    <w:p w14:paraId="0514434B" w14:textId="77777777" w:rsidR="00D34321" w:rsidRPr="006907F8" w:rsidRDefault="00D34321" w:rsidP="00606EF5">
      <w:pPr>
        <w:spacing w:line="240" w:lineRule="auto"/>
        <w:jc w:val="both"/>
        <w:rPr>
          <w:rFonts w:cstheme="minorHAnsi"/>
          <w:b/>
          <w:bCs/>
          <w:sz w:val="24"/>
          <w:szCs w:val="24"/>
        </w:rPr>
      </w:pPr>
      <w:r w:rsidRPr="006907F8">
        <w:rPr>
          <w:rFonts w:cstheme="minorHAnsi"/>
          <w:b/>
          <w:bCs/>
          <w:sz w:val="24"/>
          <w:szCs w:val="24"/>
        </w:rPr>
        <w:t>Introduction</w:t>
      </w:r>
    </w:p>
    <w:p w14:paraId="75663E0E" w14:textId="37AD511D" w:rsidR="00D34321" w:rsidRDefault="00D34321" w:rsidP="00606EF5">
      <w:pPr>
        <w:spacing w:line="240" w:lineRule="auto"/>
        <w:jc w:val="both"/>
        <w:rPr>
          <w:rFonts w:cstheme="minorHAnsi"/>
          <w:sz w:val="24"/>
          <w:szCs w:val="24"/>
        </w:rPr>
      </w:pPr>
      <w:r w:rsidRPr="006907F8">
        <w:rPr>
          <w:rFonts w:cstheme="minorHAnsi"/>
          <w:sz w:val="24"/>
          <w:szCs w:val="24"/>
        </w:rPr>
        <w:t>This subsection will accentuate on Motivation and Perception, and how Nestle manage to motivate its employees. It will be unravelled what is Motivation and why it</w:t>
      </w:r>
      <w:r w:rsidR="001E5696" w:rsidRPr="006907F8">
        <w:rPr>
          <w:rFonts w:cstheme="minorHAnsi"/>
          <w:sz w:val="24"/>
          <w:szCs w:val="24"/>
        </w:rPr>
        <w:t xml:space="preserve"> i</w:t>
      </w:r>
      <w:r w:rsidRPr="006907F8">
        <w:rPr>
          <w:rFonts w:cstheme="minorHAnsi"/>
          <w:sz w:val="24"/>
          <w:szCs w:val="24"/>
        </w:rPr>
        <w:t>s important for the organization. Also, this part of the project will give information and explain about one of the Content theories of Motivation.</w:t>
      </w:r>
    </w:p>
    <w:p w14:paraId="0F0D96D6" w14:textId="77777777" w:rsidR="00606EF5" w:rsidRPr="006907F8" w:rsidRDefault="00606EF5" w:rsidP="00606EF5">
      <w:pPr>
        <w:spacing w:line="240" w:lineRule="auto"/>
        <w:jc w:val="both"/>
        <w:rPr>
          <w:rFonts w:cstheme="minorHAnsi"/>
          <w:sz w:val="24"/>
          <w:szCs w:val="24"/>
        </w:rPr>
      </w:pPr>
    </w:p>
    <w:p w14:paraId="14A2164F" w14:textId="1760464B" w:rsidR="00D34321" w:rsidRDefault="00D34321" w:rsidP="00606EF5">
      <w:pPr>
        <w:spacing w:line="240" w:lineRule="auto"/>
        <w:jc w:val="both"/>
        <w:rPr>
          <w:rFonts w:cstheme="minorHAnsi"/>
          <w:sz w:val="24"/>
          <w:szCs w:val="24"/>
        </w:rPr>
      </w:pPr>
      <w:r w:rsidRPr="006907F8">
        <w:rPr>
          <w:rFonts w:cstheme="minorHAnsi"/>
          <w:b/>
          <w:bCs/>
          <w:sz w:val="24"/>
          <w:szCs w:val="24"/>
        </w:rPr>
        <w:t>Motivation</w:t>
      </w:r>
      <w:r w:rsidRPr="006907F8">
        <w:rPr>
          <w:rFonts w:cstheme="minorHAnsi"/>
          <w:sz w:val="24"/>
          <w:szCs w:val="24"/>
        </w:rPr>
        <w:t xml:space="preserve"> is the volition and willingness that people have, when they engage in a peculiar behaviour or execute a peculiar task. Motivation is essential at work. Most of the work people do at their workplace in a way is shaped by motivation, therefore it could be said that motivation is pivotal for the level of success that a certain organization accomplish. If the organization does not invest in well-trained and well-motivated employees, the company probably will not blossom in success. There are extrinsic and intrinsic motivation. Extrinsic is when someone does something for material rewards, and Intrinsic motivation is when someone does something because they find it interesting or because they love doing it. </w:t>
      </w:r>
      <w:sdt>
        <w:sdtPr>
          <w:rPr>
            <w:rFonts w:cstheme="minorHAnsi"/>
            <w:sz w:val="24"/>
            <w:szCs w:val="24"/>
          </w:rPr>
          <w:id w:val="108242297"/>
          <w:citation/>
        </w:sdtPr>
        <w:sdtEndPr/>
        <w:sdtContent>
          <w:r w:rsidRPr="006907F8">
            <w:rPr>
              <w:rFonts w:cstheme="minorHAnsi"/>
              <w:sz w:val="24"/>
              <w:szCs w:val="24"/>
            </w:rPr>
            <w:fldChar w:fldCharType="begin"/>
          </w:r>
          <w:r w:rsidRPr="006907F8">
            <w:rPr>
              <w:rFonts w:cstheme="minorHAnsi"/>
              <w:sz w:val="24"/>
              <w:szCs w:val="24"/>
            </w:rPr>
            <w:instrText xml:space="preserve">CITATION Kin162 \p 292-293 \l 2057 </w:instrText>
          </w:r>
          <w:r w:rsidRPr="006907F8">
            <w:rPr>
              <w:rFonts w:cstheme="minorHAnsi"/>
              <w:sz w:val="24"/>
              <w:szCs w:val="24"/>
            </w:rPr>
            <w:fldChar w:fldCharType="separate"/>
          </w:r>
          <w:r w:rsidRPr="006907F8">
            <w:rPr>
              <w:rFonts w:cstheme="minorHAnsi"/>
              <w:noProof/>
              <w:sz w:val="24"/>
              <w:szCs w:val="24"/>
            </w:rPr>
            <w:t>(King &amp; Lawley, 2016, pp. 292-293)</w:t>
          </w:r>
          <w:r w:rsidRPr="006907F8">
            <w:rPr>
              <w:rFonts w:cstheme="minorHAnsi"/>
              <w:sz w:val="24"/>
              <w:szCs w:val="24"/>
            </w:rPr>
            <w:fldChar w:fldCharType="end"/>
          </w:r>
        </w:sdtContent>
      </w:sdt>
    </w:p>
    <w:p w14:paraId="293EA001" w14:textId="77777777" w:rsidR="00D34321" w:rsidRPr="006907F8" w:rsidRDefault="00D34321" w:rsidP="00606EF5">
      <w:pPr>
        <w:spacing w:line="240" w:lineRule="auto"/>
        <w:jc w:val="both"/>
        <w:rPr>
          <w:rFonts w:cstheme="minorHAnsi"/>
          <w:sz w:val="24"/>
          <w:szCs w:val="24"/>
        </w:rPr>
      </w:pPr>
      <w:r w:rsidRPr="006907F8">
        <w:rPr>
          <w:rFonts w:cstheme="minorHAnsi"/>
          <w:b/>
          <w:bCs/>
          <w:sz w:val="24"/>
          <w:szCs w:val="24"/>
        </w:rPr>
        <w:t xml:space="preserve">Perception </w:t>
      </w:r>
      <w:r w:rsidRPr="006907F8">
        <w:rPr>
          <w:rFonts w:cstheme="minorHAnsi"/>
          <w:sz w:val="24"/>
          <w:szCs w:val="24"/>
        </w:rPr>
        <w:t xml:space="preserve">is “belief or view, mostly held by a lot of people and focused on how things seem”. It could be the way a person thinks or feel about other person, group of people, organization, product, service etc. </w:t>
      </w:r>
      <w:sdt>
        <w:sdtPr>
          <w:rPr>
            <w:rFonts w:cstheme="minorHAnsi"/>
            <w:sz w:val="24"/>
            <w:szCs w:val="24"/>
          </w:rPr>
          <w:id w:val="427777744"/>
          <w:citation/>
        </w:sdtPr>
        <w:sdtEndPr/>
        <w:sdtContent>
          <w:r w:rsidRPr="006907F8">
            <w:rPr>
              <w:rFonts w:cstheme="minorHAnsi"/>
              <w:sz w:val="24"/>
              <w:szCs w:val="24"/>
            </w:rPr>
            <w:fldChar w:fldCharType="begin"/>
          </w:r>
          <w:r w:rsidRPr="006907F8">
            <w:rPr>
              <w:rFonts w:cstheme="minorHAnsi"/>
              <w:sz w:val="24"/>
              <w:szCs w:val="24"/>
            </w:rPr>
            <w:instrText xml:space="preserve"> CITATION dic20 \l 2057 </w:instrText>
          </w:r>
          <w:r w:rsidRPr="006907F8">
            <w:rPr>
              <w:rFonts w:cstheme="minorHAnsi"/>
              <w:sz w:val="24"/>
              <w:szCs w:val="24"/>
            </w:rPr>
            <w:fldChar w:fldCharType="separate"/>
          </w:r>
          <w:r w:rsidRPr="006907F8">
            <w:rPr>
              <w:rFonts w:cstheme="minorHAnsi"/>
              <w:noProof/>
              <w:sz w:val="24"/>
              <w:szCs w:val="24"/>
            </w:rPr>
            <w:t>(dictionary.cambridge.org, 2020)</w:t>
          </w:r>
          <w:r w:rsidRPr="006907F8">
            <w:rPr>
              <w:rFonts w:cstheme="minorHAnsi"/>
              <w:sz w:val="24"/>
              <w:szCs w:val="24"/>
            </w:rPr>
            <w:fldChar w:fldCharType="end"/>
          </w:r>
        </w:sdtContent>
      </w:sdt>
    </w:p>
    <w:p w14:paraId="628D0EE4" w14:textId="77777777" w:rsidR="00D34321" w:rsidRPr="006907F8" w:rsidRDefault="00D34321" w:rsidP="00606EF5">
      <w:pPr>
        <w:spacing w:line="240" w:lineRule="auto"/>
        <w:jc w:val="both"/>
        <w:rPr>
          <w:rFonts w:cstheme="minorHAnsi"/>
          <w:sz w:val="24"/>
          <w:szCs w:val="24"/>
        </w:rPr>
      </w:pPr>
      <w:r w:rsidRPr="006907F8">
        <w:rPr>
          <w:rFonts w:cstheme="minorHAnsi"/>
          <w:sz w:val="24"/>
          <w:szCs w:val="24"/>
        </w:rPr>
        <w:t xml:space="preserve">Nestle is a worldwide well-known company, that operates more than 150 years. The number of employees who works for the organization are over 291 000. The company uses different methods and techniques to motivate their workers to be more productive and satisfied with the job by meeting and satisfying their needs and wants.  </w:t>
      </w:r>
      <w:sdt>
        <w:sdtPr>
          <w:rPr>
            <w:rFonts w:cstheme="minorHAnsi"/>
            <w:sz w:val="24"/>
            <w:szCs w:val="24"/>
          </w:rPr>
          <w:id w:val="-612891170"/>
          <w:citation/>
        </w:sdtPr>
        <w:sdtEndPr/>
        <w:sdtContent>
          <w:r w:rsidRPr="006907F8">
            <w:rPr>
              <w:rFonts w:cstheme="minorHAnsi"/>
              <w:sz w:val="24"/>
              <w:szCs w:val="24"/>
            </w:rPr>
            <w:fldChar w:fldCharType="begin"/>
          </w:r>
          <w:r w:rsidRPr="006907F8">
            <w:rPr>
              <w:rFonts w:cstheme="minorHAnsi"/>
              <w:sz w:val="24"/>
              <w:szCs w:val="24"/>
            </w:rPr>
            <w:instrText xml:space="preserve"> CITATION Nes20 \l 2057 </w:instrText>
          </w:r>
          <w:r w:rsidRPr="006907F8">
            <w:rPr>
              <w:rFonts w:cstheme="minorHAnsi"/>
              <w:sz w:val="24"/>
              <w:szCs w:val="24"/>
            </w:rPr>
            <w:fldChar w:fldCharType="separate"/>
          </w:r>
          <w:r w:rsidRPr="006907F8">
            <w:rPr>
              <w:rFonts w:cstheme="minorHAnsi"/>
              <w:noProof/>
              <w:sz w:val="24"/>
              <w:szCs w:val="24"/>
            </w:rPr>
            <w:t>(Nestle, 2020)</w:t>
          </w:r>
          <w:r w:rsidRPr="006907F8">
            <w:rPr>
              <w:rFonts w:cstheme="minorHAnsi"/>
              <w:sz w:val="24"/>
              <w:szCs w:val="24"/>
            </w:rPr>
            <w:fldChar w:fldCharType="end"/>
          </w:r>
        </w:sdtContent>
      </w:sdt>
    </w:p>
    <w:p w14:paraId="79B50E55" w14:textId="43B9358C" w:rsidR="00613EAB" w:rsidRDefault="00D34321" w:rsidP="00606EF5">
      <w:pPr>
        <w:spacing w:line="240" w:lineRule="auto"/>
        <w:jc w:val="both"/>
        <w:rPr>
          <w:rFonts w:cstheme="minorHAnsi"/>
          <w:sz w:val="24"/>
          <w:szCs w:val="24"/>
        </w:rPr>
      </w:pPr>
      <w:r w:rsidRPr="006907F8">
        <w:rPr>
          <w:rFonts w:cstheme="minorHAnsi"/>
          <w:sz w:val="24"/>
          <w:szCs w:val="24"/>
        </w:rPr>
        <w:t>Using a theory or a model of motivation will help to analyse if the tools Nestle use to motivate its</w:t>
      </w:r>
      <w:r w:rsidR="001E5696" w:rsidRPr="006907F8">
        <w:rPr>
          <w:rFonts w:cstheme="minorHAnsi"/>
          <w:sz w:val="24"/>
          <w:szCs w:val="24"/>
        </w:rPr>
        <w:t xml:space="preserve"> </w:t>
      </w:r>
      <w:r w:rsidRPr="006907F8">
        <w:rPr>
          <w:rFonts w:cstheme="minorHAnsi"/>
          <w:sz w:val="24"/>
          <w:szCs w:val="24"/>
        </w:rPr>
        <w:t xml:space="preserve">employees works. </w:t>
      </w:r>
    </w:p>
    <w:p w14:paraId="58813A70" w14:textId="2AD648D6" w:rsidR="00D34321" w:rsidRPr="006907F8" w:rsidRDefault="00D34321" w:rsidP="00606EF5">
      <w:pPr>
        <w:spacing w:line="240" w:lineRule="auto"/>
        <w:jc w:val="both"/>
        <w:rPr>
          <w:rFonts w:cstheme="minorHAnsi"/>
          <w:sz w:val="24"/>
          <w:szCs w:val="24"/>
        </w:rPr>
      </w:pPr>
      <w:r w:rsidRPr="006907F8">
        <w:rPr>
          <w:rFonts w:cstheme="minorHAnsi"/>
          <w:b/>
          <w:bCs/>
          <w:sz w:val="24"/>
          <w:szCs w:val="24"/>
        </w:rPr>
        <w:t>Maslow’s hierarchy of needs</w:t>
      </w:r>
      <w:r w:rsidRPr="006907F8">
        <w:rPr>
          <w:rFonts w:cstheme="minorHAnsi"/>
          <w:sz w:val="24"/>
          <w:szCs w:val="24"/>
        </w:rPr>
        <w:t xml:space="preserve"> is Content theory provides straightforward framework that shows what motivates people at their workplace. According to Maslow people are guided by five </w:t>
      </w:r>
      <w:proofErr w:type="gramStart"/>
      <w:r w:rsidRPr="006907F8">
        <w:rPr>
          <w:rFonts w:cstheme="minorHAnsi"/>
          <w:sz w:val="24"/>
          <w:szCs w:val="24"/>
        </w:rPr>
        <w:t>basic necessities</w:t>
      </w:r>
      <w:proofErr w:type="gramEnd"/>
      <w:r w:rsidRPr="006907F8">
        <w:rPr>
          <w:rFonts w:cstheme="minorHAnsi"/>
          <w:sz w:val="24"/>
          <w:szCs w:val="24"/>
        </w:rPr>
        <w:t>. They are:</w:t>
      </w:r>
    </w:p>
    <w:p w14:paraId="70ABACF5" w14:textId="77777777" w:rsidR="00D34321" w:rsidRPr="006907F8" w:rsidRDefault="00D34321" w:rsidP="00606EF5">
      <w:pPr>
        <w:spacing w:line="240" w:lineRule="auto"/>
        <w:jc w:val="both"/>
        <w:rPr>
          <w:rFonts w:cstheme="minorHAnsi"/>
          <w:sz w:val="24"/>
          <w:szCs w:val="24"/>
        </w:rPr>
      </w:pPr>
      <w:r w:rsidRPr="006907F8">
        <w:rPr>
          <w:rFonts w:cstheme="minorHAnsi"/>
          <w:b/>
          <w:bCs/>
          <w:sz w:val="24"/>
          <w:szCs w:val="24"/>
        </w:rPr>
        <w:t>Physiological needs</w:t>
      </w:r>
      <w:r w:rsidRPr="006907F8">
        <w:rPr>
          <w:rFonts w:cstheme="minorHAnsi"/>
          <w:sz w:val="24"/>
          <w:szCs w:val="24"/>
        </w:rPr>
        <w:t xml:space="preserve"> – These are the basic physical needs that helps people to survive, for example food and water.</w:t>
      </w:r>
    </w:p>
    <w:p w14:paraId="05171DC8" w14:textId="77777777" w:rsidR="00D34321" w:rsidRPr="006907F8" w:rsidRDefault="00D34321" w:rsidP="00606EF5">
      <w:pPr>
        <w:spacing w:line="240" w:lineRule="auto"/>
        <w:jc w:val="both"/>
        <w:rPr>
          <w:rFonts w:cstheme="minorHAnsi"/>
          <w:sz w:val="24"/>
          <w:szCs w:val="24"/>
        </w:rPr>
      </w:pPr>
      <w:r w:rsidRPr="006907F8">
        <w:rPr>
          <w:rFonts w:cstheme="minorHAnsi"/>
          <w:b/>
          <w:bCs/>
          <w:sz w:val="24"/>
          <w:szCs w:val="24"/>
        </w:rPr>
        <w:t>Safety needs</w:t>
      </w:r>
      <w:r w:rsidRPr="006907F8">
        <w:rPr>
          <w:rFonts w:cstheme="minorHAnsi"/>
          <w:sz w:val="24"/>
          <w:szCs w:val="24"/>
        </w:rPr>
        <w:t xml:space="preserve"> – the necessity of safety, body health, ad dependability</w:t>
      </w:r>
    </w:p>
    <w:p w14:paraId="62DE2EFC" w14:textId="77777777" w:rsidR="00D34321" w:rsidRPr="006907F8" w:rsidRDefault="00D34321" w:rsidP="00606EF5">
      <w:pPr>
        <w:spacing w:line="240" w:lineRule="auto"/>
        <w:jc w:val="both"/>
        <w:rPr>
          <w:rFonts w:cstheme="minorHAnsi"/>
          <w:sz w:val="24"/>
          <w:szCs w:val="24"/>
        </w:rPr>
      </w:pPr>
      <w:r w:rsidRPr="006907F8">
        <w:rPr>
          <w:rFonts w:cstheme="minorHAnsi"/>
          <w:b/>
          <w:bCs/>
          <w:sz w:val="24"/>
          <w:szCs w:val="24"/>
        </w:rPr>
        <w:t>Love/belongingness</w:t>
      </w:r>
      <w:r w:rsidRPr="006907F8">
        <w:rPr>
          <w:rFonts w:cstheme="minorHAnsi"/>
          <w:sz w:val="24"/>
          <w:szCs w:val="24"/>
        </w:rPr>
        <w:t xml:space="preserve"> – social necessities, like being integrated in a social group, communication on different levels, and need of showing and accepting affection.</w:t>
      </w:r>
    </w:p>
    <w:p w14:paraId="00BD75A2" w14:textId="77777777" w:rsidR="00D34321" w:rsidRPr="006907F8" w:rsidRDefault="00D34321" w:rsidP="00606EF5">
      <w:pPr>
        <w:spacing w:line="240" w:lineRule="auto"/>
        <w:jc w:val="both"/>
        <w:rPr>
          <w:rFonts w:cstheme="minorHAnsi"/>
          <w:sz w:val="24"/>
          <w:szCs w:val="24"/>
        </w:rPr>
      </w:pPr>
      <w:r w:rsidRPr="006907F8">
        <w:rPr>
          <w:rFonts w:cstheme="minorHAnsi"/>
          <w:b/>
          <w:bCs/>
          <w:sz w:val="24"/>
          <w:szCs w:val="24"/>
        </w:rPr>
        <w:t>Esteem needs</w:t>
      </w:r>
      <w:r w:rsidRPr="006907F8">
        <w:rPr>
          <w:rFonts w:cstheme="minorHAnsi"/>
          <w:sz w:val="24"/>
          <w:szCs w:val="24"/>
        </w:rPr>
        <w:t xml:space="preserve"> – the need for satisfying the ego regarding our self-esteem, the necessity of self-confidence, self-respect and recognition.</w:t>
      </w:r>
    </w:p>
    <w:p w14:paraId="7F567388" w14:textId="77777777" w:rsidR="00D34321" w:rsidRPr="006907F8" w:rsidRDefault="00D34321" w:rsidP="00217590">
      <w:pPr>
        <w:spacing w:line="240" w:lineRule="auto"/>
        <w:jc w:val="both"/>
        <w:rPr>
          <w:rFonts w:cstheme="minorHAnsi"/>
          <w:sz w:val="24"/>
          <w:szCs w:val="24"/>
        </w:rPr>
      </w:pPr>
      <w:r w:rsidRPr="006907F8">
        <w:rPr>
          <w:rFonts w:cstheme="minorHAnsi"/>
          <w:b/>
          <w:bCs/>
          <w:sz w:val="24"/>
          <w:szCs w:val="24"/>
        </w:rPr>
        <w:t>Self – actualization</w:t>
      </w:r>
      <w:r w:rsidRPr="006907F8">
        <w:rPr>
          <w:rFonts w:cstheme="minorHAnsi"/>
          <w:sz w:val="24"/>
          <w:szCs w:val="24"/>
        </w:rPr>
        <w:t xml:space="preserve"> – a form of maximal self – fulfilment, achievement of the maximal potential according to Maslow what is most suitable for us, what we are fitted for.</w:t>
      </w:r>
    </w:p>
    <w:p w14:paraId="329B24A4" w14:textId="77777777" w:rsidR="00D34321" w:rsidRPr="006907F8" w:rsidRDefault="00D34321" w:rsidP="00217590">
      <w:pPr>
        <w:spacing w:line="240" w:lineRule="auto"/>
        <w:jc w:val="both"/>
        <w:rPr>
          <w:rFonts w:cstheme="minorHAnsi"/>
          <w:sz w:val="24"/>
          <w:szCs w:val="24"/>
        </w:rPr>
      </w:pPr>
      <w:r w:rsidRPr="006907F8">
        <w:rPr>
          <w:rFonts w:cstheme="minorHAnsi"/>
          <w:sz w:val="24"/>
          <w:szCs w:val="24"/>
        </w:rPr>
        <w:lastRenderedPageBreak/>
        <w:t xml:space="preserve">According to Maslow, these needs are structured in a hierarchy of dominance. The most dominant need that will motivate a person, is the need that they are bereaved of.  When the needs of a certain level are satisfied, the person will be motivated to go on the upper level to satisfy the other needs. For example, if a person is hungry and thirsty, if they are starving, they will be motivated to satisfy the most basic need of them all, the physiological one. </w:t>
      </w:r>
      <w:sdt>
        <w:sdtPr>
          <w:rPr>
            <w:rFonts w:cstheme="minorHAnsi"/>
            <w:sz w:val="24"/>
            <w:szCs w:val="24"/>
          </w:rPr>
          <w:id w:val="1938103494"/>
          <w:citation/>
        </w:sdtPr>
        <w:sdtEndPr/>
        <w:sdtContent>
          <w:r w:rsidRPr="006907F8">
            <w:rPr>
              <w:rFonts w:cstheme="minorHAnsi"/>
              <w:sz w:val="24"/>
              <w:szCs w:val="24"/>
            </w:rPr>
            <w:fldChar w:fldCharType="begin"/>
          </w:r>
          <w:r w:rsidRPr="006907F8">
            <w:rPr>
              <w:rFonts w:cstheme="minorHAnsi"/>
              <w:sz w:val="24"/>
              <w:szCs w:val="24"/>
            </w:rPr>
            <w:instrText xml:space="preserve">CITATION Kin162 \p 307-308 \l 2057 </w:instrText>
          </w:r>
          <w:r w:rsidRPr="006907F8">
            <w:rPr>
              <w:rFonts w:cstheme="minorHAnsi"/>
              <w:sz w:val="24"/>
              <w:szCs w:val="24"/>
            </w:rPr>
            <w:fldChar w:fldCharType="separate"/>
          </w:r>
          <w:r w:rsidRPr="006907F8">
            <w:rPr>
              <w:rFonts w:cstheme="minorHAnsi"/>
              <w:noProof/>
              <w:sz w:val="24"/>
              <w:szCs w:val="24"/>
            </w:rPr>
            <w:t>(King &amp; Lawley, 2016, pp. 307-308)</w:t>
          </w:r>
          <w:r w:rsidRPr="006907F8">
            <w:rPr>
              <w:rFonts w:cstheme="minorHAnsi"/>
              <w:sz w:val="24"/>
              <w:szCs w:val="24"/>
            </w:rPr>
            <w:fldChar w:fldCharType="end"/>
          </w:r>
        </w:sdtContent>
      </w:sdt>
    </w:p>
    <w:p w14:paraId="04D96CBE" w14:textId="77777777" w:rsidR="00D34321" w:rsidRPr="006907F8" w:rsidRDefault="00D34321" w:rsidP="00217590">
      <w:pPr>
        <w:spacing w:line="240" w:lineRule="auto"/>
        <w:jc w:val="both"/>
        <w:rPr>
          <w:rFonts w:cstheme="minorHAnsi"/>
          <w:sz w:val="24"/>
          <w:szCs w:val="24"/>
        </w:rPr>
      </w:pPr>
      <w:r w:rsidRPr="006907F8">
        <w:rPr>
          <w:rFonts w:cstheme="minorHAnsi"/>
          <w:noProof/>
          <w:sz w:val="24"/>
          <w:szCs w:val="24"/>
        </w:rPr>
        <w:drawing>
          <wp:inline distT="0" distB="0" distL="0" distR="0" wp14:anchorId="721F9F2F" wp14:editId="1DB31251">
            <wp:extent cx="5914390" cy="3369852"/>
            <wp:effectExtent l="19050" t="19050" r="29210" b="5969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42D5B3D" w14:textId="77777777" w:rsidR="00D34321" w:rsidRPr="006907F8" w:rsidRDefault="00D34321" w:rsidP="00606EF5">
      <w:pPr>
        <w:spacing w:line="240" w:lineRule="auto"/>
        <w:jc w:val="center"/>
        <w:rPr>
          <w:rFonts w:cstheme="minorHAnsi"/>
          <w:sz w:val="24"/>
          <w:szCs w:val="24"/>
        </w:rPr>
      </w:pPr>
      <w:r w:rsidRPr="006907F8">
        <w:rPr>
          <w:rFonts w:cstheme="minorHAnsi"/>
          <w:sz w:val="24"/>
          <w:szCs w:val="24"/>
        </w:rPr>
        <w:t xml:space="preserve">Figure courtesy: </w:t>
      </w:r>
      <w:sdt>
        <w:sdtPr>
          <w:rPr>
            <w:rFonts w:cstheme="minorHAnsi"/>
            <w:sz w:val="24"/>
            <w:szCs w:val="24"/>
          </w:rPr>
          <w:id w:val="426694406"/>
          <w:citation/>
        </w:sdtPr>
        <w:sdtEndPr/>
        <w:sdtContent>
          <w:r w:rsidRPr="006907F8">
            <w:rPr>
              <w:rFonts w:cstheme="minorHAnsi"/>
              <w:sz w:val="24"/>
              <w:szCs w:val="24"/>
            </w:rPr>
            <w:fldChar w:fldCharType="begin"/>
          </w:r>
          <w:r w:rsidRPr="006907F8">
            <w:rPr>
              <w:rFonts w:cstheme="minorHAnsi"/>
              <w:sz w:val="24"/>
              <w:szCs w:val="24"/>
            </w:rPr>
            <w:instrText xml:space="preserve">CITATION Kin163 \p 308-309 \l 2057 </w:instrText>
          </w:r>
          <w:r w:rsidRPr="006907F8">
            <w:rPr>
              <w:rFonts w:cstheme="minorHAnsi"/>
              <w:sz w:val="24"/>
              <w:szCs w:val="24"/>
            </w:rPr>
            <w:fldChar w:fldCharType="separate"/>
          </w:r>
          <w:r w:rsidRPr="006907F8">
            <w:rPr>
              <w:rFonts w:cstheme="minorHAnsi"/>
              <w:noProof/>
              <w:sz w:val="24"/>
              <w:szCs w:val="24"/>
            </w:rPr>
            <w:t>(King &amp; Lawley, 2016, pp. 308-309)</w:t>
          </w:r>
          <w:r w:rsidRPr="006907F8">
            <w:rPr>
              <w:rFonts w:cstheme="minorHAnsi"/>
              <w:sz w:val="24"/>
              <w:szCs w:val="24"/>
            </w:rPr>
            <w:fldChar w:fldCharType="end"/>
          </w:r>
        </w:sdtContent>
      </w:sdt>
    </w:p>
    <w:p w14:paraId="7B11FF0F" w14:textId="77777777" w:rsidR="00D34321" w:rsidRPr="006907F8" w:rsidRDefault="00D34321" w:rsidP="00217590">
      <w:pPr>
        <w:spacing w:line="240" w:lineRule="auto"/>
        <w:jc w:val="both"/>
        <w:rPr>
          <w:rFonts w:cstheme="minorHAnsi"/>
          <w:sz w:val="24"/>
          <w:szCs w:val="24"/>
        </w:rPr>
      </w:pPr>
    </w:p>
    <w:p w14:paraId="7C72E2B9" w14:textId="77777777" w:rsidR="00D34321" w:rsidRPr="006907F8" w:rsidRDefault="00D34321" w:rsidP="00217590">
      <w:pPr>
        <w:spacing w:line="240" w:lineRule="auto"/>
        <w:jc w:val="both"/>
        <w:rPr>
          <w:rFonts w:cstheme="minorHAnsi"/>
          <w:sz w:val="24"/>
          <w:szCs w:val="24"/>
        </w:rPr>
      </w:pPr>
      <w:r w:rsidRPr="006907F8">
        <w:rPr>
          <w:rFonts w:cstheme="minorHAnsi"/>
          <w:sz w:val="24"/>
          <w:szCs w:val="24"/>
        </w:rPr>
        <w:t>These are some of the benefits that the employees in the Information Technology departments of Nestle in United States receive.</w:t>
      </w:r>
    </w:p>
    <w:p w14:paraId="5E70D235" w14:textId="77777777" w:rsidR="00D34321" w:rsidRPr="006907F8" w:rsidRDefault="00D34321" w:rsidP="00217590">
      <w:pPr>
        <w:spacing w:line="240" w:lineRule="auto"/>
        <w:jc w:val="both"/>
        <w:rPr>
          <w:rFonts w:cstheme="minorHAnsi"/>
          <w:sz w:val="24"/>
          <w:szCs w:val="24"/>
        </w:rPr>
      </w:pPr>
      <w:r w:rsidRPr="006907F8">
        <w:rPr>
          <w:rFonts w:cstheme="minorHAnsi"/>
          <w:b/>
          <w:bCs/>
          <w:sz w:val="24"/>
          <w:szCs w:val="24"/>
        </w:rPr>
        <w:t>Health</w:t>
      </w:r>
      <w:r w:rsidRPr="006907F8">
        <w:rPr>
          <w:rFonts w:cstheme="minorHAnsi"/>
          <w:sz w:val="24"/>
          <w:szCs w:val="24"/>
        </w:rPr>
        <w:t xml:space="preserve"> </w:t>
      </w:r>
      <w:r w:rsidRPr="006907F8">
        <w:rPr>
          <w:rFonts w:cstheme="minorHAnsi"/>
          <w:sz w:val="24"/>
          <w:szCs w:val="24"/>
        </w:rPr>
        <w:br/>
        <w:t>Nestle’s provide annual medical benefits options through Nestle’s Total Reward Program for the employees and their families. These options involve children and domestic partner, disability, life insurance, dental services (dentist). Through Employee Assistance Program the company offers accession to trained and professional counsellors, that may help to the employees and their families to solve specific issues and challenges they have encountered. Through the Weight Management Programs the organization helps their personnel to reach their desired weight and to stay fit and healthy. These programmes are shaped by the needs and request of the employees.</w:t>
      </w:r>
    </w:p>
    <w:p w14:paraId="357231B1" w14:textId="77777777" w:rsidR="000D1A0E" w:rsidRDefault="000D1A0E" w:rsidP="00217590">
      <w:pPr>
        <w:spacing w:line="240" w:lineRule="auto"/>
        <w:jc w:val="both"/>
        <w:rPr>
          <w:rFonts w:cstheme="minorHAnsi"/>
          <w:b/>
          <w:bCs/>
          <w:sz w:val="24"/>
          <w:szCs w:val="24"/>
        </w:rPr>
      </w:pPr>
    </w:p>
    <w:p w14:paraId="2C7250F0" w14:textId="1BEEDBC7" w:rsidR="00D34321" w:rsidRPr="006907F8" w:rsidRDefault="00D34321" w:rsidP="00217590">
      <w:pPr>
        <w:spacing w:line="240" w:lineRule="auto"/>
        <w:jc w:val="both"/>
        <w:rPr>
          <w:rFonts w:cstheme="minorHAnsi"/>
          <w:b/>
          <w:bCs/>
          <w:sz w:val="24"/>
          <w:szCs w:val="24"/>
        </w:rPr>
      </w:pPr>
      <w:r w:rsidRPr="006907F8">
        <w:rPr>
          <w:rFonts w:cstheme="minorHAnsi"/>
          <w:b/>
          <w:bCs/>
          <w:sz w:val="24"/>
          <w:szCs w:val="24"/>
        </w:rPr>
        <w:t>Family</w:t>
      </w:r>
    </w:p>
    <w:p w14:paraId="3897CB4C" w14:textId="70595CAF" w:rsidR="00D34321" w:rsidRPr="006907F8" w:rsidRDefault="00D34321" w:rsidP="00217590">
      <w:pPr>
        <w:spacing w:line="240" w:lineRule="auto"/>
        <w:jc w:val="both"/>
        <w:rPr>
          <w:rFonts w:cstheme="minorHAnsi"/>
          <w:sz w:val="24"/>
          <w:szCs w:val="24"/>
        </w:rPr>
      </w:pPr>
      <w:r w:rsidRPr="006907F8">
        <w:rPr>
          <w:rFonts w:cstheme="minorHAnsi"/>
          <w:sz w:val="24"/>
          <w:szCs w:val="24"/>
        </w:rPr>
        <w:t xml:space="preserve">The company offers flexible Parent Support Policy. The primary </w:t>
      </w:r>
      <w:proofErr w:type="gramStart"/>
      <w:r w:rsidRPr="006907F8">
        <w:rPr>
          <w:rFonts w:cstheme="minorHAnsi"/>
          <w:sz w:val="24"/>
          <w:szCs w:val="24"/>
        </w:rPr>
        <w:t>caregivers</w:t>
      </w:r>
      <w:proofErr w:type="gramEnd"/>
      <w:r w:rsidRPr="006907F8">
        <w:rPr>
          <w:rFonts w:cstheme="minorHAnsi"/>
          <w:sz w:val="24"/>
          <w:szCs w:val="24"/>
        </w:rPr>
        <w:t xml:space="preserve"> parents who for some reason need to stay home to start(childbirth) or grow their families are offered paid leave up to 14 weeks, and they can apply for additional 12 weeks, which make total of </w:t>
      </w:r>
      <w:r w:rsidRPr="006907F8">
        <w:rPr>
          <w:rFonts w:cstheme="minorHAnsi"/>
          <w:sz w:val="24"/>
          <w:szCs w:val="24"/>
        </w:rPr>
        <w:lastRenderedPageBreak/>
        <w:t>potential 26 weeks. Those ones who are not primary caregivers, will receive one-week paid leave, after the birth, adoption, foster care. Through the Child Adoption Program, the organization offers to pay a few of the adoption expenses, but does not apply for every employee, it depends o</w:t>
      </w:r>
      <w:r w:rsidR="00287185">
        <w:rPr>
          <w:rFonts w:cstheme="minorHAnsi"/>
          <w:sz w:val="24"/>
          <w:szCs w:val="24"/>
        </w:rPr>
        <w:t>n</w:t>
      </w:r>
      <w:r w:rsidRPr="006907F8">
        <w:rPr>
          <w:rFonts w:cstheme="minorHAnsi"/>
          <w:sz w:val="24"/>
          <w:szCs w:val="24"/>
        </w:rPr>
        <w:t xml:space="preserve"> their role within the company. For the parents of infants under 1 year old apply the program Infant Formula, they can receive 32 Nestle coupons for all types of Nestle’s Infant Formula – It</w:t>
      </w:r>
      <w:r w:rsidR="00287185">
        <w:rPr>
          <w:rFonts w:cstheme="minorHAnsi"/>
          <w:sz w:val="24"/>
          <w:szCs w:val="24"/>
        </w:rPr>
        <w:t xml:space="preserve"> i</w:t>
      </w:r>
      <w:r w:rsidRPr="006907F8">
        <w:rPr>
          <w:rFonts w:cstheme="minorHAnsi"/>
          <w:sz w:val="24"/>
          <w:szCs w:val="24"/>
        </w:rPr>
        <w:t>s considered as a special perk by Nestle by being part of company’s big family.</w:t>
      </w:r>
    </w:p>
    <w:p w14:paraId="325F00B8" w14:textId="77777777" w:rsidR="00D34321" w:rsidRPr="006907F8" w:rsidRDefault="00D34321" w:rsidP="00217590">
      <w:pPr>
        <w:spacing w:line="240" w:lineRule="auto"/>
        <w:jc w:val="both"/>
        <w:rPr>
          <w:rFonts w:cstheme="minorHAnsi"/>
          <w:b/>
          <w:bCs/>
          <w:sz w:val="24"/>
          <w:szCs w:val="24"/>
        </w:rPr>
      </w:pPr>
      <w:r w:rsidRPr="006907F8">
        <w:rPr>
          <w:rFonts w:cstheme="minorHAnsi"/>
          <w:b/>
          <w:bCs/>
          <w:sz w:val="24"/>
          <w:szCs w:val="24"/>
        </w:rPr>
        <w:t>Finances</w:t>
      </w:r>
    </w:p>
    <w:p w14:paraId="01AB7215" w14:textId="77777777" w:rsidR="00D34321" w:rsidRPr="006907F8" w:rsidRDefault="00D34321" w:rsidP="00217590">
      <w:pPr>
        <w:spacing w:line="240" w:lineRule="auto"/>
        <w:jc w:val="both"/>
        <w:rPr>
          <w:rFonts w:cstheme="minorHAnsi"/>
          <w:sz w:val="24"/>
          <w:szCs w:val="24"/>
        </w:rPr>
      </w:pPr>
      <w:r w:rsidRPr="006907F8">
        <w:rPr>
          <w:rFonts w:cstheme="minorHAnsi"/>
          <w:sz w:val="24"/>
          <w:szCs w:val="24"/>
        </w:rPr>
        <w:t xml:space="preserve">Based on the overall performance, the full-time employees may get an annual bonus, that’s part of Nestle’s Bonus Plan. The company also offers a retirement scheme. Through the Recognition programs the company offers awards and rewards to the employees with best performance in their field. The size and type of the reward depends on the location, department and team the employee work. Nestle provides to its workers big perks such as discount on buying or renting vehicle, sport events tickets, low rates for cell phone plans and many others. </w:t>
      </w:r>
    </w:p>
    <w:p w14:paraId="29443DF0" w14:textId="77777777" w:rsidR="00D34321" w:rsidRPr="006907F8" w:rsidRDefault="00D34321" w:rsidP="00217590">
      <w:pPr>
        <w:spacing w:line="240" w:lineRule="auto"/>
        <w:jc w:val="both"/>
        <w:rPr>
          <w:rFonts w:cstheme="minorHAnsi"/>
          <w:b/>
          <w:bCs/>
          <w:sz w:val="24"/>
          <w:szCs w:val="24"/>
        </w:rPr>
      </w:pPr>
      <w:r w:rsidRPr="006907F8">
        <w:rPr>
          <w:rFonts w:cstheme="minorHAnsi"/>
          <w:b/>
          <w:bCs/>
          <w:sz w:val="24"/>
          <w:szCs w:val="24"/>
        </w:rPr>
        <w:t>Education</w:t>
      </w:r>
    </w:p>
    <w:p w14:paraId="3A08DD68" w14:textId="0C862BA4" w:rsidR="00D34321" w:rsidRPr="006907F8" w:rsidRDefault="00D34321" w:rsidP="00217590">
      <w:pPr>
        <w:spacing w:line="240" w:lineRule="auto"/>
        <w:jc w:val="both"/>
        <w:rPr>
          <w:rFonts w:cstheme="minorHAnsi"/>
          <w:sz w:val="24"/>
          <w:szCs w:val="24"/>
        </w:rPr>
      </w:pPr>
      <w:r w:rsidRPr="006907F8">
        <w:rPr>
          <w:rFonts w:cstheme="minorHAnsi"/>
          <w:sz w:val="24"/>
          <w:szCs w:val="24"/>
        </w:rPr>
        <w:t xml:space="preserve">Through Training and Development Program the company offers different variety of trainings, depending </w:t>
      </w:r>
      <w:r w:rsidR="00782740" w:rsidRPr="006907F8">
        <w:rPr>
          <w:rFonts w:cstheme="minorHAnsi"/>
          <w:sz w:val="24"/>
          <w:szCs w:val="24"/>
        </w:rPr>
        <w:t>on</w:t>
      </w:r>
      <w:r w:rsidRPr="006907F8">
        <w:rPr>
          <w:rFonts w:cstheme="minorHAnsi"/>
          <w:sz w:val="24"/>
          <w:szCs w:val="24"/>
        </w:rPr>
        <w:t xml:space="preserve"> </w:t>
      </w:r>
      <w:r w:rsidR="00782740" w:rsidRPr="006907F8">
        <w:rPr>
          <w:rFonts w:cstheme="minorHAnsi"/>
          <w:sz w:val="24"/>
          <w:szCs w:val="24"/>
        </w:rPr>
        <w:t>employee’s</w:t>
      </w:r>
      <w:r w:rsidRPr="006907F8">
        <w:rPr>
          <w:rFonts w:cstheme="minorHAnsi"/>
          <w:sz w:val="24"/>
          <w:szCs w:val="24"/>
        </w:rPr>
        <w:t xml:space="preserve"> needs, abilities and availability. The company is working hard to accommodate </w:t>
      </w:r>
      <w:r w:rsidR="00782740" w:rsidRPr="006907F8">
        <w:rPr>
          <w:rFonts w:cstheme="minorHAnsi"/>
          <w:sz w:val="24"/>
          <w:szCs w:val="24"/>
        </w:rPr>
        <w:t>everyone</w:t>
      </w:r>
      <w:r w:rsidR="00782740">
        <w:rPr>
          <w:rFonts w:cstheme="minorHAnsi"/>
          <w:sz w:val="24"/>
          <w:szCs w:val="24"/>
        </w:rPr>
        <w:t>’s</w:t>
      </w:r>
      <w:r w:rsidR="00782740" w:rsidRPr="006907F8">
        <w:rPr>
          <w:rFonts w:cstheme="minorHAnsi"/>
          <w:sz w:val="24"/>
          <w:szCs w:val="24"/>
        </w:rPr>
        <w:t xml:space="preserve"> </w:t>
      </w:r>
      <w:r w:rsidRPr="006907F8">
        <w:rPr>
          <w:rFonts w:cstheme="minorHAnsi"/>
          <w:sz w:val="24"/>
          <w:szCs w:val="24"/>
        </w:rPr>
        <w:t>need and desire for training and improvement. Nestle is more than happy for every worker who wants to grow professionally in their career, regardless where they are positioned in the company. Nestle encourage progress.  The organization offers reimbursement when it comes to tuition fees.</w:t>
      </w:r>
    </w:p>
    <w:p w14:paraId="0122B8A0" w14:textId="77777777" w:rsidR="00D34321" w:rsidRPr="006907F8" w:rsidRDefault="00D34321" w:rsidP="00217590">
      <w:pPr>
        <w:spacing w:line="240" w:lineRule="auto"/>
        <w:jc w:val="both"/>
        <w:rPr>
          <w:rFonts w:cstheme="minorHAnsi"/>
          <w:b/>
          <w:bCs/>
          <w:sz w:val="24"/>
          <w:szCs w:val="24"/>
        </w:rPr>
      </w:pPr>
      <w:r w:rsidRPr="006907F8">
        <w:rPr>
          <w:rFonts w:cstheme="minorHAnsi"/>
          <w:b/>
          <w:bCs/>
          <w:sz w:val="24"/>
          <w:szCs w:val="24"/>
        </w:rPr>
        <w:t>Paid Time Off</w:t>
      </w:r>
    </w:p>
    <w:p w14:paraId="2C117D6F" w14:textId="77777777" w:rsidR="00D34321" w:rsidRPr="006907F8" w:rsidRDefault="00D34321" w:rsidP="00217590">
      <w:pPr>
        <w:spacing w:line="240" w:lineRule="auto"/>
        <w:jc w:val="both"/>
        <w:rPr>
          <w:rFonts w:cstheme="minorHAnsi"/>
          <w:sz w:val="24"/>
          <w:szCs w:val="24"/>
        </w:rPr>
      </w:pPr>
      <w:r w:rsidRPr="006907F8">
        <w:rPr>
          <w:rFonts w:cstheme="minorHAnsi"/>
          <w:sz w:val="24"/>
          <w:szCs w:val="24"/>
        </w:rPr>
        <w:t xml:space="preserve">Nestle provide additional paid time off for personal needs near spring and winter holiday. Also, offers paid holiday for some of the national holidays. The company also provides two floating days, they are to be used for religious, cultural or personal reasons. The company has Bereavement and Funeral Leave Policy, which allow people to take time </w:t>
      </w:r>
      <w:proofErr w:type="gramStart"/>
      <w:r w:rsidRPr="006907F8">
        <w:rPr>
          <w:rFonts w:cstheme="minorHAnsi"/>
          <w:sz w:val="24"/>
          <w:szCs w:val="24"/>
        </w:rPr>
        <w:t>off of</w:t>
      </w:r>
      <w:proofErr w:type="gramEnd"/>
      <w:r w:rsidRPr="006907F8">
        <w:rPr>
          <w:rFonts w:cstheme="minorHAnsi"/>
          <w:sz w:val="24"/>
          <w:szCs w:val="24"/>
        </w:rPr>
        <w:t xml:space="preserve"> work, so they cope with the loss of a loved one.</w:t>
      </w:r>
    </w:p>
    <w:p w14:paraId="3605E4B7" w14:textId="77777777" w:rsidR="00D34321" w:rsidRPr="006907F8" w:rsidRDefault="00D34321" w:rsidP="00217590">
      <w:pPr>
        <w:spacing w:line="240" w:lineRule="auto"/>
        <w:jc w:val="both"/>
        <w:rPr>
          <w:rFonts w:cstheme="minorHAnsi"/>
          <w:sz w:val="24"/>
          <w:szCs w:val="24"/>
        </w:rPr>
      </w:pPr>
      <w:r w:rsidRPr="006907F8">
        <w:rPr>
          <w:rFonts w:cstheme="minorHAnsi"/>
          <w:b/>
          <w:bCs/>
          <w:sz w:val="24"/>
          <w:szCs w:val="24"/>
        </w:rPr>
        <w:t>Workplace Perks</w:t>
      </w:r>
      <w:r w:rsidRPr="006907F8">
        <w:rPr>
          <w:rFonts w:cstheme="minorHAnsi"/>
          <w:sz w:val="24"/>
          <w:szCs w:val="24"/>
        </w:rPr>
        <w:t xml:space="preserve"> includes free parking, proximity to restaurants and cafeterias and Fitness and Wellness centre. </w:t>
      </w:r>
      <w:sdt>
        <w:sdtPr>
          <w:rPr>
            <w:rFonts w:cstheme="minorHAnsi"/>
            <w:sz w:val="24"/>
            <w:szCs w:val="24"/>
          </w:rPr>
          <w:id w:val="-2117214112"/>
          <w:citation/>
        </w:sdtPr>
        <w:sdtEndPr/>
        <w:sdtContent>
          <w:r w:rsidRPr="006907F8">
            <w:rPr>
              <w:rFonts w:cstheme="minorHAnsi"/>
              <w:sz w:val="24"/>
              <w:szCs w:val="24"/>
            </w:rPr>
            <w:fldChar w:fldCharType="begin"/>
          </w:r>
          <w:r w:rsidRPr="006907F8">
            <w:rPr>
              <w:rFonts w:cstheme="minorHAnsi"/>
              <w:sz w:val="24"/>
              <w:szCs w:val="24"/>
            </w:rPr>
            <w:instrText xml:space="preserve"> CITATION www203 \l 2057 </w:instrText>
          </w:r>
          <w:r w:rsidRPr="006907F8">
            <w:rPr>
              <w:rFonts w:cstheme="minorHAnsi"/>
              <w:sz w:val="24"/>
              <w:szCs w:val="24"/>
            </w:rPr>
            <w:fldChar w:fldCharType="separate"/>
          </w:r>
          <w:r w:rsidRPr="006907F8">
            <w:rPr>
              <w:rFonts w:cstheme="minorHAnsi"/>
              <w:noProof/>
              <w:sz w:val="24"/>
              <w:szCs w:val="24"/>
            </w:rPr>
            <w:t>(www.nestletechcareers.com, 2020)</w:t>
          </w:r>
          <w:r w:rsidRPr="006907F8">
            <w:rPr>
              <w:rFonts w:cstheme="minorHAnsi"/>
              <w:sz w:val="24"/>
              <w:szCs w:val="24"/>
            </w:rPr>
            <w:fldChar w:fldCharType="end"/>
          </w:r>
        </w:sdtContent>
      </w:sdt>
    </w:p>
    <w:p w14:paraId="1FF221F4" w14:textId="77777777" w:rsidR="00D34321" w:rsidRPr="006907F8" w:rsidRDefault="00D34321" w:rsidP="00217590">
      <w:pPr>
        <w:spacing w:line="240" w:lineRule="auto"/>
        <w:jc w:val="both"/>
        <w:rPr>
          <w:rFonts w:cstheme="minorHAnsi"/>
          <w:b/>
          <w:bCs/>
          <w:sz w:val="24"/>
          <w:szCs w:val="24"/>
        </w:rPr>
      </w:pPr>
      <w:r w:rsidRPr="006907F8">
        <w:rPr>
          <w:rFonts w:cstheme="minorHAnsi"/>
          <w:sz w:val="24"/>
          <w:szCs w:val="24"/>
        </w:rPr>
        <w:t xml:space="preserve">Nestle has some other tools which the company use to motivate their employees. In 2019, the company launched Gender Balance Acceleration Plan which main goal is to increase the number of women in the executive posts, it is expected till 2022 these numbers to be increased with 10%. The company is supporting the idea of equality of the sexes. Also, </w:t>
      </w:r>
      <w:proofErr w:type="gramStart"/>
      <w:r w:rsidRPr="006907F8">
        <w:rPr>
          <w:rFonts w:cstheme="minorHAnsi"/>
          <w:sz w:val="24"/>
          <w:szCs w:val="24"/>
        </w:rPr>
        <w:t>Nestle</w:t>
      </w:r>
      <w:proofErr w:type="gramEnd"/>
      <w:r w:rsidRPr="006907F8">
        <w:rPr>
          <w:rFonts w:cstheme="minorHAnsi"/>
          <w:sz w:val="24"/>
          <w:szCs w:val="24"/>
        </w:rPr>
        <w:t xml:space="preserve"> embrace the cultural diversity. The organisation celebrated World Day for Cultural Diversity in May 2019, with activities highlighting the variety of cultures represented by over 290 000 workers. The company is a supporter of the LGBTQ+ community and get involved in LGBTQ+ events. The company is working hard to make sure that everyone part of the community is feeling included and valued.</w:t>
      </w:r>
      <w:r w:rsidRPr="006907F8">
        <w:rPr>
          <w:rFonts w:cstheme="minorHAnsi"/>
          <w:b/>
          <w:bCs/>
          <w:sz w:val="24"/>
          <w:szCs w:val="24"/>
        </w:rPr>
        <w:t xml:space="preserve"> </w:t>
      </w:r>
      <w:sdt>
        <w:sdtPr>
          <w:rPr>
            <w:rFonts w:cstheme="minorHAnsi"/>
            <w:b/>
            <w:bCs/>
            <w:sz w:val="24"/>
            <w:szCs w:val="24"/>
          </w:rPr>
          <w:id w:val="680701628"/>
          <w:citation/>
        </w:sdtPr>
        <w:sdtEndPr/>
        <w:sdtContent>
          <w:r w:rsidRPr="006907F8">
            <w:rPr>
              <w:rFonts w:cstheme="minorHAnsi"/>
              <w:b/>
              <w:bCs/>
              <w:sz w:val="24"/>
              <w:szCs w:val="24"/>
            </w:rPr>
            <w:fldChar w:fldCharType="begin"/>
          </w:r>
          <w:r w:rsidRPr="006907F8">
            <w:rPr>
              <w:rFonts w:cstheme="minorHAnsi"/>
              <w:b/>
              <w:bCs/>
              <w:sz w:val="24"/>
              <w:szCs w:val="24"/>
            </w:rPr>
            <w:instrText xml:space="preserve"> CITATION Nes201 \l 2057 </w:instrText>
          </w:r>
          <w:r w:rsidRPr="006907F8">
            <w:rPr>
              <w:rFonts w:cstheme="minorHAnsi"/>
              <w:b/>
              <w:bCs/>
              <w:sz w:val="24"/>
              <w:szCs w:val="24"/>
            </w:rPr>
            <w:fldChar w:fldCharType="separate"/>
          </w:r>
          <w:r w:rsidRPr="006907F8">
            <w:rPr>
              <w:rFonts w:cstheme="minorHAnsi"/>
              <w:noProof/>
              <w:sz w:val="24"/>
              <w:szCs w:val="24"/>
            </w:rPr>
            <w:t>(Nestle.com, 2020)</w:t>
          </w:r>
          <w:r w:rsidRPr="006907F8">
            <w:rPr>
              <w:rFonts w:cstheme="minorHAnsi"/>
              <w:b/>
              <w:bCs/>
              <w:sz w:val="24"/>
              <w:szCs w:val="24"/>
            </w:rPr>
            <w:fldChar w:fldCharType="end"/>
          </w:r>
        </w:sdtContent>
      </w:sdt>
    </w:p>
    <w:p w14:paraId="3C0FAABE" w14:textId="77777777" w:rsidR="000D1A0E" w:rsidRDefault="000D1A0E" w:rsidP="00606EF5">
      <w:pPr>
        <w:spacing w:line="240" w:lineRule="auto"/>
        <w:rPr>
          <w:rFonts w:cstheme="minorHAnsi"/>
          <w:b/>
          <w:bCs/>
          <w:sz w:val="24"/>
          <w:szCs w:val="24"/>
        </w:rPr>
      </w:pPr>
    </w:p>
    <w:p w14:paraId="280ECC46" w14:textId="77777777" w:rsidR="000D1A0E" w:rsidRDefault="000D1A0E" w:rsidP="00606EF5">
      <w:pPr>
        <w:spacing w:line="240" w:lineRule="auto"/>
        <w:rPr>
          <w:rFonts w:cstheme="minorHAnsi"/>
          <w:b/>
          <w:bCs/>
          <w:sz w:val="24"/>
          <w:szCs w:val="24"/>
        </w:rPr>
      </w:pPr>
    </w:p>
    <w:p w14:paraId="14E3C0AC" w14:textId="401606C7" w:rsidR="00D34321" w:rsidRPr="006907F8" w:rsidRDefault="00D34321" w:rsidP="00606EF5">
      <w:pPr>
        <w:spacing w:line="240" w:lineRule="auto"/>
        <w:rPr>
          <w:rFonts w:cstheme="minorHAnsi"/>
          <w:b/>
          <w:bCs/>
          <w:sz w:val="24"/>
          <w:szCs w:val="24"/>
        </w:rPr>
      </w:pPr>
      <w:r w:rsidRPr="006907F8">
        <w:rPr>
          <w:rFonts w:cstheme="minorHAnsi"/>
          <w:b/>
          <w:bCs/>
          <w:sz w:val="24"/>
          <w:szCs w:val="24"/>
        </w:rPr>
        <w:lastRenderedPageBreak/>
        <w:t>Conclusion</w:t>
      </w:r>
    </w:p>
    <w:p w14:paraId="006352D7" w14:textId="77777777" w:rsidR="00D34321" w:rsidRPr="006907F8" w:rsidRDefault="00D34321" w:rsidP="00217590">
      <w:pPr>
        <w:spacing w:line="240" w:lineRule="auto"/>
        <w:jc w:val="both"/>
        <w:rPr>
          <w:rFonts w:cstheme="minorHAnsi"/>
          <w:b/>
          <w:bCs/>
          <w:sz w:val="24"/>
          <w:szCs w:val="24"/>
        </w:rPr>
      </w:pPr>
      <w:r w:rsidRPr="006907F8">
        <w:rPr>
          <w:rFonts w:cstheme="minorHAnsi"/>
          <w:sz w:val="24"/>
          <w:szCs w:val="24"/>
        </w:rPr>
        <w:t xml:space="preserve">The organization value its employees and put a lot of effort to accommodate and satisfy their needs in and outside the company. All programs and policies in service of the workers are to provide them tranquillity, comfort, security and to motivate them to work hard and achieve higher results. Nestle has created a network that is taking care of the financial and non-financial needs of their employees. Going back to the Maslow’s model it could be said that the company has put a lot of work and initiative to accommodate the basic needs from the Maslow’s pyramid. </w:t>
      </w:r>
    </w:p>
    <w:p w14:paraId="6D8241DB" w14:textId="782393D4" w:rsidR="005263B4" w:rsidRPr="006907F8" w:rsidRDefault="005263B4" w:rsidP="00782740"/>
    <w:p w14:paraId="07EB1585" w14:textId="440C3DBB" w:rsidR="005605C0" w:rsidRPr="00606EF5" w:rsidRDefault="005605C0" w:rsidP="00217590">
      <w:pPr>
        <w:pStyle w:val="Heading1"/>
        <w:rPr>
          <w:rFonts w:asciiTheme="minorHAnsi" w:hAnsiTheme="minorHAnsi" w:cstheme="minorHAnsi"/>
          <w:b/>
          <w:bCs w:val="0"/>
          <w:color w:val="auto"/>
          <w:szCs w:val="32"/>
        </w:rPr>
      </w:pPr>
      <w:bookmarkStart w:id="8" w:name="_Toc40295514"/>
      <w:r w:rsidRPr="00606EF5">
        <w:rPr>
          <w:rFonts w:asciiTheme="minorHAnsi" w:hAnsiTheme="minorHAnsi" w:cstheme="minorHAnsi"/>
          <w:b/>
          <w:bCs w:val="0"/>
          <w:color w:val="auto"/>
          <w:szCs w:val="32"/>
        </w:rPr>
        <w:t>Conclusion</w:t>
      </w:r>
      <w:r w:rsidR="00606EF5">
        <w:rPr>
          <w:rFonts w:asciiTheme="minorHAnsi" w:hAnsiTheme="minorHAnsi" w:cstheme="minorHAnsi"/>
          <w:b/>
          <w:bCs w:val="0"/>
          <w:color w:val="auto"/>
          <w:szCs w:val="32"/>
        </w:rPr>
        <w:t>:</w:t>
      </w:r>
      <w:bookmarkEnd w:id="8"/>
    </w:p>
    <w:p w14:paraId="19C7ADF8" w14:textId="77777777" w:rsidR="00606EF5" w:rsidRPr="00606EF5" w:rsidRDefault="00606EF5" w:rsidP="00E3167B">
      <w:pPr>
        <w:jc w:val="both"/>
      </w:pPr>
    </w:p>
    <w:p w14:paraId="2786246D" w14:textId="19300894" w:rsidR="005605C0" w:rsidRPr="006907F8" w:rsidRDefault="005605C0" w:rsidP="00E3167B">
      <w:pPr>
        <w:spacing w:line="240" w:lineRule="auto"/>
        <w:jc w:val="both"/>
        <w:rPr>
          <w:rFonts w:cstheme="minorHAnsi"/>
          <w:sz w:val="24"/>
          <w:szCs w:val="24"/>
        </w:rPr>
      </w:pPr>
      <w:r w:rsidRPr="006907F8">
        <w:rPr>
          <w:rFonts w:cstheme="minorHAnsi"/>
          <w:sz w:val="24"/>
          <w:szCs w:val="24"/>
        </w:rPr>
        <w:t xml:space="preserve">Nestlé is a leading company in the </w:t>
      </w:r>
      <w:r w:rsidR="00922E50" w:rsidRPr="006907F8">
        <w:rPr>
          <w:rFonts w:cstheme="minorHAnsi"/>
          <w:sz w:val="24"/>
          <w:szCs w:val="24"/>
        </w:rPr>
        <w:t xml:space="preserve">food and beverage </w:t>
      </w:r>
      <w:r w:rsidRPr="006907F8">
        <w:rPr>
          <w:rFonts w:cstheme="minorHAnsi"/>
          <w:sz w:val="24"/>
          <w:szCs w:val="24"/>
        </w:rPr>
        <w:t>industry, with a long history, clear vision, setting high but measurable goals, having strong leadership, valuing the group work and putting great efforts to motivate all the individuals within the organisation</w:t>
      </w:r>
      <w:r w:rsidR="00606EF5">
        <w:rPr>
          <w:rFonts w:cstheme="minorHAnsi"/>
          <w:sz w:val="24"/>
          <w:szCs w:val="24"/>
        </w:rPr>
        <w:t>.</w:t>
      </w:r>
      <w:r w:rsidR="00801C86">
        <w:rPr>
          <w:rFonts w:cstheme="minorHAnsi"/>
          <w:sz w:val="24"/>
          <w:szCs w:val="24"/>
        </w:rPr>
        <w:t xml:space="preserve"> The main purpose of the company is to make positive impact on society, inspiring to a healthier future in terms to guarantee the long-term success of the organisation. </w:t>
      </w:r>
    </w:p>
    <w:p w14:paraId="6BCC43F2" w14:textId="77777777" w:rsidR="005263B4" w:rsidRPr="006907F8" w:rsidRDefault="005263B4" w:rsidP="00782740"/>
    <w:p w14:paraId="39B00207" w14:textId="77777777" w:rsidR="005263B4" w:rsidRPr="006907F8" w:rsidRDefault="005263B4" w:rsidP="00782740"/>
    <w:p w14:paraId="43F1592F" w14:textId="77777777" w:rsidR="00922E50" w:rsidRPr="006907F8" w:rsidRDefault="00922E50" w:rsidP="00782740"/>
    <w:p w14:paraId="39B8B123" w14:textId="1244F69E" w:rsidR="00922E50" w:rsidRDefault="00922E50" w:rsidP="00782740"/>
    <w:p w14:paraId="7AB5BC2C" w14:textId="2900EDB4" w:rsidR="00782740" w:rsidRDefault="00782740" w:rsidP="00782740"/>
    <w:p w14:paraId="23ABE6D6" w14:textId="14C36E6B" w:rsidR="00782740" w:rsidRDefault="00782740" w:rsidP="00782740"/>
    <w:p w14:paraId="286FCE12" w14:textId="64416227" w:rsidR="00782740" w:rsidRDefault="00782740" w:rsidP="00782740"/>
    <w:p w14:paraId="3B5F554C" w14:textId="53582A5C" w:rsidR="00782740" w:rsidRDefault="00782740" w:rsidP="00782740"/>
    <w:p w14:paraId="785DFEE2" w14:textId="490820C8" w:rsidR="00782740" w:rsidRDefault="00782740" w:rsidP="00782740"/>
    <w:p w14:paraId="57DE7C16" w14:textId="77777777" w:rsidR="00782740" w:rsidRPr="00782740" w:rsidRDefault="00782740" w:rsidP="00782740"/>
    <w:p w14:paraId="5381497D" w14:textId="0D4B3342" w:rsidR="00D96C9F" w:rsidRDefault="00D96C9F" w:rsidP="00782740"/>
    <w:p w14:paraId="18FA2799" w14:textId="56D4AC9A" w:rsidR="00782740" w:rsidRDefault="00782740" w:rsidP="00782740"/>
    <w:p w14:paraId="37EE7A6B" w14:textId="77777777" w:rsidR="00782740" w:rsidRPr="006907F8" w:rsidRDefault="00782740" w:rsidP="00782740"/>
    <w:p w14:paraId="30187DBC" w14:textId="5ABF53F3" w:rsidR="00782740" w:rsidRDefault="00782740" w:rsidP="00782740"/>
    <w:p w14:paraId="790465CB" w14:textId="38C218C1" w:rsidR="000D1A0E" w:rsidRDefault="000D1A0E" w:rsidP="00782740"/>
    <w:p w14:paraId="093C6F45" w14:textId="77777777" w:rsidR="000D1A0E" w:rsidRPr="006907F8" w:rsidRDefault="000D1A0E" w:rsidP="00782740"/>
    <w:p w14:paraId="783C88B5" w14:textId="00EA57B0" w:rsidR="009D386C" w:rsidRPr="00782740" w:rsidRDefault="009D386C" w:rsidP="00217590">
      <w:pPr>
        <w:pStyle w:val="Heading1"/>
        <w:rPr>
          <w:rFonts w:asciiTheme="minorHAnsi" w:hAnsiTheme="minorHAnsi" w:cstheme="minorHAnsi"/>
          <w:b/>
          <w:bCs w:val="0"/>
          <w:color w:val="auto"/>
          <w:szCs w:val="32"/>
        </w:rPr>
      </w:pPr>
      <w:bookmarkStart w:id="9" w:name="_Toc40295515"/>
      <w:r w:rsidRPr="00782740">
        <w:rPr>
          <w:rFonts w:asciiTheme="minorHAnsi" w:hAnsiTheme="minorHAnsi" w:cstheme="minorHAnsi"/>
          <w:b/>
          <w:bCs w:val="0"/>
          <w:color w:val="auto"/>
          <w:szCs w:val="32"/>
        </w:rPr>
        <w:lastRenderedPageBreak/>
        <w:t>Appendix</w:t>
      </w:r>
      <w:r w:rsidR="003857ED">
        <w:rPr>
          <w:rFonts w:asciiTheme="minorHAnsi" w:hAnsiTheme="minorHAnsi" w:cstheme="minorHAnsi"/>
          <w:b/>
          <w:bCs w:val="0"/>
          <w:color w:val="auto"/>
          <w:szCs w:val="32"/>
        </w:rPr>
        <w:t xml:space="preserve"> (Group Presentation)</w:t>
      </w:r>
      <w:r w:rsidRPr="00782740">
        <w:rPr>
          <w:rFonts w:asciiTheme="minorHAnsi" w:hAnsiTheme="minorHAnsi" w:cstheme="minorHAnsi"/>
          <w:b/>
          <w:bCs w:val="0"/>
          <w:color w:val="auto"/>
          <w:szCs w:val="32"/>
        </w:rPr>
        <w:t>:</w:t>
      </w:r>
      <w:bookmarkEnd w:id="9"/>
    </w:p>
    <w:p w14:paraId="3F25D46B" w14:textId="77777777" w:rsidR="00782740" w:rsidRPr="00782740" w:rsidRDefault="00782740" w:rsidP="00782740"/>
    <w:p w14:paraId="27F1387C" w14:textId="1FCD81AD" w:rsidR="009D386C" w:rsidRPr="006907F8" w:rsidRDefault="00084F96" w:rsidP="00217590">
      <w:pPr>
        <w:spacing w:line="240" w:lineRule="auto"/>
        <w:rPr>
          <w:rFonts w:cstheme="minorHAnsi"/>
          <w:sz w:val="24"/>
          <w:szCs w:val="24"/>
        </w:rPr>
      </w:pPr>
      <w:r w:rsidRPr="00084F96">
        <w:rPr>
          <w:rFonts w:cstheme="minorHAnsi"/>
          <w:noProof/>
          <w:sz w:val="24"/>
          <w:szCs w:val="24"/>
        </w:rPr>
        <w:object w:dxaOrig="7199" w:dyaOrig="5394" w14:anchorId="29F49F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in;height:270pt;mso-width-percent:0;mso-height-percent:0;mso-width-percent:0;mso-height-percent:0" o:ole="">
            <v:imagedata r:id="rId17" o:title=""/>
          </v:shape>
          <o:OLEObject Type="Embed" ProgID="PowerPoint.Show.12" ShapeID="_x0000_i1025" DrawAspect="Content" ObjectID="_1650909492" r:id="rId18"/>
        </w:object>
      </w:r>
    </w:p>
    <w:p w14:paraId="02B882C4" w14:textId="7B7D415D" w:rsidR="009D386C" w:rsidRPr="006907F8" w:rsidRDefault="009D386C" w:rsidP="00217590">
      <w:pPr>
        <w:spacing w:line="240" w:lineRule="auto"/>
        <w:rPr>
          <w:rFonts w:cstheme="minorHAnsi"/>
          <w:sz w:val="24"/>
          <w:szCs w:val="24"/>
        </w:rPr>
      </w:pPr>
    </w:p>
    <w:p w14:paraId="0F41746B" w14:textId="6DCBDE77" w:rsidR="009D386C" w:rsidRPr="006907F8" w:rsidRDefault="009D386C" w:rsidP="00217590">
      <w:pPr>
        <w:spacing w:line="240" w:lineRule="auto"/>
        <w:rPr>
          <w:rFonts w:cstheme="minorHAnsi"/>
          <w:sz w:val="24"/>
          <w:szCs w:val="24"/>
        </w:rPr>
      </w:pPr>
    </w:p>
    <w:p w14:paraId="41227178" w14:textId="288BF05F" w:rsidR="009D386C" w:rsidRPr="006907F8" w:rsidRDefault="009D386C" w:rsidP="00217590">
      <w:pPr>
        <w:spacing w:line="240" w:lineRule="auto"/>
        <w:rPr>
          <w:rFonts w:cstheme="minorHAnsi"/>
          <w:sz w:val="24"/>
          <w:szCs w:val="24"/>
        </w:rPr>
      </w:pPr>
    </w:p>
    <w:p w14:paraId="1B9130A0" w14:textId="56B5108E" w:rsidR="009D386C" w:rsidRPr="006907F8" w:rsidRDefault="009D386C" w:rsidP="00217590">
      <w:pPr>
        <w:spacing w:line="240" w:lineRule="auto"/>
        <w:rPr>
          <w:rFonts w:cstheme="minorHAnsi"/>
          <w:sz w:val="24"/>
          <w:szCs w:val="24"/>
        </w:rPr>
      </w:pPr>
    </w:p>
    <w:p w14:paraId="7B48FB2A" w14:textId="39D86375" w:rsidR="009D386C" w:rsidRPr="006907F8" w:rsidRDefault="009D386C" w:rsidP="00217590">
      <w:pPr>
        <w:spacing w:line="240" w:lineRule="auto"/>
        <w:rPr>
          <w:rFonts w:cstheme="minorHAnsi"/>
          <w:sz w:val="24"/>
          <w:szCs w:val="24"/>
        </w:rPr>
      </w:pPr>
    </w:p>
    <w:p w14:paraId="4F8D79A6" w14:textId="0070E9B4" w:rsidR="009D386C" w:rsidRDefault="009D386C" w:rsidP="00217590">
      <w:pPr>
        <w:spacing w:line="240" w:lineRule="auto"/>
        <w:rPr>
          <w:rFonts w:cstheme="minorHAnsi"/>
          <w:sz w:val="24"/>
          <w:szCs w:val="24"/>
        </w:rPr>
      </w:pPr>
    </w:p>
    <w:p w14:paraId="06C24A74" w14:textId="651E7CF9" w:rsidR="000D1A0E" w:rsidRDefault="000D1A0E" w:rsidP="00217590">
      <w:pPr>
        <w:spacing w:line="240" w:lineRule="auto"/>
        <w:rPr>
          <w:rFonts w:cstheme="minorHAnsi"/>
          <w:sz w:val="24"/>
          <w:szCs w:val="24"/>
        </w:rPr>
      </w:pPr>
    </w:p>
    <w:p w14:paraId="5DAD3BB0" w14:textId="3B1539AF" w:rsidR="000D1A0E" w:rsidRDefault="000D1A0E" w:rsidP="00217590">
      <w:pPr>
        <w:spacing w:line="240" w:lineRule="auto"/>
        <w:rPr>
          <w:rFonts w:cstheme="minorHAnsi"/>
          <w:sz w:val="24"/>
          <w:szCs w:val="24"/>
        </w:rPr>
      </w:pPr>
    </w:p>
    <w:p w14:paraId="3852C950" w14:textId="6B4FB81A" w:rsidR="000D1A0E" w:rsidRDefault="000D1A0E" w:rsidP="00217590">
      <w:pPr>
        <w:spacing w:line="240" w:lineRule="auto"/>
        <w:rPr>
          <w:rFonts w:cstheme="minorHAnsi"/>
          <w:sz w:val="24"/>
          <w:szCs w:val="24"/>
        </w:rPr>
      </w:pPr>
    </w:p>
    <w:p w14:paraId="6C56ABAA" w14:textId="2698B8F1" w:rsidR="000D1A0E" w:rsidRDefault="000D1A0E" w:rsidP="00217590">
      <w:pPr>
        <w:spacing w:line="240" w:lineRule="auto"/>
        <w:rPr>
          <w:rFonts w:cstheme="minorHAnsi"/>
          <w:sz w:val="24"/>
          <w:szCs w:val="24"/>
        </w:rPr>
      </w:pPr>
    </w:p>
    <w:p w14:paraId="4BFBBEC1" w14:textId="4F5CDB8A" w:rsidR="000D1A0E" w:rsidRDefault="000D1A0E" w:rsidP="00217590">
      <w:pPr>
        <w:spacing w:line="240" w:lineRule="auto"/>
        <w:rPr>
          <w:rFonts w:cstheme="minorHAnsi"/>
          <w:sz w:val="24"/>
          <w:szCs w:val="24"/>
        </w:rPr>
      </w:pPr>
    </w:p>
    <w:p w14:paraId="385F1792" w14:textId="6F98B815" w:rsidR="000D1A0E" w:rsidRDefault="000D1A0E" w:rsidP="00217590">
      <w:pPr>
        <w:spacing w:line="240" w:lineRule="auto"/>
        <w:rPr>
          <w:rFonts w:cstheme="minorHAnsi"/>
          <w:sz w:val="24"/>
          <w:szCs w:val="24"/>
        </w:rPr>
      </w:pPr>
    </w:p>
    <w:p w14:paraId="50DAF9EF" w14:textId="7617B841" w:rsidR="000D1A0E" w:rsidRDefault="000D1A0E" w:rsidP="00217590">
      <w:pPr>
        <w:spacing w:line="240" w:lineRule="auto"/>
        <w:rPr>
          <w:rFonts w:cstheme="minorHAnsi"/>
          <w:sz w:val="24"/>
          <w:szCs w:val="24"/>
        </w:rPr>
      </w:pPr>
    </w:p>
    <w:p w14:paraId="07048D5A" w14:textId="3D6FDD8D" w:rsidR="000D1A0E" w:rsidRDefault="000D1A0E" w:rsidP="00217590">
      <w:pPr>
        <w:spacing w:line="240" w:lineRule="auto"/>
        <w:rPr>
          <w:rFonts w:cstheme="minorHAnsi"/>
          <w:sz w:val="24"/>
          <w:szCs w:val="24"/>
        </w:rPr>
      </w:pPr>
    </w:p>
    <w:p w14:paraId="0793450A" w14:textId="77777777" w:rsidR="000D1A0E" w:rsidRPr="006907F8" w:rsidRDefault="000D1A0E" w:rsidP="00217590">
      <w:pPr>
        <w:spacing w:line="240" w:lineRule="auto"/>
        <w:rPr>
          <w:rFonts w:cstheme="minorHAnsi"/>
          <w:sz w:val="24"/>
          <w:szCs w:val="24"/>
        </w:rPr>
      </w:pPr>
    </w:p>
    <w:p w14:paraId="4EC34615" w14:textId="33138D09" w:rsidR="00922E50" w:rsidRDefault="00922E50" w:rsidP="00217590">
      <w:pPr>
        <w:pStyle w:val="Heading1"/>
        <w:rPr>
          <w:rFonts w:asciiTheme="minorHAnsi" w:hAnsiTheme="minorHAnsi" w:cstheme="minorHAnsi"/>
          <w:b/>
          <w:bCs w:val="0"/>
          <w:color w:val="auto"/>
          <w:szCs w:val="32"/>
        </w:rPr>
      </w:pPr>
      <w:bookmarkStart w:id="10" w:name="_Toc40295516"/>
      <w:r w:rsidRPr="00782740">
        <w:rPr>
          <w:rFonts w:asciiTheme="minorHAnsi" w:hAnsiTheme="minorHAnsi" w:cstheme="minorHAnsi"/>
          <w:b/>
          <w:bCs w:val="0"/>
          <w:color w:val="auto"/>
          <w:szCs w:val="32"/>
        </w:rPr>
        <w:lastRenderedPageBreak/>
        <w:t>References</w:t>
      </w:r>
      <w:r w:rsidR="00782740">
        <w:rPr>
          <w:rFonts w:asciiTheme="minorHAnsi" w:hAnsiTheme="minorHAnsi" w:cstheme="minorHAnsi"/>
          <w:b/>
          <w:bCs w:val="0"/>
          <w:color w:val="auto"/>
          <w:szCs w:val="32"/>
        </w:rPr>
        <w:t>:</w:t>
      </w:r>
      <w:bookmarkEnd w:id="10"/>
    </w:p>
    <w:p w14:paraId="10166811" w14:textId="77777777" w:rsidR="00782740" w:rsidRPr="00782740" w:rsidRDefault="00782740" w:rsidP="00782740"/>
    <w:p w14:paraId="590F09E9" w14:textId="3FA134E5" w:rsidR="00323C6F" w:rsidRPr="00F47B4B" w:rsidRDefault="00CE4743" w:rsidP="00217590">
      <w:pPr>
        <w:spacing w:line="240" w:lineRule="auto"/>
        <w:rPr>
          <w:rFonts w:cstheme="minorHAnsi"/>
          <w:b/>
          <w:bCs/>
          <w:sz w:val="24"/>
          <w:szCs w:val="24"/>
          <w:u w:val="single"/>
        </w:rPr>
      </w:pPr>
      <w:r w:rsidRPr="00F47B4B">
        <w:rPr>
          <w:rFonts w:cstheme="minorHAnsi"/>
          <w:b/>
          <w:bCs/>
          <w:sz w:val="24"/>
          <w:szCs w:val="24"/>
          <w:u w:val="single"/>
        </w:rPr>
        <w:t xml:space="preserve">References by </w:t>
      </w:r>
      <w:proofErr w:type="spellStart"/>
      <w:r w:rsidRPr="00F47B4B">
        <w:rPr>
          <w:rFonts w:cstheme="minorHAnsi"/>
          <w:b/>
          <w:bCs/>
          <w:sz w:val="24"/>
          <w:szCs w:val="24"/>
          <w:u w:val="single"/>
        </w:rPr>
        <w:t>Azhda</w:t>
      </w:r>
      <w:proofErr w:type="spellEnd"/>
      <w:r w:rsidRPr="00F47B4B">
        <w:rPr>
          <w:rFonts w:cstheme="minorHAnsi"/>
          <w:b/>
          <w:bCs/>
          <w:sz w:val="24"/>
          <w:szCs w:val="24"/>
          <w:u w:val="single"/>
        </w:rPr>
        <w:t xml:space="preserve"> Mustafa:</w:t>
      </w:r>
    </w:p>
    <w:p w14:paraId="4B9D5D84" w14:textId="77777777" w:rsidR="000073D9" w:rsidRPr="006907F8" w:rsidRDefault="000073D9" w:rsidP="00217590">
      <w:pPr>
        <w:spacing w:line="240" w:lineRule="auto"/>
        <w:rPr>
          <w:rFonts w:cstheme="minorHAnsi"/>
          <w:sz w:val="24"/>
          <w:szCs w:val="24"/>
        </w:rPr>
      </w:pPr>
      <w:r w:rsidRPr="006907F8">
        <w:rPr>
          <w:rFonts w:cstheme="minorHAnsi"/>
          <w:sz w:val="24"/>
          <w:szCs w:val="24"/>
        </w:rPr>
        <w:t>Kasper, J. (2015) Put this into practice 44, Iss.1/ p.29 Available at: https://search-proquest-com.ezproxy.uwtsd.ac.uk/docview/1788000701?accountid=130472&amp;rfr_id=info%3Axri%2Fsid%3Aprimo (Accessed: 3 May 2020)</w:t>
      </w:r>
    </w:p>
    <w:p w14:paraId="3E92AEDD" w14:textId="77777777" w:rsidR="000073D9" w:rsidRPr="006907F8" w:rsidRDefault="000073D9" w:rsidP="00217590">
      <w:pPr>
        <w:spacing w:line="240" w:lineRule="auto"/>
        <w:rPr>
          <w:rFonts w:cstheme="minorHAnsi"/>
          <w:sz w:val="24"/>
          <w:szCs w:val="24"/>
        </w:rPr>
      </w:pPr>
      <w:r w:rsidRPr="006907F8">
        <w:rPr>
          <w:rFonts w:cstheme="minorHAnsi"/>
          <w:sz w:val="24"/>
          <w:szCs w:val="24"/>
        </w:rPr>
        <w:t>Keeling, M. (2013) Mission statements 42(1) pp.30-36 Available at: https://search-proquestcom.ezproxy.uwtsd.ac.uk/docview/1437351980?accountid=130472&amp;rfr_id=info%3Axri%2Fsid%3Aprimo (Accessed: 3 May 2020)</w:t>
      </w:r>
    </w:p>
    <w:p w14:paraId="0C99C344" w14:textId="77777777" w:rsidR="000073D9" w:rsidRPr="006907F8" w:rsidRDefault="000073D9" w:rsidP="00217590">
      <w:pPr>
        <w:spacing w:line="240" w:lineRule="auto"/>
        <w:rPr>
          <w:rFonts w:cstheme="minorHAnsi"/>
          <w:sz w:val="24"/>
          <w:szCs w:val="24"/>
        </w:rPr>
      </w:pPr>
      <w:proofErr w:type="spellStart"/>
      <w:r w:rsidRPr="006907F8">
        <w:rPr>
          <w:rFonts w:cstheme="minorHAnsi"/>
          <w:sz w:val="24"/>
          <w:szCs w:val="24"/>
        </w:rPr>
        <w:t>Luenendonk</w:t>
      </w:r>
      <w:proofErr w:type="spellEnd"/>
      <w:r w:rsidRPr="006907F8">
        <w:rPr>
          <w:rFonts w:cstheme="minorHAnsi"/>
          <w:sz w:val="24"/>
          <w:szCs w:val="24"/>
        </w:rPr>
        <w:t>, M. (2015). The History of Nestlé. Available at: https://www.cleverism.com/the-history-of-nestle/. (Accessed: 3 May 2020)</w:t>
      </w:r>
    </w:p>
    <w:p w14:paraId="3D04FB5E" w14:textId="77777777" w:rsidR="000073D9" w:rsidRPr="006907F8" w:rsidRDefault="000073D9" w:rsidP="00217590">
      <w:pPr>
        <w:spacing w:line="240" w:lineRule="auto"/>
        <w:rPr>
          <w:rFonts w:cstheme="minorHAnsi"/>
          <w:sz w:val="24"/>
          <w:szCs w:val="24"/>
        </w:rPr>
      </w:pPr>
      <w:r w:rsidRPr="006907F8">
        <w:rPr>
          <w:rFonts w:cstheme="minorHAnsi"/>
          <w:sz w:val="24"/>
          <w:szCs w:val="24"/>
        </w:rPr>
        <w:t>NESTLE (2013) Mission &amp; vision Available at: https://www.nestle-esar.com/aboutus/missionvision (Accessed: 7 April 2020)</w:t>
      </w:r>
    </w:p>
    <w:p w14:paraId="501DA808" w14:textId="77777777" w:rsidR="000073D9" w:rsidRPr="006907F8" w:rsidRDefault="000073D9" w:rsidP="00217590">
      <w:pPr>
        <w:spacing w:line="240" w:lineRule="auto"/>
        <w:rPr>
          <w:rFonts w:cstheme="minorHAnsi"/>
          <w:sz w:val="24"/>
          <w:szCs w:val="24"/>
        </w:rPr>
      </w:pPr>
      <w:r w:rsidRPr="006907F8">
        <w:rPr>
          <w:rFonts w:cstheme="minorHAnsi"/>
          <w:sz w:val="24"/>
          <w:szCs w:val="24"/>
        </w:rPr>
        <w:t>NESTLE (2019). Nestle company history Available at: https://www.nestle.com/aboutus/history/nestle-company-history.  (Accessed: 3 May 2020)</w:t>
      </w:r>
    </w:p>
    <w:p w14:paraId="3EDD6238" w14:textId="295FABEF" w:rsidR="000073D9" w:rsidRPr="006907F8" w:rsidRDefault="000073D9" w:rsidP="00217590">
      <w:pPr>
        <w:spacing w:line="240" w:lineRule="auto"/>
        <w:rPr>
          <w:rFonts w:cstheme="minorHAnsi"/>
          <w:sz w:val="24"/>
          <w:szCs w:val="24"/>
        </w:rPr>
      </w:pPr>
      <w:r w:rsidRPr="006907F8">
        <w:rPr>
          <w:rFonts w:cstheme="minorHAnsi"/>
          <w:sz w:val="24"/>
          <w:szCs w:val="24"/>
        </w:rPr>
        <w:t>NESTLE (2020) Our vision Available at: https://www.nestle.com/randd/ourvision (Accessed: 7 April 2020)</w:t>
      </w:r>
    </w:p>
    <w:p w14:paraId="52A82D54" w14:textId="4A2712B8" w:rsidR="00323C6F" w:rsidRPr="006907F8" w:rsidRDefault="00323C6F" w:rsidP="00217590">
      <w:pPr>
        <w:spacing w:line="240" w:lineRule="auto"/>
        <w:rPr>
          <w:rFonts w:cstheme="minorHAnsi"/>
          <w:sz w:val="24"/>
          <w:szCs w:val="24"/>
        </w:rPr>
      </w:pPr>
    </w:p>
    <w:p w14:paraId="16C59609" w14:textId="77777777" w:rsidR="00353276" w:rsidRPr="00F47B4B" w:rsidRDefault="00353276" w:rsidP="00217590">
      <w:pPr>
        <w:spacing w:line="240" w:lineRule="auto"/>
        <w:rPr>
          <w:rFonts w:cstheme="minorHAnsi"/>
          <w:b/>
          <w:bCs/>
          <w:sz w:val="24"/>
          <w:szCs w:val="24"/>
          <w:u w:val="single"/>
        </w:rPr>
      </w:pPr>
      <w:r w:rsidRPr="00F47B4B">
        <w:rPr>
          <w:rFonts w:cstheme="minorHAnsi"/>
          <w:b/>
          <w:bCs/>
          <w:sz w:val="24"/>
          <w:szCs w:val="24"/>
          <w:u w:val="single"/>
        </w:rPr>
        <w:t xml:space="preserve">References by </w:t>
      </w:r>
      <w:proofErr w:type="spellStart"/>
      <w:r w:rsidRPr="00F47B4B">
        <w:rPr>
          <w:rFonts w:cstheme="minorHAnsi"/>
          <w:b/>
          <w:bCs/>
          <w:sz w:val="24"/>
          <w:szCs w:val="24"/>
          <w:u w:val="single"/>
        </w:rPr>
        <w:t>Stefaniya</w:t>
      </w:r>
      <w:proofErr w:type="spellEnd"/>
      <w:r w:rsidRPr="00F47B4B">
        <w:rPr>
          <w:rFonts w:cstheme="minorHAnsi"/>
          <w:b/>
          <w:bCs/>
          <w:sz w:val="24"/>
          <w:szCs w:val="24"/>
          <w:u w:val="single"/>
        </w:rPr>
        <w:t xml:space="preserve"> </w:t>
      </w:r>
      <w:proofErr w:type="spellStart"/>
      <w:r w:rsidRPr="00F47B4B">
        <w:rPr>
          <w:rFonts w:cstheme="minorHAnsi"/>
          <w:b/>
          <w:bCs/>
          <w:sz w:val="24"/>
          <w:szCs w:val="24"/>
          <w:u w:val="single"/>
        </w:rPr>
        <w:t>Milanova</w:t>
      </w:r>
      <w:proofErr w:type="spellEnd"/>
      <w:r w:rsidRPr="00F47B4B">
        <w:rPr>
          <w:rFonts w:cstheme="minorHAnsi"/>
          <w:b/>
          <w:bCs/>
          <w:sz w:val="24"/>
          <w:szCs w:val="24"/>
          <w:u w:val="single"/>
        </w:rPr>
        <w:t xml:space="preserve">: </w:t>
      </w:r>
    </w:p>
    <w:p w14:paraId="3519A605"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Barney, J.B. and Griffin, R.W., (1992).</w:t>
      </w:r>
      <w:r w:rsidRPr="006907F8">
        <w:rPr>
          <w:rFonts w:cstheme="minorHAnsi"/>
          <w:sz w:val="24"/>
          <w:szCs w:val="24"/>
        </w:rPr>
        <w:t xml:space="preserve"> </w:t>
      </w:r>
      <w:r w:rsidRPr="006907F8">
        <w:rPr>
          <w:rFonts w:cstheme="minorHAnsi"/>
          <w:i/>
          <w:iCs/>
          <w:sz w:val="24"/>
          <w:szCs w:val="24"/>
        </w:rPr>
        <w:t>The Management of organizations</w:t>
      </w:r>
      <w:r w:rsidRPr="006907F8">
        <w:rPr>
          <w:rFonts w:cstheme="minorHAnsi"/>
          <w:sz w:val="24"/>
          <w:szCs w:val="24"/>
        </w:rPr>
        <w:t>. Houghton Mifflin company, p. 204</w:t>
      </w:r>
    </w:p>
    <w:p w14:paraId="3402E3FC"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Daniels, H., (2017).</w:t>
      </w:r>
      <w:r w:rsidRPr="006907F8">
        <w:rPr>
          <w:rFonts w:cstheme="minorHAnsi"/>
          <w:sz w:val="24"/>
          <w:szCs w:val="24"/>
        </w:rPr>
        <w:t xml:space="preserve"> </w:t>
      </w:r>
      <w:r w:rsidRPr="006907F8">
        <w:rPr>
          <w:rFonts w:cstheme="minorHAnsi"/>
          <w:i/>
          <w:iCs/>
          <w:sz w:val="24"/>
          <w:szCs w:val="24"/>
        </w:rPr>
        <w:t>Enriching Your Life: Purpose Potential Possibilities</w:t>
      </w:r>
      <w:r w:rsidRPr="006907F8">
        <w:rPr>
          <w:rFonts w:cstheme="minorHAnsi"/>
          <w:sz w:val="24"/>
          <w:szCs w:val="24"/>
        </w:rPr>
        <w:t xml:space="preserve">. </w:t>
      </w:r>
      <w:proofErr w:type="spellStart"/>
      <w:r w:rsidRPr="006907F8">
        <w:rPr>
          <w:rFonts w:cstheme="minorHAnsi"/>
          <w:sz w:val="24"/>
          <w:szCs w:val="24"/>
        </w:rPr>
        <w:t>Hulon</w:t>
      </w:r>
      <w:proofErr w:type="spellEnd"/>
      <w:r w:rsidRPr="006907F8">
        <w:rPr>
          <w:rFonts w:cstheme="minorHAnsi"/>
          <w:sz w:val="24"/>
          <w:szCs w:val="24"/>
        </w:rPr>
        <w:t xml:space="preserve"> Press, pp. 93–94</w:t>
      </w:r>
    </w:p>
    <w:p w14:paraId="6DF1100A"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DigitallySquared.com, (2018)</w:t>
      </w:r>
      <w:r w:rsidRPr="006907F8">
        <w:rPr>
          <w:rFonts w:cstheme="minorHAnsi"/>
          <w:sz w:val="24"/>
          <w:szCs w:val="24"/>
        </w:rPr>
        <w:t xml:space="preserve">. </w:t>
      </w:r>
      <w:r w:rsidRPr="006907F8">
        <w:rPr>
          <w:rFonts w:cstheme="minorHAnsi"/>
          <w:i/>
          <w:iCs/>
          <w:sz w:val="24"/>
          <w:szCs w:val="24"/>
        </w:rPr>
        <w:t>Setting SMART goals are critical to your Small Business Success [IMAGE].</w:t>
      </w:r>
      <w:r w:rsidRPr="006907F8">
        <w:rPr>
          <w:rFonts w:cstheme="minorHAnsi"/>
          <w:sz w:val="24"/>
          <w:szCs w:val="24"/>
        </w:rPr>
        <w:t xml:space="preserve"> Available at: </w:t>
      </w:r>
      <w:hyperlink r:id="rId19" w:history="1">
        <w:r w:rsidRPr="006907F8">
          <w:rPr>
            <w:rStyle w:val="Hyperlink"/>
            <w:rFonts w:cstheme="minorHAnsi"/>
            <w:color w:val="auto"/>
            <w:sz w:val="24"/>
            <w:szCs w:val="24"/>
          </w:rPr>
          <w:t>http://www.digitallysquared.com/setting-smart-goals-are-critical-to-your-small-business-success/</w:t>
        </w:r>
      </w:hyperlink>
      <w:r w:rsidRPr="006907F8">
        <w:rPr>
          <w:rFonts w:cstheme="minorHAnsi"/>
          <w:sz w:val="24"/>
          <w:szCs w:val="24"/>
        </w:rPr>
        <w:t xml:space="preserve"> (Accessed: 20 April 2020)</w:t>
      </w:r>
    </w:p>
    <w:p w14:paraId="54013323"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Mullins, L.J., (2006)</w:t>
      </w:r>
      <w:r w:rsidRPr="006907F8">
        <w:rPr>
          <w:rFonts w:cstheme="minorHAnsi"/>
          <w:sz w:val="24"/>
          <w:szCs w:val="24"/>
        </w:rPr>
        <w:t xml:space="preserve">. </w:t>
      </w:r>
      <w:r w:rsidRPr="006907F8">
        <w:rPr>
          <w:rFonts w:cstheme="minorHAnsi"/>
          <w:i/>
          <w:iCs/>
          <w:sz w:val="24"/>
          <w:szCs w:val="24"/>
        </w:rPr>
        <w:t>Essentials of Organisational Behaviour</w:t>
      </w:r>
      <w:r w:rsidRPr="006907F8">
        <w:rPr>
          <w:rFonts w:cstheme="minorHAnsi"/>
          <w:sz w:val="24"/>
          <w:szCs w:val="24"/>
        </w:rPr>
        <w:t xml:space="preserve">, Pearson, p. 87 </w:t>
      </w:r>
    </w:p>
    <w:p w14:paraId="4D13A7F2"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Mullins, L.J., (2006)</w:t>
      </w:r>
      <w:r w:rsidRPr="006907F8">
        <w:rPr>
          <w:rFonts w:cstheme="minorHAnsi"/>
          <w:sz w:val="24"/>
          <w:szCs w:val="24"/>
        </w:rPr>
        <w:t xml:space="preserve">. </w:t>
      </w:r>
      <w:r w:rsidRPr="006907F8">
        <w:rPr>
          <w:rFonts w:cstheme="minorHAnsi"/>
          <w:i/>
          <w:iCs/>
          <w:sz w:val="24"/>
          <w:szCs w:val="24"/>
        </w:rPr>
        <w:t>Essentials of Organisational Behaviour</w:t>
      </w:r>
      <w:r w:rsidRPr="006907F8">
        <w:rPr>
          <w:rFonts w:cstheme="minorHAnsi"/>
          <w:sz w:val="24"/>
          <w:szCs w:val="24"/>
        </w:rPr>
        <w:t xml:space="preserve"> [IMAGE], Pearson, p. 87</w:t>
      </w:r>
    </w:p>
    <w:p w14:paraId="061ECDC7"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Mullins, L.J., (2013)</w:t>
      </w:r>
      <w:r w:rsidRPr="006907F8">
        <w:rPr>
          <w:rFonts w:cstheme="minorHAnsi"/>
          <w:sz w:val="24"/>
          <w:szCs w:val="24"/>
        </w:rPr>
        <w:t xml:space="preserve">. </w:t>
      </w:r>
      <w:r w:rsidRPr="006907F8">
        <w:rPr>
          <w:rFonts w:cstheme="minorHAnsi"/>
          <w:i/>
          <w:iCs/>
          <w:sz w:val="24"/>
          <w:szCs w:val="24"/>
        </w:rPr>
        <w:t>Management and organisational behaviour</w:t>
      </w:r>
      <w:r w:rsidRPr="006907F8">
        <w:rPr>
          <w:rFonts w:cstheme="minorHAnsi"/>
          <w:sz w:val="24"/>
          <w:szCs w:val="24"/>
        </w:rPr>
        <w:t>. 10th ed. Person, pp. 268–506</w:t>
      </w:r>
    </w:p>
    <w:p w14:paraId="66C8FD1E"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Nestle.com, (2011)</w:t>
      </w:r>
      <w:r w:rsidRPr="006907F8">
        <w:rPr>
          <w:rFonts w:cstheme="minorHAnsi"/>
          <w:sz w:val="24"/>
          <w:szCs w:val="24"/>
        </w:rPr>
        <w:t xml:space="preserve">. </w:t>
      </w:r>
      <w:r w:rsidRPr="006907F8">
        <w:rPr>
          <w:rFonts w:cstheme="minorHAnsi"/>
          <w:i/>
          <w:iCs/>
          <w:sz w:val="24"/>
          <w:szCs w:val="24"/>
        </w:rPr>
        <w:t>Our People. Nestle Creating Shared Value Report</w:t>
      </w:r>
      <w:r w:rsidRPr="006907F8">
        <w:rPr>
          <w:rFonts w:cstheme="minorHAnsi"/>
          <w:sz w:val="24"/>
          <w:szCs w:val="24"/>
        </w:rPr>
        <w:t xml:space="preserve">. Available at: </w:t>
      </w:r>
      <w:hyperlink r:id="rId20" w:history="1">
        <w:r w:rsidRPr="006907F8">
          <w:rPr>
            <w:rStyle w:val="Hyperlink"/>
            <w:rFonts w:cstheme="minorHAnsi"/>
            <w:color w:val="auto"/>
            <w:sz w:val="24"/>
            <w:szCs w:val="24"/>
          </w:rPr>
          <w:t>https://www.nestle.com/sites/default/files/asset-library/documents/library/documents/corporate_social_responsibility/2011-csv_our-people.pdf</w:t>
        </w:r>
      </w:hyperlink>
      <w:r w:rsidRPr="006907F8">
        <w:rPr>
          <w:rFonts w:cstheme="minorHAnsi"/>
          <w:sz w:val="24"/>
          <w:szCs w:val="24"/>
        </w:rPr>
        <w:t xml:space="preserve"> (Accessed 19 April 2020)</w:t>
      </w:r>
    </w:p>
    <w:p w14:paraId="47A36015"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Nestle.com, (2017)</w:t>
      </w:r>
      <w:r w:rsidRPr="006907F8">
        <w:rPr>
          <w:rFonts w:cstheme="minorHAnsi"/>
          <w:sz w:val="24"/>
          <w:szCs w:val="24"/>
        </w:rPr>
        <w:t xml:space="preserve">. </w:t>
      </w:r>
      <w:r w:rsidRPr="006907F8">
        <w:rPr>
          <w:rFonts w:cstheme="minorHAnsi"/>
          <w:i/>
          <w:iCs/>
          <w:sz w:val="24"/>
          <w:szCs w:val="24"/>
        </w:rPr>
        <w:t>Nestle in society. Creating Shared Value and meeting our commitments, Full report</w:t>
      </w:r>
      <w:r w:rsidRPr="006907F8">
        <w:rPr>
          <w:rFonts w:cstheme="minorHAnsi"/>
          <w:sz w:val="24"/>
          <w:szCs w:val="24"/>
        </w:rPr>
        <w:t xml:space="preserve">. Available at: </w:t>
      </w:r>
      <w:hyperlink r:id="rId21" w:history="1">
        <w:r w:rsidRPr="006907F8">
          <w:rPr>
            <w:rStyle w:val="Hyperlink"/>
            <w:rFonts w:cstheme="minorHAnsi"/>
            <w:color w:val="auto"/>
            <w:sz w:val="24"/>
            <w:szCs w:val="24"/>
          </w:rPr>
          <w:t>https://www.nestle.com/sites/default/files/asset-</w:t>
        </w:r>
        <w:r w:rsidRPr="006907F8">
          <w:rPr>
            <w:rStyle w:val="Hyperlink"/>
            <w:rFonts w:cstheme="minorHAnsi"/>
            <w:color w:val="auto"/>
            <w:sz w:val="24"/>
            <w:szCs w:val="24"/>
          </w:rPr>
          <w:lastRenderedPageBreak/>
          <w:t>library/documents/library/documents/corporate_social_responsibility/nestle-csv-full-report-2017-en.pdf</w:t>
        </w:r>
      </w:hyperlink>
      <w:r w:rsidRPr="006907F8">
        <w:rPr>
          <w:rFonts w:cstheme="minorHAnsi"/>
          <w:sz w:val="24"/>
          <w:szCs w:val="24"/>
        </w:rPr>
        <w:t xml:space="preserve"> (Accessed 24 April 2020)</w:t>
      </w:r>
    </w:p>
    <w:p w14:paraId="61A9ECF4"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Nestle.com</w:t>
      </w:r>
      <w:r w:rsidRPr="006907F8">
        <w:rPr>
          <w:rFonts w:cstheme="minorHAnsi"/>
          <w:sz w:val="24"/>
          <w:szCs w:val="24"/>
        </w:rPr>
        <w:t xml:space="preserve">, </w:t>
      </w:r>
      <w:r w:rsidRPr="006907F8">
        <w:rPr>
          <w:rFonts w:cstheme="minorHAnsi"/>
          <w:i/>
          <w:iCs/>
          <w:sz w:val="24"/>
          <w:szCs w:val="24"/>
        </w:rPr>
        <w:t>About us.</w:t>
      </w:r>
      <w:r w:rsidRPr="006907F8">
        <w:rPr>
          <w:rFonts w:cstheme="minorHAnsi"/>
          <w:sz w:val="24"/>
          <w:szCs w:val="24"/>
        </w:rPr>
        <w:t xml:space="preserve"> Available at: </w:t>
      </w:r>
      <w:hyperlink r:id="rId22" w:history="1">
        <w:r w:rsidRPr="006907F8">
          <w:rPr>
            <w:rStyle w:val="Hyperlink"/>
            <w:rFonts w:cstheme="minorHAnsi"/>
            <w:color w:val="auto"/>
            <w:sz w:val="24"/>
            <w:szCs w:val="24"/>
          </w:rPr>
          <w:t>https://www.nestle.com/aboutus</w:t>
        </w:r>
      </w:hyperlink>
      <w:r w:rsidRPr="006907F8">
        <w:rPr>
          <w:rFonts w:cstheme="minorHAnsi"/>
          <w:sz w:val="24"/>
          <w:szCs w:val="24"/>
        </w:rPr>
        <w:t xml:space="preserve"> (Accessed 18 April 2020).</w:t>
      </w:r>
    </w:p>
    <w:p w14:paraId="4EF438FD"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Nestle.com</w:t>
      </w:r>
      <w:r w:rsidRPr="006907F8">
        <w:rPr>
          <w:rFonts w:cstheme="minorHAnsi"/>
          <w:sz w:val="24"/>
          <w:szCs w:val="24"/>
        </w:rPr>
        <w:t xml:space="preserve">, </w:t>
      </w:r>
      <w:r w:rsidRPr="006907F8">
        <w:rPr>
          <w:rFonts w:cstheme="minorHAnsi"/>
          <w:i/>
          <w:iCs/>
          <w:sz w:val="24"/>
          <w:szCs w:val="24"/>
        </w:rPr>
        <w:t>About us. Strategy.</w:t>
      </w:r>
      <w:r w:rsidRPr="006907F8">
        <w:rPr>
          <w:rFonts w:cstheme="minorHAnsi"/>
          <w:sz w:val="24"/>
          <w:szCs w:val="24"/>
        </w:rPr>
        <w:t xml:space="preserve"> Available at: </w:t>
      </w:r>
      <w:hyperlink r:id="rId23" w:history="1">
        <w:r w:rsidRPr="006907F8">
          <w:rPr>
            <w:rStyle w:val="Hyperlink"/>
            <w:rFonts w:cstheme="minorHAnsi"/>
            <w:color w:val="auto"/>
            <w:sz w:val="24"/>
            <w:szCs w:val="24"/>
          </w:rPr>
          <w:t>https://www.nestle.com/aboutus/strategy</w:t>
        </w:r>
      </w:hyperlink>
      <w:r w:rsidRPr="006907F8">
        <w:rPr>
          <w:rFonts w:cstheme="minorHAnsi"/>
          <w:sz w:val="24"/>
          <w:szCs w:val="24"/>
        </w:rPr>
        <w:t xml:space="preserve"> (Accessed 24 April 2020).</w:t>
      </w:r>
    </w:p>
    <w:p w14:paraId="0A3B0E6A"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Smit, P.J., (2007)</w:t>
      </w:r>
      <w:r w:rsidRPr="006907F8">
        <w:rPr>
          <w:rFonts w:cstheme="minorHAnsi"/>
          <w:sz w:val="24"/>
          <w:szCs w:val="24"/>
        </w:rPr>
        <w:t xml:space="preserve">. </w:t>
      </w:r>
      <w:r w:rsidRPr="006907F8">
        <w:rPr>
          <w:rFonts w:cstheme="minorHAnsi"/>
          <w:i/>
          <w:iCs/>
          <w:sz w:val="24"/>
          <w:szCs w:val="24"/>
        </w:rPr>
        <w:t>Management Principles A Contemporary Edition for Africa</w:t>
      </w:r>
      <w:r w:rsidRPr="006907F8">
        <w:rPr>
          <w:rFonts w:cstheme="minorHAnsi"/>
          <w:sz w:val="24"/>
          <w:szCs w:val="24"/>
        </w:rPr>
        <w:t>. Juta Limited, pp. 135–136.</w:t>
      </w:r>
    </w:p>
    <w:p w14:paraId="16A4BD72" w14:textId="77777777" w:rsidR="00353276" w:rsidRPr="006907F8" w:rsidRDefault="00353276" w:rsidP="00217590">
      <w:pPr>
        <w:spacing w:line="240" w:lineRule="auto"/>
        <w:rPr>
          <w:rFonts w:cstheme="minorHAnsi"/>
          <w:sz w:val="24"/>
          <w:szCs w:val="24"/>
        </w:rPr>
      </w:pPr>
      <w:r w:rsidRPr="006907F8">
        <w:rPr>
          <w:rFonts w:cstheme="minorHAnsi"/>
          <w:b/>
          <w:bCs/>
          <w:sz w:val="24"/>
          <w:szCs w:val="24"/>
        </w:rPr>
        <w:t>VSP RAO, (2012)</w:t>
      </w:r>
      <w:r w:rsidRPr="006907F8">
        <w:rPr>
          <w:rFonts w:cstheme="minorHAnsi"/>
          <w:sz w:val="24"/>
          <w:szCs w:val="24"/>
        </w:rPr>
        <w:t xml:space="preserve">. </w:t>
      </w:r>
      <w:r w:rsidRPr="006907F8">
        <w:rPr>
          <w:rFonts w:cstheme="minorHAnsi"/>
          <w:i/>
          <w:iCs/>
          <w:sz w:val="24"/>
          <w:szCs w:val="24"/>
        </w:rPr>
        <w:t>Management Text and Cases.</w:t>
      </w:r>
      <w:r w:rsidRPr="006907F8">
        <w:rPr>
          <w:rFonts w:cstheme="minorHAnsi"/>
          <w:sz w:val="24"/>
          <w:szCs w:val="24"/>
        </w:rPr>
        <w:t xml:space="preserve"> 2nd Edition. Excel Books India, pp. 120–122.</w:t>
      </w:r>
    </w:p>
    <w:p w14:paraId="786FDE94" w14:textId="77777777" w:rsidR="00195AE3" w:rsidRPr="006907F8" w:rsidRDefault="00195AE3" w:rsidP="00217590">
      <w:pPr>
        <w:spacing w:line="240" w:lineRule="auto"/>
        <w:rPr>
          <w:rFonts w:cstheme="minorHAnsi"/>
          <w:sz w:val="24"/>
          <w:szCs w:val="24"/>
        </w:rPr>
      </w:pPr>
    </w:p>
    <w:p w14:paraId="31CF37D1" w14:textId="62706AE7" w:rsidR="00323C6F" w:rsidRPr="00F47B4B" w:rsidRDefault="00323C6F" w:rsidP="00217590">
      <w:pPr>
        <w:spacing w:line="240" w:lineRule="auto"/>
        <w:rPr>
          <w:rFonts w:cstheme="minorHAnsi"/>
          <w:b/>
          <w:bCs/>
          <w:sz w:val="24"/>
          <w:szCs w:val="24"/>
          <w:u w:val="single"/>
        </w:rPr>
      </w:pPr>
      <w:r w:rsidRPr="00F47B4B">
        <w:rPr>
          <w:rFonts w:cstheme="minorHAnsi"/>
          <w:b/>
          <w:bCs/>
          <w:sz w:val="24"/>
          <w:szCs w:val="24"/>
          <w:u w:val="single"/>
        </w:rPr>
        <w:t>References</w:t>
      </w:r>
      <w:r w:rsidR="00CE4743" w:rsidRPr="00F47B4B">
        <w:rPr>
          <w:rFonts w:cstheme="minorHAnsi"/>
          <w:b/>
          <w:bCs/>
          <w:sz w:val="24"/>
          <w:szCs w:val="24"/>
          <w:u w:val="single"/>
        </w:rPr>
        <w:t xml:space="preserve"> by Viktoria Vartigorova-Ivanova:</w:t>
      </w:r>
    </w:p>
    <w:p w14:paraId="34D4C31A" w14:textId="236D5519" w:rsidR="00205779" w:rsidRPr="006907F8" w:rsidRDefault="00205779" w:rsidP="00217590">
      <w:pPr>
        <w:spacing w:line="240" w:lineRule="auto"/>
        <w:rPr>
          <w:rFonts w:cstheme="minorHAnsi"/>
          <w:sz w:val="24"/>
          <w:szCs w:val="24"/>
        </w:rPr>
      </w:pPr>
      <w:r w:rsidRPr="006907F8">
        <w:rPr>
          <w:rFonts w:cstheme="minorHAnsi"/>
          <w:sz w:val="24"/>
          <w:szCs w:val="24"/>
        </w:rPr>
        <w:t>Mullins</w:t>
      </w:r>
      <w:r w:rsidR="00923FFA" w:rsidRPr="006907F8">
        <w:rPr>
          <w:rFonts w:cstheme="minorHAnsi"/>
          <w:sz w:val="24"/>
          <w:szCs w:val="24"/>
        </w:rPr>
        <w:t xml:space="preserve">, L. J. (2006) </w:t>
      </w:r>
      <w:r w:rsidR="00923FFA" w:rsidRPr="006907F8">
        <w:rPr>
          <w:rFonts w:cstheme="minorHAnsi"/>
          <w:i/>
          <w:iCs/>
          <w:sz w:val="24"/>
          <w:szCs w:val="24"/>
        </w:rPr>
        <w:t xml:space="preserve">Essentials of Organisational Behaviour. </w:t>
      </w:r>
      <w:r w:rsidR="00562319" w:rsidRPr="006907F8">
        <w:rPr>
          <w:rFonts w:cstheme="minorHAnsi"/>
          <w:sz w:val="24"/>
          <w:szCs w:val="24"/>
        </w:rPr>
        <w:t>Harlow: Pearson Education</w:t>
      </w:r>
      <w:r w:rsidR="00E649F1" w:rsidRPr="006907F8">
        <w:rPr>
          <w:rFonts w:cstheme="minorHAnsi"/>
          <w:sz w:val="24"/>
          <w:szCs w:val="24"/>
        </w:rPr>
        <w:t>, p.11</w:t>
      </w:r>
    </w:p>
    <w:p w14:paraId="558CB631" w14:textId="7351227F" w:rsidR="0079495F" w:rsidRPr="006907F8" w:rsidRDefault="0079495F" w:rsidP="00217590">
      <w:pPr>
        <w:spacing w:line="240" w:lineRule="auto"/>
        <w:rPr>
          <w:rFonts w:cstheme="minorHAnsi"/>
          <w:sz w:val="24"/>
          <w:szCs w:val="24"/>
        </w:rPr>
      </w:pPr>
      <w:r w:rsidRPr="006907F8">
        <w:rPr>
          <w:rFonts w:cstheme="minorHAnsi"/>
          <w:sz w:val="24"/>
          <w:szCs w:val="24"/>
        </w:rPr>
        <w:t>Mullins, L. J. and Christy, G. (2013)</w:t>
      </w:r>
      <w:r w:rsidR="00C56A5B" w:rsidRPr="006907F8">
        <w:rPr>
          <w:rFonts w:cstheme="minorHAnsi"/>
          <w:i/>
          <w:iCs/>
          <w:sz w:val="24"/>
          <w:szCs w:val="24"/>
        </w:rPr>
        <w:t xml:space="preserve"> Management and Organisational Behaviour. </w:t>
      </w:r>
      <w:r w:rsidR="00C56A5B" w:rsidRPr="006907F8">
        <w:rPr>
          <w:rFonts w:cstheme="minorHAnsi"/>
          <w:sz w:val="24"/>
          <w:szCs w:val="24"/>
        </w:rPr>
        <w:t>10</w:t>
      </w:r>
      <w:r w:rsidR="00C56A5B" w:rsidRPr="006907F8">
        <w:rPr>
          <w:rFonts w:cstheme="minorHAnsi"/>
          <w:sz w:val="24"/>
          <w:szCs w:val="24"/>
          <w:vertAlign w:val="superscript"/>
        </w:rPr>
        <w:t>th</w:t>
      </w:r>
      <w:r w:rsidR="00C56A5B" w:rsidRPr="006907F8">
        <w:rPr>
          <w:rFonts w:cstheme="minorHAnsi"/>
          <w:sz w:val="24"/>
          <w:szCs w:val="24"/>
        </w:rPr>
        <w:t xml:space="preserve"> edn. Harlow: Pearson</w:t>
      </w:r>
    </w:p>
    <w:p w14:paraId="1427A46D" w14:textId="0192E535" w:rsidR="00C56A5B" w:rsidRPr="006907F8" w:rsidRDefault="001D6B9A" w:rsidP="00217590">
      <w:pPr>
        <w:spacing w:line="240" w:lineRule="auto"/>
        <w:rPr>
          <w:rFonts w:cstheme="minorHAnsi"/>
          <w:sz w:val="24"/>
          <w:szCs w:val="24"/>
        </w:rPr>
      </w:pPr>
      <w:r w:rsidRPr="006907F8">
        <w:rPr>
          <w:rFonts w:cstheme="minorHAnsi"/>
          <w:sz w:val="24"/>
          <w:szCs w:val="24"/>
        </w:rPr>
        <w:t xml:space="preserve">Mullins, L. J and Christy, G. (2016) </w:t>
      </w:r>
      <w:r w:rsidRPr="006907F8">
        <w:rPr>
          <w:rFonts w:cstheme="minorHAnsi"/>
          <w:i/>
          <w:iCs/>
          <w:sz w:val="24"/>
          <w:szCs w:val="24"/>
        </w:rPr>
        <w:t xml:space="preserve">Management and Organisational Behaviour. </w:t>
      </w:r>
      <w:r w:rsidR="00C3710A" w:rsidRPr="006907F8">
        <w:rPr>
          <w:rFonts w:cstheme="minorHAnsi"/>
          <w:sz w:val="24"/>
          <w:szCs w:val="24"/>
        </w:rPr>
        <w:t>11</w:t>
      </w:r>
      <w:r w:rsidR="00C3710A" w:rsidRPr="006907F8">
        <w:rPr>
          <w:rFonts w:cstheme="minorHAnsi"/>
          <w:sz w:val="24"/>
          <w:szCs w:val="24"/>
          <w:vertAlign w:val="superscript"/>
        </w:rPr>
        <w:t>th</w:t>
      </w:r>
      <w:r w:rsidR="00C3710A" w:rsidRPr="006907F8">
        <w:rPr>
          <w:rFonts w:cstheme="minorHAnsi"/>
          <w:sz w:val="24"/>
          <w:szCs w:val="24"/>
        </w:rPr>
        <w:t xml:space="preserve"> edn.</w:t>
      </w:r>
      <w:r w:rsidR="00BB662B" w:rsidRPr="006907F8">
        <w:rPr>
          <w:rFonts w:cstheme="minorHAnsi"/>
          <w:sz w:val="24"/>
          <w:szCs w:val="24"/>
        </w:rPr>
        <w:t xml:space="preserve"> Harlow: Pearson</w:t>
      </w:r>
    </w:p>
    <w:p w14:paraId="79C79CF6" w14:textId="67B8124B" w:rsidR="00C30A50" w:rsidRPr="006907F8" w:rsidRDefault="00C30A50" w:rsidP="00217590">
      <w:pPr>
        <w:spacing w:line="240" w:lineRule="auto"/>
        <w:rPr>
          <w:rFonts w:cstheme="minorHAnsi"/>
          <w:sz w:val="24"/>
          <w:szCs w:val="24"/>
        </w:rPr>
      </w:pPr>
      <w:r w:rsidRPr="006907F8">
        <w:rPr>
          <w:rFonts w:cstheme="minorHAnsi"/>
          <w:sz w:val="24"/>
          <w:szCs w:val="24"/>
        </w:rPr>
        <w:t xml:space="preserve">Naylor, J. (2004) </w:t>
      </w:r>
      <w:r w:rsidRPr="006907F8">
        <w:rPr>
          <w:rFonts w:cstheme="minorHAnsi"/>
          <w:i/>
          <w:iCs/>
          <w:sz w:val="24"/>
          <w:szCs w:val="24"/>
        </w:rPr>
        <w:t xml:space="preserve">Management. </w:t>
      </w:r>
      <w:r w:rsidRPr="006907F8">
        <w:rPr>
          <w:rFonts w:cstheme="minorHAnsi"/>
          <w:sz w:val="24"/>
          <w:szCs w:val="24"/>
        </w:rPr>
        <w:t>2</w:t>
      </w:r>
      <w:r w:rsidRPr="006907F8">
        <w:rPr>
          <w:rFonts w:cstheme="minorHAnsi"/>
          <w:sz w:val="24"/>
          <w:szCs w:val="24"/>
          <w:vertAlign w:val="superscript"/>
        </w:rPr>
        <w:t xml:space="preserve">nd </w:t>
      </w:r>
      <w:r w:rsidRPr="006907F8">
        <w:rPr>
          <w:rFonts w:cstheme="minorHAnsi"/>
          <w:sz w:val="24"/>
          <w:szCs w:val="24"/>
        </w:rPr>
        <w:t xml:space="preserve">edn. Financial Times Pitman Publishing, p. 7 </w:t>
      </w:r>
    </w:p>
    <w:p w14:paraId="187853BD" w14:textId="77777777" w:rsidR="00A65E7A" w:rsidRPr="006907F8" w:rsidRDefault="00323C6F" w:rsidP="00217590">
      <w:pPr>
        <w:spacing w:after="0" w:line="240" w:lineRule="auto"/>
        <w:rPr>
          <w:rFonts w:cstheme="minorHAnsi"/>
          <w:sz w:val="24"/>
          <w:szCs w:val="24"/>
        </w:rPr>
      </w:pPr>
      <w:r w:rsidRPr="006907F8">
        <w:rPr>
          <w:rFonts w:cstheme="minorHAnsi"/>
          <w:sz w:val="24"/>
          <w:szCs w:val="24"/>
        </w:rPr>
        <w:t>Nestle (2011)</w:t>
      </w:r>
      <w:r w:rsidR="00147160" w:rsidRPr="006907F8">
        <w:rPr>
          <w:rFonts w:cstheme="minorHAnsi"/>
          <w:i/>
          <w:iCs/>
          <w:sz w:val="24"/>
          <w:szCs w:val="24"/>
        </w:rPr>
        <w:t xml:space="preserve"> The Nestlé Management and Leadership Principles</w:t>
      </w:r>
    </w:p>
    <w:p w14:paraId="77A00AD2" w14:textId="77777777" w:rsidR="005143FE" w:rsidRPr="006907F8" w:rsidRDefault="009D4B67" w:rsidP="00217590">
      <w:pPr>
        <w:spacing w:after="0" w:line="240" w:lineRule="auto"/>
        <w:rPr>
          <w:rFonts w:cstheme="minorHAnsi"/>
          <w:sz w:val="24"/>
          <w:szCs w:val="24"/>
        </w:rPr>
      </w:pPr>
      <w:r w:rsidRPr="006907F8">
        <w:rPr>
          <w:rFonts w:cstheme="minorHAnsi"/>
          <w:sz w:val="24"/>
          <w:szCs w:val="24"/>
        </w:rPr>
        <w:t xml:space="preserve">Available at: </w:t>
      </w:r>
      <w:hyperlink r:id="rId24" w:history="1">
        <w:r w:rsidR="009B5A8D" w:rsidRPr="006907F8">
          <w:rPr>
            <w:rFonts w:eastAsia="Times New Roman" w:cstheme="minorHAnsi"/>
            <w:sz w:val="24"/>
            <w:szCs w:val="24"/>
            <w:u w:val="single"/>
            <w:lang w:eastAsia="en-GB"/>
          </w:rPr>
          <w:t>https://www.nestle.com/sites/default/files/asset-library/documents/library/documents/people/management-leadership-principles-en.pdf</w:t>
        </w:r>
      </w:hyperlink>
    </w:p>
    <w:p w14:paraId="065199CA" w14:textId="727C5B48" w:rsidR="009B5A8D" w:rsidRPr="006907F8" w:rsidRDefault="009B5A8D" w:rsidP="00217590">
      <w:pPr>
        <w:spacing w:after="0" w:line="240" w:lineRule="auto"/>
        <w:rPr>
          <w:rFonts w:eastAsia="Times New Roman" w:cstheme="minorHAnsi"/>
          <w:sz w:val="24"/>
          <w:szCs w:val="24"/>
          <w:lang w:eastAsia="en-GB"/>
        </w:rPr>
      </w:pPr>
      <w:r w:rsidRPr="006907F8">
        <w:rPr>
          <w:rFonts w:eastAsia="Times New Roman" w:cstheme="minorHAnsi"/>
          <w:sz w:val="24"/>
          <w:szCs w:val="24"/>
          <w:lang w:eastAsia="en-GB"/>
        </w:rPr>
        <w:t>(Accessed: 05 May 2020)</w:t>
      </w:r>
    </w:p>
    <w:p w14:paraId="27C6C761" w14:textId="77777777" w:rsidR="005143FE" w:rsidRPr="006907F8" w:rsidRDefault="005143FE" w:rsidP="00217590">
      <w:pPr>
        <w:spacing w:after="0" w:line="240" w:lineRule="auto"/>
        <w:rPr>
          <w:rFonts w:cstheme="minorHAnsi"/>
          <w:sz w:val="24"/>
          <w:szCs w:val="24"/>
        </w:rPr>
      </w:pPr>
    </w:p>
    <w:p w14:paraId="6852E776" w14:textId="73D0D84D" w:rsidR="009D4B67" w:rsidRPr="006907F8" w:rsidRDefault="00BB24B3" w:rsidP="00217590">
      <w:pPr>
        <w:spacing w:line="240" w:lineRule="auto"/>
        <w:rPr>
          <w:rFonts w:eastAsia="Times New Roman" w:cstheme="minorHAnsi"/>
          <w:sz w:val="24"/>
          <w:szCs w:val="24"/>
          <w:lang w:eastAsia="en-GB"/>
        </w:rPr>
      </w:pPr>
      <w:proofErr w:type="spellStart"/>
      <w:r w:rsidRPr="006907F8">
        <w:rPr>
          <w:rFonts w:eastAsia="Times New Roman" w:cstheme="minorHAnsi"/>
          <w:sz w:val="24"/>
          <w:szCs w:val="24"/>
          <w:lang w:eastAsia="en-GB"/>
        </w:rPr>
        <w:t>Zaleznik</w:t>
      </w:r>
      <w:proofErr w:type="spellEnd"/>
      <w:r w:rsidRPr="006907F8">
        <w:rPr>
          <w:rFonts w:eastAsia="Times New Roman" w:cstheme="minorHAnsi"/>
          <w:sz w:val="24"/>
          <w:szCs w:val="24"/>
          <w:lang w:eastAsia="en-GB"/>
        </w:rPr>
        <w:t>, A. (1997)</w:t>
      </w:r>
      <w:r w:rsidR="006A4CFC" w:rsidRPr="006907F8">
        <w:rPr>
          <w:rFonts w:eastAsia="Times New Roman" w:cstheme="minorHAnsi"/>
          <w:sz w:val="24"/>
          <w:szCs w:val="24"/>
          <w:lang w:eastAsia="en-GB"/>
        </w:rPr>
        <w:t xml:space="preserve"> ‘Managers and Leaders: Are They Different</w:t>
      </w:r>
      <w:r w:rsidR="00803724" w:rsidRPr="006907F8">
        <w:rPr>
          <w:rFonts w:eastAsia="Times New Roman" w:cstheme="minorHAnsi"/>
          <w:sz w:val="24"/>
          <w:szCs w:val="24"/>
          <w:lang w:eastAsia="en-GB"/>
        </w:rPr>
        <w:t xml:space="preserve">?’ </w:t>
      </w:r>
      <w:r w:rsidR="00803724" w:rsidRPr="006907F8">
        <w:rPr>
          <w:rFonts w:eastAsia="Times New Roman" w:cstheme="minorHAnsi"/>
          <w:i/>
          <w:iCs/>
          <w:sz w:val="24"/>
          <w:szCs w:val="24"/>
          <w:lang w:eastAsia="en-GB"/>
        </w:rPr>
        <w:t xml:space="preserve">Harvard Business Review, </w:t>
      </w:r>
      <w:r w:rsidR="00803724" w:rsidRPr="006907F8">
        <w:rPr>
          <w:rFonts w:eastAsia="Times New Roman" w:cstheme="minorHAnsi"/>
          <w:sz w:val="24"/>
          <w:szCs w:val="24"/>
          <w:lang w:eastAsia="en-GB"/>
        </w:rPr>
        <w:t>M</w:t>
      </w:r>
      <w:r w:rsidR="006B7585" w:rsidRPr="006907F8">
        <w:rPr>
          <w:rFonts w:eastAsia="Times New Roman" w:cstheme="minorHAnsi"/>
          <w:sz w:val="24"/>
          <w:szCs w:val="24"/>
          <w:lang w:eastAsia="en-GB"/>
        </w:rPr>
        <w:t>ay-June 1977, pp.67-78</w:t>
      </w:r>
      <w:r w:rsidR="00803724" w:rsidRPr="006907F8">
        <w:rPr>
          <w:rFonts w:eastAsia="Times New Roman" w:cstheme="minorHAnsi"/>
          <w:i/>
          <w:iCs/>
          <w:sz w:val="24"/>
          <w:szCs w:val="24"/>
          <w:lang w:eastAsia="en-GB"/>
        </w:rPr>
        <w:tab/>
      </w:r>
    </w:p>
    <w:p w14:paraId="67960A58" w14:textId="0217B4F4" w:rsidR="00A65E7A" w:rsidRPr="00F47B4B" w:rsidRDefault="00A65E7A" w:rsidP="00217590">
      <w:pPr>
        <w:pStyle w:val="ListParagraph"/>
        <w:rPr>
          <w:rFonts w:eastAsia="Times New Roman" w:cstheme="minorHAnsi"/>
          <w:color w:val="auto"/>
          <w:sz w:val="24"/>
          <w:szCs w:val="24"/>
          <w:u w:val="single"/>
          <w:lang w:eastAsia="en-GB"/>
        </w:rPr>
      </w:pPr>
    </w:p>
    <w:p w14:paraId="4F643BCE" w14:textId="150FE82E" w:rsidR="00443BE9" w:rsidRDefault="00A65E7A" w:rsidP="00217590">
      <w:pPr>
        <w:spacing w:line="240" w:lineRule="auto"/>
        <w:rPr>
          <w:rFonts w:cstheme="minorHAnsi"/>
          <w:b/>
          <w:bCs/>
          <w:sz w:val="24"/>
          <w:szCs w:val="24"/>
          <w:u w:val="single"/>
          <w:lang w:eastAsia="en-GB"/>
        </w:rPr>
      </w:pPr>
      <w:r w:rsidRPr="00F47B4B">
        <w:rPr>
          <w:rFonts w:cstheme="minorHAnsi"/>
          <w:b/>
          <w:bCs/>
          <w:sz w:val="24"/>
          <w:szCs w:val="24"/>
          <w:u w:val="single"/>
          <w:lang w:eastAsia="en-GB"/>
        </w:rPr>
        <w:t xml:space="preserve">References by Valentina </w:t>
      </w:r>
      <w:proofErr w:type="spellStart"/>
      <w:r w:rsidRPr="00F47B4B">
        <w:rPr>
          <w:rFonts w:cstheme="minorHAnsi"/>
          <w:b/>
          <w:bCs/>
          <w:sz w:val="24"/>
          <w:szCs w:val="24"/>
          <w:u w:val="single"/>
          <w:lang w:eastAsia="en-GB"/>
        </w:rPr>
        <w:t>Vasileva</w:t>
      </w:r>
      <w:proofErr w:type="spellEnd"/>
      <w:r w:rsidR="006B03E2" w:rsidRPr="00F47B4B">
        <w:rPr>
          <w:rFonts w:cstheme="minorHAnsi"/>
          <w:b/>
          <w:bCs/>
          <w:sz w:val="24"/>
          <w:szCs w:val="24"/>
          <w:u w:val="single"/>
          <w:lang w:eastAsia="en-GB"/>
        </w:rPr>
        <w:t>:</w:t>
      </w:r>
    </w:p>
    <w:p w14:paraId="57F6BA0D" w14:textId="414F8684" w:rsidR="006137A5" w:rsidRPr="006137A5" w:rsidRDefault="006137A5" w:rsidP="006137A5">
      <w:pPr>
        <w:spacing w:after="0" w:line="240" w:lineRule="auto"/>
        <w:rPr>
          <w:rFonts w:cstheme="minorHAnsi"/>
          <w:i/>
          <w:iCs/>
          <w:sz w:val="24"/>
          <w:szCs w:val="24"/>
          <w:lang w:eastAsia="en-GB"/>
        </w:rPr>
      </w:pPr>
      <w:r w:rsidRPr="006137A5">
        <w:rPr>
          <w:rFonts w:cstheme="minorHAnsi"/>
          <w:sz w:val="24"/>
          <w:szCs w:val="24"/>
          <w:lang w:eastAsia="en-GB"/>
        </w:rPr>
        <w:t>Balwant, P. T.</w:t>
      </w:r>
      <w:r>
        <w:rPr>
          <w:rFonts w:cstheme="minorHAnsi"/>
          <w:sz w:val="24"/>
          <w:szCs w:val="24"/>
          <w:lang w:eastAsia="en-GB"/>
        </w:rPr>
        <w:t xml:space="preserve"> </w:t>
      </w:r>
      <w:r w:rsidRPr="006137A5">
        <w:rPr>
          <w:rFonts w:cstheme="minorHAnsi"/>
          <w:sz w:val="24"/>
          <w:szCs w:val="24"/>
          <w:lang w:eastAsia="en-GB"/>
        </w:rPr>
        <w:t xml:space="preserve">(2018). </w:t>
      </w:r>
      <w:r w:rsidRPr="006137A5">
        <w:rPr>
          <w:rFonts w:cstheme="minorHAnsi"/>
          <w:i/>
          <w:iCs/>
          <w:sz w:val="24"/>
          <w:szCs w:val="24"/>
          <w:lang w:eastAsia="en-GB"/>
        </w:rPr>
        <w:t>The meaning of student engagement and disengagement in the</w:t>
      </w:r>
    </w:p>
    <w:p w14:paraId="2F4C7B09" w14:textId="77777777" w:rsidR="006137A5" w:rsidRPr="006137A5" w:rsidRDefault="006137A5" w:rsidP="006137A5">
      <w:pPr>
        <w:spacing w:after="0" w:line="240" w:lineRule="auto"/>
        <w:rPr>
          <w:rFonts w:cstheme="minorHAnsi"/>
          <w:sz w:val="24"/>
          <w:szCs w:val="24"/>
          <w:lang w:eastAsia="en-GB"/>
        </w:rPr>
      </w:pPr>
      <w:r w:rsidRPr="006137A5">
        <w:rPr>
          <w:rFonts w:cstheme="minorHAnsi"/>
          <w:i/>
          <w:iCs/>
          <w:sz w:val="24"/>
          <w:szCs w:val="24"/>
          <w:lang w:eastAsia="en-GB"/>
        </w:rPr>
        <w:t>classroom context: lessons from organisational behaviour</w:t>
      </w:r>
      <w:r w:rsidRPr="006137A5">
        <w:rPr>
          <w:rFonts w:cstheme="minorHAnsi"/>
          <w:sz w:val="24"/>
          <w:szCs w:val="24"/>
          <w:lang w:eastAsia="en-GB"/>
        </w:rPr>
        <w:t>. Journal of Further and</w:t>
      </w:r>
    </w:p>
    <w:p w14:paraId="2418DAD8" w14:textId="61F75C7F" w:rsidR="006137A5" w:rsidRDefault="006137A5" w:rsidP="006137A5">
      <w:pPr>
        <w:spacing w:after="0" w:line="240" w:lineRule="auto"/>
        <w:rPr>
          <w:rFonts w:cstheme="minorHAnsi"/>
          <w:sz w:val="24"/>
          <w:szCs w:val="24"/>
          <w:lang w:eastAsia="en-GB"/>
        </w:rPr>
      </w:pPr>
      <w:r w:rsidRPr="006137A5">
        <w:rPr>
          <w:rFonts w:cstheme="minorHAnsi"/>
          <w:sz w:val="24"/>
          <w:szCs w:val="24"/>
          <w:lang w:eastAsia="en-GB"/>
        </w:rPr>
        <w:t>Higher Education, 42(3)</w:t>
      </w:r>
    </w:p>
    <w:p w14:paraId="69A46341" w14:textId="77777777" w:rsidR="006137A5" w:rsidRPr="006137A5" w:rsidRDefault="006137A5" w:rsidP="006137A5">
      <w:pPr>
        <w:spacing w:after="0" w:line="240" w:lineRule="auto"/>
        <w:rPr>
          <w:rFonts w:cstheme="minorHAnsi"/>
          <w:sz w:val="24"/>
          <w:szCs w:val="24"/>
          <w:lang w:eastAsia="en-GB"/>
        </w:rPr>
      </w:pPr>
    </w:p>
    <w:p w14:paraId="68904A63" w14:textId="43DF2283" w:rsidR="006137A5" w:rsidRPr="006137A5" w:rsidRDefault="006137A5" w:rsidP="006137A5">
      <w:pPr>
        <w:spacing w:after="0" w:line="240" w:lineRule="auto"/>
        <w:rPr>
          <w:rFonts w:cstheme="minorHAnsi"/>
          <w:i/>
          <w:iCs/>
          <w:sz w:val="24"/>
          <w:szCs w:val="24"/>
          <w:lang w:eastAsia="en-GB"/>
        </w:rPr>
      </w:pPr>
      <w:r w:rsidRPr="006137A5">
        <w:rPr>
          <w:rFonts w:cstheme="minorHAnsi"/>
          <w:sz w:val="24"/>
          <w:szCs w:val="24"/>
          <w:lang w:eastAsia="en-GB"/>
        </w:rPr>
        <w:t>Boxall, P., Guthrie, J. P., &amp;Paauwe, J. (2016).</w:t>
      </w:r>
      <w:r>
        <w:rPr>
          <w:rFonts w:cstheme="minorHAnsi"/>
          <w:sz w:val="24"/>
          <w:szCs w:val="24"/>
          <w:lang w:eastAsia="en-GB"/>
        </w:rPr>
        <w:t xml:space="preserve"> </w:t>
      </w:r>
      <w:r w:rsidRPr="006137A5">
        <w:rPr>
          <w:rFonts w:cstheme="minorHAnsi"/>
          <w:sz w:val="24"/>
          <w:szCs w:val="24"/>
          <w:lang w:eastAsia="en-GB"/>
        </w:rPr>
        <w:t>Editorial introduction</w:t>
      </w:r>
      <w:r w:rsidRPr="006137A5">
        <w:rPr>
          <w:rFonts w:cstheme="minorHAnsi"/>
          <w:i/>
          <w:iCs/>
          <w:sz w:val="24"/>
          <w:szCs w:val="24"/>
          <w:lang w:eastAsia="en-GB"/>
        </w:rPr>
        <w:t xml:space="preserve">: Progressing </w:t>
      </w:r>
      <w:proofErr w:type="gramStart"/>
      <w:r w:rsidRPr="006137A5">
        <w:rPr>
          <w:rFonts w:cstheme="minorHAnsi"/>
          <w:i/>
          <w:iCs/>
          <w:sz w:val="24"/>
          <w:szCs w:val="24"/>
          <w:lang w:eastAsia="en-GB"/>
        </w:rPr>
        <w:t>our</w:t>
      </w:r>
      <w:proofErr w:type="gramEnd"/>
    </w:p>
    <w:p w14:paraId="0282A178" w14:textId="77777777" w:rsidR="006137A5" w:rsidRPr="006137A5" w:rsidRDefault="006137A5" w:rsidP="006137A5">
      <w:pPr>
        <w:spacing w:after="0" w:line="240" w:lineRule="auto"/>
        <w:rPr>
          <w:rFonts w:cstheme="minorHAnsi"/>
          <w:i/>
          <w:iCs/>
          <w:sz w:val="24"/>
          <w:szCs w:val="24"/>
          <w:lang w:eastAsia="en-GB"/>
        </w:rPr>
      </w:pPr>
      <w:r w:rsidRPr="006137A5">
        <w:rPr>
          <w:rFonts w:cstheme="minorHAnsi"/>
          <w:i/>
          <w:iCs/>
          <w:sz w:val="24"/>
          <w:szCs w:val="24"/>
          <w:lang w:eastAsia="en-GB"/>
        </w:rPr>
        <w:t>understanding of the mediating variables linking HRM, employee well‐being and</w:t>
      </w:r>
    </w:p>
    <w:p w14:paraId="6879227A" w14:textId="4293177F" w:rsidR="006137A5" w:rsidRDefault="006137A5" w:rsidP="006137A5">
      <w:pPr>
        <w:spacing w:after="0" w:line="240" w:lineRule="auto"/>
        <w:rPr>
          <w:rFonts w:cstheme="minorHAnsi"/>
          <w:sz w:val="24"/>
          <w:szCs w:val="24"/>
          <w:lang w:eastAsia="en-GB"/>
        </w:rPr>
      </w:pPr>
      <w:r w:rsidRPr="006137A5">
        <w:rPr>
          <w:rFonts w:cstheme="minorHAnsi"/>
          <w:i/>
          <w:iCs/>
          <w:sz w:val="24"/>
          <w:szCs w:val="24"/>
          <w:lang w:eastAsia="en-GB"/>
        </w:rPr>
        <w:t>organisational performance</w:t>
      </w:r>
      <w:r w:rsidRPr="006137A5">
        <w:rPr>
          <w:rFonts w:cstheme="minorHAnsi"/>
          <w:sz w:val="24"/>
          <w:szCs w:val="24"/>
          <w:lang w:eastAsia="en-GB"/>
        </w:rPr>
        <w:t>. Human Resource Management Journal, 26(2), 103-111.</w:t>
      </w:r>
    </w:p>
    <w:p w14:paraId="1FF94E10" w14:textId="77777777" w:rsidR="006137A5" w:rsidRPr="006137A5" w:rsidRDefault="006137A5" w:rsidP="006137A5">
      <w:pPr>
        <w:spacing w:after="0" w:line="240" w:lineRule="auto"/>
        <w:rPr>
          <w:rFonts w:cstheme="minorHAnsi"/>
          <w:sz w:val="24"/>
          <w:szCs w:val="24"/>
          <w:lang w:eastAsia="en-GB"/>
        </w:rPr>
      </w:pPr>
    </w:p>
    <w:p w14:paraId="0A2C90C5" w14:textId="57F6460A" w:rsidR="006137A5" w:rsidRPr="006137A5" w:rsidRDefault="006137A5" w:rsidP="006137A5">
      <w:pPr>
        <w:spacing w:line="240" w:lineRule="auto"/>
        <w:rPr>
          <w:rFonts w:cstheme="minorHAnsi"/>
          <w:sz w:val="24"/>
          <w:szCs w:val="24"/>
          <w:lang w:eastAsia="en-GB"/>
        </w:rPr>
      </w:pPr>
      <w:r w:rsidRPr="006137A5">
        <w:rPr>
          <w:rFonts w:cstheme="minorHAnsi"/>
          <w:sz w:val="24"/>
          <w:szCs w:val="24"/>
          <w:lang w:eastAsia="en-GB"/>
        </w:rPr>
        <w:t>Core, R.</w:t>
      </w:r>
      <w:r>
        <w:rPr>
          <w:rFonts w:cstheme="minorHAnsi"/>
          <w:sz w:val="24"/>
          <w:szCs w:val="24"/>
          <w:lang w:eastAsia="en-GB"/>
        </w:rPr>
        <w:t xml:space="preserve"> (</w:t>
      </w:r>
      <w:r w:rsidRPr="006137A5">
        <w:rPr>
          <w:rFonts w:cstheme="minorHAnsi"/>
          <w:sz w:val="24"/>
          <w:szCs w:val="24"/>
          <w:lang w:eastAsia="en-GB"/>
        </w:rPr>
        <w:t xml:space="preserve">2015). </w:t>
      </w:r>
      <w:r w:rsidRPr="006137A5">
        <w:rPr>
          <w:rFonts w:cstheme="minorHAnsi"/>
          <w:i/>
          <w:iCs/>
          <w:sz w:val="24"/>
          <w:szCs w:val="24"/>
          <w:lang w:eastAsia="en-GB"/>
        </w:rPr>
        <w:t>Team. R: a language and environment for statistical computing</w:t>
      </w:r>
      <w:r w:rsidRPr="006137A5">
        <w:rPr>
          <w:rFonts w:cstheme="minorHAnsi"/>
          <w:sz w:val="24"/>
          <w:szCs w:val="24"/>
          <w:lang w:eastAsia="en-GB"/>
        </w:rPr>
        <w:t>.</w:t>
      </w:r>
    </w:p>
    <w:p w14:paraId="6ABA9601" w14:textId="61959E19" w:rsidR="006137A5" w:rsidRPr="006137A5" w:rsidRDefault="006137A5" w:rsidP="006137A5">
      <w:pPr>
        <w:spacing w:line="240" w:lineRule="auto"/>
        <w:rPr>
          <w:rFonts w:cstheme="minorHAnsi"/>
          <w:sz w:val="24"/>
          <w:szCs w:val="24"/>
          <w:lang w:eastAsia="en-GB"/>
        </w:rPr>
      </w:pPr>
      <w:r w:rsidRPr="006137A5">
        <w:rPr>
          <w:rFonts w:cstheme="minorHAnsi"/>
          <w:sz w:val="24"/>
          <w:szCs w:val="24"/>
          <w:lang w:eastAsia="en-GB"/>
        </w:rPr>
        <w:t>Delia, E.B. and James, J.D.</w:t>
      </w:r>
      <w:r>
        <w:rPr>
          <w:rFonts w:cstheme="minorHAnsi"/>
          <w:sz w:val="24"/>
          <w:szCs w:val="24"/>
          <w:lang w:eastAsia="en-GB"/>
        </w:rPr>
        <w:t xml:space="preserve"> </w:t>
      </w:r>
      <w:r w:rsidRPr="006137A5">
        <w:rPr>
          <w:rFonts w:cstheme="minorHAnsi"/>
          <w:sz w:val="24"/>
          <w:szCs w:val="24"/>
          <w:lang w:eastAsia="en-GB"/>
        </w:rPr>
        <w:t xml:space="preserve">(2018). </w:t>
      </w:r>
      <w:r w:rsidRPr="006137A5">
        <w:rPr>
          <w:rFonts w:cstheme="minorHAnsi"/>
          <w:i/>
          <w:iCs/>
          <w:sz w:val="24"/>
          <w:szCs w:val="24"/>
          <w:lang w:eastAsia="en-GB"/>
        </w:rPr>
        <w:t>The meaning of team in team identification</w:t>
      </w:r>
      <w:r w:rsidRPr="006137A5">
        <w:rPr>
          <w:rFonts w:cstheme="minorHAnsi"/>
          <w:sz w:val="24"/>
          <w:szCs w:val="24"/>
          <w:lang w:eastAsia="en-GB"/>
        </w:rPr>
        <w:t>.</w:t>
      </w:r>
      <w:r>
        <w:rPr>
          <w:rFonts w:cstheme="minorHAnsi"/>
          <w:sz w:val="24"/>
          <w:szCs w:val="24"/>
          <w:lang w:eastAsia="en-GB"/>
        </w:rPr>
        <w:t xml:space="preserve"> </w:t>
      </w:r>
      <w:r w:rsidRPr="006137A5">
        <w:rPr>
          <w:rFonts w:cstheme="minorHAnsi"/>
          <w:sz w:val="24"/>
          <w:szCs w:val="24"/>
          <w:lang w:eastAsia="en-GB"/>
        </w:rPr>
        <w:t>Sport</w:t>
      </w:r>
      <w:r>
        <w:rPr>
          <w:rFonts w:cstheme="minorHAnsi"/>
          <w:sz w:val="24"/>
          <w:szCs w:val="24"/>
          <w:lang w:eastAsia="en-GB"/>
        </w:rPr>
        <w:t xml:space="preserve"> </w:t>
      </w:r>
      <w:r w:rsidRPr="006137A5">
        <w:rPr>
          <w:rFonts w:cstheme="minorHAnsi"/>
          <w:sz w:val="24"/>
          <w:szCs w:val="24"/>
          <w:lang w:eastAsia="en-GB"/>
        </w:rPr>
        <w:t>Management Review, 21(4), pp.416-429.</w:t>
      </w:r>
      <w:bookmarkStart w:id="11" w:name="_GoBack"/>
      <w:bookmarkEnd w:id="11"/>
    </w:p>
    <w:p w14:paraId="1319864C" w14:textId="239E9583" w:rsidR="006137A5" w:rsidRPr="006137A5" w:rsidRDefault="006137A5" w:rsidP="006137A5">
      <w:pPr>
        <w:spacing w:line="240" w:lineRule="auto"/>
        <w:rPr>
          <w:rFonts w:cstheme="minorHAnsi"/>
          <w:sz w:val="24"/>
          <w:szCs w:val="24"/>
          <w:lang w:eastAsia="en-GB"/>
        </w:rPr>
      </w:pPr>
      <w:r w:rsidRPr="006137A5">
        <w:rPr>
          <w:rFonts w:cstheme="minorHAnsi"/>
          <w:sz w:val="24"/>
          <w:szCs w:val="24"/>
          <w:lang w:eastAsia="en-GB"/>
        </w:rPr>
        <w:lastRenderedPageBreak/>
        <w:t xml:space="preserve">Dyer Jr, W.G., (2015). </w:t>
      </w:r>
      <w:r w:rsidRPr="006137A5">
        <w:rPr>
          <w:rFonts w:cstheme="minorHAnsi"/>
          <w:i/>
          <w:iCs/>
          <w:sz w:val="24"/>
          <w:szCs w:val="24"/>
          <w:lang w:eastAsia="en-GB"/>
        </w:rPr>
        <w:t>Team building.</w:t>
      </w:r>
      <w:r w:rsidR="00B117A2" w:rsidRPr="00B117A2">
        <w:rPr>
          <w:rFonts w:cstheme="minorHAnsi"/>
          <w:i/>
          <w:iCs/>
          <w:sz w:val="24"/>
          <w:szCs w:val="24"/>
          <w:lang w:eastAsia="en-GB"/>
        </w:rPr>
        <w:t xml:space="preserve"> </w:t>
      </w:r>
      <w:proofErr w:type="gramStart"/>
      <w:r w:rsidRPr="006137A5">
        <w:rPr>
          <w:rFonts w:cstheme="minorHAnsi"/>
          <w:sz w:val="24"/>
          <w:szCs w:val="24"/>
          <w:lang w:eastAsia="en-GB"/>
        </w:rPr>
        <w:t>Wiley</w:t>
      </w:r>
      <w:proofErr w:type="gramEnd"/>
      <w:r w:rsidRPr="006137A5">
        <w:rPr>
          <w:rFonts w:cstheme="minorHAnsi"/>
          <w:sz w:val="24"/>
          <w:szCs w:val="24"/>
          <w:lang w:eastAsia="en-GB"/>
        </w:rPr>
        <w:t xml:space="preserve"> </w:t>
      </w:r>
      <w:proofErr w:type="spellStart"/>
      <w:r w:rsidRPr="006137A5">
        <w:rPr>
          <w:rFonts w:cstheme="minorHAnsi"/>
          <w:sz w:val="24"/>
          <w:szCs w:val="24"/>
          <w:lang w:eastAsia="en-GB"/>
        </w:rPr>
        <w:t>Encyclopedia</w:t>
      </w:r>
      <w:proofErr w:type="spellEnd"/>
      <w:r w:rsidRPr="006137A5">
        <w:rPr>
          <w:rFonts w:cstheme="minorHAnsi"/>
          <w:sz w:val="24"/>
          <w:szCs w:val="24"/>
          <w:lang w:eastAsia="en-GB"/>
        </w:rPr>
        <w:t xml:space="preserve"> of Management, pp.1-2.</w:t>
      </w:r>
    </w:p>
    <w:p w14:paraId="5541D498" w14:textId="5BD636A9" w:rsidR="006137A5" w:rsidRPr="006137A5" w:rsidRDefault="006137A5" w:rsidP="006137A5">
      <w:pPr>
        <w:spacing w:line="240" w:lineRule="auto"/>
        <w:rPr>
          <w:rFonts w:cstheme="minorHAnsi"/>
          <w:sz w:val="24"/>
          <w:szCs w:val="24"/>
          <w:lang w:eastAsia="en-GB"/>
        </w:rPr>
      </w:pPr>
      <w:r w:rsidRPr="006137A5">
        <w:rPr>
          <w:rFonts w:cstheme="minorHAnsi"/>
          <w:sz w:val="24"/>
          <w:szCs w:val="24"/>
          <w:lang w:eastAsia="en-GB"/>
        </w:rPr>
        <w:t>Lock, D.J. and Funk, D.C., (2016)</w:t>
      </w:r>
      <w:r>
        <w:rPr>
          <w:rFonts w:cstheme="minorHAnsi"/>
          <w:sz w:val="24"/>
          <w:szCs w:val="24"/>
          <w:lang w:eastAsia="en-GB"/>
        </w:rPr>
        <w:t xml:space="preserve"> </w:t>
      </w:r>
      <w:r w:rsidRPr="006137A5">
        <w:rPr>
          <w:rFonts w:cstheme="minorHAnsi"/>
          <w:i/>
          <w:iCs/>
          <w:sz w:val="24"/>
          <w:szCs w:val="24"/>
          <w:lang w:eastAsia="en-GB"/>
        </w:rPr>
        <w:t>The multiple in-group identity framework</w:t>
      </w:r>
      <w:r w:rsidRPr="006137A5">
        <w:rPr>
          <w:rFonts w:cstheme="minorHAnsi"/>
          <w:sz w:val="24"/>
          <w:szCs w:val="24"/>
          <w:lang w:eastAsia="en-GB"/>
        </w:rPr>
        <w:t>. Sport Management Review, 19(2), pp.85-96.</w:t>
      </w:r>
    </w:p>
    <w:p w14:paraId="5985B3E4" w14:textId="2FCE0BA7" w:rsidR="006137A5" w:rsidRPr="006137A5" w:rsidRDefault="006137A5" w:rsidP="006137A5">
      <w:pPr>
        <w:spacing w:after="0" w:line="240" w:lineRule="auto"/>
        <w:rPr>
          <w:rFonts w:cstheme="minorHAnsi"/>
          <w:i/>
          <w:iCs/>
          <w:sz w:val="24"/>
          <w:szCs w:val="24"/>
          <w:lang w:eastAsia="en-GB"/>
        </w:rPr>
      </w:pPr>
      <w:proofErr w:type="spellStart"/>
      <w:r w:rsidRPr="006137A5">
        <w:rPr>
          <w:rFonts w:cstheme="minorHAnsi"/>
          <w:sz w:val="24"/>
          <w:szCs w:val="24"/>
          <w:lang w:eastAsia="en-GB"/>
        </w:rPr>
        <w:t>Mamaycheva</w:t>
      </w:r>
      <w:proofErr w:type="spellEnd"/>
      <w:r w:rsidRPr="006137A5">
        <w:rPr>
          <w:rFonts w:cstheme="minorHAnsi"/>
          <w:sz w:val="24"/>
          <w:szCs w:val="24"/>
          <w:lang w:eastAsia="en-GB"/>
        </w:rPr>
        <w:t>,</w:t>
      </w:r>
      <w:r>
        <w:rPr>
          <w:rFonts w:cstheme="minorHAnsi"/>
          <w:sz w:val="24"/>
          <w:szCs w:val="24"/>
          <w:lang w:eastAsia="en-GB"/>
        </w:rPr>
        <w:t xml:space="preserve"> </w:t>
      </w:r>
      <w:r w:rsidRPr="006137A5">
        <w:rPr>
          <w:rFonts w:cstheme="minorHAnsi"/>
          <w:sz w:val="24"/>
          <w:szCs w:val="24"/>
          <w:lang w:eastAsia="en-GB"/>
        </w:rPr>
        <w:t>D.,</w:t>
      </w:r>
      <w:r>
        <w:rPr>
          <w:rFonts w:cstheme="minorHAnsi"/>
          <w:sz w:val="24"/>
          <w:szCs w:val="24"/>
          <w:lang w:eastAsia="en-GB"/>
        </w:rPr>
        <w:t xml:space="preserve"> </w:t>
      </w:r>
      <w:proofErr w:type="spellStart"/>
      <w:r w:rsidRPr="006137A5">
        <w:rPr>
          <w:rFonts w:cstheme="minorHAnsi"/>
          <w:sz w:val="24"/>
          <w:szCs w:val="24"/>
          <w:lang w:eastAsia="en-GB"/>
        </w:rPr>
        <w:t>Melnichuk</w:t>
      </w:r>
      <w:proofErr w:type="spellEnd"/>
      <w:r w:rsidRPr="006137A5">
        <w:rPr>
          <w:rFonts w:cstheme="minorHAnsi"/>
          <w:sz w:val="24"/>
          <w:szCs w:val="24"/>
          <w:lang w:eastAsia="en-GB"/>
        </w:rPr>
        <w:t>,</w:t>
      </w:r>
      <w:r>
        <w:rPr>
          <w:rFonts w:cstheme="minorHAnsi"/>
          <w:sz w:val="24"/>
          <w:szCs w:val="24"/>
          <w:lang w:eastAsia="en-GB"/>
        </w:rPr>
        <w:t xml:space="preserve"> </w:t>
      </w:r>
      <w:r w:rsidRPr="006137A5">
        <w:rPr>
          <w:rFonts w:cstheme="minorHAnsi"/>
          <w:sz w:val="24"/>
          <w:szCs w:val="24"/>
          <w:lang w:eastAsia="en-GB"/>
        </w:rPr>
        <w:t>A.,</w:t>
      </w:r>
      <w:r>
        <w:rPr>
          <w:rFonts w:cstheme="minorHAnsi"/>
          <w:sz w:val="24"/>
          <w:szCs w:val="24"/>
          <w:lang w:eastAsia="en-GB"/>
        </w:rPr>
        <w:t xml:space="preserve"> </w:t>
      </w:r>
      <w:proofErr w:type="spellStart"/>
      <w:r w:rsidRPr="006137A5">
        <w:rPr>
          <w:rFonts w:cstheme="minorHAnsi"/>
          <w:sz w:val="24"/>
          <w:szCs w:val="24"/>
          <w:lang w:eastAsia="en-GB"/>
        </w:rPr>
        <w:t>Taranova</w:t>
      </w:r>
      <w:proofErr w:type="spellEnd"/>
      <w:r w:rsidRPr="006137A5">
        <w:rPr>
          <w:rFonts w:cstheme="minorHAnsi"/>
          <w:sz w:val="24"/>
          <w:szCs w:val="24"/>
          <w:lang w:eastAsia="en-GB"/>
        </w:rPr>
        <w:t>,</w:t>
      </w:r>
      <w:r>
        <w:rPr>
          <w:rFonts w:cstheme="minorHAnsi"/>
          <w:sz w:val="24"/>
          <w:szCs w:val="24"/>
          <w:lang w:eastAsia="en-GB"/>
        </w:rPr>
        <w:t xml:space="preserve"> </w:t>
      </w:r>
      <w:r w:rsidRPr="006137A5">
        <w:rPr>
          <w:rFonts w:cstheme="minorHAnsi"/>
          <w:sz w:val="24"/>
          <w:szCs w:val="24"/>
          <w:lang w:eastAsia="en-GB"/>
        </w:rPr>
        <w:t>I.,</w:t>
      </w:r>
      <w:r>
        <w:rPr>
          <w:rFonts w:cstheme="minorHAnsi"/>
          <w:sz w:val="24"/>
          <w:szCs w:val="24"/>
          <w:lang w:eastAsia="en-GB"/>
        </w:rPr>
        <w:t xml:space="preserve"> </w:t>
      </w:r>
      <w:proofErr w:type="spellStart"/>
      <w:r w:rsidRPr="006137A5">
        <w:rPr>
          <w:rFonts w:cstheme="minorHAnsi"/>
          <w:sz w:val="24"/>
          <w:szCs w:val="24"/>
          <w:lang w:eastAsia="en-GB"/>
        </w:rPr>
        <w:t>Cernuk</w:t>
      </w:r>
      <w:proofErr w:type="spellEnd"/>
      <w:r w:rsidRPr="006137A5">
        <w:rPr>
          <w:rFonts w:cstheme="minorHAnsi"/>
          <w:sz w:val="24"/>
          <w:szCs w:val="24"/>
          <w:lang w:eastAsia="en-GB"/>
        </w:rPr>
        <w:t>,</w:t>
      </w:r>
      <w:r>
        <w:rPr>
          <w:rFonts w:cstheme="minorHAnsi"/>
          <w:sz w:val="24"/>
          <w:szCs w:val="24"/>
          <w:lang w:eastAsia="en-GB"/>
        </w:rPr>
        <w:t xml:space="preserve"> </w:t>
      </w:r>
      <w:r w:rsidRPr="006137A5">
        <w:rPr>
          <w:rFonts w:cstheme="minorHAnsi"/>
          <w:sz w:val="24"/>
          <w:szCs w:val="24"/>
          <w:lang w:eastAsia="en-GB"/>
        </w:rPr>
        <w:t>A.,</w:t>
      </w:r>
      <w:r>
        <w:rPr>
          <w:rFonts w:cstheme="minorHAnsi"/>
          <w:sz w:val="24"/>
          <w:szCs w:val="24"/>
          <w:lang w:eastAsia="en-GB"/>
        </w:rPr>
        <w:t xml:space="preserve"> </w:t>
      </w:r>
      <w:proofErr w:type="spellStart"/>
      <w:r w:rsidRPr="006137A5">
        <w:rPr>
          <w:rFonts w:cstheme="minorHAnsi"/>
          <w:sz w:val="24"/>
          <w:szCs w:val="24"/>
          <w:lang w:eastAsia="en-GB"/>
        </w:rPr>
        <w:t>Gadzhieva</w:t>
      </w:r>
      <w:proofErr w:type="spellEnd"/>
      <w:r w:rsidRPr="006137A5">
        <w:rPr>
          <w:rFonts w:cstheme="minorHAnsi"/>
          <w:sz w:val="24"/>
          <w:szCs w:val="24"/>
          <w:lang w:eastAsia="en-GB"/>
        </w:rPr>
        <w:t>,</w:t>
      </w:r>
      <w:r>
        <w:rPr>
          <w:rFonts w:cstheme="minorHAnsi"/>
          <w:sz w:val="24"/>
          <w:szCs w:val="24"/>
          <w:lang w:eastAsia="en-GB"/>
        </w:rPr>
        <w:t xml:space="preserve"> </w:t>
      </w:r>
      <w:r w:rsidRPr="006137A5">
        <w:rPr>
          <w:rFonts w:cstheme="minorHAnsi"/>
          <w:sz w:val="24"/>
          <w:szCs w:val="24"/>
          <w:lang w:eastAsia="en-GB"/>
        </w:rPr>
        <w:t>E.,</w:t>
      </w:r>
      <w:r>
        <w:rPr>
          <w:rFonts w:cstheme="minorHAnsi"/>
          <w:sz w:val="24"/>
          <w:szCs w:val="24"/>
          <w:lang w:eastAsia="en-GB"/>
        </w:rPr>
        <w:t xml:space="preserve"> </w:t>
      </w:r>
      <w:r w:rsidRPr="006137A5">
        <w:rPr>
          <w:rFonts w:cstheme="minorHAnsi"/>
          <w:sz w:val="24"/>
          <w:szCs w:val="24"/>
          <w:lang w:eastAsia="en-GB"/>
        </w:rPr>
        <w:t>&amp;</w:t>
      </w:r>
      <w:r>
        <w:rPr>
          <w:rFonts w:cstheme="minorHAnsi"/>
          <w:sz w:val="24"/>
          <w:szCs w:val="24"/>
          <w:lang w:eastAsia="en-GB"/>
        </w:rPr>
        <w:t xml:space="preserve"> </w:t>
      </w:r>
      <w:proofErr w:type="spellStart"/>
      <w:proofErr w:type="gramStart"/>
      <w:r w:rsidRPr="006137A5">
        <w:rPr>
          <w:rFonts w:cstheme="minorHAnsi"/>
          <w:sz w:val="24"/>
          <w:szCs w:val="24"/>
          <w:lang w:eastAsia="en-GB"/>
        </w:rPr>
        <w:t>Ratiev</w:t>
      </w:r>
      <w:proofErr w:type="spellEnd"/>
      <w:r>
        <w:rPr>
          <w:rFonts w:cstheme="minorHAnsi"/>
          <w:sz w:val="24"/>
          <w:szCs w:val="24"/>
          <w:lang w:eastAsia="en-GB"/>
        </w:rPr>
        <w:t xml:space="preserve"> </w:t>
      </w:r>
      <w:r w:rsidRPr="006137A5">
        <w:rPr>
          <w:rFonts w:cstheme="minorHAnsi"/>
          <w:sz w:val="24"/>
          <w:szCs w:val="24"/>
          <w:lang w:eastAsia="en-GB"/>
        </w:rPr>
        <w:t>,</w:t>
      </w:r>
      <w:proofErr w:type="gramEnd"/>
      <w:r w:rsidRPr="006137A5">
        <w:rPr>
          <w:rFonts w:cstheme="minorHAnsi"/>
          <w:sz w:val="24"/>
          <w:szCs w:val="24"/>
          <w:lang w:eastAsia="en-GB"/>
        </w:rPr>
        <w:t xml:space="preserve">V.,(2016) </w:t>
      </w:r>
      <w:r w:rsidRPr="006137A5">
        <w:rPr>
          <w:rFonts w:cstheme="minorHAnsi"/>
          <w:i/>
          <w:iCs/>
          <w:sz w:val="24"/>
          <w:szCs w:val="24"/>
          <w:lang w:eastAsia="en-GB"/>
        </w:rPr>
        <w:t xml:space="preserve">Instrumentation organizational and economic support of </w:t>
      </w:r>
      <w:proofErr w:type="spellStart"/>
      <w:r w:rsidRPr="006137A5">
        <w:rPr>
          <w:rFonts w:cstheme="minorHAnsi"/>
          <w:i/>
          <w:iCs/>
          <w:sz w:val="24"/>
          <w:szCs w:val="24"/>
          <w:lang w:eastAsia="en-GB"/>
        </w:rPr>
        <w:t>labo</w:t>
      </w:r>
      <w:r w:rsidR="00B117A2">
        <w:rPr>
          <w:rFonts w:cstheme="minorHAnsi"/>
          <w:i/>
          <w:iCs/>
          <w:sz w:val="24"/>
          <w:szCs w:val="24"/>
          <w:lang w:eastAsia="en-GB"/>
        </w:rPr>
        <w:t>r</w:t>
      </w:r>
      <w:proofErr w:type="spellEnd"/>
    </w:p>
    <w:p w14:paraId="79532883" w14:textId="152E4F50" w:rsidR="006137A5" w:rsidRDefault="006137A5" w:rsidP="006137A5">
      <w:pPr>
        <w:spacing w:after="0" w:line="240" w:lineRule="auto"/>
        <w:rPr>
          <w:rFonts w:cstheme="minorHAnsi"/>
          <w:sz w:val="24"/>
          <w:szCs w:val="24"/>
          <w:lang w:eastAsia="en-GB"/>
        </w:rPr>
      </w:pPr>
      <w:r w:rsidRPr="006137A5">
        <w:rPr>
          <w:rFonts w:cstheme="minorHAnsi"/>
          <w:i/>
          <w:iCs/>
          <w:sz w:val="24"/>
          <w:szCs w:val="24"/>
          <w:lang w:eastAsia="en-GB"/>
        </w:rPr>
        <w:t>motivation of employees</w:t>
      </w:r>
      <w:r w:rsidRPr="006137A5">
        <w:rPr>
          <w:rFonts w:cstheme="minorHAnsi"/>
          <w:sz w:val="24"/>
          <w:szCs w:val="24"/>
          <w:lang w:eastAsia="en-GB"/>
        </w:rPr>
        <w:t xml:space="preserve"> International Review of Management and Marketing, 6</w:t>
      </w:r>
    </w:p>
    <w:p w14:paraId="2CA5785F" w14:textId="77777777" w:rsidR="006137A5" w:rsidRPr="006137A5" w:rsidRDefault="006137A5" w:rsidP="006137A5">
      <w:pPr>
        <w:spacing w:after="0" w:line="240" w:lineRule="auto"/>
        <w:rPr>
          <w:rFonts w:cstheme="minorHAnsi"/>
          <w:sz w:val="24"/>
          <w:szCs w:val="24"/>
          <w:lang w:eastAsia="en-GB"/>
        </w:rPr>
      </w:pPr>
    </w:p>
    <w:p w14:paraId="7750F8F1" w14:textId="68C9CFC2" w:rsidR="006137A5" w:rsidRDefault="006137A5" w:rsidP="006137A5">
      <w:pPr>
        <w:spacing w:after="0" w:line="240" w:lineRule="auto"/>
        <w:rPr>
          <w:rFonts w:cstheme="minorHAnsi"/>
          <w:sz w:val="24"/>
          <w:szCs w:val="24"/>
          <w:lang w:eastAsia="en-GB"/>
        </w:rPr>
      </w:pPr>
      <w:r w:rsidRPr="006137A5">
        <w:rPr>
          <w:rFonts w:cstheme="minorHAnsi"/>
          <w:sz w:val="24"/>
          <w:szCs w:val="24"/>
          <w:lang w:eastAsia="en-GB"/>
        </w:rPr>
        <w:t>Nestlé.</w:t>
      </w:r>
      <w:r>
        <w:rPr>
          <w:rFonts w:cstheme="minorHAnsi"/>
          <w:sz w:val="24"/>
          <w:szCs w:val="24"/>
          <w:lang w:eastAsia="en-GB"/>
        </w:rPr>
        <w:t xml:space="preserve"> </w:t>
      </w:r>
      <w:r w:rsidRPr="006137A5">
        <w:rPr>
          <w:rFonts w:cstheme="minorHAnsi"/>
          <w:sz w:val="24"/>
          <w:szCs w:val="24"/>
          <w:lang w:eastAsia="en-GB"/>
        </w:rPr>
        <w:t xml:space="preserve">(2020). Nestle. [online] Available at: </w:t>
      </w:r>
      <w:hyperlink r:id="rId25" w:history="1">
        <w:r w:rsidRPr="006137A5">
          <w:rPr>
            <w:rStyle w:val="Hyperlink"/>
            <w:rFonts w:cstheme="minorHAnsi"/>
            <w:sz w:val="24"/>
            <w:szCs w:val="24"/>
            <w:lang w:eastAsia="en-GB"/>
          </w:rPr>
          <w:t>https://www.nestle.in/</w:t>
        </w:r>
      </w:hyperlink>
    </w:p>
    <w:p w14:paraId="06461F02" w14:textId="4B32E1C2" w:rsidR="006137A5" w:rsidRDefault="006137A5" w:rsidP="006137A5">
      <w:pPr>
        <w:spacing w:after="0" w:line="240" w:lineRule="auto"/>
        <w:rPr>
          <w:rFonts w:cstheme="minorHAnsi"/>
          <w:sz w:val="24"/>
          <w:szCs w:val="24"/>
          <w:lang w:eastAsia="en-GB"/>
        </w:rPr>
      </w:pPr>
      <w:r>
        <w:rPr>
          <w:rFonts w:cstheme="minorHAnsi"/>
          <w:sz w:val="24"/>
          <w:szCs w:val="24"/>
          <w:lang w:eastAsia="en-GB"/>
        </w:rPr>
        <w:t>(</w:t>
      </w:r>
      <w:r w:rsidRPr="006137A5">
        <w:rPr>
          <w:rFonts w:cstheme="minorHAnsi"/>
          <w:sz w:val="24"/>
          <w:szCs w:val="24"/>
          <w:lang w:eastAsia="en-GB"/>
        </w:rPr>
        <w:t>Accessed 28 April 2020</w:t>
      </w:r>
      <w:r>
        <w:rPr>
          <w:rFonts w:cstheme="minorHAnsi"/>
          <w:sz w:val="24"/>
          <w:szCs w:val="24"/>
          <w:lang w:eastAsia="en-GB"/>
        </w:rPr>
        <w:t>)</w:t>
      </w:r>
    </w:p>
    <w:p w14:paraId="181A025F" w14:textId="77777777" w:rsidR="006137A5" w:rsidRPr="006137A5" w:rsidRDefault="006137A5" w:rsidP="006137A5">
      <w:pPr>
        <w:spacing w:after="0" w:line="240" w:lineRule="auto"/>
        <w:rPr>
          <w:rFonts w:cstheme="minorHAnsi"/>
          <w:sz w:val="24"/>
          <w:szCs w:val="24"/>
          <w:lang w:eastAsia="en-GB"/>
        </w:rPr>
      </w:pPr>
    </w:p>
    <w:p w14:paraId="75D77CED" w14:textId="77777777" w:rsidR="006137A5" w:rsidRDefault="006137A5" w:rsidP="006137A5">
      <w:pPr>
        <w:spacing w:after="0" w:line="240" w:lineRule="auto"/>
        <w:rPr>
          <w:rFonts w:cstheme="minorHAnsi"/>
          <w:sz w:val="24"/>
          <w:szCs w:val="24"/>
          <w:lang w:eastAsia="en-GB"/>
        </w:rPr>
      </w:pPr>
      <w:proofErr w:type="spellStart"/>
      <w:r w:rsidRPr="006137A5">
        <w:rPr>
          <w:rFonts w:cstheme="minorHAnsi"/>
          <w:sz w:val="24"/>
          <w:szCs w:val="24"/>
          <w:lang w:eastAsia="en-GB"/>
        </w:rPr>
        <w:t>Nestlel-Management|Nestle</w:t>
      </w:r>
      <w:proofErr w:type="spellEnd"/>
      <w:r w:rsidRPr="006137A5">
        <w:rPr>
          <w:rFonts w:cstheme="minorHAnsi"/>
          <w:sz w:val="24"/>
          <w:szCs w:val="24"/>
          <w:lang w:eastAsia="en-GB"/>
        </w:rPr>
        <w:t xml:space="preserve"> </w:t>
      </w:r>
    </w:p>
    <w:p w14:paraId="4B20351E" w14:textId="7FBDE351" w:rsidR="006137A5" w:rsidRDefault="006137A5" w:rsidP="006137A5">
      <w:pPr>
        <w:spacing w:after="0" w:line="240" w:lineRule="auto"/>
        <w:rPr>
          <w:rFonts w:cstheme="minorHAnsi"/>
          <w:sz w:val="24"/>
          <w:szCs w:val="24"/>
          <w:lang w:eastAsia="en-GB"/>
        </w:rPr>
      </w:pPr>
      <w:r w:rsidRPr="006137A5">
        <w:rPr>
          <w:rFonts w:cstheme="minorHAnsi"/>
          <w:sz w:val="24"/>
          <w:szCs w:val="24"/>
          <w:lang w:eastAsia="en-GB"/>
        </w:rPr>
        <w:t>Available</w:t>
      </w:r>
      <w:r>
        <w:rPr>
          <w:rFonts w:cstheme="minorHAnsi"/>
          <w:sz w:val="24"/>
          <w:szCs w:val="24"/>
          <w:lang w:eastAsia="en-GB"/>
        </w:rPr>
        <w:t xml:space="preserve"> </w:t>
      </w:r>
      <w:r w:rsidRPr="006137A5">
        <w:rPr>
          <w:rFonts w:cstheme="minorHAnsi"/>
          <w:sz w:val="24"/>
          <w:szCs w:val="24"/>
          <w:lang w:eastAsia="en-GB"/>
        </w:rPr>
        <w:t>at:</w:t>
      </w:r>
      <w:r>
        <w:rPr>
          <w:rFonts w:cstheme="minorHAnsi"/>
          <w:sz w:val="24"/>
          <w:szCs w:val="24"/>
          <w:lang w:eastAsia="en-GB"/>
        </w:rPr>
        <w:t xml:space="preserve"> </w:t>
      </w:r>
      <w:hyperlink r:id="rId26" w:history="1">
        <w:r w:rsidRPr="006137A5">
          <w:rPr>
            <w:rStyle w:val="Hyperlink"/>
            <w:rFonts w:cstheme="minorHAnsi"/>
            <w:sz w:val="24"/>
            <w:szCs w:val="24"/>
            <w:lang w:eastAsia="en-GB"/>
          </w:rPr>
          <w:t>https://www.nestle.com/abouts&gt;management&gt;executive&gt;board</w:t>
        </w:r>
      </w:hyperlink>
    </w:p>
    <w:p w14:paraId="21FD451E" w14:textId="7A0BB5FA" w:rsidR="006137A5" w:rsidRDefault="006137A5" w:rsidP="006137A5">
      <w:pPr>
        <w:spacing w:after="0" w:line="240" w:lineRule="auto"/>
        <w:rPr>
          <w:rFonts w:cstheme="minorHAnsi"/>
          <w:sz w:val="24"/>
          <w:szCs w:val="24"/>
          <w:lang w:eastAsia="en-GB"/>
        </w:rPr>
      </w:pPr>
      <w:r>
        <w:rPr>
          <w:rFonts w:cstheme="minorHAnsi"/>
          <w:sz w:val="24"/>
          <w:szCs w:val="24"/>
          <w:lang w:eastAsia="en-GB"/>
        </w:rPr>
        <w:t>(</w:t>
      </w:r>
      <w:r w:rsidRPr="006137A5">
        <w:rPr>
          <w:rFonts w:cstheme="minorHAnsi"/>
          <w:sz w:val="24"/>
          <w:szCs w:val="24"/>
          <w:lang w:eastAsia="en-GB"/>
        </w:rPr>
        <w:t>Accessed 28 April 2020</w:t>
      </w:r>
      <w:r>
        <w:rPr>
          <w:rFonts w:cstheme="minorHAnsi"/>
          <w:sz w:val="24"/>
          <w:szCs w:val="24"/>
          <w:lang w:eastAsia="en-GB"/>
        </w:rPr>
        <w:t>)</w:t>
      </w:r>
    </w:p>
    <w:p w14:paraId="2E51243E" w14:textId="77777777" w:rsidR="006137A5" w:rsidRPr="006137A5" w:rsidRDefault="006137A5" w:rsidP="006137A5">
      <w:pPr>
        <w:spacing w:after="0" w:line="240" w:lineRule="auto"/>
        <w:rPr>
          <w:rFonts w:cstheme="minorHAnsi"/>
          <w:sz w:val="24"/>
          <w:szCs w:val="24"/>
          <w:lang w:eastAsia="en-GB"/>
        </w:rPr>
      </w:pPr>
    </w:p>
    <w:p w14:paraId="75ED3388" w14:textId="77777777" w:rsidR="006137A5" w:rsidRDefault="006137A5" w:rsidP="006137A5">
      <w:pPr>
        <w:spacing w:after="0" w:line="240" w:lineRule="auto"/>
        <w:rPr>
          <w:rFonts w:cstheme="minorHAnsi"/>
          <w:sz w:val="24"/>
          <w:szCs w:val="24"/>
          <w:lang w:eastAsia="en-GB"/>
        </w:rPr>
      </w:pPr>
      <w:r w:rsidRPr="006137A5">
        <w:rPr>
          <w:rFonts w:cstheme="minorHAnsi"/>
          <w:sz w:val="24"/>
          <w:szCs w:val="24"/>
          <w:lang w:eastAsia="en-GB"/>
        </w:rPr>
        <w:t>Nestle</w:t>
      </w:r>
      <w:r>
        <w:rPr>
          <w:rFonts w:cstheme="minorHAnsi"/>
          <w:sz w:val="24"/>
          <w:szCs w:val="24"/>
          <w:lang w:eastAsia="en-GB"/>
        </w:rPr>
        <w:t xml:space="preserve"> </w:t>
      </w:r>
      <w:r w:rsidRPr="006137A5">
        <w:rPr>
          <w:rFonts w:cstheme="minorHAnsi"/>
          <w:sz w:val="24"/>
          <w:szCs w:val="24"/>
          <w:lang w:eastAsia="en-GB"/>
        </w:rPr>
        <w:t>(2019)</w:t>
      </w:r>
      <w:r>
        <w:rPr>
          <w:rFonts w:cstheme="minorHAnsi"/>
          <w:sz w:val="24"/>
          <w:szCs w:val="24"/>
          <w:lang w:eastAsia="en-GB"/>
        </w:rPr>
        <w:t xml:space="preserve"> </w:t>
      </w:r>
      <w:r w:rsidRPr="006137A5">
        <w:rPr>
          <w:rFonts w:cstheme="minorHAnsi"/>
          <w:i/>
          <w:iCs/>
          <w:sz w:val="24"/>
          <w:szCs w:val="24"/>
          <w:lang w:eastAsia="en-GB"/>
        </w:rPr>
        <w:t>Our culture of business,</w:t>
      </w:r>
      <w:r w:rsidRPr="00B117A2">
        <w:rPr>
          <w:rFonts w:cstheme="minorHAnsi"/>
          <w:i/>
          <w:iCs/>
          <w:sz w:val="24"/>
          <w:szCs w:val="24"/>
          <w:lang w:eastAsia="en-GB"/>
        </w:rPr>
        <w:t xml:space="preserve"> </w:t>
      </w:r>
      <w:r w:rsidRPr="006137A5">
        <w:rPr>
          <w:rFonts w:cstheme="minorHAnsi"/>
          <w:i/>
          <w:iCs/>
          <w:sz w:val="24"/>
          <w:szCs w:val="24"/>
          <w:lang w:eastAsia="en-GB"/>
        </w:rPr>
        <w:t>ethic and integrity</w:t>
      </w:r>
      <w:r w:rsidRPr="006137A5">
        <w:rPr>
          <w:rFonts w:cstheme="minorHAnsi"/>
          <w:sz w:val="24"/>
          <w:szCs w:val="24"/>
          <w:lang w:eastAsia="en-GB"/>
        </w:rPr>
        <w:t>,</w:t>
      </w:r>
      <w:r>
        <w:rPr>
          <w:rFonts w:cstheme="minorHAnsi"/>
          <w:sz w:val="24"/>
          <w:szCs w:val="24"/>
          <w:lang w:eastAsia="en-GB"/>
        </w:rPr>
        <w:t xml:space="preserve"> </w:t>
      </w:r>
      <w:r w:rsidRPr="006137A5">
        <w:rPr>
          <w:rFonts w:cstheme="minorHAnsi"/>
          <w:sz w:val="24"/>
          <w:szCs w:val="24"/>
          <w:lang w:eastAsia="en-GB"/>
        </w:rPr>
        <w:t>Nestle Global</w:t>
      </w:r>
      <w:r>
        <w:rPr>
          <w:rFonts w:cstheme="minorHAnsi"/>
          <w:sz w:val="24"/>
          <w:szCs w:val="24"/>
          <w:lang w:eastAsia="en-GB"/>
        </w:rPr>
        <w:t xml:space="preserve"> </w:t>
      </w:r>
    </w:p>
    <w:p w14:paraId="4FDCF142" w14:textId="1DF6943E" w:rsidR="006137A5" w:rsidRDefault="006137A5" w:rsidP="006137A5">
      <w:pPr>
        <w:spacing w:after="0" w:line="240" w:lineRule="auto"/>
        <w:rPr>
          <w:rFonts w:cstheme="minorHAnsi"/>
          <w:sz w:val="24"/>
          <w:szCs w:val="24"/>
          <w:lang w:eastAsia="en-GB"/>
        </w:rPr>
      </w:pPr>
      <w:r>
        <w:rPr>
          <w:rFonts w:cstheme="minorHAnsi"/>
          <w:sz w:val="24"/>
          <w:szCs w:val="24"/>
          <w:lang w:eastAsia="en-GB"/>
        </w:rPr>
        <w:t>A</w:t>
      </w:r>
      <w:r w:rsidRPr="006137A5">
        <w:rPr>
          <w:rFonts w:cstheme="minorHAnsi"/>
          <w:sz w:val="24"/>
          <w:szCs w:val="24"/>
          <w:lang w:eastAsia="en-GB"/>
        </w:rPr>
        <w:t>vailable at:</w:t>
      </w:r>
      <w:r>
        <w:rPr>
          <w:rFonts w:cstheme="minorHAnsi"/>
          <w:sz w:val="24"/>
          <w:szCs w:val="24"/>
          <w:lang w:eastAsia="en-GB"/>
        </w:rPr>
        <w:t xml:space="preserve"> </w:t>
      </w:r>
      <w:hyperlink r:id="rId27" w:history="1">
        <w:r w:rsidRPr="006137A5">
          <w:rPr>
            <w:rStyle w:val="Hyperlink"/>
            <w:rFonts w:cstheme="minorHAnsi"/>
            <w:sz w:val="24"/>
            <w:szCs w:val="24"/>
            <w:lang w:eastAsia="en-GB"/>
          </w:rPr>
          <w:t>http://nestle.com/csv&gt;impact&gt;ethical-conduct</w:t>
        </w:r>
      </w:hyperlink>
    </w:p>
    <w:p w14:paraId="33B34AA3" w14:textId="377DE669" w:rsidR="006137A5" w:rsidRDefault="006137A5" w:rsidP="006137A5">
      <w:pPr>
        <w:spacing w:after="0" w:line="240" w:lineRule="auto"/>
        <w:rPr>
          <w:rFonts w:cstheme="minorHAnsi"/>
          <w:sz w:val="24"/>
          <w:szCs w:val="24"/>
          <w:lang w:eastAsia="en-GB"/>
        </w:rPr>
      </w:pPr>
      <w:r>
        <w:rPr>
          <w:rFonts w:cstheme="minorHAnsi"/>
          <w:sz w:val="24"/>
          <w:szCs w:val="24"/>
          <w:lang w:eastAsia="en-GB"/>
        </w:rPr>
        <w:t>(</w:t>
      </w:r>
      <w:r w:rsidRPr="006137A5">
        <w:rPr>
          <w:rFonts w:cstheme="minorHAnsi"/>
          <w:sz w:val="24"/>
          <w:szCs w:val="24"/>
          <w:lang w:eastAsia="en-GB"/>
        </w:rPr>
        <w:t>Accessed 28 April 2020</w:t>
      </w:r>
      <w:r>
        <w:rPr>
          <w:rFonts w:cstheme="minorHAnsi"/>
          <w:sz w:val="24"/>
          <w:szCs w:val="24"/>
          <w:lang w:eastAsia="en-GB"/>
        </w:rPr>
        <w:t>)</w:t>
      </w:r>
    </w:p>
    <w:p w14:paraId="17A1C29A" w14:textId="77777777" w:rsidR="006137A5" w:rsidRDefault="006137A5" w:rsidP="006137A5">
      <w:pPr>
        <w:spacing w:after="0" w:line="240" w:lineRule="auto"/>
        <w:rPr>
          <w:rFonts w:cstheme="minorHAnsi"/>
          <w:sz w:val="24"/>
          <w:szCs w:val="24"/>
          <w:lang w:eastAsia="en-GB"/>
        </w:rPr>
      </w:pPr>
    </w:p>
    <w:p w14:paraId="6A20457E" w14:textId="53131A57" w:rsidR="006137A5" w:rsidRPr="006137A5" w:rsidRDefault="006137A5" w:rsidP="006137A5">
      <w:pPr>
        <w:spacing w:line="240" w:lineRule="auto"/>
        <w:rPr>
          <w:rFonts w:cstheme="minorHAnsi"/>
          <w:sz w:val="24"/>
          <w:szCs w:val="24"/>
          <w:lang w:eastAsia="en-GB"/>
        </w:rPr>
      </w:pPr>
      <w:r w:rsidRPr="006137A5">
        <w:rPr>
          <w:rFonts w:cstheme="minorHAnsi"/>
          <w:sz w:val="24"/>
          <w:szCs w:val="24"/>
          <w:lang w:eastAsia="en-GB"/>
        </w:rPr>
        <w:t>Mullins,</w:t>
      </w:r>
      <w:r w:rsidR="00B117A2">
        <w:rPr>
          <w:rFonts w:cstheme="minorHAnsi"/>
          <w:sz w:val="24"/>
          <w:szCs w:val="24"/>
          <w:lang w:eastAsia="en-GB"/>
        </w:rPr>
        <w:t xml:space="preserve"> </w:t>
      </w:r>
      <w:r w:rsidRPr="006137A5">
        <w:rPr>
          <w:rFonts w:cstheme="minorHAnsi"/>
          <w:sz w:val="24"/>
          <w:szCs w:val="24"/>
          <w:lang w:eastAsia="en-GB"/>
        </w:rPr>
        <w:t>L. J,</w:t>
      </w:r>
      <w:r w:rsidR="00B117A2">
        <w:rPr>
          <w:rFonts w:cstheme="minorHAnsi"/>
          <w:sz w:val="24"/>
          <w:szCs w:val="24"/>
          <w:lang w:eastAsia="en-GB"/>
        </w:rPr>
        <w:t xml:space="preserve"> </w:t>
      </w:r>
      <w:r w:rsidRPr="006137A5">
        <w:rPr>
          <w:rFonts w:cstheme="minorHAnsi"/>
          <w:sz w:val="24"/>
          <w:szCs w:val="24"/>
          <w:lang w:eastAsia="en-GB"/>
        </w:rPr>
        <w:t>(2008),</w:t>
      </w:r>
      <w:r w:rsidR="00B117A2">
        <w:rPr>
          <w:rFonts w:cstheme="minorHAnsi"/>
          <w:sz w:val="24"/>
          <w:szCs w:val="24"/>
          <w:lang w:eastAsia="en-GB"/>
        </w:rPr>
        <w:t xml:space="preserve"> </w:t>
      </w:r>
      <w:r w:rsidRPr="006137A5">
        <w:rPr>
          <w:rFonts w:cstheme="minorHAnsi"/>
          <w:i/>
          <w:iCs/>
          <w:sz w:val="24"/>
          <w:szCs w:val="24"/>
          <w:lang w:eastAsia="en-GB"/>
        </w:rPr>
        <w:t>Essent</w:t>
      </w:r>
      <w:r w:rsidR="00B117A2" w:rsidRPr="00B117A2">
        <w:rPr>
          <w:rFonts w:cstheme="minorHAnsi"/>
          <w:i/>
          <w:iCs/>
          <w:sz w:val="24"/>
          <w:szCs w:val="24"/>
          <w:lang w:eastAsia="en-GB"/>
        </w:rPr>
        <w:t>i</w:t>
      </w:r>
      <w:r w:rsidRPr="006137A5">
        <w:rPr>
          <w:rFonts w:cstheme="minorHAnsi"/>
          <w:i/>
          <w:iCs/>
          <w:sz w:val="24"/>
          <w:szCs w:val="24"/>
          <w:lang w:eastAsia="en-GB"/>
        </w:rPr>
        <w:t>als of the organisational behaviour</w:t>
      </w:r>
      <w:r w:rsidR="00B117A2" w:rsidRPr="00B117A2">
        <w:rPr>
          <w:rFonts w:cstheme="minorHAnsi"/>
          <w:i/>
          <w:iCs/>
          <w:sz w:val="24"/>
          <w:szCs w:val="24"/>
          <w:lang w:eastAsia="en-GB"/>
        </w:rPr>
        <w:t>s</w:t>
      </w:r>
      <w:r w:rsidRPr="006137A5">
        <w:rPr>
          <w:rFonts w:cstheme="minorHAnsi"/>
          <w:sz w:val="24"/>
          <w:szCs w:val="24"/>
          <w:lang w:eastAsia="en-GB"/>
        </w:rPr>
        <w:t>,</w:t>
      </w:r>
      <w:r w:rsidR="00B117A2">
        <w:rPr>
          <w:rFonts w:cstheme="minorHAnsi"/>
          <w:sz w:val="24"/>
          <w:szCs w:val="24"/>
          <w:lang w:eastAsia="en-GB"/>
        </w:rPr>
        <w:t xml:space="preserve"> </w:t>
      </w:r>
      <w:r w:rsidRPr="006137A5">
        <w:rPr>
          <w:rFonts w:cstheme="minorHAnsi"/>
          <w:sz w:val="24"/>
          <w:szCs w:val="24"/>
          <w:lang w:eastAsia="en-GB"/>
        </w:rPr>
        <w:t>Pearson Education,</w:t>
      </w:r>
      <w:r w:rsidR="00B117A2">
        <w:rPr>
          <w:rFonts w:cstheme="minorHAnsi"/>
          <w:sz w:val="24"/>
          <w:szCs w:val="24"/>
          <w:lang w:eastAsia="en-GB"/>
        </w:rPr>
        <w:t xml:space="preserve"> </w:t>
      </w:r>
      <w:r w:rsidRPr="006137A5">
        <w:rPr>
          <w:rFonts w:cstheme="minorHAnsi"/>
          <w:sz w:val="24"/>
          <w:szCs w:val="24"/>
          <w:lang w:eastAsia="en-GB"/>
        </w:rPr>
        <w:t>p.9</w:t>
      </w:r>
    </w:p>
    <w:p w14:paraId="7316EEC7" w14:textId="33BD3B7A" w:rsidR="006137A5" w:rsidRPr="006137A5" w:rsidRDefault="006137A5" w:rsidP="006137A5">
      <w:pPr>
        <w:spacing w:line="240" w:lineRule="auto"/>
        <w:rPr>
          <w:rFonts w:cstheme="minorHAnsi"/>
          <w:sz w:val="24"/>
          <w:szCs w:val="24"/>
          <w:lang w:eastAsia="en-GB"/>
        </w:rPr>
      </w:pPr>
      <w:proofErr w:type="spellStart"/>
      <w:r w:rsidRPr="006137A5">
        <w:rPr>
          <w:rFonts w:cstheme="minorHAnsi"/>
          <w:sz w:val="24"/>
          <w:szCs w:val="24"/>
          <w:lang w:eastAsia="en-GB"/>
        </w:rPr>
        <w:t>Widmann</w:t>
      </w:r>
      <w:proofErr w:type="spellEnd"/>
      <w:r w:rsidRPr="006137A5">
        <w:rPr>
          <w:rFonts w:cstheme="minorHAnsi"/>
          <w:sz w:val="24"/>
          <w:szCs w:val="24"/>
          <w:lang w:eastAsia="en-GB"/>
        </w:rPr>
        <w:t>, A., Mulder, R.H. and König, C., (2019</w:t>
      </w:r>
      <w:r w:rsidRPr="006137A5">
        <w:rPr>
          <w:rFonts w:cstheme="minorHAnsi"/>
          <w:i/>
          <w:iCs/>
          <w:sz w:val="24"/>
          <w:szCs w:val="24"/>
          <w:lang w:eastAsia="en-GB"/>
        </w:rPr>
        <w:t>). Team learning behaviours as predictors</w:t>
      </w:r>
      <w:r w:rsidR="00B117A2" w:rsidRPr="00B117A2">
        <w:rPr>
          <w:rFonts w:cstheme="minorHAnsi"/>
          <w:i/>
          <w:iCs/>
          <w:sz w:val="24"/>
          <w:szCs w:val="24"/>
          <w:lang w:eastAsia="en-GB"/>
        </w:rPr>
        <w:t xml:space="preserve"> </w:t>
      </w:r>
      <w:r w:rsidRPr="006137A5">
        <w:rPr>
          <w:rFonts w:cstheme="minorHAnsi"/>
          <w:i/>
          <w:iCs/>
          <w:sz w:val="24"/>
          <w:szCs w:val="24"/>
          <w:lang w:eastAsia="en-GB"/>
        </w:rPr>
        <w:t>of innovative work behaviour–a longitudinal study.</w:t>
      </w:r>
      <w:r w:rsidR="00B117A2">
        <w:rPr>
          <w:rFonts w:cstheme="minorHAnsi"/>
          <w:sz w:val="24"/>
          <w:szCs w:val="24"/>
          <w:lang w:eastAsia="en-GB"/>
        </w:rPr>
        <w:t xml:space="preserve"> </w:t>
      </w:r>
      <w:proofErr w:type="gramStart"/>
      <w:r w:rsidRPr="006137A5">
        <w:rPr>
          <w:rFonts w:cstheme="minorHAnsi"/>
          <w:sz w:val="24"/>
          <w:szCs w:val="24"/>
          <w:lang w:eastAsia="en-GB"/>
        </w:rPr>
        <w:t>Innovation</w:t>
      </w:r>
      <w:proofErr w:type="gramEnd"/>
      <w:r w:rsidRPr="006137A5">
        <w:rPr>
          <w:rFonts w:cstheme="minorHAnsi"/>
          <w:sz w:val="24"/>
          <w:szCs w:val="24"/>
          <w:lang w:eastAsia="en-GB"/>
        </w:rPr>
        <w:t>, 21(2), pp.298-316.</w:t>
      </w:r>
    </w:p>
    <w:p w14:paraId="1E4AF086" w14:textId="3BFA06EB" w:rsidR="006137A5" w:rsidRPr="006137A5" w:rsidRDefault="006137A5" w:rsidP="00217590">
      <w:pPr>
        <w:spacing w:line="240" w:lineRule="auto"/>
        <w:rPr>
          <w:rFonts w:cstheme="minorHAnsi"/>
          <w:b/>
          <w:bCs/>
          <w:sz w:val="24"/>
          <w:szCs w:val="24"/>
          <w:lang w:eastAsia="en-GB"/>
        </w:rPr>
      </w:pPr>
    </w:p>
    <w:p w14:paraId="6E877E56" w14:textId="77777777" w:rsidR="009B30AB" w:rsidRPr="006907F8" w:rsidRDefault="009B30AB" w:rsidP="00217590">
      <w:pPr>
        <w:spacing w:line="240" w:lineRule="auto"/>
        <w:rPr>
          <w:rFonts w:eastAsia="Times New Roman" w:cstheme="minorHAnsi"/>
          <w:b/>
          <w:bCs/>
          <w:sz w:val="24"/>
          <w:szCs w:val="24"/>
          <w:lang w:eastAsia="en-GB"/>
        </w:rPr>
      </w:pPr>
    </w:p>
    <w:p w14:paraId="185496BC" w14:textId="499B8699" w:rsidR="006B03E2" w:rsidRPr="003857ED" w:rsidRDefault="006B03E2" w:rsidP="00217590">
      <w:pPr>
        <w:spacing w:line="240" w:lineRule="auto"/>
        <w:rPr>
          <w:rFonts w:eastAsia="Times New Roman" w:cstheme="minorHAnsi"/>
          <w:b/>
          <w:bCs/>
          <w:sz w:val="24"/>
          <w:szCs w:val="24"/>
          <w:u w:val="single"/>
          <w:lang w:eastAsia="en-GB"/>
        </w:rPr>
      </w:pPr>
      <w:r w:rsidRPr="003857ED">
        <w:rPr>
          <w:rFonts w:eastAsia="Times New Roman" w:cstheme="minorHAnsi"/>
          <w:b/>
          <w:bCs/>
          <w:sz w:val="24"/>
          <w:szCs w:val="24"/>
          <w:u w:val="single"/>
          <w:lang w:eastAsia="en-GB"/>
        </w:rPr>
        <w:t xml:space="preserve">References by </w:t>
      </w:r>
      <w:proofErr w:type="spellStart"/>
      <w:r w:rsidRPr="003857ED">
        <w:rPr>
          <w:rFonts w:eastAsia="Times New Roman" w:cstheme="minorHAnsi"/>
          <w:b/>
          <w:bCs/>
          <w:sz w:val="24"/>
          <w:szCs w:val="24"/>
          <w:u w:val="single"/>
          <w:lang w:eastAsia="en-GB"/>
        </w:rPr>
        <w:t>Milen</w:t>
      </w:r>
      <w:proofErr w:type="spellEnd"/>
      <w:r w:rsidRPr="003857ED">
        <w:rPr>
          <w:rFonts w:eastAsia="Times New Roman" w:cstheme="minorHAnsi"/>
          <w:b/>
          <w:bCs/>
          <w:sz w:val="24"/>
          <w:szCs w:val="24"/>
          <w:u w:val="single"/>
          <w:lang w:eastAsia="en-GB"/>
        </w:rPr>
        <w:t xml:space="preserve"> </w:t>
      </w:r>
      <w:proofErr w:type="spellStart"/>
      <w:r w:rsidRPr="003857ED">
        <w:rPr>
          <w:rFonts w:eastAsia="Times New Roman" w:cstheme="minorHAnsi"/>
          <w:b/>
          <w:bCs/>
          <w:sz w:val="24"/>
          <w:szCs w:val="24"/>
          <w:u w:val="single"/>
          <w:lang w:eastAsia="en-GB"/>
        </w:rPr>
        <w:t>Enchev</w:t>
      </w:r>
      <w:proofErr w:type="spellEnd"/>
      <w:r w:rsidRPr="003857ED">
        <w:rPr>
          <w:rFonts w:eastAsia="Times New Roman" w:cstheme="minorHAnsi"/>
          <w:b/>
          <w:bCs/>
          <w:sz w:val="24"/>
          <w:szCs w:val="24"/>
          <w:u w:val="single"/>
          <w:lang w:eastAsia="en-GB"/>
        </w:rPr>
        <w:t>:</w:t>
      </w:r>
    </w:p>
    <w:sdt>
      <w:sdtPr>
        <w:rPr>
          <w:rFonts w:cstheme="minorHAnsi"/>
          <w:sz w:val="24"/>
          <w:szCs w:val="24"/>
        </w:rPr>
        <w:id w:val="-573587230"/>
        <w:bibliography/>
      </w:sdtPr>
      <w:sdtEndPr/>
      <w:sdtContent>
        <w:p w14:paraId="32B13A9A" w14:textId="0ED239E5" w:rsidR="00984F0A" w:rsidRPr="006907F8" w:rsidRDefault="00984F0A" w:rsidP="00217590">
          <w:pPr>
            <w:pStyle w:val="Bibliography"/>
            <w:spacing w:line="240" w:lineRule="auto"/>
            <w:rPr>
              <w:rFonts w:cstheme="minorHAnsi"/>
              <w:noProof/>
              <w:sz w:val="24"/>
              <w:szCs w:val="24"/>
              <w:lang w:val="en-US"/>
            </w:rPr>
          </w:pPr>
          <w:r w:rsidRPr="006907F8">
            <w:rPr>
              <w:rFonts w:cstheme="minorHAnsi"/>
              <w:sz w:val="24"/>
              <w:szCs w:val="24"/>
            </w:rPr>
            <w:fldChar w:fldCharType="begin"/>
          </w:r>
          <w:r w:rsidRPr="006907F8">
            <w:rPr>
              <w:rFonts w:cstheme="minorHAnsi"/>
              <w:sz w:val="24"/>
              <w:szCs w:val="24"/>
            </w:rPr>
            <w:instrText xml:space="preserve"> BIBLIOGRAPHY </w:instrText>
          </w:r>
          <w:r w:rsidRPr="006907F8">
            <w:rPr>
              <w:rFonts w:cstheme="minorHAnsi"/>
              <w:sz w:val="24"/>
              <w:szCs w:val="24"/>
            </w:rPr>
            <w:fldChar w:fldCharType="separate"/>
          </w:r>
          <w:bookmarkStart w:id="12" w:name="_Hlk39874981"/>
          <w:r w:rsidRPr="006907F8">
            <w:rPr>
              <w:rFonts w:cstheme="minorHAnsi"/>
              <w:noProof/>
              <w:sz w:val="24"/>
              <w:szCs w:val="24"/>
              <w:lang w:val="en-US"/>
            </w:rPr>
            <w:t xml:space="preserve">dictionary.cambridge.org, 2020. </w:t>
          </w:r>
          <w:r w:rsidRPr="006907F8">
            <w:rPr>
              <w:rFonts w:cstheme="minorHAnsi"/>
              <w:i/>
              <w:iCs/>
              <w:noProof/>
              <w:sz w:val="24"/>
              <w:szCs w:val="24"/>
              <w:lang w:val="en-US"/>
            </w:rPr>
            <w:t xml:space="preserve">Meaning of perception in English. </w:t>
          </w:r>
          <w:r w:rsidRPr="006907F8">
            <w:rPr>
              <w:rFonts w:cstheme="minorHAnsi"/>
              <w:noProof/>
              <w:sz w:val="24"/>
              <w:szCs w:val="24"/>
              <w:lang w:val="en-US"/>
            </w:rPr>
            <w:t xml:space="preserve">[Online] </w:t>
          </w:r>
          <w:r w:rsidRPr="006907F8">
            <w:rPr>
              <w:rFonts w:cstheme="minorHAnsi"/>
              <w:noProof/>
              <w:sz w:val="24"/>
              <w:szCs w:val="24"/>
              <w:lang w:val="en-US"/>
            </w:rPr>
            <w:br/>
            <w:t xml:space="preserve">Available at: </w:t>
          </w:r>
          <w:r w:rsidRPr="006907F8">
            <w:rPr>
              <w:rFonts w:cstheme="minorHAnsi"/>
              <w:noProof/>
              <w:sz w:val="24"/>
              <w:szCs w:val="24"/>
              <w:u w:val="single"/>
              <w:lang w:val="en-US"/>
            </w:rPr>
            <w:t>https://dictionary.cambridge.org/dictionary/english/perception</w:t>
          </w:r>
          <w:r w:rsidRPr="006907F8">
            <w:rPr>
              <w:rFonts w:cstheme="minorHAnsi"/>
              <w:noProof/>
              <w:sz w:val="24"/>
              <w:szCs w:val="24"/>
              <w:lang w:val="en-US"/>
            </w:rPr>
            <w:br/>
            <w:t>[Accessed 8 May 2020</w:t>
          </w:r>
          <w:r w:rsidR="00892CFF" w:rsidRPr="006907F8">
            <w:rPr>
              <w:rFonts w:cstheme="minorHAnsi"/>
              <w:noProof/>
              <w:sz w:val="24"/>
              <w:szCs w:val="24"/>
              <w:lang w:val="en-US"/>
            </w:rPr>
            <w:t>]</w:t>
          </w:r>
        </w:p>
        <w:bookmarkEnd w:id="12"/>
        <w:p w14:paraId="5421ECD4" w14:textId="77777777" w:rsidR="00984F0A" w:rsidRPr="006907F8" w:rsidRDefault="00984F0A" w:rsidP="00217590">
          <w:pPr>
            <w:pStyle w:val="Bibliography"/>
            <w:spacing w:line="240" w:lineRule="auto"/>
            <w:rPr>
              <w:rFonts w:cstheme="minorHAnsi"/>
              <w:noProof/>
              <w:sz w:val="24"/>
              <w:szCs w:val="24"/>
              <w:lang w:val="en-US"/>
            </w:rPr>
          </w:pPr>
          <w:r w:rsidRPr="006907F8">
            <w:rPr>
              <w:rFonts w:cstheme="minorHAnsi"/>
              <w:noProof/>
              <w:sz w:val="24"/>
              <w:szCs w:val="24"/>
              <w:lang w:val="en-US"/>
            </w:rPr>
            <w:t xml:space="preserve">King, D. &amp; Lawley, S., 2016. Motivation and the meaning of work. In: </w:t>
          </w:r>
          <w:r w:rsidRPr="006907F8">
            <w:rPr>
              <w:rFonts w:cstheme="minorHAnsi"/>
              <w:i/>
              <w:iCs/>
              <w:noProof/>
              <w:sz w:val="24"/>
              <w:szCs w:val="24"/>
              <w:lang w:val="en-US"/>
            </w:rPr>
            <w:t xml:space="preserve">Organizational Behaviour. </w:t>
          </w:r>
          <w:r w:rsidRPr="006907F8">
            <w:rPr>
              <w:rFonts w:cstheme="minorHAnsi"/>
              <w:noProof/>
              <w:sz w:val="24"/>
              <w:szCs w:val="24"/>
              <w:lang w:val="en-US"/>
            </w:rPr>
            <w:t>New York, USA: Oxford University Press, pp. 292-293.</w:t>
          </w:r>
        </w:p>
        <w:p w14:paraId="34875469" w14:textId="77777777" w:rsidR="00984F0A" w:rsidRPr="006907F8" w:rsidRDefault="00984F0A" w:rsidP="00217590">
          <w:pPr>
            <w:pStyle w:val="Bibliography"/>
            <w:spacing w:line="240" w:lineRule="auto"/>
            <w:rPr>
              <w:rFonts w:cstheme="minorHAnsi"/>
              <w:noProof/>
              <w:sz w:val="24"/>
              <w:szCs w:val="24"/>
              <w:lang w:val="en-US"/>
            </w:rPr>
          </w:pPr>
          <w:r w:rsidRPr="006907F8">
            <w:rPr>
              <w:rFonts w:cstheme="minorHAnsi"/>
              <w:noProof/>
              <w:sz w:val="24"/>
              <w:szCs w:val="24"/>
              <w:lang w:val="en-US"/>
            </w:rPr>
            <w:t xml:space="preserve">King, D. &amp; Lawley, S., 2016. Motivation and the meaning of work. In: </w:t>
          </w:r>
          <w:r w:rsidRPr="006907F8">
            <w:rPr>
              <w:rFonts w:cstheme="minorHAnsi"/>
              <w:i/>
              <w:iCs/>
              <w:noProof/>
              <w:sz w:val="24"/>
              <w:szCs w:val="24"/>
              <w:lang w:val="en-US"/>
            </w:rPr>
            <w:t xml:space="preserve">Organizational Behaviour. </w:t>
          </w:r>
          <w:r w:rsidRPr="006907F8">
            <w:rPr>
              <w:rFonts w:cstheme="minorHAnsi"/>
              <w:noProof/>
              <w:sz w:val="24"/>
              <w:szCs w:val="24"/>
              <w:lang w:val="en-US"/>
            </w:rPr>
            <w:t>New York, USA: Oxford University Press, pp. 308-309.</w:t>
          </w:r>
        </w:p>
        <w:p w14:paraId="46BE205A" w14:textId="77777777" w:rsidR="00984F0A" w:rsidRPr="006907F8" w:rsidRDefault="00984F0A" w:rsidP="00217590">
          <w:pPr>
            <w:pStyle w:val="Bibliography"/>
            <w:spacing w:line="240" w:lineRule="auto"/>
            <w:rPr>
              <w:rFonts w:cstheme="minorHAnsi"/>
              <w:noProof/>
              <w:sz w:val="24"/>
              <w:szCs w:val="24"/>
              <w:lang w:val="en-US"/>
            </w:rPr>
          </w:pPr>
          <w:bookmarkStart w:id="13" w:name="_Hlk39871926"/>
          <w:r w:rsidRPr="006907F8">
            <w:rPr>
              <w:rFonts w:cstheme="minorHAnsi"/>
              <w:noProof/>
              <w:sz w:val="24"/>
              <w:szCs w:val="24"/>
              <w:lang w:val="en-US"/>
            </w:rPr>
            <w:t xml:space="preserve">Nestle.com, 2020. </w:t>
          </w:r>
          <w:r w:rsidRPr="006907F8">
            <w:rPr>
              <w:rFonts w:cstheme="minorHAnsi"/>
              <w:i/>
              <w:iCs/>
              <w:noProof/>
              <w:sz w:val="24"/>
              <w:szCs w:val="24"/>
              <w:lang w:val="en-US"/>
            </w:rPr>
            <w:t xml:space="preserve">Engagig with our people. </w:t>
          </w:r>
          <w:r w:rsidRPr="006907F8">
            <w:rPr>
              <w:rFonts w:cstheme="minorHAnsi"/>
              <w:noProof/>
              <w:sz w:val="24"/>
              <w:szCs w:val="24"/>
              <w:lang w:val="en-US"/>
            </w:rPr>
            <w:t xml:space="preserve">[Online] </w:t>
          </w:r>
          <w:r w:rsidRPr="006907F8">
            <w:rPr>
              <w:rFonts w:cstheme="minorHAnsi"/>
              <w:noProof/>
              <w:sz w:val="24"/>
              <w:szCs w:val="24"/>
              <w:lang w:val="en-US"/>
            </w:rPr>
            <w:br/>
            <w:t xml:space="preserve">Available at:  </w:t>
          </w:r>
          <w:r w:rsidRPr="006907F8">
            <w:rPr>
              <w:rFonts w:cstheme="minorHAnsi"/>
              <w:noProof/>
              <w:sz w:val="24"/>
              <w:szCs w:val="24"/>
              <w:u w:val="single"/>
              <w:lang w:val="en-US"/>
            </w:rPr>
            <w:t>https://www.nestle.com/csv/impact/employment-diversity/engaging-with-our-people</w:t>
          </w:r>
          <w:r w:rsidRPr="006907F8">
            <w:rPr>
              <w:rFonts w:cstheme="minorHAnsi"/>
              <w:noProof/>
              <w:sz w:val="24"/>
              <w:szCs w:val="24"/>
              <w:lang w:val="en-US"/>
            </w:rPr>
            <w:br/>
            <w:t>[Accessed 8 May 2020]</w:t>
          </w:r>
          <w:bookmarkEnd w:id="13"/>
          <w:r w:rsidRPr="006907F8">
            <w:rPr>
              <w:rFonts w:cstheme="minorHAnsi"/>
              <w:noProof/>
              <w:sz w:val="24"/>
              <w:szCs w:val="24"/>
              <w:lang w:val="en-US"/>
            </w:rPr>
            <w:t>.</w:t>
          </w:r>
        </w:p>
        <w:p w14:paraId="06EBFF3B" w14:textId="77777777" w:rsidR="00984F0A" w:rsidRPr="006907F8" w:rsidRDefault="00984F0A" w:rsidP="00217590">
          <w:pPr>
            <w:pStyle w:val="Bibliography"/>
            <w:spacing w:line="240" w:lineRule="auto"/>
            <w:rPr>
              <w:rFonts w:cstheme="minorHAnsi"/>
              <w:noProof/>
              <w:sz w:val="24"/>
              <w:szCs w:val="24"/>
              <w:lang w:val="en-US"/>
            </w:rPr>
          </w:pPr>
          <w:r w:rsidRPr="006907F8">
            <w:rPr>
              <w:rFonts w:cstheme="minorHAnsi"/>
              <w:noProof/>
              <w:sz w:val="24"/>
              <w:szCs w:val="24"/>
              <w:lang w:val="en-US"/>
            </w:rPr>
            <w:t xml:space="preserve">Nestle, 2020. </w:t>
          </w:r>
          <w:r w:rsidRPr="006907F8">
            <w:rPr>
              <w:rFonts w:cstheme="minorHAnsi"/>
              <w:i/>
              <w:iCs/>
              <w:noProof/>
              <w:sz w:val="24"/>
              <w:szCs w:val="24"/>
              <w:lang w:val="en-US"/>
            </w:rPr>
            <w:t xml:space="preserve">Annual Review 2019, </w:t>
          </w:r>
          <w:r w:rsidRPr="006907F8">
            <w:rPr>
              <w:rFonts w:cstheme="minorHAnsi"/>
              <w:noProof/>
              <w:sz w:val="24"/>
              <w:szCs w:val="24"/>
              <w:lang w:val="en-US"/>
            </w:rPr>
            <w:t>Cham and Vevey, Switzerlad: Nestle.com.</w:t>
          </w:r>
        </w:p>
        <w:p w14:paraId="26AB2871" w14:textId="77777777" w:rsidR="00984F0A" w:rsidRPr="006907F8" w:rsidRDefault="00984F0A" w:rsidP="00217590">
          <w:pPr>
            <w:pStyle w:val="Bibliography"/>
            <w:spacing w:line="240" w:lineRule="auto"/>
            <w:rPr>
              <w:rFonts w:cstheme="minorHAnsi"/>
              <w:noProof/>
              <w:sz w:val="24"/>
              <w:szCs w:val="24"/>
              <w:lang w:val="en-US"/>
            </w:rPr>
          </w:pPr>
          <w:bookmarkStart w:id="14" w:name="_Hlk39871893"/>
          <w:r w:rsidRPr="006907F8">
            <w:rPr>
              <w:rFonts w:cstheme="minorHAnsi"/>
              <w:noProof/>
              <w:sz w:val="24"/>
              <w:szCs w:val="24"/>
              <w:lang w:val="en-US"/>
            </w:rPr>
            <w:t xml:space="preserve">www.nestletechcareers.com, 2020. </w:t>
          </w:r>
          <w:r w:rsidRPr="006907F8">
            <w:rPr>
              <w:rFonts w:cstheme="minorHAnsi"/>
              <w:i/>
              <w:iCs/>
              <w:noProof/>
              <w:sz w:val="24"/>
              <w:szCs w:val="24"/>
              <w:lang w:val="en-US"/>
            </w:rPr>
            <w:t xml:space="preserve">Benefits and Perks. </w:t>
          </w:r>
          <w:r w:rsidRPr="006907F8">
            <w:rPr>
              <w:rFonts w:cstheme="minorHAnsi"/>
              <w:noProof/>
              <w:sz w:val="24"/>
              <w:szCs w:val="24"/>
              <w:lang w:val="en-US"/>
            </w:rPr>
            <w:t xml:space="preserve">[Online] </w:t>
          </w:r>
          <w:r w:rsidRPr="006907F8">
            <w:rPr>
              <w:rFonts w:cstheme="minorHAnsi"/>
              <w:noProof/>
              <w:sz w:val="24"/>
              <w:szCs w:val="24"/>
              <w:lang w:val="en-US"/>
            </w:rPr>
            <w:br/>
            <w:t xml:space="preserve">Available at: </w:t>
          </w:r>
          <w:r w:rsidRPr="006907F8">
            <w:rPr>
              <w:rFonts w:cstheme="minorHAnsi"/>
              <w:noProof/>
              <w:sz w:val="24"/>
              <w:szCs w:val="24"/>
              <w:u w:val="single"/>
              <w:lang w:val="en-US"/>
            </w:rPr>
            <w:t>https://www.nestletechcareers.com/benefits-and-perks/</w:t>
          </w:r>
          <w:r w:rsidRPr="006907F8">
            <w:rPr>
              <w:rFonts w:cstheme="minorHAnsi"/>
              <w:noProof/>
              <w:sz w:val="24"/>
              <w:szCs w:val="24"/>
              <w:lang w:val="en-US"/>
            </w:rPr>
            <w:br/>
            <w:t>[Accessed 7 May 2020].</w:t>
          </w:r>
        </w:p>
        <w:bookmarkEnd w:id="14"/>
        <w:p w14:paraId="04A46B33" w14:textId="1D3DF917" w:rsidR="00984F0A" w:rsidRPr="006907F8" w:rsidRDefault="00984F0A" w:rsidP="00217590">
          <w:pPr>
            <w:spacing w:line="240" w:lineRule="auto"/>
            <w:rPr>
              <w:rFonts w:cstheme="minorHAnsi"/>
              <w:sz w:val="24"/>
              <w:szCs w:val="24"/>
            </w:rPr>
          </w:pPr>
          <w:r w:rsidRPr="006907F8">
            <w:rPr>
              <w:rFonts w:cstheme="minorHAnsi"/>
              <w:b/>
              <w:bCs/>
              <w:noProof/>
              <w:sz w:val="24"/>
              <w:szCs w:val="24"/>
            </w:rPr>
            <w:fldChar w:fldCharType="end"/>
          </w:r>
        </w:p>
      </w:sdtContent>
    </w:sdt>
    <w:sectPr w:rsidR="00984F0A" w:rsidRPr="006907F8" w:rsidSect="00015D80">
      <w:footerReference w:type="even" r:id="rId28"/>
      <w:foot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1EF15" w14:textId="77777777" w:rsidR="0069561E" w:rsidRDefault="0069561E" w:rsidP="005143FE">
      <w:pPr>
        <w:spacing w:after="0" w:line="240" w:lineRule="auto"/>
      </w:pPr>
      <w:r>
        <w:separator/>
      </w:r>
    </w:p>
  </w:endnote>
  <w:endnote w:type="continuationSeparator" w:id="0">
    <w:p w14:paraId="2535039C" w14:textId="77777777" w:rsidR="0069561E" w:rsidRDefault="0069561E" w:rsidP="00514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2848093"/>
      <w:docPartObj>
        <w:docPartGallery w:val="Page Numbers (Bottom of Page)"/>
        <w:docPartUnique/>
      </w:docPartObj>
    </w:sdtPr>
    <w:sdtEndPr>
      <w:rPr>
        <w:rStyle w:val="PageNumber"/>
      </w:rPr>
    </w:sdtEndPr>
    <w:sdtContent>
      <w:p w14:paraId="788DF496" w14:textId="39C57B2C" w:rsidR="00F47B4B" w:rsidRDefault="00F47B4B" w:rsidP="00F47B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6C4B34" w14:textId="77777777" w:rsidR="00F47B4B" w:rsidRDefault="00F47B4B" w:rsidP="005143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2236107"/>
      <w:docPartObj>
        <w:docPartGallery w:val="Page Numbers (Bottom of Page)"/>
        <w:docPartUnique/>
      </w:docPartObj>
    </w:sdtPr>
    <w:sdtEndPr>
      <w:rPr>
        <w:rStyle w:val="PageNumber"/>
      </w:rPr>
    </w:sdtEndPr>
    <w:sdtContent>
      <w:p w14:paraId="1F28A6B9" w14:textId="2A3E42D4" w:rsidR="00F47B4B" w:rsidRDefault="00F47B4B" w:rsidP="00F47B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073FD5" w14:textId="77777777" w:rsidR="00F47B4B" w:rsidRDefault="00F47B4B" w:rsidP="005143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CC128" w14:textId="77777777" w:rsidR="0069561E" w:rsidRDefault="0069561E" w:rsidP="005143FE">
      <w:pPr>
        <w:spacing w:after="0" w:line="240" w:lineRule="auto"/>
      </w:pPr>
      <w:r>
        <w:separator/>
      </w:r>
    </w:p>
  </w:footnote>
  <w:footnote w:type="continuationSeparator" w:id="0">
    <w:p w14:paraId="7DF36D71" w14:textId="77777777" w:rsidR="0069561E" w:rsidRDefault="0069561E" w:rsidP="005143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A3905"/>
    <w:multiLevelType w:val="hybridMultilevel"/>
    <w:tmpl w:val="DFE4B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23B88"/>
    <w:multiLevelType w:val="hybridMultilevel"/>
    <w:tmpl w:val="44E8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218E2"/>
    <w:multiLevelType w:val="hybridMultilevel"/>
    <w:tmpl w:val="BC103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50051A"/>
    <w:multiLevelType w:val="multilevel"/>
    <w:tmpl w:val="D8DC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227B85"/>
    <w:multiLevelType w:val="hybridMultilevel"/>
    <w:tmpl w:val="47526C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DBE33B3"/>
    <w:multiLevelType w:val="hybridMultilevel"/>
    <w:tmpl w:val="8B4E8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321EAB"/>
    <w:multiLevelType w:val="hybridMultilevel"/>
    <w:tmpl w:val="8CAE9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FD00CD"/>
    <w:multiLevelType w:val="hybridMultilevel"/>
    <w:tmpl w:val="7C369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F6232"/>
    <w:multiLevelType w:val="hybridMultilevel"/>
    <w:tmpl w:val="A53EC5D8"/>
    <w:lvl w:ilvl="0" w:tplc="1B58466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8077A3"/>
    <w:multiLevelType w:val="hybridMultilevel"/>
    <w:tmpl w:val="F280B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0B1360"/>
    <w:multiLevelType w:val="hybridMultilevel"/>
    <w:tmpl w:val="DA2ED39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4FA52101"/>
    <w:multiLevelType w:val="hybridMultilevel"/>
    <w:tmpl w:val="9CAE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A317D3"/>
    <w:multiLevelType w:val="hybridMultilevel"/>
    <w:tmpl w:val="6542ED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BA62B7"/>
    <w:multiLevelType w:val="multilevel"/>
    <w:tmpl w:val="B5C2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555537"/>
    <w:multiLevelType w:val="hybridMultilevel"/>
    <w:tmpl w:val="AD24A884"/>
    <w:lvl w:ilvl="0" w:tplc="3F167B5A">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BB7643"/>
    <w:multiLevelType w:val="multilevel"/>
    <w:tmpl w:val="7862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3"/>
  </w:num>
  <w:num w:numId="3">
    <w:abstractNumId w:val="15"/>
  </w:num>
  <w:num w:numId="4">
    <w:abstractNumId w:val="6"/>
  </w:num>
  <w:num w:numId="5">
    <w:abstractNumId w:val="9"/>
  </w:num>
  <w:num w:numId="6">
    <w:abstractNumId w:val="1"/>
  </w:num>
  <w:num w:numId="7">
    <w:abstractNumId w:val="11"/>
  </w:num>
  <w:num w:numId="8">
    <w:abstractNumId w:val="8"/>
  </w:num>
  <w:num w:numId="9">
    <w:abstractNumId w:val="2"/>
  </w:num>
  <w:num w:numId="10">
    <w:abstractNumId w:val="5"/>
  </w:num>
  <w:num w:numId="11">
    <w:abstractNumId w:val="14"/>
  </w:num>
  <w:num w:numId="12">
    <w:abstractNumId w:val="4"/>
  </w:num>
  <w:num w:numId="13">
    <w:abstractNumId w:val="10"/>
  </w:num>
  <w:num w:numId="14">
    <w:abstractNumId w:val="0"/>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4096" w:nlCheck="1" w:checkStyle="1"/>
  <w:activeWritingStyle w:appName="MSWord" w:lang="tr-TR"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YwsTQxNzQ2NDQ1MDZW0lEKTi0uzszPAykwrAUAw16vkSwAAAA="/>
  </w:docVars>
  <w:rsids>
    <w:rsidRoot w:val="00344CC8"/>
    <w:rsid w:val="000001FE"/>
    <w:rsid w:val="00000562"/>
    <w:rsid w:val="000006AA"/>
    <w:rsid w:val="00000FB5"/>
    <w:rsid w:val="000073D9"/>
    <w:rsid w:val="00007F9F"/>
    <w:rsid w:val="0001099E"/>
    <w:rsid w:val="000119F1"/>
    <w:rsid w:val="000134A2"/>
    <w:rsid w:val="00015D80"/>
    <w:rsid w:val="00024C95"/>
    <w:rsid w:val="000264ED"/>
    <w:rsid w:val="00032DD3"/>
    <w:rsid w:val="00033F9C"/>
    <w:rsid w:val="0004108E"/>
    <w:rsid w:val="00044BC2"/>
    <w:rsid w:val="00060B15"/>
    <w:rsid w:val="0006714B"/>
    <w:rsid w:val="00074AD9"/>
    <w:rsid w:val="00083381"/>
    <w:rsid w:val="00084F96"/>
    <w:rsid w:val="0009612D"/>
    <w:rsid w:val="000A1A03"/>
    <w:rsid w:val="000A4585"/>
    <w:rsid w:val="000B3581"/>
    <w:rsid w:val="000B4975"/>
    <w:rsid w:val="000C7046"/>
    <w:rsid w:val="000C721F"/>
    <w:rsid w:val="000D1A0E"/>
    <w:rsid w:val="000D2958"/>
    <w:rsid w:val="000D5F4A"/>
    <w:rsid w:val="000E20DD"/>
    <w:rsid w:val="000E2FEE"/>
    <w:rsid w:val="000E6567"/>
    <w:rsid w:val="000F09AA"/>
    <w:rsid w:val="000F09DA"/>
    <w:rsid w:val="000F16EC"/>
    <w:rsid w:val="000F3354"/>
    <w:rsid w:val="000F7123"/>
    <w:rsid w:val="0010178B"/>
    <w:rsid w:val="00106E1B"/>
    <w:rsid w:val="00113783"/>
    <w:rsid w:val="00113814"/>
    <w:rsid w:val="001222D0"/>
    <w:rsid w:val="00133A81"/>
    <w:rsid w:val="0013560E"/>
    <w:rsid w:val="00143CC0"/>
    <w:rsid w:val="00147160"/>
    <w:rsid w:val="00147D11"/>
    <w:rsid w:val="00154B89"/>
    <w:rsid w:val="00167E4E"/>
    <w:rsid w:val="00174327"/>
    <w:rsid w:val="00183EC1"/>
    <w:rsid w:val="00185A35"/>
    <w:rsid w:val="00187BA2"/>
    <w:rsid w:val="001951C8"/>
    <w:rsid w:val="00195AE3"/>
    <w:rsid w:val="00196D9B"/>
    <w:rsid w:val="001B1D28"/>
    <w:rsid w:val="001C0470"/>
    <w:rsid w:val="001C515C"/>
    <w:rsid w:val="001C631B"/>
    <w:rsid w:val="001D0B91"/>
    <w:rsid w:val="001D1B5F"/>
    <w:rsid w:val="001D1F76"/>
    <w:rsid w:val="001D6B9A"/>
    <w:rsid w:val="001E2CF5"/>
    <w:rsid w:val="001E50AC"/>
    <w:rsid w:val="001E5696"/>
    <w:rsid w:val="001F6002"/>
    <w:rsid w:val="001F7C97"/>
    <w:rsid w:val="00205779"/>
    <w:rsid w:val="00217590"/>
    <w:rsid w:val="00221C5D"/>
    <w:rsid w:val="00232516"/>
    <w:rsid w:val="00233D0D"/>
    <w:rsid w:val="002354BC"/>
    <w:rsid w:val="00237317"/>
    <w:rsid w:val="002379D3"/>
    <w:rsid w:val="00254A83"/>
    <w:rsid w:val="00254F6D"/>
    <w:rsid w:val="00255247"/>
    <w:rsid w:val="0025524A"/>
    <w:rsid w:val="002577FF"/>
    <w:rsid w:val="002624F7"/>
    <w:rsid w:val="00272E82"/>
    <w:rsid w:val="002807AB"/>
    <w:rsid w:val="002841FC"/>
    <w:rsid w:val="00284313"/>
    <w:rsid w:val="0028448B"/>
    <w:rsid w:val="00287185"/>
    <w:rsid w:val="00291C8D"/>
    <w:rsid w:val="002973B3"/>
    <w:rsid w:val="002979B2"/>
    <w:rsid w:val="002A69F8"/>
    <w:rsid w:val="002B09C2"/>
    <w:rsid w:val="002B27BA"/>
    <w:rsid w:val="002E31D5"/>
    <w:rsid w:val="002F52AF"/>
    <w:rsid w:val="00302230"/>
    <w:rsid w:val="00303831"/>
    <w:rsid w:val="00303E47"/>
    <w:rsid w:val="0030472A"/>
    <w:rsid w:val="00305B5B"/>
    <w:rsid w:val="00310BDA"/>
    <w:rsid w:val="00320A6F"/>
    <w:rsid w:val="00323C6F"/>
    <w:rsid w:val="00325427"/>
    <w:rsid w:val="00340326"/>
    <w:rsid w:val="00343EEC"/>
    <w:rsid w:val="00344CC8"/>
    <w:rsid w:val="0035254A"/>
    <w:rsid w:val="00353276"/>
    <w:rsid w:val="0035349A"/>
    <w:rsid w:val="00355400"/>
    <w:rsid w:val="003575AC"/>
    <w:rsid w:val="00382256"/>
    <w:rsid w:val="0038352A"/>
    <w:rsid w:val="00383586"/>
    <w:rsid w:val="003857ED"/>
    <w:rsid w:val="003914C6"/>
    <w:rsid w:val="0039239B"/>
    <w:rsid w:val="00393520"/>
    <w:rsid w:val="003A153F"/>
    <w:rsid w:val="003B05BD"/>
    <w:rsid w:val="003B5727"/>
    <w:rsid w:val="003C3092"/>
    <w:rsid w:val="003C37BA"/>
    <w:rsid w:val="003D49C6"/>
    <w:rsid w:val="003D799C"/>
    <w:rsid w:val="003F580C"/>
    <w:rsid w:val="00401FC1"/>
    <w:rsid w:val="004021FC"/>
    <w:rsid w:val="0041748E"/>
    <w:rsid w:val="00420272"/>
    <w:rsid w:val="00420ED5"/>
    <w:rsid w:val="00421F00"/>
    <w:rsid w:val="00423CC0"/>
    <w:rsid w:val="0042552B"/>
    <w:rsid w:val="00436094"/>
    <w:rsid w:val="00437857"/>
    <w:rsid w:val="00437C12"/>
    <w:rsid w:val="00443BE9"/>
    <w:rsid w:val="004576AC"/>
    <w:rsid w:val="00463080"/>
    <w:rsid w:val="00466D2C"/>
    <w:rsid w:val="004820E2"/>
    <w:rsid w:val="00482F16"/>
    <w:rsid w:val="004945A8"/>
    <w:rsid w:val="004B422B"/>
    <w:rsid w:val="004B76AA"/>
    <w:rsid w:val="004C6C86"/>
    <w:rsid w:val="004C7B9F"/>
    <w:rsid w:val="004E1424"/>
    <w:rsid w:val="004F283A"/>
    <w:rsid w:val="004F3645"/>
    <w:rsid w:val="004F40F8"/>
    <w:rsid w:val="004F4776"/>
    <w:rsid w:val="00505458"/>
    <w:rsid w:val="005064E4"/>
    <w:rsid w:val="005143FE"/>
    <w:rsid w:val="00515EFC"/>
    <w:rsid w:val="0051721E"/>
    <w:rsid w:val="005263B4"/>
    <w:rsid w:val="0052663D"/>
    <w:rsid w:val="00532320"/>
    <w:rsid w:val="0053461A"/>
    <w:rsid w:val="00535835"/>
    <w:rsid w:val="00554882"/>
    <w:rsid w:val="00557F47"/>
    <w:rsid w:val="00560284"/>
    <w:rsid w:val="005605C0"/>
    <w:rsid w:val="00561080"/>
    <w:rsid w:val="00562319"/>
    <w:rsid w:val="00576263"/>
    <w:rsid w:val="00576506"/>
    <w:rsid w:val="00581E1C"/>
    <w:rsid w:val="00591A87"/>
    <w:rsid w:val="005B2E19"/>
    <w:rsid w:val="005B3E86"/>
    <w:rsid w:val="005C0BE2"/>
    <w:rsid w:val="005C4988"/>
    <w:rsid w:val="005C51ED"/>
    <w:rsid w:val="005D6DEF"/>
    <w:rsid w:val="005E2CC8"/>
    <w:rsid w:val="005E50D0"/>
    <w:rsid w:val="005F4D28"/>
    <w:rsid w:val="005F76A5"/>
    <w:rsid w:val="00602ED6"/>
    <w:rsid w:val="00605673"/>
    <w:rsid w:val="00606EF5"/>
    <w:rsid w:val="006131BD"/>
    <w:rsid w:val="006137A5"/>
    <w:rsid w:val="00613EAB"/>
    <w:rsid w:val="00620511"/>
    <w:rsid w:val="006214EE"/>
    <w:rsid w:val="0062417A"/>
    <w:rsid w:val="0062476A"/>
    <w:rsid w:val="00626297"/>
    <w:rsid w:val="00627640"/>
    <w:rsid w:val="00633387"/>
    <w:rsid w:val="00634C27"/>
    <w:rsid w:val="00635206"/>
    <w:rsid w:val="0064002D"/>
    <w:rsid w:val="00642EAE"/>
    <w:rsid w:val="00673966"/>
    <w:rsid w:val="00675580"/>
    <w:rsid w:val="00675F9D"/>
    <w:rsid w:val="0068734E"/>
    <w:rsid w:val="006907F8"/>
    <w:rsid w:val="00694022"/>
    <w:rsid w:val="0069561E"/>
    <w:rsid w:val="0069678A"/>
    <w:rsid w:val="006A4CFC"/>
    <w:rsid w:val="006A70BE"/>
    <w:rsid w:val="006B01ED"/>
    <w:rsid w:val="006B03E2"/>
    <w:rsid w:val="006B13DF"/>
    <w:rsid w:val="006B5061"/>
    <w:rsid w:val="006B7585"/>
    <w:rsid w:val="006C13CA"/>
    <w:rsid w:val="006D4466"/>
    <w:rsid w:val="006D7FF9"/>
    <w:rsid w:val="006E5331"/>
    <w:rsid w:val="006F451D"/>
    <w:rsid w:val="00701548"/>
    <w:rsid w:val="00703D65"/>
    <w:rsid w:val="00711396"/>
    <w:rsid w:val="0071390C"/>
    <w:rsid w:val="007155C1"/>
    <w:rsid w:val="00741FC3"/>
    <w:rsid w:val="00744583"/>
    <w:rsid w:val="007461F0"/>
    <w:rsid w:val="00751495"/>
    <w:rsid w:val="00752E14"/>
    <w:rsid w:val="0075590F"/>
    <w:rsid w:val="00771004"/>
    <w:rsid w:val="00773E47"/>
    <w:rsid w:val="00774F68"/>
    <w:rsid w:val="00781A5A"/>
    <w:rsid w:val="00782740"/>
    <w:rsid w:val="00791952"/>
    <w:rsid w:val="0079244B"/>
    <w:rsid w:val="007927BA"/>
    <w:rsid w:val="0079495F"/>
    <w:rsid w:val="007A0588"/>
    <w:rsid w:val="007A15D6"/>
    <w:rsid w:val="007A4571"/>
    <w:rsid w:val="007C0CB8"/>
    <w:rsid w:val="007C2AD0"/>
    <w:rsid w:val="007C3329"/>
    <w:rsid w:val="007D1BE9"/>
    <w:rsid w:val="007D7415"/>
    <w:rsid w:val="007E0984"/>
    <w:rsid w:val="007E47DE"/>
    <w:rsid w:val="007F1F7D"/>
    <w:rsid w:val="00801C86"/>
    <w:rsid w:val="00803724"/>
    <w:rsid w:val="00821290"/>
    <w:rsid w:val="00837C55"/>
    <w:rsid w:val="00844B2A"/>
    <w:rsid w:val="008464C9"/>
    <w:rsid w:val="00846CF4"/>
    <w:rsid w:val="00846F53"/>
    <w:rsid w:val="008505F4"/>
    <w:rsid w:val="008518AD"/>
    <w:rsid w:val="0085457C"/>
    <w:rsid w:val="00854B74"/>
    <w:rsid w:val="008707A7"/>
    <w:rsid w:val="00870F55"/>
    <w:rsid w:val="008717F8"/>
    <w:rsid w:val="00875DCF"/>
    <w:rsid w:val="00877CBF"/>
    <w:rsid w:val="00880238"/>
    <w:rsid w:val="00885FC9"/>
    <w:rsid w:val="00892CFF"/>
    <w:rsid w:val="008A4A1B"/>
    <w:rsid w:val="008B32D7"/>
    <w:rsid w:val="008B42A7"/>
    <w:rsid w:val="008C31F3"/>
    <w:rsid w:val="008C36D9"/>
    <w:rsid w:val="008D1471"/>
    <w:rsid w:val="008D2DD8"/>
    <w:rsid w:val="008E48E1"/>
    <w:rsid w:val="008F36F9"/>
    <w:rsid w:val="008F4ECA"/>
    <w:rsid w:val="009023D4"/>
    <w:rsid w:val="00906019"/>
    <w:rsid w:val="009157A5"/>
    <w:rsid w:val="00916EC7"/>
    <w:rsid w:val="00922E50"/>
    <w:rsid w:val="00923FFA"/>
    <w:rsid w:val="00932C23"/>
    <w:rsid w:val="00936315"/>
    <w:rsid w:val="00940689"/>
    <w:rsid w:val="009434DC"/>
    <w:rsid w:val="00947491"/>
    <w:rsid w:val="0095230C"/>
    <w:rsid w:val="009529A2"/>
    <w:rsid w:val="00954A05"/>
    <w:rsid w:val="00964978"/>
    <w:rsid w:val="0096555A"/>
    <w:rsid w:val="00976FB8"/>
    <w:rsid w:val="00980A1B"/>
    <w:rsid w:val="00984F0A"/>
    <w:rsid w:val="009858CB"/>
    <w:rsid w:val="00987737"/>
    <w:rsid w:val="00987CE6"/>
    <w:rsid w:val="00992EBB"/>
    <w:rsid w:val="00994042"/>
    <w:rsid w:val="009A62F8"/>
    <w:rsid w:val="009A7B22"/>
    <w:rsid w:val="009B30AB"/>
    <w:rsid w:val="009B3366"/>
    <w:rsid w:val="009B5814"/>
    <w:rsid w:val="009B5A8D"/>
    <w:rsid w:val="009C6236"/>
    <w:rsid w:val="009C7DEC"/>
    <w:rsid w:val="009D386C"/>
    <w:rsid w:val="009D3B85"/>
    <w:rsid w:val="009D4B67"/>
    <w:rsid w:val="009E51F8"/>
    <w:rsid w:val="009F22C5"/>
    <w:rsid w:val="009F398C"/>
    <w:rsid w:val="009F647E"/>
    <w:rsid w:val="009F68F6"/>
    <w:rsid w:val="00A02CD8"/>
    <w:rsid w:val="00A034F3"/>
    <w:rsid w:val="00A07602"/>
    <w:rsid w:val="00A10DCB"/>
    <w:rsid w:val="00A16EA0"/>
    <w:rsid w:val="00A23FE2"/>
    <w:rsid w:val="00A24F1C"/>
    <w:rsid w:val="00A260D9"/>
    <w:rsid w:val="00A26374"/>
    <w:rsid w:val="00A2767A"/>
    <w:rsid w:val="00A44993"/>
    <w:rsid w:val="00A52985"/>
    <w:rsid w:val="00A65E7A"/>
    <w:rsid w:val="00A666A1"/>
    <w:rsid w:val="00A76702"/>
    <w:rsid w:val="00AA6C97"/>
    <w:rsid w:val="00AB2531"/>
    <w:rsid w:val="00AB5841"/>
    <w:rsid w:val="00AC1611"/>
    <w:rsid w:val="00AC3752"/>
    <w:rsid w:val="00AC68AA"/>
    <w:rsid w:val="00AD3E8A"/>
    <w:rsid w:val="00AD4793"/>
    <w:rsid w:val="00AD5114"/>
    <w:rsid w:val="00AE3D66"/>
    <w:rsid w:val="00AE438C"/>
    <w:rsid w:val="00AF2910"/>
    <w:rsid w:val="00AF60B7"/>
    <w:rsid w:val="00B0284B"/>
    <w:rsid w:val="00B02A9D"/>
    <w:rsid w:val="00B03954"/>
    <w:rsid w:val="00B042F9"/>
    <w:rsid w:val="00B10B52"/>
    <w:rsid w:val="00B117A2"/>
    <w:rsid w:val="00B2529A"/>
    <w:rsid w:val="00B34D67"/>
    <w:rsid w:val="00B40186"/>
    <w:rsid w:val="00B46C77"/>
    <w:rsid w:val="00B50CDA"/>
    <w:rsid w:val="00B639B7"/>
    <w:rsid w:val="00B648E4"/>
    <w:rsid w:val="00B6798C"/>
    <w:rsid w:val="00B77E29"/>
    <w:rsid w:val="00B81299"/>
    <w:rsid w:val="00B82875"/>
    <w:rsid w:val="00B92A35"/>
    <w:rsid w:val="00B93AD3"/>
    <w:rsid w:val="00B95738"/>
    <w:rsid w:val="00B95B70"/>
    <w:rsid w:val="00BA2170"/>
    <w:rsid w:val="00BA3A73"/>
    <w:rsid w:val="00BA46BD"/>
    <w:rsid w:val="00BB24B3"/>
    <w:rsid w:val="00BB2C11"/>
    <w:rsid w:val="00BB37DC"/>
    <w:rsid w:val="00BB662B"/>
    <w:rsid w:val="00BC7CD4"/>
    <w:rsid w:val="00BD6A07"/>
    <w:rsid w:val="00BE2080"/>
    <w:rsid w:val="00BE5B01"/>
    <w:rsid w:val="00BF057A"/>
    <w:rsid w:val="00BF1568"/>
    <w:rsid w:val="00BF4339"/>
    <w:rsid w:val="00C05186"/>
    <w:rsid w:val="00C12C87"/>
    <w:rsid w:val="00C14196"/>
    <w:rsid w:val="00C15FD6"/>
    <w:rsid w:val="00C26641"/>
    <w:rsid w:val="00C276CA"/>
    <w:rsid w:val="00C30A50"/>
    <w:rsid w:val="00C3710A"/>
    <w:rsid w:val="00C415F1"/>
    <w:rsid w:val="00C41F17"/>
    <w:rsid w:val="00C42427"/>
    <w:rsid w:val="00C530DE"/>
    <w:rsid w:val="00C558D3"/>
    <w:rsid w:val="00C56A5B"/>
    <w:rsid w:val="00C6493F"/>
    <w:rsid w:val="00C67224"/>
    <w:rsid w:val="00C83B91"/>
    <w:rsid w:val="00C90C90"/>
    <w:rsid w:val="00C9222D"/>
    <w:rsid w:val="00C9382D"/>
    <w:rsid w:val="00CA79A1"/>
    <w:rsid w:val="00CB0A0D"/>
    <w:rsid w:val="00CB1CCC"/>
    <w:rsid w:val="00CB1F57"/>
    <w:rsid w:val="00CB2D38"/>
    <w:rsid w:val="00CB33DC"/>
    <w:rsid w:val="00CC5D28"/>
    <w:rsid w:val="00CC66A5"/>
    <w:rsid w:val="00CC6FEE"/>
    <w:rsid w:val="00CE4743"/>
    <w:rsid w:val="00CF0AC4"/>
    <w:rsid w:val="00CF3E10"/>
    <w:rsid w:val="00D06B19"/>
    <w:rsid w:val="00D07FF2"/>
    <w:rsid w:val="00D21DA8"/>
    <w:rsid w:val="00D2364E"/>
    <w:rsid w:val="00D248A5"/>
    <w:rsid w:val="00D2511C"/>
    <w:rsid w:val="00D34321"/>
    <w:rsid w:val="00D358B6"/>
    <w:rsid w:val="00D514BC"/>
    <w:rsid w:val="00D52270"/>
    <w:rsid w:val="00D52F8E"/>
    <w:rsid w:val="00D564D5"/>
    <w:rsid w:val="00D60BAB"/>
    <w:rsid w:val="00D61599"/>
    <w:rsid w:val="00D6731D"/>
    <w:rsid w:val="00D673FD"/>
    <w:rsid w:val="00D675E3"/>
    <w:rsid w:val="00D77DD1"/>
    <w:rsid w:val="00D95B86"/>
    <w:rsid w:val="00D96C9F"/>
    <w:rsid w:val="00DA3B5B"/>
    <w:rsid w:val="00DB1430"/>
    <w:rsid w:val="00DB2C24"/>
    <w:rsid w:val="00DC63BC"/>
    <w:rsid w:val="00DC7479"/>
    <w:rsid w:val="00DD4383"/>
    <w:rsid w:val="00DE535F"/>
    <w:rsid w:val="00DF2AFC"/>
    <w:rsid w:val="00DF5B20"/>
    <w:rsid w:val="00DF728C"/>
    <w:rsid w:val="00E0276E"/>
    <w:rsid w:val="00E02E78"/>
    <w:rsid w:val="00E0301A"/>
    <w:rsid w:val="00E103BF"/>
    <w:rsid w:val="00E10E39"/>
    <w:rsid w:val="00E16687"/>
    <w:rsid w:val="00E22797"/>
    <w:rsid w:val="00E24369"/>
    <w:rsid w:val="00E24D3A"/>
    <w:rsid w:val="00E3167B"/>
    <w:rsid w:val="00E33CB1"/>
    <w:rsid w:val="00E3441F"/>
    <w:rsid w:val="00E35299"/>
    <w:rsid w:val="00E3734F"/>
    <w:rsid w:val="00E4225E"/>
    <w:rsid w:val="00E47E57"/>
    <w:rsid w:val="00E52A52"/>
    <w:rsid w:val="00E5331C"/>
    <w:rsid w:val="00E57FE5"/>
    <w:rsid w:val="00E60C18"/>
    <w:rsid w:val="00E649F1"/>
    <w:rsid w:val="00E712F0"/>
    <w:rsid w:val="00E77256"/>
    <w:rsid w:val="00EA178C"/>
    <w:rsid w:val="00EA2E98"/>
    <w:rsid w:val="00EA5BAD"/>
    <w:rsid w:val="00EA7309"/>
    <w:rsid w:val="00EB7639"/>
    <w:rsid w:val="00EC02BC"/>
    <w:rsid w:val="00EC2225"/>
    <w:rsid w:val="00EC3E2C"/>
    <w:rsid w:val="00EE0088"/>
    <w:rsid w:val="00EE46DD"/>
    <w:rsid w:val="00EE49FA"/>
    <w:rsid w:val="00EF36CE"/>
    <w:rsid w:val="00EF4EFB"/>
    <w:rsid w:val="00EF58A8"/>
    <w:rsid w:val="00F004D5"/>
    <w:rsid w:val="00F0201F"/>
    <w:rsid w:val="00F10CEF"/>
    <w:rsid w:val="00F11375"/>
    <w:rsid w:val="00F2707B"/>
    <w:rsid w:val="00F34E77"/>
    <w:rsid w:val="00F4210F"/>
    <w:rsid w:val="00F456E2"/>
    <w:rsid w:val="00F47B4B"/>
    <w:rsid w:val="00F5191D"/>
    <w:rsid w:val="00F5296C"/>
    <w:rsid w:val="00F52EDF"/>
    <w:rsid w:val="00F63B5A"/>
    <w:rsid w:val="00F63EAE"/>
    <w:rsid w:val="00F70BA2"/>
    <w:rsid w:val="00F73511"/>
    <w:rsid w:val="00F73C53"/>
    <w:rsid w:val="00F76526"/>
    <w:rsid w:val="00F81A9A"/>
    <w:rsid w:val="00F874DD"/>
    <w:rsid w:val="00F878D0"/>
    <w:rsid w:val="00FA0E17"/>
    <w:rsid w:val="00FA2D84"/>
    <w:rsid w:val="00FA3CF9"/>
    <w:rsid w:val="00FB4DDE"/>
    <w:rsid w:val="00FC0B95"/>
    <w:rsid w:val="00FC2869"/>
    <w:rsid w:val="00FC4514"/>
    <w:rsid w:val="00FD15F4"/>
    <w:rsid w:val="00FD2652"/>
    <w:rsid w:val="00FD3BB9"/>
    <w:rsid w:val="00FD5855"/>
    <w:rsid w:val="00FE2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8A8F2"/>
  <w15:chartTrackingRefBased/>
  <w15:docId w15:val="{FA0BA7F5-73AE-1544-B42F-CF1B6C44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DD3"/>
    <w:pPr>
      <w:spacing w:after="180" w:line="274" w:lineRule="auto"/>
    </w:pPr>
    <w:rPr>
      <w:sz w:val="21"/>
    </w:rPr>
  </w:style>
  <w:style w:type="paragraph" w:styleId="Heading1">
    <w:name w:val="heading 1"/>
    <w:basedOn w:val="Normal"/>
    <w:next w:val="Normal"/>
    <w:link w:val="Heading1Char"/>
    <w:uiPriority w:val="9"/>
    <w:qFormat/>
    <w:rsid w:val="00032DD3"/>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unhideWhenUsed/>
    <w:qFormat/>
    <w:rsid w:val="00032DD3"/>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032DD3"/>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032DD3"/>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032DD3"/>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032DD3"/>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032DD3"/>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032DD3"/>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032DD3"/>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648E4"/>
  </w:style>
  <w:style w:type="paragraph" w:styleId="NormalWeb">
    <w:name w:val="Normal (Web)"/>
    <w:basedOn w:val="Normal"/>
    <w:uiPriority w:val="99"/>
    <w:semiHidden/>
    <w:unhideWhenUsed/>
    <w:rsid w:val="00310BD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32DD3"/>
    <w:pPr>
      <w:spacing w:line="240" w:lineRule="auto"/>
      <w:ind w:left="720" w:hanging="288"/>
      <w:contextualSpacing/>
    </w:pPr>
    <w:rPr>
      <w:color w:val="44546A" w:themeColor="text2"/>
    </w:rPr>
  </w:style>
  <w:style w:type="table" w:styleId="TableGrid">
    <w:name w:val="Table Grid"/>
    <w:basedOn w:val="TableNormal"/>
    <w:uiPriority w:val="39"/>
    <w:rsid w:val="00EE00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word">
    <w:name w:val="nd-word"/>
    <w:basedOn w:val="DefaultParagraphFont"/>
    <w:rsid w:val="00F878D0"/>
  </w:style>
  <w:style w:type="character" w:styleId="Hyperlink">
    <w:name w:val="Hyperlink"/>
    <w:basedOn w:val="DefaultParagraphFont"/>
    <w:uiPriority w:val="99"/>
    <w:unhideWhenUsed/>
    <w:rsid w:val="009B5A8D"/>
    <w:rPr>
      <w:color w:val="0000FF"/>
      <w:u w:val="single"/>
    </w:rPr>
  </w:style>
  <w:style w:type="paragraph" w:customStyle="1" w:styleId="1">
    <w:name w:val="Заглавие 1"/>
    <w:basedOn w:val="a"/>
    <w:next w:val="a"/>
    <w:rsid w:val="009D3B85"/>
    <w:pPr>
      <w:keepNext/>
      <w:keepLines/>
      <w:spacing w:before="240" w:after="0"/>
      <w:outlineLvl w:val="0"/>
    </w:pPr>
    <w:rPr>
      <w:rFonts w:ascii="Calibri Light" w:eastAsia="Times New Roman" w:hAnsi="Calibri Light"/>
      <w:color w:val="2F5496"/>
      <w:szCs w:val="32"/>
    </w:rPr>
  </w:style>
  <w:style w:type="paragraph" w:customStyle="1" w:styleId="4">
    <w:name w:val="Заглавие 4"/>
    <w:basedOn w:val="a"/>
    <w:next w:val="a"/>
    <w:rsid w:val="009D3B85"/>
    <w:pPr>
      <w:keepNext/>
      <w:keepLines/>
      <w:spacing w:before="40" w:after="0"/>
      <w:outlineLvl w:val="3"/>
    </w:pPr>
    <w:rPr>
      <w:rFonts w:ascii="Calibri Light" w:eastAsia="Times New Roman" w:hAnsi="Calibri Light"/>
      <w:i/>
      <w:iCs/>
      <w:color w:val="2F5496"/>
    </w:rPr>
  </w:style>
  <w:style w:type="paragraph" w:customStyle="1" w:styleId="a">
    <w:name w:val="Нормален"/>
    <w:rsid w:val="009D3B85"/>
    <w:pPr>
      <w:suppressAutoHyphens/>
      <w:autoSpaceDN w:val="0"/>
      <w:spacing w:after="160" w:line="256" w:lineRule="auto"/>
      <w:textAlignment w:val="baseline"/>
    </w:pPr>
    <w:rPr>
      <w:rFonts w:ascii="Calibri" w:eastAsia="Calibri" w:hAnsi="Calibri" w:cs="Times New Roman"/>
      <w:sz w:val="32"/>
      <w:u w:val="single"/>
    </w:rPr>
  </w:style>
  <w:style w:type="character" w:customStyle="1" w:styleId="a0">
    <w:name w:val="Шрифт на абзаца по подразбиране"/>
    <w:rsid w:val="009D3B85"/>
  </w:style>
  <w:style w:type="paragraph" w:customStyle="1" w:styleId="a1">
    <w:name w:val="Нормален (уеб)"/>
    <w:basedOn w:val="a"/>
    <w:rsid w:val="009D3B85"/>
    <w:pPr>
      <w:spacing w:before="100" w:after="100" w:line="240" w:lineRule="auto"/>
    </w:pPr>
    <w:rPr>
      <w:rFonts w:ascii="Times New Roman" w:eastAsia="Times New Roman" w:hAnsi="Times New Roman"/>
      <w:sz w:val="24"/>
      <w:szCs w:val="24"/>
      <w:u w:val="none"/>
      <w:lang w:eastAsia="en-GB"/>
    </w:rPr>
  </w:style>
  <w:style w:type="paragraph" w:styleId="NoSpacing">
    <w:name w:val="No Spacing"/>
    <w:link w:val="NoSpacingChar"/>
    <w:uiPriority w:val="1"/>
    <w:qFormat/>
    <w:rsid w:val="00032DD3"/>
    <w:pPr>
      <w:spacing w:after="0" w:line="240" w:lineRule="auto"/>
    </w:pPr>
  </w:style>
  <w:style w:type="paragraph" w:styleId="Bibliography">
    <w:name w:val="Bibliography"/>
    <w:basedOn w:val="Normal"/>
    <w:next w:val="Normal"/>
    <w:uiPriority w:val="37"/>
    <w:unhideWhenUsed/>
    <w:rsid w:val="00984F0A"/>
    <w:pPr>
      <w:spacing w:after="160" w:line="259" w:lineRule="auto"/>
    </w:pPr>
    <w:rPr>
      <w:sz w:val="22"/>
    </w:rPr>
  </w:style>
  <w:style w:type="character" w:customStyle="1" w:styleId="Heading1Char">
    <w:name w:val="Heading 1 Char"/>
    <w:basedOn w:val="DefaultParagraphFont"/>
    <w:link w:val="Heading1"/>
    <w:uiPriority w:val="9"/>
    <w:rsid w:val="00032DD3"/>
    <w:rPr>
      <w:rFonts w:asciiTheme="majorHAnsi" w:eastAsiaTheme="majorEastAsia" w:hAnsiTheme="majorHAnsi" w:cstheme="majorBidi"/>
      <w:bCs/>
      <w:color w:val="4472C4" w:themeColor="accent1"/>
      <w:spacing w:val="20"/>
      <w:sz w:val="32"/>
      <w:szCs w:val="28"/>
    </w:rPr>
  </w:style>
  <w:style w:type="paragraph" w:styleId="TOCHeading">
    <w:name w:val="TOC Heading"/>
    <w:basedOn w:val="Heading1"/>
    <w:next w:val="Normal"/>
    <w:uiPriority w:val="39"/>
    <w:unhideWhenUsed/>
    <w:qFormat/>
    <w:rsid w:val="00032DD3"/>
    <w:pPr>
      <w:spacing w:before="480" w:line="264" w:lineRule="auto"/>
      <w:outlineLvl w:val="9"/>
    </w:pPr>
    <w:rPr>
      <w:b/>
    </w:rPr>
  </w:style>
  <w:style w:type="paragraph" w:styleId="TOC1">
    <w:name w:val="toc 1"/>
    <w:basedOn w:val="Normal"/>
    <w:next w:val="Normal"/>
    <w:autoRedefine/>
    <w:uiPriority w:val="39"/>
    <w:unhideWhenUsed/>
    <w:rsid w:val="00561080"/>
    <w:pPr>
      <w:spacing w:before="120" w:after="0"/>
    </w:pPr>
    <w:rPr>
      <w:b/>
      <w:bCs/>
      <w:i/>
      <w:iCs/>
      <w:sz w:val="24"/>
      <w:szCs w:val="24"/>
    </w:rPr>
  </w:style>
  <w:style w:type="paragraph" w:styleId="TOC2">
    <w:name w:val="toc 2"/>
    <w:basedOn w:val="Normal"/>
    <w:next w:val="Normal"/>
    <w:autoRedefine/>
    <w:uiPriority w:val="39"/>
    <w:unhideWhenUsed/>
    <w:rsid w:val="00561080"/>
    <w:pPr>
      <w:spacing w:before="120" w:after="0"/>
      <w:ind w:left="210"/>
    </w:pPr>
    <w:rPr>
      <w:b/>
      <w:bCs/>
      <w:sz w:val="22"/>
    </w:rPr>
  </w:style>
  <w:style w:type="paragraph" w:styleId="TOC3">
    <w:name w:val="toc 3"/>
    <w:basedOn w:val="Normal"/>
    <w:next w:val="Normal"/>
    <w:autoRedefine/>
    <w:uiPriority w:val="39"/>
    <w:unhideWhenUsed/>
    <w:rsid w:val="00561080"/>
    <w:pPr>
      <w:spacing w:after="0"/>
      <w:ind w:left="420"/>
    </w:pPr>
    <w:rPr>
      <w:sz w:val="20"/>
      <w:szCs w:val="20"/>
    </w:rPr>
  </w:style>
  <w:style w:type="paragraph" w:styleId="TOC4">
    <w:name w:val="toc 4"/>
    <w:basedOn w:val="Normal"/>
    <w:next w:val="Normal"/>
    <w:autoRedefine/>
    <w:uiPriority w:val="39"/>
    <w:semiHidden/>
    <w:unhideWhenUsed/>
    <w:rsid w:val="00561080"/>
    <w:pPr>
      <w:spacing w:after="0"/>
      <w:ind w:left="630"/>
    </w:pPr>
    <w:rPr>
      <w:sz w:val="20"/>
      <w:szCs w:val="20"/>
    </w:rPr>
  </w:style>
  <w:style w:type="paragraph" w:styleId="TOC5">
    <w:name w:val="toc 5"/>
    <w:basedOn w:val="Normal"/>
    <w:next w:val="Normal"/>
    <w:autoRedefine/>
    <w:uiPriority w:val="39"/>
    <w:semiHidden/>
    <w:unhideWhenUsed/>
    <w:rsid w:val="00561080"/>
    <w:pPr>
      <w:spacing w:after="0"/>
      <w:ind w:left="840"/>
    </w:pPr>
    <w:rPr>
      <w:sz w:val="20"/>
      <w:szCs w:val="20"/>
    </w:rPr>
  </w:style>
  <w:style w:type="paragraph" w:styleId="TOC6">
    <w:name w:val="toc 6"/>
    <w:basedOn w:val="Normal"/>
    <w:next w:val="Normal"/>
    <w:autoRedefine/>
    <w:uiPriority w:val="39"/>
    <w:semiHidden/>
    <w:unhideWhenUsed/>
    <w:rsid w:val="00561080"/>
    <w:pPr>
      <w:spacing w:after="0"/>
      <w:ind w:left="1050"/>
    </w:pPr>
    <w:rPr>
      <w:sz w:val="20"/>
      <w:szCs w:val="20"/>
    </w:rPr>
  </w:style>
  <w:style w:type="paragraph" w:styleId="TOC7">
    <w:name w:val="toc 7"/>
    <w:basedOn w:val="Normal"/>
    <w:next w:val="Normal"/>
    <w:autoRedefine/>
    <w:uiPriority w:val="39"/>
    <w:semiHidden/>
    <w:unhideWhenUsed/>
    <w:rsid w:val="00561080"/>
    <w:pPr>
      <w:spacing w:after="0"/>
      <w:ind w:left="1260"/>
    </w:pPr>
    <w:rPr>
      <w:sz w:val="20"/>
      <w:szCs w:val="20"/>
    </w:rPr>
  </w:style>
  <w:style w:type="paragraph" w:styleId="TOC8">
    <w:name w:val="toc 8"/>
    <w:basedOn w:val="Normal"/>
    <w:next w:val="Normal"/>
    <w:autoRedefine/>
    <w:uiPriority w:val="39"/>
    <w:semiHidden/>
    <w:unhideWhenUsed/>
    <w:rsid w:val="00561080"/>
    <w:pPr>
      <w:spacing w:after="0"/>
      <w:ind w:left="1470"/>
    </w:pPr>
    <w:rPr>
      <w:sz w:val="20"/>
      <w:szCs w:val="20"/>
    </w:rPr>
  </w:style>
  <w:style w:type="paragraph" w:styleId="TOC9">
    <w:name w:val="toc 9"/>
    <w:basedOn w:val="Normal"/>
    <w:next w:val="Normal"/>
    <w:autoRedefine/>
    <w:uiPriority w:val="39"/>
    <w:semiHidden/>
    <w:unhideWhenUsed/>
    <w:rsid w:val="00561080"/>
    <w:pPr>
      <w:spacing w:after="0"/>
      <w:ind w:left="1680"/>
    </w:pPr>
    <w:rPr>
      <w:sz w:val="20"/>
      <w:szCs w:val="20"/>
    </w:rPr>
  </w:style>
  <w:style w:type="character" w:customStyle="1" w:styleId="Heading2Char">
    <w:name w:val="Heading 2 Char"/>
    <w:basedOn w:val="DefaultParagraphFont"/>
    <w:link w:val="Heading2"/>
    <w:uiPriority w:val="9"/>
    <w:rsid w:val="00032DD3"/>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032DD3"/>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032DD3"/>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032DD3"/>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032DD3"/>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032DD3"/>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032DD3"/>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032DD3"/>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032DD3"/>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032DD3"/>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032DD3"/>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032DD3"/>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032DD3"/>
    <w:rPr>
      <w:rFonts w:eastAsiaTheme="majorEastAsia" w:cstheme="majorBidi"/>
      <w:iCs/>
      <w:color w:val="44546A" w:themeColor="text2"/>
      <w:sz w:val="40"/>
      <w:szCs w:val="24"/>
    </w:rPr>
  </w:style>
  <w:style w:type="character" w:styleId="Strong">
    <w:name w:val="Strong"/>
    <w:basedOn w:val="DefaultParagraphFont"/>
    <w:uiPriority w:val="22"/>
    <w:qFormat/>
    <w:rsid w:val="00032DD3"/>
    <w:rPr>
      <w:b w:val="0"/>
      <w:bCs/>
      <w:i/>
      <w:color w:val="44546A" w:themeColor="text2"/>
    </w:rPr>
  </w:style>
  <w:style w:type="character" w:styleId="Emphasis">
    <w:name w:val="Emphasis"/>
    <w:basedOn w:val="DefaultParagraphFont"/>
    <w:uiPriority w:val="20"/>
    <w:qFormat/>
    <w:rsid w:val="00032DD3"/>
    <w:rPr>
      <w:b/>
      <w:i/>
      <w:iCs/>
    </w:rPr>
  </w:style>
  <w:style w:type="character" w:customStyle="1" w:styleId="NoSpacingChar">
    <w:name w:val="No Spacing Char"/>
    <w:basedOn w:val="DefaultParagraphFont"/>
    <w:link w:val="NoSpacing"/>
    <w:uiPriority w:val="1"/>
    <w:rsid w:val="00032DD3"/>
  </w:style>
  <w:style w:type="paragraph" w:styleId="Quote">
    <w:name w:val="Quote"/>
    <w:basedOn w:val="Normal"/>
    <w:next w:val="Normal"/>
    <w:link w:val="QuoteChar"/>
    <w:uiPriority w:val="29"/>
    <w:qFormat/>
    <w:rsid w:val="00032DD3"/>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032DD3"/>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032DD3"/>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032DD3"/>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032DD3"/>
    <w:rPr>
      <w:i/>
      <w:iCs/>
      <w:color w:val="000000"/>
    </w:rPr>
  </w:style>
  <w:style w:type="character" w:styleId="IntenseEmphasis">
    <w:name w:val="Intense Emphasis"/>
    <w:basedOn w:val="DefaultParagraphFont"/>
    <w:uiPriority w:val="21"/>
    <w:qFormat/>
    <w:rsid w:val="00032DD3"/>
    <w:rPr>
      <w:b/>
      <w:bCs/>
      <w:i/>
      <w:iCs/>
      <w:color w:val="4472C4" w:themeColor="accent1"/>
    </w:rPr>
  </w:style>
  <w:style w:type="character" w:styleId="SubtleReference">
    <w:name w:val="Subtle Reference"/>
    <w:basedOn w:val="DefaultParagraphFont"/>
    <w:uiPriority w:val="31"/>
    <w:qFormat/>
    <w:rsid w:val="00032DD3"/>
    <w:rPr>
      <w:smallCaps/>
      <w:color w:val="000000"/>
      <w:u w:val="single"/>
    </w:rPr>
  </w:style>
  <w:style w:type="character" w:styleId="IntenseReference">
    <w:name w:val="Intense Reference"/>
    <w:basedOn w:val="DefaultParagraphFont"/>
    <w:uiPriority w:val="32"/>
    <w:qFormat/>
    <w:rsid w:val="00032DD3"/>
    <w:rPr>
      <w:b w:val="0"/>
      <w:bCs/>
      <w:smallCaps/>
      <w:color w:val="4472C4" w:themeColor="accent1"/>
      <w:spacing w:val="5"/>
      <w:u w:val="single"/>
    </w:rPr>
  </w:style>
  <w:style w:type="character" w:styleId="BookTitle">
    <w:name w:val="Book Title"/>
    <w:basedOn w:val="DefaultParagraphFont"/>
    <w:uiPriority w:val="33"/>
    <w:qFormat/>
    <w:rsid w:val="00032DD3"/>
    <w:rPr>
      <w:b/>
      <w:bCs/>
      <w:caps/>
      <w:smallCaps w:val="0"/>
      <w:color w:val="44546A" w:themeColor="text2"/>
      <w:spacing w:val="10"/>
    </w:rPr>
  </w:style>
  <w:style w:type="paragraph" w:customStyle="1" w:styleId="PersonalName">
    <w:name w:val="Personal Name"/>
    <w:basedOn w:val="Title"/>
    <w:qFormat/>
    <w:rsid w:val="00032DD3"/>
    <w:rPr>
      <w:b/>
      <w:caps/>
      <w:color w:val="000000"/>
      <w:sz w:val="28"/>
      <w:szCs w:val="28"/>
    </w:rPr>
  </w:style>
  <w:style w:type="paragraph" w:styleId="Footer">
    <w:name w:val="footer"/>
    <w:basedOn w:val="Normal"/>
    <w:link w:val="FooterChar"/>
    <w:uiPriority w:val="99"/>
    <w:unhideWhenUsed/>
    <w:rsid w:val="00514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3FE"/>
    <w:rPr>
      <w:sz w:val="21"/>
    </w:rPr>
  </w:style>
  <w:style w:type="character" w:styleId="PageNumber">
    <w:name w:val="page number"/>
    <w:basedOn w:val="DefaultParagraphFont"/>
    <w:uiPriority w:val="99"/>
    <w:semiHidden/>
    <w:unhideWhenUsed/>
    <w:rsid w:val="005143FE"/>
  </w:style>
  <w:style w:type="paragraph" w:styleId="Header">
    <w:name w:val="header"/>
    <w:basedOn w:val="Normal"/>
    <w:link w:val="HeaderChar"/>
    <w:uiPriority w:val="99"/>
    <w:unhideWhenUsed/>
    <w:rsid w:val="00560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284"/>
    <w:rPr>
      <w:sz w:val="21"/>
    </w:rPr>
  </w:style>
  <w:style w:type="character" w:styleId="CommentReference">
    <w:name w:val="annotation reference"/>
    <w:basedOn w:val="DefaultParagraphFont"/>
    <w:uiPriority w:val="99"/>
    <w:semiHidden/>
    <w:unhideWhenUsed/>
    <w:rsid w:val="009434DC"/>
    <w:rPr>
      <w:sz w:val="16"/>
      <w:szCs w:val="16"/>
    </w:rPr>
  </w:style>
  <w:style w:type="paragraph" w:styleId="CommentText">
    <w:name w:val="annotation text"/>
    <w:basedOn w:val="Normal"/>
    <w:link w:val="CommentTextChar"/>
    <w:uiPriority w:val="99"/>
    <w:semiHidden/>
    <w:unhideWhenUsed/>
    <w:rsid w:val="009434DC"/>
    <w:pPr>
      <w:spacing w:line="240" w:lineRule="auto"/>
    </w:pPr>
    <w:rPr>
      <w:sz w:val="20"/>
      <w:szCs w:val="20"/>
    </w:rPr>
  </w:style>
  <w:style w:type="character" w:customStyle="1" w:styleId="CommentTextChar">
    <w:name w:val="Comment Text Char"/>
    <w:basedOn w:val="DefaultParagraphFont"/>
    <w:link w:val="CommentText"/>
    <w:uiPriority w:val="99"/>
    <w:semiHidden/>
    <w:rsid w:val="009434DC"/>
    <w:rPr>
      <w:sz w:val="20"/>
      <w:szCs w:val="20"/>
    </w:rPr>
  </w:style>
  <w:style w:type="paragraph" w:styleId="CommentSubject">
    <w:name w:val="annotation subject"/>
    <w:basedOn w:val="CommentText"/>
    <w:next w:val="CommentText"/>
    <w:link w:val="CommentSubjectChar"/>
    <w:uiPriority w:val="99"/>
    <w:semiHidden/>
    <w:unhideWhenUsed/>
    <w:rsid w:val="009434DC"/>
    <w:rPr>
      <w:b/>
      <w:bCs/>
    </w:rPr>
  </w:style>
  <w:style w:type="character" w:customStyle="1" w:styleId="CommentSubjectChar">
    <w:name w:val="Comment Subject Char"/>
    <w:basedOn w:val="CommentTextChar"/>
    <w:link w:val="CommentSubject"/>
    <w:uiPriority w:val="99"/>
    <w:semiHidden/>
    <w:rsid w:val="009434DC"/>
    <w:rPr>
      <w:b/>
      <w:bCs/>
      <w:sz w:val="20"/>
      <w:szCs w:val="20"/>
    </w:rPr>
  </w:style>
  <w:style w:type="paragraph" w:styleId="BalloonText">
    <w:name w:val="Balloon Text"/>
    <w:basedOn w:val="Normal"/>
    <w:link w:val="BalloonTextChar"/>
    <w:uiPriority w:val="99"/>
    <w:semiHidden/>
    <w:unhideWhenUsed/>
    <w:rsid w:val="009434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4DC"/>
    <w:rPr>
      <w:rFonts w:ascii="Segoe UI" w:hAnsi="Segoe UI" w:cs="Segoe UI"/>
      <w:sz w:val="18"/>
      <w:szCs w:val="18"/>
    </w:rPr>
  </w:style>
  <w:style w:type="paragraph" w:customStyle="1" w:styleId="10">
    <w:name w:val="Нормален1"/>
    <w:rsid w:val="000A1A03"/>
    <w:pPr>
      <w:suppressAutoHyphens/>
      <w:autoSpaceDN w:val="0"/>
      <w:spacing w:after="160" w:line="256" w:lineRule="auto"/>
      <w:textAlignment w:val="baseline"/>
    </w:pPr>
    <w:rPr>
      <w:rFonts w:ascii="Calibri" w:eastAsia="Calibri" w:hAnsi="Calibri" w:cs="Times New Roman"/>
      <w:sz w:val="32"/>
      <w:u w:val="single"/>
    </w:rPr>
  </w:style>
  <w:style w:type="character" w:customStyle="1" w:styleId="11">
    <w:name w:val="Шрифт на абзаца по подразбиране1"/>
    <w:rsid w:val="000A1A03"/>
  </w:style>
  <w:style w:type="paragraph" w:customStyle="1" w:styleId="12">
    <w:name w:val="Нормален (уеб)1"/>
    <w:basedOn w:val="10"/>
    <w:rsid w:val="000A1A03"/>
    <w:pPr>
      <w:spacing w:before="100" w:after="100" w:line="240" w:lineRule="auto"/>
    </w:pPr>
    <w:rPr>
      <w:rFonts w:ascii="Times New Roman" w:eastAsia="Times New Roman" w:hAnsi="Times New Roman"/>
      <w:sz w:val="24"/>
      <w:szCs w:val="24"/>
      <w:u w:val="none"/>
      <w:lang w:eastAsia="en-GB"/>
    </w:rPr>
  </w:style>
  <w:style w:type="character" w:styleId="UnresolvedMention">
    <w:name w:val="Unresolved Mention"/>
    <w:basedOn w:val="DefaultParagraphFont"/>
    <w:uiPriority w:val="99"/>
    <w:semiHidden/>
    <w:unhideWhenUsed/>
    <w:rsid w:val="00613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5060">
      <w:bodyDiv w:val="1"/>
      <w:marLeft w:val="0"/>
      <w:marRight w:val="0"/>
      <w:marTop w:val="0"/>
      <w:marBottom w:val="0"/>
      <w:divBdr>
        <w:top w:val="none" w:sz="0" w:space="0" w:color="auto"/>
        <w:left w:val="none" w:sz="0" w:space="0" w:color="auto"/>
        <w:bottom w:val="none" w:sz="0" w:space="0" w:color="auto"/>
        <w:right w:val="none" w:sz="0" w:space="0" w:color="auto"/>
      </w:divBdr>
    </w:div>
    <w:div w:id="46341550">
      <w:bodyDiv w:val="1"/>
      <w:marLeft w:val="0"/>
      <w:marRight w:val="0"/>
      <w:marTop w:val="0"/>
      <w:marBottom w:val="0"/>
      <w:divBdr>
        <w:top w:val="none" w:sz="0" w:space="0" w:color="auto"/>
        <w:left w:val="none" w:sz="0" w:space="0" w:color="auto"/>
        <w:bottom w:val="none" w:sz="0" w:space="0" w:color="auto"/>
        <w:right w:val="none" w:sz="0" w:space="0" w:color="auto"/>
      </w:divBdr>
    </w:div>
    <w:div w:id="355271203">
      <w:bodyDiv w:val="1"/>
      <w:marLeft w:val="0"/>
      <w:marRight w:val="0"/>
      <w:marTop w:val="0"/>
      <w:marBottom w:val="0"/>
      <w:divBdr>
        <w:top w:val="none" w:sz="0" w:space="0" w:color="auto"/>
        <w:left w:val="none" w:sz="0" w:space="0" w:color="auto"/>
        <w:bottom w:val="none" w:sz="0" w:space="0" w:color="auto"/>
        <w:right w:val="none" w:sz="0" w:space="0" w:color="auto"/>
      </w:divBdr>
    </w:div>
    <w:div w:id="401609185">
      <w:bodyDiv w:val="1"/>
      <w:marLeft w:val="0"/>
      <w:marRight w:val="0"/>
      <w:marTop w:val="0"/>
      <w:marBottom w:val="0"/>
      <w:divBdr>
        <w:top w:val="none" w:sz="0" w:space="0" w:color="auto"/>
        <w:left w:val="none" w:sz="0" w:space="0" w:color="auto"/>
        <w:bottom w:val="none" w:sz="0" w:space="0" w:color="auto"/>
        <w:right w:val="none" w:sz="0" w:space="0" w:color="auto"/>
      </w:divBdr>
      <w:divsChild>
        <w:div w:id="1383090215">
          <w:marLeft w:val="0"/>
          <w:marRight w:val="0"/>
          <w:marTop w:val="0"/>
          <w:marBottom w:val="0"/>
          <w:divBdr>
            <w:top w:val="none" w:sz="0" w:space="0" w:color="auto"/>
            <w:left w:val="none" w:sz="0" w:space="0" w:color="auto"/>
            <w:bottom w:val="none" w:sz="0" w:space="0" w:color="auto"/>
            <w:right w:val="none" w:sz="0" w:space="0" w:color="auto"/>
          </w:divBdr>
          <w:divsChild>
            <w:div w:id="1854301040">
              <w:marLeft w:val="0"/>
              <w:marRight w:val="0"/>
              <w:marTop w:val="0"/>
              <w:marBottom w:val="0"/>
              <w:divBdr>
                <w:top w:val="none" w:sz="0" w:space="0" w:color="auto"/>
                <w:left w:val="none" w:sz="0" w:space="0" w:color="auto"/>
                <w:bottom w:val="none" w:sz="0" w:space="0" w:color="auto"/>
                <w:right w:val="none" w:sz="0" w:space="0" w:color="auto"/>
              </w:divBdr>
              <w:divsChild>
                <w:div w:id="162739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837734">
      <w:bodyDiv w:val="1"/>
      <w:marLeft w:val="0"/>
      <w:marRight w:val="0"/>
      <w:marTop w:val="0"/>
      <w:marBottom w:val="0"/>
      <w:divBdr>
        <w:top w:val="none" w:sz="0" w:space="0" w:color="auto"/>
        <w:left w:val="none" w:sz="0" w:space="0" w:color="auto"/>
        <w:bottom w:val="none" w:sz="0" w:space="0" w:color="auto"/>
        <w:right w:val="none" w:sz="0" w:space="0" w:color="auto"/>
      </w:divBdr>
      <w:divsChild>
        <w:div w:id="1462723722">
          <w:marLeft w:val="0"/>
          <w:marRight w:val="0"/>
          <w:marTop w:val="0"/>
          <w:marBottom w:val="0"/>
          <w:divBdr>
            <w:top w:val="none" w:sz="0" w:space="0" w:color="auto"/>
            <w:left w:val="none" w:sz="0" w:space="0" w:color="auto"/>
            <w:bottom w:val="none" w:sz="0" w:space="0" w:color="auto"/>
            <w:right w:val="none" w:sz="0" w:space="0" w:color="auto"/>
          </w:divBdr>
          <w:divsChild>
            <w:div w:id="729158766">
              <w:marLeft w:val="0"/>
              <w:marRight w:val="0"/>
              <w:marTop w:val="0"/>
              <w:marBottom w:val="0"/>
              <w:divBdr>
                <w:top w:val="none" w:sz="0" w:space="0" w:color="auto"/>
                <w:left w:val="none" w:sz="0" w:space="0" w:color="auto"/>
                <w:bottom w:val="none" w:sz="0" w:space="0" w:color="auto"/>
                <w:right w:val="none" w:sz="0" w:space="0" w:color="auto"/>
              </w:divBdr>
              <w:divsChild>
                <w:div w:id="101168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723778">
      <w:bodyDiv w:val="1"/>
      <w:marLeft w:val="0"/>
      <w:marRight w:val="0"/>
      <w:marTop w:val="0"/>
      <w:marBottom w:val="0"/>
      <w:divBdr>
        <w:top w:val="none" w:sz="0" w:space="0" w:color="auto"/>
        <w:left w:val="none" w:sz="0" w:space="0" w:color="auto"/>
        <w:bottom w:val="none" w:sz="0" w:space="0" w:color="auto"/>
        <w:right w:val="none" w:sz="0" w:space="0" w:color="auto"/>
      </w:divBdr>
    </w:div>
    <w:div w:id="773477511">
      <w:bodyDiv w:val="1"/>
      <w:marLeft w:val="0"/>
      <w:marRight w:val="0"/>
      <w:marTop w:val="0"/>
      <w:marBottom w:val="0"/>
      <w:divBdr>
        <w:top w:val="none" w:sz="0" w:space="0" w:color="auto"/>
        <w:left w:val="none" w:sz="0" w:space="0" w:color="auto"/>
        <w:bottom w:val="none" w:sz="0" w:space="0" w:color="auto"/>
        <w:right w:val="none" w:sz="0" w:space="0" w:color="auto"/>
      </w:divBdr>
    </w:div>
    <w:div w:id="1026053923">
      <w:bodyDiv w:val="1"/>
      <w:marLeft w:val="0"/>
      <w:marRight w:val="0"/>
      <w:marTop w:val="0"/>
      <w:marBottom w:val="0"/>
      <w:divBdr>
        <w:top w:val="none" w:sz="0" w:space="0" w:color="auto"/>
        <w:left w:val="none" w:sz="0" w:space="0" w:color="auto"/>
        <w:bottom w:val="none" w:sz="0" w:space="0" w:color="auto"/>
        <w:right w:val="none" w:sz="0" w:space="0" w:color="auto"/>
      </w:divBdr>
      <w:divsChild>
        <w:div w:id="1816532093">
          <w:marLeft w:val="0"/>
          <w:marRight w:val="0"/>
          <w:marTop w:val="0"/>
          <w:marBottom w:val="0"/>
          <w:divBdr>
            <w:top w:val="none" w:sz="0" w:space="0" w:color="auto"/>
            <w:left w:val="none" w:sz="0" w:space="0" w:color="auto"/>
            <w:bottom w:val="none" w:sz="0" w:space="0" w:color="auto"/>
            <w:right w:val="none" w:sz="0" w:space="0" w:color="auto"/>
          </w:divBdr>
        </w:div>
        <w:div w:id="522135923">
          <w:marLeft w:val="0"/>
          <w:marRight w:val="0"/>
          <w:marTop w:val="0"/>
          <w:marBottom w:val="0"/>
          <w:divBdr>
            <w:top w:val="none" w:sz="0" w:space="0" w:color="auto"/>
            <w:left w:val="none" w:sz="0" w:space="0" w:color="auto"/>
            <w:bottom w:val="none" w:sz="0" w:space="0" w:color="auto"/>
            <w:right w:val="none" w:sz="0" w:space="0" w:color="auto"/>
          </w:divBdr>
        </w:div>
      </w:divsChild>
    </w:div>
    <w:div w:id="1111894009">
      <w:bodyDiv w:val="1"/>
      <w:marLeft w:val="0"/>
      <w:marRight w:val="0"/>
      <w:marTop w:val="0"/>
      <w:marBottom w:val="0"/>
      <w:divBdr>
        <w:top w:val="none" w:sz="0" w:space="0" w:color="auto"/>
        <w:left w:val="none" w:sz="0" w:space="0" w:color="auto"/>
        <w:bottom w:val="none" w:sz="0" w:space="0" w:color="auto"/>
        <w:right w:val="none" w:sz="0" w:space="0" w:color="auto"/>
      </w:divBdr>
      <w:divsChild>
        <w:div w:id="957226488">
          <w:marLeft w:val="0"/>
          <w:marRight w:val="0"/>
          <w:marTop w:val="0"/>
          <w:marBottom w:val="0"/>
          <w:divBdr>
            <w:top w:val="none" w:sz="0" w:space="0" w:color="auto"/>
            <w:left w:val="none" w:sz="0" w:space="0" w:color="auto"/>
            <w:bottom w:val="none" w:sz="0" w:space="0" w:color="auto"/>
            <w:right w:val="none" w:sz="0" w:space="0" w:color="auto"/>
          </w:divBdr>
          <w:divsChild>
            <w:div w:id="628510497">
              <w:marLeft w:val="0"/>
              <w:marRight w:val="0"/>
              <w:marTop w:val="0"/>
              <w:marBottom w:val="0"/>
              <w:divBdr>
                <w:top w:val="none" w:sz="0" w:space="0" w:color="auto"/>
                <w:left w:val="none" w:sz="0" w:space="0" w:color="auto"/>
                <w:bottom w:val="none" w:sz="0" w:space="0" w:color="auto"/>
                <w:right w:val="none" w:sz="0" w:space="0" w:color="auto"/>
              </w:divBdr>
              <w:divsChild>
                <w:div w:id="150582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75834">
      <w:bodyDiv w:val="1"/>
      <w:marLeft w:val="0"/>
      <w:marRight w:val="0"/>
      <w:marTop w:val="0"/>
      <w:marBottom w:val="0"/>
      <w:divBdr>
        <w:top w:val="none" w:sz="0" w:space="0" w:color="auto"/>
        <w:left w:val="none" w:sz="0" w:space="0" w:color="auto"/>
        <w:bottom w:val="none" w:sz="0" w:space="0" w:color="auto"/>
        <w:right w:val="none" w:sz="0" w:space="0" w:color="auto"/>
      </w:divBdr>
    </w:div>
    <w:div w:id="1609006338">
      <w:bodyDiv w:val="1"/>
      <w:marLeft w:val="0"/>
      <w:marRight w:val="0"/>
      <w:marTop w:val="0"/>
      <w:marBottom w:val="0"/>
      <w:divBdr>
        <w:top w:val="none" w:sz="0" w:space="0" w:color="auto"/>
        <w:left w:val="none" w:sz="0" w:space="0" w:color="auto"/>
        <w:bottom w:val="none" w:sz="0" w:space="0" w:color="auto"/>
        <w:right w:val="none" w:sz="0" w:space="0" w:color="auto"/>
      </w:divBdr>
    </w:div>
    <w:div w:id="1703049016">
      <w:bodyDiv w:val="1"/>
      <w:marLeft w:val="0"/>
      <w:marRight w:val="0"/>
      <w:marTop w:val="0"/>
      <w:marBottom w:val="0"/>
      <w:divBdr>
        <w:top w:val="none" w:sz="0" w:space="0" w:color="auto"/>
        <w:left w:val="none" w:sz="0" w:space="0" w:color="auto"/>
        <w:bottom w:val="none" w:sz="0" w:space="0" w:color="auto"/>
        <w:right w:val="none" w:sz="0" w:space="0" w:color="auto"/>
      </w:divBdr>
    </w:div>
    <w:div w:id="1923683128">
      <w:bodyDiv w:val="1"/>
      <w:marLeft w:val="0"/>
      <w:marRight w:val="0"/>
      <w:marTop w:val="0"/>
      <w:marBottom w:val="0"/>
      <w:divBdr>
        <w:top w:val="none" w:sz="0" w:space="0" w:color="auto"/>
        <w:left w:val="none" w:sz="0" w:space="0" w:color="auto"/>
        <w:bottom w:val="none" w:sz="0" w:space="0" w:color="auto"/>
        <w:right w:val="none" w:sz="0" w:space="0" w:color="auto"/>
      </w:divBdr>
      <w:divsChild>
        <w:div w:id="1237863035">
          <w:marLeft w:val="0"/>
          <w:marRight w:val="0"/>
          <w:marTop w:val="0"/>
          <w:marBottom w:val="0"/>
          <w:divBdr>
            <w:top w:val="none" w:sz="0" w:space="0" w:color="auto"/>
            <w:left w:val="none" w:sz="0" w:space="0" w:color="auto"/>
            <w:bottom w:val="none" w:sz="0" w:space="0" w:color="auto"/>
            <w:right w:val="none" w:sz="0" w:space="0" w:color="auto"/>
          </w:divBdr>
        </w:div>
        <w:div w:id="1578519093">
          <w:marLeft w:val="0"/>
          <w:marRight w:val="0"/>
          <w:marTop w:val="0"/>
          <w:marBottom w:val="0"/>
          <w:divBdr>
            <w:top w:val="none" w:sz="0" w:space="0" w:color="auto"/>
            <w:left w:val="none" w:sz="0" w:space="0" w:color="auto"/>
            <w:bottom w:val="none" w:sz="0" w:space="0" w:color="auto"/>
            <w:right w:val="none" w:sz="0" w:space="0" w:color="auto"/>
          </w:divBdr>
        </w:div>
      </w:divsChild>
    </w:div>
    <w:div w:id="1940211442">
      <w:bodyDiv w:val="1"/>
      <w:marLeft w:val="0"/>
      <w:marRight w:val="0"/>
      <w:marTop w:val="0"/>
      <w:marBottom w:val="0"/>
      <w:divBdr>
        <w:top w:val="none" w:sz="0" w:space="0" w:color="auto"/>
        <w:left w:val="none" w:sz="0" w:space="0" w:color="auto"/>
        <w:bottom w:val="none" w:sz="0" w:space="0" w:color="auto"/>
        <w:right w:val="none" w:sz="0" w:space="0" w:color="auto"/>
      </w:divBdr>
      <w:divsChild>
        <w:div w:id="1710450836">
          <w:marLeft w:val="0"/>
          <w:marRight w:val="0"/>
          <w:marTop w:val="0"/>
          <w:marBottom w:val="0"/>
          <w:divBdr>
            <w:top w:val="none" w:sz="0" w:space="0" w:color="auto"/>
            <w:left w:val="none" w:sz="0" w:space="0" w:color="auto"/>
            <w:bottom w:val="none" w:sz="0" w:space="0" w:color="auto"/>
            <w:right w:val="none" w:sz="0" w:space="0" w:color="auto"/>
          </w:divBdr>
        </w:div>
        <w:div w:id="633214724">
          <w:marLeft w:val="0"/>
          <w:marRight w:val="0"/>
          <w:marTop w:val="0"/>
          <w:marBottom w:val="0"/>
          <w:divBdr>
            <w:top w:val="none" w:sz="0" w:space="0" w:color="auto"/>
            <w:left w:val="none" w:sz="0" w:space="0" w:color="auto"/>
            <w:bottom w:val="none" w:sz="0" w:space="0" w:color="auto"/>
            <w:right w:val="none" w:sz="0" w:space="0" w:color="auto"/>
          </w:divBdr>
        </w:div>
      </w:divsChild>
    </w:div>
    <w:div w:id="2084521283">
      <w:bodyDiv w:val="1"/>
      <w:marLeft w:val="0"/>
      <w:marRight w:val="0"/>
      <w:marTop w:val="0"/>
      <w:marBottom w:val="0"/>
      <w:divBdr>
        <w:top w:val="none" w:sz="0" w:space="0" w:color="auto"/>
        <w:left w:val="none" w:sz="0" w:space="0" w:color="auto"/>
        <w:bottom w:val="none" w:sz="0" w:space="0" w:color="auto"/>
        <w:right w:val="none" w:sz="0" w:space="0" w:color="auto"/>
      </w:divBdr>
      <w:divsChild>
        <w:div w:id="1217669513">
          <w:marLeft w:val="0"/>
          <w:marRight w:val="0"/>
          <w:marTop w:val="0"/>
          <w:marBottom w:val="0"/>
          <w:divBdr>
            <w:top w:val="none" w:sz="0" w:space="0" w:color="auto"/>
            <w:left w:val="none" w:sz="0" w:space="0" w:color="auto"/>
            <w:bottom w:val="none" w:sz="0" w:space="0" w:color="auto"/>
            <w:right w:val="none" w:sz="0" w:space="0" w:color="auto"/>
          </w:divBdr>
          <w:divsChild>
            <w:div w:id="1497259140">
              <w:marLeft w:val="0"/>
              <w:marRight w:val="0"/>
              <w:marTop w:val="0"/>
              <w:marBottom w:val="0"/>
              <w:divBdr>
                <w:top w:val="none" w:sz="0" w:space="0" w:color="auto"/>
                <w:left w:val="none" w:sz="0" w:space="0" w:color="auto"/>
                <w:bottom w:val="none" w:sz="0" w:space="0" w:color="auto"/>
                <w:right w:val="none" w:sz="0" w:space="0" w:color="auto"/>
              </w:divBdr>
              <w:divsChild>
                <w:div w:id="110372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package" Target="embeddings/Microsoft_PowerPoint_Presentation.pptx"/><Relationship Id="rId26" Type="http://schemas.openxmlformats.org/officeDocument/2006/relationships/hyperlink" Target="https://www.nestle.com/abouts%3emanagement%3eexecutive%3eboard" TargetMode="External"/><Relationship Id="rId3" Type="http://schemas.openxmlformats.org/officeDocument/2006/relationships/styles" Target="styles.xml"/><Relationship Id="rId21" Type="http://schemas.openxmlformats.org/officeDocument/2006/relationships/hyperlink" Target="https://www.nestle.com/sites/default/files/asset-library/documents/library/documents/corporate_social_responsibility/nestle-csv-full-report-2017-en.pdf"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emf"/><Relationship Id="rId25" Type="http://schemas.openxmlformats.org/officeDocument/2006/relationships/hyperlink" Target="https://www.nestle.in/"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nestle.com/sites/default/files/asset-library/documents/library/documents/corporate_social_responsibility/2011-csv_our-people.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nestle.com/sites/default/files/asset-library/documents/library/documents/people/management-leadership-principles-en.pdf"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nestle.com/aboutus/strategy"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www.digitallysquared.com/setting-smart-goals-are-critical-to-your-small-business-succes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diagramQuickStyle" Target="diagrams/quickStyle1.xml"/><Relationship Id="rId22" Type="http://schemas.openxmlformats.org/officeDocument/2006/relationships/hyperlink" Target="https://www.nestle.com/aboutus" TargetMode="External"/><Relationship Id="rId27" Type="http://schemas.openxmlformats.org/officeDocument/2006/relationships/hyperlink" Target="http://nestle.com/csv%3eimpact%3eethical-conduct"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2DB020-6ABC-4539-97BB-36877163F7E3}" type="doc">
      <dgm:prSet loTypeId="urn:microsoft.com/office/officeart/2005/8/layout/pyramid1" loCatId="pyramid" qsTypeId="urn:microsoft.com/office/officeart/2005/8/quickstyle/simple1" qsCatId="simple" csTypeId="urn:microsoft.com/office/officeart/2005/8/colors/accent1_2" csCatId="accent1" phldr="1"/>
      <dgm:spPr/>
    </dgm:pt>
    <dgm:pt modelId="{5727E3C1-BF59-4B95-ACF1-B54106E6819A}">
      <dgm:prSet phldrT="[Text]" custT="1"/>
      <dgm:spPr/>
      <dgm:t>
        <a:bodyPr/>
        <a:lstStyle/>
        <a:p>
          <a:pPr algn="ctr"/>
          <a:r>
            <a:rPr lang="en-GB" sz="2400">
              <a:solidFill>
                <a:schemeClr val="bg1">
                  <a:lumMod val="95000"/>
                </a:schemeClr>
              </a:solidFill>
            </a:rPr>
            <a:t>Self-</a:t>
          </a:r>
          <a:br>
            <a:rPr lang="en-GB" sz="2400">
              <a:solidFill>
                <a:schemeClr val="bg1">
                  <a:lumMod val="95000"/>
                </a:schemeClr>
              </a:solidFill>
            </a:rPr>
          </a:br>
          <a:r>
            <a:rPr lang="en-GB" sz="2400">
              <a:solidFill>
                <a:schemeClr val="bg1">
                  <a:lumMod val="95000"/>
                </a:schemeClr>
              </a:solidFill>
            </a:rPr>
            <a:t>actual</a:t>
          </a:r>
          <a:br>
            <a:rPr lang="en-GB" sz="2400">
              <a:solidFill>
                <a:schemeClr val="bg1">
                  <a:lumMod val="95000"/>
                </a:schemeClr>
              </a:solidFill>
            </a:rPr>
          </a:br>
          <a:r>
            <a:rPr lang="en-GB" sz="2400">
              <a:solidFill>
                <a:schemeClr val="bg1">
                  <a:lumMod val="95000"/>
                </a:schemeClr>
              </a:solidFill>
            </a:rPr>
            <a:t>ization</a:t>
          </a:r>
        </a:p>
      </dgm:t>
    </dgm:pt>
    <dgm:pt modelId="{8EF0060C-FDC8-4DFC-B734-FC8DE76EFA0A}" type="parTrans" cxnId="{6D361331-D5AB-497C-BB5A-D503BF549402}">
      <dgm:prSet/>
      <dgm:spPr/>
      <dgm:t>
        <a:bodyPr/>
        <a:lstStyle/>
        <a:p>
          <a:pPr algn="ctr"/>
          <a:endParaRPr lang="en-GB"/>
        </a:p>
      </dgm:t>
    </dgm:pt>
    <dgm:pt modelId="{6C9091E5-52A1-45C1-B950-5F9A2D7BC1F2}" type="sibTrans" cxnId="{6D361331-D5AB-497C-BB5A-D503BF549402}">
      <dgm:prSet/>
      <dgm:spPr/>
      <dgm:t>
        <a:bodyPr/>
        <a:lstStyle/>
        <a:p>
          <a:pPr algn="ctr"/>
          <a:endParaRPr lang="en-GB"/>
        </a:p>
      </dgm:t>
    </dgm:pt>
    <dgm:pt modelId="{44921948-6860-4C45-8270-21B5178A49CA}">
      <dgm:prSet phldrT="[Text]" custT="1"/>
      <dgm:spPr/>
      <dgm:t>
        <a:bodyPr/>
        <a:lstStyle/>
        <a:p>
          <a:pPr algn="ctr"/>
          <a:r>
            <a:rPr lang="en-GB" sz="2400">
              <a:solidFill>
                <a:schemeClr val="bg1">
                  <a:lumMod val="95000"/>
                </a:schemeClr>
              </a:solidFill>
            </a:rPr>
            <a:t>Esteem</a:t>
          </a:r>
        </a:p>
      </dgm:t>
    </dgm:pt>
    <dgm:pt modelId="{C0C74DFA-2CE7-4E96-81C4-60E1D859B610}" type="parTrans" cxnId="{53BF0142-5EF8-421E-8159-79E91DEA4890}">
      <dgm:prSet/>
      <dgm:spPr/>
      <dgm:t>
        <a:bodyPr/>
        <a:lstStyle/>
        <a:p>
          <a:pPr algn="ctr"/>
          <a:endParaRPr lang="en-GB"/>
        </a:p>
      </dgm:t>
    </dgm:pt>
    <dgm:pt modelId="{91D18FB2-DF51-42BA-96A7-4A520BB96A99}" type="sibTrans" cxnId="{53BF0142-5EF8-421E-8159-79E91DEA4890}">
      <dgm:prSet/>
      <dgm:spPr/>
      <dgm:t>
        <a:bodyPr/>
        <a:lstStyle/>
        <a:p>
          <a:pPr algn="ctr"/>
          <a:endParaRPr lang="en-GB"/>
        </a:p>
      </dgm:t>
    </dgm:pt>
    <dgm:pt modelId="{F2C7C5DE-8A73-42C7-9D85-CA8030FEF882}">
      <dgm:prSet phldrT="[Text]" custT="1"/>
      <dgm:spPr/>
      <dgm:t>
        <a:bodyPr/>
        <a:lstStyle/>
        <a:p>
          <a:pPr algn="ctr"/>
          <a:r>
            <a:rPr lang="en-GB" sz="2400">
              <a:solidFill>
                <a:schemeClr val="bg1">
                  <a:lumMod val="95000"/>
                </a:schemeClr>
              </a:solidFill>
            </a:rPr>
            <a:t>Social/Belongigness</a:t>
          </a:r>
        </a:p>
      </dgm:t>
    </dgm:pt>
    <dgm:pt modelId="{2FB60CA9-5BD5-4352-B29F-75735D1531FC}" type="parTrans" cxnId="{4AF71B85-083C-4AE3-95E1-0D5FB7562AA3}">
      <dgm:prSet/>
      <dgm:spPr/>
      <dgm:t>
        <a:bodyPr/>
        <a:lstStyle/>
        <a:p>
          <a:pPr algn="ctr"/>
          <a:endParaRPr lang="en-GB"/>
        </a:p>
      </dgm:t>
    </dgm:pt>
    <dgm:pt modelId="{D6A39076-8BA8-4189-9C50-C9A3ED7C6298}" type="sibTrans" cxnId="{4AF71B85-083C-4AE3-95E1-0D5FB7562AA3}">
      <dgm:prSet/>
      <dgm:spPr/>
      <dgm:t>
        <a:bodyPr/>
        <a:lstStyle/>
        <a:p>
          <a:pPr algn="ctr"/>
          <a:endParaRPr lang="en-GB"/>
        </a:p>
      </dgm:t>
    </dgm:pt>
    <dgm:pt modelId="{DA97EA0A-1D63-48EF-827B-DD22B0A20755}">
      <dgm:prSet custT="1"/>
      <dgm:spPr/>
      <dgm:t>
        <a:bodyPr/>
        <a:lstStyle/>
        <a:p>
          <a:pPr algn="ctr"/>
          <a:r>
            <a:rPr lang="en-GB" sz="2400">
              <a:solidFill>
                <a:schemeClr val="bg1">
                  <a:lumMod val="95000"/>
                </a:schemeClr>
              </a:solidFill>
            </a:rPr>
            <a:t>Safety</a:t>
          </a:r>
        </a:p>
      </dgm:t>
    </dgm:pt>
    <dgm:pt modelId="{6E03C128-2B0E-467E-98F6-D2A15D85DDA6}" type="parTrans" cxnId="{66E098B7-ECC4-48C1-8AE9-50429E9263FC}">
      <dgm:prSet/>
      <dgm:spPr/>
      <dgm:t>
        <a:bodyPr/>
        <a:lstStyle/>
        <a:p>
          <a:pPr algn="ctr"/>
          <a:endParaRPr lang="en-GB"/>
        </a:p>
      </dgm:t>
    </dgm:pt>
    <dgm:pt modelId="{9A97265A-E2A7-4EA7-A835-6729377C34AD}" type="sibTrans" cxnId="{66E098B7-ECC4-48C1-8AE9-50429E9263FC}">
      <dgm:prSet/>
      <dgm:spPr/>
      <dgm:t>
        <a:bodyPr/>
        <a:lstStyle/>
        <a:p>
          <a:pPr algn="ctr"/>
          <a:endParaRPr lang="en-GB"/>
        </a:p>
      </dgm:t>
    </dgm:pt>
    <dgm:pt modelId="{E62E16CD-4AAE-4138-82C8-91F83A09CC4C}">
      <dgm:prSet custT="1"/>
      <dgm:spPr/>
      <dgm:t>
        <a:bodyPr/>
        <a:lstStyle/>
        <a:p>
          <a:pPr algn="ctr"/>
          <a:r>
            <a:rPr lang="en-GB" sz="2400">
              <a:solidFill>
                <a:schemeClr val="bg1">
                  <a:lumMod val="95000"/>
                </a:schemeClr>
              </a:solidFill>
            </a:rPr>
            <a:t>Physiological</a:t>
          </a:r>
        </a:p>
      </dgm:t>
    </dgm:pt>
    <dgm:pt modelId="{47298B16-020C-4B60-9ED1-79B9B40F9670}" type="parTrans" cxnId="{184CCD54-AFD6-4DF0-880E-F1AFDF45D017}">
      <dgm:prSet/>
      <dgm:spPr/>
      <dgm:t>
        <a:bodyPr/>
        <a:lstStyle/>
        <a:p>
          <a:pPr algn="ctr"/>
          <a:endParaRPr lang="en-GB"/>
        </a:p>
      </dgm:t>
    </dgm:pt>
    <dgm:pt modelId="{39ACCF1D-212A-4B71-AD11-D95BB26020C2}" type="sibTrans" cxnId="{184CCD54-AFD6-4DF0-880E-F1AFDF45D017}">
      <dgm:prSet/>
      <dgm:spPr/>
      <dgm:t>
        <a:bodyPr/>
        <a:lstStyle/>
        <a:p>
          <a:pPr algn="ctr"/>
          <a:endParaRPr lang="en-GB"/>
        </a:p>
      </dgm:t>
    </dgm:pt>
    <dgm:pt modelId="{838B2B09-DD51-4C2D-B68D-F886954D70E9}" type="pres">
      <dgm:prSet presAssocID="{EC2DB020-6ABC-4539-97BB-36877163F7E3}" presName="Name0" presStyleCnt="0">
        <dgm:presLayoutVars>
          <dgm:dir/>
          <dgm:animLvl val="lvl"/>
          <dgm:resizeHandles val="exact"/>
        </dgm:presLayoutVars>
      </dgm:prSet>
      <dgm:spPr/>
    </dgm:pt>
    <dgm:pt modelId="{A417B266-0FFD-422D-8F8B-8F8F130FF0D0}" type="pres">
      <dgm:prSet presAssocID="{5727E3C1-BF59-4B95-ACF1-B54106E6819A}" presName="Name8" presStyleCnt="0"/>
      <dgm:spPr/>
    </dgm:pt>
    <dgm:pt modelId="{567CFB57-F387-4585-A5FC-919F03BAA359}" type="pres">
      <dgm:prSet presAssocID="{5727E3C1-BF59-4B95-ACF1-B54106E6819A}" presName="level" presStyleLbl="node1" presStyleIdx="0" presStyleCnt="5">
        <dgm:presLayoutVars>
          <dgm:chMax val="1"/>
          <dgm:bulletEnabled val="1"/>
        </dgm:presLayoutVars>
      </dgm:prSet>
      <dgm:spPr/>
    </dgm:pt>
    <dgm:pt modelId="{ED0DE97C-0F37-4A1A-B491-A4F9F04A0FC1}" type="pres">
      <dgm:prSet presAssocID="{5727E3C1-BF59-4B95-ACF1-B54106E6819A}" presName="levelTx" presStyleLbl="revTx" presStyleIdx="0" presStyleCnt="0">
        <dgm:presLayoutVars>
          <dgm:chMax val="1"/>
          <dgm:bulletEnabled val="1"/>
        </dgm:presLayoutVars>
      </dgm:prSet>
      <dgm:spPr/>
    </dgm:pt>
    <dgm:pt modelId="{BB74A0C4-8BD5-4548-BC75-3DD7864FEA44}" type="pres">
      <dgm:prSet presAssocID="{44921948-6860-4C45-8270-21B5178A49CA}" presName="Name8" presStyleCnt="0"/>
      <dgm:spPr/>
    </dgm:pt>
    <dgm:pt modelId="{24F7749C-4A5C-4BE8-871D-E7BCBABF22DB}" type="pres">
      <dgm:prSet presAssocID="{44921948-6860-4C45-8270-21B5178A49CA}" presName="level" presStyleLbl="node1" presStyleIdx="1" presStyleCnt="5" custScaleY="37562">
        <dgm:presLayoutVars>
          <dgm:chMax val="1"/>
          <dgm:bulletEnabled val="1"/>
        </dgm:presLayoutVars>
      </dgm:prSet>
      <dgm:spPr/>
    </dgm:pt>
    <dgm:pt modelId="{90E4F37A-97A4-4742-B26D-07308B1C3CCB}" type="pres">
      <dgm:prSet presAssocID="{44921948-6860-4C45-8270-21B5178A49CA}" presName="levelTx" presStyleLbl="revTx" presStyleIdx="0" presStyleCnt="0">
        <dgm:presLayoutVars>
          <dgm:chMax val="1"/>
          <dgm:bulletEnabled val="1"/>
        </dgm:presLayoutVars>
      </dgm:prSet>
      <dgm:spPr/>
    </dgm:pt>
    <dgm:pt modelId="{ABA86092-72DE-4AA2-8FEA-BA5EC7667284}" type="pres">
      <dgm:prSet presAssocID="{F2C7C5DE-8A73-42C7-9D85-CA8030FEF882}" presName="Name8" presStyleCnt="0"/>
      <dgm:spPr/>
    </dgm:pt>
    <dgm:pt modelId="{311AA582-711C-443C-8B7F-B54918552F34}" type="pres">
      <dgm:prSet presAssocID="{F2C7C5DE-8A73-42C7-9D85-CA8030FEF882}" presName="level" presStyleLbl="node1" presStyleIdx="2" presStyleCnt="5" custScaleY="38054">
        <dgm:presLayoutVars>
          <dgm:chMax val="1"/>
          <dgm:bulletEnabled val="1"/>
        </dgm:presLayoutVars>
      </dgm:prSet>
      <dgm:spPr/>
    </dgm:pt>
    <dgm:pt modelId="{C714EC0F-C83D-4DF6-AA12-191C1181A44D}" type="pres">
      <dgm:prSet presAssocID="{F2C7C5DE-8A73-42C7-9D85-CA8030FEF882}" presName="levelTx" presStyleLbl="revTx" presStyleIdx="0" presStyleCnt="0">
        <dgm:presLayoutVars>
          <dgm:chMax val="1"/>
          <dgm:bulletEnabled val="1"/>
        </dgm:presLayoutVars>
      </dgm:prSet>
      <dgm:spPr/>
    </dgm:pt>
    <dgm:pt modelId="{56752995-1AF1-445C-802A-2E1BFE6C10FB}" type="pres">
      <dgm:prSet presAssocID="{DA97EA0A-1D63-48EF-827B-DD22B0A20755}" presName="Name8" presStyleCnt="0"/>
      <dgm:spPr/>
    </dgm:pt>
    <dgm:pt modelId="{767C7FD8-38D0-425B-AE1F-07963F7021BE}" type="pres">
      <dgm:prSet presAssocID="{DA97EA0A-1D63-48EF-827B-DD22B0A20755}" presName="level" presStyleLbl="node1" presStyleIdx="3" presStyleCnt="5" custScaleY="33367">
        <dgm:presLayoutVars>
          <dgm:chMax val="1"/>
          <dgm:bulletEnabled val="1"/>
        </dgm:presLayoutVars>
      </dgm:prSet>
      <dgm:spPr/>
    </dgm:pt>
    <dgm:pt modelId="{175E6868-F2D9-4D71-B18C-7CDF9AEC60AE}" type="pres">
      <dgm:prSet presAssocID="{DA97EA0A-1D63-48EF-827B-DD22B0A20755}" presName="levelTx" presStyleLbl="revTx" presStyleIdx="0" presStyleCnt="0">
        <dgm:presLayoutVars>
          <dgm:chMax val="1"/>
          <dgm:bulletEnabled val="1"/>
        </dgm:presLayoutVars>
      </dgm:prSet>
      <dgm:spPr/>
    </dgm:pt>
    <dgm:pt modelId="{0E50BE5A-2B75-4EEC-B871-98677B003845}" type="pres">
      <dgm:prSet presAssocID="{E62E16CD-4AAE-4138-82C8-91F83A09CC4C}" presName="Name8" presStyleCnt="0"/>
      <dgm:spPr/>
    </dgm:pt>
    <dgm:pt modelId="{8332CB15-D583-4AB7-98B0-D9D1B0AD36C7}" type="pres">
      <dgm:prSet presAssocID="{E62E16CD-4AAE-4138-82C8-91F83A09CC4C}" presName="level" presStyleLbl="node1" presStyleIdx="4" presStyleCnt="5" custScaleY="34850">
        <dgm:presLayoutVars>
          <dgm:chMax val="1"/>
          <dgm:bulletEnabled val="1"/>
        </dgm:presLayoutVars>
      </dgm:prSet>
      <dgm:spPr/>
    </dgm:pt>
    <dgm:pt modelId="{59284B76-5892-4BEA-916D-75E78DEA3DCE}" type="pres">
      <dgm:prSet presAssocID="{E62E16CD-4AAE-4138-82C8-91F83A09CC4C}" presName="levelTx" presStyleLbl="revTx" presStyleIdx="0" presStyleCnt="0">
        <dgm:presLayoutVars>
          <dgm:chMax val="1"/>
          <dgm:bulletEnabled val="1"/>
        </dgm:presLayoutVars>
      </dgm:prSet>
      <dgm:spPr/>
    </dgm:pt>
  </dgm:ptLst>
  <dgm:cxnLst>
    <dgm:cxn modelId="{6D361331-D5AB-497C-BB5A-D503BF549402}" srcId="{EC2DB020-6ABC-4539-97BB-36877163F7E3}" destId="{5727E3C1-BF59-4B95-ACF1-B54106E6819A}" srcOrd="0" destOrd="0" parTransId="{8EF0060C-FDC8-4DFC-B734-FC8DE76EFA0A}" sibTransId="{6C9091E5-52A1-45C1-B950-5F9A2D7BC1F2}"/>
    <dgm:cxn modelId="{53BF0142-5EF8-421E-8159-79E91DEA4890}" srcId="{EC2DB020-6ABC-4539-97BB-36877163F7E3}" destId="{44921948-6860-4C45-8270-21B5178A49CA}" srcOrd="1" destOrd="0" parTransId="{C0C74DFA-2CE7-4E96-81C4-60E1D859B610}" sibTransId="{91D18FB2-DF51-42BA-96A7-4A520BB96A99}"/>
    <dgm:cxn modelId="{3A082744-7F3F-4E28-9F07-31AFE48C4470}" type="presOf" srcId="{DA97EA0A-1D63-48EF-827B-DD22B0A20755}" destId="{767C7FD8-38D0-425B-AE1F-07963F7021BE}" srcOrd="0" destOrd="0" presId="urn:microsoft.com/office/officeart/2005/8/layout/pyramid1"/>
    <dgm:cxn modelId="{EFB22170-525A-4F82-834D-A73D366BA73D}" type="presOf" srcId="{F2C7C5DE-8A73-42C7-9D85-CA8030FEF882}" destId="{311AA582-711C-443C-8B7F-B54918552F34}" srcOrd="0" destOrd="0" presId="urn:microsoft.com/office/officeart/2005/8/layout/pyramid1"/>
    <dgm:cxn modelId="{184CCD54-AFD6-4DF0-880E-F1AFDF45D017}" srcId="{EC2DB020-6ABC-4539-97BB-36877163F7E3}" destId="{E62E16CD-4AAE-4138-82C8-91F83A09CC4C}" srcOrd="4" destOrd="0" parTransId="{47298B16-020C-4B60-9ED1-79B9B40F9670}" sibTransId="{39ACCF1D-212A-4B71-AD11-D95BB26020C2}"/>
    <dgm:cxn modelId="{BBEF7075-2D81-42AD-8D58-ADFD61413CA4}" type="presOf" srcId="{5727E3C1-BF59-4B95-ACF1-B54106E6819A}" destId="{ED0DE97C-0F37-4A1A-B491-A4F9F04A0FC1}" srcOrd="1" destOrd="0" presId="urn:microsoft.com/office/officeart/2005/8/layout/pyramid1"/>
    <dgm:cxn modelId="{058D2777-F9FE-4FAE-AB6E-769B9E0CE301}" type="presOf" srcId="{44921948-6860-4C45-8270-21B5178A49CA}" destId="{24F7749C-4A5C-4BE8-871D-E7BCBABF22DB}" srcOrd="0" destOrd="0" presId="urn:microsoft.com/office/officeart/2005/8/layout/pyramid1"/>
    <dgm:cxn modelId="{4AF71B85-083C-4AE3-95E1-0D5FB7562AA3}" srcId="{EC2DB020-6ABC-4539-97BB-36877163F7E3}" destId="{F2C7C5DE-8A73-42C7-9D85-CA8030FEF882}" srcOrd="2" destOrd="0" parTransId="{2FB60CA9-5BD5-4352-B29F-75735D1531FC}" sibTransId="{D6A39076-8BA8-4189-9C50-C9A3ED7C6298}"/>
    <dgm:cxn modelId="{CE41AB8E-ED0B-406D-BF4E-DFA6286782F9}" type="presOf" srcId="{44921948-6860-4C45-8270-21B5178A49CA}" destId="{90E4F37A-97A4-4742-B26D-07308B1C3CCB}" srcOrd="1" destOrd="0" presId="urn:microsoft.com/office/officeart/2005/8/layout/pyramid1"/>
    <dgm:cxn modelId="{71AF9490-02C8-4431-9F68-8D46DE5C10C0}" type="presOf" srcId="{E62E16CD-4AAE-4138-82C8-91F83A09CC4C}" destId="{59284B76-5892-4BEA-916D-75E78DEA3DCE}" srcOrd="1" destOrd="0" presId="urn:microsoft.com/office/officeart/2005/8/layout/pyramid1"/>
    <dgm:cxn modelId="{66E098B7-ECC4-48C1-8AE9-50429E9263FC}" srcId="{EC2DB020-6ABC-4539-97BB-36877163F7E3}" destId="{DA97EA0A-1D63-48EF-827B-DD22B0A20755}" srcOrd="3" destOrd="0" parTransId="{6E03C128-2B0E-467E-98F6-D2A15D85DDA6}" sibTransId="{9A97265A-E2A7-4EA7-A835-6729377C34AD}"/>
    <dgm:cxn modelId="{032F72CB-D9AE-4653-9EF6-9A4E507A2FCA}" type="presOf" srcId="{EC2DB020-6ABC-4539-97BB-36877163F7E3}" destId="{838B2B09-DD51-4C2D-B68D-F886954D70E9}" srcOrd="0" destOrd="0" presId="urn:microsoft.com/office/officeart/2005/8/layout/pyramid1"/>
    <dgm:cxn modelId="{5A1F13D3-FBF3-4440-90A2-78E344CD42A8}" type="presOf" srcId="{DA97EA0A-1D63-48EF-827B-DD22B0A20755}" destId="{175E6868-F2D9-4D71-B18C-7CDF9AEC60AE}" srcOrd="1" destOrd="0" presId="urn:microsoft.com/office/officeart/2005/8/layout/pyramid1"/>
    <dgm:cxn modelId="{91EDE4DB-53D7-4A50-AF02-A176EBE98500}" type="presOf" srcId="{E62E16CD-4AAE-4138-82C8-91F83A09CC4C}" destId="{8332CB15-D583-4AB7-98B0-D9D1B0AD36C7}" srcOrd="0" destOrd="0" presId="urn:microsoft.com/office/officeart/2005/8/layout/pyramid1"/>
    <dgm:cxn modelId="{215894E4-E816-4CCB-AFAE-CE8B438D08A6}" type="presOf" srcId="{5727E3C1-BF59-4B95-ACF1-B54106E6819A}" destId="{567CFB57-F387-4585-A5FC-919F03BAA359}" srcOrd="0" destOrd="0" presId="urn:microsoft.com/office/officeart/2005/8/layout/pyramid1"/>
    <dgm:cxn modelId="{5CB4EEF5-DEE1-4C4C-9972-18CFC84D0AE7}" type="presOf" srcId="{F2C7C5DE-8A73-42C7-9D85-CA8030FEF882}" destId="{C714EC0F-C83D-4DF6-AA12-191C1181A44D}" srcOrd="1" destOrd="0" presId="urn:microsoft.com/office/officeart/2005/8/layout/pyramid1"/>
    <dgm:cxn modelId="{9AE2BFB4-5E2A-4D90-9851-46E77E6A6512}" type="presParOf" srcId="{838B2B09-DD51-4C2D-B68D-F886954D70E9}" destId="{A417B266-0FFD-422D-8F8B-8F8F130FF0D0}" srcOrd="0" destOrd="0" presId="urn:microsoft.com/office/officeart/2005/8/layout/pyramid1"/>
    <dgm:cxn modelId="{F946DA8E-1553-4AA3-9F39-A697B2404C7E}" type="presParOf" srcId="{A417B266-0FFD-422D-8F8B-8F8F130FF0D0}" destId="{567CFB57-F387-4585-A5FC-919F03BAA359}" srcOrd="0" destOrd="0" presId="urn:microsoft.com/office/officeart/2005/8/layout/pyramid1"/>
    <dgm:cxn modelId="{3172DFCA-B0AF-4D29-B150-1DE35C8D6951}" type="presParOf" srcId="{A417B266-0FFD-422D-8F8B-8F8F130FF0D0}" destId="{ED0DE97C-0F37-4A1A-B491-A4F9F04A0FC1}" srcOrd="1" destOrd="0" presId="urn:microsoft.com/office/officeart/2005/8/layout/pyramid1"/>
    <dgm:cxn modelId="{3B94B8B6-4AE6-43B5-81CC-2796D2CC49DF}" type="presParOf" srcId="{838B2B09-DD51-4C2D-B68D-F886954D70E9}" destId="{BB74A0C4-8BD5-4548-BC75-3DD7864FEA44}" srcOrd="1" destOrd="0" presId="urn:microsoft.com/office/officeart/2005/8/layout/pyramid1"/>
    <dgm:cxn modelId="{E53D9745-F547-4309-86AA-719578FEE1DC}" type="presParOf" srcId="{BB74A0C4-8BD5-4548-BC75-3DD7864FEA44}" destId="{24F7749C-4A5C-4BE8-871D-E7BCBABF22DB}" srcOrd="0" destOrd="0" presId="urn:microsoft.com/office/officeart/2005/8/layout/pyramid1"/>
    <dgm:cxn modelId="{4B4D5F58-E2EE-4ABB-85DB-D95A76A11410}" type="presParOf" srcId="{BB74A0C4-8BD5-4548-BC75-3DD7864FEA44}" destId="{90E4F37A-97A4-4742-B26D-07308B1C3CCB}" srcOrd="1" destOrd="0" presId="urn:microsoft.com/office/officeart/2005/8/layout/pyramid1"/>
    <dgm:cxn modelId="{5DB7744E-797A-46B3-92E0-9B4D607C74A9}" type="presParOf" srcId="{838B2B09-DD51-4C2D-B68D-F886954D70E9}" destId="{ABA86092-72DE-4AA2-8FEA-BA5EC7667284}" srcOrd="2" destOrd="0" presId="urn:microsoft.com/office/officeart/2005/8/layout/pyramid1"/>
    <dgm:cxn modelId="{43C0868E-CD99-4217-B837-353497D533E0}" type="presParOf" srcId="{ABA86092-72DE-4AA2-8FEA-BA5EC7667284}" destId="{311AA582-711C-443C-8B7F-B54918552F34}" srcOrd="0" destOrd="0" presId="urn:microsoft.com/office/officeart/2005/8/layout/pyramid1"/>
    <dgm:cxn modelId="{A8CA6735-3CBB-45C2-AB16-44FCC2732C5B}" type="presParOf" srcId="{ABA86092-72DE-4AA2-8FEA-BA5EC7667284}" destId="{C714EC0F-C83D-4DF6-AA12-191C1181A44D}" srcOrd="1" destOrd="0" presId="urn:microsoft.com/office/officeart/2005/8/layout/pyramid1"/>
    <dgm:cxn modelId="{5755CE2B-F586-423C-957A-9BA9C7879467}" type="presParOf" srcId="{838B2B09-DD51-4C2D-B68D-F886954D70E9}" destId="{56752995-1AF1-445C-802A-2E1BFE6C10FB}" srcOrd="3" destOrd="0" presId="urn:microsoft.com/office/officeart/2005/8/layout/pyramid1"/>
    <dgm:cxn modelId="{BCE80D24-4BB4-4A91-88E7-462205970EBC}" type="presParOf" srcId="{56752995-1AF1-445C-802A-2E1BFE6C10FB}" destId="{767C7FD8-38D0-425B-AE1F-07963F7021BE}" srcOrd="0" destOrd="0" presId="urn:microsoft.com/office/officeart/2005/8/layout/pyramid1"/>
    <dgm:cxn modelId="{7FF3F3E0-6FF5-46C0-BDEF-D892CA92ACBF}" type="presParOf" srcId="{56752995-1AF1-445C-802A-2E1BFE6C10FB}" destId="{175E6868-F2D9-4D71-B18C-7CDF9AEC60AE}" srcOrd="1" destOrd="0" presId="urn:microsoft.com/office/officeart/2005/8/layout/pyramid1"/>
    <dgm:cxn modelId="{DE376ABC-0E86-4D7E-8276-64C170BA6AC0}" type="presParOf" srcId="{838B2B09-DD51-4C2D-B68D-F886954D70E9}" destId="{0E50BE5A-2B75-4EEC-B871-98677B003845}" srcOrd="4" destOrd="0" presId="urn:microsoft.com/office/officeart/2005/8/layout/pyramid1"/>
    <dgm:cxn modelId="{AB9D2001-4AFA-4729-B40A-D8032847EFF2}" type="presParOf" srcId="{0E50BE5A-2B75-4EEC-B871-98677B003845}" destId="{8332CB15-D583-4AB7-98B0-D9D1B0AD36C7}" srcOrd="0" destOrd="0" presId="urn:microsoft.com/office/officeart/2005/8/layout/pyramid1"/>
    <dgm:cxn modelId="{0CB0F1E6-1684-4CD2-9E8A-9CA6F22BE30E}" type="presParOf" srcId="{0E50BE5A-2B75-4EEC-B871-98677B003845}" destId="{59284B76-5892-4BEA-916D-75E78DEA3DCE}" srcOrd="1"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7CFB57-F387-4585-A5FC-919F03BAA359}">
      <dsp:nvSpPr>
        <dsp:cNvPr id="0" name=""/>
        <dsp:cNvSpPr/>
      </dsp:nvSpPr>
      <dsp:spPr>
        <a:xfrm>
          <a:off x="1744399" y="0"/>
          <a:ext cx="2425590" cy="1382032"/>
        </a:xfrm>
        <a:prstGeom prst="trapezoid">
          <a:avLst>
            <a:gd name="adj" fmla="val 877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solidFill>
                <a:schemeClr val="bg1">
                  <a:lumMod val="95000"/>
                </a:schemeClr>
              </a:solidFill>
            </a:rPr>
            <a:t>Self-</a:t>
          </a:r>
          <a:br>
            <a:rPr lang="en-GB" sz="2400" kern="1200">
              <a:solidFill>
                <a:schemeClr val="bg1">
                  <a:lumMod val="95000"/>
                </a:schemeClr>
              </a:solidFill>
            </a:rPr>
          </a:br>
          <a:r>
            <a:rPr lang="en-GB" sz="2400" kern="1200">
              <a:solidFill>
                <a:schemeClr val="bg1">
                  <a:lumMod val="95000"/>
                </a:schemeClr>
              </a:solidFill>
            </a:rPr>
            <a:t>actual</a:t>
          </a:r>
          <a:br>
            <a:rPr lang="en-GB" sz="2400" kern="1200">
              <a:solidFill>
                <a:schemeClr val="bg1">
                  <a:lumMod val="95000"/>
                </a:schemeClr>
              </a:solidFill>
            </a:rPr>
          </a:br>
          <a:r>
            <a:rPr lang="en-GB" sz="2400" kern="1200">
              <a:solidFill>
                <a:schemeClr val="bg1">
                  <a:lumMod val="95000"/>
                </a:schemeClr>
              </a:solidFill>
            </a:rPr>
            <a:t>ization</a:t>
          </a:r>
        </a:p>
      </dsp:txBody>
      <dsp:txXfrm>
        <a:off x="1744399" y="0"/>
        <a:ext cx="2425590" cy="1382032"/>
      </dsp:txXfrm>
    </dsp:sp>
    <dsp:sp modelId="{24F7749C-4A5C-4BE8-871D-E7BCBABF22DB}">
      <dsp:nvSpPr>
        <dsp:cNvPr id="0" name=""/>
        <dsp:cNvSpPr/>
      </dsp:nvSpPr>
      <dsp:spPr>
        <a:xfrm>
          <a:off x="1288849" y="1382032"/>
          <a:ext cx="3336690" cy="519119"/>
        </a:xfrm>
        <a:prstGeom prst="trapezoid">
          <a:avLst>
            <a:gd name="adj" fmla="val 877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solidFill>
                <a:schemeClr val="bg1">
                  <a:lumMod val="95000"/>
                </a:schemeClr>
              </a:solidFill>
            </a:rPr>
            <a:t>Esteem</a:t>
          </a:r>
        </a:p>
      </dsp:txBody>
      <dsp:txXfrm>
        <a:off x="1872770" y="1382032"/>
        <a:ext cx="2168848" cy="519119"/>
      </dsp:txXfrm>
    </dsp:sp>
    <dsp:sp modelId="{311AA582-711C-443C-8B7F-B54918552F34}">
      <dsp:nvSpPr>
        <dsp:cNvPr id="0" name=""/>
        <dsp:cNvSpPr/>
      </dsp:nvSpPr>
      <dsp:spPr>
        <a:xfrm>
          <a:off x="827332" y="1901151"/>
          <a:ext cx="4259724" cy="525918"/>
        </a:xfrm>
        <a:prstGeom prst="trapezoid">
          <a:avLst>
            <a:gd name="adj" fmla="val 877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solidFill>
                <a:schemeClr val="bg1">
                  <a:lumMod val="95000"/>
                </a:schemeClr>
              </a:solidFill>
            </a:rPr>
            <a:t>Social/Belongigness</a:t>
          </a:r>
        </a:p>
      </dsp:txBody>
      <dsp:txXfrm>
        <a:off x="1572784" y="1901151"/>
        <a:ext cx="2768821" cy="525918"/>
      </dsp:txXfrm>
    </dsp:sp>
    <dsp:sp modelId="{767C7FD8-38D0-425B-AE1F-07963F7021BE}">
      <dsp:nvSpPr>
        <dsp:cNvPr id="0" name=""/>
        <dsp:cNvSpPr/>
      </dsp:nvSpPr>
      <dsp:spPr>
        <a:xfrm>
          <a:off x="422659" y="2427070"/>
          <a:ext cx="5069071" cy="461142"/>
        </a:xfrm>
        <a:prstGeom prst="trapezoid">
          <a:avLst>
            <a:gd name="adj" fmla="val 877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solidFill>
                <a:schemeClr val="bg1">
                  <a:lumMod val="95000"/>
                </a:schemeClr>
              </a:solidFill>
            </a:rPr>
            <a:t>Safety</a:t>
          </a:r>
        </a:p>
      </dsp:txBody>
      <dsp:txXfrm>
        <a:off x="1309746" y="2427070"/>
        <a:ext cx="3294896" cy="461142"/>
      </dsp:txXfrm>
    </dsp:sp>
    <dsp:sp modelId="{8332CB15-D583-4AB7-98B0-D9D1B0AD36C7}">
      <dsp:nvSpPr>
        <dsp:cNvPr id="0" name=""/>
        <dsp:cNvSpPr/>
      </dsp:nvSpPr>
      <dsp:spPr>
        <a:xfrm>
          <a:off x="0" y="2888213"/>
          <a:ext cx="5914390" cy="481638"/>
        </a:xfrm>
        <a:prstGeom prst="trapezoid">
          <a:avLst>
            <a:gd name="adj" fmla="val 8775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solidFill>
                <a:schemeClr val="bg1">
                  <a:lumMod val="95000"/>
                </a:schemeClr>
              </a:solidFill>
            </a:rPr>
            <a:t>Physiological</a:t>
          </a:r>
        </a:p>
      </dsp:txBody>
      <dsp:txXfrm>
        <a:off x="1035018" y="2888213"/>
        <a:ext cx="3844353" cy="48163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Kin162</b:Tag>
    <b:SourceType>BookSection</b:SourceType>
    <b:Guid>{7233ABA0-7305-4001-B9C8-F1A0528FF652}</b:Guid>
    <b:Title>Motivation and the meaning of work</b:Title>
    <b:Year>2016</b:Year>
    <b:Author>
      <b:Author>
        <b:NameList>
          <b:Person>
            <b:Last>King</b:Last>
            <b:First>Daniel</b:First>
          </b:Person>
          <b:Person>
            <b:Last>Lawley</b:Last>
            <b:First>Scott</b:First>
          </b:Person>
        </b:NameList>
      </b:Author>
    </b:Author>
    <b:BookTitle>Organizational Behaviour</b:BookTitle>
    <b:Pages>292-293</b:Pages>
    <b:City>New York, USA</b:City>
    <b:Publisher>Oxford University Press</b:Publisher>
    <b:RefOrder>1</b:RefOrder>
  </b:Source>
  <b:Source>
    <b:Tag>dic20</b:Tag>
    <b:SourceType>InternetSite</b:SourceType>
    <b:Guid>{DC29CE90-8857-4D1A-806F-718B1C619C27}</b:Guid>
    <b:Author>
      <b:Author>
        <b:NameList>
          <b:Person>
            <b:Last>dictionary.cambridge.org</b:Last>
          </b:Person>
        </b:NameList>
      </b:Author>
    </b:Author>
    <b:Title>Meaning of perception in English</b:Title>
    <b:Year>2020</b:Year>
    <b:YearAccessed>2020</b:YearAccessed>
    <b:MonthAccessed>May</b:MonthAccessed>
    <b:DayAccessed>8</b:DayAccessed>
    <b:URL>https://dictionary.cambridge.org/dictionary/english/perception</b:URL>
    <b:RefOrder>2</b:RefOrder>
  </b:Source>
  <b:Source>
    <b:Tag>Nes20</b:Tag>
    <b:SourceType>Report</b:SourceType>
    <b:Guid>{82CD6BB1-51C7-4D17-A029-01C771A68863}</b:Guid>
    <b:Title>Annual Review 2019</b:Title>
    <b:Year>2020</b:Year>
    <b:City>Cham and Vevey, Switzerlad</b:City>
    <b:Publisher>Nestle.com</b:Publisher>
    <b:Author>
      <b:Author>
        <b:NameList>
          <b:Person>
            <b:Last>Nestle</b:Last>
          </b:Person>
        </b:NameList>
      </b:Author>
    </b:Author>
    <b:RefOrder>3</b:RefOrder>
  </b:Source>
  <b:Source>
    <b:Tag>Kin163</b:Tag>
    <b:SourceType>BookSection</b:SourceType>
    <b:Guid>{DCF72D17-2301-400B-BDB3-134AC4CABBDA}</b:Guid>
    <b:Author>
      <b:Author>
        <b:NameList>
          <b:Person>
            <b:Last>King</b:Last>
            <b:First>Daniel</b:First>
          </b:Person>
          <b:Person>
            <b:Last>Lawley</b:Last>
            <b:First>Scott</b:First>
          </b:Person>
        </b:NameList>
      </b:Author>
    </b:Author>
    <b:Title>Motivation and the meaning of work, Figure 9.2</b:Title>
    <b:BookTitle>Organizational Behaviour</b:BookTitle>
    <b:Year>2016</b:Year>
    <b:Pages>308-309</b:Pages>
    <b:City>New York, USA</b:City>
    <b:Publisher>Oxford University Press</b:Publisher>
    <b:RefOrder>4</b:RefOrder>
  </b:Source>
  <b:Source>
    <b:Tag>www203</b:Tag>
    <b:SourceType>InternetSite</b:SourceType>
    <b:Guid>{497367E8-CE77-4C0D-A291-58DA4A582800}</b:Guid>
    <b:Title>Benefits and Perks</b:Title>
    <b:Year>2020</b:Year>
    <b:YearAccessed>2020</b:YearAccessed>
    <b:MonthAccessed>May</b:MonthAccessed>
    <b:DayAccessed>7</b:DayAccessed>
    <b:URL>https://www.nestletechcareers.com/benefits-and-perks/</b:URL>
    <b:Author>
      <b:Author>
        <b:NameList>
          <b:Person>
            <b:Last>www.nestletechcareers.com</b:Last>
          </b:Person>
        </b:NameList>
      </b:Author>
    </b:Author>
    <b:RefOrder>5</b:RefOrder>
  </b:Source>
  <b:Source>
    <b:Tag>Nes201</b:Tag>
    <b:SourceType>InternetSite</b:SourceType>
    <b:Guid>{627F5EF6-69D5-409B-9BBB-A3B906C8215C}</b:Guid>
    <b:Author>
      <b:Author>
        <b:NameList>
          <b:Person>
            <b:Last>Nestle.com</b:Last>
          </b:Person>
        </b:NameList>
      </b:Author>
    </b:Author>
    <b:Title>Engagig with our people</b:Title>
    <b:Year>2020</b:Year>
    <b:YearAccessed>2020</b:YearAccessed>
    <b:MonthAccessed>May</b:MonthAccessed>
    <b:DayAccessed>8</b:DayAccessed>
    <b:URL>https://www.nestle.com/csv/impact/employment-diversity/engaging-with-our-people</b:URL>
    <b:RefOrder>6</b:RefOrder>
  </b:Source>
</b:Sources>
</file>

<file path=customXml/itemProps1.xml><?xml version="1.0" encoding="utf-8"?>
<ds:datastoreItem xmlns:ds="http://schemas.openxmlformats.org/officeDocument/2006/customXml" ds:itemID="{383A3197-30FB-42DA-B67B-1C1792E94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6845</Words>
  <Characters>39022</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Vartigorova-ivanova (1906318)</dc:creator>
  <cp:keywords/>
  <dc:description/>
  <cp:lastModifiedBy>Viktoria Vartigorova-ivanova (1906318)</cp:lastModifiedBy>
  <cp:revision>6</cp:revision>
  <cp:lastPrinted>2020-05-05T13:17:00Z</cp:lastPrinted>
  <dcterms:created xsi:type="dcterms:W3CDTF">2020-05-13T17:27:00Z</dcterms:created>
  <dcterms:modified xsi:type="dcterms:W3CDTF">2020-05-13T20:12:00Z</dcterms:modified>
</cp:coreProperties>
</file>