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769A3" w14:textId="2D99ABD2" w:rsidR="00B15783" w:rsidRPr="00012CCE" w:rsidRDefault="00012CCE" w:rsidP="00B15783">
      <w:r>
        <w:rPr>
          <w:b/>
        </w:rPr>
        <w:t xml:space="preserve">Descartes, </w:t>
      </w:r>
      <w:r>
        <w:rPr>
          <w:b/>
          <w:i/>
        </w:rPr>
        <w:t>The Passions of the Soul</w:t>
      </w:r>
      <w:r>
        <w:rPr>
          <w:b/>
        </w:rPr>
        <w:t xml:space="preserve">, </w:t>
      </w:r>
      <w:r w:rsidR="00B15783" w:rsidRPr="00012CCE">
        <w:rPr>
          <w:b/>
        </w:rPr>
        <w:t>Part I</w:t>
      </w:r>
      <w:r>
        <w:rPr>
          <w:b/>
        </w:rPr>
        <w:t xml:space="preserve"> </w:t>
      </w:r>
      <w:r>
        <w:t>(extracts)</w:t>
      </w:r>
    </w:p>
    <w:p w14:paraId="576C3AE5" w14:textId="629A238A" w:rsidR="00B15783" w:rsidRDefault="00B15783" w:rsidP="00B15783">
      <w:r>
        <w:t>3. We won’t ﬁnd this very hard to do if we bear this in mind: anything we experience as being in us, and which we see can also exist in wholly inanimate bodies, can be attributed only to our body; and anything in us that we can’t conceive of as being somehow had by a body must be attributed to our soul.</w:t>
      </w:r>
    </w:p>
    <w:p w14:paraId="4F498BF4" w14:textId="60D96364" w:rsidR="00B15783" w:rsidRDefault="00B15783" w:rsidP="00B15783">
      <w:r>
        <w:t>4. Thus, because we have no conception of the body as somehow thinking, we have reason to believe that all our thoughts, of whatever kind, belong to the soul. And because we’re sure that some inanimate bodies can move in as many ways as our bodies, if not more, and have as much heat as our body-parts, if not more...., we ought to believe that all the heat and all the movements present in us, not being dependent on thought, belong solely to the body.</w:t>
      </w:r>
    </w:p>
    <w:p w14:paraId="2593B80D" w14:textId="48237BA4" w:rsidR="00B15783" w:rsidRDefault="00B15783" w:rsidP="00B15783">
      <w:r>
        <w:t>11. For, as already mentioned in article 7, the sole cause of all the movements of the parts of the body is the shortening of certain muscles and the lengthening of the opposed muscles. What brings it about that one muscle x becomes shorter rather than its opposite muscle y is simply that fractionally more spirits from the brain come to x than to y. The spirits that come immediately from the brain aren’t enough by themselves to move the muscles; but they cause the other spirits that are already in muscle x to leave it very suddenly</w:t>
      </w:r>
      <w:r w:rsidR="00222220">
        <w:t xml:space="preserve"> </w:t>
      </w:r>
      <w:r>
        <w:t>and pass into y. In this way x becomes longer and more relaxed, and y, being suddenly swollen by sudden inﬂux of spirits from x, becomes shorter and pulls the limb to which it is attached. You’ll ﬁnd this easy to grasp provided you know that the continuous ﬂow of animal spirits from the brain to any muscle is very small, and that every muscle always contains a good store of its own spirits. These move fast, sometimes whirling around without going anywhere (when they ﬁnd no passages open for them to leave through), and sometimes ﬂowing into the opposed muscle. Each muscle has small openings through which the spirits can ﬂow between that muscle and its opposite number; and these are so arranged that when the spirits from the brain to one muscle x are ever so slightly more forceful than those going to the other muscle y, they open all the passages through which the spirits in x can pass into y, while closing all the passages through which the spirits in y could pass into x. In this way all the spirits previously contained in the two muscles are gathered very rapidly in y, thus making it swell and become shorter, while x lengthens and relaxes.</w:t>
      </w:r>
    </w:p>
    <w:p w14:paraId="77705312" w14:textId="721DF508" w:rsidR="00B15783" w:rsidRDefault="00B15783" w:rsidP="00B15783">
      <w:r>
        <w:t xml:space="preserve">12. </w:t>
      </w:r>
      <w:r w:rsidRPr="00012CCE">
        <w:rPr>
          <w:i/>
        </w:rPr>
        <w:t>How external objects act on the sense organs</w:t>
      </w:r>
      <w:r w:rsidR="00012CCE">
        <w:t>.</w:t>
      </w:r>
      <w:r>
        <w:t xml:space="preserve"> </w:t>
      </w:r>
      <w:proofErr w:type="gramStart"/>
      <w:r>
        <w:t>The</w:t>
      </w:r>
      <w:proofErr w:type="gramEnd"/>
      <w:r>
        <w:t xml:space="preserve"> spirits don’t ﬂow uniformly from the brain to the muscles—they sometimes more ﬂow to some muscles than to others—and we still have to know what causes this. In the case of humans, one of these causes is the soul’s activity (I’ll explain this later); but there are two other notable causes that depend only on the body. ·I’ll deal with one right away; the other will be the topic of article </w:t>
      </w:r>
      <w:proofErr w:type="gramStart"/>
      <w:r>
        <w:t>14.·</w:t>
      </w:r>
      <w:proofErr w:type="gramEnd"/>
      <w:r>
        <w:t xml:space="preserve"> (</w:t>
      </w:r>
      <w:proofErr w:type="spellStart"/>
      <w:r>
        <w:t>i</w:t>
      </w:r>
      <w:proofErr w:type="spellEnd"/>
      <w:r>
        <w:t>) The ﬁrst consists in differences in the movements that external objects arouse in the sense organs. I have already explained this quite fully in my Optics; but I’ll go through it again here so that the reading of the present work can be self-contained. There are</w:t>
      </w:r>
      <w:r w:rsidR="00222220">
        <w:t xml:space="preserve"> </w:t>
      </w:r>
      <w:r>
        <w:t>three things to consider in the nerves: The marrow, or interior substance, extends in the form of tiny ﬁbres from their origin in the brain to the extremities of the other parts of the body to which they are attached. The membranes surrounding the ﬁbres form little tubes in which the ﬁbres are enclosed; these are continuous with the membranes in which the brain is wrapped. The animal spirits that are carried by these tubes from the brain to the muscles ·provide the ﬁbres with a low</w:t>
      </w:r>
      <w:r w:rsidR="00012CCE">
        <w:t xml:space="preserve"> </w:t>
      </w:r>
      <w:r>
        <w:t>resistance medium to ﬂoat in, and so they· cause the ﬁbres to remain so completely free and extended that any tiny movement at one end of a ﬁbre sends a movement along the ﬁbre to the relevant part of the brain; just as we make one end of a cord move by pulling the other end.</w:t>
      </w:r>
    </w:p>
    <w:p w14:paraId="3BDDC45C" w14:textId="144B1DC5" w:rsidR="00B15783" w:rsidRDefault="00B15783" w:rsidP="00B15783">
      <w:r>
        <w:t>13. This action of external objects can direct the spirits into the muscles in various ways</w:t>
      </w:r>
      <w:r w:rsidR="00012CCE">
        <w:t>.</w:t>
      </w:r>
      <w:r>
        <w:t xml:space="preserve"> I explained in my Optics how the objects of sight get through to us solely by producing</w:t>
      </w:r>
      <w:proofErr w:type="gramStart"/>
      <w:r>
        <w:t>....motions</w:t>
      </w:r>
      <w:proofErr w:type="gramEnd"/>
      <w:r>
        <w:t xml:space="preserve"> in the ﬁbres of </w:t>
      </w:r>
      <w:r>
        <w:lastRenderedPageBreak/>
        <w:t xml:space="preserve">the optic nerves at the back of our eyes, thus producing motions in the regions of the brain where these nerves originate. I explained too that all the qualitative variety that we see in things comes from the corresponding variety in those motions in the nervous system, and that what immediately represent these objects to the soul are not motions in the eye but motions in the brain. This account of eyesight makes it easy to conceive how sounds, smells, tastes, heat, pain, hunger, thirst—and quite generally all the objects of our external senses and of our internal appetites—also produce in our nerves some movement that passes through them to the brain. Besides causing our soul to have </w:t>
      </w:r>
      <w:proofErr w:type="gramStart"/>
      <w:r>
        <w:t>various different</w:t>
      </w:r>
      <w:proofErr w:type="gramEnd"/>
      <w:r>
        <w:t xml:space="preserve"> sensations, these various movements in the brain can also act without the soul, causing the spirits to make their way to</w:t>
      </w:r>
      <w:r w:rsidR="00222220">
        <w:t xml:space="preserve"> </w:t>
      </w:r>
      <w:r>
        <w:t>certain muscles rather than others, and so causing them to move our limbs. I shall prove this here by one example only. If someone suddenly thrusts his hand in front of our eyes as if to strike us, then even if we know that he is our friend, that he is doing this only in fun, and that he will take care not to harm us, we still ﬁnd it difﬁcult to prevent ourselves from closing our eyes. This shows that it is not through the mediation of our soul that they close, since this action is contrary to our volition, which is the soul’s only activity, or at least its main one. They close rather because the mechanism of our body is so composed that the movement of the hand towards our eyes produces another movement in our brain, which directs the animal spirits into the muscles that make our eyelids drop.</w:t>
      </w:r>
    </w:p>
    <w:p w14:paraId="263AC44F" w14:textId="20C1C438" w:rsidR="00B15783" w:rsidRDefault="00B15783" w:rsidP="00B15783">
      <w:r>
        <w:t xml:space="preserve">30. </w:t>
      </w:r>
      <w:r w:rsidRPr="00012CCE">
        <w:rPr>
          <w:i/>
        </w:rPr>
        <w:t>The soul is united to all the body’s parts together</w:t>
      </w:r>
      <w:r w:rsidR="00012CCE">
        <w:t>.</w:t>
      </w:r>
      <w:r>
        <w:t xml:space="preserve"> </w:t>
      </w:r>
      <w:proofErr w:type="gramStart"/>
      <w:r>
        <w:t>For</w:t>
      </w:r>
      <w:proofErr w:type="gramEnd"/>
      <w:r>
        <w:t xml:space="preserve"> a perfect grasp of all this we need to recognize that the soul is really joined to the whole body, and can’t properly be said to exist in any one part of the body rather than in others. Why? Because the body is a unity that is in a way indivisible—its organs are so arranged that the removal of any one of them makes the </w:t>
      </w:r>
      <w:proofErr w:type="gramStart"/>
      <w:r>
        <w:t>whole body</w:t>
      </w:r>
      <w:proofErr w:type="gramEnd"/>
      <w:r>
        <w:t xml:space="preserve"> defective. And because the nature of the soul won’t let it have any relation to extension, or to the dimensions or other properties of the matter the body is made of; all it can be related to is the whole assemblage of the body’s organs. You can see this in the inconceivability of half a soul or a third of a soul, or of a soul’s size. And in the fact that the soul doesn’t shrink if we amputate some part of the body, and that if the assemblage of the body’s organs is broken up the soul completely separates from the body.</w:t>
      </w:r>
    </w:p>
    <w:p w14:paraId="3FDAB643" w14:textId="44914DEB" w:rsidR="00B15783" w:rsidRDefault="00B15783" w:rsidP="00B15783">
      <w:r>
        <w:t xml:space="preserve">31. </w:t>
      </w:r>
      <w:r w:rsidRPr="00012CCE">
        <w:rPr>
          <w:i/>
        </w:rPr>
        <w:t>There’s a little gland in the brain where the soul does its work more particularly than elsewhere in the body</w:t>
      </w:r>
      <w:r w:rsidR="00012CCE" w:rsidRPr="00012CCE">
        <w:rPr>
          <w:i/>
        </w:rPr>
        <w:t>.</w:t>
      </w:r>
      <w:r>
        <w:t xml:space="preserve"> Although the soul is joined to the whole body, there’s a certain part of the body where it exercises its functions more particularly than in all the others. It’s commonly thought that this part is the brain,</w:t>
      </w:r>
      <w:r w:rsidR="00A27966">
        <w:t xml:space="preserve"> </w:t>
      </w:r>
      <w:r>
        <w:t>because of its relation to the sense-organs, or the heart, because it feels to us as though that’s where our passions are. But on looking into this very carefully I think I can clearly see that the part of the body in which the soul directly does its work is....a certain very small gland deep inside the brain, in a position such that....the slightest movements by it can greatly alter the course of the nearby spirits passing through the brain, and conversely any little change in the course of those spirits can greatly alter the movements of the gland.</w:t>
      </w:r>
    </w:p>
    <w:p w14:paraId="448F034E" w14:textId="15670558" w:rsidR="00B15783" w:rsidRDefault="00B15783" w:rsidP="00B15783">
      <w:r>
        <w:t xml:space="preserve">32. </w:t>
      </w:r>
      <w:r w:rsidRPr="00012CCE">
        <w:rPr>
          <w:i/>
        </w:rPr>
        <w:t>How we know that this gland is the principal seat of the soul</w:t>
      </w:r>
      <w:r w:rsidR="00012CCE">
        <w:t>.</w:t>
      </w:r>
      <w:r>
        <w:t xml:space="preserve"> What convinces me that this gland is the only place in the body where the soul can directly exercise its functions is my conviction that all the other parts of our brain are double, as are all the organs of our external senses—eyes, hands, ears and so on. ·The fact that sense-organs come in pairs is central to my argument·. We often have one simple thought about one object at one time; </w:t>
      </w:r>
      <w:proofErr w:type="gramStart"/>
      <w:r>
        <w:t>so</w:t>
      </w:r>
      <w:proofErr w:type="gramEnd"/>
      <w:r>
        <w:t xml:space="preserve"> there must be some place where two sense-impressions coming through a matched pair of sense-organs can be brought together in a single impression before reaching the soul, so that they don’t present it with two objects instead of one. It makes sense to think of these impressions as being uniﬁed in this gland by means of the spirits that brush by it going into the brain. There’s nowhere else in the body where they could exist in the uniﬁed form except </w:t>
      </w:r>
      <w:proofErr w:type="gramStart"/>
      <w:r>
        <w:t>as a result of</w:t>
      </w:r>
      <w:proofErr w:type="gramEnd"/>
      <w:r>
        <w:t xml:space="preserve"> the unifying activities of this gland.</w:t>
      </w:r>
    </w:p>
    <w:p w14:paraId="332236CA" w14:textId="6626F687" w:rsidR="00B15783" w:rsidRDefault="00B15783" w:rsidP="00B15783">
      <w:r>
        <w:t>33. As for the view that the soul receives its passions in the heart: this is negligible because it is based solely on the fact</w:t>
      </w:r>
      <w:r w:rsidR="00222220">
        <w:t xml:space="preserve"> </w:t>
      </w:r>
      <w:r>
        <w:t xml:space="preserve">that the passions make us feel some change in the heart; and it’s easy to see that the only reason for this feeling is that there’s a small nerve running down from the brain to the heart. In the same way, pain is felt as in the foot by means of the nerves in the foot, and the stars are perceived as in the sky by means of their light and the optic nerves. The soul doesn’t have to do its work in the heart </w:t>
      </w:r>
      <w:proofErr w:type="gramStart"/>
      <w:r>
        <w:t>in order to</w:t>
      </w:r>
      <w:proofErr w:type="gramEnd"/>
      <w:r>
        <w:t xml:space="preserve"> feel its passions there, any more than it has to be in the sky in order to see the stars there!</w:t>
      </w:r>
    </w:p>
    <w:p w14:paraId="0FACE10F" w14:textId="0DB433D6" w:rsidR="00B15783" w:rsidRDefault="00B15783" w:rsidP="00B15783">
      <w:r>
        <w:t>34.</w:t>
      </w:r>
      <w:r w:rsidR="00A27966">
        <w:t xml:space="preserve"> </w:t>
      </w:r>
      <w:r>
        <w:t xml:space="preserve">Let us take it, then, that the soul’s principal seat is in the small gland located in the middle of the brain. From there it radiates out through the rest of the body by means of the animal spirits, the nerves, and even the blood, which can take on the impressions of the spirits and carry them through the arteries to all parts of the body. Remember what I said about our body’s machine: The nerve-ﬁbres are distributed through the body in such a way that when the objects of the senses stir up various movements in different parts of the body, the ﬁbres open the brain’s pores in various ways; which brings it about that the animal spirits contained in those cavities enter the muscles in various ways. That is how the spirits can move the parts of the body in all the different ways they can be moved.... To this we can now add: The little gland that is the principal seat of the soul is suspended within the cavities containing these spirits, so that it can be moved by them in as </w:t>
      </w:r>
      <w:proofErr w:type="gramStart"/>
      <w:r>
        <w:t>many different ways</w:t>
      </w:r>
      <w:proofErr w:type="gramEnd"/>
      <w:r>
        <w:t xml:space="preserve"> as there are perceptible differences in the objects. But it can also be moved in </w:t>
      </w:r>
      <w:proofErr w:type="gramStart"/>
      <w:r>
        <w:t>various different</w:t>
      </w:r>
      <w:proofErr w:type="gramEnd"/>
      <w:r>
        <w:t xml:space="preserve"> ways by the soul, whose nature is such that</w:t>
      </w:r>
      <w:r w:rsidR="00A27966">
        <w:t xml:space="preserve"> </w:t>
      </w:r>
      <w:r>
        <w:t>it receives as many different impressions—i.e. has as many different perceptions—as there occur different movements in this gland. And, the other way around, the body’s machine is so constructed that just by this gland’s being moved in any way by the soul or by any other cause, it drives the surrounding spirits towards the pores of the brain, which direct them through the nerves to the muscles—which is how the gland makes them move the limbs.</w:t>
      </w:r>
    </w:p>
    <w:p w14:paraId="7642AF06" w14:textId="2C44B3B2" w:rsidR="00B15783" w:rsidRDefault="00B15783" w:rsidP="00B15783">
      <w:r>
        <w:t xml:space="preserve">35. </w:t>
      </w:r>
      <w:r w:rsidRPr="00012CCE">
        <w:rPr>
          <w:i/>
        </w:rPr>
        <w:t>Example of how the impressions of objects are united in the gland in the middle of the brain</w:t>
      </w:r>
      <w:r w:rsidR="00012CCE">
        <w:t>.</w:t>
      </w:r>
      <w:r>
        <w:t xml:space="preserve"> If we see an animal approaching us, the light reﬂected from its body forms two images, one in each of our eyes; and these images form two others, by means of the optic nerves, on a surface in the brain facing in on its cavities. Then, by means of the spirits that ﬁll these cavities, the images radiate towards the little gland that is surrounded by the spirits; the movement belonging to each point of one of the images tends towards the same point on the gland as the movement belonging to the corresponding point of the other image.... In this way, the two images in the brain create only one image on the gland, which acts directly on the soul and makes it see the shape of the animal.</w:t>
      </w:r>
    </w:p>
    <w:p w14:paraId="3AB3E569" w14:textId="62AE8C61" w:rsidR="00B15783" w:rsidRDefault="00B15783" w:rsidP="00B15783">
      <w:r>
        <w:t xml:space="preserve">36. </w:t>
      </w:r>
      <w:r w:rsidRPr="00012CCE">
        <w:rPr>
          <w:i/>
        </w:rPr>
        <w:t>Example of how passions are aroused in the soul</w:t>
      </w:r>
      <w:r w:rsidR="00012CCE">
        <w:t>.</w:t>
      </w:r>
      <w:r>
        <w:t xml:space="preserve"> If this shape is very strange and terrifying—i.e. if it is closely related to things that have previously been harmful to the body—this arouses in the soul the passion of anxiety, followed by that of bold deﬁance or fear and terror, depending on the state of the body or the strength of the soul, and on</w:t>
      </w:r>
      <w:r w:rsidR="00222220">
        <w:t xml:space="preserve"> </w:t>
      </w:r>
      <w:r>
        <w:t xml:space="preserve">whether we have had </w:t>
      </w:r>
      <w:proofErr w:type="gramStart"/>
      <w:r>
        <w:t>past experience</w:t>
      </w:r>
      <w:proofErr w:type="gramEnd"/>
      <w:r>
        <w:t xml:space="preserve"> of coping with such things by ﬁght or ﬂight. In some people this ·frightening image· puts the brain into a state where the spirits reﬂected from the image formed on the gland proceed from there (1) partly to the nerves that serve to turn the back and move the legs in order to ﬂee, and partly (2a) to the nerves that expand or constrict the openings to the heart, or else (2b) to nerves that agitate other parts of the body from which blood is sent to the heart, with (2) (whether a or b) happening in such a way that the blood is rareﬁed in an unusual way that makes it send to the brain spirits that are adapted for maintaining and strengthening the passion of fear—that is, for holding open or re-opening the pores of the brain that direct the spirits into these same nerves. For merely by </w:t>
      </w:r>
      <w:proofErr w:type="gramStart"/>
      <w:r>
        <w:t>entering into</w:t>
      </w:r>
      <w:proofErr w:type="gramEnd"/>
      <w:r>
        <w:t xml:space="preserve"> these pores they produce in the gland a particular movement that nature has set up so as to make the soul feel this passion. And because these pores are related mainly to the little nerves that serve to contract or expand the openings to the heart, this brings it about that the soul feels the passion chieﬂy as if it were in the heart. </w:t>
      </w:r>
    </w:p>
    <w:p w14:paraId="74FCC379" w14:textId="1C1ABC55" w:rsidR="00B15783" w:rsidRDefault="00B15783" w:rsidP="00B15783">
      <w:r>
        <w:t xml:space="preserve">37. </w:t>
      </w:r>
      <w:r w:rsidRPr="00012CCE">
        <w:rPr>
          <w:i/>
        </w:rPr>
        <w:t>How it becomes apparent that the passions are all caused by some movement of the spirits</w:t>
      </w:r>
      <w:r>
        <w:t xml:space="preserve"> Something similar happens with all the other passions: they are caused chieﬂy when spirits contained in the brain’s cavities make their way to nerves that expand or constrict</w:t>
      </w:r>
      <w:r w:rsidR="00A27966">
        <w:t xml:space="preserve"> </w:t>
      </w:r>
      <w:r>
        <w:t xml:space="preserve">the oriﬁces of the heart, or drive blood towards the heart in a distinctive way from other parts of the body, or maintain the passion in some other way. </w:t>
      </w:r>
      <w:proofErr w:type="gramStart"/>
      <w:r>
        <w:t>So</w:t>
      </w:r>
      <w:proofErr w:type="gramEnd"/>
      <w:r>
        <w:t xml:space="preserve"> you can see why I included in my deﬁnition of the passions that they are caused by some particular movement of the spirits.</w:t>
      </w:r>
    </w:p>
    <w:p w14:paraId="5E31D129" w14:textId="5D4C4179" w:rsidR="00B15783" w:rsidRDefault="00B15783" w:rsidP="00B15783">
      <w:r>
        <w:t xml:space="preserve">47. </w:t>
      </w:r>
      <w:r w:rsidRPr="00012CCE">
        <w:rPr>
          <w:i/>
        </w:rPr>
        <w:t>The conﬂicts that are commonly thought to occur between the lower and higher parts of the soul—what they really are</w:t>
      </w:r>
      <w:r w:rsidR="00012CCE">
        <w:t>.</w:t>
      </w:r>
      <w:bookmarkStart w:id="0" w:name="_GoBack"/>
      <w:bookmarkEnd w:id="0"/>
      <w:r w:rsidRPr="00012CCE">
        <w:t xml:space="preserve"> </w:t>
      </w:r>
      <w:r>
        <w:t>The conﬂicts that are commonly thought to occur between (a) the lower and higher parts of the soul, i.e. (b) the soul’s ‘sensitive’ and its ‘rational’ parts, i.e. (c) the natural appetites and the will consist simply in the opposition between (d) the movements that the body (by means of its spirits) and the soul (by means of its will) tend to produce at the same time in the gland, ·which is what I was talking about at the end of article 46·. Each of us has only one soul, which (a) doesn’t have different parts; it is (b) at once sensitive and rational too, and (c) all its appetites are volitions. How do people come to commit this error of making the soul play different roles that are usually opposed to one another? It comes entirely from their failure to get the soul’s functions clearly separate in their minds from the body’s. Everything that can be observed in us that contradicts our reason should be attributed to the body. The little gland in the middle of the brain can be pushed by the soul and by the animal spirits (which, I repeat, are nothing but bodies), and these two pushes often happen to be opposed, the stronger cancelling the effect of the weaker; and that’s the only conﬂict here. Now, movements produced in the gland by the spirits are of two kinds:</w:t>
      </w:r>
    </w:p>
    <w:p w14:paraId="656762E6" w14:textId="0C4D88C2" w:rsidR="00B15783" w:rsidRDefault="00B15783" w:rsidP="00B15783">
      <w:r>
        <w:t>(</w:t>
      </w:r>
      <w:proofErr w:type="spellStart"/>
      <w:r>
        <w:t>i</w:t>
      </w:r>
      <w:proofErr w:type="spellEnd"/>
      <w:r>
        <w:t xml:space="preserve">) Movements which represent to the soul the objects that stimulate the senses, or the impressions occurring in the brain; and these have no inﬂuence on the will. They often hinder the soul’s </w:t>
      </w:r>
      <w:proofErr w:type="gramStart"/>
      <w:r>
        <w:t>actions, or</w:t>
      </w:r>
      <w:proofErr w:type="gramEnd"/>
      <w:r>
        <w:t xml:space="preserve"> are hindered by them; but they aren’t directly opposed to those actions, so we observe no conﬂict between them. (ii) Movements that cause the passions or the bodily movements that accompany the </w:t>
      </w:r>
      <w:proofErr w:type="gramStart"/>
      <w:r>
        <w:t>passions, and</w:t>
      </w:r>
      <w:proofErr w:type="gramEnd"/>
      <w:r>
        <w:t xml:space="preserve"> do have an inﬂuence on the will. The conﬂicts we observe ·within ourselves· are between these movements and the volitions that oppose them. An example of such a conﬂict: the spirits push the gland one way </w:t>
      </w:r>
      <w:proofErr w:type="gramStart"/>
      <w:r>
        <w:t>so as to</w:t>
      </w:r>
      <w:proofErr w:type="gramEnd"/>
      <w:r>
        <w:t xml:space="preserve"> cause in the soul a desire for something x, and the soul by its volition to avoid x pushes the gland in a contrary direction. The conﬂict is revealed mainly through the fact that the will, lacking the power to arouse the passions directly, is compelled to put in some effort to consider a series of different things; it can happen that one of these x has the power to redirect the spirits for a moment while the very next one y lacks this power; y brings the spirits back to the course they had been on ·before x intervened·, doing this before there has been time for any change in the state of the nerves, heart and blood. This brings it about that the soul feels itself impelled, almost at the very same time, to want and not want one and the same thing; and that’s how people come to think that the soul contains two conﬂicting powers. Still, we can allow a kind of conﬂict: a single cause that produces a certain passion in the soul often also produces certain movements in the body; the soul doesn’t contribute to these, and as soon as it perceives them it stops </w:t>
      </w:r>
      <w:proofErr w:type="gramStart"/>
      <w:r>
        <w:t>them, or</w:t>
      </w:r>
      <w:proofErr w:type="gramEnd"/>
      <w:r>
        <w:t xml:space="preserve"> tries to do so. We</w:t>
      </w:r>
      <w:r w:rsidR="00222220">
        <w:t xml:space="preserve"> </w:t>
      </w:r>
      <w:r>
        <w:t>experience this when an object that arouses fear also makes the spirits enter the muscles that serve to move our legs in ﬂight, while our will to be bold stops them from moving.</w:t>
      </w:r>
    </w:p>
    <w:p w14:paraId="11E96715" w14:textId="25663CF6" w:rsidR="00B15783" w:rsidRDefault="00B15783" w:rsidP="00B15783">
      <w:r>
        <w:t xml:space="preserve">48. Each person can recognize the strength or weakness of his soul by the outcome of these conﬂicts. For the strongest souls, clearly, belong to people in whom the will can by nature most easily conquer the passions and stop the bodily movements that go with them. But some people never get to test the strength of their souls because they never let their will ﬁght with the soul’s proper weapons, instead letting it use only the ‘weapons’ that some passions provide for resisting some other passions. What I call the soul’s ‘proper’ weapons are ﬁrm and determinate judgments relating to good and bad, which the soul has resolved to steer by in everything it does. The weakest souls of all are those whose will isn’t </w:t>
      </w:r>
      <w:proofErr w:type="spellStart"/>
      <w:r>
        <w:t>determined</w:t>
      </w:r>
      <w:proofErr w:type="spellEnd"/>
      <w:r>
        <w:t xml:space="preserve"> in this way to follow such judgments, but constantly allows itself to be carried away by present passions. These, being often opposed to one another, pull the will ﬁrst one way and then another, thus making it battle against itself and so putting the soul in the most deplorable state possible. Thus, when fear represents death as an extreme evil that can be avoided only by ﬂight, while ambition depicts the dishonour of ﬂight as an evil worse than death, these two passions jostle the will in opposite ways; and since the will obeys ﬁrst the one and then the other it is continually opposed to itself, and so it renders the soul enslaved and miserable.</w:t>
      </w:r>
    </w:p>
    <w:p w14:paraId="042319A4" w14:textId="77777777" w:rsidR="00BD346A" w:rsidRDefault="00012CCE"/>
    <w:sectPr w:rsidR="00BD3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783"/>
    <w:rsid w:val="00012CCE"/>
    <w:rsid w:val="00222220"/>
    <w:rsid w:val="006D63D6"/>
    <w:rsid w:val="008E214F"/>
    <w:rsid w:val="008F799C"/>
    <w:rsid w:val="00A27966"/>
    <w:rsid w:val="00B15783"/>
    <w:rsid w:val="00FB6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6AEDE"/>
  <w15:chartTrackingRefBased/>
  <w15:docId w15:val="{2A76F18C-5227-40A8-92D3-9F5CA3612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57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4</cp:revision>
  <dcterms:created xsi:type="dcterms:W3CDTF">2018-07-11T06:56:00Z</dcterms:created>
  <dcterms:modified xsi:type="dcterms:W3CDTF">2018-07-16T09:29:00Z</dcterms:modified>
</cp:coreProperties>
</file>