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C7E48" w14:textId="24A53E17" w:rsidR="001F088E" w:rsidRDefault="001F088E">
      <w:r w:rsidRPr="001F088E">
        <w:t>Student Name: Florin Oneamoise</w:t>
      </w:r>
      <w:r w:rsidRPr="001F088E">
        <w:br/>
        <w:t>Module: BMSK4013 – Management Communication</w:t>
      </w:r>
      <w:r w:rsidRPr="001F088E">
        <w:br/>
        <w:t>Course: Business Management</w:t>
      </w:r>
    </w:p>
    <w:p w14:paraId="3FC3AED6" w14:textId="77777777" w:rsidR="001F088E" w:rsidRDefault="001F088E"/>
    <w:p w14:paraId="6D822F2D" w14:textId="77777777" w:rsidR="00E706C1" w:rsidRDefault="00E706C1"/>
    <w:p w14:paraId="07F32568" w14:textId="77777777" w:rsidR="00E706C1" w:rsidRDefault="00E706C1"/>
    <w:p w14:paraId="0097BCBC" w14:textId="77777777" w:rsidR="00E706C1" w:rsidRDefault="00E706C1"/>
    <w:p w14:paraId="0AFED799" w14:textId="79B5196E" w:rsidR="00B574C1" w:rsidRPr="00E706C1" w:rsidRDefault="00E706C1" w:rsidP="00B33B2A">
      <w:pPr>
        <w:pStyle w:val="Title"/>
      </w:pPr>
      <w:bookmarkStart w:id="0" w:name="_Toc199372719"/>
      <w:r w:rsidRPr="00E706C1">
        <w:t>Management Report: Personal Effectiveness and Communication in the Workplace</w:t>
      </w:r>
      <w:bookmarkEnd w:id="0"/>
    </w:p>
    <w:p w14:paraId="6FC6E7FB" w14:textId="77777777" w:rsidR="00B574C1" w:rsidRDefault="00B574C1"/>
    <w:sdt>
      <w:sdtPr>
        <w:rPr>
          <w:rFonts w:asciiTheme="minorHAnsi" w:eastAsiaTheme="minorHAnsi" w:hAnsiTheme="minorHAnsi" w:cstheme="minorBidi"/>
          <w:color w:val="auto"/>
          <w:kern w:val="2"/>
          <w:sz w:val="24"/>
          <w:szCs w:val="24"/>
          <w:lang w:eastAsia="en-US"/>
          <w14:ligatures w14:val="standardContextual"/>
        </w:rPr>
        <w:id w:val="1225880326"/>
        <w:docPartObj>
          <w:docPartGallery w:val="Table of Contents"/>
          <w:docPartUnique/>
        </w:docPartObj>
      </w:sdtPr>
      <w:sdtEndPr>
        <w:rPr>
          <w:b/>
          <w:bCs/>
        </w:rPr>
      </w:sdtEndPr>
      <w:sdtContent>
        <w:p w14:paraId="7CF534E6" w14:textId="1FD75FF6" w:rsidR="00A45394" w:rsidRDefault="00A45394">
          <w:pPr>
            <w:pStyle w:val="TOCHeading"/>
          </w:pPr>
          <w:r>
            <w:t>Contents</w:t>
          </w:r>
        </w:p>
        <w:p w14:paraId="1E46933B" w14:textId="513B34D9" w:rsidR="00A45394" w:rsidRDefault="00A45394">
          <w:pPr>
            <w:pStyle w:val="TOC1"/>
            <w:tabs>
              <w:tab w:val="right" w:leader="dot" w:pos="9016"/>
            </w:tabs>
            <w:rPr>
              <w:noProof/>
            </w:rPr>
          </w:pPr>
          <w:r>
            <w:fldChar w:fldCharType="begin"/>
          </w:r>
          <w:r>
            <w:instrText xml:space="preserve"> TOC \o "1-3" \h \z \u </w:instrText>
          </w:r>
          <w:r>
            <w:fldChar w:fldCharType="separate"/>
          </w:r>
        </w:p>
        <w:p w14:paraId="148AF12A" w14:textId="609EBA94" w:rsidR="00A45394" w:rsidRDefault="00A45394">
          <w:pPr>
            <w:pStyle w:val="TOC1"/>
            <w:tabs>
              <w:tab w:val="right" w:leader="dot" w:pos="9016"/>
            </w:tabs>
            <w:rPr>
              <w:noProof/>
            </w:rPr>
          </w:pPr>
          <w:hyperlink w:anchor="_Toc199372720" w:history="1">
            <w:r w:rsidRPr="00D90645">
              <w:rPr>
                <w:rStyle w:val="Hyperlink"/>
                <w:noProof/>
              </w:rPr>
              <w:t>Executive Summary</w:t>
            </w:r>
            <w:r>
              <w:rPr>
                <w:noProof/>
                <w:webHidden/>
              </w:rPr>
              <w:tab/>
            </w:r>
            <w:r>
              <w:rPr>
                <w:noProof/>
                <w:webHidden/>
              </w:rPr>
              <w:fldChar w:fldCharType="begin"/>
            </w:r>
            <w:r>
              <w:rPr>
                <w:noProof/>
                <w:webHidden/>
              </w:rPr>
              <w:instrText xml:space="preserve"> PAGEREF _Toc199372720 \h </w:instrText>
            </w:r>
            <w:r>
              <w:rPr>
                <w:noProof/>
                <w:webHidden/>
              </w:rPr>
            </w:r>
            <w:r>
              <w:rPr>
                <w:noProof/>
                <w:webHidden/>
              </w:rPr>
              <w:fldChar w:fldCharType="separate"/>
            </w:r>
            <w:r>
              <w:rPr>
                <w:noProof/>
                <w:webHidden/>
              </w:rPr>
              <w:t>1</w:t>
            </w:r>
            <w:r>
              <w:rPr>
                <w:noProof/>
                <w:webHidden/>
              </w:rPr>
              <w:fldChar w:fldCharType="end"/>
            </w:r>
          </w:hyperlink>
        </w:p>
        <w:p w14:paraId="31528A9C" w14:textId="374B4639" w:rsidR="00A45394" w:rsidRDefault="00A45394">
          <w:pPr>
            <w:pStyle w:val="TOC1"/>
            <w:tabs>
              <w:tab w:val="right" w:leader="dot" w:pos="9016"/>
            </w:tabs>
            <w:rPr>
              <w:noProof/>
            </w:rPr>
          </w:pPr>
          <w:hyperlink w:anchor="_Toc199372721" w:history="1">
            <w:r w:rsidRPr="00D90645">
              <w:rPr>
                <w:rStyle w:val="Hyperlink"/>
                <w:noProof/>
              </w:rPr>
              <w:t>Introduction</w:t>
            </w:r>
            <w:r>
              <w:rPr>
                <w:noProof/>
                <w:webHidden/>
              </w:rPr>
              <w:tab/>
            </w:r>
            <w:r>
              <w:rPr>
                <w:noProof/>
                <w:webHidden/>
              </w:rPr>
              <w:fldChar w:fldCharType="begin"/>
            </w:r>
            <w:r>
              <w:rPr>
                <w:noProof/>
                <w:webHidden/>
              </w:rPr>
              <w:instrText xml:space="preserve"> PAGEREF _Toc199372721 \h </w:instrText>
            </w:r>
            <w:r>
              <w:rPr>
                <w:noProof/>
                <w:webHidden/>
              </w:rPr>
            </w:r>
            <w:r>
              <w:rPr>
                <w:noProof/>
                <w:webHidden/>
              </w:rPr>
              <w:fldChar w:fldCharType="separate"/>
            </w:r>
            <w:r>
              <w:rPr>
                <w:noProof/>
                <w:webHidden/>
              </w:rPr>
              <w:t>2</w:t>
            </w:r>
            <w:r>
              <w:rPr>
                <w:noProof/>
                <w:webHidden/>
              </w:rPr>
              <w:fldChar w:fldCharType="end"/>
            </w:r>
          </w:hyperlink>
        </w:p>
        <w:p w14:paraId="469C5EE9" w14:textId="44687FD4" w:rsidR="00A45394" w:rsidRDefault="00A45394">
          <w:pPr>
            <w:pStyle w:val="TOC1"/>
            <w:tabs>
              <w:tab w:val="right" w:leader="dot" w:pos="9016"/>
            </w:tabs>
            <w:rPr>
              <w:noProof/>
            </w:rPr>
          </w:pPr>
          <w:hyperlink w:anchor="_Toc199372722" w:history="1">
            <w:r w:rsidRPr="00D90645">
              <w:rPr>
                <w:rStyle w:val="Hyperlink"/>
                <w:noProof/>
              </w:rPr>
              <w:t xml:space="preserve">  Communication Models</w:t>
            </w:r>
            <w:r>
              <w:rPr>
                <w:noProof/>
                <w:webHidden/>
              </w:rPr>
              <w:tab/>
            </w:r>
            <w:r>
              <w:rPr>
                <w:noProof/>
                <w:webHidden/>
              </w:rPr>
              <w:fldChar w:fldCharType="begin"/>
            </w:r>
            <w:r>
              <w:rPr>
                <w:noProof/>
                <w:webHidden/>
              </w:rPr>
              <w:instrText xml:space="preserve"> PAGEREF _Toc199372722 \h </w:instrText>
            </w:r>
            <w:r>
              <w:rPr>
                <w:noProof/>
                <w:webHidden/>
              </w:rPr>
            </w:r>
            <w:r>
              <w:rPr>
                <w:noProof/>
                <w:webHidden/>
              </w:rPr>
              <w:fldChar w:fldCharType="separate"/>
            </w:r>
            <w:r>
              <w:rPr>
                <w:noProof/>
                <w:webHidden/>
              </w:rPr>
              <w:t>3</w:t>
            </w:r>
            <w:r>
              <w:rPr>
                <w:noProof/>
                <w:webHidden/>
              </w:rPr>
              <w:fldChar w:fldCharType="end"/>
            </w:r>
          </w:hyperlink>
        </w:p>
        <w:p w14:paraId="77F1DB1F" w14:textId="619201FE" w:rsidR="00A45394" w:rsidRDefault="00A45394">
          <w:pPr>
            <w:pStyle w:val="TOC1"/>
            <w:tabs>
              <w:tab w:val="right" w:leader="dot" w:pos="9016"/>
            </w:tabs>
            <w:rPr>
              <w:noProof/>
            </w:rPr>
          </w:pPr>
          <w:hyperlink w:anchor="_Toc199372723" w:history="1">
            <w:r w:rsidRPr="00D90645">
              <w:rPr>
                <w:rStyle w:val="Hyperlink"/>
                <w:noProof/>
              </w:rPr>
              <w:t>Tone, Formality and Audience Adaptation</w:t>
            </w:r>
            <w:r>
              <w:rPr>
                <w:noProof/>
                <w:webHidden/>
              </w:rPr>
              <w:tab/>
            </w:r>
            <w:r>
              <w:rPr>
                <w:noProof/>
                <w:webHidden/>
              </w:rPr>
              <w:fldChar w:fldCharType="begin"/>
            </w:r>
            <w:r>
              <w:rPr>
                <w:noProof/>
                <w:webHidden/>
              </w:rPr>
              <w:instrText xml:space="preserve"> PAGEREF _Toc199372723 \h </w:instrText>
            </w:r>
            <w:r>
              <w:rPr>
                <w:noProof/>
                <w:webHidden/>
              </w:rPr>
            </w:r>
            <w:r>
              <w:rPr>
                <w:noProof/>
                <w:webHidden/>
              </w:rPr>
              <w:fldChar w:fldCharType="separate"/>
            </w:r>
            <w:r>
              <w:rPr>
                <w:noProof/>
                <w:webHidden/>
              </w:rPr>
              <w:t>4</w:t>
            </w:r>
            <w:r>
              <w:rPr>
                <w:noProof/>
                <w:webHidden/>
              </w:rPr>
              <w:fldChar w:fldCharType="end"/>
            </w:r>
          </w:hyperlink>
        </w:p>
        <w:p w14:paraId="1470233C" w14:textId="497B70CF" w:rsidR="00A45394" w:rsidRDefault="00A45394">
          <w:pPr>
            <w:pStyle w:val="TOC1"/>
            <w:tabs>
              <w:tab w:val="right" w:leader="dot" w:pos="9016"/>
            </w:tabs>
            <w:rPr>
              <w:noProof/>
            </w:rPr>
          </w:pPr>
          <w:hyperlink w:anchor="_Toc199372724" w:history="1">
            <w:r w:rsidRPr="00D90645">
              <w:rPr>
                <w:rStyle w:val="Hyperlink"/>
                <w:noProof/>
              </w:rPr>
              <w:t>Verbal and Written Communication in the Workplace</w:t>
            </w:r>
            <w:r>
              <w:rPr>
                <w:noProof/>
                <w:webHidden/>
              </w:rPr>
              <w:tab/>
            </w:r>
            <w:r>
              <w:rPr>
                <w:noProof/>
                <w:webHidden/>
              </w:rPr>
              <w:fldChar w:fldCharType="begin"/>
            </w:r>
            <w:r>
              <w:rPr>
                <w:noProof/>
                <w:webHidden/>
              </w:rPr>
              <w:instrText xml:space="preserve"> PAGEREF _Toc199372724 \h </w:instrText>
            </w:r>
            <w:r>
              <w:rPr>
                <w:noProof/>
                <w:webHidden/>
              </w:rPr>
            </w:r>
            <w:r>
              <w:rPr>
                <w:noProof/>
                <w:webHidden/>
              </w:rPr>
              <w:fldChar w:fldCharType="separate"/>
            </w:r>
            <w:r>
              <w:rPr>
                <w:noProof/>
                <w:webHidden/>
              </w:rPr>
              <w:t>5</w:t>
            </w:r>
            <w:r>
              <w:rPr>
                <w:noProof/>
                <w:webHidden/>
              </w:rPr>
              <w:fldChar w:fldCharType="end"/>
            </w:r>
          </w:hyperlink>
        </w:p>
        <w:p w14:paraId="2D0468B9" w14:textId="59D9CA78" w:rsidR="00A45394" w:rsidRDefault="00A45394">
          <w:pPr>
            <w:pStyle w:val="TOC1"/>
            <w:tabs>
              <w:tab w:val="right" w:leader="dot" w:pos="9016"/>
            </w:tabs>
            <w:rPr>
              <w:noProof/>
            </w:rPr>
          </w:pPr>
          <w:hyperlink w:anchor="_Toc199372725" w:history="1">
            <w:r w:rsidRPr="00D90645">
              <w:rPr>
                <w:rStyle w:val="Hyperlink"/>
                <w:noProof/>
              </w:rPr>
              <w:t>Motivation in the Workplace  Intrinsic and Extrinsic Motivation</w:t>
            </w:r>
            <w:r>
              <w:rPr>
                <w:noProof/>
                <w:webHidden/>
              </w:rPr>
              <w:tab/>
            </w:r>
            <w:r>
              <w:rPr>
                <w:noProof/>
                <w:webHidden/>
              </w:rPr>
              <w:fldChar w:fldCharType="begin"/>
            </w:r>
            <w:r>
              <w:rPr>
                <w:noProof/>
                <w:webHidden/>
              </w:rPr>
              <w:instrText xml:space="preserve"> PAGEREF _Toc199372725 \h </w:instrText>
            </w:r>
            <w:r>
              <w:rPr>
                <w:noProof/>
                <w:webHidden/>
              </w:rPr>
            </w:r>
            <w:r>
              <w:rPr>
                <w:noProof/>
                <w:webHidden/>
              </w:rPr>
              <w:fldChar w:fldCharType="separate"/>
            </w:r>
            <w:r>
              <w:rPr>
                <w:noProof/>
                <w:webHidden/>
              </w:rPr>
              <w:t>6</w:t>
            </w:r>
            <w:r>
              <w:rPr>
                <w:noProof/>
                <w:webHidden/>
              </w:rPr>
              <w:fldChar w:fldCharType="end"/>
            </w:r>
          </w:hyperlink>
        </w:p>
        <w:p w14:paraId="1D325654" w14:textId="5BE518A6" w:rsidR="00A45394" w:rsidRDefault="00A45394">
          <w:pPr>
            <w:pStyle w:val="TOC1"/>
            <w:tabs>
              <w:tab w:val="right" w:leader="dot" w:pos="9016"/>
            </w:tabs>
            <w:rPr>
              <w:noProof/>
            </w:rPr>
          </w:pPr>
          <w:hyperlink w:anchor="_Toc199372726" w:history="1">
            <w:r w:rsidRPr="00D90645">
              <w:rPr>
                <w:rStyle w:val="Hyperlink"/>
                <w:noProof/>
              </w:rPr>
              <w:t>Theories of Motivation and Practical Application</w:t>
            </w:r>
            <w:r>
              <w:rPr>
                <w:noProof/>
                <w:webHidden/>
              </w:rPr>
              <w:tab/>
            </w:r>
            <w:r>
              <w:rPr>
                <w:noProof/>
                <w:webHidden/>
              </w:rPr>
              <w:fldChar w:fldCharType="begin"/>
            </w:r>
            <w:r>
              <w:rPr>
                <w:noProof/>
                <w:webHidden/>
              </w:rPr>
              <w:instrText xml:space="preserve"> PAGEREF _Toc199372726 \h </w:instrText>
            </w:r>
            <w:r>
              <w:rPr>
                <w:noProof/>
                <w:webHidden/>
              </w:rPr>
            </w:r>
            <w:r>
              <w:rPr>
                <w:noProof/>
                <w:webHidden/>
              </w:rPr>
              <w:fldChar w:fldCharType="separate"/>
            </w:r>
            <w:r>
              <w:rPr>
                <w:noProof/>
                <w:webHidden/>
              </w:rPr>
              <w:t>7</w:t>
            </w:r>
            <w:r>
              <w:rPr>
                <w:noProof/>
                <w:webHidden/>
              </w:rPr>
              <w:fldChar w:fldCharType="end"/>
            </w:r>
          </w:hyperlink>
        </w:p>
        <w:p w14:paraId="2F26952E" w14:textId="40E58516" w:rsidR="00A45394" w:rsidRDefault="00A45394">
          <w:pPr>
            <w:pStyle w:val="TOC1"/>
            <w:tabs>
              <w:tab w:val="right" w:leader="dot" w:pos="9016"/>
            </w:tabs>
            <w:rPr>
              <w:noProof/>
            </w:rPr>
          </w:pPr>
          <w:hyperlink w:anchor="_Toc199372727" w:history="1">
            <w:r w:rsidRPr="00D90645">
              <w:rPr>
                <w:rStyle w:val="Hyperlink"/>
                <w:noProof/>
              </w:rPr>
              <w:t>Motivation Factors Affecting Performance</w:t>
            </w:r>
            <w:r>
              <w:rPr>
                <w:noProof/>
                <w:webHidden/>
              </w:rPr>
              <w:tab/>
            </w:r>
            <w:r>
              <w:rPr>
                <w:noProof/>
                <w:webHidden/>
              </w:rPr>
              <w:fldChar w:fldCharType="begin"/>
            </w:r>
            <w:r>
              <w:rPr>
                <w:noProof/>
                <w:webHidden/>
              </w:rPr>
              <w:instrText xml:space="preserve"> PAGEREF _Toc199372727 \h </w:instrText>
            </w:r>
            <w:r>
              <w:rPr>
                <w:noProof/>
                <w:webHidden/>
              </w:rPr>
            </w:r>
            <w:r>
              <w:rPr>
                <w:noProof/>
                <w:webHidden/>
              </w:rPr>
              <w:fldChar w:fldCharType="separate"/>
            </w:r>
            <w:r>
              <w:rPr>
                <w:noProof/>
                <w:webHidden/>
              </w:rPr>
              <w:t>8</w:t>
            </w:r>
            <w:r>
              <w:rPr>
                <w:noProof/>
                <w:webHidden/>
              </w:rPr>
              <w:fldChar w:fldCharType="end"/>
            </w:r>
          </w:hyperlink>
        </w:p>
        <w:p w14:paraId="7635D62E" w14:textId="3CFA0E4A" w:rsidR="00A45394" w:rsidRDefault="00A45394">
          <w:pPr>
            <w:pStyle w:val="TOC1"/>
            <w:tabs>
              <w:tab w:val="right" w:leader="dot" w:pos="9016"/>
            </w:tabs>
            <w:rPr>
              <w:noProof/>
            </w:rPr>
          </w:pPr>
          <w:hyperlink w:anchor="_Toc199372728" w:history="1">
            <w:r w:rsidRPr="00D90645">
              <w:rPr>
                <w:rStyle w:val="Hyperlink"/>
                <w:noProof/>
              </w:rPr>
              <w:t>Personal Communication Evaluation  Self-Assessment Questionnaire</w:t>
            </w:r>
            <w:r>
              <w:rPr>
                <w:noProof/>
                <w:webHidden/>
              </w:rPr>
              <w:tab/>
            </w:r>
            <w:r>
              <w:rPr>
                <w:noProof/>
                <w:webHidden/>
              </w:rPr>
              <w:fldChar w:fldCharType="begin"/>
            </w:r>
            <w:r>
              <w:rPr>
                <w:noProof/>
                <w:webHidden/>
              </w:rPr>
              <w:instrText xml:space="preserve"> PAGEREF _Toc199372728 \h </w:instrText>
            </w:r>
            <w:r>
              <w:rPr>
                <w:noProof/>
                <w:webHidden/>
              </w:rPr>
            </w:r>
            <w:r>
              <w:rPr>
                <w:noProof/>
                <w:webHidden/>
              </w:rPr>
              <w:fldChar w:fldCharType="separate"/>
            </w:r>
            <w:r>
              <w:rPr>
                <w:noProof/>
                <w:webHidden/>
              </w:rPr>
              <w:t>9</w:t>
            </w:r>
            <w:r>
              <w:rPr>
                <w:noProof/>
                <w:webHidden/>
              </w:rPr>
              <w:fldChar w:fldCharType="end"/>
            </w:r>
          </w:hyperlink>
        </w:p>
        <w:p w14:paraId="0A66A610" w14:textId="7DE343EE" w:rsidR="00A45394" w:rsidRDefault="00A45394">
          <w:pPr>
            <w:pStyle w:val="TOC1"/>
            <w:tabs>
              <w:tab w:val="right" w:leader="dot" w:pos="9016"/>
            </w:tabs>
            <w:rPr>
              <w:noProof/>
            </w:rPr>
          </w:pPr>
          <w:hyperlink w:anchor="_Toc199372729" w:history="1">
            <w:r w:rsidRPr="00D90645">
              <w:rPr>
                <w:rStyle w:val="Hyperlink"/>
                <w:noProof/>
              </w:rPr>
              <w:t>Analysis and Feedback</w:t>
            </w:r>
            <w:r>
              <w:rPr>
                <w:noProof/>
                <w:webHidden/>
              </w:rPr>
              <w:tab/>
            </w:r>
            <w:r>
              <w:rPr>
                <w:noProof/>
                <w:webHidden/>
              </w:rPr>
              <w:fldChar w:fldCharType="begin"/>
            </w:r>
            <w:r>
              <w:rPr>
                <w:noProof/>
                <w:webHidden/>
              </w:rPr>
              <w:instrText xml:space="preserve"> PAGEREF _Toc199372729 \h </w:instrText>
            </w:r>
            <w:r>
              <w:rPr>
                <w:noProof/>
                <w:webHidden/>
              </w:rPr>
            </w:r>
            <w:r>
              <w:rPr>
                <w:noProof/>
                <w:webHidden/>
              </w:rPr>
              <w:fldChar w:fldCharType="separate"/>
            </w:r>
            <w:r>
              <w:rPr>
                <w:noProof/>
                <w:webHidden/>
              </w:rPr>
              <w:t>10</w:t>
            </w:r>
            <w:r>
              <w:rPr>
                <w:noProof/>
                <w:webHidden/>
              </w:rPr>
              <w:fldChar w:fldCharType="end"/>
            </w:r>
          </w:hyperlink>
        </w:p>
        <w:p w14:paraId="1EFD7753" w14:textId="4D6B6021" w:rsidR="00A45394" w:rsidRDefault="00A45394">
          <w:pPr>
            <w:pStyle w:val="TOC1"/>
            <w:tabs>
              <w:tab w:val="right" w:leader="dot" w:pos="9016"/>
            </w:tabs>
            <w:rPr>
              <w:noProof/>
            </w:rPr>
          </w:pPr>
          <w:hyperlink w:anchor="_Toc199372730" w:history="1">
            <w:r w:rsidRPr="00D90645">
              <w:rPr>
                <w:rStyle w:val="Hyperlink"/>
                <w:noProof/>
              </w:rPr>
              <w:t>Personal Development Plan (PDP)</w:t>
            </w:r>
            <w:r>
              <w:rPr>
                <w:noProof/>
                <w:webHidden/>
              </w:rPr>
              <w:tab/>
            </w:r>
            <w:r>
              <w:rPr>
                <w:noProof/>
                <w:webHidden/>
              </w:rPr>
              <w:fldChar w:fldCharType="begin"/>
            </w:r>
            <w:r>
              <w:rPr>
                <w:noProof/>
                <w:webHidden/>
              </w:rPr>
              <w:instrText xml:space="preserve"> PAGEREF _Toc199372730 \h </w:instrText>
            </w:r>
            <w:r>
              <w:rPr>
                <w:noProof/>
                <w:webHidden/>
              </w:rPr>
            </w:r>
            <w:r>
              <w:rPr>
                <w:noProof/>
                <w:webHidden/>
              </w:rPr>
              <w:fldChar w:fldCharType="separate"/>
            </w:r>
            <w:r>
              <w:rPr>
                <w:noProof/>
                <w:webHidden/>
              </w:rPr>
              <w:t>11</w:t>
            </w:r>
            <w:r>
              <w:rPr>
                <w:noProof/>
                <w:webHidden/>
              </w:rPr>
              <w:fldChar w:fldCharType="end"/>
            </w:r>
          </w:hyperlink>
        </w:p>
        <w:p w14:paraId="7CD777E0" w14:textId="0B8BCBD3" w:rsidR="00A45394" w:rsidRDefault="00A45394">
          <w:pPr>
            <w:pStyle w:val="TOC1"/>
            <w:tabs>
              <w:tab w:val="right" w:leader="dot" w:pos="9016"/>
            </w:tabs>
            <w:rPr>
              <w:noProof/>
            </w:rPr>
          </w:pPr>
          <w:hyperlink w:anchor="_Toc199372731" w:history="1">
            <w:r w:rsidRPr="00D90645">
              <w:rPr>
                <w:rStyle w:val="Hyperlink"/>
                <w:noProof/>
              </w:rPr>
              <w:t>Conclusion</w:t>
            </w:r>
            <w:r>
              <w:rPr>
                <w:noProof/>
                <w:webHidden/>
              </w:rPr>
              <w:tab/>
            </w:r>
            <w:r>
              <w:rPr>
                <w:noProof/>
                <w:webHidden/>
              </w:rPr>
              <w:fldChar w:fldCharType="begin"/>
            </w:r>
            <w:r>
              <w:rPr>
                <w:noProof/>
                <w:webHidden/>
              </w:rPr>
              <w:instrText xml:space="preserve"> PAGEREF _Toc199372731 \h </w:instrText>
            </w:r>
            <w:r>
              <w:rPr>
                <w:noProof/>
                <w:webHidden/>
              </w:rPr>
            </w:r>
            <w:r>
              <w:rPr>
                <w:noProof/>
                <w:webHidden/>
              </w:rPr>
              <w:fldChar w:fldCharType="separate"/>
            </w:r>
            <w:r>
              <w:rPr>
                <w:noProof/>
                <w:webHidden/>
              </w:rPr>
              <w:t>12</w:t>
            </w:r>
            <w:r>
              <w:rPr>
                <w:noProof/>
                <w:webHidden/>
              </w:rPr>
              <w:fldChar w:fldCharType="end"/>
            </w:r>
          </w:hyperlink>
        </w:p>
        <w:p w14:paraId="711ECC93" w14:textId="4A2FE73D" w:rsidR="00A45394" w:rsidRDefault="00A45394">
          <w:pPr>
            <w:pStyle w:val="TOC1"/>
            <w:tabs>
              <w:tab w:val="right" w:leader="dot" w:pos="9016"/>
            </w:tabs>
            <w:rPr>
              <w:noProof/>
            </w:rPr>
          </w:pPr>
          <w:hyperlink w:anchor="_Toc199372732" w:history="1">
            <w:r w:rsidRPr="00D90645">
              <w:rPr>
                <w:rStyle w:val="Hyperlink"/>
                <w:noProof/>
              </w:rPr>
              <w:t>References</w:t>
            </w:r>
            <w:r>
              <w:rPr>
                <w:noProof/>
                <w:webHidden/>
              </w:rPr>
              <w:tab/>
            </w:r>
            <w:r>
              <w:rPr>
                <w:noProof/>
                <w:webHidden/>
              </w:rPr>
              <w:fldChar w:fldCharType="begin"/>
            </w:r>
            <w:r>
              <w:rPr>
                <w:noProof/>
                <w:webHidden/>
              </w:rPr>
              <w:instrText xml:space="preserve"> PAGEREF _Toc199372732 \h </w:instrText>
            </w:r>
            <w:r>
              <w:rPr>
                <w:noProof/>
                <w:webHidden/>
              </w:rPr>
            </w:r>
            <w:r>
              <w:rPr>
                <w:noProof/>
                <w:webHidden/>
              </w:rPr>
              <w:fldChar w:fldCharType="separate"/>
            </w:r>
            <w:r>
              <w:rPr>
                <w:noProof/>
                <w:webHidden/>
              </w:rPr>
              <w:t>13</w:t>
            </w:r>
            <w:r>
              <w:rPr>
                <w:noProof/>
                <w:webHidden/>
              </w:rPr>
              <w:fldChar w:fldCharType="end"/>
            </w:r>
          </w:hyperlink>
        </w:p>
        <w:p w14:paraId="459B1B83" w14:textId="75491519" w:rsidR="00A45394" w:rsidRDefault="00A45394">
          <w:pPr>
            <w:pStyle w:val="TOC1"/>
            <w:tabs>
              <w:tab w:val="right" w:leader="dot" w:pos="9016"/>
            </w:tabs>
            <w:rPr>
              <w:noProof/>
            </w:rPr>
          </w:pPr>
          <w:hyperlink w:anchor="_Toc199372733" w:history="1">
            <w:r w:rsidRPr="00D90645">
              <w:rPr>
                <w:rStyle w:val="Hyperlink"/>
                <w:noProof/>
              </w:rPr>
              <w:t>Appendices</w:t>
            </w:r>
            <w:r>
              <w:rPr>
                <w:noProof/>
                <w:webHidden/>
              </w:rPr>
              <w:tab/>
            </w:r>
            <w:r>
              <w:rPr>
                <w:noProof/>
                <w:webHidden/>
              </w:rPr>
              <w:fldChar w:fldCharType="begin"/>
            </w:r>
            <w:r>
              <w:rPr>
                <w:noProof/>
                <w:webHidden/>
              </w:rPr>
              <w:instrText xml:space="preserve"> PAGEREF _Toc199372733 \h </w:instrText>
            </w:r>
            <w:r>
              <w:rPr>
                <w:noProof/>
                <w:webHidden/>
              </w:rPr>
            </w:r>
            <w:r>
              <w:rPr>
                <w:noProof/>
                <w:webHidden/>
              </w:rPr>
              <w:fldChar w:fldCharType="separate"/>
            </w:r>
            <w:r>
              <w:rPr>
                <w:noProof/>
                <w:webHidden/>
              </w:rPr>
              <w:t>14</w:t>
            </w:r>
            <w:r>
              <w:rPr>
                <w:noProof/>
                <w:webHidden/>
              </w:rPr>
              <w:fldChar w:fldCharType="end"/>
            </w:r>
          </w:hyperlink>
        </w:p>
        <w:p w14:paraId="65FB66FF" w14:textId="0FBB4F21" w:rsidR="00A45394" w:rsidRDefault="00A45394">
          <w:r>
            <w:rPr>
              <w:b/>
              <w:bCs/>
            </w:rPr>
            <w:fldChar w:fldCharType="end"/>
          </w:r>
        </w:p>
      </w:sdtContent>
    </w:sdt>
    <w:p w14:paraId="17BCB04D" w14:textId="77777777" w:rsidR="00E706C1" w:rsidRDefault="00E706C1"/>
    <w:p w14:paraId="505AA08E" w14:textId="77777777" w:rsidR="00E706C1" w:rsidRDefault="00E706C1"/>
    <w:p w14:paraId="69A4C241" w14:textId="77777777" w:rsidR="00E706C1" w:rsidRDefault="00E706C1"/>
    <w:p w14:paraId="248F100F" w14:textId="77777777" w:rsidR="00E706C1" w:rsidRDefault="00E706C1"/>
    <w:p w14:paraId="323BF943" w14:textId="77777777" w:rsidR="00B574C1" w:rsidRPr="00E706C1" w:rsidRDefault="00B574C1" w:rsidP="00E706C1">
      <w:pPr>
        <w:pStyle w:val="Heading1"/>
        <w:rPr>
          <w:color w:val="auto"/>
        </w:rPr>
      </w:pPr>
      <w:bookmarkStart w:id="1" w:name="_Toc199372720"/>
      <w:r w:rsidRPr="00E706C1">
        <w:rPr>
          <w:color w:val="auto"/>
        </w:rPr>
        <w:t>Executive Summary</w:t>
      </w:r>
      <w:bookmarkEnd w:id="1"/>
    </w:p>
    <w:p w14:paraId="41D64EB0" w14:textId="62780EDA" w:rsidR="00B574C1" w:rsidRPr="00B9627E" w:rsidRDefault="00B574C1" w:rsidP="00B574C1">
      <w:pPr>
        <w:rPr>
          <w:rFonts w:ascii="Arial" w:hAnsi="Arial" w:cs="Arial"/>
        </w:rPr>
      </w:pPr>
      <w:r w:rsidRPr="00B9627E">
        <w:rPr>
          <w:rFonts w:ascii="Arial" w:hAnsi="Arial" w:cs="Arial"/>
        </w:rPr>
        <w:t xml:space="preserve">This report explores the connection between communication and motivation in the workplace. It starts by analysing communication models like Shannon-Weaver and </w:t>
      </w:r>
      <w:r w:rsidR="00576B87" w:rsidRPr="00B9627E">
        <w:rPr>
          <w:rFonts w:ascii="Arial" w:hAnsi="Arial" w:cs="Arial"/>
        </w:rPr>
        <w:t>Transactional and</w:t>
      </w:r>
      <w:r w:rsidRPr="00B9627E">
        <w:rPr>
          <w:rFonts w:ascii="Arial" w:hAnsi="Arial" w:cs="Arial"/>
        </w:rPr>
        <w:t xml:space="preserve"> continues by explaining how managers adapt tone and style to different audiences. Real workplace examples are used to show how verbal and written communication affect clarity and teamwork.</w:t>
      </w:r>
    </w:p>
    <w:p w14:paraId="55959D7D" w14:textId="77777777" w:rsidR="00B574C1" w:rsidRPr="00B9627E" w:rsidRDefault="00B574C1" w:rsidP="00B574C1">
      <w:pPr>
        <w:rPr>
          <w:rFonts w:ascii="Arial" w:hAnsi="Arial" w:cs="Arial"/>
        </w:rPr>
      </w:pPr>
      <w:r w:rsidRPr="00B9627E">
        <w:rPr>
          <w:rFonts w:ascii="Arial" w:hAnsi="Arial" w:cs="Arial"/>
        </w:rPr>
        <w:t>The report then looks at motivation theories, such as Maslow’s hierarchy of needs and Herzberg’s two-factor theory, and how they apply to real work situations. It also identifies key motivation drivers like leadership, feedback, and company culture.</w:t>
      </w:r>
    </w:p>
    <w:p w14:paraId="67C79F4C" w14:textId="77777777" w:rsidR="00B574C1" w:rsidRPr="00B9627E" w:rsidRDefault="00B574C1" w:rsidP="00B574C1">
      <w:pPr>
        <w:rPr>
          <w:rFonts w:ascii="Arial" w:hAnsi="Arial" w:cs="Arial"/>
        </w:rPr>
      </w:pPr>
      <w:r w:rsidRPr="00B9627E">
        <w:rPr>
          <w:rFonts w:ascii="Arial" w:hAnsi="Arial" w:cs="Arial"/>
        </w:rPr>
        <w:t>The final sections include a short self-assessment of communication style and a personal development plan. The goal is to highlight how strong communication and effective motivation support better performance and leadership.</w:t>
      </w:r>
    </w:p>
    <w:p w14:paraId="77BD3F8D" w14:textId="77777777" w:rsidR="00B574C1" w:rsidRDefault="00B574C1"/>
    <w:p w14:paraId="017B4B45" w14:textId="77777777" w:rsidR="001F088E" w:rsidRDefault="001F088E"/>
    <w:p w14:paraId="698084A0" w14:textId="77777777" w:rsidR="00B9627E" w:rsidRDefault="00B9627E"/>
    <w:p w14:paraId="5DB58A2D" w14:textId="77777777" w:rsidR="00B9627E" w:rsidRDefault="00B9627E">
      <w:pPr>
        <w:rPr>
          <w:rStyle w:val="Heading1Char"/>
          <w:color w:val="auto"/>
        </w:rPr>
      </w:pPr>
    </w:p>
    <w:p w14:paraId="6DF92965" w14:textId="77777777" w:rsidR="00B9627E" w:rsidRDefault="00B9627E">
      <w:pPr>
        <w:rPr>
          <w:rStyle w:val="Heading1Char"/>
          <w:color w:val="auto"/>
        </w:rPr>
      </w:pPr>
    </w:p>
    <w:p w14:paraId="02824327" w14:textId="77777777" w:rsidR="00B9627E" w:rsidRDefault="00B9627E">
      <w:pPr>
        <w:rPr>
          <w:rStyle w:val="Heading1Char"/>
          <w:color w:val="auto"/>
        </w:rPr>
      </w:pPr>
    </w:p>
    <w:p w14:paraId="4CEF89C0" w14:textId="77777777" w:rsidR="00A45394" w:rsidRDefault="00A45394">
      <w:pPr>
        <w:rPr>
          <w:rStyle w:val="Heading1Char"/>
          <w:color w:val="auto"/>
        </w:rPr>
      </w:pPr>
    </w:p>
    <w:p w14:paraId="1DAC4B2F" w14:textId="77777777" w:rsidR="00A45394" w:rsidRDefault="00A45394">
      <w:pPr>
        <w:rPr>
          <w:rStyle w:val="Heading1Char"/>
          <w:color w:val="auto"/>
        </w:rPr>
      </w:pPr>
    </w:p>
    <w:p w14:paraId="5912E340" w14:textId="77777777" w:rsidR="00A45394" w:rsidRDefault="00A45394">
      <w:pPr>
        <w:rPr>
          <w:rStyle w:val="Heading1Char"/>
          <w:color w:val="auto"/>
        </w:rPr>
      </w:pPr>
    </w:p>
    <w:p w14:paraId="050C902B" w14:textId="77777777" w:rsidR="00A45394" w:rsidRDefault="00A45394">
      <w:pPr>
        <w:rPr>
          <w:rStyle w:val="Heading1Char"/>
          <w:color w:val="auto"/>
        </w:rPr>
      </w:pPr>
    </w:p>
    <w:p w14:paraId="510853B6" w14:textId="77777777" w:rsidR="00B9627E" w:rsidRDefault="00B9627E">
      <w:pPr>
        <w:rPr>
          <w:rStyle w:val="Heading1Char"/>
          <w:color w:val="auto"/>
        </w:rPr>
      </w:pPr>
    </w:p>
    <w:p w14:paraId="7A4ADA07" w14:textId="77777777" w:rsidR="00A45394" w:rsidRDefault="00A45394">
      <w:pPr>
        <w:rPr>
          <w:rStyle w:val="Heading1Char"/>
          <w:color w:val="auto"/>
        </w:rPr>
      </w:pPr>
      <w:bookmarkStart w:id="2" w:name="_Toc199372721"/>
    </w:p>
    <w:p w14:paraId="7363EFE3" w14:textId="77777777" w:rsidR="00A45394" w:rsidRDefault="00A45394">
      <w:pPr>
        <w:rPr>
          <w:rStyle w:val="Heading1Char"/>
          <w:color w:val="auto"/>
        </w:rPr>
      </w:pPr>
    </w:p>
    <w:p w14:paraId="289FA2BA" w14:textId="77777777" w:rsidR="00A45394" w:rsidRDefault="00A45394">
      <w:pPr>
        <w:rPr>
          <w:rStyle w:val="Heading1Char"/>
          <w:color w:val="auto"/>
        </w:rPr>
      </w:pPr>
    </w:p>
    <w:p w14:paraId="62462E75" w14:textId="77777777" w:rsidR="0077400C" w:rsidRDefault="001F088E" w:rsidP="0077400C">
      <w:pPr>
        <w:rPr>
          <w:rFonts w:ascii="Arial" w:hAnsi="Arial" w:cs="Arial"/>
        </w:rPr>
      </w:pPr>
      <w:r w:rsidRPr="00E706C1">
        <w:rPr>
          <w:rStyle w:val="Heading1Char"/>
          <w:color w:val="auto"/>
        </w:rPr>
        <w:t>Introduction</w:t>
      </w:r>
      <w:bookmarkEnd w:id="2"/>
      <w:r w:rsidRPr="00E706C1">
        <w:rPr>
          <w:rStyle w:val="Heading1Char"/>
          <w:color w:val="auto"/>
        </w:rPr>
        <w:br/>
      </w:r>
      <w:r w:rsidRPr="001F088E">
        <w:br/>
      </w:r>
      <w:r w:rsidRPr="00B9627E">
        <w:rPr>
          <w:rFonts w:ascii="Arial" w:hAnsi="Arial" w:cs="Arial"/>
        </w:rPr>
        <w:t xml:space="preserve">This report talks about how important </w:t>
      </w:r>
      <w:r w:rsidR="00B574C1" w:rsidRPr="00B9627E">
        <w:rPr>
          <w:rFonts w:ascii="Arial" w:hAnsi="Arial" w:cs="Arial"/>
        </w:rPr>
        <w:t>communication and motivation in a workplace is</w:t>
      </w:r>
      <w:r w:rsidRPr="00B9627E">
        <w:rPr>
          <w:rFonts w:ascii="Arial" w:hAnsi="Arial" w:cs="Arial"/>
        </w:rPr>
        <w:t xml:space="preserve"> and why managers should care about this stuff. Many companies fail not because they have bad products but because they don't know how to talk with their people, or they don't inspire them. Communication and motivation are like the heart and brain of a company, and when these don't work right, nothing else does. The purpose of this paper is to explore models of communication, different motivation theories, and how we can reflect on our own communication and grow as future managers.</w:t>
      </w:r>
      <w:r w:rsidRPr="00B9627E">
        <w:rPr>
          <w:rFonts w:ascii="Arial" w:hAnsi="Arial" w:cs="Arial"/>
        </w:rPr>
        <w:br/>
        <w:t xml:space="preserve">According to </w:t>
      </w:r>
      <w:sdt>
        <w:sdtPr>
          <w:rPr>
            <w:rFonts w:ascii="Arial" w:hAnsi="Arial" w:cs="Arial"/>
          </w:rPr>
          <w:id w:val="380136185"/>
          <w:citation/>
        </w:sdtPr>
        <w:sdtEndPr/>
        <w:sdtContent>
          <w:r w:rsidR="006B4CBD" w:rsidRPr="00B9627E">
            <w:rPr>
              <w:rFonts w:ascii="Arial" w:hAnsi="Arial" w:cs="Arial"/>
            </w:rPr>
            <w:fldChar w:fldCharType="begin"/>
          </w:r>
          <w:r w:rsidR="006B4CBD" w:rsidRPr="00B9627E">
            <w:rPr>
              <w:rFonts w:ascii="Arial" w:hAnsi="Arial" w:cs="Arial"/>
            </w:rPr>
            <w:instrText xml:space="preserve"> CITATION Duc15 \l 2057 </w:instrText>
          </w:r>
          <w:r w:rsidR="006B4CBD" w:rsidRPr="00B9627E">
            <w:rPr>
              <w:rFonts w:ascii="Arial" w:hAnsi="Arial" w:cs="Arial"/>
            </w:rPr>
            <w:fldChar w:fldCharType="separate"/>
          </w:r>
          <w:r w:rsidR="00B33B2A" w:rsidRPr="00B33B2A">
            <w:rPr>
              <w:rFonts w:ascii="Arial" w:hAnsi="Arial" w:cs="Arial"/>
              <w:noProof/>
            </w:rPr>
            <w:t>(Duck, 2015)</w:t>
          </w:r>
          <w:r w:rsidR="006B4CBD" w:rsidRPr="00B9627E">
            <w:rPr>
              <w:rFonts w:ascii="Arial" w:hAnsi="Arial" w:cs="Arial"/>
            </w:rPr>
            <w:fldChar w:fldCharType="end"/>
          </w:r>
        </w:sdtContent>
      </w:sdt>
      <w:r w:rsidR="006B4CBD" w:rsidRPr="00B9627E">
        <w:rPr>
          <w:rFonts w:ascii="Arial" w:hAnsi="Arial" w:cs="Arial"/>
        </w:rPr>
        <w:t>,</w:t>
      </w:r>
      <w:r w:rsidRPr="00B9627E">
        <w:rPr>
          <w:rFonts w:ascii="Arial" w:hAnsi="Arial" w:cs="Arial"/>
        </w:rPr>
        <w:t xml:space="preserve">communication is not just words but how we make others feel, understand, and act. Also, </w:t>
      </w:r>
      <w:sdt>
        <w:sdtPr>
          <w:rPr>
            <w:rFonts w:ascii="Arial" w:hAnsi="Arial" w:cs="Arial"/>
          </w:rPr>
          <w:id w:val="-1502725310"/>
          <w:citation/>
        </w:sdtPr>
        <w:sdtEndPr/>
        <w:sdtContent>
          <w:r w:rsidR="006B4CBD" w:rsidRPr="00B9627E">
            <w:rPr>
              <w:rFonts w:ascii="Arial" w:hAnsi="Arial" w:cs="Arial"/>
            </w:rPr>
            <w:fldChar w:fldCharType="begin"/>
          </w:r>
          <w:r w:rsidR="006B4CBD" w:rsidRPr="00B9627E">
            <w:rPr>
              <w:rFonts w:ascii="Arial" w:hAnsi="Arial" w:cs="Arial"/>
            </w:rPr>
            <w:instrText xml:space="preserve"> CITATION Rob19 \l 2057 </w:instrText>
          </w:r>
          <w:r w:rsidR="006B4CBD" w:rsidRPr="00B9627E">
            <w:rPr>
              <w:rFonts w:ascii="Arial" w:hAnsi="Arial" w:cs="Arial"/>
            </w:rPr>
            <w:fldChar w:fldCharType="separate"/>
          </w:r>
          <w:r w:rsidR="00B33B2A" w:rsidRPr="00B33B2A">
            <w:rPr>
              <w:rFonts w:ascii="Arial" w:hAnsi="Arial" w:cs="Arial"/>
              <w:noProof/>
            </w:rPr>
            <w:t>(Robbins, 2019)</w:t>
          </w:r>
          <w:r w:rsidR="006B4CBD" w:rsidRPr="00B9627E">
            <w:rPr>
              <w:rFonts w:ascii="Arial" w:hAnsi="Arial" w:cs="Arial"/>
            </w:rPr>
            <w:fldChar w:fldCharType="end"/>
          </w:r>
        </w:sdtContent>
      </w:sdt>
      <w:r w:rsidRPr="00B9627E">
        <w:rPr>
          <w:rFonts w:ascii="Arial" w:hAnsi="Arial" w:cs="Arial"/>
        </w:rPr>
        <w:t xml:space="preserve"> says motivation is what moves people to do better, to care, and to stay in the job. These two combined – communication and motivation – are core skills for any leader.</w:t>
      </w:r>
    </w:p>
    <w:p w14:paraId="6E922039" w14:textId="2053B635" w:rsidR="0077400C" w:rsidRPr="0077400C" w:rsidRDefault="0077400C" w:rsidP="0077400C">
      <w:pPr>
        <w:rPr>
          <w:rFonts w:ascii="Arial" w:hAnsi="Arial" w:cs="Arial"/>
        </w:rPr>
      </w:pPr>
      <w:r w:rsidRPr="0077400C">
        <w:rPr>
          <w:rFonts w:ascii="Arial" w:hAnsi="Arial" w:cs="Arial"/>
        </w:rPr>
        <w:t xml:space="preserve">In today’s world, where teams are more diverse and often work remotely, it’s even harder to build real connections. That’s why managers must understand not just what they say, but how they say it. Good communication creates trust, and motivated employees are more loyal and productive. These two areas are not just theory – they are part of everyday business </w:t>
      </w:r>
      <w:r w:rsidRPr="0077400C">
        <w:rPr>
          <w:rFonts w:ascii="Arial" w:hAnsi="Arial" w:cs="Arial"/>
        </w:rPr>
        <w:t>life. I’ve</w:t>
      </w:r>
      <w:r w:rsidRPr="0077400C">
        <w:rPr>
          <w:rFonts w:ascii="Arial" w:hAnsi="Arial" w:cs="Arial"/>
        </w:rPr>
        <w:t xml:space="preserve"> seen this in real life too. Sometimes a few kind words from a manager changed my whole attitude about a task. Other times, lack of communication made people confused or frustrated. I realised that technical skills are not enough—what really keeps a team going is how people talk to each other and how they feel at work. That’s what this report will focus on.</w:t>
      </w:r>
    </w:p>
    <w:p w14:paraId="48D1FCA3" w14:textId="77777777" w:rsidR="0077400C" w:rsidRDefault="0077400C">
      <w:pPr>
        <w:rPr>
          <w:rFonts w:ascii="Arial" w:hAnsi="Arial" w:cs="Arial"/>
        </w:rPr>
      </w:pPr>
    </w:p>
    <w:p w14:paraId="4DBE3BF0" w14:textId="77777777" w:rsidR="0077400C" w:rsidRPr="00B9627E" w:rsidRDefault="0077400C">
      <w:pPr>
        <w:rPr>
          <w:rFonts w:ascii="Arial" w:hAnsi="Arial" w:cs="Arial"/>
        </w:rPr>
      </w:pPr>
    </w:p>
    <w:p w14:paraId="5196AB6C" w14:textId="77777777" w:rsidR="006B4CBD" w:rsidRDefault="006B4CBD"/>
    <w:p w14:paraId="605CA534" w14:textId="77777777" w:rsidR="00B9627E" w:rsidRDefault="00B9627E"/>
    <w:p w14:paraId="2F774B9A" w14:textId="77777777" w:rsidR="00B9627E" w:rsidRDefault="00B9627E"/>
    <w:p w14:paraId="162A46D1" w14:textId="77777777" w:rsidR="00B9627E" w:rsidRDefault="00B9627E"/>
    <w:p w14:paraId="5DAADA91" w14:textId="77777777" w:rsidR="00B9627E" w:rsidRDefault="00B9627E"/>
    <w:p w14:paraId="6DC7FBB9" w14:textId="77777777" w:rsidR="00B9627E" w:rsidRDefault="00B9627E"/>
    <w:p w14:paraId="2051CEA7" w14:textId="77777777" w:rsidR="00B9627E" w:rsidRDefault="00B9627E"/>
    <w:p w14:paraId="0996C2E6" w14:textId="77777777" w:rsidR="00B9627E" w:rsidRDefault="00B9627E"/>
    <w:p w14:paraId="7822B58F" w14:textId="77777777" w:rsidR="00A45394" w:rsidRDefault="00A45394"/>
    <w:p w14:paraId="0E51595F" w14:textId="77777777" w:rsidR="00A45394" w:rsidRDefault="00A45394"/>
    <w:p w14:paraId="25E71CA5" w14:textId="77777777" w:rsidR="00A45394" w:rsidRDefault="00A45394"/>
    <w:p w14:paraId="50D59810" w14:textId="77777777" w:rsidR="00A45394" w:rsidRDefault="00A45394"/>
    <w:p w14:paraId="436939AD" w14:textId="77777777" w:rsidR="00A45394" w:rsidRDefault="00A45394"/>
    <w:p w14:paraId="11109437" w14:textId="77777777" w:rsidR="00B9627E" w:rsidRDefault="00B9627E"/>
    <w:p w14:paraId="4CF8F71F" w14:textId="739CB3D5" w:rsidR="00B9627E" w:rsidRDefault="001F088E">
      <w:bookmarkStart w:id="3" w:name="_Toc199372722"/>
      <w:r w:rsidRPr="00E706C1">
        <w:rPr>
          <w:rStyle w:val="Heading1Char"/>
          <w:color w:val="auto"/>
        </w:rPr>
        <w:br/>
        <w:t xml:space="preserve"> Communication Models</w:t>
      </w:r>
      <w:bookmarkEnd w:id="3"/>
      <w:r w:rsidRPr="00E706C1">
        <w:rPr>
          <w:rStyle w:val="Heading1Char"/>
          <w:color w:val="auto"/>
        </w:rPr>
        <w:br/>
      </w:r>
      <w:r w:rsidRPr="001F088E">
        <w:br/>
      </w:r>
      <w:r w:rsidRPr="00B9627E">
        <w:rPr>
          <w:rFonts w:ascii="Arial" w:hAnsi="Arial" w:cs="Arial"/>
        </w:rPr>
        <w:t xml:space="preserve">There are many models of communication that help us understand how messages are created, sent, and received. One of the most well-known is the Shannon-Weaver model. This model talks about a sender, a message, a channel, a receiver, and noise that can interfere </w:t>
      </w:r>
      <w:sdt>
        <w:sdtPr>
          <w:rPr>
            <w:rFonts w:ascii="Arial" w:hAnsi="Arial" w:cs="Arial"/>
          </w:rPr>
          <w:id w:val="1180703059"/>
          <w:citation/>
        </w:sdtPr>
        <w:sdtEndPr/>
        <w:sdtContent>
          <w:r w:rsidR="006B4CBD" w:rsidRPr="00B9627E">
            <w:rPr>
              <w:rFonts w:ascii="Arial" w:hAnsi="Arial" w:cs="Arial"/>
            </w:rPr>
            <w:fldChar w:fldCharType="begin"/>
          </w:r>
          <w:r w:rsidR="006B4CBD" w:rsidRPr="00B9627E">
            <w:rPr>
              <w:rFonts w:ascii="Arial" w:hAnsi="Arial" w:cs="Arial"/>
            </w:rPr>
            <w:instrText xml:space="preserve"> CITATION Duc15 \l 2057 </w:instrText>
          </w:r>
          <w:r w:rsidR="006B4CBD" w:rsidRPr="00B9627E">
            <w:rPr>
              <w:rFonts w:ascii="Arial" w:hAnsi="Arial" w:cs="Arial"/>
            </w:rPr>
            <w:fldChar w:fldCharType="separate"/>
          </w:r>
          <w:r w:rsidR="00B33B2A" w:rsidRPr="00B33B2A">
            <w:rPr>
              <w:rFonts w:ascii="Arial" w:hAnsi="Arial" w:cs="Arial"/>
              <w:noProof/>
            </w:rPr>
            <w:t>(Duck, 2015)</w:t>
          </w:r>
          <w:r w:rsidR="006B4CBD" w:rsidRPr="00B9627E">
            <w:rPr>
              <w:rFonts w:ascii="Arial" w:hAnsi="Arial" w:cs="Arial"/>
            </w:rPr>
            <w:fldChar w:fldCharType="end"/>
          </w:r>
        </w:sdtContent>
      </w:sdt>
      <w:r w:rsidR="006B4CBD" w:rsidRPr="00B9627E">
        <w:rPr>
          <w:rFonts w:ascii="Arial" w:hAnsi="Arial" w:cs="Arial"/>
        </w:rPr>
        <w:t>.</w:t>
      </w:r>
      <w:r w:rsidRPr="00B9627E">
        <w:rPr>
          <w:rFonts w:ascii="Arial" w:hAnsi="Arial" w:cs="Arial"/>
        </w:rPr>
        <w:t>Even if it's old, it's still used to explain technical problems or misunderstandings.</w:t>
      </w:r>
      <w:r w:rsidRPr="00B9627E">
        <w:rPr>
          <w:rFonts w:ascii="Arial" w:hAnsi="Arial" w:cs="Arial"/>
        </w:rPr>
        <w:br/>
        <w:t xml:space="preserve">Another model is the Transactional model, where communication is seen as a two-way process. People are both senders and receivers at the same time, and feedback is </w:t>
      </w:r>
      <w:proofErr w:type="gramStart"/>
      <w:r w:rsidRPr="00B9627E">
        <w:rPr>
          <w:rFonts w:ascii="Arial" w:hAnsi="Arial" w:cs="Arial"/>
        </w:rPr>
        <w:t>really important</w:t>
      </w:r>
      <w:proofErr w:type="gramEnd"/>
      <w:r w:rsidRPr="00B9627E">
        <w:rPr>
          <w:rFonts w:ascii="Arial" w:hAnsi="Arial" w:cs="Arial"/>
        </w:rPr>
        <w:t xml:space="preserve">. According </w:t>
      </w:r>
      <w:proofErr w:type="gramStart"/>
      <w:r w:rsidRPr="00B9627E">
        <w:rPr>
          <w:rFonts w:ascii="Arial" w:hAnsi="Arial" w:cs="Arial"/>
        </w:rPr>
        <w:t>to ,</w:t>
      </w:r>
      <w:proofErr w:type="gramEnd"/>
      <w:r w:rsidRPr="00B9627E">
        <w:rPr>
          <w:rFonts w:ascii="Arial" w:hAnsi="Arial" w:cs="Arial"/>
        </w:rPr>
        <w:t xml:space="preserve"> this model fits better in workplaces because communication happens fast </w:t>
      </w:r>
      <w:proofErr w:type="gramStart"/>
      <w:r w:rsidRPr="00B9627E">
        <w:rPr>
          <w:rFonts w:ascii="Arial" w:hAnsi="Arial" w:cs="Arial"/>
        </w:rPr>
        <w:t>and in both directions,</w:t>
      </w:r>
      <w:proofErr w:type="gramEnd"/>
      <w:r w:rsidRPr="00B9627E">
        <w:rPr>
          <w:rFonts w:ascii="Arial" w:hAnsi="Arial" w:cs="Arial"/>
        </w:rPr>
        <w:t xml:space="preserve"> especially with emails, chats, or meetings.</w:t>
      </w:r>
      <w:r w:rsidRPr="00B9627E">
        <w:rPr>
          <w:rFonts w:ascii="Arial" w:hAnsi="Arial" w:cs="Arial"/>
        </w:rPr>
        <w:br/>
      </w:r>
      <w:r w:rsidRPr="00B9627E">
        <w:rPr>
          <w:rFonts w:ascii="Arial" w:hAnsi="Arial" w:cs="Arial"/>
        </w:rPr>
        <w:br/>
      </w:r>
      <w:sdt>
        <w:sdtPr>
          <w:rPr>
            <w:rFonts w:ascii="Arial" w:hAnsi="Arial" w:cs="Arial"/>
          </w:rPr>
          <w:id w:val="1817921568"/>
          <w:citation/>
        </w:sdtPr>
        <w:sdtEndPr/>
        <w:sdtContent>
          <w:r w:rsidR="006B4CBD" w:rsidRPr="00B9627E">
            <w:rPr>
              <w:rFonts w:ascii="Arial" w:hAnsi="Arial" w:cs="Arial"/>
            </w:rPr>
            <w:fldChar w:fldCharType="begin"/>
          </w:r>
          <w:r w:rsidR="006B4CBD" w:rsidRPr="00B9627E">
            <w:rPr>
              <w:rFonts w:ascii="Arial" w:hAnsi="Arial" w:cs="Arial"/>
            </w:rPr>
            <w:instrText xml:space="preserve"> CITATION Kuş20 \l 2057 </w:instrText>
          </w:r>
          <w:r w:rsidR="006B4CBD" w:rsidRPr="00B9627E">
            <w:rPr>
              <w:rFonts w:ascii="Arial" w:hAnsi="Arial" w:cs="Arial"/>
            </w:rPr>
            <w:fldChar w:fldCharType="separate"/>
          </w:r>
          <w:r w:rsidR="00B33B2A" w:rsidRPr="00B33B2A">
            <w:rPr>
              <w:rFonts w:ascii="Arial" w:hAnsi="Arial" w:cs="Arial"/>
              <w:noProof/>
            </w:rPr>
            <w:t>(Kuşçu, 2020)</w:t>
          </w:r>
          <w:r w:rsidR="006B4CBD" w:rsidRPr="00B9627E">
            <w:rPr>
              <w:rFonts w:ascii="Arial" w:hAnsi="Arial" w:cs="Arial"/>
            </w:rPr>
            <w:fldChar w:fldCharType="end"/>
          </w:r>
        </w:sdtContent>
      </w:sdt>
      <w:r w:rsidR="006B4CBD" w:rsidRPr="00B9627E">
        <w:rPr>
          <w:rFonts w:ascii="Arial" w:hAnsi="Arial" w:cs="Arial"/>
        </w:rPr>
        <w:t xml:space="preserve"> </w:t>
      </w:r>
      <w:r w:rsidRPr="00B9627E">
        <w:rPr>
          <w:rFonts w:ascii="Arial" w:hAnsi="Arial" w:cs="Arial"/>
        </w:rPr>
        <w:t>also says that modern communication in business is not linear anymore. With social media and digital tools, messages go back and forth instantly and often involve more people, so the Interactive model is more realistic. In my opinion, the best model depends on the situation – if we just inform, Shannon-Weaver works. But if we want feedback and real connection, we need the transactional one.</w:t>
      </w:r>
      <w:r w:rsidRPr="00B9627E">
        <w:rPr>
          <w:rFonts w:ascii="Arial" w:hAnsi="Arial" w:cs="Arial"/>
        </w:rPr>
        <w:br/>
        <w:t xml:space="preserve"> </w:t>
      </w:r>
      <w:sdt>
        <w:sdtPr>
          <w:rPr>
            <w:rFonts w:ascii="Arial" w:hAnsi="Arial" w:cs="Arial"/>
          </w:rPr>
          <w:id w:val="53366403"/>
          <w:citation/>
        </w:sdtPr>
        <w:sdtEndPr/>
        <w:sdtContent>
          <w:r w:rsidR="006B4CBD" w:rsidRPr="00B9627E">
            <w:rPr>
              <w:rFonts w:ascii="Arial" w:hAnsi="Arial" w:cs="Arial"/>
            </w:rPr>
            <w:fldChar w:fldCharType="begin"/>
          </w:r>
          <w:r w:rsidR="006B4CBD" w:rsidRPr="00B9627E">
            <w:rPr>
              <w:rFonts w:ascii="Arial" w:hAnsi="Arial" w:cs="Arial"/>
            </w:rPr>
            <w:instrText xml:space="preserve">CITATION And21 \l 2057 </w:instrText>
          </w:r>
          <w:r w:rsidR="006B4CBD" w:rsidRPr="00B9627E">
            <w:rPr>
              <w:rFonts w:ascii="Arial" w:hAnsi="Arial" w:cs="Arial"/>
            </w:rPr>
            <w:fldChar w:fldCharType="separate"/>
          </w:r>
          <w:r w:rsidR="00B33B2A" w:rsidRPr="00B33B2A">
            <w:rPr>
              <w:rFonts w:ascii="Arial" w:hAnsi="Arial" w:cs="Arial"/>
              <w:noProof/>
            </w:rPr>
            <w:t>(Andersson, 2021)</w:t>
          </w:r>
          <w:r w:rsidR="006B4CBD" w:rsidRPr="00B9627E">
            <w:rPr>
              <w:rFonts w:ascii="Arial" w:hAnsi="Arial" w:cs="Arial"/>
            </w:rPr>
            <w:fldChar w:fldCharType="end"/>
          </w:r>
        </w:sdtContent>
      </w:sdt>
      <w:r w:rsidR="006B4CBD" w:rsidRPr="00B9627E">
        <w:rPr>
          <w:rFonts w:ascii="Arial" w:hAnsi="Arial" w:cs="Arial"/>
        </w:rPr>
        <w:t xml:space="preserve"> e</w:t>
      </w:r>
      <w:r w:rsidRPr="00B9627E">
        <w:rPr>
          <w:rFonts w:ascii="Arial" w:hAnsi="Arial" w:cs="Arial"/>
        </w:rPr>
        <w:t>ven describe communication as something we do together, through relationships and leadership actions, not only sending messages. This shows how important it is to be aware of how we speak, listen, and react in every interaction.</w:t>
      </w:r>
      <w:r w:rsidR="00B33B2A">
        <w:rPr>
          <w:rFonts w:ascii="Arial" w:hAnsi="Arial" w:cs="Arial"/>
        </w:rPr>
        <w:t xml:space="preserve"> </w:t>
      </w:r>
      <w:sdt>
        <w:sdtPr>
          <w:rPr>
            <w:rFonts w:ascii="Arial" w:hAnsi="Arial" w:cs="Arial"/>
          </w:rPr>
          <w:id w:val="-730455913"/>
          <w:citation/>
        </w:sdtPr>
        <w:sdtEndPr/>
        <w:sdtContent>
          <w:r w:rsidR="00B33B2A">
            <w:rPr>
              <w:rFonts w:ascii="Arial" w:hAnsi="Arial" w:cs="Arial"/>
            </w:rPr>
            <w:fldChar w:fldCharType="begin"/>
          </w:r>
          <w:r w:rsidR="00B33B2A">
            <w:rPr>
              <w:rFonts w:ascii="Arial" w:hAnsi="Arial" w:cs="Arial"/>
            </w:rPr>
            <w:instrText xml:space="preserve"> CITATION Arg94 \l 2057 </w:instrText>
          </w:r>
          <w:r w:rsidR="00B33B2A">
            <w:rPr>
              <w:rFonts w:ascii="Arial" w:hAnsi="Arial" w:cs="Arial"/>
            </w:rPr>
            <w:fldChar w:fldCharType="separate"/>
          </w:r>
          <w:r w:rsidR="00B33B2A" w:rsidRPr="00B33B2A">
            <w:rPr>
              <w:rFonts w:ascii="Arial" w:hAnsi="Arial" w:cs="Arial"/>
              <w:noProof/>
            </w:rPr>
            <w:t>(Argyle, 1994)</w:t>
          </w:r>
          <w:r w:rsidR="00B33B2A">
            <w:rPr>
              <w:rFonts w:ascii="Arial" w:hAnsi="Arial" w:cs="Arial"/>
            </w:rPr>
            <w:fldChar w:fldCharType="end"/>
          </w:r>
        </w:sdtContent>
      </w:sdt>
      <w:r w:rsidR="00B33B2A" w:rsidRPr="00B33B2A">
        <w:rPr>
          <w:rFonts w:ascii="Arial" w:hAnsi="Arial" w:cs="Arial"/>
        </w:rPr>
        <w:t xml:space="preserve"> explained that communication is not just about sending and receiving words, but involves a cycle of encoding, decoding, interpreting, and giving feedback. He also emphasized the importance of non-verbal signals and how social context influences how messages are understood.</w:t>
      </w:r>
      <w:r w:rsidRPr="00B9627E">
        <w:rPr>
          <w:rFonts w:ascii="Arial" w:hAnsi="Arial" w:cs="Arial"/>
        </w:rPr>
        <w:br/>
      </w:r>
      <w:r w:rsidRPr="00B9627E">
        <w:rPr>
          <w:rFonts w:ascii="Arial" w:hAnsi="Arial" w:cs="Arial"/>
        </w:rPr>
        <w:br/>
        <w:t xml:space="preserve">In conclusion, communication models are not perfect, but they help managers </w:t>
      </w:r>
      <w:r w:rsidRPr="00B9627E">
        <w:rPr>
          <w:rFonts w:ascii="Arial" w:hAnsi="Arial" w:cs="Arial"/>
        </w:rPr>
        <w:lastRenderedPageBreak/>
        <w:t>understand what can go wrong or how to improve team talks. I think every model gives a different tool, and we need to choose the right one for the right task.</w:t>
      </w:r>
      <w:r w:rsidRPr="00B9627E">
        <w:rPr>
          <w:rFonts w:ascii="Arial" w:hAnsi="Arial" w:cs="Arial"/>
        </w:rPr>
        <w:br/>
      </w:r>
    </w:p>
    <w:p w14:paraId="104E86CB" w14:textId="77777777" w:rsidR="00B9627E" w:rsidRDefault="00B9627E"/>
    <w:p w14:paraId="213F51C3" w14:textId="77777777" w:rsidR="00B9627E" w:rsidRDefault="00B9627E"/>
    <w:p w14:paraId="7AC28B63" w14:textId="77777777" w:rsidR="00B9627E" w:rsidRDefault="00B9627E"/>
    <w:p w14:paraId="4EAE203B" w14:textId="77777777" w:rsidR="00B9627E" w:rsidRDefault="00B9627E"/>
    <w:p w14:paraId="5D0BEDD1" w14:textId="77777777" w:rsidR="00B9627E" w:rsidRDefault="00B9627E"/>
    <w:p w14:paraId="3BFB9630" w14:textId="77777777" w:rsidR="00B9627E" w:rsidRDefault="00B9627E"/>
    <w:p w14:paraId="0B7DBFBA" w14:textId="1A5F6183" w:rsidR="00B9627E" w:rsidRPr="00B9627E" w:rsidRDefault="001F088E">
      <w:pPr>
        <w:rPr>
          <w:rFonts w:ascii="Arial" w:hAnsi="Arial" w:cs="Arial"/>
        </w:rPr>
      </w:pPr>
      <w:r w:rsidRPr="001F088E">
        <w:br/>
        <w:t xml:space="preserve"> </w:t>
      </w:r>
      <w:r w:rsidR="00E706C1">
        <w:t xml:space="preserve"> </w:t>
      </w:r>
      <w:bookmarkStart w:id="4" w:name="_Toc199372723"/>
      <w:r w:rsidRPr="00E706C1">
        <w:rPr>
          <w:rStyle w:val="Heading1Char"/>
          <w:color w:val="auto"/>
        </w:rPr>
        <w:t>Tone, Formality and Audience Adaptation</w:t>
      </w:r>
      <w:bookmarkEnd w:id="4"/>
      <w:r w:rsidRPr="00E706C1">
        <w:br/>
      </w:r>
      <w:r w:rsidRPr="001F088E">
        <w:br/>
      </w:r>
      <w:r w:rsidRPr="00B9627E">
        <w:rPr>
          <w:rFonts w:ascii="Arial" w:hAnsi="Arial" w:cs="Arial"/>
        </w:rPr>
        <w:t xml:space="preserve">The tone we use in communication is very important, especially for managers. Sometimes a formal tone shows respect and professionalism, but other times a friendly tone builds better trust. </w:t>
      </w:r>
      <w:sdt>
        <w:sdtPr>
          <w:rPr>
            <w:rFonts w:ascii="Arial" w:hAnsi="Arial" w:cs="Arial"/>
          </w:rPr>
          <w:id w:val="1415133070"/>
          <w:citation/>
        </w:sdtPr>
        <w:sdtEndPr/>
        <w:sdtContent>
          <w:r w:rsidR="00A35A69" w:rsidRPr="00B9627E">
            <w:rPr>
              <w:rFonts w:ascii="Arial" w:hAnsi="Arial" w:cs="Arial"/>
            </w:rPr>
            <w:fldChar w:fldCharType="begin"/>
          </w:r>
          <w:r w:rsidR="00A35A69" w:rsidRPr="00B9627E">
            <w:rPr>
              <w:rFonts w:ascii="Arial" w:hAnsi="Arial" w:cs="Arial"/>
            </w:rPr>
            <w:instrText xml:space="preserve"> CITATION Cla16 \l 2057 </w:instrText>
          </w:r>
          <w:r w:rsidR="00A35A69" w:rsidRPr="00B9627E">
            <w:rPr>
              <w:rFonts w:ascii="Arial" w:hAnsi="Arial" w:cs="Arial"/>
            </w:rPr>
            <w:fldChar w:fldCharType="separate"/>
          </w:r>
          <w:r w:rsidR="00B33B2A" w:rsidRPr="00B33B2A">
            <w:rPr>
              <w:rFonts w:ascii="Arial" w:hAnsi="Arial" w:cs="Arial"/>
              <w:noProof/>
            </w:rPr>
            <w:t>(Clampitt, 2016)</w:t>
          </w:r>
          <w:r w:rsidR="00A35A69" w:rsidRPr="00B9627E">
            <w:rPr>
              <w:rFonts w:ascii="Arial" w:hAnsi="Arial" w:cs="Arial"/>
            </w:rPr>
            <w:fldChar w:fldCharType="end"/>
          </w:r>
        </w:sdtContent>
      </w:sdt>
      <w:r w:rsidR="00A35A69" w:rsidRPr="00B9627E">
        <w:rPr>
          <w:rFonts w:ascii="Arial" w:hAnsi="Arial" w:cs="Arial"/>
        </w:rPr>
        <w:t xml:space="preserve"> </w:t>
      </w:r>
      <w:r w:rsidRPr="00B9627E">
        <w:rPr>
          <w:rFonts w:ascii="Arial" w:hAnsi="Arial" w:cs="Arial"/>
        </w:rPr>
        <w:t>explains that managers need to know when to switch between formal and informal communication depending on who they talk to and what the situation is.</w:t>
      </w:r>
      <w:r w:rsidRPr="00B9627E">
        <w:rPr>
          <w:rFonts w:ascii="Arial" w:hAnsi="Arial" w:cs="Arial"/>
        </w:rPr>
        <w:br/>
      </w:r>
      <w:r w:rsidRPr="00B9627E">
        <w:rPr>
          <w:rFonts w:ascii="Arial" w:hAnsi="Arial" w:cs="Arial"/>
        </w:rPr>
        <w:br/>
        <w:t xml:space="preserve">In my experience, when I write emails to my team, I try to be clear and friendly. But when I wrote to a company director, I used a more professional and formal style. This is what </w:t>
      </w:r>
      <w:sdt>
        <w:sdtPr>
          <w:rPr>
            <w:rFonts w:ascii="Arial" w:hAnsi="Arial" w:cs="Arial"/>
          </w:rPr>
          <w:id w:val="1251855967"/>
          <w:citation/>
        </w:sdtPr>
        <w:sdtEndPr/>
        <w:sdtContent>
          <w:r w:rsidR="00A35A69" w:rsidRPr="00B9627E">
            <w:rPr>
              <w:rFonts w:ascii="Arial" w:hAnsi="Arial" w:cs="Arial"/>
            </w:rPr>
            <w:fldChar w:fldCharType="begin"/>
          </w:r>
          <w:r w:rsidR="00A35A69" w:rsidRPr="00B9627E">
            <w:rPr>
              <w:rFonts w:ascii="Arial" w:hAnsi="Arial" w:cs="Arial"/>
            </w:rPr>
            <w:instrText xml:space="preserve"> CITATION Kuş20 \l 2057 </w:instrText>
          </w:r>
          <w:r w:rsidR="00A35A69" w:rsidRPr="00B9627E">
            <w:rPr>
              <w:rFonts w:ascii="Arial" w:hAnsi="Arial" w:cs="Arial"/>
            </w:rPr>
            <w:fldChar w:fldCharType="separate"/>
          </w:r>
          <w:r w:rsidR="00B33B2A" w:rsidRPr="00B33B2A">
            <w:rPr>
              <w:rFonts w:ascii="Arial" w:hAnsi="Arial" w:cs="Arial"/>
              <w:noProof/>
            </w:rPr>
            <w:t>(Kuşçu, 2020)</w:t>
          </w:r>
          <w:r w:rsidR="00A35A69" w:rsidRPr="00B9627E">
            <w:rPr>
              <w:rFonts w:ascii="Arial" w:hAnsi="Arial" w:cs="Arial"/>
            </w:rPr>
            <w:fldChar w:fldCharType="end"/>
          </w:r>
        </w:sdtContent>
      </w:sdt>
      <w:r w:rsidRPr="00B9627E">
        <w:rPr>
          <w:rFonts w:ascii="Arial" w:hAnsi="Arial" w:cs="Arial"/>
        </w:rPr>
        <w:t xml:space="preserve"> also suggests – messages should be direct and relevant to the audience and channel.</w:t>
      </w:r>
      <w:r w:rsidRPr="00B9627E">
        <w:rPr>
          <w:rFonts w:ascii="Arial" w:hAnsi="Arial" w:cs="Arial"/>
        </w:rPr>
        <w:br/>
      </w:r>
      <w:r w:rsidRPr="00B9627E">
        <w:rPr>
          <w:rFonts w:ascii="Arial" w:hAnsi="Arial" w:cs="Arial"/>
        </w:rPr>
        <w:br/>
        <w:t xml:space="preserve">When managers talk to different audiences, like team members, clients or partners, they must adjust their content and tone. </w:t>
      </w:r>
      <w:sdt>
        <w:sdtPr>
          <w:rPr>
            <w:rFonts w:ascii="Arial" w:hAnsi="Arial" w:cs="Arial"/>
          </w:rPr>
          <w:id w:val="-7684117"/>
          <w:citation/>
        </w:sdtPr>
        <w:sdtEndPr/>
        <w:sdtContent>
          <w:r w:rsidR="00A35A69" w:rsidRPr="00B9627E">
            <w:rPr>
              <w:rFonts w:ascii="Arial" w:hAnsi="Arial" w:cs="Arial"/>
            </w:rPr>
            <w:fldChar w:fldCharType="begin"/>
          </w:r>
          <w:r w:rsidR="00A35A69" w:rsidRPr="00B9627E">
            <w:rPr>
              <w:rFonts w:ascii="Arial" w:hAnsi="Arial" w:cs="Arial"/>
            </w:rPr>
            <w:instrText xml:space="preserve"> CITATION Lin20 \l 2057 </w:instrText>
          </w:r>
          <w:r w:rsidR="00A35A69" w:rsidRPr="00B9627E">
            <w:rPr>
              <w:rFonts w:ascii="Arial" w:hAnsi="Arial" w:cs="Arial"/>
            </w:rPr>
            <w:fldChar w:fldCharType="separate"/>
          </w:r>
          <w:r w:rsidR="00B33B2A" w:rsidRPr="00B33B2A">
            <w:rPr>
              <w:rFonts w:ascii="Arial" w:hAnsi="Arial" w:cs="Arial"/>
              <w:noProof/>
            </w:rPr>
            <w:t>(Linos, 2020)</w:t>
          </w:r>
          <w:r w:rsidR="00A35A69" w:rsidRPr="00B9627E">
            <w:rPr>
              <w:rFonts w:ascii="Arial" w:hAnsi="Arial" w:cs="Arial"/>
            </w:rPr>
            <w:fldChar w:fldCharType="end"/>
          </w:r>
        </w:sdtContent>
      </w:sdt>
      <w:r w:rsidRPr="00B9627E">
        <w:rPr>
          <w:rFonts w:ascii="Arial" w:hAnsi="Arial" w:cs="Arial"/>
        </w:rPr>
        <w:t xml:space="preserve"> call this the "formality effect" – formal messages can influence people’s behaviour more if used properly. But being too formal can also make people feel disconnected.</w:t>
      </w:r>
      <w:r w:rsidRPr="00B9627E">
        <w:rPr>
          <w:rFonts w:ascii="Arial" w:hAnsi="Arial" w:cs="Arial"/>
        </w:rPr>
        <w:br/>
      </w:r>
      <w:r w:rsidRPr="00B9627E">
        <w:rPr>
          <w:rFonts w:ascii="Arial" w:hAnsi="Arial" w:cs="Arial"/>
        </w:rPr>
        <w:br/>
        <w:t>I think it’s about balance. A good manager knows when to keep things official and when to make people feel comfortable. This skill improves team spirit and makes communication more effective.</w:t>
      </w:r>
    </w:p>
    <w:p w14:paraId="5AD2023D" w14:textId="77777777" w:rsidR="00B9627E" w:rsidRDefault="00B9627E"/>
    <w:p w14:paraId="0EF61FD9" w14:textId="77777777" w:rsidR="00B9627E" w:rsidRDefault="00B9627E"/>
    <w:p w14:paraId="44F4A303" w14:textId="77777777" w:rsidR="00B9627E" w:rsidRDefault="00B9627E"/>
    <w:p w14:paraId="43BE29E5" w14:textId="77777777" w:rsidR="00B9627E" w:rsidRDefault="00B9627E"/>
    <w:p w14:paraId="26905B4E" w14:textId="77777777" w:rsidR="00B9627E" w:rsidRDefault="00B9627E"/>
    <w:p w14:paraId="549340F4" w14:textId="77777777" w:rsidR="00B9627E" w:rsidRDefault="00B9627E"/>
    <w:p w14:paraId="4EA426E0" w14:textId="77777777" w:rsidR="00B9627E" w:rsidRDefault="001F088E">
      <w:r w:rsidRPr="001F088E">
        <w:br/>
      </w:r>
    </w:p>
    <w:p w14:paraId="267373C9" w14:textId="77777777" w:rsidR="00B9627E" w:rsidRDefault="00B9627E"/>
    <w:p w14:paraId="1199A9F4" w14:textId="77777777" w:rsidR="00B9627E" w:rsidRDefault="00B9627E"/>
    <w:p w14:paraId="289EBCDF" w14:textId="77777777" w:rsidR="00B9627E" w:rsidRDefault="00B9627E"/>
    <w:p w14:paraId="2F76CFEA" w14:textId="77777777" w:rsidR="00B9627E" w:rsidRDefault="00B9627E"/>
    <w:p w14:paraId="28EA1482" w14:textId="6E0D8F41" w:rsidR="001143A9" w:rsidRDefault="001F088E">
      <w:r w:rsidRPr="001F088E">
        <w:br/>
        <w:t xml:space="preserve"> </w:t>
      </w:r>
      <w:bookmarkStart w:id="5" w:name="_Toc199372724"/>
      <w:r w:rsidRPr="00E706C1">
        <w:rPr>
          <w:rStyle w:val="Heading1Char"/>
          <w:color w:val="auto"/>
        </w:rPr>
        <w:t>Verbal and Written Communication in the Workplace</w:t>
      </w:r>
      <w:bookmarkEnd w:id="5"/>
      <w:r w:rsidRPr="00E706C1">
        <w:rPr>
          <w:rStyle w:val="Heading1Char"/>
          <w:color w:val="auto"/>
        </w:rPr>
        <w:br/>
      </w:r>
      <w:r w:rsidRPr="001F088E">
        <w:br/>
      </w:r>
      <w:r w:rsidRPr="00B9627E">
        <w:rPr>
          <w:rFonts w:ascii="Arial" w:hAnsi="Arial" w:cs="Arial"/>
        </w:rPr>
        <w:t>In my current job, we use both verbal and written communication. Verbal is mostly used in meetings, quick team updates or calls. Written communication like emails or documents is used for confirming tasks, giving feedback or formal notices.</w:t>
      </w:r>
      <w:r w:rsidRPr="00B9627E">
        <w:rPr>
          <w:rFonts w:ascii="Arial" w:hAnsi="Arial" w:cs="Arial"/>
        </w:rPr>
        <w:br/>
      </w:r>
      <w:r w:rsidRPr="00B9627E">
        <w:rPr>
          <w:rFonts w:ascii="Arial" w:hAnsi="Arial" w:cs="Arial"/>
        </w:rPr>
        <w:br/>
      </w:r>
      <w:sdt>
        <w:sdtPr>
          <w:rPr>
            <w:rFonts w:ascii="Arial" w:hAnsi="Arial" w:cs="Arial"/>
          </w:rPr>
          <w:id w:val="-2125520103"/>
          <w:citation/>
        </w:sdtPr>
        <w:sdtEndPr/>
        <w:sdtContent>
          <w:r w:rsidR="00A35A69" w:rsidRPr="00B9627E">
            <w:rPr>
              <w:rFonts w:ascii="Arial" w:hAnsi="Arial" w:cs="Arial"/>
            </w:rPr>
            <w:fldChar w:fldCharType="begin"/>
          </w:r>
          <w:r w:rsidR="00A35A69" w:rsidRPr="00B9627E">
            <w:rPr>
              <w:rFonts w:ascii="Arial" w:hAnsi="Arial" w:cs="Arial"/>
            </w:rPr>
            <w:instrText xml:space="preserve"> CITATION Ola16 \l 2057 </w:instrText>
          </w:r>
          <w:r w:rsidR="00A35A69" w:rsidRPr="00B9627E">
            <w:rPr>
              <w:rFonts w:ascii="Arial" w:hAnsi="Arial" w:cs="Arial"/>
            </w:rPr>
            <w:fldChar w:fldCharType="separate"/>
          </w:r>
          <w:r w:rsidR="00B33B2A" w:rsidRPr="00B33B2A">
            <w:rPr>
              <w:rFonts w:ascii="Arial" w:hAnsi="Arial" w:cs="Arial"/>
              <w:noProof/>
            </w:rPr>
            <w:t>(Olasunkanmi, 2016)</w:t>
          </w:r>
          <w:r w:rsidR="00A35A69" w:rsidRPr="00B9627E">
            <w:rPr>
              <w:rFonts w:ascii="Arial" w:hAnsi="Arial" w:cs="Arial"/>
            </w:rPr>
            <w:fldChar w:fldCharType="end"/>
          </w:r>
        </w:sdtContent>
      </w:sdt>
      <w:r w:rsidR="00A35A69" w:rsidRPr="00B9627E">
        <w:rPr>
          <w:rFonts w:ascii="Arial" w:hAnsi="Arial" w:cs="Arial"/>
        </w:rPr>
        <w:t xml:space="preserve"> </w:t>
      </w:r>
      <w:r w:rsidRPr="00B9627E">
        <w:rPr>
          <w:rFonts w:ascii="Arial" w:hAnsi="Arial" w:cs="Arial"/>
        </w:rPr>
        <w:t xml:space="preserve">found that written communication can improve performance when used well, but it also creates problems if messages are too long or unclear. I noticed that some of my colleagues don’t read long emails. </w:t>
      </w:r>
      <w:proofErr w:type="gramStart"/>
      <w:r w:rsidRPr="00B9627E">
        <w:rPr>
          <w:rFonts w:ascii="Arial" w:hAnsi="Arial" w:cs="Arial"/>
        </w:rPr>
        <w:t>So</w:t>
      </w:r>
      <w:proofErr w:type="gramEnd"/>
      <w:r w:rsidRPr="00B9627E">
        <w:rPr>
          <w:rFonts w:ascii="Arial" w:hAnsi="Arial" w:cs="Arial"/>
        </w:rPr>
        <w:t xml:space="preserve"> I try to keep my messages short and to the point.</w:t>
      </w:r>
      <w:r w:rsidRPr="00B9627E">
        <w:rPr>
          <w:rFonts w:ascii="Arial" w:hAnsi="Arial" w:cs="Arial"/>
        </w:rPr>
        <w:br/>
      </w:r>
      <w:r w:rsidRPr="00B9627E">
        <w:rPr>
          <w:rFonts w:ascii="Arial" w:hAnsi="Arial" w:cs="Arial"/>
        </w:rPr>
        <w:br/>
      </w:r>
      <w:sdt>
        <w:sdtPr>
          <w:rPr>
            <w:rFonts w:ascii="Arial" w:hAnsi="Arial" w:cs="Arial"/>
          </w:rPr>
          <w:id w:val="-1668704106"/>
          <w:citation/>
        </w:sdtPr>
        <w:sdtEndPr/>
        <w:sdtContent>
          <w:r w:rsidR="001143A9" w:rsidRPr="00B9627E">
            <w:rPr>
              <w:rFonts w:ascii="Arial" w:hAnsi="Arial" w:cs="Arial"/>
            </w:rPr>
            <w:fldChar w:fldCharType="begin"/>
          </w:r>
          <w:r w:rsidR="001143A9" w:rsidRPr="00B9627E">
            <w:rPr>
              <w:rFonts w:ascii="Arial" w:hAnsi="Arial" w:cs="Arial"/>
            </w:rPr>
            <w:instrText xml:space="preserve"> CITATION Wen11 \l 2057 </w:instrText>
          </w:r>
          <w:r w:rsidR="001143A9" w:rsidRPr="00B9627E">
            <w:rPr>
              <w:rFonts w:ascii="Arial" w:hAnsi="Arial" w:cs="Arial"/>
            </w:rPr>
            <w:fldChar w:fldCharType="separate"/>
          </w:r>
          <w:r w:rsidR="00B33B2A" w:rsidRPr="00B33B2A">
            <w:rPr>
              <w:rFonts w:ascii="Arial" w:hAnsi="Arial" w:cs="Arial"/>
              <w:noProof/>
            </w:rPr>
            <w:t>(Wener, 2011)</w:t>
          </w:r>
          <w:r w:rsidR="001143A9" w:rsidRPr="00B9627E">
            <w:rPr>
              <w:rFonts w:ascii="Arial" w:hAnsi="Arial" w:cs="Arial"/>
            </w:rPr>
            <w:fldChar w:fldCharType="end"/>
          </w:r>
        </w:sdtContent>
      </w:sdt>
      <w:r w:rsidRPr="00B9627E">
        <w:rPr>
          <w:rFonts w:ascii="Arial" w:hAnsi="Arial" w:cs="Arial"/>
        </w:rPr>
        <w:t xml:space="preserve"> also highlight that different people perceive messages differently. </w:t>
      </w:r>
      <w:proofErr w:type="gramStart"/>
      <w:r w:rsidRPr="00B9627E">
        <w:rPr>
          <w:rFonts w:ascii="Arial" w:hAnsi="Arial" w:cs="Arial"/>
        </w:rPr>
        <w:t>So</w:t>
      </w:r>
      <w:proofErr w:type="gramEnd"/>
      <w:r w:rsidRPr="00B9627E">
        <w:rPr>
          <w:rFonts w:ascii="Arial" w:hAnsi="Arial" w:cs="Arial"/>
        </w:rPr>
        <w:t xml:space="preserve"> the way I write an email might feel too cold to someone, even if I didn’t mean it. That’s why I think using both methods – talking face to face and writing follow-up emails – is the best.</w:t>
      </w:r>
      <w:r w:rsidRPr="00B9627E">
        <w:rPr>
          <w:rFonts w:ascii="Arial" w:hAnsi="Arial" w:cs="Arial"/>
        </w:rPr>
        <w:br/>
      </w:r>
      <w:r w:rsidRPr="00B9627E">
        <w:rPr>
          <w:rFonts w:ascii="Arial" w:hAnsi="Arial" w:cs="Arial"/>
        </w:rPr>
        <w:br/>
      </w:r>
      <w:sdt>
        <w:sdtPr>
          <w:rPr>
            <w:rFonts w:ascii="Arial" w:hAnsi="Arial" w:cs="Arial"/>
          </w:rPr>
          <w:id w:val="-1983530120"/>
          <w:citation/>
        </w:sdtPr>
        <w:sdtEndPr/>
        <w:sdtContent>
          <w:r w:rsidR="00A35A69" w:rsidRPr="00B9627E">
            <w:rPr>
              <w:rFonts w:ascii="Arial" w:hAnsi="Arial" w:cs="Arial"/>
            </w:rPr>
            <w:fldChar w:fldCharType="begin"/>
          </w:r>
          <w:r w:rsidR="00A35A69" w:rsidRPr="00B9627E">
            <w:rPr>
              <w:rFonts w:ascii="Arial" w:hAnsi="Arial" w:cs="Arial"/>
            </w:rPr>
            <w:instrText xml:space="preserve"> CITATION LiY20 \l 2057 </w:instrText>
          </w:r>
          <w:r w:rsidR="00A35A69" w:rsidRPr="00B9627E">
            <w:rPr>
              <w:rFonts w:ascii="Arial" w:hAnsi="Arial" w:cs="Arial"/>
            </w:rPr>
            <w:fldChar w:fldCharType="separate"/>
          </w:r>
          <w:r w:rsidR="00B33B2A" w:rsidRPr="00B33B2A">
            <w:rPr>
              <w:rFonts w:ascii="Arial" w:hAnsi="Arial" w:cs="Arial"/>
              <w:noProof/>
            </w:rPr>
            <w:t>(Li, 2020)</w:t>
          </w:r>
          <w:r w:rsidR="00A35A69" w:rsidRPr="00B9627E">
            <w:rPr>
              <w:rFonts w:ascii="Arial" w:hAnsi="Arial" w:cs="Arial"/>
            </w:rPr>
            <w:fldChar w:fldCharType="end"/>
          </w:r>
        </w:sdtContent>
      </w:sdt>
      <w:r w:rsidRPr="00B9627E">
        <w:rPr>
          <w:rFonts w:ascii="Arial" w:hAnsi="Arial" w:cs="Arial"/>
        </w:rPr>
        <w:t xml:space="preserve"> supports the idea that communication should be adjusted to fit the task and people involved. For example, giving bad news should be done in person, but confirming a meeting works better through email. Knowing when and how to use each method is something I’m still learning.</w:t>
      </w:r>
      <w:r w:rsidRPr="00B9627E">
        <w:rPr>
          <w:rFonts w:ascii="Arial" w:hAnsi="Arial" w:cs="Arial"/>
        </w:rPr>
        <w:br/>
      </w:r>
      <w:r w:rsidRPr="00B9627E">
        <w:rPr>
          <w:rFonts w:ascii="Arial" w:hAnsi="Arial" w:cs="Arial"/>
        </w:rPr>
        <w:br/>
        <w:t>In the future, I want to be better at using tone and clear structure in writing and to speak more confidently in group meetings. Communication is something I want to keep working on.</w:t>
      </w:r>
      <w:r w:rsidRPr="00B9627E">
        <w:rPr>
          <w:rFonts w:ascii="Arial" w:hAnsi="Arial" w:cs="Arial"/>
        </w:rPr>
        <w:br/>
      </w:r>
      <w:r w:rsidRPr="00B9627E">
        <w:rPr>
          <w:rFonts w:ascii="Arial" w:hAnsi="Arial" w:cs="Arial"/>
        </w:rPr>
        <w:br/>
      </w:r>
    </w:p>
    <w:p w14:paraId="1DE31F65" w14:textId="77777777" w:rsidR="001143A9" w:rsidRDefault="001143A9"/>
    <w:p w14:paraId="5E831D43" w14:textId="77777777" w:rsidR="001143A9" w:rsidRDefault="001143A9"/>
    <w:p w14:paraId="7FADCBD1" w14:textId="77777777" w:rsidR="001143A9" w:rsidRDefault="001143A9"/>
    <w:p w14:paraId="1DB58939" w14:textId="77777777" w:rsidR="00B9627E" w:rsidRDefault="00B9627E"/>
    <w:p w14:paraId="2BFD191B" w14:textId="77777777" w:rsidR="00B9627E" w:rsidRDefault="00B9627E"/>
    <w:p w14:paraId="7DA58D49" w14:textId="77777777" w:rsidR="00B9627E" w:rsidRDefault="00B9627E"/>
    <w:p w14:paraId="11F74252" w14:textId="77777777" w:rsidR="00B9627E" w:rsidRDefault="00B9627E"/>
    <w:p w14:paraId="10058151" w14:textId="77777777" w:rsidR="00B9627E" w:rsidRDefault="00B9627E"/>
    <w:p w14:paraId="04AE2BEF" w14:textId="77777777" w:rsidR="00B9627E" w:rsidRDefault="00B9627E"/>
    <w:p w14:paraId="052885A9" w14:textId="77777777" w:rsidR="00B9627E" w:rsidRDefault="00B9627E"/>
    <w:p w14:paraId="2F7A69F4" w14:textId="3688DFCD" w:rsidR="00B9627E" w:rsidRDefault="001F088E">
      <w:r w:rsidRPr="001F088E">
        <w:t xml:space="preserve"> </w:t>
      </w:r>
      <w:bookmarkStart w:id="6" w:name="_Toc199372725"/>
      <w:r w:rsidRPr="00B9627E">
        <w:rPr>
          <w:rStyle w:val="Heading1Char"/>
          <w:color w:val="auto"/>
        </w:rPr>
        <w:t>Motivation in the Workplace</w:t>
      </w:r>
      <w:r w:rsidRPr="00B9627E">
        <w:rPr>
          <w:rStyle w:val="Heading1Char"/>
          <w:color w:val="auto"/>
        </w:rPr>
        <w:br/>
        <w:t xml:space="preserve"> Intrinsic and Extrinsic Motivation</w:t>
      </w:r>
      <w:bookmarkEnd w:id="6"/>
      <w:r w:rsidRPr="00B9627E">
        <w:rPr>
          <w:rStyle w:val="Heading1Char"/>
          <w:color w:val="auto"/>
        </w:rPr>
        <w:br/>
      </w:r>
      <w:r w:rsidRPr="001F088E">
        <w:br/>
      </w:r>
      <w:r w:rsidRPr="00B9627E">
        <w:rPr>
          <w:rFonts w:ascii="Arial" w:hAnsi="Arial" w:cs="Arial"/>
        </w:rPr>
        <w:t>Motivation is what pushes people to do something or to improve. In a job, this can be because they love what they do, or just because they need the money. These are called intrinsic and extrinsic motivation. Intrinsic is when we feel good doing the task, like solving a problem or helping a client. Extrinsic is when we do it for a reward, like salary, bonus, or promotion.</w:t>
      </w:r>
      <w:r w:rsidRPr="00B9627E">
        <w:rPr>
          <w:rFonts w:ascii="Arial" w:hAnsi="Arial" w:cs="Arial"/>
        </w:rPr>
        <w:br/>
      </w:r>
      <w:r w:rsidRPr="00B9627E">
        <w:rPr>
          <w:rFonts w:ascii="Arial" w:hAnsi="Arial" w:cs="Arial"/>
        </w:rPr>
        <w:br/>
      </w:r>
      <w:sdt>
        <w:sdtPr>
          <w:rPr>
            <w:rFonts w:ascii="Arial" w:hAnsi="Arial" w:cs="Arial"/>
          </w:rPr>
          <w:id w:val="-1270624050"/>
          <w:citation/>
        </w:sdtPr>
        <w:sdtEndPr/>
        <w:sdtContent>
          <w:r w:rsidR="001143A9" w:rsidRPr="00B9627E">
            <w:rPr>
              <w:rFonts w:ascii="Arial" w:hAnsi="Arial" w:cs="Arial"/>
            </w:rPr>
            <w:fldChar w:fldCharType="begin"/>
          </w:r>
          <w:r w:rsidR="001143A9" w:rsidRPr="00B9627E">
            <w:rPr>
              <w:rFonts w:ascii="Arial" w:hAnsi="Arial" w:cs="Arial"/>
            </w:rPr>
            <w:instrText xml:space="preserve"> CITATION Dec85 \l 2057 </w:instrText>
          </w:r>
          <w:r w:rsidR="001143A9" w:rsidRPr="00B9627E">
            <w:rPr>
              <w:rFonts w:ascii="Arial" w:hAnsi="Arial" w:cs="Arial"/>
            </w:rPr>
            <w:fldChar w:fldCharType="separate"/>
          </w:r>
          <w:r w:rsidR="00B33B2A" w:rsidRPr="00B33B2A">
            <w:rPr>
              <w:rFonts w:ascii="Arial" w:hAnsi="Arial" w:cs="Arial"/>
              <w:noProof/>
            </w:rPr>
            <w:t>(Deci, 1985)</w:t>
          </w:r>
          <w:r w:rsidR="001143A9" w:rsidRPr="00B9627E">
            <w:rPr>
              <w:rFonts w:ascii="Arial" w:hAnsi="Arial" w:cs="Arial"/>
            </w:rPr>
            <w:fldChar w:fldCharType="end"/>
          </w:r>
        </w:sdtContent>
      </w:sdt>
      <w:r w:rsidRPr="00B9627E">
        <w:rPr>
          <w:rFonts w:ascii="Arial" w:hAnsi="Arial" w:cs="Arial"/>
        </w:rPr>
        <w:t xml:space="preserve"> explain that intrinsic motivation leads to more long-term satisfaction, while extrinsic is useful for short-term goals. In my case, I feel motivated when I learn new skills or when a colleague thanks me for helping. But I also feel more motivated when I know there is a bonus.</w:t>
      </w:r>
      <w:r w:rsidRPr="00B9627E">
        <w:rPr>
          <w:rFonts w:ascii="Arial" w:hAnsi="Arial" w:cs="Arial"/>
        </w:rPr>
        <w:br/>
      </w:r>
      <w:r w:rsidRPr="00B9627E">
        <w:rPr>
          <w:rFonts w:ascii="Arial" w:hAnsi="Arial" w:cs="Arial"/>
        </w:rPr>
        <w:br/>
      </w:r>
      <w:sdt>
        <w:sdtPr>
          <w:rPr>
            <w:rFonts w:ascii="Arial" w:hAnsi="Arial" w:cs="Arial"/>
          </w:rPr>
          <w:id w:val="1588805881"/>
          <w:citation/>
        </w:sdtPr>
        <w:sdtEndPr/>
        <w:sdtContent>
          <w:r w:rsidR="001143A9" w:rsidRPr="00B9627E">
            <w:rPr>
              <w:rFonts w:ascii="Arial" w:hAnsi="Arial" w:cs="Arial"/>
            </w:rPr>
            <w:fldChar w:fldCharType="begin"/>
          </w:r>
          <w:r w:rsidR="001143A9" w:rsidRPr="00B9627E">
            <w:rPr>
              <w:rFonts w:ascii="Arial" w:hAnsi="Arial" w:cs="Arial"/>
            </w:rPr>
            <w:instrText xml:space="preserve"> CITATION Jer13 \l 2057 </w:instrText>
          </w:r>
          <w:r w:rsidR="001143A9" w:rsidRPr="00B9627E">
            <w:rPr>
              <w:rFonts w:ascii="Arial" w:hAnsi="Arial" w:cs="Arial"/>
            </w:rPr>
            <w:fldChar w:fldCharType="separate"/>
          </w:r>
          <w:r w:rsidR="00B33B2A" w:rsidRPr="00B33B2A">
            <w:rPr>
              <w:rFonts w:ascii="Arial" w:hAnsi="Arial" w:cs="Arial"/>
              <w:noProof/>
            </w:rPr>
            <w:t>(Jerome, 2013)</w:t>
          </w:r>
          <w:r w:rsidR="001143A9" w:rsidRPr="00B9627E">
            <w:rPr>
              <w:rFonts w:ascii="Arial" w:hAnsi="Arial" w:cs="Arial"/>
            </w:rPr>
            <w:fldChar w:fldCharType="end"/>
          </w:r>
        </w:sdtContent>
      </w:sdt>
      <w:r w:rsidR="001143A9" w:rsidRPr="00B9627E">
        <w:rPr>
          <w:rFonts w:ascii="Arial" w:hAnsi="Arial" w:cs="Arial"/>
        </w:rPr>
        <w:t xml:space="preserve"> </w:t>
      </w:r>
      <w:r w:rsidRPr="00B9627E">
        <w:rPr>
          <w:rFonts w:ascii="Arial" w:hAnsi="Arial" w:cs="Arial"/>
        </w:rPr>
        <w:t>said that organisations need to understand both types and offer both – like training and development for intrinsic, and rewards or recognition for extrinsic. In my opinion, if a manager only uses pressure or bonuses, the team might not feel real connection to the job.</w:t>
      </w:r>
      <w:r w:rsidRPr="00B9627E">
        <w:rPr>
          <w:rFonts w:ascii="Arial" w:hAnsi="Arial" w:cs="Arial"/>
        </w:rPr>
        <w:br/>
      </w:r>
      <w:r w:rsidRPr="00B9627E">
        <w:rPr>
          <w:rFonts w:ascii="Arial" w:hAnsi="Arial" w:cs="Arial"/>
        </w:rPr>
        <w:br/>
        <w:t>People are different. Some want personal growth, others care more about financial security. That’s why I believe a good leader listens and observes before deciding what motivates each team member.</w:t>
      </w:r>
      <w:r w:rsidRPr="00B9627E">
        <w:rPr>
          <w:rFonts w:ascii="Arial" w:hAnsi="Arial" w:cs="Arial"/>
        </w:rPr>
        <w:br/>
      </w:r>
    </w:p>
    <w:p w14:paraId="4CA7536E" w14:textId="77777777" w:rsidR="00B9627E" w:rsidRDefault="00B9627E"/>
    <w:p w14:paraId="71F66EB7" w14:textId="77777777" w:rsidR="00B9627E" w:rsidRDefault="00B9627E"/>
    <w:p w14:paraId="711B4D27" w14:textId="77777777" w:rsidR="00B9627E" w:rsidRDefault="00B9627E"/>
    <w:p w14:paraId="2204CC9C" w14:textId="77777777" w:rsidR="00B9627E" w:rsidRDefault="00B9627E"/>
    <w:p w14:paraId="482100FC" w14:textId="77777777" w:rsidR="00B9627E" w:rsidRDefault="00B9627E"/>
    <w:p w14:paraId="7C90A956" w14:textId="77777777" w:rsidR="00B9627E" w:rsidRDefault="00B9627E"/>
    <w:p w14:paraId="79B9CFF4" w14:textId="77777777" w:rsidR="00B9627E" w:rsidRDefault="00B9627E"/>
    <w:p w14:paraId="06904676" w14:textId="77777777" w:rsidR="00B9627E" w:rsidRDefault="00B9627E"/>
    <w:p w14:paraId="5E0621BB" w14:textId="77777777" w:rsidR="00B9627E" w:rsidRDefault="00B9627E"/>
    <w:p w14:paraId="06BF9643" w14:textId="77777777" w:rsidR="00B9627E" w:rsidRDefault="00B9627E"/>
    <w:p w14:paraId="7C9E9BF6" w14:textId="77777777" w:rsidR="00B9627E" w:rsidRDefault="00B9627E"/>
    <w:p w14:paraId="7A1E621C" w14:textId="43F7F4F8" w:rsidR="00B9627E" w:rsidRDefault="001F088E">
      <w:r w:rsidRPr="001F088E">
        <w:br/>
      </w:r>
      <w:bookmarkStart w:id="7" w:name="_Toc199372726"/>
      <w:r w:rsidRPr="00B9627E">
        <w:rPr>
          <w:rStyle w:val="Heading1Char"/>
          <w:color w:val="auto"/>
        </w:rPr>
        <w:t>Theories of Motivation and Practical Application</w:t>
      </w:r>
      <w:bookmarkEnd w:id="7"/>
      <w:r w:rsidRPr="00B9627E">
        <w:rPr>
          <w:rStyle w:val="Heading1Char"/>
          <w:color w:val="auto"/>
        </w:rPr>
        <w:br/>
      </w:r>
      <w:r w:rsidRPr="001F088E">
        <w:br/>
      </w:r>
      <w:r w:rsidRPr="00B9627E">
        <w:rPr>
          <w:rFonts w:ascii="Arial" w:hAnsi="Arial" w:cs="Arial"/>
        </w:rPr>
        <w:t xml:space="preserve">There are many theories that explain why people work and what keeps them motivated. One of the most popular is Maslow’s hierarchy of needs. He believed people need to satisfy basic needs like food and safety before they can look for things like respect and purpose. </w:t>
      </w:r>
      <w:sdt>
        <w:sdtPr>
          <w:rPr>
            <w:rFonts w:ascii="Arial" w:hAnsi="Arial" w:cs="Arial"/>
          </w:rPr>
          <w:id w:val="-1686896038"/>
          <w:citation/>
        </w:sdtPr>
        <w:sdtEndPr/>
        <w:sdtContent>
          <w:r w:rsidR="001143A9" w:rsidRPr="00B9627E">
            <w:rPr>
              <w:rFonts w:ascii="Arial" w:hAnsi="Arial" w:cs="Arial"/>
            </w:rPr>
            <w:fldChar w:fldCharType="begin"/>
          </w:r>
          <w:r w:rsidR="001143A9" w:rsidRPr="00B9627E">
            <w:rPr>
              <w:rFonts w:ascii="Arial" w:hAnsi="Arial" w:cs="Arial"/>
            </w:rPr>
            <w:instrText xml:space="preserve"> CITATION Rob19 \l 2057 </w:instrText>
          </w:r>
          <w:r w:rsidR="001143A9" w:rsidRPr="00B9627E">
            <w:rPr>
              <w:rFonts w:ascii="Arial" w:hAnsi="Arial" w:cs="Arial"/>
            </w:rPr>
            <w:fldChar w:fldCharType="separate"/>
          </w:r>
          <w:r w:rsidR="00B33B2A" w:rsidRPr="00B33B2A">
            <w:rPr>
              <w:rFonts w:ascii="Arial" w:hAnsi="Arial" w:cs="Arial"/>
              <w:noProof/>
            </w:rPr>
            <w:t>(Robbins, 2019)</w:t>
          </w:r>
          <w:r w:rsidR="001143A9" w:rsidRPr="00B9627E">
            <w:rPr>
              <w:rFonts w:ascii="Arial" w:hAnsi="Arial" w:cs="Arial"/>
            </w:rPr>
            <w:fldChar w:fldCharType="end"/>
          </w:r>
        </w:sdtContent>
      </w:sdt>
      <w:r w:rsidRPr="00B9627E">
        <w:rPr>
          <w:rFonts w:ascii="Arial" w:hAnsi="Arial" w:cs="Arial"/>
        </w:rPr>
        <w:t xml:space="preserve"> explain that this theory helps managers understand why some workers are focused on money and others want recognition.</w:t>
      </w:r>
      <w:r w:rsidRPr="00B9627E">
        <w:rPr>
          <w:rFonts w:ascii="Arial" w:hAnsi="Arial" w:cs="Arial"/>
        </w:rPr>
        <w:br/>
      </w:r>
      <w:r w:rsidRPr="00B9627E">
        <w:rPr>
          <w:rFonts w:ascii="Arial" w:hAnsi="Arial" w:cs="Arial"/>
        </w:rPr>
        <w:br/>
        <w:t>In my job, I saw that when people feel safe and respected, they are more open to taking new tasks or helping others. But when someone has problems at home or financial stress, they only care about the basics – salary and job security.</w:t>
      </w:r>
      <w:r w:rsidRPr="00B9627E">
        <w:rPr>
          <w:rFonts w:ascii="Arial" w:hAnsi="Arial" w:cs="Arial"/>
        </w:rPr>
        <w:br/>
      </w:r>
      <w:r w:rsidRPr="00B9627E">
        <w:rPr>
          <w:rFonts w:ascii="Arial" w:hAnsi="Arial" w:cs="Arial"/>
        </w:rPr>
        <w:br/>
        <w:t xml:space="preserve">Another useful theory is Herzberg’s two-factor theory. </w:t>
      </w:r>
      <w:sdt>
        <w:sdtPr>
          <w:rPr>
            <w:rFonts w:ascii="Arial" w:hAnsi="Arial" w:cs="Arial"/>
          </w:rPr>
          <w:id w:val="600077763"/>
          <w:citation/>
        </w:sdtPr>
        <w:sdtEndPr/>
        <w:sdtContent>
          <w:r w:rsidR="001143A9" w:rsidRPr="00B9627E">
            <w:rPr>
              <w:rFonts w:ascii="Arial" w:hAnsi="Arial" w:cs="Arial"/>
            </w:rPr>
            <w:fldChar w:fldCharType="begin"/>
          </w:r>
          <w:r w:rsidR="001143A9" w:rsidRPr="00B9627E">
            <w:rPr>
              <w:rFonts w:ascii="Arial" w:hAnsi="Arial" w:cs="Arial"/>
            </w:rPr>
            <w:instrText xml:space="preserve"> CITATION Her59 \l 2057 </w:instrText>
          </w:r>
          <w:r w:rsidR="001143A9" w:rsidRPr="00B9627E">
            <w:rPr>
              <w:rFonts w:ascii="Arial" w:hAnsi="Arial" w:cs="Arial"/>
            </w:rPr>
            <w:fldChar w:fldCharType="separate"/>
          </w:r>
          <w:r w:rsidR="00B33B2A" w:rsidRPr="00B33B2A">
            <w:rPr>
              <w:rFonts w:ascii="Arial" w:hAnsi="Arial" w:cs="Arial"/>
              <w:noProof/>
            </w:rPr>
            <w:t>(Herzberg, 1959)</w:t>
          </w:r>
          <w:r w:rsidR="001143A9" w:rsidRPr="00B9627E">
            <w:rPr>
              <w:rFonts w:ascii="Arial" w:hAnsi="Arial" w:cs="Arial"/>
            </w:rPr>
            <w:fldChar w:fldCharType="end"/>
          </w:r>
        </w:sdtContent>
      </w:sdt>
      <w:r w:rsidR="001143A9" w:rsidRPr="00B9627E">
        <w:rPr>
          <w:rFonts w:ascii="Arial" w:hAnsi="Arial" w:cs="Arial"/>
        </w:rPr>
        <w:t xml:space="preserve"> </w:t>
      </w:r>
      <w:r w:rsidRPr="00B9627E">
        <w:rPr>
          <w:rFonts w:ascii="Arial" w:hAnsi="Arial" w:cs="Arial"/>
        </w:rPr>
        <w:t>say that there are things that make people satisfied at work (motivators) and others that just stop them from being unhappy (hygiene factors). Motivators are things like achievement, recognition, and growth. Hygiene factors include salary or company policy</w:t>
      </w:r>
      <w:r w:rsidRPr="001F088E">
        <w:t>.</w:t>
      </w:r>
      <w:r w:rsidRPr="001F088E">
        <w:br/>
      </w:r>
      <w:r w:rsidRPr="001F088E">
        <w:br/>
      </w:r>
      <w:r w:rsidRPr="00B9627E">
        <w:rPr>
          <w:rFonts w:ascii="Arial" w:hAnsi="Arial" w:cs="Arial"/>
        </w:rPr>
        <w:t xml:space="preserve">For example, in a company I worked in before, the salary was </w:t>
      </w:r>
      <w:proofErr w:type="gramStart"/>
      <w:r w:rsidRPr="00B9627E">
        <w:rPr>
          <w:rFonts w:ascii="Arial" w:hAnsi="Arial" w:cs="Arial"/>
        </w:rPr>
        <w:t>ok</w:t>
      </w:r>
      <w:proofErr w:type="gramEnd"/>
      <w:r w:rsidRPr="00B9627E">
        <w:rPr>
          <w:rFonts w:ascii="Arial" w:hAnsi="Arial" w:cs="Arial"/>
        </w:rPr>
        <w:t xml:space="preserve"> but nobody got feedback or appreciation. People were doing their tasks but didn't seem happy or involved. So even if hygiene factors were there, motivation was low. That matches what Herzberg said.</w:t>
      </w:r>
      <w:r w:rsidRPr="00B9627E">
        <w:rPr>
          <w:rFonts w:ascii="Arial" w:hAnsi="Arial" w:cs="Arial"/>
        </w:rPr>
        <w:br/>
      </w:r>
      <w:r w:rsidRPr="00B9627E">
        <w:rPr>
          <w:rFonts w:ascii="Arial" w:hAnsi="Arial" w:cs="Arial"/>
        </w:rPr>
        <w:br/>
        <w:t>I think managers should apply both theories. First fix the basics – fair pay, conditions, job security – then work on giving recognition, trust and opportunities to grow.</w:t>
      </w:r>
      <w:r w:rsidRPr="001F088E">
        <w:br/>
      </w:r>
      <w:r w:rsidRPr="001F088E">
        <w:br/>
        <w:t xml:space="preserve"> </w:t>
      </w:r>
    </w:p>
    <w:p w14:paraId="69F02828" w14:textId="77777777" w:rsidR="00B9627E" w:rsidRDefault="00B9627E"/>
    <w:p w14:paraId="14427E56" w14:textId="77777777" w:rsidR="00B9627E" w:rsidRDefault="00B9627E"/>
    <w:p w14:paraId="4257407B" w14:textId="77777777" w:rsidR="00B9627E" w:rsidRDefault="00B9627E"/>
    <w:p w14:paraId="5906A456" w14:textId="77777777" w:rsidR="00B9627E" w:rsidRDefault="00B9627E"/>
    <w:p w14:paraId="703253BF" w14:textId="77777777" w:rsidR="00B9627E" w:rsidRDefault="00B9627E"/>
    <w:p w14:paraId="4E4B12C8" w14:textId="77777777" w:rsidR="00B9627E" w:rsidRDefault="00B9627E"/>
    <w:p w14:paraId="2737EFC5" w14:textId="77777777" w:rsidR="00B9627E" w:rsidRDefault="00B9627E"/>
    <w:p w14:paraId="4C963E6B" w14:textId="0DE979DA" w:rsidR="001F088E" w:rsidRPr="00B9627E" w:rsidRDefault="001F088E">
      <w:pPr>
        <w:rPr>
          <w:rFonts w:ascii="Arial" w:hAnsi="Arial" w:cs="Arial"/>
        </w:rPr>
      </w:pPr>
      <w:bookmarkStart w:id="8" w:name="_Toc199372727"/>
      <w:r w:rsidRPr="00B9627E">
        <w:rPr>
          <w:rStyle w:val="Heading1Char"/>
          <w:color w:val="auto"/>
        </w:rPr>
        <w:t>Motivation Factors Affecting Performance</w:t>
      </w:r>
      <w:bookmarkEnd w:id="8"/>
      <w:r w:rsidRPr="00B9627E">
        <w:rPr>
          <w:rStyle w:val="Heading1Char"/>
          <w:color w:val="auto"/>
        </w:rPr>
        <w:br/>
      </w:r>
      <w:r w:rsidRPr="001F088E">
        <w:br/>
      </w:r>
      <w:r w:rsidRPr="00B9627E">
        <w:rPr>
          <w:rFonts w:ascii="Arial" w:hAnsi="Arial" w:cs="Arial"/>
        </w:rPr>
        <w:t xml:space="preserve">There are many things that influence how motivated someone feels. </w:t>
      </w:r>
      <w:sdt>
        <w:sdtPr>
          <w:rPr>
            <w:rFonts w:ascii="Arial" w:hAnsi="Arial" w:cs="Arial"/>
          </w:rPr>
          <w:id w:val="-1312636097"/>
          <w:citation/>
        </w:sdtPr>
        <w:sdtEndPr/>
        <w:sdtContent>
          <w:r w:rsidR="00781E23" w:rsidRPr="00B9627E">
            <w:rPr>
              <w:rFonts w:ascii="Arial" w:hAnsi="Arial" w:cs="Arial"/>
            </w:rPr>
            <w:fldChar w:fldCharType="begin"/>
          </w:r>
          <w:r w:rsidR="00781E23" w:rsidRPr="00B9627E">
            <w:rPr>
              <w:rFonts w:ascii="Arial" w:hAnsi="Arial" w:cs="Arial"/>
            </w:rPr>
            <w:instrText xml:space="preserve"> CITATION Her59 \l 2057 </w:instrText>
          </w:r>
          <w:r w:rsidR="00781E23" w:rsidRPr="00B9627E">
            <w:rPr>
              <w:rFonts w:ascii="Arial" w:hAnsi="Arial" w:cs="Arial"/>
            </w:rPr>
            <w:fldChar w:fldCharType="separate"/>
          </w:r>
          <w:r w:rsidR="00B33B2A" w:rsidRPr="00B33B2A">
            <w:rPr>
              <w:rFonts w:ascii="Arial" w:hAnsi="Arial" w:cs="Arial"/>
              <w:noProof/>
            </w:rPr>
            <w:t>(Herzberg, 1959)</w:t>
          </w:r>
          <w:r w:rsidR="00781E23" w:rsidRPr="00B9627E">
            <w:rPr>
              <w:rFonts w:ascii="Arial" w:hAnsi="Arial" w:cs="Arial"/>
            </w:rPr>
            <w:fldChar w:fldCharType="end"/>
          </w:r>
        </w:sdtContent>
      </w:sdt>
      <w:r w:rsidRPr="00B9627E">
        <w:rPr>
          <w:rFonts w:ascii="Arial" w:hAnsi="Arial" w:cs="Arial"/>
        </w:rPr>
        <w:t xml:space="preserve"> mentioned factors like achievement and recognition. </w:t>
      </w:r>
      <w:sdt>
        <w:sdtPr>
          <w:rPr>
            <w:rFonts w:ascii="Arial" w:hAnsi="Arial" w:cs="Arial"/>
          </w:rPr>
          <w:id w:val="-420184215"/>
          <w:citation/>
        </w:sdtPr>
        <w:sdtEndPr/>
        <w:sdtContent>
          <w:r w:rsidR="00781E23" w:rsidRPr="00B9627E">
            <w:rPr>
              <w:rFonts w:ascii="Arial" w:hAnsi="Arial" w:cs="Arial"/>
            </w:rPr>
            <w:fldChar w:fldCharType="begin"/>
          </w:r>
          <w:r w:rsidR="00781E23" w:rsidRPr="00B9627E">
            <w:rPr>
              <w:rFonts w:ascii="Arial" w:hAnsi="Arial" w:cs="Arial"/>
            </w:rPr>
            <w:instrText xml:space="preserve"> CITATION Kuş20 \l 2057 </w:instrText>
          </w:r>
          <w:r w:rsidR="00781E23" w:rsidRPr="00B9627E">
            <w:rPr>
              <w:rFonts w:ascii="Arial" w:hAnsi="Arial" w:cs="Arial"/>
            </w:rPr>
            <w:fldChar w:fldCharType="separate"/>
          </w:r>
          <w:r w:rsidR="00B33B2A" w:rsidRPr="00B33B2A">
            <w:rPr>
              <w:rFonts w:ascii="Arial" w:hAnsi="Arial" w:cs="Arial"/>
              <w:noProof/>
            </w:rPr>
            <w:t>(Kuşçu, 2020)</w:t>
          </w:r>
          <w:r w:rsidR="00781E23" w:rsidRPr="00B9627E">
            <w:rPr>
              <w:rFonts w:ascii="Arial" w:hAnsi="Arial" w:cs="Arial"/>
            </w:rPr>
            <w:fldChar w:fldCharType="end"/>
          </w:r>
        </w:sdtContent>
      </w:sdt>
      <w:r w:rsidRPr="00B9627E">
        <w:rPr>
          <w:rFonts w:ascii="Arial" w:hAnsi="Arial" w:cs="Arial"/>
        </w:rPr>
        <w:t xml:space="preserve"> said communication also plays a big role – if people feel informed and involved, they perform better. When communication is missing, people lose motivation.</w:t>
      </w:r>
      <w:r w:rsidRPr="00B9627E">
        <w:rPr>
          <w:rFonts w:ascii="Arial" w:hAnsi="Arial" w:cs="Arial"/>
        </w:rPr>
        <w:br/>
      </w:r>
      <w:r w:rsidRPr="00B9627E">
        <w:rPr>
          <w:rFonts w:ascii="Arial" w:hAnsi="Arial" w:cs="Arial"/>
        </w:rPr>
        <w:br/>
        <w:t xml:space="preserve">Also, </w:t>
      </w:r>
      <w:sdt>
        <w:sdtPr>
          <w:rPr>
            <w:rFonts w:ascii="Arial" w:hAnsi="Arial" w:cs="Arial"/>
          </w:rPr>
          <w:id w:val="-1180969451"/>
          <w:citation/>
        </w:sdtPr>
        <w:sdtEndPr/>
        <w:sdtContent>
          <w:r w:rsidR="007F7F80" w:rsidRPr="00B9627E">
            <w:rPr>
              <w:rFonts w:ascii="Arial" w:hAnsi="Arial" w:cs="Arial"/>
            </w:rPr>
            <w:fldChar w:fldCharType="begin"/>
          </w:r>
          <w:r w:rsidR="007F7F80" w:rsidRPr="00B9627E">
            <w:rPr>
              <w:rFonts w:ascii="Arial" w:hAnsi="Arial" w:cs="Arial"/>
            </w:rPr>
            <w:instrText xml:space="preserve"> CITATION Ols20 \l 2057 </w:instrText>
          </w:r>
          <w:r w:rsidR="007F7F80" w:rsidRPr="00B9627E">
            <w:rPr>
              <w:rFonts w:ascii="Arial" w:hAnsi="Arial" w:cs="Arial"/>
            </w:rPr>
            <w:fldChar w:fldCharType="separate"/>
          </w:r>
          <w:r w:rsidR="00B33B2A" w:rsidRPr="00B33B2A">
            <w:rPr>
              <w:rFonts w:ascii="Arial" w:hAnsi="Arial" w:cs="Arial"/>
              <w:noProof/>
            </w:rPr>
            <w:t>(Olszak, 2020)</w:t>
          </w:r>
          <w:r w:rsidR="007F7F80" w:rsidRPr="00B9627E">
            <w:rPr>
              <w:rFonts w:ascii="Arial" w:hAnsi="Arial" w:cs="Arial"/>
            </w:rPr>
            <w:fldChar w:fldCharType="end"/>
          </w:r>
        </w:sdtContent>
      </w:sdt>
      <w:r w:rsidRPr="00B9627E">
        <w:rPr>
          <w:rFonts w:ascii="Arial" w:hAnsi="Arial" w:cs="Arial"/>
        </w:rPr>
        <w:t xml:space="preserve"> talks about how access to good information and decision-making tools helps people feel more in control and motivated. When employees are trusted to make decisions using real data, they feel responsible and valued.</w:t>
      </w:r>
      <w:r w:rsidRPr="00B9627E">
        <w:rPr>
          <w:rFonts w:ascii="Arial" w:hAnsi="Arial" w:cs="Arial"/>
        </w:rPr>
        <w:br/>
      </w:r>
      <w:r w:rsidRPr="00B9627E">
        <w:rPr>
          <w:rFonts w:ascii="Arial" w:hAnsi="Arial" w:cs="Arial"/>
        </w:rPr>
        <w:br/>
        <w:t xml:space="preserve">Another factor is leadership style. </w:t>
      </w:r>
      <w:sdt>
        <w:sdtPr>
          <w:rPr>
            <w:rFonts w:ascii="Arial" w:hAnsi="Arial" w:cs="Arial"/>
          </w:rPr>
          <w:id w:val="760956590"/>
          <w:citation/>
        </w:sdtPr>
        <w:sdtEndPr/>
        <w:sdtContent>
          <w:r w:rsidR="007F7F80" w:rsidRPr="00B9627E">
            <w:rPr>
              <w:rFonts w:ascii="Arial" w:hAnsi="Arial" w:cs="Arial"/>
            </w:rPr>
            <w:fldChar w:fldCharType="begin"/>
          </w:r>
          <w:r w:rsidR="007F7F80" w:rsidRPr="00B9627E">
            <w:rPr>
              <w:rFonts w:ascii="Arial" w:hAnsi="Arial" w:cs="Arial"/>
            </w:rPr>
            <w:instrText xml:space="preserve"> CITATION And21 \l 2057 </w:instrText>
          </w:r>
          <w:r w:rsidR="007F7F80" w:rsidRPr="00B9627E">
            <w:rPr>
              <w:rFonts w:ascii="Arial" w:hAnsi="Arial" w:cs="Arial"/>
            </w:rPr>
            <w:fldChar w:fldCharType="separate"/>
          </w:r>
          <w:r w:rsidR="00B33B2A" w:rsidRPr="00B33B2A">
            <w:rPr>
              <w:rFonts w:ascii="Arial" w:hAnsi="Arial" w:cs="Arial"/>
              <w:noProof/>
            </w:rPr>
            <w:t>(Andersson, 2021)</w:t>
          </w:r>
          <w:r w:rsidR="007F7F80" w:rsidRPr="00B9627E">
            <w:rPr>
              <w:rFonts w:ascii="Arial" w:hAnsi="Arial" w:cs="Arial"/>
            </w:rPr>
            <w:fldChar w:fldCharType="end"/>
          </w:r>
        </w:sdtContent>
      </w:sdt>
      <w:r w:rsidR="007F7F80" w:rsidRPr="00B9627E">
        <w:rPr>
          <w:rFonts w:ascii="Arial" w:hAnsi="Arial" w:cs="Arial"/>
        </w:rPr>
        <w:t xml:space="preserve"> </w:t>
      </w:r>
      <w:r w:rsidRPr="00B9627E">
        <w:rPr>
          <w:rFonts w:ascii="Arial" w:hAnsi="Arial" w:cs="Arial"/>
        </w:rPr>
        <w:t>explain that ethical leadership, where the manager cares about relationships and includes people in changes, can increase motivation. I saw that too – in teams where the leader listened and asked for opinions, people were more positive.</w:t>
      </w:r>
      <w:r w:rsidRPr="00B9627E">
        <w:rPr>
          <w:rFonts w:ascii="Arial" w:hAnsi="Arial" w:cs="Arial"/>
        </w:rPr>
        <w:br/>
      </w:r>
      <w:r w:rsidRPr="00B9627E">
        <w:rPr>
          <w:rFonts w:ascii="Arial" w:hAnsi="Arial" w:cs="Arial"/>
        </w:rPr>
        <w:br/>
        <w:t xml:space="preserve">Last but not least, employer branding is important. According to </w:t>
      </w:r>
      <w:sdt>
        <w:sdtPr>
          <w:rPr>
            <w:rFonts w:ascii="Arial" w:hAnsi="Arial" w:cs="Arial"/>
          </w:rPr>
          <w:id w:val="-1471752051"/>
          <w:citation/>
        </w:sdtPr>
        <w:sdtEndPr/>
        <w:sdtContent>
          <w:r w:rsidR="007F7F80" w:rsidRPr="00B9627E">
            <w:rPr>
              <w:rFonts w:ascii="Arial" w:hAnsi="Arial" w:cs="Arial"/>
            </w:rPr>
            <w:fldChar w:fldCharType="begin"/>
          </w:r>
          <w:r w:rsidR="007F7F80" w:rsidRPr="00B9627E">
            <w:rPr>
              <w:rFonts w:ascii="Arial" w:hAnsi="Arial" w:cs="Arial"/>
            </w:rPr>
            <w:instrText xml:space="preserve"> CITATION Kuş20 \l 2057 </w:instrText>
          </w:r>
          <w:r w:rsidR="007F7F80" w:rsidRPr="00B9627E">
            <w:rPr>
              <w:rFonts w:ascii="Arial" w:hAnsi="Arial" w:cs="Arial"/>
            </w:rPr>
            <w:fldChar w:fldCharType="separate"/>
          </w:r>
          <w:r w:rsidR="00B33B2A" w:rsidRPr="00B33B2A">
            <w:rPr>
              <w:rFonts w:ascii="Arial" w:hAnsi="Arial" w:cs="Arial"/>
              <w:noProof/>
            </w:rPr>
            <w:t>(Kuşçu, 2020)</w:t>
          </w:r>
          <w:r w:rsidR="007F7F80" w:rsidRPr="00B9627E">
            <w:rPr>
              <w:rFonts w:ascii="Arial" w:hAnsi="Arial" w:cs="Arial"/>
            </w:rPr>
            <w:fldChar w:fldCharType="end"/>
          </w:r>
        </w:sdtContent>
      </w:sdt>
      <w:r w:rsidRPr="00B9627E">
        <w:rPr>
          <w:rFonts w:ascii="Arial" w:hAnsi="Arial" w:cs="Arial"/>
        </w:rPr>
        <w:t>, when companies clearly share their values and show they care about employees, people identify more with the company. That brings more loyalty and motivation.</w:t>
      </w:r>
      <w:r w:rsidRPr="00B9627E">
        <w:rPr>
          <w:rFonts w:ascii="Arial" w:hAnsi="Arial" w:cs="Arial"/>
        </w:rPr>
        <w:br/>
      </w:r>
      <w:r w:rsidRPr="00B9627E">
        <w:rPr>
          <w:rFonts w:ascii="Arial" w:hAnsi="Arial" w:cs="Arial"/>
        </w:rPr>
        <w:br/>
        <w:t>In short, motivation is not just about one thing. It’s a mix of personal values, leadership, environment, communication and recognition. Managers must stay aware and adapt their approach to keep their teams motivated.</w:t>
      </w:r>
      <w:r w:rsidRPr="00B9627E">
        <w:rPr>
          <w:rFonts w:ascii="Arial" w:hAnsi="Arial" w:cs="Arial"/>
        </w:rPr>
        <w:br/>
      </w:r>
    </w:p>
    <w:p w14:paraId="0FD580E1" w14:textId="77777777" w:rsidR="008614B8" w:rsidRPr="00B9627E" w:rsidRDefault="008614B8">
      <w:pPr>
        <w:rPr>
          <w:rFonts w:ascii="Arial" w:hAnsi="Arial" w:cs="Arial"/>
        </w:rPr>
      </w:pPr>
    </w:p>
    <w:p w14:paraId="6D1DACD7" w14:textId="77777777" w:rsidR="008614B8" w:rsidRDefault="008614B8"/>
    <w:p w14:paraId="16272E97" w14:textId="77777777" w:rsidR="008614B8" w:rsidRDefault="008614B8"/>
    <w:p w14:paraId="5C2B2D81" w14:textId="77777777" w:rsidR="008614B8" w:rsidRDefault="008614B8"/>
    <w:p w14:paraId="0D199E16" w14:textId="77777777" w:rsidR="008614B8" w:rsidRDefault="008614B8"/>
    <w:p w14:paraId="2EF264C2" w14:textId="77777777" w:rsidR="00B9627E" w:rsidRDefault="00B9627E"/>
    <w:p w14:paraId="1ED0B17B" w14:textId="77777777" w:rsidR="00B9627E" w:rsidRDefault="00B9627E"/>
    <w:p w14:paraId="67D98ADC" w14:textId="77777777" w:rsidR="00B9627E" w:rsidRDefault="00B9627E"/>
    <w:p w14:paraId="62E04D5F" w14:textId="77777777" w:rsidR="00B9627E" w:rsidRDefault="00B9627E"/>
    <w:p w14:paraId="2A555CE6" w14:textId="77777777" w:rsidR="00B9627E" w:rsidRDefault="00B9627E"/>
    <w:p w14:paraId="65833189" w14:textId="77777777" w:rsidR="00B9627E" w:rsidRDefault="00B9627E"/>
    <w:p w14:paraId="723181AF" w14:textId="77777777" w:rsidR="00B9627E" w:rsidRDefault="00B574C1">
      <w:bookmarkStart w:id="9" w:name="_Toc199372728"/>
      <w:r w:rsidRPr="00B9627E">
        <w:rPr>
          <w:rStyle w:val="Heading1Char"/>
          <w:color w:val="auto"/>
        </w:rPr>
        <w:t>Personal Communication Evaluation</w:t>
      </w:r>
      <w:r w:rsidRPr="00B9627E">
        <w:rPr>
          <w:rStyle w:val="Heading1Char"/>
          <w:color w:val="auto"/>
        </w:rPr>
        <w:br/>
        <w:t xml:space="preserve"> Self-Assessment Questionnaire</w:t>
      </w:r>
      <w:bookmarkEnd w:id="9"/>
      <w:r w:rsidRPr="00B9627E">
        <w:rPr>
          <w:rStyle w:val="Heading1Char"/>
          <w:color w:val="auto"/>
        </w:rPr>
        <w:br/>
      </w:r>
      <w:r w:rsidRPr="00B574C1">
        <w:br/>
      </w:r>
      <w:r w:rsidRPr="00B9627E">
        <w:rPr>
          <w:rFonts w:ascii="Arial" w:hAnsi="Arial" w:cs="Arial"/>
        </w:rPr>
        <w:t>To understand how I communicate, I made a short self-assessment questionnaire and asked a few people I worked with to answer honestly. The idea was to see how others view my communication and to help me reflect and improve. These were the questions I used:</w:t>
      </w:r>
      <w:r w:rsidRPr="00B9627E">
        <w:rPr>
          <w:rFonts w:ascii="Arial" w:hAnsi="Arial" w:cs="Arial"/>
        </w:rPr>
        <w:br/>
      </w:r>
      <w:r w:rsidRPr="00B9627E">
        <w:rPr>
          <w:rFonts w:ascii="Arial" w:hAnsi="Arial" w:cs="Arial"/>
        </w:rPr>
        <w:br/>
        <w:t>1. Do I communicate my ideas clearly and simply?</w:t>
      </w:r>
      <w:r w:rsidRPr="00B9627E">
        <w:rPr>
          <w:rFonts w:ascii="Arial" w:hAnsi="Arial" w:cs="Arial"/>
        </w:rPr>
        <w:br/>
        <w:t>2. Am I a good listener during conversations or meetings?</w:t>
      </w:r>
      <w:r w:rsidRPr="00B9627E">
        <w:rPr>
          <w:rFonts w:ascii="Arial" w:hAnsi="Arial" w:cs="Arial"/>
        </w:rPr>
        <w:br/>
        <w:t>3. Do I adapt my tone and style depending on who I speak to?</w:t>
      </w:r>
      <w:r w:rsidRPr="00B9627E">
        <w:rPr>
          <w:rFonts w:ascii="Arial" w:hAnsi="Arial" w:cs="Arial"/>
        </w:rPr>
        <w:br/>
        <w:t>4. Do I respond well to feedback or criticism?</w:t>
      </w:r>
      <w:r w:rsidRPr="00B9627E">
        <w:rPr>
          <w:rFonts w:ascii="Arial" w:hAnsi="Arial" w:cs="Arial"/>
        </w:rPr>
        <w:br/>
        <w:t>5. Do I make people feel comfortable to share their opinion?</w:t>
      </w:r>
      <w:r w:rsidRPr="00B9627E">
        <w:rPr>
          <w:rFonts w:ascii="Arial" w:hAnsi="Arial" w:cs="Arial"/>
        </w:rPr>
        <w:br/>
        <w:t>6. Am I confident when I speak in group situations?</w:t>
      </w:r>
      <w:r w:rsidRPr="00B9627E">
        <w:rPr>
          <w:rFonts w:ascii="Arial" w:hAnsi="Arial" w:cs="Arial"/>
        </w:rPr>
        <w:br/>
        <w:t>7. Do I write emails and messages that are easy to understand?</w:t>
      </w:r>
      <w:r w:rsidRPr="00B9627E">
        <w:rPr>
          <w:rFonts w:ascii="Arial" w:hAnsi="Arial" w:cs="Arial"/>
        </w:rPr>
        <w:br/>
      </w:r>
      <w:r w:rsidRPr="00B9627E">
        <w:rPr>
          <w:rFonts w:ascii="Arial" w:hAnsi="Arial" w:cs="Arial"/>
        </w:rPr>
        <w:br/>
        <w:t>I shared this with 4 people: 2 colleagues from work and 2 friends . They all answered anonymously.</w:t>
      </w:r>
      <w:r w:rsidRPr="00B9627E">
        <w:rPr>
          <w:rFonts w:ascii="Arial" w:hAnsi="Arial" w:cs="Arial"/>
        </w:rPr>
        <w:br/>
      </w:r>
      <w:r w:rsidRPr="00B9627E">
        <w:rPr>
          <w:rFonts w:ascii="Arial" w:hAnsi="Arial" w:cs="Arial"/>
        </w:rPr>
        <w:br/>
        <w:t>The feedback gave me some good insights and made me think more about my communication habits.</w:t>
      </w:r>
      <w:r w:rsidRPr="00B9627E">
        <w:rPr>
          <w:rFonts w:ascii="Arial" w:hAnsi="Arial" w:cs="Arial"/>
        </w:rPr>
        <w:br/>
      </w:r>
    </w:p>
    <w:p w14:paraId="3E0A2CE7" w14:textId="77777777" w:rsidR="00B9627E" w:rsidRDefault="00B9627E"/>
    <w:p w14:paraId="14AA1E38" w14:textId="77777777" w:rsidR="00B9627E" w:rsidRDefault="00B9627E"/>
    <w:p w14:paraId="486162AA" w14:textId="77777777" w:rsidR="00B9627E" w:rsidRDefault="00B9627E"/>
    <w:p w14:paraId="02CCBA41" w14:textId="77777777" w:rsidR="00B9627E" w:rsidRDefault="00B9627E"/>
    <w:p w14:paraId="656F16A1" w14:textId="77777777" w:rsidR="00B9627E" w:rsidRDefault="00B9627E"/>
    <w:p w14:paraId="0B7B343D" w14:textId="77777777" w:rsidR="00B9627E" w:rsidRDefault="00B9627E"/>
    <w:p w14:paraId="7529AD5E" w14:textId="77777777" w:rsidR="00B9627E" w:rsidRDefault="00B9627E"/>
    <w:p w14:paraId="4C1D7EAB" w14:textId="77777777" w:rsidR="00B9627E" w:rsidRDefault="00B9627E"/>
    <w:p w14:paraId="3BE1D46D" w14:textId="77777777" w:rsidR="00B9627E" w:rsidRDefault="00B9627E"/>
    <w:p w14:paraId="300169D7" w14:textId="77777777" w:rsidR="00B9627E" w:rsidRDefault="00B9627E"/>
    <w:p w14:paraId="3B7AAD53" w14:textId="77777777" w:rsidR="00B9627E" w:rsidRDefault="00B9627E"/>
    <w:p w14:paraId="3F45B7D3" w14:textId="7023FF8B" w:rsidR="00B9627E" w:rsidRDefault="00B574C1">
      <w:r w:rsidRPr="00B574C1">
        <w:br/>
        <w:t xml:space="preserve"> </w:t>
      </w:r>
      <w:bookmarkStart w:id="10" w:name="_Toc199372729"/>
      <w:r w:rsidRPr="00B9627E">
        <w:rPr>
          <w:rStyle w:val="Heading1Char"/>
          <w:color w:val="auto"/>
        </w:rPr>
        <w:t>Analysis and Feedback</w:t>
      </w:r>
      <w:bookmarkEnd w:id="10"/>
      <w:r w:rsidRPr="00B9627E">
        <w:rPr>
          <w:rStyle w:val="Heading1Char"/>
          <w:color w:val="auto"/>
        </w:rPr>
        <w:br/>
      </w:r>
      <w:r w:rsidRPr="00B574C1">
        <w:br/>
      </w:r>
      <w:r w:rsidRPr="00B9627E">
        <w:rPr>
          <w:rFonts w:ascii="Arial" w:hAnsi="Arial" w:cs="Arial"/>
        </w:rPr>
        <w:t>Based on the answers I received, I noticed a few patterns. Most people said I am clear when I explain things and that I listen with patience. That made me feel good because I didn’t realise how much they appreciated that. One colleague mentioned that I help them feel comfortable to share ideas in meetings, which surprised me a bit.</w:t>
      </w:r>
      <w:r w:rsidRPr="00B9627E">
        <w:rPr>
          <w:rFonts w:ascii="Arial" w:hAnsi="Arial" w:cs="Arial"/>
        </w:rPr>
        <w:br/>
      </w:r>
      <w:r w:rsidRPr="00B9627E">
        <w:rPr>
          <w:rFonts w:ascii="Arial" w:hAnsi="Arial" w:cs="Arial"/>
        </w:rPr>
        <w:br/>
        <w:t>However, two people said I could improve how I react to feedback, especially when I don’t agree with something. That made me reflect because I don’t always show that I accept feedback, even if I’m listening inside. Another point was that sometimes my tone in messages sounds too serious, especially in writing. I realise that I should try to make my emails sound more friendly.</w:t>
      </w:r>
      <w:r w:rsidRPr="00B9627E">
        <w:rPr>
          <w:rFonts w:ascii="Arial" w:hAnsi="Arial" w:cs="Arial"/>
        </w:rPr>
        <w:br/>
      </w:r>
      <w:r w:rsidRPr="00B9627E">
        <w:rPr>
          <w:rFonts w:ascii="Arial" w:hAnsi="Arial" w:cs="Arial"/>
        </w:rPr>
        <w:br/>
        <w:t xml:space="preserve">According to </w:t>
      </w:r>
      <w:sdt>
        <w:sdtPr>
          <w:rPr>
            <w:rFonts w:ascii="Arial" w:hAnsi="Arial" w:cs="Arial"/>
          </w:rPr>
          <w:id w:val="-1256970153"/>
          <w:citation/>
        </w:sdtPr>
        <w:sdtEndPr/>
        <w:sdtContent>
          <w:r w:rsidR="008614B8" w:rsidRPr="00B9627E">
            <w:rPr>
              <w:rFonts w:ascii="Arial" w:hAnsi="Arial" w:cs="Arial"/>
            </w:rPr>
            <w:fldChar w:fldCharType="begin"/>
          </w:r>
          <w:r w:rsidR="008614B8" w:rsidRPr="00B9627E">
            <w:rPr>
              <w:rFonts w:ascii="Arial" w:hAnsi="Arial" w:cs="Arial"/>
            </w:rPr>
            <w:instrText xml:space="preserve"> CITATION Wen11 \l 2057 </w:instrText>
          </w:r>
          <w:r w:rsidR="008614B8" w:rsidRPr="00B9627E">
            <w:rPr>
              <w:rFonts w:ascii="Arial" w:hAnsi="Arial" w:cs="Arial"/>
            </w:rPr>
            <w:fldChar w:fldCharType="separate"/>
          </w:r>
          <w:r w:rsidR="00B33B2A" w:rsidRPr="00B33B2A">
            <w:rPr>
              <w:rFonts w:ascii="Arial" w:hAnsi="Arial" w:cs="Arial"/>
              <w:noProof/>
            </w:rPr>
            <w:t>(Wener, 2011)</w:t>
          </w:r>
          <w:r w:rsidR="008614B8" w:rsidRPr="00B9627E">
            <w:rPr>
              <w:rFonts w:ascii="Arial" w:hAnsi="Arial" w:cs="Arial"/>
            </w:rPr>
            <w:fldChar w:fldCharType="end"/>
          </w:r>
        </w:sdtContent>
      </w:sdt>
      <w:r w:rsidRPr="00B9627E">
        <w:rPr>
          <w:rFonts w:ascii="Arial" w:hAnsi="Arial" w:cs="Arial"/>
        </w:rPr>
        <w:t>, self-assessment helps people discover gaps in communication and improve empathy. That’s exactly what happened to me. I now see more clearly where I’m doing well and what I still need to fix.</w:t>
      </w:r>
      <w:r w:rsidRPr="00B9627E">
        <w:rPr>
          <w:rFonts w:ascii="Arial" w:hAnsi="Arial" w:cs="Arial"/>
        </w:rPr>
        <w:br/>
      </w:r>
      <w:r w:rsidRPr="00B9627E">
        <w:rPr>
          <w:rFonts w:ascii="Arial" w:hAnsi="Arial" w:cs="Arial"/>
        </w:rPr>
        <w:br/>
      </w:r>
      <w:sdt>
        <w:sdtPr>
          <w:rPr>
            <w:rFonts w:ascii="Arial" w:hAnsi="Arial" w:cs="Arial"/>
          </w:rPr>
          <w:id w:val="1596902721"/>
          <w:citation/>
        </w:sdtPr>
        <w:sdtEndPr/>
        <w:sdtContent>
          <w:r w:rsidR="008614B8" w:rsidRPr="00B9627E">
            <w:rPr>
              <w:rFonts w:ascii="Arial" w:hAnsi="Arial" w:cs="Arial"/>
            </w:rPr>
            <w:fldChar w:fldCharType="begin"/>
          </w:r>
          <w:r w:rsidR="008614B8" w:rsidRPr="00B9627E">
            <w:rPr>
              <w:rFonts w:ascii="Arial" w:hAnsi="Arial" w:cs="Arial"/>
            </w:rPr>
            <w:instrText xml:space="preserve"> CITATION Cov04 \l 2057 </w:instrText>
          </w:r>
          <w:r w:rsidR="008614B8" w:rsidRPr="00B9627E">
            <w:rPr>
              <w:rFonts w:ascii="Arial" w:hAnsi="Arial" w:cs="Arial"/>
            </w:rPr>
            <w:fldChar w:fldCharType="separate"/>
          </w:r>
          <w:r w:rsidR="00B33B2A" w:rsidRPr="00B33B2A">
            <w:rPr>
              <w:rFonts w:ascii="Arial" w:hAnsi="Arial" w:cs="Arial"/>
              <w:noProof/>
            </w:rPr>
            <w:t>(Covey, 2004)</w:t>
          </w:r>
          <w:r w:rsidR="008614B8" w:rsidRPr="00B9627E">
            <w:rPr>
              <w:rFonts w:ascii="Arial" w:hAnsi="Arial" w:cs="Arial"/>
            </w:rPr>
            <w:fldChar w:fldCharType="end"/>
          </w:r>
        </w:sdtContent>
      </w:sdt>
      <w:r w:rsidRPr="00B9627E">
        <w:rPr>
          <w:rFonts w:ascii="Arial" w:hAnsi="Arial" w:cs="Arial"/>
        </w:rPr>
        <w:t xml:space="preserve"> also explains that effective communicators are not just clear, but also care about how the message is received. I want to be more like that – to make sure my words help others, not confuse or distance them.</w:t>
      </w:r>
      <w:r w:rsidRPr="00B9627E">
        <w:rPr>
          <w:rFonts w:ascii="Arial" w:hAnsi="Arial" w:cs="Arial"/>
        </w:rPr>
        <w:br/>
      </w:r>
    </w:p>
    <w:p w14:paraId="3FE9BD3C" w14:textId="77777777" w:rsidR="00B9627E" w:rsidRDefault="00B9627E"/>
    <w:p w14:paraId="71660663" w14:textId="77777777" w:rsidR="00B9627E" w:rsidRDefault="00B9627E"/>
    <w:p w14:paraId="66FEEB19" w14:textId="77777777" w:rsidR="00B9627E" w:rsidRDefault="00B9627E"/>
    <w:p w14:paraId="4E3BE118" w14:textId="77777777" w:rsidR="00B9627E" w:rsidRDefault="00B9627E"/>
    <w:p w14:paraId="639E01CF" w14:textId="77777777" w:rsidR="00B9627E" w:rsidRDefault="00B9627E"/>
    <w:p w14:paraId="1A069BC1" w14:textId="77777777" w:rsidR="00B9627E" w:rsidRDefault="00B9627E"/>
    <w:p w14:paraId="1F7FFA3B" w14:textId="77777777" w:rsidR="00B9627E" w:rsidRDefault="00B9627E"/>
    <w:p w14:paraId="649A0523" w14:textId="77777777" w:rsidR="00B9627E" w:rsidRDefault="00B9627E"/>
    <w:p w14:paraId="12504B4E" w14:textId="77777777" w:rsidR="00B9627E" w:rsidRDefault="00B9627E"/>
    <w:p w14:paraId="32F52B44" w14:textId="77777777" w:rsidR="00B9627E" w:rsidRDefault="00B9627E"/>
    <w:p w14:paraId="73266E9A" w14:textId="77777777" w:rsidR="00B9627E" w:rsidRDefault="00B9627E"/>
    <w:p w14:paraId="34E02DA7" w14:textId="6C51CC1E" w:rsidR="00B574C1" w:rsidRDefault="00B574C1">
      <w:r w:rsidRPr="00B574C1">
        <w:br/>
        <w:t xml:space="preserve"> </w:t>
      </w:r>
      <w:bookmarkStart w:id="11" w:name="_Toc199372730"/>
      <w:r w:rsidRPr="00B9627E">
        <w:rPr>
          <w:rStyle w:val="Heading1Char"/>
          <w:color w:val="auto"/>
        </w:rPr>
        <w:t>Personal Development Plan (PDP)</w:t>
      </w:r>
      <w:bookmarkEnd w:id="11"/>
      <w:r w:rsidRPr="00B9627E">
        <w:rPr>
          <w:rStyle w:val="Heading1Char"/>
          <w:color w:val="auto"/>
        </w:rPr>
        <w:br/>
      </w:r>
      <w:r w:rsidRPr="00B574C1">
        <w:br/>
      </w:r>
      <w:r w:rsidRPr="00B9627E">
        <w:rPr>
          <w:rFonts w:ascii="Arial" w:hAnsi="Arial" w:cs="Arial"/>
        </w:rPr>
        <w:t>After analysing the feedback, I decided to focus on a few goals that can help me grow as a communicator and as a future manager.</w:t>
      </w:r>
      <w:r w:rsidRPr="00B9627E">
        <w:rPr>
          <w:rFonts w:ascii="Arial" w:hAnsi="Arial" w:cs="Arial"/>
        </w:rPr>
        <w:br/>
      </w:r>
      <w:r w:rsidRPr="00B9627E">
        <w:rPr>
          <w:rFonts w:ascii="Arial" w:hAnsi="Arial" w:cs="Arial"/>
        </w:rPr>
        <w:br/>
        <w:t xml:space="preserve">Goal 1: Improve how I respond to feedback  </w:t>
      </w:r>
      <w:r w:rsidRPr="00B9627E">
        <w:rPr>
          <w:rFonts w:ascii="Arial" w:hAnsi="Arial" w:cs="Arial"/>
        </w:rPr>
        <w:br/>
        <w:t>Sometimes I appear defensive when I don’t agree, even if I’m not trying to. I want to learn to show more openness and gratitude when people give me feedback. I will do this by taking notes during feedback sessions, asking questions to understand better, and reflecting after each situation.</w:t>
      </w:r>
      <w:r w:rsidRPr="00B9627E">
        <w:rPr>
          <w:rFonts w:ascii="Arial" w:hAnsi="Arial" w:cs="Arial"/>
        </w:rPr>
        <w:br/>
      </w:r>
      <w:r w:rsidRPr="00B9627E">
        <w:rPr>
          <w:rFonts w:ascii="Arial" w:hAnsi="Arial" w:cs="Arial"/>
        </w:rPr>
        <w:br/>
        <w:t xml:space="preserve">Goal 2: Use a warmer tone in written communication  </w:t>
      </w:r>
      <w:r w:rsidRPr="00B9627E">
        <w:rPr>
          <w:rFonts w:ascii="Arial" w:hAnsi="Arial" w:cs="Arial"/>
        </w:rPr>
        <w:br/>
        <w:t xml:space="preserve">I realised that my emails </w:t>
      </w:r>
      <w:proofErr w:type="gramStart"/>
      <w:r w:rsidRPr="00B9627E">
        <w:rPr>
          <w:rFonts w:ascii="Arial" w:hAnsi="Arial" w:cs="Arial"/>
        </w:rPr>
        <w:t>can</w:t>
      </w:r>
      <w:proofErr w:type="gramEnd"/>
      <w:r w:rsidRPr="00B9627E">
        <w:rPr>
          <w:rFonts w:ascii="Arial" w:hAnsi="Arial" w:cs="Arial"/>
        </w:rPr>
        <w:t xml:space="preserve"> sound too serious or cold. To improve this, I will re-read my messages before sending them and add a more friendly introduction or closing when needed.</w:t>
      </w:r>
      <w:r w:rsidRPr="00B9627E">
        <w:rPr>
          <w:rFonts w:ascii="Arial" w:hAnsi="Arial" w:cs="Arial"/>
        </w:rPr>
        <w:br/>
      </w:r>
      <w:r w:rsidRPr="00B9627E">
        <w:rPr>
          <w:rFonts w:ascii="Arial" w:hAnsi="Arial" w:cs="Arial"/>
        </w:rPr>
        <w:br/>
        <w:t xml:space="preserve">Goal 3: Speak more confidently in group situations  </w:t>
      </w:r>
      <w:r w:rsidRPr="00B9627E">
        <w:rPr>
          <w:rFonts w:ascii="Arial" w:hAnsi="Arial" w:cs="Arial"/>
        </w:rPr>
        <w:br/>
        <w:t>Even if I understand the topic, I sometimes avoid speaking up. I want to practice speaking in team meetings and volunteer to explain small tasks or ideas. I will also watch how confident speakers behave and learn from them.</w:t>
      </w:r>
      <w:r w:rsidRPr="00B9627E">
        <w:rPr>
          <w:rFonts w:ascii="Arial" w:hAnsi="Arial" w:cs="Arial"/>
        </w:rPr>
        <w:br/>
      </w:r>
      <w:r w:rsidRPr="00B9627E">
        <w:rPr>
          <w:rFonts w:ascii="Arial" w:hAnsi="Arial" w:cs="Arial"/>
        </w:rPr>
        <w:br/>
        <w:t xml:space="preserve">According to </w:t>
      </w:r>
      <w:sdt>
        <w:sdtPr>
          <w:rPr>
            <w:rFonts w:ascii="Arial" w:hAnsi="Arial" w:cs="Arial"/>
          </w:rPr>
          <w:id w:val="1610779929"/>
          <w:citation/>
        </w:sdtPr>
        <w:sdtEndPr/>
        <w:sdtContent>
          <w:r w:rsidR="008614B8" w:rsidRPr="00B9627E">
            <w:rPr>
              <w:rFonts w:ascii="Arial" w:hAnsi="Arial" w:cs="Arial"/>
            </w:rPr>
            <w:fldChar w:fldCharType="begin"/>
          </w:r>
          <w:r w:rsidR="008614B8" w:rsidRPr="00B9627E">
            <w:rPr>
              <w:rFonts w:ascii="Arial" w:hAnsi="Arial" w:cs="Arial"/>
            </w:rPr>
            <w:instrText xml:space="preserve"> CITATION Cov04 \l 2057 </w:instrText>
          </w:r>
          <w:r w:rsidR="008614B8" w:rsidRPr="00B9627E">
            <w:rPr>
              <w:rFonts w:ascii="Arial" w:hAnsi="Arial" w:cs="Arial"/>
            </w:rPr>
            <w:fldChar w:fldCharType="separate"/>
          </w:r>
          <w:r w:rsidR="00B33B2A" w:rsidRPr="00B33B2A">
            <w:rPr>
              <w:rFonts w:ascii="Arial" w:hAnsi="Arial" w:cs="Arial"/>
              <w:noProof/>
            </w:rPr>
            <w:t>(Covey, 2004)</w:t>
          </w:r>
          <w:r w:rsidR="008614B8" w:rsidRPr="00B9627E">
            <w:rPr>
              <w:rFonts w:ascii="Arial" w:hAnsi="Arial" w:cs="Arial"/>
            </w:rPr>
            <w:fldChar w:fldCharType="end"/>
          </w:r>
        </w:sdtContent>
      </w:sdt>
      <w:r w:rsidRPr="00B9627E">
        <w:rPr>
          <w:rFonts w:ascii="Arial" w:hAnsi="Arial" w:cs="Arial"/>
        </w:rPr>
        <w:t>, continuous improvement and being proactive are key habits of effective people. I plan to review my progress monthly and ask for feedback again in 3 months.</w:t>
      </w:r>
      <w:r w:rsidRPr="00B9627E">
        <w:rPr>
          <w:rFonts w:ascii="Arial" w:hAnsi="Arial" w:cs="Arial"/>
        </w:rPr>
        <w:br/>
      </w:r>
      <w:r w:rsidRPr="00B9627E">
        <w:rPr>
          <w:rFonts w:ascii="Arial" w:hAnsi="Arial" w:cs="Arial"/>
        </w:rPr>
        <w:br/>
      </w:r>
      <w:sdt>
        <w:sdtPr>
          <w:rPr>
            <w:rFonts w:ascii="Arial" w:hAnsi="Arial" w:cs="Arial"/>
          </w:rPr>
          <w:id w:val="748771870"/>
          <w:citation/>
        </w:sdtPr>
        <w:sdtEndPr/>
        <w:sdtContent>
          <w:r w:rsidR="008614B8" w:rsidRPr="00B9627E">
            <w:rPr>
              <w:rFonts w:ascii="Arial" w:hAnsi="Arial" w:cs="Arial"/>
            </w:rPr>
            <w:fldChar w:fldCharType="begin"/>
          </w:r>
          <w:r w:rsidR="008614B8" w:rsidRPr="00B9627E">
            <w:rPr>
              <w:rFonts w:ascii="Arial" w:hAnsi="Arial" w:cs="Arial"/>
            </w:rPr>
            <w:instrText xml:space="preserve"> CITATION And21 \l 2057 </w:instrText>
          </w:r>
          <w:r w:rsidR="008614B8" w:rsidRPr="00B9627E">
            <w:rPr>
              <w:rFonts w:ascii="Arial" w:hAnsi="Arial" w:cs="Arial"/>
            </w:rPr>
            <w:fldChar w:fldCharType="separate"/>
          </w:r>
          <w:r w:rsidR="00B33B2A" w:rsidRPr="00B33B2A">
            <w:rPr>
              <w:rFonts w:ascii="Arial" w:hAnsi="Arial" w:cs="Arial"/>
              <w:noProof/>
            </w:rPr>
            <w:t>(Andersson, 2021)</w:t>
          </w:r>
          <w:r w:rsidR="008614B8" w:rsidRPr="00B9627E">
            <w:rPr>
              <w:rFonts w:ascii="Arial" w:hAnsi="Arial" w:cs="Arial"/>
            </w:rPr>
            <w:fldChar w:fldCharType="end"/>
          </w:r>
        </w:sdtContent>
      </w:sdt>
      <w:r w:rsidR="008614B8" w:rsidRPr="00B9627E">
        <w:rPr>
          <w:rFonts w:ascii="Arial" w:hAnsi="Arial" w:cs="Arial"/>
        </w:rPr>
        <w:t xml:space="preserve"> </w:t>
      </w:r>
      <w:r w:rsidRPr="00B9627E">
        <w:rPr>
          <w:rFonts w:ascii="Arial" w:hAnsi="Arial" w:cs="Arial"/>
        </w:rPr>
        <w:t>remind us that leadership is not just about power but about care and inclusion. That’s the kind of communicator I want to become – someone who listens, adapts, and helps others grow too."</w:t>
      </w:r>
      <w:r w:rsidRPr="00B9627E">
        <w:rPr>
          <w:rFonts w:ascii="Arial" w:hAnsi="Arial" w:cs="Arial"/>
        </w:rPr>
        <w:br/>
      </w:r>
    </w:p>
    <w:p w14:paraId="2DA0BAF5" w14:textId="77777777" w:rsidR="00B574C1" w:rsidRDefault="00B574C1"/>
    <w:p w14:paraId="4C0DB022" w14:textId="77777777" w:rsidR="00B9627E" w:rsidRDefault="00B9627E"/>
    <w:p w14:paraId="3A121C0C" w14:textId="77777777" w:rsidR="00B9627E" w:rsidRDefault="00B9627E"/>
    <w:p w14:paraId="73796807" w14:textId="77777777" w:rsidR="00B9627E" w:rsidRDefault="00B9627E"/>
    <w:p w14:paraId="2F283A87" w14:textId="77777777" w:rsidR="00B9627E" w:rsidRDefault="00B9627E"/>
    <w:p w14:paraId="5E19C334" w14:textId="77777777" w:rsidR="00B9627E" w:rsidRDefault="00B9627E"/>
    <w:p w14:paraId="2EA77FCE" w14:textId="77777777" w:rsidR="00B574C1" w:rsidRPr="00B9627E" w:rsidRDefault="00B574C1" w:rsidP="00B9627E">
      <w:pPr>
        <w:pStyle w:val="Heading1"/>
        <w:rPr>
          <w:color w:val="auto"/>
        </w:rPr>
      </w:pPr>
      <w:bookmarkStart w:id="12" w:name="_Toc199372731"/>
      <w:r w:rsidRPr="00B9627E">
        <w:rPr>
          <w:color w:val="auto"/>
        </w:rPr>
        <w:lastRenderedPageBreak/>
        <w:t>Conclusion</w:t>
      </w:r>
      <w:bookmarkEnd w:id="12"/>
    </w:p>
    <w:p w14:paraId="6ADEC8F1" w14:textId="77777777" w:rsidR="00B574C1" w:rsidRPr="00B9627E" w:rsidRDefault="00B574C1" w:rsidP="00B574C1">
      <w:pPr>
        <w:rPr>
          <w:rFonts w:ascii="Arial" w:hAnsi="Arial" w:cs="Arial"/>
        </w:rPr>
      </w:pPr>
      <w:r w:rsidRPr="00B9627E">
        <w:rPr>
          <w:rFonts w:ascii="Arial" w:hAnsi="Arial" w:cs="Arial"/>
        </w:rPr>
        <w:t>In this report, I explored the importance of communication and motivation in management. I looked at different models of communication, how tone and style affect messages, and how verbal and written communication work in real companies. I also explained motivation theories like Maslow and Herzberg and showed how different factors, like leadership or recognition, influence performance.</w:t>
      </w:r>
    </w:p>
    <w:p w14:paraId="7FCFADD9" w14:textId="77777777" w:rsidR="00B574C1" w:rsidRPr="00B9627E" w:rsidRDefault="00B574C1" w:rsidP="00B574C1">
      <w:pPr>
        <w:rPr>
          <w:rFonts w:ascii="Arial" w:hAnsi="Arial" w:cs="Arial"/>
        </w:rPr>
      </w:pPr>
      <w:r w:rsidRPr="00B9627E">
        <w:rPr>
          <w:rFonts w:ascii="Arial" w:hAnsi="Arial" w:cs="Arial"/>
        </w:rPr>
        <w:t>From my personal experience, I saw that communication and motivation are connected. If we want people to care about their job, we must know how to talk to them in the right way. I also learned that being a good communicator takes practice, feedback, and the will to grow.</w:t>
      </w:r>
    </w:p>
    <w:p w14:paraId="5D4D580A" w14:textId="77777777" w:rsidR="00B574C1" w:rsidRPr="00B9627E" w:rsidRDefault="00B574C1" w:rsidP="00B574C1">
      <w:pPr>
        <w:rPr>
          <w:rFonts w:ascii="Arial" w:hAnsi="Arial" w:cs="Arial"/>
        </w:rPr>
      </w:pPr>
      <w:r w:rsidRPr="00B9627E">
        <w:rPr>
          <w:rFonts w:ascii="Arial" w:hAnsi="Arial" w:cs="Arial"/>
        </w:rPr>
        <w:t>A successful manager should never stop learning, listening, or adapting. That's how we build strong teams and reach goals together.</w:t>
      </w:r>
    </w:p>
    <w:p w14:paraId="1616180E" w14:textId="77777777" w:rsidR="00B574C1" w:rsidRDefault="00B574C1"/>
    <w:p w14:paraId="03FE1DE6" w14:textId="77777777" w:rsidR="00B574C1" w:rsidRDefault="00B574C1"/>
    <w:p w14:paraId="1C159F15" w14:textId="77777777" w:rsidR="00E706C1" w:rsidRDefault="00E706C1"/>
    <w:p w14:paraId="71F7A05A" w14:textId="77777777" w:rsidR="00E706C1" w:rsidRDefault="00E706C1"/>
    <w:p w14:paraId="0DC600AF" w14:textId="77777777" w:rsidR="00E706C1" w:rsidRDefault="00E706C1"/>
    <w:p w14:paraId="416BD424" w14:textId="77777777" w:rsidR="00E706C1" w:rsidRDefault="00E706C1"/>
    <w:p w14:paraId="4997032C" w14:textId="77777777" w:rsidR="00E706C1" w:rsidRDefault="00E706C1"/>
    <w:p w14:paraId="58239D4B" w14:textId="77777777" w:rsidR="00E706C1" w:rsidRDefault="00E706C1"/>
    <w:p w14:paraId="2B303A1A" w14:textId="77777777" w:rsidR="00E706C1" w:rsidRDefault="00E706C1"/>
    <w:p w14:paraId="330933CB" w14:textId="77777777" w:rsidR="00E706C1" w:rsidRDefault="00E706C1"/>
    <w:p w14:paraId="4C789083" w14:textId="77777777" w:rsidR="00E706C1" w:rsidRDefault="00E706C1"/>
    <w:p w14:paraId="480AC245" w14:textId="77777777" w:rsidR="00E706C1" w:rsidRDefault="00E706C1"/>
    <w:p w14:paraId="239EF57F" w14:textId="77777777" w:rsidR="00E706C1" w:rsidRDefault="00E706C1"/>
    <w:p w14:paraId="4E8EC5FC" w14:textId="77777777" w:rsidR="00E706C1" w:rsidRDefault="00E706C1"/>
    <w:p w14:paraId="0FB28503" w14:textId="77777777" w:rsidR="00E706C1" w:rsidRDefault="00E706C1"/>
    <w:p w14:paraId="3D8C9FFA" w14:textId="77777777" w:rsidR="00E706C1" w:rsidRDefault="00E706C1"/>
    <w:p w14:paraId="0A734726" w14:textId="77777777" w:rsidR="00E706C1" w:rsidRDefault="00E706C1"/>
    <w:p w14:paraId="73701A4F" w14:textId="77777777" w:rsidR="00E706C1" w:rsidRDefault="00E706C1"/>
    <w:bookmarkStart w:id="13" w:name="_Toc199372732" w:displacedByCustomXml="next"/>
    <w:sdt>
      <w:sdtPr>
        <w:rPr>
          <w:rFonts w:asciiTheme="minorHAnsi" w:eastAsiaTheme="minorHAnsi" w:hAnsiTheme="minorHAnsi" w:cstheme="minorBidi"/>
          <w:color w:val="auto"/>
          <w:sz w:val="24"/>
          <w:szCs w:val="24"/>
        </w:rPr>
        <w:id w:val="-95251163"/>
        <w:docPartObj>
          <w:docPartGallery w:val="Bibliographies"/>
          <w:docPartUnique/>
        </w:docPartObj>
      </w:sdtPr>
      <w:sdtEndPr/>
      <w:sdtContent>
        <w:p w14:paraId="63792F3F" w14:textId="0D6BD728" w:rsidR="00E706C1" w:rsidRDefault="00E706C1">
          <w:pPr>
            <w:pStyle w:val="Heading1"/>
          </w:pPr>
          <w:r>
            <w:t>References</w:t>
          </w:r>
          <w:bookmarkEnd w:id="13"/>
        </w:p>
        <w:sdt>
          <w:sdtPr>
            <w:id w:val="-573587230"/>
            <w:bibliography/>
          </w:sdtPr>
          <w:sdtEndPr/>
          <w:sdtContent>
            <w:p w14:paraId="0579737B" w14:textId="77777777" w:rsidR="00B33B2A" w:rsidRDefault="00E706C1" w:rsidP="00B33B2A">
              <w:pPr>
                <w:pStyle w:val="Bibliography"/>
                <w:rPr>
                  <w:noProof/>
                  <w:kern w:val="0"/>
                  <w14:ligatures w14:val="none"/>
                </w:rPr>
              </w:pPr>
              <w:r>
                <w:fldChar w:fldCharType="begin"/>
              </w:r>
              <w:r>
                <w:instrText>BIBLIOGRAPHY</w:instrText>
              </w:r>
              <w:r>
                <w:fldChar w:fldCharType="separate"/>
              </w:r>
              <w:r w:rsidR="00B33B2A">
                <w:rPr>
                  <w:noProof/>
                </w:rPr>
                <w:t xml:space="preserve">Andersson, T. C. L. a. H. A., 2021. Leadership, communication and relationality. </w:t>
              </w:r>
              <w:r w:rsidR="00B33B2A">
                <w:rPr>
                  <w:i/>
                  <w:iCs/>
                  <w:noProof/>
                </w:rPr>
                <w:t xml:space="preserve">Leadership, </w:t>
              </w:r>
              <w:r w:rsidR="00B33B2A">
                <w:rPr>
                  <w:noProof/>
                </w:rPr>
                <w:t>17(2), pp. 135-149.</w:t>
              </w:r>
            </w:p>
            <w:p w14:paraId="1F4FEA36" w14:textId="77777777" w:rsidR="00B33B2A" w:rsidRDefault="00B33B2A" w:rsidP="00B33B2A">
              <w:pPr>
                <w:pStyle w:val="Bibliography"/>
                <w:rPr>
                  <w:noProof/>
                </w:rPr>
              </w:pPr>
              <w:r>
                <w:rPr>
                  <w:noProof/>
                </w:rPr>
                <w:t>Argyle, M., 1994. The Psychology of Interpersonal Behaviour. In: 5th ed. London: Penguin Books, pp. 53-75.</w:t>
              </w:r>
            </w:p>
            <w:p w14:paraId="57D8D9C1" w14:textId="77777777" w:rsidR="00B33B2A" w:rsidRDefault="00B33B2A" w:rsidP="00B33B2A">
              <w:pPr>
                <w:pStyle w:val="Bibliography"/>
                <w:rPr>
                  <w:noProof/>
                </w:rPr>
              </w:pPr>
              <w:r>
                <w:rPr>
                  <w:noProof/>
                </w:rPr>
                <w:t xml:space="preserve">Clampitt, P., 2016. </w:t>
              </w:r>
              <w:r>
                <w:rPr>
                  <w:i/>
                  <w:iCs/>
                  <w:noProof/>
                </w:rPr>
                <w:t xml:space="preserve">Communicating for Managerial Effectiveness: Challenges, Strategies, Solutions. </w:t>
              </w:r>
              <w:r>
                <w:rPr>
                  <w:noProof/>
                </w:rPr>
                <w:t>5th ed. s.l.:SAGE.</w:t>
              </w:r>
            </w:p>
            <w:p w14:paraId="3526AD89" w14:textId="77777777" w:rsidR="00B33B2A" w:rsidRDefault="00B33B2A" w:rsidP="00B33B2A">
              <w:pPr>
                <w:pStyle w:val="Bibliography"/>
                <w:rPr>
                  <w:noProof/>
                </w:rPr>
              </w:pPr>
              <w:r>
                <w:rPr>
                  <w:noProof/>
                </w:rPr>
                <w:t xml:space="preserve">Covey, S., 2004. </w:t>
              </w:r>
              <w:r>
                <w:rPr>
                  <w:i/>
                  <w:iCs/>
                  <w:noProof/>
                </w:rPr>
                <w:t xml:space="preserve">he 7 Habits of Highly Effective People: Powerful Lessons in Personal Change. </w:t>
              </w:r>
              <w:r>
                <w:rPr>
                  <w:noProof/>
                </w:rPr>
                <w:t>Revised edition ed. New York: s.n.</w:t>
              </w:r>
            </w:p>
            <w:p w14:paraId="27DC343E" w14:textId="77777777" w:rsidR="00B33B2A" w:rsidRDefault="00B33B2A" w:rsidP="00B33B2A">
              <w:pPr>
                <w:pStyle w:val="Bibliography"/>
                <w:rPr>
                  <w:noProof/>
                </w:rPr>
              </w:pPr>
              <w:r>
                <w:rPr>
                  <w:noProof/>
                </w:rPr>
                <w:t xml:space="preserve">Deci, E. a. R. R., 1985. </w:t>
              </w:r>
              <w:r>
                <w:rPr>
                  <w:i/>
                  <w:iCs/>
                  <w:noProof/>
                </w:rPr>
                <w:t xml:space="preserve">Intrinsic Motivation and Self-Determination in Human Behavior. </w:t>
              </w:r>
              <w:r>
                <w:rPr>
                  <w:noProof/>
                </w:rPr>
                <w:t>New York: Plenum.</w:t>
              </w:r>
            </w:p>
            <w:p w14:paraId="45CCEF56" w14:textId="77777777" w:rsidR="00B33B2A" w:rsidRDefault="00B33B2A" w:rsidP="00B33B2A">
              <w:pPr>
                <w:pStyle w:val="Bibliography"/>
                <w:rPr>
                  <w:noProof/>
                </w:rPr>
              </w:pPr>
              <w:r>
                <w:rPr>
                  <w:noProof/>
                </w:rPr>
                <w:t xml:space="preserve">Duck, S. a. M. D., 2015. </w:t>
              </w:r>
              <w:r>
                <w:rPr>
                  <w:i/>
                  <w:iCs/>
                  <w:noProof/>
                </w:rPr>
                <w:t xml:space="preserve">Communication in Everyday Life. </w:t>
              </w:r>
              <w:r>
                <w:rPr>
                  <w:noProof/>
                </w:rPr>
                <w:t>2end ed. London: s.n.</w:t>
              </w:r>
            </w:p>
            <w:p w14:paraId="620694A6" w14:textId="77777777" w:rsidR="00B33B2A" w:rsidRDefault="00B33B2A" w:rsidP="00B33B2A">
              <w:pPr>
                <w:pStyle w:val="Bibliography"/>
                <w:rPr>
                  <w:noProof/>
                </w:rPr>
              </w:pPr>
              <w:r>
                <w:rPr>
                  <w:noProof/>
                </w:rPr>
                <w:t xml:space="preserve">Herzberg, F. M. B. a. S. B., 1959. </w:t>
              </w:r>
              <w:r>
                <w:rPr>
                  <w:i/>
                  <w:iCs/>
                  <w:noProof/>
                </w:rPr>
                <w:t xml:space="preserve">The Motivation to Work. </w:t>
              </w:r>
              <w:r>
                <w:rPr>
                  <w:noProof/>
                </w:rPr>
                <w:t>New York: Wiley.</w:t>
              </w:r>
            </w:p>
            <w:p w14:paraId="31819F6A" w14:textId="77777777" w:rsidR="00B33B2A" w:rsidRDefault="00B33B2A" w:rsidP="00B33B2A">
              <w:pPr>
                <w:pStyle w:val="Bibliography"/>
                <w:rPr>
                  <w:noProof/>
                </w:rPr>
              </w:pPr>
              <w:r>
                <w:rPr>
                  <w:noProof/>
                </w:rPr>
                <w:t xml:space="preserve">Jerome, N., 2013. Application of the Maslow’s hierarchy of need theory: Impacts and implications on organizational culture, human resource and employee’s performance. </w:t>
              </w:r>
              <w:r>
                <w:rPr>
                  <w:i/>
                  <w:iCs/>
                  <w:noProof/>
                </w:rPr>
                <w:t xml:space="preserve">International Journal of Business and Management Invention (IJBMI), </w:t>
              </w:r>
              <w:r>
                <w:rPr>
                  <w:noProof/>
                </w:rPr>
                <w:t>2(3), p. 39–45.</w:t>
              </w:r>
            </w:p>
            <w:p w14:paraId="54CD69B1" w14:textId="77777777" w:rsidR="00B33B2A" w:rsidRDefault="00B33B2A" w:rsidP="00B33B2A">
              <w:pPr>
                <w:pStyle w:val="Bibliography"/>
                <w:rPr>
                  <w:noProof/>
                </w:rPr>
              </w:pPr>
              <w:r>
                <w:rPr>
                  <w:noProof/>
                </w:rPr>
                <w:t xml:space="preserve">Kuşçu, Z., 2020. Employer branding in the digital era: A conceptual model and research propositions. In: I. Global, ed. </w:t>
              </w:r>
              <w:r>
                <w:rPr>
                  <w:i/>
                  <w:iCs/>
                  <w:noProof/>
                </w:rPr>
                <w:t xml:space="preserve">Strategic Human Resource Management in the Digital Economy, ed. A. Aydinli. </w:t>
              </w:r>
              <w:r>
                <w:rPr>
                  <w:noProof/>
                </w:rPr>
                <w:t>s.l.:s.n., pp. 1-20.</w:t>
              </w:r>
            </w:p>
            <w:p w14:paraId="675C9061" w14:textId="77777777" w:rsidR="00B33B2A" w:rsidRDefault="00B33B2A" w:rsidP="00B33B2A">
              <w:pPr>
                <w:pStyle w:val="Bibliography"/>
                <w:rPr>
                  <w:noProof/>
                </w:rPr>
              </w:pPr>
              <w:r>
                <w:rPr>
                  <w:noProof/>
                </w:rPr>
                <w:t xml:space="preserve">Linos, E. Q. T. K. E. a. R. S., 2020. A field experiment in behavioral science to improve government communication. </w:t>
              </w:r>
              <w:r>
                <w:rPr>
                  <w:i/>
                  <w:iCs/>
                  <w:noProof/>
                </w:rPr>
                <w:t xml:space="preserve">Nature Human Behaviour, </w:t>
              </w:r>
              <w:r>
                <w:rPr>
                  <w:noProof/>
                </w:rPr>
                <w:t>4(4), p. 654–661.</w:t>
              </w:r>
            </w:p>
            <w:p w14:paraId="651BB459" w14:textId="77777777" w:rsidR="00B33B2A" w:rsidRDefault="00B33B2A" w:rsidP="00B33B2A">
              <w:pPr>
                <w:pStyle w:val="Bibliography"/>
                <w:rPr>
                  <w:noProof/>
                </w:rPr>
              </w:pPr>
              <w:r>
                <w:rPr>
                  <w:noProof/>
                </w:rPr>
                <w:t xml:space="preserve">Li, Y., 2020. Business Intelligence and Big Data: Drivers of Organizational Performance. In: I. Global, ed. </w:t>
              </w:r>
              <w:r>
                <w:rPr>
                  <w:i/>
                  <w:iCs/>
                  <w:noProof/>
                </w:rPr>
                <w:t xml:space="preserve">Business Intelligence in Management of Organizations, ed. D. Zdonek. </w:t>
              </w:r>
              <w:r>
                <w:rPr>
                  <w:noProof/>
                </w:rPr>
                <w:t>s.l.:s.n., pp. 76-94.</w:t>
              </w:r>
            </w:p>
            <w:p w14:paraId="72E2B5BC" w14:textId="77777777" w:rsidR="00B33B2A" w:rsidRDefault="00B33B2A" w:rsidP="00B33B2A">
              <w:pPr>
                <w:pStyle w:val="Bibliography"/>
                <w:rPr>
                  <w:noProof/>
                </w:rPr>
              </w:pPr>
              <w:r>
                <w:rPr>
                  <w:noProof/>
                </w:rPr>
                <w:t xml:space="preserve">Olasunkanmi, O., 2016. Impact of Effective Communication in the Workplace. </w:t>
              </w:r>
              <w:r>
                <w:rPr>
                  <w:i/>
                  <w:iCs/>
                  <w:noProof/>
                </w:rPr>
                <w:t xml:space="preserve">IOSR Journal of Humanities and Social Science (IOSR-JHSS), </w:t>
              </w:r>
              <w:r>
                <w:rPr>
                  <w:noProof/>
                </w:rPr>
                <w:t>21(3), p. 74–86.</w:t>
              </w:r>
            </w:p>
            <w:p w14:paraId="7E62F3B7" w14:textId="77777777" w:rsidR="00B33B2A" w:rsidRDefault="00B33B2A" w:rsidP="00B33B2A">
              <w:pPr>
                <w:pStyle w:val="Bibliography"/>
                <w:rPr>
                  <w:noProof/>
                </w:rPr>
              </w:pPr>
              <w:r>
                <w:rPr>
                  <w:noProof/>
                </w:rPr>
                <w:t xml:space="preserve">Olszak, C., 2020. Business Intelligence in supporting modern organizations in knowledge management processes. In: D. Zdonek, ed. </w:t>
              </w:r>
              <w:r>
                <w:rPr>
                  <w:i/>
                  <w:iCs/>
                  <w:noProof/>
                </w:rPr>
                <w:t xml:space="preserve">Business Intelligence in Management of Organizations. </w:t>
              </w:r>
              <w:r>
                <w:rPr>
                  <w:noProof/>
                </w:rPr>
                <w:t>s.l.:IGI Global, pp. 20-35.</w:t>
              </w:r>
            </w:p>
            <w:p w14:paraId="352CAE97" w14:textId="77777777" w:rsidR="00B33B2A" w:rsidRDefault="00B33B2A" w:rsidP="00B33B2A">
              <w:pPr>
                <w:pStyle w:val="Bibliography"/>
                <w:rPr>
                  <w:noProof/>
                </w:rPr>
              </w:pPr>
              <w:r>
                <w:rPr>
                  <w:noProof/>
                </w:rPr>
                <w:t xml:space="preserve">Robbins, S. a. J. T., 2019. </w:t>
              </w:r>
              <w:r>
                <w:rPr>
                  <w:i/>
                  <w:iCs/>
                  <w:noProof/>
                </w:rPr>
                <w:t xml:space="preserve">Organizational Behavior. </w:t>
              </w:r>
              <w:r>
                <w:rPr>
                  <w:noProof/>
                </w:rPr>
                <w:t>Pearson ed. s.l.:s.n.</w:t>
              </w:r>
            </w:p>
            <w:p w14:paraId="0E329B1E" w14:textId="77777777" w:rsidR="00B33B2A" w:rsidRDefault="00B33B2A" w:rsidP="00B33B2A">
              <w:pPr>
                <w:pStyle w:val="Bibliography"/>
                <w:rPr>
                  <w:noProof/>
                </w:rPr>
              </w:pPr>
              <w:r>
                <w:rPr>
                  <w:noProof/>
                </w:rPr>
                <w:t xml:space="preserve">Wener, M. R. L. a. H. J., 2011. Developing New Dental Communication Skills Assessment Tools by Including the Patient Perspective. </w:t>
              </w:r>
              <w:r>
                <w:rPr>
                  <w:i/>
                  <w:iCs/>
                  <w:noProof/>
                </w:rPr>
                <w:t xml:space="preserve">Journal of Dental Education, </w:t>
              </w:r>
              <w:r>
                <w:rPr>
                  <w:noProof/>
                </w:rPr>
                <w:t>75(10), p. 1313–1321.</w:t>
              </w:r>
            </w:p>
            <w:p w14:paraId="3B167BC6" w14:textId="1530D519" w:rsidR="00E706C1" w:rsidRDefault="00E706C1" w:rsidP="00B33B2A">
              <w:r>
                <w:rPr>
                  <w:b/>
                  <w:bCs/>
                </w:rPr>
                <w:lastRenderedPageBreak/>
                <w:fldChar w:fldCharType="end"/>
              </w:r>
            </w:p>
          </w:sdtContent>
        </w:sdt>
      </w:sdtContent>
    </w:sdt>
    <w:p w14:paraId="6F4C565E" w14:textId="77777777" w:rsidR="00E706C1" w:rsidRDefault="00E706C1"/>
    <w:p w14:paraId="6DF5A23A" w14:textId="77777777" w:rsidR="00576B87" w:rsidRDefault="00576B87"/>
    <w:p w14:paraId="35BAB95B" w14:textId="77777777" w:rsidR="00576B87" w:rsidRDefault="00576B87"/>
    <w:p w14:paraId="5EDEED4A" w14:textId="26AC04A3" w:rsidR="00B574C1" w:rsidRDefault="00576B87" w:rsidP="00B9627E">
      <w:pPr>
        <w:pStyle w:val="Heading1"/>
      </w:pPr>
      <w:bookmarkStart w:id="14" w:name="_Toc199372733"/>
      <w:r>
        <w:t>Appendices</w:t>
      </w:r>
      <w:bookmarkEnd w:id="14"/>
      <w:r>
        <w:t xml:space="preserve"> </w:t>
      </w:r>
    </w:p>
    <w:tbl>
      <w:tblPr>
        <w:tblStyle w:val="TableGrid"/>
        <w:tblW w:w="0" w:type="auto"/>
        <w:tblLook w:val="04A0" w:firstRow="1" w:lastRow="0" w:firstColumn="1" w:lastColumn="0" w:noHBand="0" w:noVBand="1"/>
      </w:tblPr>
      <w:tblGrid>
        <w:gridCol w:w="4508"/>
        <w:gridCol w:w="4508"/>
      </w:tblGrid>
      <w:tr w:rsidR="00576B87" w14:paraId="09CB5D0B" w14:textId="77777777" w:rsidTr="00576B87">
        <w:tc>
          <w:tcPr>
            <w:tcW w:w="4508" w:type="dxa"/>
          </w:tcPr>
          <w:p w14:paraId="7D36CA36" w14:textId="6448A11C" w:rsidR="00576B87" w:rsidRDefault="00576B87">
            <w:r>
              <w:t>Question number</w:t>
            </w:r>
          </w:p>
        </w:tc>
        <w:tc>
          <w:tcPr>
            <w:tcW w:w="4508" w:type="dxa"/>
          </w:tcPr>
          <w:p w14:paraId="39F86870" w14:textId="2B258F90" w:rsidR="00576B87" w:rsidRDefault="00576B87">
            <w:r>
              <w:t>Question</w:t>
            </w:r>
          </w:p>
        </w:tc>
      </w:tr>
      <w:tr w:rsidR="00576B87" w14:paraId="41FC63BD" w14:textId="77777777" w:rsidTr="00576B87">
        <w:tc>
          <w:tcPr>
            <w:tcW w:w="4508" w:type="dxa"/>
          </w:tcPr>
          <w:p w14:paraId="59BD25FE" w14:textId="5159A3D6" w:rsidR="00576B87" w:rsidRDefault="00576B87">
            <w:r>
              <w:t>1</w:t>
            </w:r>
          </w:p>
        </w:tc>
        <w:tc>
          <w:tcPr>
            <w:tcW w:w="4508" w:type="dxa"/>
          </w:tcPr>
          <w:p w14:paraId="4867678D" w14:textId="113FA0B6" w:rsidR="00576B87" w:rsidRDefault="00576B87">
            <w:r w:rsidRPr="00576B87">
              <w:t>Do I communicate my ideas clearly and simply?</w:t>
            </w:r>
          </w:p>
        </w:tc>
      </w:tr>
      <w:tr w:rsidR="00576B87" w14:paraId="48CA03A0" w14:textId="77777777" w:rsidTr="00576B87">
        <w:tc>
          <w:tcPr>
            <w:tcW w:w="4508" w:type="dxa"/>
          </w:tcPr>
          <w:p w14:paraId="0A8B297F" w14:textId="0E286954" w:rsidR="00576B87" w:rsidRDefault="00576B87">
            <w:r>
              <w:t>2</w:t>
            </w:r>
          </w:p>
        </w:tc>
        <w:tc>
          <w:tcPr>
            <w:tcW w:w="4508" w:type="dxa"/>
          </w:tcPr>
          <w:p w14:paraId="17C3ACD4" w14:textId="41F54096" w:rsidR="00576B87" w:rsidRDefault="00576B87">
            <w:r w:rsidRPr="00576B87">
              <w:t>Am I a good listener during conversations or meetings?</w:t>
            </w:r>
          </w:p>
        </w:tc>
      </w:tr>
      <w:tr w:rsidR="00576B87" w14:paraId="0F32BB06" w14:textId="77777777" w:rsidTr="00576B87">
        <w:tc>
          <w:tcPr>
            <w:tcW w:w="4508" w:type="dxa"/>
          </w:tcPr>
          <w:p w14:paraId="08F9FD53" w14:textId="3F5D6D1E" w:rsidR="00576B87" w:rsidRDefault="00576B87">
            <w:r>
              <w:t>3</w:t>
            </w:r>
          </w:p>
        </w:tc>
        <w:tc>
          <w:tcPr>
            <w:tcW w:w="4508" w:type="dxa"/>
          </w:tcPr>
          <w:p w14:paraId="797817B7" w14:textId="6A409722" w:rsidR="00576B87" w:rsidRDefault="00576B87">
            <w:r w:rsidRPr="00576B87">
              <w:t>Do I adapt my tone and style depending on who I speak to?</w:t>
            </w:r>
          </w:p>
        </w:tc>
      </w:tr>
      <w:tr w:rsidR="00576B87" w14:paraId="4694BB88" w14:textId="77777777" w:rsidTr="00576B87">
        <w:tc>
          <w:tcPr>
            <w:tcW w:w="4508" w:type="dxa"/>
          </w:tcPr>
          <w:p w14:paraId="283D8C41" w14:textId="7E2FFB2D" w:rsidR="00576B87" w:rsidRDefault="00576B87">
            <w:r>
              <w:t>4</w:t>
            </w:r>
          </w:p>
        </w:tc>
        <w:tc>
          <w:tcPr>
            <w:tcW w:w="4508" w:type="dxa"/>
          </w:tcPr>
          <w:p w14:paraId="5C3A607E" w14:textId="3EDF9392" w:rsidR="00576B87" w:rsidRDefault="00576B87">
            <w:r w:rsidRPr="00576B87">
              <w:t>Do I respond well to feedback or criticism?</w:t>
            </w:r>
          </w:p>
        </w:tc>
      </w:tr>
      <w:tr w:rsidR="00576B87" w14:paraId="6C0B640B" w14:textId="77777777" w:rsidTr="00576B87">
        <w:tc>
          <w:tcPr>
            <w:tcW w:w="4508" w:type="dxa"/>
          </w:tcPr>
          <w:p w14:paraId="52EB309D" w14:textId="11C3E10A" w:rsidR="00576B87" w:rsidRDefault="00576B87">
            <w:r>
              <w:t>5</w:t>
            </w:r>
          </w:p>
        </w:tc>
        <w:tc>
          <w:tcPr>
            <w:tcW w:w="4508" w:type="dxa"/>
          </w:tcPr>
          <w:p w14:paraId="23B4D991" w14:textId="7D731F7A" w:rsidR="00576B87" w:rsidRDefault="00576B87">
            <w:r w:rsidRPr="00576B87">
              <w:t>Do I make people feel comfortable to share their opinion?</w:t>
            </w:r>
          </w:p>
        </w:tc>
      </w:tr>
      <w:tr w:rsidR="00576B87" w14:paraId="47AEE6AE" w14:textId="77777777" w:rsidTr="00576B87">
        <w:tc>
          <w:tcPr>
            <w:tcW w:w="4508" w:type="dxa"/>
          </w:tcPr>
          <w:p w14:paraId="3485921E" w14:textId="53107B43" w:rsidR="00576B87" w:rsidRDefault="00576B87">
            <w:r>
              <w:t>6</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76B87" w:rsidRPr="00576B87" w14:paraId="5CB715A1" w14:textId="77777777" w:rsidTr="00576B87">
              <w:trPr>
                <w:tblCellSpacing w:w="15" w:type="dxa"/>
              </w:trPr>
              <w:tc>
                <w:tcPr>
                  <w:tcW w:w="0" w:type="auto"/>
                  <w:vAlign w:val="center"/>
                  <w:hideMark/>
                </w:tcPr>
                <w:p w14:paraId="3318E287" w14:textId="77777777" w:rsidR="00576B87" w:rsidRPr="00576B87" w:rsidRDefault="00576B87" w:rsidP="00576B87">
                  <w:pPr>
                    <w:spacing w:after="0" w:line="240" w:lineRule="auto"/>
                  </w:pPr>
                </w:p>
              </w:tc>
            </w:tr>
          </w:tbl>
          <w:p w14:paraId="76C5B15A" w14:textId="77777777" w:rsidR="00576B87" w:rsidRPr="00576B87" w:rsidRDefault="00576B87" w:rsidP="00576B87">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576B87" w:rsidRPr="00576B87" w14:paraId="273221AF" w14:textId="77777777" w:rsidTr="00576B87">
              <w:trPr>
                <w:tblCellSpacing w:w="15" w:type="dxa"/>
              </w:trPr>
              <w:tc>
                <w:tcPr>
                  <w:tcW w:w="0" w:type="auto"/>
                  <w:vAlign w:val="center"/>
                  <w:hideMark/>
                </w:tcPr>
                <w:p w14:paraId="1931D12B" w14:textId="77777777" w:rsidR="00576B87" w:rsidRPr="00576B87" w:rsidRDefault="00576B87" w:rsidP="00576B87">
                  <w:pPr>
                    <w:spacing w:after="0" w:line="240" w:lineRule="auto"/>
                  </w:pPr>
                  <w:r w:rsidRPr="00576B87">
                    <w:t>Am I confident when I speak in group situations?</w:t>
                  </w:r>
                </w:p>
              </w:tc>
            </w:tr>
          </w:tbl>
          <w:p w14:paraId="03434B5D" w14:textId="77777777" w:rsidR="00576B87" w:rsidRDefault="00576B87"/>
        </w:tc>
      </w:tr>
      <w:tr w:rsidR="00576B87" w14:paraId="17266A0B" w14:textId="77777777" w:rsidTr="00576B87">
        <w:tc>
          <w:tcPr>
            <w:tcW w:w="4508" w:type="dxa"/>
          </w:tcPr>
          <w:p w14:paraId="506F34A5" w14:textId="0105B57F" w:rsidR="00576B87" w:rsidRDefault="00576B87">
            <w:r>
              <w:t>7</w:t>
            </w:r>
          </w:p>
        </w:tc>
        <w:tc>
          <w:tcPr>
            <w:tcW w:w="4508" w:type="dxa"/>
          </w:tcPr>
          <w:p w14:paraId="55436FD7" w14:textId="0B0A8DFC" w:rsidR="00576B87" w:rsidRDefault="00576B87">
            <w:r w:rsidRPr="00576B87">
              <w:t>Do I write emails and messages that are easy to understand?</w:t>
            </w:r>
          </w:p>
        </w:tc>
      </w:tr>
    </w:tbl>
    <w:p w14:paraId="52F6D581" w14:textId="77777777" w:rsidR="00576B87" w:rsidRDefault="00576B87"/>
    <w:sectPr w:rsidR="00576B8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CC176" w14:textId="77777777" w:rsidR="00CC3A67" w:rsidRDefault="00CC3A67" w:rsidP="00B9627E">
      <w:pPr>
        <w:spacing w:after="0" w:line="240" w:lineRule="auto"/>
      </w:pPr>
      <w:r>
        <w:separator/>
      </w:r>
    </w:p>
  </w:endnote>
  <w:endnote w:type="continuationSeparator" w:id="0">
    <w:p w14:paraId="785F23E7" w14:textId="77777777" w:rsidR="00CC3A67" w:rsidRDefault="00CC3A67" w:rsidP="00B96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837921"/>
      <w:docPartObj>
        <w:docPartGallery w:val="Page Numbers (Bottom of Page)"/>
        <w:docPartUnique/>
      </w:docPartObj>
    </w:sdtPr>
    <w:sdtEndPr/>
    <w:sdtContent>
      <w:p w14:paraId="5EF41D93" w14:textId="13436443" w:rsidR="00B9627E" w:rsidRDefault="00B9627E">
        <w:pPr>
          <w:pStyle w:val="Footer"/>
          <w:jc w:val="center"/>
        </w:pPr>
        <w:r>
          <w:fldChar w:fldCharType="begin"/>
        </w:r>
        <w:r>
          <w:instrText>PAGE   \* MERGEFORMAT</w:instrText>
        </w:r>
        <w:r>
          <w:fldChar w:fldCharType="separate"/>
        </w:r>
        <w:r>
          <w:t>2</w:t>
        </w:r>
        <w:r>
          <w:fldChar w:fldCharType="end"/>
        </w:r>
      </w:p>
    </w:sdtContent>
  </w:sdt>
  <w:p w14:paraId="3CA51038" w14:textId="77777777" w:rsidR="00B9627E" w:rsidRDefault="00B96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87C98" w14:textId="77777777" w:rsidR="00CC3A67" w:rsidRDefault="00CC3A67" w:rsidP="00B9627E">
      <w:pPr>
        <w:spacing w:after="0" w:line="240" w:lineRule="auto"/>
      </w:pPr>
      <w:r>
        <w:separator/>
      </w:r>
    </w:p>
  </w:footnote>
  <w:footnote w:type="continuationSeparator" w:id="0">
    <w:p w14:paraId="47FE221A" w14:textId="77777777" w:rsidR="00CC3A67" w:rsidRDefault="00CC3A67" w:rsidP="00B962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88E"/>
    <w:rsid w:val="001143A9"/>
    <w:rsid w:val="00180EB6"/>
    <w:rsid w:val="001F088E"/>
    <w:rsid w:val="00344FE7"/>
    <w:rsid w:val="00466EFE"/>
    <w:rsid w:val="00576B87"/>
    <w:rsid w:val="006B4CBD"/>
    <w:rsid w:val="0077400C"/>
    <w:rsid w:val="00781E23"/>
    <w:rsid w:val="007F7F80"/>
    <w:rsid w:val="008614B8"/>
    <w:rsid w:val="00903B4B"/>
    <w:rsid w:val="00A25201"/>
    <w:rsid w:val="00A35A69"/>
    <w:rsid w:val="00A45394"/>
    <w:rsid w:val="00B33B2A"/>
    <w:rsid w:val="00B574C1"/>
    <w:rsid w:val="00B9627E"/>
    <w:rsid w:val="00CC3A67"/>
    <w:rsid w:val="00E706C1"/>
    <w:rsid w:val="00EC2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59D3"/>
  <w15:chartTrackingRefBased/>
  <w15:docId w15:val="{EAF349A8-BCDE-422A-A148-2AEAFEF3B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8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8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8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8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8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8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88E"/>
    <w:rPr>
      <w:rFonts w:eastAsiaTheme="majorEastAsia" w:cstheme="majorBidi"/>
      <w:color w:val="272727" w:themeColor="text1" w:themeTint="D8"/>
    </w:rPr>
  </w:style>
  <w:style w:type="paragraph" w:styleId="Title">
    <w:name w:val="Title"/>
    <w:basedOn w:val="Normal"/>
    <w:next w:val="Normal"/>
    <w:link w:val="TitleChar"/>
    <w:uiPriority w:val="10"/>
    <w:qFormat/>
    <w:rsid w:val="001F08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8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88E"/>
    <w:pPr>
      <w:spacing w:before="160"/>
      <w:jc w:val="center"/>
    </w:pPr>
    <w:rPr>
      <w:i/>
      <w:iCs/>
      <w:color w:val="404040" w:themeColor="text1" w:themeTint="BF"/>
    </w:rPr>
  </w:style>
  <w:style w:type="character" w:customStyle="1" w:styleId="QuoteChar">
    <w:name w:val="Quote Char"/>
    <w:basedOn w:val="DefaultParagraphFont"/>
    <w:link w:val="Quote"/>
    <w:uiPriority w:val="29"/>
    <w:rsid w:val="001F088E"/>
    <w:rPr>
      <w:i/>
      <w:iCs/>
      <w:color w:val="404040" w:themeColor="text1" w:themeTint="BF"/>
    </w:rPr>
  </w:style>
  <w:style w:type="paragraph" w:styleId="ListParagraph">
    <w:name w:val="List Paragraph"/>
    <w:basedOn w:val="Normal"/>
    <w:uiPriority w:val="34"/>
    <w:qFormat/>
    <w:rsid w:val="001F088E"/>
    <w:pPr>
      <w:ind w:left="720"/>
      <w:contextualSpacing/>
    </w:pPr>
  </w:style>
  <w:style w:type="character" w:styleId="IntenseEmphasis">
    <w:name w:val="Intense Emphasis"/>
    <w:basedOn w:val="DefaultParagraphFont"/>
    <w:uiPriority w:val="21"/>
    <w:qFormat/>
    <w:rsid w:val="001F088E"/>
    <w:rPr>
      <w:i/>
      <w:iCs/>
      <w:color w:val="0F4761" w:themeColor="accent1" w:themeShade="BF"/>
    </w:rPr>
  </w:style>
  <w:style w:type="paragraph" w:styleId="IntenseQuote">
    <w:name w:val="Intense Quote"/>
    <w:basedOn w:val="Normal"/>
    <w:next w:val="Normal"/>
    <w:link w:val="IntenseQuoteChar"/>
    <w:uiPriority w:val="30"/>
    <w:qFormat/>
    <w:rsid w:val="001F0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88E"/>
    <w:rPr>
      <w:i/>
      <w:iCs/>
      <w:color w:val="0F4761" w:themeColor="accent1" w:themeShade="BF"/>
    </w:rPr>
  </w:style>
  <w:style w:type="character" w:styleId="IntenseReference">
    <w:name w:val="Intense Reference"/>
    <w:basedOn w:val="DefaultParagraphFont"/>
    <w:uiPriority w:val="32"/>
    <w:qFormat/>
    <w:rsid w:val="001F088E"/>
    <w:rPr>
      <w:b/>
      <w:bCs/>
      <w:smallCaps/>
      <w:color w:val="0F4761" w:themeColor="accent1" w:themeShade="BF"/>
      <w:spacing w:val="5"/>
    </w:rPr>
  </w:style>
  <w:style w:type="table" w:styleId="TableGrid">
    <w:name w:val="Table Grid"/>
    <w:basedOn w:val="TableNormal"/>
    <w:uiPriority w:val="39"/>
    <w:rsid w:val="00576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706C1"/>
  </w:style>
  <w:style w:type="paragraph" w:styleId="Header">
    <w:name w:val="header"/>
    <w:basedOn w:val="Normal"/>
    <w:link w:val="HeaderChar"/>
    <w:uiPriority w:val="99"/>
    <w:unhideWhenUsed/>
    <w:rsid w:val="00B96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27E"/>
  </w:style>
  <w:style w:type="paragraph" w:styleId="Footer">
    <w:name w:val="footer"/>
    <w:basedOn w:val="Normal"/>
    <w:link w:val="FooterChar"/>
    <w:uiPriority w:val="99"/>
    <w:unhideWhenUsed/>
    <w:rsid w:val="00B96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27E"/>
  </w:style>
  <w:style w:type="paragraph" w:styleId="TOCHeading">
    <w:name w:val="TOC Heading"/>
    <w:basedOn w:val="Heading1"/>
    <w:next w:val="Normal"/>
    <w:uiPriority w:val="39"/>
    <w:unhideWhenUsed/>
    <w:qFormat/>
    <w:rsid w:val="00A4539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45394"/>
    <w:pPr>
      <w:spacing w:after="100"/>
    </w:pPr>
  </w:style>
  <w:style w:type="character" w:styleId="Hyperlink">
    <w:name w:val="Hyperlink"/>
    <w:basedOn w:val="DefaultParagraphFont"/>
    <w:uiPriority w:val="99"/>
    <w:unhideWhenUsed/>
    <w:rsid w:val="00A4539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67312">
      <w:bodyDiv w:val="1"/>
      <w:marLeft w:val="0"/>
      <w:marRight w:val="0"/>
      <w:marTop w:val="0"/>
      <w:marBottom w:val="0"/>
      <w:divBdr>
        <w:top w:val="none" w:sz="0" w:space="0" w:color="auto"/>
        <w:left w:val="none" w:sz="0" w:space="0" w:color="auto"/>
        <w:bottom w:val="none" w:sz="0" w:space="0" w:color="auto"/>
        <w:right w:val="none" w:sz="0" w:space="0" w:color="auto"/>
      </w:divBdr>
    </w:div>
    <w:div w:id="68819411">
      <w:bodyDiv w:val="1"/>
      <w:marLeft w:val="0"/>
      <w:marRight w:val="0"/>
      <w:marTop w:val="0"/>
      <w:marBottom w:val="0"/>
      <w:divBdr>
        <w:top w:val="none" w:sz="0" w:space="0" w:color="auto"/>
        <w:left w:val="none" w:sz="0" w:space="0" w:color="auto"/>
        <w:bottom w:val="none" w:sz="0" w:space="0" w:color="auto"/>
        <w:right w:val="none" w:sz="0" w:space="0" w:color="auto"/>
      </w:divBdr>
    </w:div>
    <w:div w:id="97649839">
      <w:bodyDiv w:val="1"/>
      <w:marLeft w:val="0"/>
      <w:marRight w:val="0"/>
      <w:marTop w:val="0"/>
      <w:marBottom w:val="0"/>
      <w:divBdr>
        <w:top w:val="none" w:sz="0" w:space="0" w:color="auto"/>
        <w:left w:val="none" w:sz="0" w:space="0" w:color="auto"/>
        <w:bottom w:val="none" w:sz="0" w:space="0" w:color="auto"/>
        <w:right w:val="none" w:sz="0" w:space="0" w:color="auto"/>
      </w:divBdr>
    </w:div>
    <w:div w:id="126314443">
      <w:bodyDiv w:val="1"/>
      <w:marLeft w:val="0"/>
      <w:marRight w:val="0"/>
      <w:marTop w:val="0"/>
      <w:marBottom w:val="0"/>
      <w:divBdr>
        <w:top w:val="none" w:sz="0" w:space="0" w:color="auto"/>
        <w:left w:val="none" w:sz="0" w:space="0" w:color="auto"/>
        <w:bottom w:val="none" w:sz="0" w:space="0" w:color="auto"/>
        <w:right w:val="none" w:sz="0" w:space="0" w:color="auto"/>
      </w:divBdr>
    </w:div>
    <w:div w:id="134178738">
      <w:bodyDiv w:val="1"/>
      <w:marLeft w:val="0"/>
      <w:marRight w:val="0"/>
      <w:marTop w:val="0"/>
      <w:marBottom w:val="0"/>
      <w:divBdr>
        <w:top w:val="none" w:sz="0" w:space="0" w:color="auto"/>
        <w:left w:val="none" w:sz="0" w:space="0" w:color="auto"/>
        <w:bottom w:val="none" w:sz="0" w:space="0" w:color="auto"/>
        <w:right w:val="none" w:sz="0" w:space="0" w:color="auto"/>
      </w:divBdr>
    </w:div>
    <w:div w:id="156308427">
      <w:bodyDiv w:val="1"/>
      <w:marLeft w:val="0"/>
      <w:marRight w:val="0"/>
      <w:marTop w:val="0"/>
      <w:marBottom w:val="0"/>
      <w:divBdr>
        <w:top w:val="none" w:sz="0" w:space="0" w:color="auto"/>
        <w:left w:val="none" w:sz="0" w:space="0" w:color="auto"/>
        <w:bottom w:val="none" w:sz="0" w:space="0" w:color="auto"/>
        <w:right w:val="none" w:sz="0" w:space="0" w:color="auto"/>
      </w:divBdr>
    </w:div>
    <w:div w:id="180896716">
      <w:bodyDiv w:val="1"/>
      <w:marLeft w:val="0"/>
      <w:marRight w:val="0"/>
      <w:marTop w:val="0"/>
      <w:marBottom w:val="0"/>
      <w:divBdr>
        <w:top w:val="none" w:sz="0" w:space="0" w:color="auto"/>
        <w:left w:val="none" w:sz="0" w:space="0" w:color="auto"/>
        <w:bottom w:val="none" w:sz="0" w:space="0" w:color="auto"/>
        <w:right w:val="none" w:sz="0" w:space="0" w:color="auto"/>
      </w:divBdr>
    </w:div>
    <w:div w:id="191698740">
      <w:bodyDiv w:val="1"/>
      <w:marLeft w:val="0"/>
      <w:marRight w:val="0"/>
      <w:marTop w:val="0"/>
      <w:marBottom w:val="0"/>
      <w:divBdr>
        <w:top w:val="none" w:sz="0" w:space="0" w:color="auto"/>
        <w:left w:val="none" w:sz="0" w:space="0" w:color="auto"/>
        <w:bottom w:val="none" w:sz="0" w:space="0" w:color="auto"/>
        <w:right w:val="none" w:sz="0" w:space="0" w:color="auto"/>
      </w:divBdr>
    </w:div>
    <w:div w:id="204761483">
      <w:bodyDiv w:val="1"/>
      <w:marLeft w:val="0"/>
      <w:marRight w:val="0"/>
      <w:marTop w:val="0"/>
      <w:marBottom w:val="0"/>
      <w:divBdr>
        <w:top w:val="none" w:sz="0" w:space="0" w:color="auto"/>
        <w:left w:val="none" w:sz="0" w:space="0" w:color="auto"/>
        <w:bottom w:val="none" w:sz="0" w:space="0" w:color="auto"/>
        <w:right w:val="none" w:sz="0" w:space="0" w:color="auto"/>
      </w:divBdr>
    </w:div>
    <w:div w:id="213658854">
      <w:bodyDiv w:val="1"/>
      <w:marLeft w:val="0"/>
      <w:marRight w:val="0"/>
      <w:marTop w:val="0"/>
      <w:marBottom w:val="0"/>
      <w:divBdr>
        <w:top w:val="none" w:sz="0" w:space="0" w:color="auto"/>
        <w:left w:val="none" w:sz="0" w:space="0" w:color="auto"/>
        <w:bottom w:val="none" w:sz="0" w:space="0" w:color="auto"/>
        <w:right w:val="none" w:sz="0" w:space="0" w:color="auto"/>
      </w:divBdr>
    </w:div>
    <w:div w:id="225117042">
      <w:bodyDiv w:val="1"/>
      <w:marLeft w:val="0"/>
      <w:marRight w:val="0"/>
      <w:marTop w:val="0"/>
      <w:marBottom w:val="0"/>
      <w:divBdr>
        <w:top w:val="none" w:sz="0" w:space="0" w:color="auto"/>
        <w:left w:val="none" w:sz="0" w:space="0" w:color="auto"/>
        <w:bottom w:val="none" w:sz="0" w:space="0" w:color="auto"/>
        <w:right w:val="none" w:sz="0" w:space="0" w:color="auto"/>
      </w:divBdr>
    </w:div>
    <w:div w:id="259264038">
      <w:bodyDiv w:val="1"/>
      <w:marLeft w:val="0"/>
      <w:marRight w:val="0"/>
      <w:marTop w:val="0"/>
      <w:marBottom w:val="0"/>
      <w:divBdr>
        <w:top w:val="none" w:sz="0" w:space="0" w:color="auto"/>
        <w:left w:val="none" w:sz="0" w:space="0" w:color="auto"/>
        <w:bottom w:val="none" w:sz="0" w:space="0" w:color="auto"/>
        <w:right w:val="none" w:sz="0" w:space="0" w:color="auto"/>
      </w:divBdr>
    </w:div>
    <w:div w:id="267615905">
      <w:bodyDiv w:val="1"/>
      <w:marLeft w:val="0"/>
      <w:marRight w:val="0"/>
      <w:marTop w:val="0"/>
      <w:marBottom w:val="0"/>
      <w:divBdr>
        <w:top w:val="none" w:sz="0" w:space="0" w:color="auto"/>
        <w:left w:val="none" w:sz="0" w:space="0" w:color="auto"/>
        <w:bottom w:val="none" w:sz="0" w:space="0" w:color="auto"/>
        <w:right w:val="none" w:sz="0" w:space="0" w:color="auto"/>
      </w:divBdr>
    </w:div>
    <w:div w:id="286664869">
      <w:bodyDiv w:val="1"/>
      <w:marLeft w:val="0"/>
      <w:marRight w:val="0"/>
      <w:marTop w:val="0"/>
      <w:marBottom w:val="0"/>
      <w:divBdr>
        <w:top w:val="none" w:sz="0" w:space="0" w:color="auto"/>
        <w:left w:val="none" w:sz="0" w:space="0" w:color="auto"/>
        <w:bottom w:val="none" w:sz="0" w:space="0" w:color="auto"/>
        <w:right w:val="none" w:sz="0" w:space="0" w:color="auto"/>
      </w:divBdr>
    </w:div>
    <w:div w:id="302004171">
      <w:bodyDiv w:val="1"/>
      <w:marLeft w:val="0"/>
      <w:marRight w:val="0"/>
      <w:marTop w:val="0"/>
      <w:marBottom w:val="0"/>
      <w:divBdr>
        <w:top w:val="none" w:sz="0" w:space="0" w:color="auto"/>
        <w:left w:val="none" w:sz="0" w:space="0" w:color="auto"/>
        <w:bottom w:val="none" w:sz="0" w:space="0" w:color="auto"/>
        <w:right w:val="none" w:sz="0" w:space="0" w:color="auto"/>
      </w:divBdr>
    </w:div>
    <w:div w:id="320737991">
      <w:bodyDiv w:val="1"/>
      <w:marLeft w:val="0"/>
      <w:marRight w:val="0"/>
      <w:marTop w:val="0"/>
      <w:marBottom w:val="0"/>
      <w:divBdr>
        <w:top w:val="none" w:sz="0" w:space="0" w:color="auto"/>
        <w:left w:val="none" w:sz="0" w:space="0" w:color="auto"/>
        <w:bottom w:val="none" w:sz="0" w:space="0" w:color="auto"/>
        <w:right w:val="none" w:sz="0" w:space="0" w:color="auto"/>
      </w:divBdr>
    </w:div>
    <w:div w:id="348876325">
      <w:bodyDiv w:val="1"/>
      <w:marLeft w:val="0"/>
      <w:marRight w:val="0"/>
      <w:marTop w:val="0"/>
      <w:marBottom w:val="0"/>
      <w:divBdr>
        <w:top w:val="none" w:sz="0" w:space="0" w:color="auto"/>
        <w:left w:val="none" w:sz="0" w:space="0" w:color="auto"/>
        <w:bottom w:val="none" w:sz="0" w:space="0" w:color="auto"/>
        <w:right w:val="none" w:sz="0" w:space="0" w:color="auto"/>
      </w:divBdr>
    </w:div>
    <w:div w:id="397676433">
      <w:bodyDiv w:val="1"/>
      <w:marLeft w:val="0"/>
      <w:marRight w:val="0"/>
      <w:marTop w:val="0"/>
      <w:marBottom w:val="0"/>
      <w:divBdr>
        <w:top w:val="none" w:sz="0" w:space="0" w:color="auto"/>
        <w:left w:val="none" w:sz="0" w:space="0" w:color="auto"/>
        <w:bottom w:val="none" w:sz="0" w:space="0" w:color="auto"/>
        <w:right w:val="none" w:sz="0" w:space="0" w:color="auto"/>
      </w:divBdr>
    </w:div>
    <w:div w:id="406073823">
      <w:bodyDiv w:val="1"/>
      <w:marLeft w:val="0"/>
      <w:marRight w:val="0"/>
      <w:marTop w:val="0"/>
      <w:marBottom w:val="0"/>
      <w:divBdr>
        <w:top w:val="none" w:sz="0" w:space="0" w:color="auto"/>
        <w:left w:val="none" w:sz="0" w:space="0" w:color="auto"/>
        <w:bottom w:val="none" w:sz="0" w:space="0" w:color="auto"/>
        <w:right w:val="none" w:sz="0" w:space="0" w:color="auto"/>
      </w:divBdr>
    </w:div>
    <w:div w:id="418907532">
      <w:bodyDiv w:val="1"/>
      <w:marLeft w:val="0"/>
      <w:marRight w:val="0"/>
      <w:marTop w:val="0"/>
      <w:marBottom w:val="0"/>
      <w:divBdr>
        <w:top w:val="none" w:sz="0" w:space="0" w:color="auto"/>
        <w:left w:val="none" w:sz="0" w:space="0" w:color="auto"/>
        <w:bottom w:val="none" w:sz="0" w:space="0" w:color="auto"/>
        <w:right w:val="none" w:sz="0" w:space="0" w:color="auto"/>
      </w:divBdr>
    </w:div>
    <w:div w:id="439684834">
      <w:bodyDiv w:val="1"/>
      <w:marLeft w:val="0"/>
      <w:marRight w:val="0"/>
      <w:marTop w:val="0"/>
      <w:marBottom w:val="0"/>
      <w:divBdr>
        <w:top w:val="none" w:sz="0" w:space="0" w:color="auto"/>
        <w:left w:val="none" w:sz="0" w:space="0" w:color="auto"/>
        <w:bottom w:val="none" w:sz="0" w:space="0" w:color="auto"/>
        <w:right w:val="none" w:sz="0" w:space="0" w:color="auto"/>
      </w:divBdr>
    </w:div>
    <w:div w:id="440344891">
      <w:bodyDiv w:val="1"/>
      <w:marLeft w:val="0"/>
      <w:marRight w:val="0"/>
      <w:marTop w:val="0"/>
      <w:marBottom w:val="0"/>
      <w:divBdr>
        <w:top w:val="none" w:sz="0" w:space="0" w:color="auto"/>
        <w:left w:val="none" w:sz="0" w:space="0" w:color="auto"/>
        <w:bottom w:val="none" w:sz="0" w:space="0" w:color="auto"/>
        <w:right w:val="none" w:sz="0" w:space="0" w:color="auto"/>
      </w:divBdr>
    </w:div>
    <w:div w:id="445855837">
      <w:bodyDiv w:val="1"/>
      <w:marLeft w:val="0"/>
      <w:marRight w:val="0"/>
      <w:marTop w:val="0"/>
      <w:marBottom w:val="0"/>
      <w:divBdr>
        <w:top w:val="none" w:sz="0" w:space="0" w:color="auto"/>
        <w:left w:val="none" w:sz="0" w:space="0" w:color="auto"/>
        <w:bottom w:val="none" w:sz="0" w:space="0" w:color="auto"/>
        <w:right w:val="none" w:sz="0" w:space="0" w:color="auto"/>
      </w:divBdr>
    </w:div>
    <w:div w:id="540477761">
      <w:bodyDiv w:val="1"/>
      <w:marLeft w:val="0"/>
      <w:marRight w:val="0"/>
      <w:marTop w:val="0"/>
      <w:marBottom w:val="0"/>
      <w:divBdr>
        <w:top w:val="none" w:sz="0" w:space="0" w:color="auto"/>
        <w:left w:val="none" w:sz="0" w:space="0" w:color="auto"/>
        <w:bottom w:val="none" w:sz="0" w:space="0" w:color="auto"/>
        <w:right w:val="none" w:sz="0" w:space="0" w:color="auto"/>
      </w:divBdr>
    </w:div>
    <w:div w:id="542795414">
      <w:bodyDiv w:val="1"/>
      <w:marLeft w:val="0"/>
      <w:marRight w:val="0"/>
      <w:marTop w:val="0"/>
      <w:marBottom w:val="0"/>
      <w:divBdr>
        <w:top w:val="none" w:sz="0" w:space="0" w:color="auto"/>
        <w:left w:val="none" w:sz="0" w:space="0" w:color="auto"/>
        <w:bottom w:val="none" w:sz="0" w:space="0" w:color="auto"/>
        <w:right w:val="none" w:sz="0" w:space="0" w:color="auto"/>
      </w:divBdr>
    </w:div>
    <w:div w:id="678045512">
      <w:bodyDiv w:val="1"/>
      <w:marLeft w:val="0"/>
      <w:marRight w:val="0"/>
      <w:marTop w:val="0"/>
      <w:marBottom w:val="0"/>
      <w:divBdr>
        <w:top w:val="none" w:sz="0" w:space="0" w:color="auto"/>
        <w:left w:val="none" w:sz="0" w:space="0" w:color="auto"/>
        <w:bottom w:val="none" w:sz="0" w:space="0" w:color="auto"/>
        <w:right w:val="none" w:sz="0" w:space="0" w:color="auto"/>
      </w:divBdr>
    </w:div>
    <w:div w:id="682324810">
      <w:bodyDiv w:val="1"/>
      <w:marLeft w:val="0"/>
      <w:marRight w:val="0"/>
      <w:marTop w:val="0"/>
      <w:marBottom w:val="0"/>
      <w:divBdr>
        <w:top w:val="none" w:sz="0" w:space="0" w:color="auto"/>
        <w:left w:val="none" w:sz="0" w:space="0" w:color="auto"/>
        <w:bottom w:val="none" w:sz="0" w:space="0" w:color="auto"/>
        <w:right w:val="none" w:sz="0" w:space="0" w:color="auto"/>
      </w:divBdr>
    </w:div>
    <w:div w:id="691152902">
      <w:bodyDiv w:val="1"/>
      <w:marLeft w:val="0"/>
      <w:marRight w:val="0"/>
      <w:marTop w:val="0"/>
      <w:marBottom w:val="0"/>
      <w:divBdr>
        <w:top w:val="none" w:sz="0" w:space="0" w:color="auto"/>
        <w:left w:val="none" w:sz="0" w:space="0" w:color="auto"/>
        <w:bottom w:val="none" w:sz="0" w:space="0" w:color="auto"/>
        <w:right w:val="none" w:sz="0" w:space="0" w:color="auto"/>
      </w:divBdr>
    </w:div>
    <w:div w:id="729351152">
      <w:bodyDiv w:val="1"/>
      <w:marLeft w:val="0"/>
      <w:marRight w:val="0"/>
      <w:marTop w:val="0"/>
      <w:marBottom w:val="0"/>
      <w:divBdr>
        <w:top w:val="none" w:sz="0" w:space="0" w:color="auto"/>
        <w:left w:val="none" w:sz="0" w:space="0" w:color="auto"/>
        <w:bottom w:val="none" w:sz="0" w:space="0" w:color="auto"/>
        <w:right w:val="none" w:sz="0" w:space="0" w:color="auto"/>
      </w:divBdr>
    </w:div>
    <w:div w:id="748573354">
      <w:bodyDiv w:val="1"/>
      <w:marLeft w:val="0"/>
      <w:marRight w:val="0"/>
      <w:marTop w:val="0"/>
      <w:marBottom w:val="0"/>
      <w:divBdr>
        <w:top w:val="none" w:sz="0" w:space="0" w:color="auto"/>
        <w:left w:val="none" w:sz="0" w:space="0" w:color="auto"/>
        <w:bottom w:val="none" w:sz="0" w:space="0" w:color="auto"/>
        <w:right w:val="none" w:sz="0" w:space="0" w:color="auto"/>
      </w:divBdr>
    </w:div>
    <w:div w:id="755564668">
      <w:bodyDiv w:val="1"/>
      <w:marLeft w:val="0"/>
      <w:marRight w:val="0"/>
      <w:marTop w:val="0"/>
      <w:marBottom w:val="0"/>
      <w:divBdr>
        <w:top w:val="none" w:sz="0" w:space="0" w:color="auto"/>
        <w:left w:val="none" w:sz="0" w:space="0" w:color="auto"/>
        <w:bottom w:val="none" w:sz="0" w:space="0" w:color="auto"/>
        <w:right w:val="none" w:sz="0" w:space="0" w:color="auto"/>
      </w:divBdr>
    </w:div>
    <w:div w:id="778330843">
      <w:bodyDiv w:val="1"/>
      <w:marLeft w:val="0"/>
      <w:marRight w:val="0"/>
      <w:marTop w:val="0"/>
      <w:marBottom w:val="0"/>
      <w:divBdr>
        <w:top w:val="none" w:sz="0" w:space="0" w:color="auto"/>
        <w:left w:val="none" w:sz="0" w:space="0" w:color="auto"/>
        <w:bottom w:val="none" w:sz="0" w:space="0" w:color="auto"/>
        <w:right w:val="none" w:sz="0" w:space="0" w:color="auto"/>
      </w:divBdr>
    </w:div>
    <w:div w:id="850142654">
      <w:bodyDiv w:val="1"/>
      <w:marLeft w:val="0"/>
      <w:marRight w:val="0"/>
      <w:marTop w:val="0"/>
      <w:marBottom w:val="0"/>
      <w:divBdr>
        <w:top w:val="none" w:sz="0" w:space="0" w:color="auto"/>
        <w:left w:val="none" w:sz="0" w:space="0" w:color="auto"/>
        <w:bottom w:val="none" w:sz="0" w:space="0" w:color="auto"/>
        <w:right w:val="none" w:sz="0" w:space="0" w:color="auto"/>
      </w:divBdr>
    </w:div>
    <w:div w:id="939872005">
      <w:bodyDiv w:val="1"/>
      <w:marLeft w:val="0"/>
      <w:marRight w:val="0"/>
      <w:marTop w:val="0"/>
      <w:marBottom w:val="0"/>
      <w:divBdr>
        <w:top w:val="none" w:sz="0" w:space="0" w:color="auto"/>
        <w:left w:val="none" w:sz="0" w:space="0" w:color="auto"/>
        <w:bottom w:val="none" w:sz="0" w:space="0" w:color="auto"/>
        <w:right w:val="none" w:sz="0" w:space="0" w:color="auto"/>
      </w:divBdr>
    </w:div>
    <w:div w:id="943195485">
      <w:bodyDiv w:val="1"/>
      <w:marLeft w:val="0"/>
      <w:marRight w:val="0"/>
      <w:marTop w:val="0"/>
      <w:marBottom w:val="0"/>
      <w:divBdr>
        <w:top w:val="none" w:sz="0" w:space="0" w:color="auto"/>
        <w:left w:val="none" w:sz="0" w:space="0" w:color="auto"/>
        <w:bottom w:val="none" w:sz="0" w:space="0" w:color="auto"/>
        <w:right w:val="none" w:sz="0" w:space="0" w:color="auto"/>
      </w:divBdr>
    </w:div>
    <w:div w:id="947930465">
      <w:bodyDiv w:val="1"/>
      <w:marLeft w:val="0"/>
      <w:marRight w:val="0"/>
      <w:marTop w:val="0"/>
      <w:marBottom w:val="0"/>
      <w:divBdr>
        <w:top w:val="none" w:sz="0" w:space="0" w:color="auto"/>
        <w:left w:val="none" w:sz="0" w:space="0" w:color="auto"/>
        <w:bottom w:val="none" w:sz="0" w:space="0" w:color="auto"/>
        <w:right w:val="none" w:sz="0" w:space="0" w:color="auto"/>
      </w:divBdr>
    </w:div>
    <w:div w:id="951060931">
      <w:bodyDiv w:val="1"/>
      <w:marLeft w:val="0"/>
      <w:marRight w:val="0"/>
      <w:marTop w:val="0"/>
      <w:marBottom w:val="0"/>
      <w:divBdr>
        <w:top w:val="none" w:sz="0" w:space="0" w:color="auto"/>
        <w:left w:val="none" w:sz="0" w:space="0" w:color="auto"/>
        <w:bottom w:val="none" w:sz="0" w:space="0" w:color="auto"/>
        <w:right w:val="none" w:sz="0" w:space="0" w:color="auto"/>
      </w:divBdr>
    </w:div>
    <w:div w:id="1083449651">
      <w:bodyDiv w:val="1"/>
      <w:marLeft w:val="0"/>
      <w:marRight w:val="0"/>
      <w:marTop w:val="0"/>
      <w:marBottom w:val="0"/>
      <w:divBdr>
        <w:top w:val="none" w:sz="0" w:space="0" w:color="auto"/>
        <w:left w:val="none" w:sz="0" w:space="0" w:color="auto"/>
        <w:bottom w:val="none" w:sz="0" w:space="0" w:color="auto"/>
        <w:right w:val="none" w:sz="0" w:space="0" w:color="auto"/>
      </w:divBdr>
    </w:div>
    <w:div w:id="1155686650">
      <w:bodyDiv w:val="1"/>
      <w:marLeft w:val="0"/>
      <w:marRight w:val="0"/>
      <w:marTop w:val="0"/>
      <w:marBottom w:val="0"/>
      <w:divBdr>
        <w:top w:val="none" w:sz="0" w:space="0" w:color="auto"/>
        <w:left w:val="none" w:sz="0" w:space="0" w:color="auto"/>
        <w:bottom w:val="none" w:sz="0" w:space="0" w:color="auto"/>
        <w:right w:val="none" w:sz="0" w:space="0" w:color="auto"/>
      </w:divBdr>
    </w:div>
    <w:div w:id="1166242189">
      <w:bodyDiv w:val="1"/>
      <w:marLeft w:val="0"/>
      <w:marRight w:val="0"/>
      <w:marTop w:val="0"/>
      <w:marBottom w:val="0"/>
      <w:divBdr>
        <w:top w:val="none" w:sz="0" w:space="0" w:color="auto"/>
        <w:left w:val="none" w:sz="0" w:space="0" w:color="auto"/>
        <w:bottom w:val="none" w:sz="0" w:space="0" w:color="auto"/>
        <w:right w:val="none" w:sz="0" w:space="0" w:color="auto"/>
      </w:divBdr>
    </w:div>
    <w:div w:id="1275557399">
      <w:bodyDiv w:val="1"/>
      <w:marLeft w:val="0"/>
      <w:marRight w:val="0"/>
      <w:marTop w:val="0"/>
      <w:marBottom w:val="0"/>
      <w:divBdr>
        <w:top w:val="none" w:sz="0" w:space="0" w:color="auto"/>
        <w:left w:val="none" w:sz="0" w:space="0" w:color="auto"/>
        <w:bottom w:val="none" w:sz="0" w:space="0" w:color="auto"/>
        <w:right w:val="none" w:sz="0" w:space="0" w:color="auto"/>
      </w:divBdr>
    </w:div>
    <w:div w:id="1373310929">
      <w:bodyDiv w:val="1"/>
      <w:marLeft w:val="0"/>
      <w:marRight w:val="0"/>
      <w:marTop w:val="0"/>
      <w:marBottom w:val="0"/>
      <w:divBdr>
        <w:top w:val="none" w:sz="0" w:space="0" w:color="auto"/>
        <w:left w:val="none" w:sz="0" w:space="0" w:color="auto"/>
        <w:bottom w:val="none" w:sz="0" w:space="0" w:color="auto"/>
        <w:right w:val="none" w:sz="0" w:space="0" w:color="auto"/>
      </w:divBdr>
    </w:div>
    <w:div w:id="1388844783">
      <w:bodyDiv w:val="1"/>
      <w:marLeft w:val="0"/>
      <w:marRight w:val="0"/>
      <w:marTop w:val="0"/>
      <w:marBottom w:val="0"/>
      <w:divBdr>
        <w:top w:val="none" w:sz="0" w:space="0" w:color="auto"/>
        <w:left w:val="none" w:sz="0" w:space="0" w:color="auto"/>
        <w:bottom w:val="none" w:sz="0" w:space="0" w:color="auto"/>
        <w:right w:val="none" w:sz="0" w:space="0" w:color="auto"/>
      </w:divBdr>
    </w:div>
    <w:div w:id="1394810505">
      <w:bodyDiv w:val="1"/>
      <w:marLeft w:val="0"/>
      <w:marRight w:val="0"/>
      <w:marTop w:val="0"/>
      <w:marBottom w:val="0"/>
      <w:divBdr>
        <w:top w:val="none" w:sz="0" w:space="0" w:color="auto"/>
        <w:left w:val="none" w:sz="0" w:space="0" w:color="auto"/>
        <w:bottom w:val="none" w:sz="0" w:space="0" w:color="auto"/>
        <w:right w:val="none" w:sz="0" w:space="0" w:color="auto"/>
      </w:divBdr>
    </w:div>
    <w:div w:id="1396589047">
      <w:bodyDiv w:val="1"/>
      <w:marLeft w:val="0"/>
      <w:marRight w:val="0"/>
      <w:marTop w:val="0"/>
      <w:marBottom w:val="0"/>
      <w:divBdr>
        <w:top w:val="none" w:sz="0" w:space="0" w:color="auto"/>
        <w:left w:val="none" w:sz="0" w:space="0" w:color="auto"/>
        <w:bottom w:val="none" w:sz="0" w:space="0" w:color="auto"/>
        <w:right w:val="none" w:sz="0" w:space="0" w:color="auto"/>
      </w:divBdr>
    </w:div>
    <w:div w:id="1408959775">
      <w:bodyDiv w:val="1"/>
      <w:marLeft w:val="0"/>
      <w:marRight w:val="0"/>
      <w:marTop w:val="0"/>
      <w:marBottom w:val="0"/>
      <w:divBdr>
        <w:top w:val="none" w:sz="0" w:space="0" w:color="auto"/>
        <w:left w:val="none" w:sz="0" w:space="0" w:color="auto"/>
        <w:bottom w:val="none" w:sz="0" w:space="0" w:color="auto"/>
        <w:right w:val="none" w:sz="0" w:space="0" w:color="auto"/>
      </w:divBdr>
    </w:div>
    <w:div w:id="1424641551">
      <w:bodyDiv w:val="1"/>
      <w:marLeft w:val="0"/>
      <w:marRight w:val="0"/>
      <w:marTop w:val="0"/>
      <w:marBottom w:val="0"/>
      <w:divBdr>
        <w:top w:val="none" w:sz="0" w:space="0" w:color="auto"/>
        <w:left w:val="none" w:sz="0" w:space="0" w:color="auto"/>
        <w:bottom w:val="none" w:sz="0" w:space="0" w:color="auto"/>
        <w:right w:val="none" w:sz="0" w:space="0" w:color="auto"/>
      </w:divBdr>
    </w:div>
    <w:div w:id="1436906602">
      <w:bodyDiv w:val="1"/>
      <w:marLeft w:val="0"/>
      <w:marRight w:val="0"/>
      <w:marTop w:val="0"/>
      <w:marBottom w:val="0"/>
      <w:divBdr>
        <w:top w:val="none" w:sz="0" w:space="0" w:color="auto"/>
        <w:left w:val="none" w:sz="0" w:space="0" w:color="auto"/>
        <w:bottom w:val="none" w:sz="0" w:space="0" w:color="auto"/>
        <w:right w:val="none" w:sz="0" w:space="0" w:color="auto"/>
      </w:divBdr>
    </w:div>
    <w:div w:id="1442799442">
      <w:bodyDiv w:val="1"/>
      <w:marLeft w:val="0"/>
      <w:marRight w:val="0"/>
      <w:marTop w:val="0"/>
      <w:marBottom w:val="0"/>
      <w:divBdr>
        <w:top w:val="none" w:sz="0" w:space="0" w:color="auto"/>
        <w:left w:val="none" w:sz="0" w:space="0" w:color="auto"/>
        <w:bottom w:val="none" w:sz="0" w:space="0" w:color="auto"/>
        <w:right w:val="none" w:sz="0" w:space="0" w:color="auto"/>
      </w:divBdr>
    </w:div>
    <w:div w:id="1468277970">
      <w:bodyDiv w:val="1"/>
      <w:marLeft w:val="0"/>
      <w:marRight w:val="0"/>
      <w:marTop w:val="0"/>
      <w:marBottom w:val="0"/>
      <w:divBdr>
        <w:top w:val="none" w:sz="0" w:space="0" w:color="auto"/>
        <w:left w:val="none" w:sz="0" w:space="0" w:color="auto"/>
        <w:bottom w:val="none" w:sz="0" w:space="0" w:color="auto"/>
        <w:right w:val="none" w:sz="0" w:space="0" w:color="auto"/>
      </w:divBdr>
    </w:div>
    <w:div w:id="1604999419">
      <w:bodyDiv w:val="1"/>
      <w:marLeft w:val="0"/>
      <w:marRight w:val="0"/>
      <w:marTop w:val="0"/>
      <w:marBottom w:val="0"/>
      <w:divBdr>
        <w:top w:val="none" w:sz="0" w:space="0" w:color="auto"/>
        <w:left w:val="none" w:sz="0" w:space="0" w:color="auto"/>
        <w:bottom w:val="none" w:sz="0" w:space="0" w:color="auto"/>
        <w:right w:val="none" w:sz="0" w:space="0" w:color="auto"/>
      </w:divBdr>
    </w:div>
    <w:div w:id="1616062484">
      <w:bodyDiv w:val="1"/>
      <w:marLeft w:val="0"/>
      <w:marRight w:val="0"/>
      <w:marTop w:val="0"/>
      <w:marBottom w:val="0"/>
      <w:divBdr>
        <w:top w:val="none" w:sz="0" w:space="0" w:color="auto"/>
        <w:left w:val="none" w:sz="0" w:space="0" w:color="auto"/>
        <w:bottom w:val="none" w:sz="0" w:space="0" w:color="auto"/>
        <w:right w:val="none" w:sz="0" w:space="0" w:color="auto"/>
      </w:divBdr>
    </w:div>
    <w:div w:id="1705135608">
      <w:bodyDiv w:val="1"/>
      <w:marLeft w:val="0"/>
      <w:marRight w:val="0"/>
      <w:marTop w:val="0"/>
      <w:marBottom w:val="0"/>
      <w:divBdr>
        <w:top w:val="none" w:sz="0" w:space="0" w:color="auto"/>
        <w:left w:val="none" w:sz="0" w:space="0" w:color="auto"/>
        <w:bottom w:val="none" w:sz="0" w:space="0" w:color="auto"/>
        <w:right w:val="none" w:sz="0" w:space="0" w:color="auto"/>
      </w:divBdr>
    </w:div>
    <w:div w:id="1718358990">
      <w:bodyDiv w:val="1"/>
      <w:marLeft w:val="0"/>
      <w:marRight w:val="0"/>
      <w:marTop w:val="0"/>
      <w:marBottom w:val="0"/>
      <w:divBdr>
        <w:top w:val="none" w:sz="0" w:space="0" w:color="auto"/>
        <w:left w:val="none" w:sz="0" w:space="0" w:color="auto"/>
        <w:bottom w:val="none" w:sz="0" w:space="0" w:color="auto"/>
        <w:right w:val="none" w:sz="0" w:space="0" w:color="auto"/>
      </w:divBdr>
    </w:div>
    <w:div w:id="1736246487">
      <w:bodyDiv w:val="1"/>
      <w:marLeft w:val="0"/>
      <w:marRight w:val="0"/>
      <w:marTop w:val="0"/>
      <w:marBottom w:val="0"/>
      <w:divBdr>
        <w:top w:val="none" w:sz="0" w:space="0" w:color="auto"/>
        <w:left w:val="none" w:sz="0" w:space="0" w:color="auto"/>
        <w:bottom w:val="none" w:sz="0" w:space="0" w:color="auto"/>
        <w:right w:val="none" w:sz="0" w:space="0" w:color="auto"/>
      </w:divBdr>
    </w:div>
    <w:div w:id="1754663337">
      <w:bodyDiv w:val="1"/>
      <w:marLeft w:val="0"/>
      <w:marRight w:val="0"/>
      <w:marTop w:val="0"/>
      <w:marBottom w:val="0"/>
      <w:divBdr>
        <w:top w:val="none" w:sz="0" w:space="0" w:color="auto"/>
        <w:left w:val="none" w:sz="0" w:space="0" w:color="auto"/>
        <w:bottom w:val="none" w:sz="0" w:space="0" w:color="auto"/>
        <w:right w:val="none" w:sz="0" w:space="0" w:color="auto"/>
      </w:divBdr>
    </w:div>
    <w:div w:id="1825391192">
      <w:bodyDiv w:val="1"/>
      <w:marLeft w:val="0"/>
      <w:marRight w:val="0"/>
      <w:marTop w:val="0"/>
      <w:marBottom w:val="0"/>
      <w:divBdr>
        <w:top w:val="none" w:sz="0" w:space="0" w:color="auto"/>
        <w:left w:val="none" w:sz="0" w:space="0" w:color="auto"/>
        <w:bottom w:val="none" w:sz="0" w:space="0" w:color="auto"/>
        <w:right w:val="none" w:sz="0" w:space="0" w:color="auto"/>
      </w:divBdr>
    </w:div>
    <w:div w:id="1833175995">
      <w:bodyDiv w:val="1"/>
      <w:marLeft w:val="0"/>
      <w:marRight w:val="0"/>
      <w:marTop w:val="0"/>
      <w:marBottom w:val="0"/>
      <w:divBdr>
        <w:top w:val="none" w:sz="0" w:space="0" w:color="auto"/>
        <w:left w:val="none" w:sz="0" w:space="0" w:color="auto"/>
        <w:bottom w:val="none" w:sz="0" w:space="0" w:color="auto"/>
        <w:right w:val="none" w:sz="0" w:space="0" w:color="auto"/>
      </w:divBdr>
    </w:div>
    <w:div w:id="1847592540">
      <w:bodyDiv w:val="1"/>
      <w:marLeft w:val="0"/>
      <w:marRight w:val="0"/>
      <w:marTop w:val="0"/>
      <w:marBottom w:val="0"/>
      <w:divBdr>
        <w:top w:val="none" w:sz="0" w:space="0" w:color="auto"/>
        <w:left w:val="none" w:sz="0" w:space="0" w:color="auto"/>
        <w:bottom w:val="none" w:sz="0" w:space="0" w:color="auto"/>
        <w:right w:val="none" w:sz="0" w:space="0" w:color="auto"/>
      </w:divBdr>
    </w:div>
    <w:div w:id="1869023264">
      <w:bodyDiv w:val="1"/>
      <w:marLeft w:val="0"/>
      <w:marRight w:val="0"/>
      <w:marTop w:val="0"/>
      <w:marBottom w:val="0"/>
      <w:divBdr>
        <w:top w:val="none" w:sz="0" w:space="0" w:color="auto"/>
        <w:left w:val="none" w:sz="0" w:space="0" w:color="auto"/>
        <w:bottom w:val="none" w:sz="0" w:space="0" w:color="auto"/>
        <w:right w:val="none" w:sz="0" w:space="0" w:color="auto"/>
      </w:divBdr>
    </w:div>
    <w:div w:id="1952546674">
      <w:bodyDiv w:val="1"/>
      <w:marLeft w:val="0"/>
      <w:marRight w:val="0"/>
      <w:marTop w:val="0"/>
      <w:marBottom w:val="0"/>
      <w:divBdr>
        <w:top w:val="none" w:sz="0" w:space="0" w:color="auto"/>
        <w:left w:val="none" w:sz="0" w:space="0" w:color="auto"/>
        <w:bottom w:val="none" w:sz="0" w:space="0" w:color="auto"/>
        <w:right w:val="none" w:sz="0" w:space="0" w:color="auto"/>
      </w:divBdr>
    </w:div>
    <w:div w:id="1967153029">
      <w:bodyDiv w:val="1"/>
      <w:marLeft w:val="0"/>
      <w:marRight w:val="0"/>
      <w:marTop w:val="0"/>
      <w:marBottom w:val="0"/>
      <w:divBdr>
        <w:top w:val="none" w:sz="0" w:space="0" w:color="auto"/>
        <w:left w:val="none" w:sz="0" w:space="0" w:color="auto"/>
        <w:bottom w:val="none" w:sz="0" w:space="0" w:color="auto"/>
        <w:right w:val="none" w:sz="0" w:space="0" w:color="auto"/>
      </w:divBdr>
    </w:div>
    <w:div w:id="2084452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Duc15</b:Tag>
    <b:SourceType>Book</b:SourceType>
    <b:Guid>{99E023E0-E168-4409-B1A7-2996E194D640}</b:Guid>
    <b:Title> Communication in Everyday Life</b:Title>
    <b:Year>2015</b:Year>
    <b:City>London</b:City>
    <b:Author>
      <b:Author>
        <b:NameList>
          <b:Person>
            <b:Last>Duck</b:Last>
            <b:First>S.</b:First>
            <b:Middle>and McMahan, D.T.</b:Middle>
          </b:Person>
        </b:NameList>
      </b:Author>
    </b:Author>
    <b:Edition>2end</b:Edition>
    <b:RefOrder>1</b:RefOrder>
  </b:Source>
  <b:Source>
    <b:Tag>Rob19</b:Tag>
    <b:SourceType>Book</b:SourceType>
    <b:Guid>{70D13250-110D-4FDA-B8E4-AD85EA000784}</b:Guid>
    <b:Author>
      <b:Author>
        <b:NameList>
          <b:Person>
            <b:Last>Robbins</b:Last>
            <b:First>S.P.</b:First>
            <b:Middle>and Judge, T.A.</b:Middle>
          </b:Person>
        </b:NameList>
      </b:Author>
    </b:Author>
    <b:Title>Organizational Behavior</b:Title>
    <b:Year>2019</b:Year>
    <b:Edition>Pearson</b:Edition>
    <b:RefOrder>2</b:RefOrder>
  </b:Source>
  <b:Source>
    <b:Tag>LiY20</b:Tag>
    <b:SourceType>BookSection</b:SourceType>
    <b:Guid>{14ED83A3-5F54-48F3-8580-109A216BC16E}</b:Guid>
    <b:Author>
      <b:Author>
        <b:NameList>
          <b:Person>
            <b:Last>Li</b:Last>
            <b:First>Y.</b:First>
          </b:Person>
        </b:NameList>
      </b:Author>
      <b:Editor>
        <b:NameList>
          <b:Person>
            <b:Last>Global</b:Last>
            <b:First>IGI</b:First>
          </b:Person>
        </b:NameList>
      </b:Editor>
    </b:Author>
    <b:Title>Business Intelligence and Big Data: Drivers of Organizational Performance</b:Title>
    <b:Year>2020</b:Year>
    <b:BookTitle>Business Intelligence in Management of Organizations, ed. D. Zdonek</b:BookTitle>
    <b:Pages>76-94</b:Pages>
    <b:RefOrder>10</b:RefOrder>
  </b:Source>
  <b:Source>
    <b:Tag>Kuş20</b:Tag>
    <b:SourceType>BookSection</b:SourceType>
    <b:Guid>{29EA2A40-68A9-409A-AB3F-6397CF9EBD89}</b:Guid>
    <b:Author>
      <b:Author>
        <b:NameList>
          <b:Person>
            <b:Last>Kuşçu</b:Last>
            <b:First>Z.K.</b:First>
          </b:Person>
        </b:NameList>
      </b:Author>
      <b:Editor>
        <b:NameList>
          <b:Person>
            <b:Last>Global</b:Last>
            <b:First>IGI</b:First>
          </b:Person>
        </b:NameList>
      </b:Editor>
    </b:Author>
    <b:Title>Employer branding in the digital era: A conceptual model and research propositions</b:Title>
    <b:BookTitle>Strategic Human Resource Management in the Digital Economy, ed. A. Aydinli</b:BookTitle>
    <b:Year>2020</b:Year>
    <b:Pages>1-20</b:Pages>
    <b:RefOrder>3</b:RefOrder>
  </b:Source>
  <b:Source>
    <b:Tag>And21</b:Tag>
    <b:SourceType>JournalArticle</b:SourceType>
    <b:Guid>{90893A8E-A117-4B7C-9C4F-FDCEB09F15F8}</b:Guid>
    <b:Author>
      <b:Author>
        <b:NameList>
          <b:Person>
            <b:Last>Andersson</b:Last>
            <b:First>T.,</b:First>
            <b:Middle>Crevani, L. and Hallin, A.</b:Middle>
          </b:Person>
        </b:NameList>
      </b:Author>
    </b:Author>
    <b:Title>Leadership, communication and relationality</b:Title>
    <b:Year>2021</b:Year>
    <b:Pages>135-149</b:Pages>
    <b:JournalName>Leadership</b:JournalName>
    <b:Volume>17</b:Volume>
    <b:Issue>2</b:Issue>
    <b:RefOrder>4</b:RefOrder>
  </b:Source>
  <b:Source>
    <b:Tag>Cla16</b:Tag>
    <b:SourceType>Book</b:SourceType>
    <b:Guid>{10363A4C-3A56-433D-A23A-7873D2C66C7A}</b:Guid>
    <b:Title>Communicating for Managerial Effectiveness: Challenges, Strategies, Solutions</b:Title>
    <b:Year>2016</b:Year>
    <b:Author>
      <b:Author>
        <b:NameList>
          <b:Person>
            <b:Last>Clampitt</b:Last>
            <b:First>P.G.</b:First>
          </b:Person>
        </b:NameList>
      </b:Author>
    </b:Author>
    <b:Publisher>SAGE</b:Publisher>
    <b:Edition>5th</b:Edition>
    <b:RefOrder>6</b:RefOrder>
  </b:Source>
  <b:Source>
    <b:Tag>Lin20</b:Tag>
    <b:SourceType>JournalArticle</b:SourceType>
    <b:Guid>{56219C6D-D798-4D45-8779-BAA3413F9CFE}</b:Guid>
    <b:Title>A field experiment in behavioral science to improve government communication</b:Title>
    <b:Year>2020</b:Year>
    <b:Author>
      <b:Author>
        <b:NameList>
          <b:Person>
            <b:Last>Linos</b:Last>
            <b:First>E.,</b:First>
            <b:Middle>Quan, T.M., Kirkman, E. and Ruda, S.</b:Middle>
          </b:Person>
        </b:NameList>
      </b:Author>
    </b:Author>
    <b:JournalName>Nature Human Behaviour</b:JournalName>
    <b:Pages>654–661</b:Pages>
    <b:Volume>4</b:Volume>
    <b:Issue>4</b:Issue>
    <b:RefOrder>7</b:RefOrder>
  </b:Source>
  <b:Source>
    <b:Tag>Ola16</b:Tag>
    <b:SourceType>JournalArticle</b:SourceType>
    <b:Guid>{835B2F63-4A71-4638-883F-46282404A07E}</b:Guid>
    <b:Author>
      <b:Author>
        <b:NameList>
          <b:Person>
            <b:Last>Olasunkanmi</b:Last>
            <b:First>O.A.</b:First>
          </b:Person>
        </b:NameList>
      </b:Author>
    </b:Author>
    <b:Title>Impact of Effective Communication in the Workplace</b:Title>
    <b:JournalName>IOSR Journal of Humanities and Social Science (IOSR-JHSS)</b:JournalName>
    <b:Year>2016</b:Year>
    <b:Pages>74–86</b:Pages>
    <b:Volume>21</b:Volume>
    <b:Issue>3</b:Issue>
    <b:RefOrder>8</b:RefOrder>
  </b:Source>
  <b:Source>
    <b:Tag>Wen11</b:Tag>
    <b:SourceType>JournalArticle</b:SourceType>
    <b:Guid>{90A52A45-F9F8-4839-A60F-30B6C7DD8226}</b:Guid>
    <b:Author>
      <b:Author>
        <b:NameList>
          <b:Person>
            <b:Last>Wener</b:Last>
            <b:First>M.E.,</b:First>
            <b:Middle>Rucker, L. and Hill, J.H.</b:Middle>
          </b:Person>
        </b:NameList>
      </b:Author>
    </b:Author>
    <b:Title>Developing New Dental Communication Skills Assessment Tools by Including the Patient Perspective</b:Title>
    <b:JournalName>Journal of Dental Education</b:JournalName>
    <b:Year>2011</b:Year>
    <b:Pages>1313–1321</b:Pages>
    <b:Volume>75</b:Volume>
    <b:Issue>10</b:Issue>
    <b:RefOrder>9</b:RefOrder>
  </b:Source>
  <b:Source>
    <b:Tag>Dec85</b:Tag>
    <b:SourceType>Book</b:SourceType>
    <b:Guid>{0CB115F6-96C0-4B5A-B2DC-4B9A63641260}</b:Guid>
    <b:Title> Intrinsic Motivation and Self-Determination in Human Behavior</b:Title>
    <b:Year>1985</b:Year>
    <b:Author>
      <b:Author>
        <b:NameList>
          <b:Person>
            <b:Last>Deci</b:Last>
            <b:First>E.L.</b:First>
            <b:Middle>and Ryan, R.M.</b:Middle>
          </b:Person>
        </b:NameList>
      </b:Author>
    </b:Author>
    <b:City>New York</b:City>
    <b:Publisher>Plenum</b:Publisher>
    <b:RefOrder>11</b:RefOrder>
  </b:Source>
  <b:Source>
    <b:Tag>Jer13</b:Tag>
    <b:SourceType>JournalArticle</b:SourceType>
    <b:Guid>{C219391F-C6FC-4002-9A7A-3DC95178CFDE}</b:Guid>
    <b:Title>Application of the Maslow’s hierarchy of need theory: Impacts and implications on organizational culture, human resource and employee’s performance</b:Title>
    <b:Year>2013</b:Year>
    <b:Author>
      <b:Author>
        <b:NameList>
          <b:Person>
            <b:Last>Jerome</b:Last>
            <b:First>N.</b:First>
          </b:Person>
        </b:NameList>
      </b:Author>
    </b:Author>
    <b:JournalName>International Journal of Business and Management Invention (IJBMI)</b:JournalName>
    <b:Pages>39–45</b:Pages>
    <b:Volume>2</b:Volume>
    <b:Issue>3</b:Issue>
    <b:RefOrder>12</b:RefOrder>
  </b:Source>
  <b:Source>
    <b:Tag>Her59</b:Tag>
    <b:SourceType>Book</b:SourceType>
    <b:Guid>{106C4864-F48B-4F7C-A560-02A5C7A1470C}</b:Guid>
    <b:Author>
      <b:Author>
        <b:NameList>
          <b:Person>
            <b:Last>Herzberg</b:Last>
            <b:First>F.,</b:First>
            <b:Middle>Mausner, B. and Snyderman, B.B.</b:Middle>
          </b:Person>
        </b:NameList>
      </b:Author>
    </b:Author>
    <b:Title>The Motivation to Work</b:Title>
    <b:Year>1959</b:Year>
    <b:City>New York</b:City>
    <b:Publisher>Wiley</b:Publisher>
    <b:RefOrder>13</b:RefOrder>
  </b:Source>
  <b:Source>
    <b:Tag>Ols20</b:Tag>
    <b:SourceType>BookSection</b:SourceType>
    <b:Guid>{7FD841A1-AFFB-48C0-8A6B-EF33FA5653DC}</b:Guid>
    <b:Author>
      <b:Author>
        <b:NameList>
          <b:Person>
            <b:Last>Olszak</b:Last>
            <b:First>C.M.</b:First>
          </b:Person>
        </b:NameList>
      </b:Author>
      <b:Editor>
        <b:NameList>
          <b:Person>
            <b:Last>Zdonek</b:Last>
            <b:First>D.</b:First>
          </b:Person>
        </b:NameList>
      </b:Editor>
    </b:Author>
    <b:Title>Business Intelligence in supporting modern organizations in knowledge management processes</b:Title>
    <b:Year>2020</b:Year>
    <b:Publisher>IGI Global</b:Publisher>
    <b:BookTitle>Business Intelligence in Management of Organizations</b:BookTitle>
    <b:Pages>20-35</b:Pages>
    <b:RefOrder>14</b:RefOrder>
  </b:Source>
  <b:Source>
    <b:Tag>Cov04</b:Tag>
    <b:SourceType>Book</b:SourceType>
    <b:Guid>{D34A39FB-4203-4B84-B7C4-63BF2D4C577B}</b:Guid>
    <b:Title>he 7 Habits of Highly Effective People: Powerful Lessons in Personal Change</b:Title>
    <b:Year>2004</b:Year>
    <b:City>New York</b:City>
    <b:Author>
      <b:Author>
        <b:NameList>
          <b:Person>
            <b:Last>Covey</b:Last>
            <b:First>S.R.</b:First>
          </b:Person>
        </b:NameList>
      </b:Author>
    </b:Author>
    <b:Edition>Revised edition</b:Edition>
    <b:RefOrder>15</b:RefOrder>
  </b:Source>
  <b:Source>
    <b:Tag>Arg94</b:Tag>
    <b:SourceType>BookSection</b:SourceType>
    <b:Guid>{7E636A3F-A1B8-4397-B018-75AA61B74D56}</b:Guid>
    <b:Author>
      <b:Author>
        <b:NameList>
          <b:Person>
            <b:Last>Argyle</b:Last>
            <b:First>Michael</b:First>
          </b:Person>
        </b:NameList>
      </b:Author>
    </b:Author>
    <b:Title>The Psychology of Interpersonal Behaviour</b:Title>
    <b:Year>1994</b:Year>
    <b:City>London</b:City>
    <b:Publisher>Penguin Books</b:Publisher>
    <b:Edition>5th</b:Edition>
    <b:Pages>53-75</b:Pages>
    <b:RefOrder>5</b:RefOrder>
  </b:Source>
</b:Sources>
</file>

<file path=customXml/itemProps1.xml><?xml version="1.0" encoding="utf-8"?>
<ds:datastoreItem xmlns:ds="http://schemas.openxmlformats.org/officeDocument/2006/customXml" ds:itemID="{D20FF502-DAB4-4CF6-AD7C-2F76807C6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3022</Words>
  <Characters>17231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 (2406177)</dc:creator>
  <cp:keywords/>
  <dc:description/>
  <cp:lastModifiedBy>Florin Oneamoise</cp:lastModifiedBy>
  <cp:revision>2</cp:revision>
  <dcterms:created xsi:type="dcterms:W3CDTF">2025-05-30T11:18:00Z</dcterms:created>
  <dcterms:modified xsi:type="dcterms:W3CDTF">2025-05-30T11:18:00Z</dcterms:modified>
</cp:coreProperties>
</file>