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0D2F4"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3DCAED4E" w14:textId="77777777" w:rsidR="0014645A" w:rsidRDefault="0014645A"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3E59B772" w14:textId="77777777" w:rsidR="0014645A" w:rsidRDefault="0014645A"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1DDCC9BB" w14:textId="77777777" w:rsidR="0014645A" w:rsidRDefault="0014645A"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FC8E08B" w14:textId="27CF67EC" w:rsidR="0014645A" w:rsidRDefault="0014645A" w:rsidP="0014645A">
      <w:pPr>
        <w:pStyle w:val="paragraph"/>
        <w:spacing w:before="0" w:beforeAutospacing="0" w:after="0" w:afterAutospacing="0" w:line="360" w:lineRule="auto"/>
        <w:jc w:val="center"/>
        <w:textAlignment w:val="baseline"/>
        <w:rPr>
          <w:rStyle w:val="normaltextrun"/>
          <w:rFonts w:ascii="Arial" w:hAnsi="Arial" w:cs="Arial"/>
          <w:b/>
          <w:bCs/>
          <w:sz w:val="22"/>
          <w:szCs w:val="22"/>
        </w:rPr>
      </w:pPr>
      <w:r>
        <w:rPr>
          <w:noProof/>
          <w:sz w:val="48"/>
          <w:szCs w:val="48"/>
        </w:rPr>
        <w:drawing>
          <wp:inline distT="0" distB="0" distL="0" distR="0" wp14:anchorId="5AD2874C" wp14:editId="599D6226">
            <wp:extent cx="1905000" cy="2108200"/>
            <wp:effectExtent l="0" t="0" r="0" b="0"/>
            <wp:docPr id="5" name="Picture 5"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to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2DE7AA04" w14:textId="77777777" w:rsidR="0014645A" w:rsidRDefault="0014645A"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53881D0D" w14:textId="77777777" w:rsidR="0014645A" w:rsidRDefault="0014645A"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4E336A3F"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C91CB49" w14:textId="1ECEB67D" w:rsidR="00862D3F" w:rsidRPr="0077172A" w:rsidRDefault="00420E18" w:rsidP="0077172A">
      <w:pPr>
        <w:pStyle w:val="paragraph"/>
        <w:spacing w:before="0" w:beforeAutospacing="0" w:after="0" w:afterAutospacing="0" w:line="360" w:lineRule="auto"/>
        <w:textAlignment w:val="baseline"/>
        <w:rPr>
          <w:rStyle w:val="normaltextrun"/>
          <w:rFonts w:ascii="Arial" w:hAnsi="Arial" w:cs="Arial"/>
          <w:b/>
          <w:bCs/>
          <w:sz w:val="56"/>
          <w:szCs w:val="56"/>
        </w:rPr>
      </w:pPr>
      <w:r w:rsidRPr="0077172A">
        <w:rPr>
          <w:rStyle w:val="normaltextrun"/>
          <w:rFonts w:ascii="Arial" w:hAnsi="Arial" w:cs="Arial"/>
          <w:b/>
          <w:bCs/>
          <w:sz w:val="56"/>
          <w:szCs w:val="56"/>
        </w:rPr>
        <w:t xml:space="preserve">DEVELOPING WORKPLACE CRITICAL </w:t>
      </w:r>
      <w:r w:rsidR="00F05D69" w:rsidRPr="0077172A">
        <w:rPr>
          <w:rStyle w:val="normaltextrun"/>
          <w:rFonts w:ascii="Arial" w:hAnsi="Arial" w:cs="Arial"/>
          <w:b/>
          <w:bCs/>
          <w:sz w:val="56"/>
          <w:szCs w:val="56"/>
        </w:rPr>
        <w:t>THINKING</w:t>
      </w:r>
    </w:p>
    <w:p w14:paraId="3692F265" w14:textId="0BFDB10C" w:rsidR="00F05D69" w:rsidRPr="0077172A" w:rsidRDefault="00F05D69" w:rsidP="0077172A">
      <w:pPr>
        <w:pStyle w:val="paragraph"/>
        <w:spacing w:before="0" w:beforeAutospacing="0" w:after="0" w:afterAutospacing="0" w:line="360" w:lineRule="auto"/>
        <w:textAlignment w:val="baseline"/>
        <w:rPr>
          <w:rStyle w:val="normaltextrun"/>
          <w:rFonts w:ascii="Arial" w:hAnsi="Arial" w:cs="Arial"/>
          <w:b/>
          <w:bCs/>
          <w:sz w:val="56"/>
          <w:szCs w:val="56"/>
        </w:rPr>
      </w:pPr>
      <w:r w:rsidRPr="0077172A">
        <w:rPr>
          <w:rStyle w:val="normaltextrun"/>
          <w:rFonts w:ascii="Arial" w:hAnsi="Arial" w:cs="Arial"/>
          <w:b/>
          <w:bCs/>
          <w:sz w:val="56"/>
          <w:szCs w:val="56"/>
        </w:rPr>
        <w:t>(BMSW 5101)</w:t>
      </w:r>
    </w:p>
    <w:p w14:paraId="561D0606"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021C7571"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530E082B"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5C3F98B9"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4859D64E"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550DD60"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268C5640"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4F12A964"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0AC42243"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FACD495" w14:textId="77777777" w:rsidR="00862D3F" w:rsidRDefault="00862D3F" w:rsidP="00311EED">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03DBE2A" w14:textId="0DA73420" w:rsidR="00842F92" w:rsidRDefault="00842F92" w:rsidP="00842F92">
      <w:pPr>
        <w:jc w:val="center"/>
        <w:rPr>
          <w:rFonts w:ascii="Arial" w:hAnsi="Arial" w:cs="Arial"/>
        </w:rPr>
      </w:pPr>
      <w:r w:rsidRPr="002E40CE">
        <w:rPr>
          <w:rFonts w:ascii="Arial" w:hAnsi="Arial" w:cs="Arial"/>
        </w:rPr>
        <w:t xml:space="preserve">                                                                  Lecturer:                </w:t>
      </w:r>
      <w:proofErr w:type="spellStart"/>
      <w:r w:rsidR="00421D98">
        <w:rPr>
          <w:rFonts w:ascii="Arial" w:hAnsi="Arial" w:cs="Arial"/>
        </w:rPr>
        <w:t>Aki</w:t>
      </w:r>
      <w:r w:rsidR="005B0652">
        <w:rPr>
          <w:rFonts w:ascii="Arial" w:hAnsi="Arial" w:cs="Arial"/>
        </w:rPr>
        <w:t>nseye</w:t>
      </w:r>
      <w:proofErr w:type="spellEnd"/>
      <w:r w:rsidR="005B0652">
        <w:rPr>
          <w:rFonts w:ascii="Arial" w:hAnsi="Arial" w:cs="Arial"/>
        </w:rPr>
        <w:t xml:space="preserve"> Aluko</w:t>
      </w:r>
    </w:p>
    <w:p w14:paraId="6DD5BA0B" w14:textId="05F922F4" w:rsidR="00967939" w:rsidRDefault="00967939" w:rsidP="00967939">
      <w:pPr>
        <w:pStyle w:val="Footer"/>
        <w:jc w:val="right"/>
      </w:pPr>
    </w:p>
    <w:p w14:paraId="520E31EE" w14:textId="77777777" w:rsidR="00967939" w:rsidRPr="001608C2" w:rsidRDefault="00967939" w:rsidP="001608C2">
      <w:pPr>
        <w:spacing w:line="360" w:lineRule="auto"/>
        <w:jc w:val="center"/>
        <w:rPr>
          <w:rFonts w:ascii="Arial" w:hAnsi="Arial" w:cs="Arial"/>
          <w:color w:val="000000" w:themeColor="text1"/>
        </w:rPr>
      </w:pPr>
    </w:p>
    <w:p w14:paraId="244DB84A" w14:textId="77777777" w:rsidR="00862D3F" w:rsidRPr="001608C2" w:rsidRDefault="00862D3F" w:rsidP="001608C2">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p>
    <w:p w14:paraId="2702794A" w14:textId="77777777" w:rsidR="00862D3F" w:rsidRPr="001608C2" w:rsidRDefault="00862D3F" w:rsidP="001608C2">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p>
    <w:p w14:paraId="184761B6" w14:textId="77777777" w:rsidR="00CB4591" w:rsidRPr="001608C2" w:rsidRDefault="00CB4591" w:rsidP="001608C2">
      <w:pPr>
        <w:spacing w:line="360" w:lineRule="auto"/>
        <w:rPr>
          <w:rFonts w:ascii="Arial" w:hAnsi="Arial" w:cs="Arial"/>
          <w:b/>
          <w:bCs/>
          <w:color w:val="000000" w:themeColor="text1"/>
        </w:rPr>
      </w:pPr>
      <w:r w:rsidRPr="001608C2">
        <w:rPr>
          <w:rFonts w:ascii="Arial" w:hAnsi="Arial" w:cs="Arial"/>
          <w:b/>
          <w:bCs/>
          <w:color w:val="000000" w:themeColor="text1"/>
        </w:rPr>
        <w:t xml:space="preserve">Executive summary </w:t>
      </w:r>
    </w:p>
    <w:p w14:paraId="057C45F5" w14:textId="77777777" w:rsidR="00CB4591" w:rsidRPr="001608C2" w:rsidRDefault="00CB4591" w:rsidP="001976B6">
      <w:pPr>
        <w:spacing w:line="360" w:lineRule="auto"/>
        <w:jc w:val="both"/>
        <w:rPr>
          <w:rFonts w:ascii="Arial" w:hAnsi="Arial" w:cs="Arial"/>
          <w:color w:val="000000" w:themeColor="text1"/>
        </w:rPr>
      </w:pPr>
      <w:r w:rsidRPr="001608C2">
        <w:rPr>
          <w:rFonts w:ascii="Arial" w:hAnsi="Arial" w:cs="Arial"/>
          <w:color w:val="000000" w:themeColor="text1"/>
        </w:rPr>
        <w:t xml:space="preserve">The following written work is divided into two parts. In the first one, the author will present the Wagamama company and how it acted during a challenging time, such as the post covid pandemic period, to be resilient and develop its business. All that arguments will be treated through the report. The second part will be a personal journal introducing management attitudes and how it is essential to practice critical thinking in the workplace. </w:t>
      </w:r>
    </w:p>
    <w:p w14:paraId="0B947C62" w14:textId="77777777" w:rsidR="00CB4591" w:rsidRPr="001608C2" w:rsidRDefault="00CB4591" w:rsidP="001976B6">
      <w:pPr>
        <w:spacing w:line="360" w:lineRule="auto"/>
        <w:jc w:val="both"/>
        <w:rPr>
          <w:rFonts w:ascii="Arial" w:hAnsi="Arial" w:cs="Arial"/>
          <w:color w:val="000000" w:themeColor="text1"/>
        </w:rPr>
      </w:pPr>
    </w:p>
    <w:p w14:paraId="2F84CAEA" w14:textId="77777777" w:rsidR="001976B6" w:rsidRPr="001608C2" w:rsidRDefault="001976B6" w:rsidP="001976B6">
      <w:pPr>
        <w:spacing w:line="360" w:lineRule="auto"/>
        <w:jc w:val="both"/>
        <w:rPr>
          <w:rFonts w:ascii="Arial" w:hAnsi="Arial" w:cs="Arial"/>
          <w:color w:val="000000" w:themeColor="text1"/>
        </w:rPr>
      </w:pPr>
      <w:r w:rsidRPr="001608C2">
        <w:rPr>
          <w:rFonts w:ascii="Arial" w:hAnsi="Arial" w:cs="Arial"/>
          <w:color w:val="000000" w:themeColor="text1"/>
        </w:rPr>
        <w:t xml:space="preserve">"It is not hard to make decisions once you know your values," Roy E. Disney. </w:t>
      </w:r>
    </w:p>
    <w:p w14:paraId="5A746DCD" w14:textId="77777777" w:rsidR="00CB4591" w:rsidRPr="001608C2" w:rsidRDefault="00CB4591" w:rsidP="001608C2">
      <w:pPr>
        <w:spacing w:line="360" w:lineRule="auto"/>
        <w:rPr>
          <w:rFonts w:ascii="Arial" w:hAnsi="Arial" w:cs="Arial"/>
          <w:color w:val="000000" w:themeColor="text1"/>
        </w:rPr>
      </w:pPr>
    </w:p>
    <w:p w14:paraId="3FA54623" w14:textId="77777777" w:rsidR="00CB4591" w:rsidRPr="001608C2" w:rsidRDefault="00CB4591" w:rsidP="001608C2">
      <w:pPr>
        <w:spacing w:line="360" w:lineRule="auto"/>
        <w:rPr>
          <w:rFonts w:ascii="Arial" w:hAnsi="Arial" w:cs="Arial"/>
          <w:color w:val="000000" w:themeColor="text1"/>
        </w:rPr>
      </w:pPr>
    </w:p>
    <w:p w14:paraId="42807F70" w14:textId="77777777" w:rsidR="00CB4591" w:rsidRPr="001608C2" w:rsidRDefault="00CB4591" w:rsidP="001608C2">
      <w:pPr>
        <w:spacing w:line="360" w:lineRule="auto"/>
        <w:rPr>
          <w:rFonts w:ascii="Arial" w:hAnsi="Arial" w:cs="Arial"/>
          <w:color w:val="000000" w:themeColor="text1"/>
        </w:rPr>
      </w:pPr>
    </w:p>
    <w:p w14:paraId="56A5B38B" w14:textId="77777777" w:rsidR="00CB4591" w:rsidRPr="001608C2" w:rsidRDefault="00CB4591" w:rsidP="001608C2">
      <w:pPr>
        <w:spacing w:line="360" w:lineRule="auto"/>
        <w:rPr>
          <w:rFonts w:ascii="Arial" w:hAnsi="Arial" w:cs="Arial"/>
          <w:color w:val="000000" w:themeColor="text1"/>
        </w:rPr>
      </w:pPr>
    </w:p>
    <w:p w14:paraId="2DE5BCC1" w14:textId="77777777" w:rsidR="00CB4591" w:rsidRPr="001608C2" w:rsidRDefault="00CB4591" w:rsidP="001608C2">
      <w:pPr>
        <w:spacing w:line="360" w:lineRule="auto"/>
        <w:rPr>
          <w:rFonts w:ascii="Arial" w:hAnsi="Arial" w:cs="Arial"/>
          <w:color w:val="000000" w:themeColor="text1"/>
        </w:rPr>
      </w:pPr>
    </w:p>
    <w:p w14:paraId="6187091C" w14:textId="77777777" w:rsidR="00CB4591" w:rsidRPr="001608C2" w:rsidRDefault="00CB4591" w:rsidP="001608C2">
      <w:pPr>
        <w:spacing w:line="360" w:lineRule="auto"/>
        <w:rPr>
          <w:rFonts w:ascii="Arial" w:hAnsi="Arial" w:cs="Arial"/>
          <w:color w:val="000000" w:themeColor="text1"/>
        </w:rPr>
      </w:pPr>
    </w:p>
    <w:p w14:paraId="14755E93" w14:textId="77777777" w:rsidR="00CB4591" w:rsidRPr="001608C2" w:rsidRDefault="00CB4591" w:rsidP="001608C2">
      <w:pPr>
        <w:spacing w:line="360" w:lineRule="auto"/>
        <w:rPr>
          <w:rFonts w:ascii="Arial" w:hAnsi="Arial" w:cs="Arial"/>
          <w:color w:val="000000" w:themeColor="text1"/>
        </w:rPr>
      </w:pPr>
    </w:p>
    <w:p w14:paraId="75B9FA5A" w14:textId="77777777" w:rsidR="00CB4591" w:rsidRPr="001608C2" w:rsidRDefault="00CB4591" w:rsidP="001608C2">
      <w:pPr>
        <w:spacing w:line="360" w:lineRule="auto"/>
        <w:rPr>
          <w:rFonts w:ascii="Arial" w:hAnsi="Arial" w:cs="Arial"/>
          <w:color w:val="000000" w:themeColor="text1"/>
        </w:rPr>
      </w:pPr>
    </w:p>
    <w:p w14:paraId="7AC63D70" w14:textId="77777777" w:rsidR="00CB4591" w:rsidRPr="001608C2" w:rsidRDefault="00CB4591" w:rsidP="001608C2">
      <w:pPr>
        <w:spacing w:line="360" w:lineRule="auto"/>
        <w:rPr>
          <w:rFonts w:ascii="Arial" w:hAnsi="Arial" w:cs="Arial"/>
          <w:color w:val="000000" w:themeColor="text1"/>
        </w:rPr>
      </w:pPr>
    </w:p>
    <w:p w14:paraId="222FDD83" w14:textId="77777777" w:rsidR="00CB4591" w:rsidRPr="001608C2" w:rsidRDefault="00CB4591" w:rsidP="001608C2">
      <w:pPr>
        <w:spacing w:line="360" w:lineRule="auto"/>
        <w:rPr>
          <w:rFonts w:ascii="Arial" w:hAnsi="Arial" w:cs="Arial"/>
          <w:color w:val="000000" w:themeColor="text1"/>
        </w:rPr>
      </w:pPr>
    </w:p>
    <w:p w14:paraId="2151ACC1" w14:textId="77777777" w:rsidR="00CB4591" w:rsidRPr="001608C2" w:rsidRDefault="00CB4591" w:rsidP="001608C2">
      <w:pPr>
        <w:spacing w:line="360" w:lineRule="auto"/>
        <w:rPr>
          <w:rFonts w:ascii="Arial" w:hAnsi="Arial" w:cs="Arial"/>
          <w:color w:val="000000" w:themeColor="text1"/>
        </w:rPr>
      </w:pPr>
    </w:p>
    <w:p w14:paraId="555D2A80" w14:textId="77777777" w:rsidR="00CB4591" w:rsidRPr="001608C2" w:rsidRDefault="00CB4591" w:rsidP="001608C2">
      <w:pPr>
        <w:spacing w:line="360" w:lineRule="auto"/>
        <w:rPr>
          <w:rFonts w:ascii="Arial" w:hAnsi="Arial" w:cs="Arial"/>
          <w:color w:val="000000" w:themeColor="text1"/>
        </w:rPr>
      </w:pPr>
    </w:p>
    <w:p w14:paraId="723447CA" w14:textId="77777777" w:rsidR="00CB4591" w:rsidRPr="001608C2" w:rsidRDefault="00CB4591" w:rsidP="001608C2">
      <w:pPr>
        <w:spacing w:line="360" w:lineRule="auto"/>
        <w:rPr>
          <w:rFonts w:ascii="Arial" w:hAnsi="Arial" w:cs="Arial"/>
          <w:color w:val="000000" w:themeColor="text1"/>
        </w:rPr>
      </w:pPr>
    </w:p>
    <w:p w14:paraId="5AB301AC" w14:textId="77777777" w:rsidR="00CB4591" w:rsidRPr="001608C2" w:rsidRDefault="00CB4591" w:rsidP="001608C2">
      <w:pPr>
        <w:spacing w:line="360" w:lineRule="auto"/>
        <w:rPr>
          <w:rFonts w:ascii="Arial" w:hAnsi="Arial" w:cs="Arial"/>
          <w:color w:val="000000" w:themeColor="text1"/>
        </w:rPr>
      </w:pPr>
    </w:p>
    <w:p w14:paraId="205415E7" w14:textId="77777777" w:rsidR="00CB4591" w:rsidRPr="001608C2" w:rsidRDefault="00CB4591" w:rsidP="001608C2">
      <w:pPr>
        <w:spacing w:line="360" w:lineRule="auto"/>
        <w:rPr>
          <w:rFonts w:ascii="Arial" w:hAnsi="Arial" w:cs="Arial"/>
          <w:color w:val="000000" w:themeColor="text1"/>
        </w:rPr>
      </w:pPr>
    </w:p>
    <w:p w14:paraId="54D90068" w14:textId="77777777" w:rsidR="00CB4591" w:rsidRPr="001608C2" w:rsidRDefault="00CB4591" w:rsidP="001608C2">
      <w:pPr>
        <w:spacing w:line="360" w:lineRule="auto"/>
        <w:rPr>
          <w:rFonts w:ascii="Arial" w:hAnsi="Arial" w:cs="Arial"/>
          <w:color w:val="000000" w:themeColor="text1"/>
        </w:rPr>
      </w:pPr>
    </w:p>
    <w:p w14:paraId="23F1662E" w14:textId="77777777" w:rsidR="00CB4591" w:rsidRPr="001608C2" w:rsidRDefault="00CB4591" w:rsidP="001608C2">
      <w:pPr>
        <w:spacing w:line="360" w:lineRule="auto"/>
        <w:rPr>
          <w:rFonts w:ascii="Arial" w:hAnsi="Arial" w:cs="Arial"/>
          <w:color w:val="000000" w:themeColor="text1"/>
        </w:rPr>
      </w:pPr>
    </w:p>
    <w:p w14:paraId="7EE9C8BA" w14:textId="77777777" w:rsidR="00CB4591" w:rsidRPr="001608C2" w:rsidRDefault="00CB4591" w:rsidP="001608C2">
      <w:pPr>
        <w:spacing w:line="360" w:lineRule="auto"/>
        <w:rPr>
          <w:rFonts w:ascii="Arial" w:hAnsi="Arial" w:cs="Arial"/>
          <w:color w:val="000000" w:themeColor="text1"/>
        </w:rPr>
      </w:pPr>
    </w:p>
    <w:p w14:paraId="5132F61B" w14:textId="77777777" w:rsidR="006D0173" w:rsidRPr="001608C2" w:rsidRDefault="006D0173" w:rsidP="001608C2">
      <w:pPr>
        <w:spacing w:line="360" w:lineRule="auto"/>
        <w:jc w:val="both"/>
        <w:rPr>
          <w:rFonts w:ascii="Arial" w:hAnsi="Arial" w:cs="Arial"/>
          <w:color w:val="000000" w:themeColor="text1"/>
        </w:rPr>
      </w:pPr>
    </w:p>
    <w:p w14:paraId="3C7B6E4F" w14:textId="4990C06D" w:rsidR="00CB4591" w:rsidRPr="001608C2" w:rsidRDefault="00CB4591" w:rsidP="001608C2">
      <w:pPr>
        <w:spacing w:line="360" w:lineRule="auto"/>
        <w:jc w:val="both"/>
        <w:rPr>
          <w:rFonts w:ascii="Arial" w:hAnsi="Arial" w:cs="Arial"/>
          <w:b/>
          <w:bCs/>
          <w:color w:val="000000" w:themeColor="text1"/>
        </w:rPr>
      </w:pPr>
      <w:r w:rsidRPr="001608C2">
        <w:rPr>
          <w:rFonts w:ascii="Arial" w:hAnsi="Arial" w:cs="Arial"/>
          <w:b/>
          <w:bCs/>
          <w:color w:val="000000" w:themeColor="text1"/>
        </w:rPr>
        <w:t>Page of context:</w:t>
      </w:r>
    </w:p>
    <w:p w14:paraId="6643B167" w14:textId="77777777" w:rsidR="00CB4591" w:rsidRPr="001608C2" w:rsidRDefault="00CB4591" w:rsidP="001608C2">
      <w:pPr>
        <w:spacing w:line="360" w:lineRule="auto"/>
        <w:jc w:val="both"/>
        <w:rPr>
          <w:rFonts w:ascii="Arial" w:hAnsi="Arial" w:cs="Arial"/>
          <w:color w:val="000000" w:themeColor="text1"/>
        </w:rPr>
      </w:pPr>
    </w:p>
    <w:p w14:paraId="4DF99B0D" w14:textId="773A1E0A" w:rsidR="00CB4591"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Executive</w:t>
      </w:r>
      <w:r w:rsidR="002007B0">
        <w:rPr>
          <w:rFonts w:ascii="Arial" w:hAnsi="Arial" w:cs="Arial"/>
          <w:color w:val="000000" w:themeColor="text1"/>
        </w:rPr>
        <w:t xml:space="preserve"> </w:t>
      </w:r>
      <w:r w:rsidRPr="001608C2">
        <w:rPr>
          <w:rFonts w:ascii="Arial" w:hAnsi="Arial" w:cs="Arial"/>
          <w:color w:val="000000" w:themeColor="text1"/>
        </w:rPr>
        <w:t>summary</w:t>
      </w:r>
      <w:r w:rsidR="002007B0">
        <w:rPr>
          <w:rFonts w:ascii="Arial" w:hAnsi="Arial" w:cs="Arial"/>
          <w:color w:val="000000" w:themeColor="text1"/>
        </w:rPr>
        <w:t>……………………………………………………………………....................</w:t>
      </w:r>
      <w:r w:rsidR="003F4050">
        <w:rPr>
          <w:rFonts w:ascii="Arial" w:hAnsi="Arial" w:cs="Arial"/>
          <w:color w:val="000000" w:themeColor="text1"/>
        </w:rPr>
        <w:t>2</w:t>
      </w:r>
    </w:p>
    <w:p w14:paraId="4857A27B" w14:textId="568CA433" w:rsidR="0007208F" w:rsidRPr="001608C2" w:rsidRDefault="0007208F" w:rsidP="001608C2">
      <w:pPr>
        <w:spacing w:line="360" w:lineRule="auto"/>
        <w:jc w:val="both"/>
        <w:rPr>
          <w:rFonts w:ascii="Arial" w:hAnsi="Arial" w:cs="Arial"/>
          <w:color w:val="000000" w:themeColor="text1"/>
        </w:rPr>
      </w:pPr>
      <w:r>
        <w:rPr>
          <w:rFonts w:ascii="Arial" w:hAnsi="Arial" w:cs="Arial"/>
          <w:color w:val="000000" w:themeColor="text1"/>
        </w:rPr>
        <w:t>Page of context</w:t>
      </w:r>
      <w:r w:rsidR="002007B0">
        <w:rPr>
          <w:rFonts w:ascii="Arial" w:hAnsi="Arial" w:cs="Arial"/>
          <w:color w:val="000000" w:themeColor="text1"/>
        </w:rPr>
        <w:t>……………………………………………………………………………………</w:t>
      </w:r>
      <w:proofErr w:type="gramStart"/>
      <w:r w:rsidR="002007B0">
        <w:rPr>
          <w:rFonts w:ascii="Arial" w:hAnsi="Arial" w:cs="Arial"/>
          <w:color w:val="000000" w:themeColor="text1"/>
        </w:rPr>
        <w:t>…..</w:t>
      </w:r>
      <w:proofErr w:type="gramEnd"/>
      <w:r>
        <w:rPr>
          <w:rFonts w:ascii="Arial" w:hAnsi="Arial" w:cs="Arial"/>
          <w:color w:val="000000" w:themeColor="text1"/>
        </w:rPr>
        <w:t>3</w:t>
      </w:r>
    </w:p>
    <w:p w14:paraId="7BBE2B5E" w14:textId="0E16F55C"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Introduction</w:t>
      </w:r>
      <w:r w:rsidR="002007B0">
        <w:rPr>
          <w:rFonts w:ascii="Arial" w:hAnsi="Arial" w:cs="Arial"/>
          <w:color w:val="000000" w:themeColor="text1"/>
        </w:rPr>
        <w:t>……………………………………………………………………………………………</w:t>
      </w:r>
      <w:r w:rsidR="003F4050">
        <w:rPr>
          <w:rFonts w:ascii="Arial" w:hAnsi="Arial" w:cs="Arial"/>
          <w:color w:val="000000" w:themeColor="text1"/>
        </w:rPr>
        <w:t>4</w:t>
      </w:r>
    </w:p>
    <w:p w14:paraId="4992B9B2" w14:textId="7369A10C"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"Spreading positivity from bowl to soul" Wagamama</w:t>
      </w:r>
      <w:r w:rsidR="002007B0">
        <w:rPr>
          <w:rFonts w:ascii="Arial" w:hAnsi="Arial" w:cs="Arial"/>
          <w:color w:val="000000" w:themeColor="text1"/>
        </w:rPr>
        <w:t>………………………………………………</w:t>
      </w:r>
      <w:r w:rsidR="003F4050">
        <w:rPr>
          <w:rFonts w:ascii="Arial" w:hAnsi="Arial" w:cs="Arial"/>
          <w:color w:val="000000" w:themeColor="text1"/>
        </w:rPr>
        <w:t>5</w:t>
      </w:r>
    </w:p>
    <w:p w14:paraId="1CEAC7F2" w14:textId="0DACB297"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Reflective Journal</w:t>
      </w:r>
      <w:r w:rsidR="002007B0">
        <w:rPr>
          <w:rFonts w:ascii="Arial" w:hAnsi="Arial" w:cs="Arial"/>
          <w:color w:val="000000" w:themeColor="text1"/>
        </w:rPr>
        <w:t>…………………………………………………………………………………</w:t>
      </w:r>
      <w:proofErr w:type="gramStart"/>
      <w:r w:rsidR="002007B0">
        <w:rPr>
          <w:rFonts w:ascii="Arial" w:hAnsi="Arial" w:cs="Arial"/>
          <w:color w:val="000000" w:themeColor="text1"/>
        </w:rPr>
        <w:t>…..</w:t>
      </w:r>
      <w:proofErr w:type="gramEnd"/>
      <w:r w:rsidR="003F4050">
        <w:rPr>
          <w:rFonts w:ascii="Arial" w:hAnsi="Arial" w:cs="Arial"/>
          <w:color w:val="000000" w:themeColor="text1"/>
        </w:rPr>
        <w:t>7</w:t>
      </w:r>
    </w:p>
    <w:p w14:paraId="76054010" w14:textId="026EFAE7"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Description</w:t>
      </w:r>
      <w:r w:rsidR="002007B0">
        <w:rPr>
          <w:rFonts w:ascii="Arial" w:hAnsi="Arial" w:cs="Arial"/>
          <w:color w:val="000000" w:themeColor="text1"/>
        </w:rPr>
        <w:t>…………………………………………………………………………………………….</w:t>
      </w:r>
      <w:r w:rsidR="003F4050">
        <w:rPr>
          <w:rFonts w:ascii="Arial" w:hAnsi="Arial" w:cs="Arial"/>
          <w:color w:val="000000" w:themeColor="text1"/>
        </w:rPr>
        <w:t>8</w:t>
      </w:r>
    </w:p>
    <w:p w14:paraId="4277AC02" w14:textId="7160F288"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Feelings</w:t>
      </w:r>
      <w:r w:rsidR="002007B0">
        <w:rPr>
          <w:rFonts w:ascii="Arial" w:hAnsi="Arial" w:cs="Arial"/>
          <w:color w:val="000000" w:themeColor="text1"/>
        </w:rPr>
        <w:t>………………………………………………………………………………………………</w:t>
      </w:r>
      <w:r w:rsidR="003F4050">
        <w:rPr>
          <w:rFonts w:ascii="Arial" w:hAnsi="Arial" w:cs="Arial"/>
          <w:color w:val="000000" w:themeColor="text1"/>
        </w:rPr>
        <w:t>10</w:t>
      </w:r>
    </w:p>
    <w:p w14:paraId="040EAEDC" w14:textId="60669F2E"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Evaluation</w:t>
      </w:r>
      <w:r w:rsidR="002007B0">
        <w:rPr>
          <w:rFonts w:ascii="Arial" w:hAnsi="Arial" w:cs="Arial"/>
          <w:color w:val="000000" w:themeColor="text1"/>
        </w:rPr>
        <w:t>……………………………………………………………………………………………</w:t>
      </w:r>
      <w:r w:rsidR="00576455">
        <w:rPr>
          <w:rFonts w:ascii="Arial" w:hAnsi="Arial" w:cs="Arial"/>
          <w:color w:val="000000" w:themeColor="text1"/>
        </w:rPr>
        <w:t>11</w:t>
      </w:r>
    </w:p>
    <w:p w14:paraId="4256D123" w14:textId="7D743B91" w:rsidR="00CB4591" w:rsidRDefault="0040497B" w:rsidP="001608C2">
      <w:pPr>
        <w:spacing w:line="360" w:lineRule="auto"/>
        <w:jc w:val="both"/>
        <w:rPr>
          <w:rFonts w:ascii="Arial" w:hAnsi="Arial" w:cs="Arial"/>
          <w:color w:val="000000" w:themeColor="text1"/>
        </w:rPr>
      </w:pPr>
      <w:r>
        <w:rPr>
          <w:rFonts w:ascii="Arial" w:hAnsi="Arial" w:cs="Arial"/>
          <w:color w:val="000000" w:themeColor="text1"/>
        </w:rPr>
        <w:t>Journal</w:t>
      </w:r>
      <w:r w:rsidR="000239EA">
        <w:rPr>
          <w:rFonts w:ascii="Arial" w:hAnsi="Arial" w:cs="Arial"/>
          <w:color w:val="000000" w:themeColor="text1"/>
        </w:rPr>
        <w:t>’s c</w:t>
      </w:r>
      <w:r w:rsidR="00CB4591" w:rsidRPr="001608C2">
        <w:rPr>
          <w:rFonts w:ascii="Arial" w:hAnsi="Arial" w:cs="Arial"/>
          <w:color w:val="000000" w:themeColor="text1"/>
        </w:rPr>
        <w:t>onclusion</w:t>
      </w:r>
      <w:r w:rsidR="002007B0">
        <w:rPr>
          <w:rFonts w:ascii="Arial" w:hAnsi="Arial" w:cs="Arial"/>
          <w:color w:val="000000" w:themeColor="text1"/>
        </w:rPr>
        <w:t>………………………………………………………………………………...</w:t>
      </w:r>
      <w:r w:rsidR="0007208F">
        <w:rPr>
          <w:rFonts w:ascii="Arial" w:hAnsi="Arial" w:cs="Arial"/>
          <w:color w:val="000000" w:themeColor="text1"/>
        </w:rPr>
        <w:t>11</w:t>
      </w:r>
    </w:p>
    <w:p w14:paraId="50DC50AE" w14:textId="7C99CE0E" w:rsidR="000239EA" w:rsidRDefault="000239EA" w:rsidP="001608C2">
      <w:pPr>
        <w:spacing w:line="360" w:lineRule="auto"/>
        <w:jc w:val="both"/>
        <w:rPr>
          <w:rFonts w:ascii="Arial" w:hAnsi="Arial" w:cs="Arial"/>
          <w:color w:val="000000" w:themeColor="text1"/>
        </w:rPr>
      </w:pPr>
      <w:r>
        <w:rPr>
          <w:rFonts w:ascii="Arial" w:hAnsi="Arial" w:cs="Arial"/>
          <w:color w:val="000000" w:themeColor="text1"/>
        </w:rPr>
        <w:t>Action plan</w:t>
      </w:r>
      <w:r w:rsidR="002007B0">
        <w:rPr>
          <w:rFonts w:ascii="Arial" w:hAnsi="Arial" w:cs="Arial"/>
          <w:color w:val="000000" w:themeColor="text1"/>
        </w:rPr>
        <w:t>……………………………………………………………………………………………</w:t>
      </w:r>
      <w:r w:rsidR="0007208F">
        <w:rPr>
          <w:rFonts w:ascii="Arial" w:hAnsi="Arial" w:cs="Arial"/>
          <w:color w:val="000000" w:themeColor="text1"/>
        </w:rPr>
        <w:t>11</w:t>
      </w:r>
    </w:p>
    <w:p w14:paraId="1370DB1A" w14:textId="6BE3D64F" w:rsidR="000239EA" w:rsidRPr="001608C2" w:rsidRDefault="000239EA" w:rsidP="001608C2">
      <w:pPr>
        <w:spacing w:line="360" w:lineRule="auto"/>
        <w:jc w:val="both"/>
        <w:rPr>
          <w:rFonts w:ascii="Arial" w:hAnsi="Arial" w:cs="Arial"/>
          <w:color w:val="000000" w:themeColor="text1"/>
        </w:rPr>
      </w:pPr>
      <w:r>
        <w:rPr>
          <w:rFonts w:ascii="Arial" w:hAnsi="Arial" w:cs="Arial"/>
          <w:color w:val="000000" w:themeColor="text1"/>
        </w:rPr>
        <w:t>General conclusion</w:t>
      </w:r>
      <w:r w:rsidR="0014519F">
        <w:rPr>
          <w:rFonts w:ascii="Arial" w:hAnsi="Arial" w:cs="Arial"/>
          <w:color w:val="000000" w:themeColor="text1"/>
        </w:rPr>
        <w:t>………………………………………………………………………………….</w:t>
      </w:r>
      <w:r w:rsidR="00FB28AA">
        <w:rPr>
          <w:rFonts w:ascii="Arial" w:hAnsi="Arial" w:cs="Arial"/>
          <w:color w:val="000000" w:themeColor="text1"/>
        </w:rPr>
        <w:t>12</w:t>
      </w:r>
    </w:p>
    <w:p w14:paraId="17A213CB" w14:textId="5DF1A017"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Recommendation</w:t>
      </w:r>
      <w:r w:rsidR="0014519F">
        <w:rPr>
          <w:rFonts w:ascii="Arial" w:hAnsi="Arial" w:cs="Arial"/>
          <w:color w:val="000000" w:themeColor="text1"/>
        </w:rPr>
        <w:t>……………………………………………………………………………………</w:t>
      </w:r>
      <w:r w:rsidR="00FB28AA">
        <w:rPr>
          <w:rFonts w:ascii="Arial" w:hAnsi="Arial" w:cs="Arial"/>
          <w:color w:val="000000" w:themeColor="text1"/>
        </w:rPr>
        <w:t>12</w:t>
      </w:r>
    </w:p>
    <w:p w14:paraId="3FDE11B0" w14:textId="726A8D0F" w:rsidR="00CB4591" w:rsidRPr="001608C2" w:rsidRDefault="00CB4591" w:rsidP="001608C2">
      <w:pPr>
        <w:spacing w:line="360" w:lineRule="auto"/>
        <w:jc w:val="both"/>
        <w:rPr>
          <w:rFonts w:ascii="Arial" w:hAnsi="Arial" w:cs="Arial"/>
          <w:color w:val="000000" w:themeColor="text1"/>
        </w:rPr>
      </w:pPr>
      <w:r w:rsidRPr="001608C2">
        <w:rPr>
          <w:rFonts w:ascii="Arial" w:hAnsi="Arial" w:cs="Arial"/>
          <w:color w:val="000000" w:themeColor="text1"/>
        </w:rPr>
        <w:t>References</w:t>
      </w:r>
      <w:r w:rsidR="0014519F">
        <w:rPr>
          <w:rFonts w:ascii="Arial" w:hAnsi="Arial" w:cs="Arial"/>
          <w:color w:val="000000" w:themeColor="text1"/>
        </w:rPr>
        <w:t>………………………………………………………………………………………</w:t>
      </w:r>
      <w:proofErr w:type="gramStart"/>
      <w:r w:rsidR="0014519F">
        <w:rPr>
          <w:rFonts w:ascii="Arial" w:hAnsi="Arial" w:cs="Arial"/>
          <w:color w:val="000000" w:themeColor="text1"/>
        </w:rPr>
        <w:t>…..</w:t>
      </w:r>
      <w:proofErr w:type="gramEnd"/>
      <w:r w:rsidR="00FB28AA">
        <w:rPr>
          <w:rFonts w:ascii="Arial" w:hAnsi="Arial" w:cs="Arial"/>
          <w:color w:val="000000" w:themeColor="text1"/>
        </w:rPr>
        <w:t>14</w:t>
      </w:r>
    </w:p>
    <w:p w14:paraId="45595698" w14:textId="77777777" w:rsidR="00CB4591" w:rsidRPr="001608C2" w:rsidRDefault="00CB4591" w:rsidP="001608C2">
      <w:pPr>
        <w:spacing w:line="360" w:lineRule="auto"/>
        <w:jc w:val="both"/>
        <w:rPr>
          <w:rFonts w:ascii="Arial" w:hAnsi="Arial" w:cs="Arial"/>
          <w:color w:val="000000" w:themeColor="text1"/>
        </w:rPr>
      </w:pPr>
    </w:p>
    <w:p w14:paraId="0F5BCDE7" w14:textId="77777777" w:rsidR="00CB4591" w:rsidRPr="001608C2" w:rsidRDefault="00CB4591" w:rsidP="001608C2">
      <w:pPr>
        <w:spacing w:line="360" w:lineRule="auto"/>
        <w:jc w:val="both"/>
        <w:rPr>
          <w:rFonts w:ascii="Arial" w:hAnsi="Arial" w:cs="Arial"/>
          <w:color w:val="000000" w:themeColor="text1"/>
        </w:rPr>
      </w:pPr>
    </w:p>
    <w:p w14:paraId="4FF6D1BC" w14:textId="77777777" w:rsidR="00CB4591" w:rsidRPr="001608C2" w:rsidRDefault="00CB4591" w:rsidP="001608C2">
      <w:pPr>
        <w:spacing w:line="360" w:lineRule="auto"/>
        <w:jc w:val="both"/>
        <w:rPr>
          <w:rFonts w:ascii="Arial" w:hAnsi="Arial" w:cs="Arial"/>
          <w:color w:val="000000" w:themeColor="text1"/>
        </w:rPr>
      </w:pPr>
    </w:p>
    <w:p w14:paraId="4AD909B0" w14:textId="77777777" w:rsidR="00CB4591" w:rsidRPr="001608C2" w:rsidRDefault="00CB4591" w:rsidP="001608C2">
      <w:pPr>
        <w:spacing w:line="360" w:lineRule="auto"/>
        <w:jc w:val="both"/>
        <w:rPr>
          <w:rFonts w:ascii="Arial" w:hAnsi="Arial" w:cs="Arial"/>
          <w:color w:val="000000" w:themeColor="text1"/>
        </w:rPr>
      </w:pPr>
    </w:p>
    <w:p w14:paraId="03559077" w14:textId="77777777" w:rsidR="00CB4591" w:rsidRPr="001608C2" w:rsidRDefault="00CB4591" w:rsidP="001608C2">
      <w:pPr>
        <w:spacing w:line="360" w:lineRule="auto"/>
        <w:jc w:val="both"/>
        <w:rPr>
          <w:rFonts w:ascii="Arial" w:hAnsi="Arial" w:cs="Arial"/>
          <w:color w:val="000000" w:themeColor="text1"/>
        </w:rPr>
      </w:pPr>
    </w:p>
    <w:p w14:paraId="6AE46685" w14:textId="77777777" w:rsidR="006D0173" w:rsidRPr="001608C2" w:rsidRDefault="006D0173" w:rsidP="001608C2">
      <w:pPr>
        <w:spacing w:line="360" w:lineRule="auto"/>
        <w:jc w:val="both"/>
        <w:rPr>
          <w:rFonts w:ascii="Arial" w:hAnsi="Arial" w:cs="Arial"/>
          <w:color w:val="000000" w:themeColor="text1"/>
        </w:rPr>
      </w:pPr>
    </w:p>
    <w:p w14:paraId="5CA30C14" w14:textId="77777777" w:rsidR="006D0173" w:rsidRPr="001608C2" w:rsidRDefault="006D0173" w:rsidP="001608C2">
      <w:pPr>
        <w:spacing w:line="360" w:lineRule="auto"/>
        <w:jc w:val="both"/>
        <w:rPr>
          <w:rFonts w:ascii="Arial" w:hAnsi="Arial" w:cs="Arial"/>
          <w:b/>
          <w:bCs/>
          <w:color w:val="000000" w:themeColor="text1"/>
        </w:rPr>
      </w:pPr>
    </w:p>
    <w:p w14:paraId="5D2AB8F9" w14:textId="77777777" w:rsidR="006D0173" w:rsidRPr="001608C2" w:rsidRDefault="006D0173" w:rsidP="001608C2">
      <w:pPr>
        <w:spacing w:line="360" w:lineRule="auto"/>
        <w:jc w:val="both"/>
        <w:rPr>
          <w:rFonts w:ascii="Arial" w:hAnsi="Arial" w:cs="Arial"/>
          <w:b/>
          <w:bCs/>
          <w:color w:val="000000" w:themeColor="text1"/>
        </w:rPr>
      </w:pPr>
    </w:p>
    <w:p w14:paraId="6BBE37ED" w14:textId="77777777" w:rsidR="006D0173" w:rsidRPr="001608C2" w:rsidRDefault="006D0173" w:rsidP="001608C2">
      <w:pPr>
        <w:spacing w:line="360" w:lineRule="auto"/>
        <w:jc w:val="both"/>
        <w:rPr>
          <w:rFonts w:ascii="Arial" w:hAnsi="Arial" w:cs="Arial"/>
          <w:b/>
          <w:bCs/>
          <w:color w:val="000000" w:themeColor="text1"/>
        </w:rPr>
      </w:pPr>
    </w:p>
    <w:p w14:paraId="5C03D58E" w14:textId="77777777" w:rsidR="0007208F" w:rsidRDefault="0007208F" w:rsidP="001608C2">
      <w:pPr>
        <w:spacing w:line="360" w:lineRule="auto"/>
        <w:jc w:val="both"/>
        <w:rPr>
          <w:rFonts w:ascii="Arial" w:hAnsi="Arial" w:cs="Arial"/>
          <w:b/>
          <w:bCs/>
          <w:color w:val="000000" w:themeColor="text1"/>
        </w:rPr>
      </w:pPr>
    </w:p>
    <w:p w14:paraId="39F66B27" w14:textId="72CA7553" w:rsidR="00F32045" w:rsidRPr="00862736" w:rsidRDefault="00F32045" w:rsidP="001608C2">
      <w:pPr>
        <w:spacing w:line="360" w:lineRule="auto"/>
        <w:jc w:val="both"/>
        <w:rPr>
          <w:rFonts w:ascii="Arial" w:hAnsi="Arial" w:cs="Arial"/>
          <w:b/>
          <w:bCs/>
          <w:color w:val="000000" w:themeColor="text1"/>
        </w:rPr>
      </w:pPr>
      <w:r w:rsidRPr="00862736">
        <w:rPr>
          <w:rFonts w:ascii="Arial" w:hAnsi="Arial" w:cs="Arial"/>
          <w:b/>
          <w:bCs/>
          <w:color w:val="000000" w:themeColor="text1"/>
        </w:rPr>
        <w:t xml:space="preserve">Introduction </w:t>
      </w:r>
    </w:p>
    <w:p w14:paraId="3D798C10"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The world has changed; with it, the work environment is changing at high speed too, and new management approaches must be acted out. Besides that, the upcoming post-lockdown phase has created very discomfort and challenging times for enterprises. The business environment must develop new ideas to face new challenges, and companies must find new strategies. In this situation, companies should bring staff to try out new skills. Stakeholders, such as employers, employees or investors, and other different parties, want to see what a person can bring to the table. It is essential and relevant to learn new skills. What matters is how people can work together effectively and productively. Anyone needs to be able to secure their job and their working place. Generally, knowledge is documented, ingrained in the culture, and ultimately shared. Human evolution is founded on communicative actions. So, communication is critical in forming and disseminating cultural values and civilisation itself. If a person does not have what people in the work market need, no one needs that person. </w:t>
      </w:r>
    </w:p>
    <w:p w14:paraId="7AFF13EE"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Therefore, new forms of culture can only arise and become established through communication; the company's goal has always been to spread the newly produced ideals with the thought of never stopping learning in the days coming (Ilie O. 2017). Continuing to study and learn new skills is paramount. It is also possible to say that this is a way to bring forth new skills for the author of this report. Analysing management skills and describing them will bring forth in that report. As Carlson Biden stated, things are moving quickly and are not static. They will constantly be evolving. New technologies are coming in the way.</w:t>
      </w:r>
    </w:p>
    <w:p w14:paraId="26AC94AA"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For this reason, employees and employers should be able to think outside the box and have sound knowledge of what is happening around them at a level of internal and external factors. It is strategic, and they shall be able to act at a strategic level, which is more often necessary than in the past. Furthermore, people develop technology, and according to that, people must adapt to them. Adaptivity is an essential requirement. Someone who does not know how to use new technology or methods might act counterproductively.  </w:t>
      </w:r>
    </w:p>
    <w:p w14:paraId="45CFF355"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Moreover, people should be thinking about what motivates them. For instance, as </w:t>
      </w:r>
      <w:proofErr w:type="spellStart"/>
      <w:r w:rsidRPr="001608C2">
        <w:rPr>
          <w:rFonts w:ascii="Arial" w:hAnsi="Arial" w:cs="Arial"/>
          <w:color w:val="000000" w:themeColor="text1"/>
        </w:rPr>
        <w:t>Israelmore</w:t>
      </w:r>
      <w:proofErr w:type="spellEnd"/>
      <w:r w:rsidRPr="001608C2">
        <w:rPr>
          <w:rFonts w:ascii="Arial" w:hAnsi="Arial" w:cs="Arial"/>
          <w:color w:val="000000" w:themeColor="text1"/>
        </w:rPr>
        <w:t xml:space="preserve"> </w:t>
      </w:r>
      <w:proofErr w:type="spellStart"/>
      <w:r w:rsidRPr="001608C2">
        <w:rPr>
          <w:rFonts w:ascii="Arial" w:hAnsi="Arial" w:cs="Arial"/>
          <w:color w:val="000000" w:themeColor="text1"/>
        </w:rPr>
        <w:t>Ayivor</w:t>
      </w:r>
      <w:proofErr w:type="spellEnd"/>
      <w:r w:rsidRPr="001608C2">
        <w:rPr>
          <w:rFonts w:ascii="Arial" w:hAnsi="Arial" w:cs="Arial"/>
          <w:color w:val="000000" w:themeColor="text1"/>
        </w:rPr>
        <w:t xml:space="preserve"> stated: let the available be preferred if the preferable is not available. Everything we do is strategic. Suppose anyone wants to be on the top. A price </w:t>
      </w:r>
      <w:proofErr w:type="gramStart"/>
      <w:r w:rsidRPr="001608C2">
        <w:rPr>
          <w:rFonts w:ascii="Arial" w:hAnsi="Arial" w:cs="Arial"/>
          <w:color w:val="000000" w:themeColor="text1"/>
        </w:rPr>
        <w:t>has to</w:t>
      </w:r>
      <w:proofErr w:type="gramEnd"/>
      <w:r w:rsidRPr="001608C2">
        <w:rPr>
          <w:rFonts w:ascii="Arial" w:hAnsi="Arial" w:cs="Arial"/>
          <w:color w:val="000000" w:themeColor="text1"/>
        </w:rPr>
        <w:t xml:space="preserve"> be paid, and in trying to reach the highest possible position, it is critical to understand the risks and evaluate them. Being critical, analytical and logical (practical- objective) is a differential niche.  </w:t>
      </w:r>
    </w:p>
    <w:p w14:paraId="55B6D8D9"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 </w:t>
      </w:r>
    </w:p>
    <w:p w14:paraId="550FE794" w14:textId="1A2491B7" w:rsidR="001976B6" w:rsidRPr="001976B6" w:rsidRDefault="00F32045" w:rsidP="001608C2">
      <w:pPr>
        <w:spacing w:line="360" w:lineRule="auto"/>
        <w:jc w:val="both"/>
        <w:rPr>
          <w:rFonts w:ascii="Arial" w:hAnsi="Arial" w:cs="Arial"/>
          <w:color w:val="000000" w:themeColor="text1"/>
        </w:rPr>
      </w:pPr>
      <w:r w:rsidRPr="00862736">
        <w:rPr>
          <w:rFonts w:ascii="Arial" w:hAnsi="Arial" w:cs="Arial"/>
          <w:b/>
          <w:bCs/>
          <w:color w:val="000000" w:themeColor="text1"/>
        </w:rPr>
        <w:lastRenderedPageBreak/>
        <w:t>"Spreading positivity from bowl to soul" Wagamama</w:t>
      </w:r>
    </w:p>
    <w:p w14:paraId="51FDAAEE" w14:textId="4680C4EF" w:rsidR="00F32045" w:rsidRPr="001976B6" w:rsidRDefault="00F32045" w:rsidP="001608C2">
      <w:pPr>
        <w:spacing w:line="360" w:lineRule="auto"/>
        <w:jc w:val="both"/>
        <w:rPr>
          <w:rFonts w:ascii="Arial" w:hAnsi="Arial" w:cs="Arial"/>
          <w:b/>
          <w:bCs/>
          <w:color w:val="000000" w:themeColor="text1"/>
        </w:rPr>
      </w:pPr>
      <w:r w:rsidRPr="001608C2">
        <w:rPr>
          <w:rFonts w:ascii="Arial" w:hAnsi="Arial" w:cs="Arial"/>
          <w:color w:val="000000" w:themeColor="text1"/>
        </w:rPr>
        <w:t xml:space="preserve">According to the case study: capitalising on the Growing Appeal of Japanese Style Casual Dining, fast-casual dining, commonly called informal dining, has grown in popularity in the U.K. The fast-casual category, distinguished by quick service and a variety of casual settings, is, in many ways, a bridge between full-service and typical quick-service restaurants. As far as it seems at the time being now, consumers perceive fast-casual restaurants to provide food faster than fast food restaurants and continue to receive reasonably good feedback rates. Beliefs are ideas which people hold to be valid, for example, culture, faith, education, and experience. They might be provided by mentors as well. Values mean what is essential to anyone, such as happiness, wealth, career success, and family. Attitude is how people treat others, for instance, how to approach situations, peer pressure, and be respectful and professional. The Behaviours follow and respect the beliefs, values and attitudes. The guidelines of beliefs, attitudes and values help the company communicate better the company's culture for an easier life and protect all that is precious in the brand's identity. Consistency accelerates awareness, builds loyalty, and supports the desired behaviours in the workplace. Wagamama is a chain of restaurants based on traditional Japanese-style cuisine; in this context, ramen is the foundation for Wagamama eaters. Wagamama's menu primarily emphasises ramen, a Chinese form of thread noodle eaten in soups with pork and veggies, while it also offers other Asian cuisines. The company's slogan, "positive eating = good living," highlights how easy it is to prepare dishes that provide reasonably nutrition. This way is happening since the company opened its doors in 1992. At that time, it was an innovative brand. The idea of Wagamama was and still is to use the freshest ingredients. Everything is made with passion, and the food is served at the very second. How the guests share happiness in good company matters very much for the company. Wagamama's beliefs and management theory are based on the philosophy of Kaizen (good change). That means implementing an improvement action for any mistake previously made to gain new possible customers; the purpose is to nourish people of modern society and not forget what matters in life. Kaizen is a Japanese business philosophy concerned with procedures that constantly enhance the quality of operations involving all workers. A steady and systematic approach can help increase productivity. In fact, for a company, happy employees mean good productivity and more efficiency. Despite being a famous brand, Wagamama did not do much marketing and primarily relied on word-of-mouth advertising to spread the message about the business. Ingrid Williamson, the marketing coordinator of Wagamama at that time, asserted that "word of mouth is still the finest kind of advertising," adding that "for the company, it has always been about getting our restaurants perfect, and then letting word spread" (theremag.com, 2007). The company's priorities are the outlets' style, food, and service so that consumers will </w:t>
      </w:r>
      <w:r w:rsidRPr="001608C2">
        <w:rPr>
          <w:rFonts w:ascii="Arial" w:hAnsi="Arial" w:cs="Arial"/>
          <w:color w:val="000000" w:themeColor="text1"/>
        </w:rPr>
        <w:lastRenderedPageBreak/>
        <w:t xml:space="preserve">suggest to new potential customers rather than relying on traditional marketing. As a result, the company emphasises getting the aesthetic of its restaurants just right. In addition to word-of-mouth advertising, the business has concentrated on using its website to promote its brand. In June 2008, the company unveiled a new website. It is routinely updated and includes regional variations for its local stores. Each Wagamama location, such as Europe, the Middle East, the U.S., Australia, and New Zealand, can personalise a separate area of the main leading with pertinent regional material. Each restaurant is also used prominently on the website of that nation to give the brand a local focus. Users can choose their preferred neighbourhood restaurant on the website, which shows an image of the restaurant, a map indicating its location, and the menu it offers. Wagamama is a company which continues to stand out, but the company has also made a concerted effort to improve the group's elements that were not performing up to expectations. The leisure areas, generally found in retail parks next to theatres, bowling alleys, and other entertainment venues, are possibly the most significant part of this (sharecast.com, 2022). How does a business uphold its proclaimed principles by actions that honour commitments made to its people, clients, and the community? It starts with clearly outlining the company's fundamental values so everyone can comprehend them and put them into practice (firstup.io, 2021). Every company has its values which drive the action for better communication with others. For instance, Wagamama has 5 of them: Zig, when others zag: with the meaning not to conform to other companies, being diverse and alternative, is ideal. It </w:t>
      </w:r>
      <w:proofErr w:type="gramStart"/>
      <w:r w:rsidRPr="001608C2">
        <w:rPr>
          <w:rFonts w:ascii="Arial" w:hAnsi="Arial" w:cs="Arial"/>
          <w:color w:val="000000" w:themeColor="text1"/>
        </w:rPr>
        <w:t>has to</w:t>
      </w:r>
      <w:proofErr w:type="gramEnd"/>
      <w:r w:rsidRPr="001608C2">
        <w:rPr>
          <w:rFonts w:ascii="Arial" w:hAnsi="Arial" w:cs="Arial"/>
          <w:color w:val="000000" w:themeColor="text1"/>
        </w:rPr>
        <w:t xml:space="preserve"> be fresh: everything has to be new and fresh in the food and supply chain and not compromised. Kaizen at our heart: with the meaning to strive better and master the craft of the company. We have got each other's back: with the importance of teamwork, close bonds and support among the people of the staff. Moreover, the most recent one, </w:t>
      </w:r>
      <w:proofErr w:type="gramStart"/>
      <w:r w:rsidRPr="001608C2">
        <w:rPr>
          <w:rFonts w:ascii="Arial" w:hAnsi="Arial" w:cs="Arial"/>
          <w:color w:val="000000" w:themeColor="text1"/>
        </w:rPr>
        <w:t>Treading</w:t>
      </w:r>
      <w:proofErr w:type="gramEnd"/>
      <w:r w:rsidRPr="001608C2">
        <w:rPr>
          <w:rFonts w:ascii="Arial" w:hAnsi="Arial" w:cs="Arial"/>
          <w:color w:val="000000" w:themeColor="text1"/>
        </w:rPr>
        <w:t xml:space="preserve"> softly and mindfully: to create a better environment and respect for the world. Adapting sustainable development and ensuring a better future for the planet and the children. Aside from the values, workplace behaviours are also placed to help the managers to create a positive environment where people can be unique. Care, communicate, own it, and lead are Wagamama's four behaviours that help support, respect, build relationships, share knowledge, and engage with others. Being honest, listening, showing confidence, bringing solutions, taking responsibility, being proactive, adapting, seeking opportunities, learning, and being a model are other attitudes connected with the behaviours. All those techniques provided create a Wagamama style required for a suitable environment where employees can achieve their full potential. It involves looking out for one another, accepting change, speaking up for anyone in the future, contributing to the team's success and providing good development. It is told at Wagamama, "one team, one dream". Nevertheless, what does the term "work for Wagamama" mean? Working at Wagamama gives </w:t>
      </w:r>
      <w:r w:rsidRPr="001608C2">
        <w:rPr>
          <w:rFonts w:ascii="Arial" w:hAnsi="Arial" w:cs="Arial"/>
          <w:color w:val="000000" w:themeColor="text1"/>
        </w:rPr>
        <w:lastRenderedPageBreak/>
        <w:t xml:space="preserve">people the freedom to be whom they want to be! Given that every client is unique valuing individuality in each consumer, the company works with people who are at ease in their skin. There are many diverse ranges of origins and various shared interests among people. However, one thing ties everyone together, from executive chefs to kitchen porters, team members to general managers. It is a passion for delectable, fresh food and giving guests unique experiences. The dedication to conveying happiness "from bowl to the soul" sets Wagamama apart from other restaurants in the area. The safety of the teams is the company's first issue; specifically, how can it ensure that the team feels secure and content at work? To ensure that this priority is always on top of the company's mind, for instance, the opening again after lockdown has been placed as a staged and monitored process, helping people most easily go back to work. According to the company, it was noticed that some of their clients were experiencing impaired well-being matching many people's experiences in the U.K. due to shifting tiers and tight limits, with poor financial well-being as the primary cause. The enterprise also discovered that controlling one's health and financial position caused a great deal of anxiety for some people. Others have suffered adverse effects on their well-being due to missing out on social connections with co-workers and customers. Therefore, they continued the journey as soon as they were in acquaintance, ensuring that all the workers knew their options. Keeping everyone informed and supplying the workforce with the tools necessary to improve their quality of life significantly helped to create more resilient people, tailoring the workplace required until now trying to understand and support the workforce (hrgrapevine.com, 2021). </w:t>
      </w:r>
    </w:p>
    <w:p w14:paraId="0B935B6F"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 </w:t>
      </w:r>
    </w:p>
    <w:p w14:paraId="2F27652D" w14:textId="76A08CA2" w:rsidR="00F32045" w:rsidRPr="00862736" w:rsidRDefault="00F32045" w:rsidP="001608C2">
      <w:pPr>
        <w:spacing w:line="360" w:lineRule="auto"/>
        <w:jc w:val="both"/>
        <w:rPr>
          <w:rFonts w:ascii="Arial" w:hAnsi="Arial" w:cs="Arial"/>
          <w:b/>
          <w:bCs/>
          <w:color w:val="000000" w:themeColor="text1"/>
        </w:rPr>
      </w:pPr>
      <w:r w:rsidRPr="00862736">
        <w:rPr>
          <w:rFonts w:ascii="Arial" w:hAnsi="Arial" w:cs="Arial"/>
          <w:b/>
          <w:bCs/>
          <w:color w:val="000000" w:themeColor="text1"/>
        </w:rPr>
        <w:t>Reflective Journal</w:t>
      </w:r>
    </w:p>
    <w:p w14:paraId="759E07C7" w14:textId="77777777" w:rsidR="001976B6"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According to Gibbs's reflective Cycle 1998, this journal will analyse the different points of view using various tools provided in class. The mental process of actively and carefully perceiving, analysing, synthesising, and evaluating information gathered through observation, experience, and conversation that results in a decision for action is known as critical thinking. Management is a process based on critical thinking. (Papathanasiou IV, </w:t>
      </w:r>
      <w:proofErr w:type="spellStart"/>
      <w:r w:rsidRPr="001608C2">
        <w:rPr>
          <w:rFonts w:ascii="Arial" w:hAnsi="Arial" w:cs="Arial"/>
          <w:color w:val="000000" w:themeColor="text1"/>
        </w:rPr>
        <w:t>Kleisiaris</w:t>
      </w:r>
      <w:proofErr w:type="spellEnd"/>
      <w:r w:rsidRPr="001608C2">
        <w:rPr>
          <w:rFonts w:ascii="Arial" w:hAnsi="Arial" w:cs="Arial"/>
          <w:color w:val="000000" w:themeColor="text1"/>
        </w:rPr>
        <w:t xml:space="preserve"> CF, </w:t>
      </w:r>
      <w:proofErr w:type="spellStart"/>
      <w:r w:rsidRPr="001608C2">
        <w:rPr>
          <w:rFonts w:ascii="Arial" w:hAnsi="Arial" w:cs="Arial"/>
          <w:color w:val="000000" w:themeColor="text1"/>
        </w:rPr>
        <w:t>Fradelos</w:t>
      </w:r>
      <w:proofErr w:type="spellEnd"/>
      <w:r w:rsidRPr="001608C2">
        <w:rPr>
          <w:rFonts w:ascii="Arial" w:hAnsi="Arial" w:cs="Arial"/>
          <w:color w:val="000000" w:themeColor="text1"/>
        </w:rPr>
        <w:t xml:space="preserve"> EC, Kakou K, </w:t>
      </w:r>
      <w:proofErr w:type="spellStart"/>
      <w:r w:rsidRPr="001608C2">
        <w:rPr>
          <w:rFonts w:ascii="Arial" w:hAnsi="Arial" w:cs="Arial"/>
          <w:color w:val="000000" w:themeColor="text1"/>
        </w:rPr>
        <w:t>Kourkouta</w:t>
      </w:r>
      <w:proofErr w:type="spellEnd"/>
      <w:r w:rsidRPr="001608C2">
        <w:rPr>
          <w:rFonts w:ascii="Arial" w:hAnsi="Arial" w:cs="Arial"/>
          <w:color w:val="000000" w:themeColor="text1"/>
        </w:rPr>
        <w:t xml:space="preserve"> L. 2014). The term "leadership" is frequently used and viewed as a complex phenomenon because it incorporates multiple definitions from different authors and academics. Lussier's definition of leadership (2013) is conveying ideas, winning support for the vision, and inspiring followers to support and carry out the leaders' views through others. A leader can always sway people's opinions, and there are existing managerial leadership competencies: technical, interpersonal, and decision-making skills (Munna A., 2021). </w:t>
      </w:r>
    </w:p>
    <w:p w14:paraId="4A26EC9E" w14:textId="7FB8F50E" w:rsidR="00F32045" w:rsidRPr="001976B6" w:rsidRDefault="00F32045" w:rsidP="001608C2">
      <w:pPr>
        <w:spacing w:line="360" w:lineRule="auto"/>
        <w:jc w:val="both"/>
        <w:rPr>
          <w:rFonts w:ascii="Arial" w:hAnsi="Arial" w:cs="Arial"/>
          <w:color w:val="000000" w:themeColor="text1"/>
        </w:rPr>
      </w:pPr>
      <w:r w:rsidRPr="00862736">
        <w:rPr>
          <w:rFonts w:ascii="Arial" w:hAnsi="Arial" w:cs="Arial"/>
          <w:b/>
          <w:bCs/>
          <w:color w:val="000000" w:themeColor="text1"/>
        </w:rPr>
        <w:lastRenderedPageBreak/>
        <w:t>Description</w:t>
      </w:r>
    </w:p>
    <w:p w14:paraId="525049E8"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Critical thinking means evaluating the effort, focusing on the purpose and understanding what options are in it. Consider alternative options and determine which </w:t>
      </w:r>
      <w:proofErr w:type="gramStart"/>
      <w:r w:rsidRPr="001608C2">
        <w:rPr>
          <w:rFonts w:ascii="Arial" w:hAnsi="Arial" w:cs="Arial"/>
          <w:color w:val="000000" w:themeColor="text1"/>
        </w:rPr>
        <w:t>ones</w:t>
      </w:r>
      <w:proofErr w:type="gramEnd"/>
      <w:r w:rsidRPr="001608C2">
        <w:rPr>
          <w:rFonts w:ascii="Arial" w:hAnsi="Arial" w:cs="Arial"/>
          <w:color w:val="000000" w:themeColor="text1"/>
        </w:rPr>
        <w:t xml:space="preserve"> suit or which one best suits.  In fact, for a good evaluation, we use the acronym R.E.D., Recognise assumptions, </w:t>
      </w:r>
      <w:proofErr w:type="gramStart"/>
      <w:r w:rsidRPr="001608C2">
        <w:rPr>
          <w:rFonts w:ascii="Arial" w:hAnsi="Arial" w:cs="Arial"/>
          <w:color w:val="000000" w:themeColor="text1"/>
        </w:rPr>
        <w:t>Evaluate</w:t>
      </w:r>
      <w:proofErr w:type="gramEnd"/>
      <w:r w:rsidRPr="001608C2">
        <w:rPr>
          <w:rFonts w:ascii="Arial" w:hAnsi="Arial" w:cs="Arial"/>
          <w:color w:val="000000" w:themeColor="text1"/>
        </w:rPr>
        <w:t xml:space="preserve"> arguments, and Draw a conclusion which is essential for efficient leadership action and communication. For instance, in the case of political leaders, people consider which leaders bring a better perspective in representing their interests and realising their plans and which one suits the best in that situation. Evaluate and measure the best lock frame at a different angle. What does make them qualified in that situation? What can they offer as a critical, best solution to a problem? Different situations require other solutions based on what people </w:t>
      </w:r>
      <w:proofErr w:type="gramStart"/>
      <w:r w:rsidRPr="001608C2">
        <w:rPr>
          <w:rFonts w:ascii="Arial" w:hAnsi="Arial" w:cs="Arial"/>
          <w:color w:val="000000" w:themeColor="text1"/>
        </w:rPr>
        <w:t>have to</w:t>
      </w:r>
      <w:proofErr w:type="gramEnd"/>
      <w:r w:rsidRPr="001608C2">
        <w:rPr>
          <w:rFonts w:ascii="Arial" w:hAnsi="Arial" w:cs="Arial"/>
          <w:color w:val="000000" w:themeColor="text1"/>
        </w:rPr>
        <w:t xml:space="preserve"> deal with at that very moment. As it is essential to understand what is necessary for the country, we must also apply all those criteria to a company. </w:t>
      </w:r>
    </w:p>
    <w:p w14:paraId="6D302152"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Another point is that technology is a crucial factor in the present day.  The concepts, fundamental ideas, and overarching guidelines that inform and direct managers in the efficient management of businesses are known as management theories. There are numerous management theories from which managers might select one appropriate for their corporate setting. Management theories and tools are guidelines for the company, collection of ideas, and assets of multi-component that must work in harmony for the most extensive system to function optimally. With the help of those theories, the organisation's mission vision is defined and related to the motivational aspect. The noun motivation is derived from Latin, meaning to move, to involve and incentive. Encouragement is related to the relationship between beliefs, values and goals. The company is an integrated system with rolling elements that must be coordinated for efficiency and effectiveness. However, meeting organisational objectives alone will not keep personnel engaged; people also need assistance in achieving their personal and professional goals besides leadership and inspiration to work together. Leadership effectiveness is crucially dependent on a leader's capacity to inspire followers toward a group's mission or vision (Shamir, Zakay, </w:t>
      </w:r>
      <w:proofErr w:type="spellStart"/>
      <w:r w:rsidRPr="001608C2">
        <w:rPr>
          <w:rFonts w:ascii="Arial" w:hAnsi="Arial" w:cs="Arial"/>
          <w:color w:val="000000" w:themeColor="text1"/>
        </w:rPr>
        <w:t>Breinin</w:t>
      </w:r>
      <w:proofErr w:type="spellEnd"/>
      <w:r w:rsidRPr="001608C2">
        <w:rPr>
          <w:rFonts w:ascii="Arial" w:hAnsi="Arial" w:cs="Arial"/>
          <w:color w:val="000000" w:themeColor="text1"/>
        </w:rPr>
        <w:t xml:space="preserve">, &amp; Popper, 1998).  </w:t>
      </w:r>
    </w:p>
    <w:p w14:paraId="6A7B3109"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The system theory is an interdisciplinary study related to another method creating a more complex one. A system is a collection of various autonomous pieces that cooperate and relate to each other to generate full synergy effects. For instance, an organisation comprises several departments, sections, and units of independent individuals and groups working together to achieve a similar objective to make the organisational vision a reality (45th South-eastern Symposium on System, 2013). Systems theory focuses on how the pieces relate to one another. Four elements are placed: output, process, input, and feedback.</w:t>
      </w:r>
    </w:p>
    <w:p w14:paraId="131515FE"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lastRenderedPageBreak/>
        <w:t>Let us look at the example used in class., McDonald's, for instance, inputs: customer requests, energy, information, and standard. The process: advertising, marketing, digital ordering, delivery service, and drive-in. Output: deals, fast meals, assistance. They are coming to the feedback: customer rating, revenue, and the number of returning customers. When there is good feedback, there is an increasing number of customers and an increase in income and revenue. In this perspective, the company, the business unit and single branches can be defined as a system of numerous processes. Each process is characterised by working faces and steps that transform specific input into specific output for the customer. And the customer feedback decides whether the process is working well or not, continuing like an information circle for creating continuous improvement for the company's development.</w:t>
      </w:r>
    </w:p>
    <w:p w14:paraId="2AF95E15"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Theorists of contingency (Duncan, 1972; Miles &amp; Snow, 1978; Venkatraman, 1989) conclude that environmental needs cause variations in firm-to-firm strategy and structure and, as a result, tend to be firm-specific. Due to this lack of generalizability, organisations cannot use a universal method and system to address the variety of developing ecological changes. According to Barney (1991), when valuable, uncommon, hard to replicate, and non-substitutable resources and knowledge are correctly applied, they can contribute to a firm's competitive advantage. Companies are curious to learn how to achieve flexibility in a business environment as organisations undergo unprecedented changes through solid and flexible supplier relationships (Kotha, 1995, Ozer, 2002, Ozer, 2003). According to contingency theories, no leadership style is the same because it depends on various elements, including the followers' quality, situation, and other considerations. According to this view, there is no best general leadership approach since the leaders must adjust to the specific scenario based on the internal and external aspects of the environment. Specific situational factors can affect the relationship between independent and dependent variables regarding organisational behaviours. Independent variable X cause the change in the dependent variable Y, so the Dependent variable y response is affected by independent variable X. Organisations assess the behaviours of employees. So that they can better understand how to motivate individuals to believe in something and act in a certain way: specific behaviours, beliefs, and unified ideas in what they think. Beliefs belong to the actual cultural (internal) feelings: expressed in the values and attitudes of the company.</w:t>
      </w:r>
    </w:p>
    <w:p w14:paraId="3B9B16EF" w14:textId="77777777" w:rsidR="00F32045" w:rsidRDefault="00F32045" w:rsidP="001608C2">
      <w:pPr>
        <w:spacing w:line="360" w:lineRule="auto"/>
        <w:jc w:val="both"/>
        <w:rPr>
          <w:rFonts w:ascii="Arial" w:hAnsi="Arial" w:cs="Arial"/>
          <w:color w:val="000000" w:themeColor="text1"/>
        </w:rPr>
      </w:pPr>
    </w:p>
    <w:p w14:paraId="11A5A80F" w14:textId="77777777" w:rsidR="001976B6" w:rsidRDefault="001976B6" w:rsidP="001608C2">
      <w:pPr>
        <w:spacing w:line="360" w:lineRule="auto"/>
        <w:jc w:val="both"/>
        <w:rPr>
          <w:rFonts w:ascii="Arial" w:hAnsi="Arial" w:cs="Arial"/>
          <w:color w:val="000000" w:themeColor="text1"/>
        </w:rPr>
      </w:pPr>
    </w:p>
    <w:p w14:paraId="2A5228DD" w14:textId="77777777" w:rsidR="001976B6" w:rsidRDefault="001976B6" w:rsidP="001608C2">
      <w:pPr>
        <w:spacing w:line="360" w:lineRule="auto"/>
        <w:jc w:val="both"/>
        <w:rPr>
          <w:rFonts w:ascii="Arial" w:hAnsi="Arial" w:cs="Arial"/>
          <w:color w:val="000000" w:themeColor="text1"/>
        </w:rPr>
      </w:pPr>
    </w:p>
    <w:p w14:paraId="03AD2AB2" w14:textId="77777777" w:rsidR="001976B6" w:rsidRPr="001608C2" w:rsidRDefault="001976B6" w:rsidP="001608C2">
      <w:pPr>
        <w:spacing w:line="360" w:lineRule="auto"/>
        <w:jc w:val="both"/>
        <w:rPr>
          <w:rFonts w:ascii="Arial" w:hAnsi="Arial" w:cs="Arial"/>
          <w:color w:val="000000" w:themeColor="text1"/>
        </w:rPr>
      </w:pPr>
    </w:p>
    <w:p w14:paraId="47CB975B" w14:textId="58712988" w:rsidR="00F32045" w:rsidRPr="00576455" w:rsidRDefault="00F32045" w:rsidP="001608C2">
      <w:pPr>
        <w:spacing w:line="360" w:lineRule="auto"/>
        <w:jc w:val="both"/>
        <w:rPr>
          <w:rFonts w:ascii="Arial" w:hAnsi="Arial" w:cs="Arial"/>
          <w:b/>
          <w:bCs/>
          <w:color w:val="000000" w:themeColor="text1"/>
        </w:rPr>
      </w:pPr>
      <w:r w:rsidRPr="00576455">
        <w:rPr>
          <w:rFonts w:ascii="Arial" w:hAnsi="Arial" w:cs="Arial"/>
          <w:b/>
          <w:bCs/>
          <w:color w:val="000000" w:themeColor="text1"/>
        </w:rPr>
        <w:lastRenderedPageBreak/>
        <w:t>Feelings</w:t>
      </w:r>
    </w:p>
    <w:p w14:paraId="687A514D"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How can meaningful skills be adopted to think critically, analytically, and logically for better business decisions? According to the six thinking hats method (1980), every person wears a determined and different hat that defines the role of the person. For example, the white hat focuses on data analysis, red is intuition, black see bad points, yellow has a positive impact, green is full of creativity, and blue has much control of the situation. Every single person wears a different one. The author can affirmably say that they usually wear the yellow hut most of the time. That means being a positive person, full of energy, always trying to see the best side of everything, and developing others, either creating an excellent and efficient environment. The ideal would be to try to wear those hats in different situations to be more proactive. When the method was tried out in the classroom, the experience was perfect. Everyone explained how they felt when wearing specific hats, realising that human beings are and think different from others in the work environment and adapting themselves was required.</w:t>
      </w:r>
    </w:p>
    <w:p w14:paraId="378DEF9C"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Bureaucracy needs are expressed through processes. A bureaucracy is an organisation created to carry out significant administrative duties by methodically coordinating the efforts of numerous people. Specialisation, rules, a hierarchy of power, and impersonality are the fundamental traits of bureaucratic organisations. For instance, the idea of bureaucracy, in the author's point of view and experience, is, to a certain extent, conflictingly. Saying that England is one of the most efficient countries the author has been to, it is possible to state that everything is saved and listed. If they need something, they have all the dates recorded, and it is easy to put the system into functionality. Being a foreigner at the beginning of the author's experience in this country was complicated. The author could not understand why they could not help them with a simple question. The thing is that everything is followed by step, and the law regulates all processes because data breaching in this country is an issue, so they must follow every measure to safeguard the client. At that moment, the author had no idea everything had been done to preserve their privacy. </w:t>
      </w:r>
    </w:p>
    <w:p w14:paraId="5FD4C50D" w14:textId="77777777" w:rsidR="001976B6" w:rsidRDefault="001976B6" w:rsidP="001608C2">
      <w:pPr>
        <w:spacing w:line="360" w:lineRule="auto"/>
        <w:jc w:val="both"/>
        <w:rPr>
          <w:rFonts w:ascii="Arial" w:hAnsi="Arial" w:cs="Arial"/>
          <w:color w:val="000000" w:themeColor="text1"/>
        </w:rPr>
      </w:pPr>
    </w:p>
    <w:p w14:paraId="75325677" w14:textId="77777777" w:rsidR="001976B6" w:rsidRDefault="001976B6" w:rsidP="001608C2">
      <w:pPr>
        <w:spacing w:line="360" w:lineRule="auto"/>
        <w:jc w:val="both"/>
        <w:rPr>
          <w:rFonts w:ascii="Arial" w:hAnsi="Arial" w:cs="Arial"/>
          <w:color w:val="000000" w:themeColor="text1"/>
        </w:rPr>
      </w:pPr>
    </w:p>
    <w:p w14:paraId="6134838F" w14:textId="77777777" w:rsidR="001976B6" w:rsidRDefault="001976B6" w:rsidP="001608C2">
      <w:pPr>
        <w:spacing w:line="360" w:lineRule="auto"/>
        <w:jc w:val="both"/>
        <w:rPr>
          <w:rFonts w:ascii="Arial" w:hAnsi="Arial" w:cs="Arial"/>
          <w:color w:val="000000" w:themeColor="text1"/>
        </w:rPr>
      </w:pPr>
    </w:p>
    <w:p w14:paraId="63EC3C98" w14:textId="77777777" w:rsidR="001976B6" w:rsidRDefault="001976B6" w:rsidP="001608C2">
      <w:pPr>
        <w:spacing w:line="360" w:lineRule="auto"/>
        <w:jc w:val="both"/>
        <w:rPr>
          <w:rFonts w:ascii="Arial" w:hAnsi="Arial" w:cs="Arial"/>
          <w:color w:val="000000" w:themeColor="text1"/>
        </w:rPr>
      </w:pPr>
    </w:p>
    <w:p w14:paraId="61D30870" w14:textId="77777777" w:rsidR="001976B6" w:rsidRDefault="001976B6" w:rsidP="001608C2">
      <w:pPr>
        <w:spacing w:line="360" w:lineRule="auto"/>
        <w:jc w:val="both"/>
        <w:rPr>
          <w:rFonts w:ascii="Arial" w:hAnsi="Arial" w:cs="Arial"/>
          <w:color w:val="000000" w:themeColor="text1"/>
        </w:rPr>
      </w:pPr>
    </w:p>
    <w:p w14:paraId="71F40766" w14:textId="77777777" w:rsidR="001976B6" w:rsidRDefault="001976B6" w:rsidP="001608C2">
      <w:pPr>
        <w:spacing w:line="360" w:lineRule="auto"/>
        <w:jc w:val="both"/>
        <w:rPr>
          <w:rFonts w:ascii="Arial" w:hAnsi="Arial" w:cs="Arial"/>
          <w:color w:val="000000" w:themeColor="text1"/>
        </w:rPr>
      </w:pPr>
    </w:p>
    <w:p w14:paraId="5B2DF814" w14:textId="77F7A14D"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 </w:t>
      </w:r>
    </w:p>
    <w:p w14:paraId="0D931141" w14:textId="0274FE3C" w:rsidR="00F32045" w:rsidRPr="00862736" w:rsidRDefault="00F32045" w:rsidP="001608C2">
      <w:pPr>
        <w:spacing w:line="360" w:lineRule="auto"/>
        <w:jc w:val="both"/>
        <w:rPr>
          <w:rFonts w:ascii="Arial" w:hAnsi="Arial" w:cs="Arial"/>
          <w:b/>
          <w:bCs/>
          <w:color w:val="000000" w:themeColor="text1"/>
        </w:rPr>
      </w:pPr>
      <w:r w:rsidRPr="00862736">
        <w:rPr>
          <w:rFonts w:ascii="Arial" w:hAnsi="Arial" w:cs="Arial"/>
          <w:b/>
          <w:bCs/>
          <w:color w:val="000000" w:themeColor="text1"/>
        </w:rPr>
        <w:lastRenderedPageBreak/>
        <w:t>Evaluation</w:t>
      </w:r>
    </w:p>
    <w:p w14:paraId="5E099300"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External (pestle) and internal (swot) business environment evaluations are two different approaches to analysing a situation. For instance, in the example made in the classroom with the company Nike: this global company based its values on innovation, inspiration for any athletics in the world, connection and distinctive in the sports environment. Nevertheless, implementing the globalisation culture and the culture of integration, many people did not know that Nike, for many years, has used cheap workshops with child labour. This situation cannot be considered correct for a company, especially of this size. They should apply regulations and limits, introducing different values more righteous for the work environment, for example, bringing policies which safeguard employees by carrying out more safety checks and inspections. Think green, not just egoistic, put in place human rights in a different way, implementing transparency and maintaining the process of the product. </w:t>
      </w:r>
    </w:p>
    <w:p w14:paraId="30593D2B" w14:textId="77777777" w:rsidR="00F32045" w:rsidRPr="001608C2" w:rsidRDefault="00F32045" w:rsidP="001608C2">
      <w:pPr>
        <w:spacing w:line="360" w:lineRule="auto"/>
        <w:jc w:val="both"/>
        <w:rPr>
          <w:rFonts w:ascii="Arial" w:hAnsi="Arial" w:cs="Arial"/>
          <w:color w:val="000000" w:themeColor="text1"/>
        </w:rPr>
      </w:pPr>
    </w:p>
    <w:p w14:paraId="6A8C701D" w14:textId="372802F0" w:rsidR="00F32045" w:rsidRPr="00862736" w:rsidRDefault="00F32045" w:rsidP="001608C2">
      <w:pPr>
        <w:spacing w:line="360" w:lineRule="auto"/>
        <w:jc w:val="both"/>
        <w:rPr>
          <w:rFonts w:ascii="Arial" w:hAnsi="Arial" w:cs="Arial"/>
          <w:b/>
          <w:bCs/>
          <w:color w:val="000000" w:themeColor="text1"/>
        </w:rPr>
      </w:pPr>
      <w:r w:rsidRPr="00862736">
        <w:rPr>
          <w:rFonts w:ascii="Arial" w:hAnsi="Arial" w:cs="Arial"/>
          <w:b/>
          <w:bCs/>
          <w:color w:val="000000" w:themeColor="text1"/>
        </w:rPr>
        <w:t>Journal's conclusion</w:t>
      </w:r>
    </w:p>
    <w:p w14:paraId="28B5EC0B"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The company's growth prospects and restrictions depend heavily on its employees. Times are changing, and we should evolve; changing the business environment is inevitable. The necessity of people management is even more critical than usual because the economy is in challenging expansion. Life is in stages that must be developed best; information is money and competitive advantages. Being employable, positive and competitive is the vital word.  Effective people management techniques and abilities are essential regardless of how well or poorly the organisation performs. However, many organisations do not fully recognise their capacity for managing their employees until they are in a rut (ft.com, 2002). </w:t>
      </w:r>
    </w:p>
    <w:p w14:paraId="662D1DDD"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 </w:t>
      </w:r>
    </w:p>
    <w:p w14:paraId="6BDF8624" w14:textId="4F13B877" w:rsidR="00F32045" w:rsidRPr="00EE0005" w:rsidRDefault="00F32045" w:rsidP="001608C2">
      <w:pPr>
        <w:spacing w:line="360" w:lineRule="auto"/>
        <w:jc w:val="both"/>
        <w:rPr>
          <w:rFonts w:ascii="Arial" w:hAnsi="Arial" w:cs="Arial"/>
          <w:b/>
          <w:bCs/>
          <w:color w:val="000000" w:themeColor="text1"/>
        </w:rPr>
      </w:pPr>
      <w:r w:rsidRPr="00EE0005">
        <w:rPr>
          <w:rFonts w:ascii="Arial" w:hAnsi="Arial" w:cs="Arial"/>
          <w:b/>
          <w:bCs/>
          <w:color w:val="000000" w:themeColor="text1"/>
        </w:rPr>
        <w:t>Action plan</w:t>
      </w:r>
    </w:p>
    <w:p w14:paraId="792A11A1"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The capacity to support entrepreneurial, client-focused, inspirational leadership with controlling, enforcing, and measuring management is essential to a young company's growth. Accurate assumptions, evaluating arguments, and the weight of the thoughts for critical thinking are pivotal. The business environment is changing, and the company should pay sufficient attention to management. Measuring and analysing the situation is used to say: the right people, time, and place. Seeing things from a different perspective is a critical factor. It is necessary to implement continuous improvement and make a better place for the children, finding other solutions such as new opportunities. It is relevant to choose the option that fits the situation and, most important, does not create a problem, to make an important choice </w:t>
      </w:r>
      <w:r w:rsidRPr="001608C2">
        <w:rPr>
          <w:rFonts w:ascii="Arial" w:hAnsi="Arial" w:cs="Arial"/>
          <w:color w:val="000000" w:themeColor="text1"/>
        </w:rPr>
        <w:lastRenderedPageBreak/>
        <w:t>and, in a positive way, prioritise what is righteous instead of destroying the world. A thorough analysis of evolving concepts and methods in environmentalism and development leads to examining the contentious nature of sustainable development thinking. In truth, it is still necessary to promote skilled employees and recognise and reward them for the value they contribute. It is in this way that one finds competitive leadership skills. For instance, smaller businesses are most acutely affected by that challenge, where career paths are more likely to be vaguely defined.</w:t>
      </w:r>
    </w:p>
    <w:p w14:paraId="5DF345BF"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Even during a recession, big companies might show employees career ladders to illustrate their future potential. According to the Global Gyan Academy, for meaningful participation and applicability, it is essential to have soft skills like logic, critical thinking, and problem-solving abilities. These abilities, which impact interactions with others, are particularly crucial for professionals who aspire to leadership roles. Each of these abilities necessitates the systematic and purposeful processing of information. It does not have to be a lengthy, multi-step procedure, in any case.  </w:t>
      </w:r>
    </w:p>
    <w:p w14:paraId="58C79EC1"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 </w:t>
      </w:r>
    </w:p>
    <w:p w14:paraId="7D22414E" w14:textId="77777777" w:rsidR="00F32045" w:rsidRPr="00862736" w:rsidRDefault="00F32045" w:rsidP="001608C2">
      <w:pPr>
        <w:spacing w:line="360" w:lineRule="auto"/>
        <w:jc w:val="both"/>
        <w:rPr>
          <w:rFonts w:ascii="Arial" w:hAnsi="Arial" w:cs="Arial"/>
          <w:b/>
          <w:bCs/>
          <w:color w:val="000000" w:themeColor="text1"/>
        </w:rPr>
      </w:pPr>
      <w:r w:rsidRPr="00862736">
        <w:rPr>
          <w:rFonts w:ascii="Arial" w:hAnsi="Arial" w:cs="Arial"/>
          <w:b/>
          <w:bCs/>
          <w:color w:val="000000" w:themeColor="text1"/>
        </w:rPr>
        <w:t xml:space="preserve">General conclusion </w:t>
      </w:r>
    </w:p>
    <w:p w14:paraId="26303C75"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Use the past to determine the present and use the present to create the future. In the business world, there is no decision-making without a problem. We can call it a contingency, an unpredicted possibility, a situation that needs to exist. Ideally, it would be better to make an essential choice positively and recognise where the priority goes. See things from a different perspective, a positive one. Prepare for tomorrow; enjoy today, being wise. More is required to add knowledge, such as understanding and learning new technologies if you want. New competencies bring thinking differently and asking questions that lead to knowledge of new ideas (Jennifer A. Elliott, 1999).</w:t>
      </w:r>
    </w:p>
    <w:p w14:paraId="238C165E" w14:textId="77777777" w:rsidR="00F32045" w:rsidRPr="001608C2" w:rsidRDefault="00F32045" w:rsidP="001608C2">
      <w:pPr>
        <w:spacing w:line="360" w:lineRule="auto"/>
        <w:jc w:val="both"/>
        <w:rPr>
          <w:rFonts w:ascii="Arial" w:hAnsi="Arial" w:cs="Arial"/>
          <w:color w:val="000000" w:themeColor="text1"/>
        </w:rPr>
      </w:pPr>
    </w:p>
    <w:p w14:paraId="5042E106" w14:textId="77777777" w:rsidR="00F32045" w:rsidRPr="00EE0005" w:rsidRDefault="00F32045" w:rsidP="001608C2">
      <w:pPr>
        <w:spacing w:line="360" w:lineRule="auto"/>
        <w:jc w:val="both"/>
        <w:rPr>
          <w:rFonts w:ascii="Arial" w:hAnsi="Arial" w:cs="Arial"/>
          <w:b/>
          <w:bCs/>
          <w:color w:val="000000" w:themeColor="text1"/>
        </w:rPr>
      </w:pPr>
      <w:r w:rsidRPr="00EE0005">
        <w:rPr>
          <w:rFonts w:ascii="Arial" w:hAnsi="Arial" w:cs="Arial"/>
          <w:b/>
          <w:bCs/>
          <w:color w:val="000000" w:themeColor="text1"/>
        </w:rPr>
        <w:t xml:space="preserve">Recommendation  </w:t>
      </w:r>
    </w:p>
    <w:p w14:paraId="30BF8AF5"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Returning to the Wagamama topic, it </w:t>
      </w:r>
      <w:proofErr w:type="gramStart"/>
      <w:r w:rsidRPr="001608C2">
        <w:rPr>
          <w:rFonts w:ascii="Arial" w:hAnsi="Arial" w:cs="Arial"/>
          <w:color w:val="000000" w:themeColor="text1"/>
        </w:rPr>
        <w:t>has to</w:t>
      </w:r>
      <w:proofErr w:type="gramEnd"/>
      <w:r w:rsidRPr="001608C2">
        <w:rPr>
          <w:rFonts w:ascii="Arial" w:hAnsi="Arial" w:cs="Arial"/>
          <w:color w:val="000000" w:themeColor="text1"/>
        </w:rPr>
        <w:t xml:space="preserve"> address some recommendations since many employees were not working due to the covid closure of their restaurant. The company knew that it needed to maintain contact with the employees. Wagamama has tried to keep the teams interested and informed; they have implemented online physical activities like H.I.I.T. and yoga courses, as well as frequent video and email updates from the executive team. Additionally, the company conducted periodic surveys that enabled the company to learn more about the welfare of the Wagamama population. These surveys had a high response rate; </w:t>
      </w:r>
      <w:r w:rsidRPr="001608C2">
        <w:rPr>
          <w:rFonts w:ascii="Arial" w:hAnsi="Arial" w:cs="Arial"/>
          <w:color w:val="000000" w:themeColor="text1"/>
        </w:rPr>
        <w:lastRenderedPageBreak/>
        <w:t>fundamentally, people addressed their worries about their health and finances. In the employee app, employees could regularly check with the perks and offers, which they could use for something such as easy adding the daily COVID health check data they had to upload. These activities helped, in the meantime, guessing the author, the business's resilience in surviving the harsh times.</w:t>
      </w:r>
    </w:p>
    <w:p w14:paraId="3F42A26F" w14:textId="77777777" w:rsidR="00F32045" w:rsidRPr="001608C2" w:rsidRDefault="00F32045" w:rsidP="001608C2">
      <w:pPr>
        <w:spacing w:line="360" w:lineRule="auto"/>
        <w:jc w:val="both"/>
        <w:rPr>
          <w:rFonts w:ascii="Arial" w:hAnsi="Arial" w:cs="Arial"/>
          <w:color w:val="000000" w:themeColor="text1"/>
        </w:rPr>
      </w:pPr>
      <w:r w:rsidRPr="001608C2">
        <w:rPr>
          <w:rFonts w:ascii="Arial" w:hAnsi="Arial" w:cs="Arial"/>
          <w:color w:val="000000" w:themeColor="text1"/>
        </w:rPr>
        <w:t xml:space="preserve">Still, how did the post-lockdown impact? For sure, it was tough for the employee to go back to work. Most of them were involved in mental health issues, which Wagamama had undoubtedly helped. However, in the author's opinion, the company must care even more about the people at the very moment. As we previously dug, the world has changed, pointing out that it is relevant and, most importantly, to create a good work environment that employees are willing to head. It is possible to understand that the company came through with many issues during those difficult times, but they also </w:t>
      </w:r>
      <w:proofErr w:type="gramStart"/>
      <w:r w:rsidRPr="001608C2">
        <w:rPr>
          <w:rFonts w:ascii="Arial" w:hAnsi="Arial" w:cs="Arial"/>
          <w:color w:val="000000" w:themeColor="text1"/>
        </w:rPr>
        <w:t>have to</w:t>
      </w:r>
      <w:proofErr w:type="gramEnd"/>
      <w:r w:rsidRPr="001608C2">
        <w:rPr>
          <w:rFonts w:ascii="Arial" w:hAnsi="Arial" w:cs="Arial"/>
          <w:color w:val="000000" w:themeColor="text1"/>
        </w:rPr>
        <w:t xml:space="preserve"> know that, currently, they are working with people (hrgrapevine.com, 2021). It is the right moment to show that they care right now for their employees and do not use them to recover the lost incomes. Otherwise, people will leave if they are not satisfied; this is one main issue the company </w:t>
      </w:r>
      <w:proofErr w:type="gramStart"/>
      <w:r w:rsidRPr="001608C2">
        <w:rPr>
          <w:rFonts w:ascii="Arial" w:hAnsi="Arial" w:cs="Arial"/>
          <w:color w:val="000000" w:themeColor="text1"/>
        </w:rPr>
        <w:t>has to</w:t>
      </w:r>
      <w:proofErr w:type="gramEnd"/>
      <w:r w:rsidRPr="001608C2">
        <w:rPr>
          <w:rFonts w:ascii="Arial" w:hAnsi="Arial" w:cs="Arial"/>
          <w:color w:val="000000" w:themeColor="text1"/>
        </w:rPr>
        <w:t xml:space="preserve"> face and keep in mind. If not, they will not continue with their business due to losing employees, which at present in England is the main issue due to Brexit. England, after the lockdown, has more jobs than it ever had. It is getting harder for restaurants, bars, and hotels to find employees. The voted Brexit in Britain has made life more difficult. The continuous flow of continental Europeans who have worked in the hospitality industry and other sectors for decades, filling hundreds of thousands of posts, has ceased. </w:t>
      </w:r>
    </w:p>
    <w:p w14:paraId="28FEA6E6" w14:textId="77777777" w:rsidR="00BA4452" w:rsidRDefault="00F32045" w:rsidP="00BA4452">
      <w:pPr>
        <w:spacing w:line="360" w:lineRule="auto"/>
        <w:jc w:val="both"/>
        <w:rPr>
          <w:rFonts w:ascii="Arial" w:hAnsi="Arial" w:cs="Arial"/>
          <w:color w:val="000000" w:themeColor="text1"/>
        </w:rPr>
      </w:pPr>
      <w:r w:rsidRPr="001608C2">
        <w:rPr>
          <w:rFonts w:ascii="Arial" w:hAnsi="Arial" w:cs="Arial"/>
          <w:color w:val="000000" w:themeColor="text1"/>
        </w:rPr>
        <w:t xml:space="preserve">Raising salaries and offering more part-time hours are required now (Rumney E., "2017). Following the Covid incident, a restaurant manager, Mr. di </w:t>
      </w:r>
      <w:proofErr w:type="spellStart"/>
      <w:r w:rsidRPr="001608C2">
        <w:rPr>
          <w:rFonts w:ascii="Arial" w:hAnsi="Arial" w:cs="Arial"/>
          <w:color w:val="000000" w:themeColor="text1"/>
        </w:rPr>
        <w:t>Cretico</w:t>
      </w:r>
      <w:proofErr w:type="spellEnd"/>
      <w:r w:rsidRPr="001608C2">
        <w:rPr>
          <w:rFonts w:ascii="Arial" w:hAnsi="Arial" w:cs="Arial"/>
          <w:color w:val="000000" w:themeColor="text1"/>
        </w:rPr>
        <w:t xml:space="preserve"> stated, "I saw how the [U.K. hospitality] industry has been marginalised, and I did not appreciate how we have been treated." "I feel somewhat let down" many community groups anticipate that they may never return due to government errors regarding coronavirus support and a new type of virus spreading quickly throughout the U.K. That is why the author states the topic of being close to the employees and caring for them. According to that, Wagamama </w:t>
      </w:r>
      <w:proofErr w:type="gramStart"/>
      <w:r w:rsidRPr="001608C2">
        <w:rPr>
          <w:rFonts w:ascii="Arial" w:hAnsi="Arial" w:cs="Arial"/>
          <w:color w:val="000000" w:themeColor="text1"/>
        </w:rPr>
        <w:t>has to</w:t>
      </w:r>
      <w:proofErr w:type="gramEnd"/>
      <w:r w:rsidRPr="001608C2">
        <w:rPr>
          <w:rFonts w:ascii="Arial" w:hAnsi="Arial" w:cs="Arial"/>
          <w:color w:val="000000" w:themeColor="text1"/>
        </w:rPr>
        <w:t xml:space="preserve"> think about how to manage in a proper and better way an external political situation to ensure their employees a positive environment which they have always declared to ensure (Hancock A., Cameron-Chileshe, J. and Hollinger P., 2021). More crucially, as stated by Merson R. in 2002, "equity-based compensation should be used to reward commitment because commitment may be described as the resolve to steer a business through challenging times rather than looking for a safer refuge when the short-term worth of the company seems shaky. After all, neither the company nor the team should be unaware that cycles for investing in people, like cycles for business expansion, are longer than cycles for the economy".</w:t>
      </w:r>
    </w:p>
    <w:p w14:paraId="536A5599" w14:textId="01EC0403" w:rsidR="00B50C54" w:rsidRPr="00BA4452" w:rsidRDefault="00B50C54" w:rsidP="00BA4452">
      <w:pPr>
        <w:spacing w:line="360" w:lineRule="auto"/>
        <w:jc w:val="both"/>
        <w:rPr>
          <w:rFonts w:ascii="Arial" w:hAnsi="Arial" w:cs="Arial"/>
          <w:color w:val="000000" w:themeColor="text1"/>
        </w:rPr>
      </w:pPr>
      <w:r w:rsidRPr="001608C2">
        <w:rPr>
          <w:rFonts w:ascii="Arial" w:hAnsi="Arial" w:cs="Arial"/>
          <w:b/>
          <w:bCs/>
          <w:color w:val="000000" w:themeColor="text1"/>
        </w:rPr>
        <w:lastRenderedPageBreak/>
        <w:t>References</w:t>
      </w:r>
    </w:p>
    <w:p w14:paraId="1CB7ED49" w14:textId="77777777" w:rsidR="003771C6" w:rsidRPr="001608C2" w:rsidRDefault="003771C6" w:rsidP="003005CE">
      <w:pPr>
        <w:pStyle w:val="paragraph"/>
        <w:spacing w:before="0" w:beforeAutospacing="0" w:after="0" w:afterAutospacing="0" w:line="360" w:lineRule="auto"/>
        <w:ind w:left="360"/>
        <w:jc w:val="both"/>
        <w:textAlignment w:val="baseline"/>
        <w:rPr>
          <w:rFonts w:ascii="Arial" w:hAnsi="Arial" w:cs="Arial"/>
          <w:color w:val="000000" w:themeColor="text1"/>
          <w:sz w:val="22"/>
          <w:szCs w:val="22"/>
        </w:rPr>
      </w:pPr>
    </w:p>
    <w:p w14:paraId="07D8C2EF" w14:textId="2B100166" w:rsidR="003771C6" w:rsidRPr="00FB28AA" w:rsidRDefault="0014519F" w:rsidP="003005CE">
      <w:pPr>
        <w:pStyle w:val="paragraph"/>
        <w:numPr>
          <w:ilvl w:val="0"/>
          <w:numId w:val="2"/>
        </w:numPr>
        <w:spacing w:before="0" w:beforeAutospacing="0" w:after="0" w:afterAutospacing="0" w:line="360" w:lineRule="auto"/>
        <w:jc w:val="both"/>
        <w:textAlignment w:val="baseline"/>
        <w:rPr>
          <w:rFonts w:ascii="Arial" w:hAnsi="Arial" w:cs="Arial"/>
          <w:i/>
          <w:iCs/>
          <w:color w:val="000000" w:themeColor="text1"/>
          <w:sz w:val="20"/>
          <w:szCs w:val="20"/>
        </w:rPr>
      </w:pPr>
      <w:hyperlink r:id="rId9" w:history="1">
        <w:r w:rsidR="00243FD9" w:rsidRPr="00FB28AA">
          <w:rPr>
            <w:rStyle w:val="Hyperlink"/>
            <w:rFonts w:ascii="Arial" w:hAnsi="Arial" w:cs="Arial"/>
            <w:i/>
            <w:iCs/>
            <w:color w:val="000000" w:themeColor="text1"/>
            <w:sz w:val="20"/>
            <w:szCs w:val="20"/>
            <w:u w:val="none"/>
          </w:rPr>
          <w:t>Annual</w:t>
        </w:r>
        <w:r w:rsidR="003005CE" w:rsidRPr="00FB28AA">
          <w:rPr>
            <w:rStyle w:val="Hyperlink"/>
            <w:rFonts w:ascii="Arial" w:hAnsi="Arial" w:cs="Arial"/>
            <w:i/>
            <w:iCs/>
            <w:color w:val="000000" w:themeColor="text1"/>
            <w:sz w:val="20"/>
            <w:szCs w:val="20"/>
            <w:u w:val="none"/>
          </w:rPr>
          <w:t xml:space="preserve"> </w:t>
        </w:r>
        <w:r w:rsidR="00243FD9" w:rsidRPr="00FB28AA">
          <w:rPr>
            <w:rStyle w:val="Hyperlink"/>
            <w:rFonts w:ascii="Arial" w:hAnsi="Arial" w:cs="Arial"/>
            <w:i/>
            <w:iCs/>
            <w:color w:val="000000" w:themeColor="text1"/>
            <w:sz w:val="20"/>
            <w:szCs w:val="20"/>
            <w:u w:val="none"/>
          </w:rPr>
          <w:t>earnings</w:t>
        </w:r>
        <w:r w:rsidR="003005CE" w:rsidRPr="00FB28AA">
          <w:rPr>
            <w:rStyle w:val="Hyperlink"/>
            <w:rFonts w:ascii="Arial" w:hAnsi="Arial" w:cs="Arial"/>
            <w:i/>
            <w:iCs/>
            <w:color w:val="000000" w:themeColor="text1"/>
            <w:sz w:val="20"/>
            <w:szCs w:val="20"/>
            <w:u w:val="none"/>
          </w:rPr>
          <w:t xml:space="preserve"> </w:t>
        </w:r>
        <w:r w:rsidR="00243FD9" w:rsidRPr="00FB28AA">
          <w:rPr>
            <w:rStyle w:val="Hyperlink"/>
            <w:rFonts w:ascii="Arial" w:hAnsi="Arial" w:cs="Arial"/>
            <w:i/>
            <w:iCs/>
            <w:color w:val="000000" w:themeColor="text1"/>
            <w:sz w:val="20"/>
            <w:szCs w:val="20"/>
            <w:u w:val="none"/>
          </w:rPr>
          <w:t>jump as Restaurant Group shakes off Covid impact</w:t>
        </w:r>
        <w:r w:rsidR="003005CE" w:rsidRPr="00FB28AA">
          <w:rPr>
            <w:rStyle w:val="Hyperlink"/>
            <w:rFonts w:ascii="Arial" w:hAnsi="Arial" w:cs="Arial"/>
            <w:i/>
            <w:iCs/>
            <w:color w:val="000000" w:themeColor="text1"/>
            <w:sz w:val="20"/>
            <w:szCs w:val="20"/>
            <w:u w:val="none"/>
          </w:rPr>
          <w:t xml:space="preserve"> </w:t>
        </w:r>
        <w:proofErr w:type="spellStart"/>
        <w:r w:rsidR="00243FD9" w:rsidRPr="00FB28AA">
          <w:rPr>
            <w:rStyle w:val="Hyperlink"/>
            <w:rFonts w:ascii="Arial" w:hAnsi="Arial" w:cs="Arial"/>
            <w:i/>
            <w:iCs/>
            <w:color w:val="000000" w:themeColor="text1"/>
            <w:sz w:val="20"/>
            <w:szCs w:val="20"/>
            <w:u w:val="none"/>
          </w:rPr>
          <w:t>Sharecast.com</w:t>
        </w:r>
      </w:hyperlink>
      <w:r w:rsidR="00243FD9" w:rsidRPr="00FB28AA">
        <w:rPr>
          <w:rStyle w:val="Hyperlink"/>
          <w:rFonts w:ascii="Arial" w:hAnsi="Arial" w:cs="Arial"/>
          <w:i/>
          <w:iCs/>
          <w:color w:val="000000" w:themeColor="text1"/>
          <w:sz w:val="20"/>
          <w:szCs w:val="20"/>
          <w:u w:val="none"/>
        </w:rPr>
        <w:t>.</w:t>
      </w:r>
      <w:r w:rsidR="003A569F" w:rsidRPr="00FB28AA">
        <w:rPr>
          <w:rStyle w:val="Hyperlink"/>
          <w:rFonts w:ascii="Arial" w:hAnsi="Arial" w:cs="Arial"/>
          <w:i/>
          <w:iCs/>
          <w:color w:val="000000" w:themeColor="text1"/>
          <w:sz w:val="20"/>
          <w:szCs w:val="20"/>
          <w:u w:val="none"/>
        </w:rPr>
        <w:t>accessed</w:t>
      </w:r>
      <w:proofErr w:type="spellEnd"/>
      <w:r w:rsidR="003005CE" w:rsidRPr="00FB28AA">
        <w:rPr>
          <w:rStyle w:val="Hyperlink"/>
          <w:rFonts w:ascii="Arial" w:hAnsi="Arial" w:cs="Arial"/>
          <w:i/>
          <w:iCs/>
          <w:color w:val="000000" w:themeColor="text1"/>
          <w:sz w:val="20"/>
          <w:szCs w:val="20"/>
          <w:u w:val="none"/>
        </w:rPr>
        <w:t xml:space="preserve"> </w:t>
      </w:r>
      <w:r w:rsidR="00404D7E" w:rsidRPr="00FB28AA">
        <w:rPr>
          <w:rStyle w:val="Hyperlink"/>
          <w:rFonts w:ascii="Arial" w:hAnsi="Arial" w:cs="Arial"/>
          <w:i/>
          <w:iCs/>
          <w:color w:val="000000" w:themeColor="text1"/>
          <w:sz w:val="20"/>
          <w:szCs w:val="20"/>
          <w:u w:val="none"/>
        </w:rPr>
        <w:t xml:space="preserve">13/08/2022 </w:t>
      </w:r>
    </w:p>
    <w:p w14:paraId="5B7444EF" w14:textId="77777777" w:rsidR="003771C6" w:rsidRPr="00FB28AA" w:rsidRDefault="003771C6" w:rsidP="003005CE">
      <w:pPr>
        <w:pStyle w:val="ListParagraph"/>
        <w:numPr>
          <w:ilvl w:val="0"/>
          <w:numId w:val="2"/>
        </w:numPr>
        <w:spacing w:line="360" w:lineRule="auto"/>
        <w:jc w:val="both"/>
        <w:rPr>
          <w:rFonts w:ascii="Arial" w:hAnsi="Arial" w:cs="Arial"/>
          <w:i/>
          <w:iCs/>
          <w:color w:val="000000" w:themeColor="text1"/>
          <w:sz w:val="20"/>
          <w:szCs w:val="20"/>
        </w:rPr>
      </w:pPr>
      <w:r w:rsidRPr="00FB28AA">
        <w:rPr>
          <w:rFonts w:ascii="Arial" w:hAnsi="Arial" w:cs="Arial"/>
          <w:i/>
          <w:iCs/>
          <w:color w:val="000000" w:themeColor="text1"/>
          <w:sz w:val="20"/>
          <w:szCs w:val="20"/>
        </w:rPr>
        <w:t xml:space="preserve">Carlos C. Lorenzana </w:t>
      </w:r>
      <w:proofErr w:type="gramStart"/>
      <w:r w:rsidRPr="00FB28AA">
        <w:rPr>
          <w:rFonts w:ascii="Arial" w:hAnsi="Arial" w:cs="Arial"/>
          <w:i/>
          <w:iCs/>
          <w:color w:val="000000" w:themeColor="text1"/>
          <w:sz w:val="20"/>
          <w:szCs w:val="20"/>
        </w:rPr>
        <w:t>M.A.(</w:t>
      </w:r>
      <w:proofErr w:type="gramEnd"/>
      <w:r w:rsidRPr="00FB28AA">
        <w:rPr>
          <w:rFonts w:ascii="Arial" w:hAnsi="Arial" w:cs="Arial"/>
          <w:i/>
          <w:iCs/>
          <w:color w:val="000000" w:themeColor="text1"/>
          <w:sz w:val="20"/>
          <w:szCs w:val="20"/>
        </w:rPr>
        <w:t>1993) Management Theory and practice</w:t>
      </w:r>
    </w:p>
    <w:p w14:paraId="3886DCCC" w14:textId="67D3E215" w:rsidR="00243FD9" w:rsidRPr="00FB28AA" w:rsidRDefault="0014519F" w:rsidP="003005CE">
      <w:pPr>
        <w:pStyle w:val="paragraph"/>
        <w:numPr>
          <w:ilvl w:val="0"/>
          <w:numId w:val="2"/>
        </w:numPr>
        <w:spacing w:after="0" w:line="360" w:lineRule="auto"/>
        <w:jc w:val="both"/>
        <w:textAlignment w:val="baseline"/>
        <w:rPr>
          <w:rFonts w:ascii="Arial" w:eastAsiaTheme="minorHAnsi" w:hAnsi="Arial" w:cs="Arial"/>
          <w:i/>
          <w:iCs/>
          <w:color w:val="000000" w:themeColor="text1"/>
          <w:sz w:val="20"/>
          <w:szCs w:val="20"/>
          <w:lang w:eastAsia="en-US"/>
        </w:rPr>
      </w:pPr>
      <w:hyperlink r:id="rId10" w:history="1">
        <w:r w:rsidR="00243FD9" w:rsidRPr="00FB28AA">
          <w:rPr>
            <w:rFonts w:ascii="Arial" w:eastAsiaTheme="minorHAnsi" w:hAnsi="Arial" w:cs="Arial"/>
            <w:i/>
            <w:iCs/>
            <w:color w:val="000000" w:themeColor="text1"/>
            <w:sz w:val="20"/>
            <w:szCs w:val="20"/>
            <w:lang w:eastAsia="en-US"/>
          </w:rPr>
          <w:t>Communicating Company Core Values: Definitions, Examples, &amp; Impact (firstup.io)</w:t>
        </w:r>
      </w:hyperlink>
      <w:r w:rsidR="00CF2845" w:rsidRPr="00FB28AA">
        <w:rPr>
          <w:rFonts w:ascii="Arial" w:eastAsiaTheme="minorHAnsi" w:hAnsi="Arial" w:cs="Arial"/>
          <w:i/>
          <w:iCs/>
          <w:color w:val="000000" w:themeColor="text1"/>
          <w:sz w:val="20"/>
          <w:szCs w:val="20"/>
          <w:lang w:eastAsia="en-US"/>
        </w:rPr>
        <w:t xml:space="preserve"> acc</w:t>
      </w:r>
      <w:r w:rsidR="003A569F" w:rsidRPr="00FB28AA">
        <w:rPr>
          <w:rFonts w:ascii="Arial" w:eastAsiaTheme="minorHAnsi" w:hAnsi="Arial" w:cs="Arial"/>
          <w:i/>
          <w:iCs/>
          <w:color w:val="000000" w:themeColor="text1"/>
          <w:sz w:val="20"/>
          <w:szCs w:val="20"/>
          <w:lang w:eastAsia="en-US"/>
        </w:rPr>
        <w:t>essed 18/08/2022</w:t>
      </w:r>
    </w:p>
    <w:p w14:paraId="79596A66" w14:textId="46953B69" w:rsidR="0077486D" w:rsidRPr="00FB28AA" w:rsidRDefault="0014519F" w:rsidP="003005CE">
      <w:pPr>
        <w:pStyle w:val="ListParagraph"/>
        <w:numPr>
          <w:ilvl w:val="0"/>
          <w:numId w:val="2"/>
        </w:numPr>
        <w:shd w:val="clear" w:color="auto" w:fill="FFFFFF"/>
        <w:spacing w:line="360" w:lineRule="auto"/>
        <w:jc w:val="both"/>
        <w:rPr>
          <w:rFonts w:ascii="Arial" w:eastAsia="Times New Roman" w:hAnsi="Arial" w:cs="Arial"/>
          <w:i/>
          <w:iCs/>
          <w:color w:val="000000" w:themeColor="text1"/>
          <w:sz w:val="20"/>
          <w:szCs w:val="20"/>
          <w:lang w:eastAsia="en-GB"/>
        </w:rPr>
      </w:pPr>
      <w:hyperlink r:id="rId11" w:history="1">
        <w:r w:rsidR="0077486D" w:rsidRPr="00FB28AA">
          <w:rPr>
            <w:rFonts w:ascii="Arial" w:eastAsia="Times New Roman" w:hAnsi="Arial" w:cs="Arial"/>
            <w:i/>
            <w:iCs/>
            <w:color w:val="000000" w:themeColor="text1"/>
            <w:sz w:val="20"/>
            <w:szCs w:val="20"/>
            <w:lang w:eastAsia="en-GB"/>
          </w:rPr>
          <w:t>Bowen, Harry</w:t>
        </w:r>
      </w:hyperlink>
      <w:r w:rsidR="0077486D" w:rsidRPr="00FB28AA">
        <w:rPr>
          <w:rFonts w:ascii="Arial" w:eastAsia="Times New Roman" w:hAnsi="Arial" w:cs="Arial"/>
          <w:i/>
          <w:iCs/>
          <w:color w:val="000000" w:themeColor="text1"/>
          <w:sz w:val="20"/>
          <w:szCs w:val="20"/>
          <w:lang w:eastAsia="en-GB"/>
        </w:rPr>
        <w:t xml:space="preserve">  </w:t>
      </w:r>
      <w:hyperlink r:id="rId12" w:history="1">
        <w:r w:rsidR="0077486D" w:rsidRPr="00FB28AA">
          <w:rPr>
            <w:rStyle w:val="Hyperlink"/>
            <w:rFonts w:ascii="Arial" w:eastAsia="Times New Roman" w:hAnsi="Arial" w:cs="Arial"/>
            <w:i/>
            <w:iCs/>
            <w:color w:val="000000" w:themeColor="text1"/>
            <w:sz w:val="20"/>
            <w:szCs w:val="20"/>
            <w:u w:val="none"/>
            <w:lang w:eastAsia="en-GB"/>
          </w:rPr>
          <w:t>Wiersema, Margarethe</w:t>
        </w:r>
      </w:hyperlink>
      <w:r w:rsidR="0077486D" w:rsidRPr="00FB28AA">
        <w:rPr>
          <w:rFonts w:ascii="Arial" w:eastAsia="Times New Roman" w:hAnsi="Arial" w:cs="Arial"/>
          <w:i/>
          <w:iCs/>
          <w:color w:val="000000" w:themeColor="text1"/>
          <w:sz w:val="20"/>
          <w:szCs w:val="20"/>
          <w:lang w:eastAsia="en-GB"/>
        </w:rPr>
        <w:t xml:space="preserve"> The publication Year</w:t>
      </w:r>
      <w:r w:rsidR="0077486D" w:rsidRPr="00FB28AA">
        <w:rPr>
          <w:rFonts w:ascii="Arial" w:hAnsi="Arial" w:cs="Arial"/>
          <w:i/>
          <w:iCs/>
          <w:color w:val="000000" w:themeColor="text1"/>
          <w:sz w:val="20"/>
          <w:szCs w:val="20"/>
          <w:shd w:val="clear" w:color="auto" w:fill="FFFFFF"/>
        </w:rPr>
        <w:t xml:space="preserve"> 2003</w:t>
      </w:r>
      <w:r w:rsidR="0077486D" w:rsidRPr="00FB28AA">
        <w:rPr>
          <w:rFonts w:ascii="Arial" w:hAnsi="Arial" w:cs="Arial"/>
          <w:i/>
          <w:iCs/>
          <w:color w:val="000000" w:themeColor="text1"/>
          <w:sz w:val="20"/>
          <w:szCs w:val="20"/>
        </w:rPr>
        <w:t xml:space="preserve"> </w:t>
      </w:r>
      <w:hyperlink r:id="rId13" w:history="1">
        <w:r w:rsidR="0077486D" w:rsidRPr="00FB28AA">
          <w:rPr>
            <w:rStyle w:val="Hyperlink"/>
            <w:rFonts w:ascii="Arial" w:hAnsi="Arial" w:cs="Arial"/>
            <w:i/>
            <w:iCs/>
            <w:color w:val="000000" w:themeColor="text1"/>
            <w:sz w:val="20"/>
            <w:szCs w:val="20"/>
            <w:u w:val="none"/>
            <w:shd w:val="clear" w:color="auto" w:fill="FFFFFF"/>
          </w:rPr>
          <w:t>http://hdl.handle.net/20.500.12127/1030</w:t>
        </w:r>
      </w:hyperlink>
      <w:r w:rsidR="0077486D" w:rsidRPr="00FB28AA">
        <w:rPr>
          <w:rFonts w:ascii="Arial" w:hAnsi="Arial" w:cs="Arial"/>
          <w:i/>
          <w:iCs/>
          <w:color w:val="000000" w:themeColor="text1"/>
          <w:sz w:val="20"/>
          <w:szCs w:val="20"/>
        </w:rPr>
        <w:t xml:space="preserve"> accessed 15/08/2022</w:t>
      </w:r>
    </w:p>
    <w:p w14:paraId="4E75FD0D" w14:textId="77777777" w:rsidR="00EB64A3" w:rsidRPr="00FB28AA" w:rsidRDefault="00EB64A3" w:rsidP="003005CE">
      <w:pPr>
        <w:pStyle w:val="paragraph"/>
        <w:numPr>
          <w:ilvl w:val="0"/>
          <w:numId w:val="2"/>
        </w:numPr>
        <w:spacing w:after="0" w:line="360" w:lineRule="auto"/>
        <w:jc w:val="both"/>
        <w:textAlignment w:val="baseline"/>
        <w:rPr>
          <w:rFonts w:ascii="Arial" w:hAnsi="Arial" w:cs="Arial"/>
          <w:i/>
          <w:iCs/>
          <w:color w:val="000000" w:themeColor="text1"/>
          <w:sz w:val="20"/>
          <w:szCs w:val="20"/>
        </w:rPr>
      </w:pPr>
      <w:r w:rsidRPr="00FB28AA">
        <w:rPr>
          <w:rFonts w:ascii="Arial" w:hAnsi="Arial" w:cs="Arial"/>
          <w:i/>
          <w:iCs/>
          <w:color w:val="000000" w:themeColor="text1"/>
          <w:sz w:val="20"/>
          <w:szCs w:val="20"/>
          <w:shd w:val="clear" w:color="auto" w:fill="FFFFFF"/>
        </w:rPr>
        <w:t xml:space="preserve">Case Study: Capitalizing on the Growing Appeal of Japanese Style Casual Dining (no date). </w:t>
      </w:r>
      <w:proofErr w:type="spellStart"/>
      <w:r w:rsidRPr="00FB28AA">
        <w:rPr>
          <w:rFonts w:ascii="Arial" w:hAnsi="Arial" w:cs="Arial"/>
          <w:i/>
          <w:iCs/>
          <w:color w:val="000000" w:themeColor="text1"/>
          <w:sz w:val="20"/>
          <w:szCs w:val="20"/>
          <w:shd w:val="clear" w:color="auto" w:fill="FFFFFF"/>
        </w:rPr>
        <w:t>Datamonitor</w:t>
      </w:r>
      <w:proofErr w:type="spellEnd"/>
      <w:r w:rsidRPr="00FB28AA">
        <w:rPr>
          <w:rFonts w:ascii="Arial" w:hAnsi="Arial" w:cs="Arial"/>
          <w:i/>
          <w:iCs/>
          <w:color w:val="000000" w:themeColor="text1"/>
          <w:sz w:val="20"/>
          <w:szCs w:val="20"/>
          <w:shd w:val="clear" w:color="auto" w:fill="FFFFFF"/>
        </w:rPr>
        <w:t xml:space="preserve"> Plc.</w:t>
      </w:r>
    </w:p>
    <w:p w14:paraId="5318E8EC" w14:textId="2F0B05C5" w:rsidR="00752D52" w:rsidRPr="00FB28AA" w:rsidRDefault="00752D52" w:rsidP="003005CE">
      <w:pPr>
        <w:pStyle w:val="paragraph"/>
        <w:numPr>
          <w:ilvl w:val="0"/>
          <w:numId w:val="2"/>
        </w:numPr>
        <w:spacing w:after="0" w:line="360" w:lineRule="auto"/>
        <w:jc w:val="both"/>
        <w:textAlignment w:val="baseline"/>
        <w:rPr>
          <w:rStyle w:val="normaltextrun"/>
          <w:rFonts w:ascii="Arial" w:hAnsi="Arial" w:cs="Arial"/>
          <w:i/>
          <w:iCs/>
          <w:color w:val="000000" w:themeColor="text1"/>
          <w:sz w:val="20"/>
          <w:szCs w:val="20"/>
        </w:rPr>
      </w:pPr>
      <w:r w:rsidRPr="00FB28AA">
        <w:rPr>
          <w:rFonts w:ascii="Arial" w:hAnsi="Arial" w:cs="Arial"/>
          <w:i/>
          <w:iCs/>
          <w:color w:val="000000" w:themeColor="text1"/>
          <w:sz w:val="20"/>
          <w:szCs w:val="20"/>
          <w:shd w:val="clear" w:color="auto" w:fill="FFFFFF"/>
        </w:rPr>
        <w:t xml:space="preserve">Elisa Fredericks (2005) ‘Infusing flexibility into business-to-business firms: A </w:t>
      </w:r>
      <w:r w:rsidR="00B379D9" w:rsidRPr="00FB28AA">
        <w:rPr>
          <w:rFonts w:ascii="Arial" w:hAnsi="Arial" w:cs="Arial"/>
          <w:i/>
          <w:iCs/>
          <w:color w:val="000000" w:themeColor="text1"/>
          <w:sz w:val="20"/>
          <w:szCs w:val="20"/>
          <w:shd w:val="clear" w:color="auto" w:fill="FFFFFF"/>
        </w:rPr>
        <w:t>contingency</w:t>
      </w:r>
      <w:r w:rsidRPr="00FB28AA">
        <w:rPr>
          <w:rFonts w:ascii="Arial" w:hAnsi="Arial" w:cs="Arial"/>
          <w:i/>
          <w:iCs/>
          <w:color w:val="000000" w:themeColor="text1"/>
          <w:sz w:val="20"/>
          <w:szCs w:val="20"/>
          <w:shd w:val="clear" w:color="auto" w:fill="FFFFFF"/>
        </w:rPr>
        <w:t xml:space="preserve"> theory and resource-based view perspective and practical implications’, Industrial marketing management, 34(6), p. 555–.</w:t>
      </w:r>
    </w:p>
    <w:p w14:paraId="30022C87" w14:textId="20B46432" w:rsidR="00243FD9" w:rsidRPr="00FB28AA" w:rsidRDefault="00243FD9" w:rsidP="003005CE">
      <w:pPr>
        <w:pStyle w:val="ListParagraph"/>
        <w:numPr>
          <w:ilvl w:val="0"/>
          <w:numId w:val="2"/>
        </w:numPr>
        <w:spacing w:line="360" w:lineRule="auto"/>
        <w:jc w:val="both"/>
        <w:rPr>
          <w:rFonts w:ascii="Arial" w:hAnsi="Arial" w:cs="Arial"/>
          <w:i/>
          <w:iCs/>
          <w:color w:val="000000" w:themeColor="text1"/>
          <w:sz w:val="20"/>
          <w:szCs w:val="20"/>
        </w:rPr>
      </w:pPr>
      <w:r w:rsidRPr="00FB28AA">
        <w:rPr>
          <w:rFonts w:ascii="Arial" w:hAnsi="Arial" w:cs="Arial"/>
          <w:i/>
          <w:iCs/>
          <w:color w:val="000000" w:themeColor="text1"/>
          <w:sz w:val="20"/>
          <w:szCs w:val="20"/>
          <w:shd w:val="clear" w:color="auto" w:fill="FFFFFF"/>
        </w:rPr>
        <w:t xml:space="preserve">HANCOCK, A., CAMERON-CHILESHE, J. and HOLLINGER, P., </w:t>
      </w:r>
      <w:r w:rsidR="00073011" w:rsidRPr="00FB28AA">
        <w:rPr>
          <w:rFonts w:ascii="Arial" w:hAnsi="Arial" w:cs="Arial"/>
          <w:i/>
          <w:iCs/>
          <w:color w:val="000000" w:themeColor="text1"/>
          <w:sz w:val="20"/>
          <w:szCs w:val="20"/>
          <w:shd w:val="clear" w:color="auto" w:fill="FFFFFF"/>
        </w:rPr>
        <w:t>(</w:t>
      </w:r>
      <w:r w:rsidRPr="00FB28AA">
        <w:rPr>
          <w:rFonts w:ascii="Arial" w:hAnsi="Arial" w:cs="Arial"/>
          <w:i/>
          <w:iCs/>
          <w:color w:val="000000" w:themeColor="text1"/>
          <w:sz w:val="20"/>
          <w:szCs w:val="20"/>
          <w:shd w:val="clear" w:color="auto" w:fill="FFFFFF"/>
        </w:rPr>
        <w:t>2021</w:t>
      </w:r>
      <w:r w:rsidR="00073011" w:rsidRPr="00FB28AA">
        <w:rPr>
          <w:rFonts w:ascii="Arial" w:hAnsi="Arial" w:cs="Arial"/>
          <w:i/>
          <w:iCs/>
          <w:color w:val="000000" w:themeColor="text1"/>
          <w:sz w:val="20"/>
          <w:szCs w:val="20"/>
          <w:shd w:val="clear" w:color="auto" w:fill="FFFFFF"/>
        </w:rPr>
        <w:t>)</w:t>
      </w:r>
      <w:r w:rsidRPr="00FB28AA">
        <w:rPr>
          <w:rFonts w:ascii="Arial" w:hAnsi="Arial" w:cs="Arial"/>
          <w:i/>
          <w:iCs/>
          <w:color w:val="000000" w:themeColor="text1"/>
          <w:sz w:val="20"/>
          <w:szCs w:val="20"/>
          <w:shd w:val="clear" w:color="auto" w:fill="FFFFFF"/>
        </w:rPr>
        <w:t xml:space="preserve"> Foreign workers flee the UK as the pandemic and Brexit bite. FT.com,</w:t>
      </w:r>
    </w:p>
    <w:p w14:paraId="03BB60EA" w14:textId="504E0F44" w:rsidR="00243FD9" w:rsidRPr="00FB28AA" w:rsidRDefault="0014519F" w:rsidP="003005CE">
      <w:pPr>
        <w:pStyle w:val="ListParagraph"/>
        <w:numPr>
          <w:ilvl w:val="0"/>
          <w:numId w:val="2"/>
        </w:numPr>
        <w:spacing w:line="360" w:lineRule="auto"/>
        <w:jc w:val="both"/>
        <w:rPr>
          <w:rFonts w:ascii="Arial" w:hAnsi="Arial" w:cs="Arial"/>
          <w:i/>
          <w:iCs/>
          <w:color w:val="000000" w:themeColor="text1"/>
          <w:sz w:val="20"/>
          <w:szCs w:val="20"/>
        </w:rPr>
      </w:pPr>
      <w:hyperlink r:id="rId14" w:history="1">
        <w:r w:rsidR="00243FD9" w:rsidRPr="00FB28AA">
          <w:rPr>
            <w:rFonts w:ascii="Arial" w:hAnsi="Arial" w:cs="Arial"/>
            <w:i/>
            <w:iCs/>
            <w:color w:val="000000" w:themeColor="text1"/>
            <w:sz w:val="20"/>
            <w:szCs w:val="20"/>
          </w:rPr>
          <w:t xml:space="preserve">How can </w:t>
        </w:r>
        <w:r w:rsidR="006D0173" w:rsidRPr="00FB28AA">
          <w:rPr>
            <w:rFonts w:ascii="Arial" w:hAnsi="Arial" w:cs="Arial"/>
            <w:i/>
            <w:iCs/>
            <w:color w:val="000000" w:themeColor="text1"/>
            <w:sz w:val="20"/>
            <w:szCs w:val="20"/>
          </w:rPr>
          <w:t>people</w:t>
        </w:r>
        <w:r w:rsidR="00243FD9" w:rsidRPr="00FB28AA">
          <w:rPr>
            <w:rFonts w:ascii="Arial" w:hAnsi="Arial" w:cs="Arial"/>
            <w:i/>
            <w:iCs/>
            <w:color w:val="000000" w:themeColor="text1"/>
            <w:sz w:val="20"/>
            <w:szCs w:val="20"/>
          </w:rPr>
          <w:t xml:space="preserve"> improve their analytical</w:t>
        </w:r>
        <w:r w:rsidR="005C51EF" w:rsidRPr="00FB28AA">
          <w:rPr>
            <w:rFonts w:ascii="Arial" w:hAnsi="Arial" w:cs="Arial"/>
            <w:i/>
            <w:iCs/>
            <w:color w:val="000000" w:themeColor="text1"/>
            <w:sz w:val="20"/>
            <w:szCs w:val="20"/>
          </w:rPr>
          <w:t>, logical, critical thinking, and problem-solving</w:t>
        </w:r>
        <w:r w:rsidR="00243FD9" w:rsidRPr="00FB28AA">
          <w:rPr>
            <w:rFonts w:ascii="Arial" w:hAnsi="Arial" w:cs="Arial"/>
            <w:i/>
            <w:iCs/>
            <w:color w:val="000000" w:themeColor="text1"/>
            <w:sz w:val="20"/>
            <w:szCs w:val="20"/>
          </w:rPr>
          <w:t xml:space="preserve"> skills? - Quora</w:t>
        </w:r>
      </w:hyperlink>
      <w:r w:rsidR="003005CE" w:rsidRPr="00FB28AA">
        <w:rPr>
          <w:rFonts w:ascii="Arial" w:hAnsi="Arial" w:cs="Arial"/>
          <w:i/>
          <w:iCs/>
          <w:color w:val="000000" w:themeColor="text1"/>
          <w:sz w:val="20"/>
          <w:szCs w:val="20"/>
        </w:rPr>
        <w:t>.com a</w:t>
      </w:r>
      <w:r w:rsidR="00FB28AA" w:rsidRPr="00FB28AA">
        <w:rPr>
          <w:rFonts w:ascii="Arial" w:hAnsi="Arial" w:cs="Arial"/>
          <w:i/>
          <w:iCs/>
          <w:color w:val="000000" w:themeColor="text1"/>
          <w:sz w:val="20"/>
          <w:szCs w:val="20"/>
        </w:rPr>
        <w:t>ccessed 15/08/200</w:t>
      </w:r>
    </w:p>
    <w:p w14:paraId="4D1EDD3E" w14:textId="56A757DF" w:rsidR="0077486D" w:rsidRPr="00FB28AA" w:rsidRDefault="0077486D" w:rsidP="003005CE">
      <w:pPr>
        <w:pStyle w:val="paragraph"/>
        <w:numPr>
          <w:ilvl w:val="0"/>
          <w:numId w:val="2"/>
        </w:numPr>
        <w:spacing w:before="0" w:beforeAutospacing="0" w:after="0" w:afterAutospacing="0" w:line="360" w:lineRule="auto"/>
        <w:jc w:val="both"/>
        <w:textAlignment w:val="baseline"/>
        <w:rPr>
          <w:rStyle w:val="normaltextrun"/>
          <w:rFonts w:ascii="Arial" w:hAnsi="Arial" w:cs="Arial"/>
          <w:i/>
          <w:iCs/>
          <w:color w:val="000000" w:themeColor="text1"/>
          <w:sz w:val="20"/>
          <w:szCs w:val="20"/>
        </w:rPr>
      </w:pPr>
      <w:r w:rsidRPr="00FB28AA">
        <w:rPr>
          <w:rFonts w:ascii="Arial" w:eastAsiaTheme="minorHAnsi" w:hAnsi="Arial" w:cs="Arial"/>
          <w:i/>
          <w:iCs/>
          <w:color w:val="000000" w:themeColor="text1"/>
          <w:sz w:val="20"/>
          <w:szCs w:val="20"/>
          <w:shd w:val="clear" w:color="auto" w:fill="FFFFFF"/>
          <w:lang w:eastAsia="en-US"/>
        </w:rPr>
        <w:t>Ilie O. (2017) </w:t>
      </w:r>
      <w:r w:rsidRPr="00FB28AA">
        <w:rPr>
          <w:rFonts w:ascii="Arial" w:eastAsiaTheme="minorHAnsi" w:hAnsi="Arial" w:cs="Arial"/>
          <w:i/>
          <w:iCs/>
          <w:color w:val="000000" w:themeColor="text1"/>
          <w:sz w:val="20"/>
          <w:szCs w:val="20"/>
          <w:lang w:eastAsia="en-US"/>
        </w:rPr>
        <w:t>The Communication Society and The Media Culture</w:t>
      </w:r>
      <w:r w:rsidRPr="00FB28AA">
        <w:rPr>
          <w:rFonts w:ascii="Arial" w:eastAsiaTheme="minorHAnsi" w:hAnsi="Arial" w:cs="Arial"/>
          <w:i/>
          <w:iCs/>
          <w:color w:val="000000" w:themeColor="text1"/>
          <w:sz w:val="20"/>
          <w:szCs w:val="20"/>
          <w:shd w:val="clear" w:color="auto" w:fill="FFFFFF"/>
          <w:lang w:eastAsia="en-US"/>
        </w:rPr>
        <w:t>. International conference</w:t>
      </w:r>
      <w:r w:rsidR="00862D3F" w:rsidRPr="00FB28AA">
        <w:rPr>
          <w:rFonts w:ascii="Arial" w:eastAsiaTheme="minorHAnsi" w:hAnsi="Arial" w:cs="Arial"/>
          <w:i/>
          <w:iCs/>
          <w:color w:val="000000" w:themeColor="text1"/>
          <w:sz w:val="20"/>
          <w:szCs w:val="20"/>
          <w:shd w:val="clear" w:color="auto" w:fill="FFFFFF"/>
          <w:lang w:eastAsia="en-US"/>
        </w:rPr>
        <w:t xml:space="preserve"> </w:t>
      </w:r>
      <w:r w:rsidRPr="00FB28AA">
        <w:rPr>
          <w:rFonts w:ascii="Arial" w:eastAsiaTheme="minorHAnsi" w:hAnsi="Arial" w:cs="Arial"/>
          <w:i/>
          <w:iCs/>
          <w:color w:val="000000" w:themeColor="text1"/>
          <w:sz w:val="20"/>
          <w:szCs w:val="20"/>
          <w:shd w:val="clear" w:color="auto" w:fill="FFFFFF"/>
          <w:lang w:eastAsia="en-US"/>
        </w:rPr>
        <w:t>KNOWLEDGE-BASED ORGANIZATION, Vol.23</w:t>
      </w:r>
      <w:r w:rsidR="00FB28AA">
        <w:rPr>
          <w:rFonts w:ascii="Arial" w:eastAsiaTheme="minorHAnsi" w:hAnsi="Arial" w:cs="Arial"/>
          <w:i/>
          <w:iCs/>
          <w:color w:val="000000" w:themeColor="text1"/>
          <w:sz w:val="20"/>
          <w:szCs w:val="20"/>
          <w:shd w:val="clear" w:color="auto" w:fill="FFFFFF"/>
          <w:lang w:eastAsia="en-US"/>
        </w:rPr>
        <w:t xml:space="preserve"> </w:t>
      </w:r>
      <w:r w:rsidRPr="00FB28AA">
        <w:rPr>
          <w:rFonts w:ascii="Arial" w:eastAsiaTheme="minorHAnsi" w:hAnsi="Arial" w:cs="Arial"/>
          <w:i/>
          <w:iCs/>
          <w:color w:val="000000" w:themeColor="text1"/>
          <w:sz w:val="20"/>
          <w:szCs w:val="20"/>
          <w:shd w:val="clear" w:color="auto" w:fill="FFFFFF"/>
          <w:lang w:eastAsia="en-US"/>
        </w:rPr>
        <w:t>(Issue 2), pp. 303-307. </w:t>
      </w:r>
      <w:hyperlink r:id="rId15" w:history="1">
        <w:r w:rsidRPr="00FB28AA">
          <w:rPr>
            <w:rFonts w:ascii="Arial" w:eastAsiaTheme="minorHAnsi" w:hAnsi="Arial" w:cs="Arial"/>
            <w:i/>
            <w:iCs/>
            <w:color w:val="000000" w:themeColor="text1"/>
            <w:sz w:val="20"/>
            <w:szCs w:val="20"/>
            <w:shd w:val="clear" w:color="auto" w:fill="FFFFFF"/>
            <w:lang w:eastAsia="en-US"/>
          </w:rPr>
          <w:t>https://doi.org/10.1515/kbo-2017-0132</w:t>
        </w:r>
      </w:hyperlink>
    </w:p>
    <w:p w14:paraId="502F5079" w14:textId="64DF70E1" w:rsidR="00243FD9" w:rsidRPr="00FB28AA" w:rsidRDefault="0014519F" w:rsidP="003005CE">
      <w:pPr>
        <w:pStyle w:val="paragraph"/>
        <w:numPr>
          <w:ilvl w:val="0"/>
          <w:numId w:val="2"/>
        </w:numPr>
        <w:spacing w:before="0" w:beforeAutospacing="0" w:after="0" w:afterAutospacing="0" w:line="360" w:lineRule="auto"/>
        <w:jc w:val="both"/>
        <w:textAlignment w:val="baseline"/>
        <w:rPr>
          <w:rStyle w:val="Hyperlink"/>
          <w:rFonts w:ascii="Arial" w:hAnsi="Arial" w:cs="Arial"/>
          <w:i/>
          <w:iCs/>
          <w:color w:val="000000" w:themeColor="text1"/>
          <w:sz w:val="20"/>
          <w:szCs w:val="20"/>
          <w:u w:val="none"/>
        </w:rPr>
      </w:pPr>
      <w:hyperlink r:id="rId16" w:history="1">
        <w:r w:rsidR="00243FD9" w:rsidRPr="00FB28AA">
          <w:rPr>
            <w:rStyle w:val="Hyperlink"/>
            <w:rFonts w:ascii="Arial" w:hAnsi="Arial" w:cs="Arial"/>
            <w:i/>
            <w:iCs/>
            <w:color w:val="000000" w:themeColor="text1"/>
            <w:sz w:val="20"/>
            <w:szCs w:val="20"/>
            <w:u w:val="none"/>
          </w:rPr>
          <w:t>Looking after your people the Wagamama way - Covid-19's impact on employee wellbeing | Workplace Wellbeing | HR Grapevine</w:t>
        </w:r>
        <w:r w:rsidR="00FB28AA" w:rsidRPr="00FB28AA">
          <w:rPr>
            <w:rStyle w:val="Hyperlink"/>
            <w:rFonts w:ascii="Arial" w:hAnsi="Arial" w:cs="Arial"/>
            <w:i/>
            <w:iCs/>
            <w:color w:val="000000" w:themeColor="text1"/>
            <w:sz w:val="20"/>
            <w:szCs w:val="20"/>
            <w:u w:val="none"/>
          </w:rPr>
          <w:t>.com</w:t>
        </w:r>
        <w:r w:rsidR="00243FD9" w:rsidRPr="00FB28AA">
          <w:rPr>
            <w:rStyle w:val="Hyperlink"/>
            <w:rFonts w:ascii="Arial" w:hAnsi="Arial" w:cs="Arial"/>
            <w:i/>
            <w:iCs/>
            <w:color w:val="000000" w:themeColor="text1"/>
            <w:sz w:val="20"/>
            <w:szCs w:val="20"/>
            <w:u w:val="none"/>
          </w:rPr>
          <w:t xml:space="preserve"> | Insight</w:t>
        </w:r>
      </w:hyperlink>
      <w:r w:rsidR="00FB28AA" w:rsidRPr="00FB28AA">
        <w:rPr>
          <w:rStyle w:val="Hyperlink"/>
          <w:rFonts w:ascii="Arial" w:hAnsi="Arial" w:cs="Arial"/>
          <w:i/>
          <w:iCs/>
          <w:color w:val="000000" w:themeColor="text1"/>
          <w:sz w:val="20"/>
          <w:szCs w:val="20"/>
          <w:u w:val="none"/>
        </w:rPr>
        <w:t xml:space="preserve"> accessed 18/08/2022</w:t>
      </w:r>
    </w:p>
    <w:p w14:paraId="5009F58E" w14:textId="23CCCB5F" w:rsidR="0077486D" w:rsidRPr="00FB28AA" w:rsidRDefault="0077486D" w:rsidP="003005CE">
      <w:pPr>
        <w:pStyle w:val="paragraph"/>
        <w:numPr>
          <w:ilvl w:val="0"/>
          <w:numId w:val="2"/>
        </w:numPr>
        <w:spacing w:before="0" w:beforeAutospacing="0" w:after="0" w:afterAutospacing="0" w:line="360" w:lineRule="auto"/>
        <w:jc w:val="both"/>
        <w:textAlignment w:val="baseline"/>
        <w:rPr>
          <w:rStyle w:val="Hyperlink"/>
          <w:rFonts w:ascii="Arial" w:hAnsi="Arial" w:cs="Arial"/>
          <w:i/>
          <w:iCs/>
          <w:color w:val="000000" w:themeColor="text1"/>
          <w:sz w:val="20"/>
          <w:szCs w:val="20"/>
          <w:u w:val="none"/>
          <w:shd w:val="clear" w:color="auto" w:fill="FFFFFF"/>
        </w:rPr>
      </w:pPr>
      <w:r w:rsidRPr="00FB28AA">
        <w:rPr>
          <w:rFonts w:ascii="Arial" w:hAnsi="Arial" w:cs="Arial"/>
          <w:i/>
          <w:iCs/>
          <w:color w:val="000000" w:themeColor="text1"/>
          <w:sz w:val="20"/>
          <w:szCs w:val="20"/>
          <w:shd w:val="clear" w:color="auto" w:fill="FFFFFF"/>
        </w:rPr>
        <w:t>Munna, A. (2021) ‘Strategic Management, Leadership and Staff Motivation: Literature Review</w:t>
      </w:r>
      <w:r w:rsidR="00CB3124" w:rsidRPr="00FB28AA">
        <w:rPr>
          <w:rFonts w:ascii="Arial" w:hAnsi="Arial" w:cs="Arial"/>
          <w:i/>
          <w:iCs/>
          <w:color w:val="000000" w:themeColor="text1"/>
          <w:sz w:val="20"/>
          <w:szCs w:val="20"/>
          <w:shd w:val="clear" w:color="auto" w:fill="FFFFFF"/>
        </w:rPr>
        <w:t xml:space="preserve"> </w:t>
      </w:r>
      <w:r w:rsidRPr="00FB28AA">
        <w:rPr>
          <w:rFonts w:ascii="Arial" w:hAnsi="Arial" w:cs="Arial"/>
          <w:i/>
          <w:iCs/>
          <w:color w:val="000000" w:themeColor="text1"/>
          <w:sz w:val="20"/>
          <w:szCs w:val="20"/>
          <w:shd w:val="clear" w:color="auto" w:fill="FFFFFF"/>
        </w:rPr>
        <w:t xml:space="preserve">(2013) 2013 45th </w:t>
      </w:r>
      <w:proofErr w:type="spellStart"/>
      <w:r w:rsidRPr="00FB28AA">
        <w:rPr>
          <w:rFonts w:ascii="Arial" w:hAnsi="Arial" w:cs="Arial"/>
          <w:i/>
          <w:iCs/>
          <w:color w:val="000000" w:themeColor="text1"/>
          <w:sz w:val="20"/>
          <w:szCs w:val="20"/>
          <w:shd w:val="clear" w:color="auto" w:fill="FFFFFF"/>
        </w:rPr>
        <w:t>Southeastern</w:t>
      </w:r>
      <w:proofErr w:type="spellEnd"/>
      <w:r w:rsidRPr="00FB28AA">
        <w:rPr>
          <w:rFonts w:ascii="Arial" w:hAnsi="Arial" w:cs="Arial"/>
          <w:i/>
          <w:iCs/>
          <w:color w:val="000000" w:themeColor="text1"/>
          <w:sz w:val="20"/>
          <w:szCs w:val="20"/>
          <w:shd w:val="clear" w:color="auto" w:fill="FFFFFF"/>
        </w:rPr>
        <w:t xml:space="preserve"> Symposium on System Theory (SSST). Place of publication not identified: IEEE.</w:t>
      </w:r>
    </w:p>
    <w:p w14:paraId="7B064DFB" w14:textId="24E6DCD9" w:rsidR="00243FD9" w:rsidRPr="00FB28AA" w:rsidRDefault="0077486D" w:rsidP="003005CE">
      <w:pPr>
        <w:pStyle w:val="paragraph"/>
        <w:numPr>
          <w:ilvl w:val="0"/>
          <w:numId w:val="2"/>
        </w:numPr>
        <w:spacing w:before="0" w:beforeAutospacing="0" w:after="0" w:afterAutospacing="0" w:line="360" w:lineRule="auto"/>
        <w:jc w:val="both"/>
        <w:textAlignment w:val="baseline"/>
        <w:rPr>
          <w:rFonts w:ascii="Arial" w:hAnsi="Arial" w:cs="Arial"/>
          <w:i/>
          <w:iCs/>
          <w:color w:val="000000" w:themeColor="text1"/>
          <w:sz w:val="20"/>
          <w:szCs w:val="20"/>
          <w:shd w:val="clear" w:color="auto" w:fill="FFFFFF"/>
        </w:rPr>
      </w:pPr>
      <w:r w:rsidRPr="00FB28AA">
        <w:rPr>
          <w:rFonts w:ascii="Arial" w:hAnsi="Arial" w:cs="Arial"/>
          <w:i/>
          <w:iCs/>
          <w:color w:val="000000" w:themeColor="text1"/>
          <w:sz w:val="20"/>
          <w:szCs w:val="20"/>
          <w:shd w:val="clear" w:color="auto" w:fill="FFFFFF"/>
        </w:rPr>
        <w:t xml:space="preserve">Papathanasiou IV, </w:t>
      </w:r>
      <w:proofErr w:type="spellStart"/>
      <w:r w:rsidRPr="00FB28AA">
        <w:rPr>
          <w:rFonts w:ascii="Arial" w:hAnsi="Arial" w:cs="Arial"/>
          <w:i/>
          <w:iCs/>
          <w:color w:val="000000" w:themeColor="text1"/>
          <w:sz w:val="20"/>
          <w:szCs w:val="20"/>
          <w:shd w:val="clear" w:color="auto" w:fill="FFFFFF"/>
        </w:rPr>
        <w:t>Kleisiaris</w:t>
      </w:r>
      <w:proofErr w:type="spellEnd"/>
      <w:r w:rsidRPr="00FB28AA">
        <w:rPr>
          <w:rFonts w:ascii="Arial" w:hAnsi="Arial" w:cs="Arial"/>
          <w:i/>
          <w:iCs/>
          <w:color w:val="000000" w:themeColor="text1"/>
          <w:sz w:val="20"/>
          <w:szCs w:val="20"/>
          <w:shd w:val="clear" w:color="auto" w:fill="FFFFFF"/>
        </w:rPr>
        <w:t xml:space="preserve"> CF, </w:t>
      </w:r>
      <w:proofErr w:type="spellStart"/>
      <w:r w:rsidRPr="00FB28AA">
        <w:rPr>
          <w:rFonts w:ascii="Arial" w:hAnsi="Arial" w:cs="Arial"/>
          <w:i/>
          <w:iCs/>
          <w:color w:val="000000" w:themeColor="text1"/>
          <w:sz w:val="20"/>
          <w:szCs w:val="20"/>
          <w:shd w:val="clear" w:color="auto" w:fill="FFFFFF"/>
        </w:rPr>
        <w:t>Fradelos</w:t>
      </w:r>
      <w:proofErr w:type="spellEnd"/>
      <w:r w:rsidRPr="00FB28AA">
        <w:rPr>
          <w:rFonts w:ascii="Arial" w:hAnsi="Arial" w:cs="Arial"/>
          <w:i/>
          <w:iCs/>
          <w:color w:val="000000" w:themeColor="text1"/>
          <w:sz w:val="20"/>
          <w:szCs w:val="20"/>
          <w:shd w:val="clear" w:color="auto" w:fill="FFFFFF"/>
        </w:rPr>
        <w:t xml:space="preserve"> EC, Kakou K, </w:t>
      </w:r>
      <w:proofErr w:type="spellStart"/>
      <w:r w:rsidRPr="00FB28AA">
        <w:rPr>
          <w:rFonts w:ascii="Arial" w:hAnsi="Arial" w:cs="Arial"/>
          <w:i/>
          <w:iCs/>
          <w:color w:val="000000" w:themeColor="text1"/>
          <w:sz w:val="20"/>
          <w:szCs w:val="20"/>
          <w:shd w:val="clear" w:color="auto" w:fill="FFFFFF"/>
        </w:rPr>
        <w:t>Kourkouta</w:t>
      </w:r>
      <w:proofErr w:type="spellEnd"/>
      <w:r w:rsidRPr="00FB28AA">
        <w:rPr>
          <w:rFonts w:ascii="Arial" w:hAnsi="Arial" w:cs="Arial"/>
          <w:i/>
          <w:iCs/>
          <w:color w:val="000000" w:themeColor="text1"/>
          <w:sz w:val="20"/>
          <w:szCs w:val="20"/>
          <w:shd w:val="clear" w:color="auto" w:fill="FFFFFF"/>
        </w:rPr>
        <w:t xml:space="preserve"> L. Critical thinking: the development of an essential skill for nursing students. Acta Inform Med. 2014;22(4):283-286. doi:10.5455/aim.2014.22.283-286</w:t>
      </w:r>
    </w:p>
    <w:p w14:paraId="6DDF8BFF" w14:textId="2DF754A6" w:rsidR="00243FD9" w:rsidRPr="00FB28AA" w:rsidRDefault="00D03FED" w:rsidP="003005CE">
      <w:pPr>
        <w:pStyle w:val="ListParagraph"/>
        <w:numPr>
          <w:ilvl w:val="0"/>
          <w:numId w:val="2"/>
        </w:numPr>
        <w:spacing w:line="360" w:lineRule="auto"/>
        <w:jc w:val="both"/>
        <w:rPr>
          <w:rFonts w:ascii="Arial" w:hAnsi="Arial" w:cs="Arial"/>
          <w:i/>
          <w:iCs/>
          <w:color w:val="000000" w:themeColor="text1"/>
          <w:sz w:val="20"/>
          <w:szCs w:val="20"/>
          <w:shd w:val="clear" w:color="auto" w:fill="FFFFFF"/>
        </w:rPr>
      </w:pPr>
      <w:r w:rsidRPr="00FB28AA">
        <w:rPr>
          <w:rFonts w:ascii="Arial" w:hAnsi="Arial" w:cs="Arial"/>
          <w:i/>
          <w:iCs/>
          <w:color w:val="000000" w:themeColor="text1"/>
          <w:sz w:val="20"/>
          <w:szCs w:val="20"/>
          <w:shd w:val="clear" w:color="auto" w:fill="FFFFFF"/>
        </w:rPr>
        <w:t>Rumney</w:t>
      </w:r>
      <w:r w:rsidR="00243FD9" w:rsidRPr="00FB28AA">
        <w:rPr>
          <w:rFonts w:ascii="Arial" w:hAnsi="Arial" w:cs="Arial"/>
          <w:i/>
          <w:iCs/>
          <w:color w:val="000000" w:themeColor="text1"/>
          <w:sz w:val="20"/>
          <w:szCs w:val="20"/>
          <w:shd w:val="clear" w:color="auto" w:fill="FFFFFF"/>
        </w:rPr>
        <w:t xml:space="preserve"> E.,</w:t>
      </w:r>
      <w:r w:rsidRPr="00FB28AA">
        <w:rPr>
          <w:rFonts w:ascii="Arial" w:hAnsi="Arial" w:cs="Arial"/>
          <w:i/>
          <w:iCs/>
          <w:color w:val="000000" w:themeColor="text1"/>
          <w:sz w:val="20"/>
          <w:szCs w:val="20"/>
          <w:shd w:val="clear" w:color="auto" w:fill="FFFFFF"/>
        </w:rPr>
        <w:t xml:space="preserve"> (</w:t>
      </w:r>
      <w:r w:rsidR="00243FD9" w:rsidRPr="00FB28AA">
        <w:rPr>
          <w:rFonts w:ascii="Arial" w:hAnsi="Arial" w:cs="Arial"/>
          <w:i/>
          <w:iCs/>
          <w:color w:val="000000" w:themeColor="text1"/>
          <w:sz w:val="20"/>
          <w:szCs w:val="20"/>
          <w:shd w:val="clear" w:color="auto" w:fill="FFFFFF"/>
        </w:rPr>
        <w:t>2017</w:t>
      </w:r>
      <w:r w:rsidRPr="00FB28AA">
        <w:rPr>
          <w:rFonts w:ascii="Arial" w:hAnsi="Arial" w:cs="Arial"/>
          <w:i/>
          <w:iCs/>
          <w:color w:val="000000" w:themeColor="text1"/>
          <w:sz w:val="20"/>
          <w:szCs w:val="20"/>
          <w:shd w:val="clear" w:color="auto" w:fill="FFFFFF"/>
        </w:rPr>
        <w:t>)</w:t>
      </w:r>
      <w:r w:rsidR="00243FD9" w:rsidRPr="00FB28AA">
        <w:rPr>
          <w:rFonts w:ascii="Arial" w:hAnsi="Arial" w:cs="Arial"/>
          <w:i/>
          <w:iCs/>
          <w:color w:val="000000" w:themeColor="text1"/>
          <w:sz w:val="20"/>
          <w:szCs w:val="20"/>
          <w:shd w:val="clear" w:color="auto" w:fill="FFFFFF"/>
        </w:rPr>
        <w:t> Brexit: Restaurants and hotels feel the pinch as EU workers leave the UK. London: Independent Digital News &amp; Media.</w:t>
      </w:r>
    </w:p>
    <w:p w14:paraId="05536C0E" w14:textId="77777777" w:rsidR="00243FD9" w:rsidRPr="00FB28AA" w:rsidRDefault="000D246A" w:rsidP="003005CE">
      <w:pPr>
        <w:pStyle w:val="ListParagraph"/>
        <w:numPr>
          <w:ilvl w:val="0"/>
          <w:numId w:val="2"/>
        </w:numPr>
        <w:spacing w:line="360" w:lineRule="auto"/>
        <w:jc w:val="both"/>
        <w:rPr>
          <w:rFonts w:ascii="Arial" w:hAnsi="Arial" w:cs="Arial"/>
          <w:i/>
          <w:iCs/>
          <w:color w:val="000000" w:themeColor="text1"/>
          <w:sz w:val="20"/>
          <w:szCs w:val="20"/>
        </w:rPr>
      </w:pPr>
      <w:r w:rsidRPr="00FB28AA">
        <w:rPr>
          <w:rFonts w:ascii="Arial" w:hAnsi="Arial" w:cs="Arial"/>
          <w:i/>
          <w:iCs/>
          <w:color w:val="000000" w:themeColor="text1"/>
          <w:sz w:val="20"/>
          <w:szCs w:val="20"/>
          <w:shd w:val="clear" w:color="auto" w:fill="FFFFFF"/>
        </w:rPr>
        <w:t>Trotta, R. J. (2003) Translating strategy into shareholder value a company-wide approach to value creation. 1st edition. New York: American Management Association.</w:t>
      </w:r>
    </w:p>
    <w:p w14:paraId="3A5DDFA1" w14:textId="403B455C" w:rsidR="000B135D" w:rsidRPr="00FB28AA" w:rsidRDefault="00785FEA" w:rsidP="003005CE">
      <w:pPr>
        <w:pStyle w:val="ListParagraph"/>
        <w:numPr>
          <w:ilvl w:val="0"/>
          <w:numId w:val="2"/>
        </w:numPr>
        <w:spacing w:line="360" w:lineRule="auto"/>
        <w:jc w:val="both"/>
        <w:rPr>
          <w:rStyle w:val="eop"/>
          <w:rFonts w:ascii="Arial" w:hAnsi="Arial" w:cs="Arial"/>
          <w:i/>
          <w:iCs/>
          <w:color w:val="000000" w:themeColor="text1"/>
          <w:sz w:val="20"/>
          <w:szCs w:val="20"/>
        </w:rPr>
      </w:pPr>
      <w:r w:rsidRPr="00FB28AA">
        <w:rPr>
          <w:rFonts w:ascii="Arial" w:hAnsi="Arial" w:cs="Arial"/>
          <w:i/>
          <w:iCs/>
          <w:color w:val="000000" w:themeColor="text1"/>
          <w:sz w:val="20"/>
          <w:szCs w:val="20"/>
          <w:shd w:val="clear" w:color="auto" w:fill="FFFFFF"/>
        </w:rPr>
        <w:t>Kessler E. H. (2013)</w:t>
      </w:r>
      <w:r w:rsidR="00CB3124" w:rsidRPr="00FB28AA">
        <w:rPr>
          <w:rFonts w:ascii="Arial" w:hAnsi="Arial" w:cs="Arial"/>
          <w:i/>
          <w:iCs/>
          <w:color w:val="000000" w:themeColor="text1"/>
          <w:sz w:val="20"/>
          <w:szCs w:val="20"/>
          <w:shd w:val="clear" w:color="auto" w:fill="FFFFFF"/>
        </w:rPr>
        <w:t>,</w:t>
      </w:r>
      <w:r w:rsidRPr="00FB28AA">
        <w:rPr>
          <w:rFonts w:ascii="Arial" w:hAnsi="Arial" w:cs="Arial"/>
          <w:i/>
          <w:iCs/>
          <w:color w:val="000000" w:themeColor="text1"/>
          <w:sz w:val="20"/>
          <w:szCs w:val="20"/>
          <w:shd w:val="clear" w:color="auto" w:fill="FFFFFF"/>
        </w:rPr>
        <w:t> </w:t>
      </w:r>
      <w:proofErr w:type="spellStart"/>
      <w:r w:rsidRPr="00FB28AA">
        <w:rPr>
          <w:rFonts w:ascii="Arial" w:hAnsi="Arial" w:cs="Arial"/>
          <w:i/>
          <w:iCs/>
          <w:color w:val="000000" w:themeColor="text1"/>
          <w:sz w:val="20"/>
          <w:szCs w:val="20"/>
          <w:shd w:val="clear" w:color="auto" w:fill="FFFFFF"/>
        </w:rPr>
        <w:t>Encyclopedia</w:t>
      </w:r>
      <w:proofErr w:type="spellEnd"/>
      <w:r w:rsidRPr="00FB28AA">
        <w:rPr>
          <w:rFonts w:ascii="Arial" w:hAnsi="Arial" w:cs="Arial"/>
          <w:i/>
          <w:iCs/>
          <w:color w:val="000000" w:themeColor="text1"/>
          <w:sz w:val="20"/>
          <w:szCs w:val="20"/>
          <w:shd w:val="clear" w:color="auto" w:fill="FFFFFF"/>
        </w:rPr>
        <w:t xml:space="preserve"> of management theory. Edited by E. H. Kessler. Los</w:t>
      </w:r>
      <w:r w:rsidR="00243FD9" w:rsidRPr="00FB28AA">
        <w:rPr>
          <w:rFonts w:ascii="Arial" w:hAnsi="Arial" w:cs="Arial"/>
          <w:i/>
          <w:iCs/>
          <w:color w:val="000000" w:themeColor="text1"/>
          <w:sz w:val="20"/>
          <w:szCs w:val="20"/>
          <w:shd w:val="clear" w:color="auto" w:fill="FFFFFF"/>
        </w:rPr>
        <w:t xml:space="preserve"> </w:t>
      </w:r>
      <w:r w:rsidRPr="00FB28AA">
        <w:rPr>
          <w:rFonts w:ascii="Arial" w:hAnsi="Arial" w:cs="Arial"/>
          <w:i/>
          <w:iCs/>
          <w:color w:val="000000" w:themeColor="text1"/>
          <w:sz w:val="20"/>
          <w:szCs w:val="20"/>
          <w:shd w:val="clear" w:color="auto" w:fill="FFFFFF"/>
        </w:rPr>
        <w:t xml:space="preserve">Angeles: SAGE </w:t>
      </w:r>
      <w:r w:rsidR="00073011" w:rsidRPr="00FB28AA">
        <w:rPr>
          <w:rFonts w:ascii="Arial" w:hAnsi="Arial" w:cs="Arial"/>
          <w:i/>
          <w:iCs/>
          <w:color w:val="000000" w:themeColor="text1"/>
          <w:sz w:val="20"/>
          <w:szCs w:val="20"/>
          <w:shd w:val="clear" w:color="auto" w:fill="FFFFFF"/>
        </w:rPr>
        <w:t>reference.</w:t>
      </w:r>
      <w:r w:rsidR="00073011" w:rsidRPr="00FB28AA">
        <w:rPr>
          <w:rStyle w:val="eop"/>
          <w:rFonts w:ascii="Arial" w:hAnsi="Arial" w:cs="Arial"/>
          <w:i/>
          <w:iCs/>
          <w:color w:val="000000" w:themeColor="text1"/>
          <w:sz w:val="20"/>
          <w:szCs w:val="20"/>
        </w:rPr>
        <w:t xml:space="preserve"> WHEN</w:t>
      </w:r>
      <w:r w:rsidR="000B135D" w:rsidRPr="00FB28AA">
        <w:rPr>
          <w:rStyle w:val="eop"/>
          <w:rFonts w:ascii="Arial" w:hAnsi="Arial" w:cs="Arial"/>
          <w:i/>
          <w:iCs/>
          <w:color w:val="000000" w:themeColor="text1"/>
          <w:sz w:val="20"/>
          <w:szCs w:val="20"/>
        </w:rPr>
        <w:t xml:space="preserve"> COMPANIES DOWNSIZE, L.S.O.S. (2002) ‘Riding an investment cycle’, ft.com </w:t>
      </w:r>
      <w:r w:rsidR="00FB28AA" w:rsidRPr="00FB28AA">
        <w:rPr>
          <w:rStyle w:val="eop"/>
          <w:rFonts w:ascii="Arial" w:hAnsi="Arial" w:cs="Arial"/>
          <w:i/>
          <w:iCs/>
          <w:color w:val="000000" w:themeColor="text1"/>
          <w:sz w:val="20"/>
          <w:szCs w:val="20"/>
        </w:rPr>
        <w:t>accessed 15/08/200</w:t>
      </w:r>
    </w:p>
    <w:p w14:paraId="5E27722C" w14:textId="5D20711B" w:rsidR="003A55A5" w:rsidRPr="00FB28AA" w:rsidRDefault="00A971AE" w:rsidP="003005CE">
      <w:pPr>
        <w:pStyle w:val="paragraph"/>
        <w:numPr>
          <w:ilvl w:val="0"/>
          <w:numId w:val="2"/>
        </w:numPr>
        <w:spacing w:before="0" w:beforeAutospacing="0" w:after="0" w:afterAutospacing="0" w:line="360" w:lineRule="auto"/>
        <w:jc w:val="both"/>
        <w:textAlignment w:val="baseline"/>
        <w:rPr>
          <w:rFonts w:ascii="Arial" w:hAnsi="Arial" w:cs="Arial"/>
          <w:i/>
          <w:iCs/>
          <w:color w:val="000000" w:themeColor="text1"/>
          <w:sz w:val="20"/>
          <w:szCs w:val="20"/>
        </w:rPr>
      </w:pPr>
      <w:r w:rsidRPr="00FB28AA">
        <w:rPr>
          <w:rFonts w:ascii="Arial" w:hAnsi="Arial" w:cs="Arial"/>
          <w:i/>
          <w:iCs/>
          <w:color w:val="000000" w:themeColor="text1"/>
          <w:sz w:val="20"/>
          <w:szCs w:val="20"/>
        </w:rPr>
        <w:t>Jennifer A. Elliott, (1999) An Introduction to Sustainable Development</w:t>
      </w:r>
    </w:p>
    <w:sectPr w:rsidR="003A55A5" w:rsidRPr="00FB28A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8C97A" w14:textId="77777777" w:rsidR="001A69C4" w:rsidRDefault="001A69C4" w:rsidP="00021690">
      <w:pPr>
        <w:spacing w:after="0" w:line="240" w:lineRule="auto"/>
      </w:pPr>
      <w:r>
        <w:separator/>
      </w:r>
    </w:p>
  </w:endnote>
  <w:endnote w:type="continuationSeparator" w:id="0">
    <w:p w14:paraId="28FE7C1C" w14:textId="77777777" w:rsidR="001A69C4" w:rsidRDefault="001A69C4" w:rsidP="00021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03472" w14:textId="61813903" w:rsidR="00967939" w:rsidRDefault="0014519F" w:rsidP="00967939">
    <w:pPr>
      <w:pStyle w:val="Footer"/>
    </w:pPr>
    <w:sdt>
      <w:sdtPr>
        <w:id w:val="-999580226"/>
        <w:docPartObj>
          <w:docPartGallery w:val="Page Numbers (Bottom of Page)"/>
          <w:docPartUnique/>
        </w:docPartObj>
      </w:sdtPr>
      <w:sdtEndPr>
        <w:rPr>
          <w:noProof/>
        </w:rPr>
      </w:sdtEndPr>
      <w:sdtContent>
        <w:r w:rsidR="00967939">
          <w:fldChar w:fldCharType="begin"/>
        </w:r>
        <w:r w:rsidR="00967939">
          <w:instrText xml:space="preserve"> PAGE   \* MERGEFORMAT </w:instrText>
        </w:r>
        <w:r w:rsidR="00967939">
          <w:fldChar w:fldCharType="separate"/>
        </w:r>
        <w:r w:rsidR="00967939">
          <w:rPr>
            <w:noProof/>
          </w:rPr>
          <w:t>2</w:t>
        </w:r>
        <w:r w:rsidR="00967939">
          <w:rPr>
            <w:noProof/>
          </w:rPr>
          <w:fldChar w:fldCharType="end"/>
        </w:r>
      </w:sdtContent>
    </w:sdt>
    <w:r w:rsidR="00967939">
      <w:rPr>
        <w:noProof/>
      </w:rPr>
      <w:tab/>
      <w:t xml:space="preserve">                                                                                             </w:t>
    </w:r>
    <w:r w:rsidR="00967939">
      <w:rPr>
        <w:rFonts w:ascii="Arial" w:hAnsi="Arial" w:cs="Arial"/>
      </w:rPr>
      <w:t xml:space="preserve">Student:                 </w:t>
    </w:r>
    <w:r w:rsidR="00967939" w:rsidRPr="002E40CE">
      <w:rPr>
        <w:rFonts w:ascii="Arial" w:hAnsi="Arial" w:cs="Arial"/>
      </w:rPr>
      <w:t>Sasha Galster</w:t>
    </w:r>
    <w:r w:rsidR="00286991">
      <w:rPr>
        <w:rFonts w:ascii="Arial" w:hAnsi="Arial" w:cs="Arial"/>
      </w:rPr>
      <w:t xml:space="preserve"> </w:t>
    </w:r>
    <w:r w:rsidR="00967939" w:rsidRPr="002E40CE">
      <w:rPr>
        <w:rFonts w:ascii="Arial" w:hAnsi="Arial" w:cs="Arial"/>
      </w:rPr>
      <w:t>2029866</w:t>
    </w:r>
  </w:p>
  <w:p w14:paraId="1A48BAB5" w14:textId="5718EB4E" w:rsidR="00967939" w:rsidRDefault="00967939" w:rsidP="00967939">
    <w:pPr>
      <w:pStyle w:val="Footer"/>
      <w:tabs>
        <w:tab w:val="clear" w:pos="4513"/>
        <w:tab w:val="clear" w:pos="9026"/>
        <w:tab w:val="left" w:pos="2196"/>
      </w:tabs>
    </w:pPr>
  </w:p>
  <w:p w14:paraId="18F6FEAD" w14:textId="77777777" w:rsidR="00967939" w:rsidRDefault="00967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2C94E" w14:textId="77777777" w:rsidR="001A69C4" w:rsidRDefault="001A69C4" w:rsidP="00021690">
      <w:pPr>
        <w:spacing w:after="0" w:line="240" w:lineRule="auto"/>
      </w:pPr>
      <w:r>
        <w:separator/>
      </w:r>
    </w:p>
  </w:footnote>
  <w:footnote w:type="continuationSeparator" w:id="0">
    <w:p w14:paraId="00249E09" w14:textId="77777777" w:rsidR="001A69C4" w:rsidRDefault="001A69C4" w:rsidP="000216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6EC83" w14:textId="02031BDE" w:rsidR="00021690" w:rsidRPr="00021690" w:rsidRDefault="00021690" w:rsidP="00021690">
    <w:pPr>
      <w:pStyle w:val="Header"/>
      <w:jc w:val="center"/>
    </w:pPr>
    <w:r>
      <w:rPr>
        <w:noProof/>
      </w:rPr>
      <w:drawing>
        <wp:inline distT="0" distB="0" distL="0" distR="0" wp14:anchorId="7B3F9A34" wp14:editId="520BB680">
          <wp:extent cx="1099226" cy="438914"/>
          <wp:effectExtent l="0" t="0" r="5715" b="571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127567" cy="4502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9B1A69"/>
    <w:multiLevelType w:val="hybridMultilevel"/>
    <w:tmpl w:val="803A95C8"/>
    <w:lvl w:ilvl="0" w:tplc="D4403C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9A21CB"/>
    <w:multiLevelType w:val="hybridMultilevel"/>
    <w:tmpl w:val="464AF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92024E"/>
    <w:multiLevelType w:val="hybridMultilevel"/>
    <w:tmpl w:val="2AA0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0364386">
    <w:abstractNumId w:val="0"/>
  </w:num>
  <w:num w:numId="2" w16cid:durableId="1954630910">
    <w:abstractNumId w:val="1"/>
  </w:num>
  <w:num w:numId="3" w16cid:durableId="7965317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896"/>
    <w:rsid w:val="00002C5B"/>
    <w:rsid w:val="00003547"/>
    <w:rsid w:val="000059F5"/>
    <w:rsid w:val="00006696"/>
    <w:rsid w:val="00007987"/>
    <w:rsid w:val="000102D6"/>
    <w:rsid w:val="00010803"/>
    <w:rsid w:val="0001095C"/>
    <w:rsid w:val="000120C9"/>
    <w:rsid w:val="0001441A"/>
    <w:rsid w:val="00014D7F"/>
    <w:rsid w:val="00015CB6"/>
    <w:rsid w:val="00017513"/>
    <w:rsid w:val="00017AA3"/>
    <w:rsid w:val="00020171"/>
    <w:rsid w:val="0002077C"/>
    <w:rsid w:val="00021690"/>
    <w:rsid w:val="000239EA"/>
    <w:rsid w:val="000242F4"/>
    <w:rsid w:val="0002447D"/>
    <w:rsid w:val="0002612F"/>
    <w:rsid w:val="0002675F"/>
    <w:rsid w:val="000269E4"/>
    <w:rsid w:val="00026DC0"/>
    <w:rsid w:val="0003030D"/>
    <w:rsid w:val="000314FA"/>
    <w:rsid w:val="000329BD"/>
    <w:rsid w:val="000334C5"/>
    <w:rsid w:val="00035DEF"/>
    <w:rsid w:val="00035FDB"/>
    <w:rsid w:val="00036080"/>
    <w:rsid w:val="00041875"/>
    <w:rsid w:val="00043C66"/>
    <w:rsid w:val="00043DB0"/>
    <w:rsid w:val="000441D7"/>
    <w:rsid w:val="00045461"/>
    <w:rsid w:val="00045EE3"/>
    <w:rsid w:val="00046B85"/>
    <w:rsid w:val="00050F7F"/>
    <w:rsid w:val="0005466A"/>
    <w:rsid w:val="00056B00"/>
    <w:rsid w:val="00063851"/>
    <w:rsid w:val="0006442A"/>
    <w:rsid w:val="00066DB4"/>
    <w:rsid w:val="00067016"/>
    <w:rsid w:val="00067C39"/>
    <w:rsid w:val="00070383"/>
    <w:rsid w:val="00070DC1"/>
    <w:rsid w:val="00071807"/>
    <w:rsid w:val="00071B73"/>
    <w:rsid w:val="0007208F"/>
    <w:rsid w:val="00073011"/>
    <w:rsid w:val="000736E0"/>
    <w:rsid w:val="00073A80"/>
    <w:rsid w:val="00074FE4"/>
    <w:rsid w:val="0007743D"/>
    <w:rsid w:val="00082D48"/>
    <w:rsid w:val="00082D86"/>
    <w:rsid w:val="00083AC2"/>
    <w:rsid w:val="000848FF"/>
    <w:rsid w:val="00086809"/>
    <w:rsid w:val="00086F40"/>
    <w:rsid w:val="00087B45"/>
    <w:rsid w:val="00091A6F"/>
    <w:rsid w:val="0009539C"/>
    <w:rsid w:val="000A1F0B"/>
    <w:rsid w:val="000A5A6C"/>
    <w:rsid w:val="000A746C"/>
    <w:rsid w:val="000B06D8"/>
    <w:rsid w:val="000B135D"/>
    <w:rsid w:val="000B3EBB"/>
    <w:rsid w:val="000B4ADF"/>
    <w:rsid w:val="000B64A7"/>
    <w:rsid w:val="000B7452"/>
    <w:rsid w:val="000C01AC"/>
    <w:rsid w:val="000C14BD"/>
    <w:rsid w:val="000C300F"/>
    <w:rsid w:val="000C3C44"/>
    <w:rsid w:val="000D246A"/>
    <w:rsid w:val="000D7328"/>
    <w:rsid w:val="000D7926"/>
    <w:rsid w:val="000E187C"/>
    <w:rsid w:val="000E1AC0"/>
    <w:rsid w:val="000E2543"/>
    <w:rsid w:val="000E7291"/>
    <w:rsid w:val="000E7E08"/>
    <w:rsid w:val="000F198C"/>
    <w:rsid w:val="000F570B"/>
    <w:rsid w:val="00101A5F"/>
    <w:rsid w:val="00102DEC"/>
    <w:rsid w:val="00105292"/>
    <w:rsid w:val="00105324"/>
    <w:rsid w:val="001058CD"/>
    <w:rsid w:val="00105D5B"/>
    <w:rsid w:val="001060BF"/>
    <w:rsid w:val="0011017A"/>
    <w:rsid w:val="00111A20"/>
    <w:rsid w:val="00112F09"/>
    <w:rsid w:val="00113215"/>
    <w:rsid w:val="00114A34"/>
    <w:rsid w:val="0011598A"/>
    <w:rsid w:val="00115D11"/>
    <w:rsid w:val="001166B5"/>
    <w:rsid w:val="001166D1"/>
    <w:rsid w:val="00116F75"/>
    <w:rsid w:val="00117DE4"/>
    <w:rsid w:val="00120C27"/>
    <w:rsid w:val="00122264"/>
    <w:rsid w:val="00123472"/>
    <w:rsid w:val="00125503"/>
    <w:rsid w:val="0013055E"/>
    <w:rsid w:val="0013433A"/>
    <w:rsid w:val="00134EDD"/>
    <w:rsid w:val="0013526B"/>
    <w:rsid w:val="00136E37"/>
    <w:rsid w:val="001374C0"/>
    <w:rsid w:val="001416B8"/>
    <w:rsid w:val="0014519F"/>
    <w:rsid w:val="0014645A"/>
    <w:rsid w:val="001545D5"/>
    <w:rsid w:val="00154FA0"/>
    <w:rsid w:val="001574DA"/>
    <w:rsid w:val="0016061C"/>
    <w:rsid w:val="001608C2"/>
    <w:rsid w:val="00161784"/>
    <w:rsid w:val="001639EE"/>
    <w:rsid w:val="00166503"/>
    <w:rsid w:val="00174F30"/>
    <w:rsid w:val="0017664B"/>
    <w:rsid w:val="00176914"/>
    <w:rsid w:val="001815FE"/>
    <w:rsid w:val="00181A2C"/>
    <w:rsid w:val="00186732"/>
    <w:rsid w:val="00187198"/>
    <w:rsid w:val="001879F2"/>
    <w:rsid w:val="00194A4F"/>
    <w:rsid w:val="00195490"/>
    <w:rsid w:val="001976B6"/>
    <w:rsid w:val="001A0593"/>
    <w:rsid w:val="001A2AFE"/>
    <w:rsid w:val="001A47C7"/>
    <w:rsid w:val="001A69C4"/>
    <w:rsid w:val="001A7E97"/>
    <w:rsid w:val="001B18AE"/>
    <w:rsid w:val="001B46DA"/>
    <w:rsid w:val="001B4A90"/>
    <w:rsid w:val="001C1E76"/>
    <w:rsid w:val="001C225F"/>
    <w:rsid w:val="001C2757"/>
    <w:rsid w:val="001C2AAE"/>
    <w:rsid w:val="001C419A"/>
    <w:rsid w:val="001C460C"/>
    <w:rsid w:val="001C670A"/>
    <w:rsid w:val="001C6A14"/>
    <w:rsid w:val="001D190C"/>
    <w:rsid w:val="001D42B1"/>
    <w:rsid w:val="001D6817"/>
    <w:rsid w:val="001D7680"/>
    <w:rsid w:val="001E7D2F"/>
    <w:rsid w:val="001F1264"/>
    <w:rsid w:val="001F3647"/>
    <w:rsid w:val="001F37D6"/>
    <w:rsid w:val="001F61F2"/>
    <w:rsid w:val="001F664E"/>
    <w:rsid w:val="001F6B84"/>
    <w:rsid w:val="001F6DD2"/>
    <w:rsid w:val="001F7B01"/>
    <w:rsid w:val="002007B0"/>
    <w:rsid w:val="00200BE9"/>
    <w:rsid w:val="00201F57"/>
    <w:rsid w:val="00202CDF"/>
    <w:rsid w:val="002046C0"/>
    <w:rsid w:val="00204979"/>
    <w:rsid w:val="002110C5"/>
    <w:rsid w:val="00211863"/>
    <w:rsid w:val="00214517"/>
    <w:rsid w:val="002162BE"/>
    <w:rsid w:val="002179DF"/>
    <w:rsid w:val="00217F81"/>
    <w:rsid w:val="00222F9E"/>
    <w:rsid w:val="00224B2A"/>
    <w:rsid w:val="00225E41"/>
    <w:rsid w:val="00230761"/>
    <w:rsid w:val="0023091A"/>
    <w:rsid w:val="00232C35"/>
    <w:rsid w:val="00233A6E"/>
    <w:rsid w:val="00234914"/>
    <w:rsid w:val="00235693"/>
    <w:rsid w:val="00237075"/>
    <w:rsid w:val="00240251"/>
    <w:rsid w:val="002406C0"/>
    <w:rsid w:val="00240EC7"/>
    <w:rsid w:val="00243ADA"/>
    <w:rsid w:val="00243FD9"/>
    <w:rsid w:val="002448D7"/>
    <w:rsid w:val="00246E00"/>
    <w:rsid w:val="002507F9"/>
    <w:rsid w:val="00250BC6"/>
    <w:rsid w:val="0025116A"/>
    <w:rsid w:val="0025255F"/>
    <w:rsid w:val="00261721"/>
    <w:rsid w:val="002631F3"/>
    <w:rsid w:val="0026422F"/>
    <w:rsid w:val="002645E7"/>
    <w:rsid w:val="002721E6"/>
    <w:rsid w:val="00272693"/>
    <w:rsid w:val="00272F5F"/>
    <w:rsid w:val="0027427C"/>
    <w:rsid w:val="00274289"/>
    <w:rsid w:val="0028097C"/>
    <w:rsid w:val="00282CF4"/>
    <w:rsid w:val="002859E6"/>
    <w:rsid w:val="00286991"/>
    <w:rsid w:val="00287339"/>
    <w:rsid w:val="002915EB"/>
    <w:rsid w:val="00291AAF"/>
    <w:rsid w:val="00293C65"/>
    <w:rsid w:val="00293FE5"/>
    <w:rsid w:val="002958B4"/>
    <w:rsid w:val="002A2F50"/>
    <w:rsid w:val="002A3575"/>
    <w:rsid w:val="002A3B0C"/>
    <w:rsid w:val="002A6183"/>
    <w:rsid w:val="002B038D"/>
    <w:rsid w:val="002B14D5"/>
    <w:rsid w:val="002B404F"/>
    <w:rsid w:val="002C0F10"/>
    <w:rsid w:val="002C2F88"/>
    <w:rsid w:val="002C4E48"/>
    <w:rsid w:val="002C6074"/>
    <w:rsid w:val="002D0836"/>
    <w:rsid w:val="002D3C28"/>
    <w:rsid w:val="002D51E8"/>
    <w:rsid w:val="002D5247"/>
    <w:rsid w:val="002D6E38"/>
    <w:rsid w:val="002D71EB"/>
    <w:rsid w:val="002D7812"/>
    <w:rsid w:val="002E0A7E"/>
    <w:rsid w:val="002E0C55"/>
    <w:rsid w:val="002E38FA"/>
    <w:rsid w:val="002F25E3"/>
    <w:rsid w:val="002F27C5"/>
    <w:rsid w:val="002F61B3"/>
    <w:rsid w:val="002F6588"/>
    <w:rsid w:val="002F6DFA"/>
    <w:rsid w:val="003005CE"/>
    <w:rsid w:val="00302E53"/>
    <w:rsid w:val="0030509F"/>
    <w:rsid w:val="00306F5D"/>
    <w:rsid w:val="00310B69"/>
    <w:rsid w:val="0031148F"/>
    <w:rsid w:val="00311EED"/>
    <w:rsid w:val="003127B0"/>
    <w:rsid w:val="003132F1"/>
    <w:rsid w:val="00320D7F"/>
    <w:rsid w:val="003233AF"/>
    <w:rsid w:val="003278FE"/>
    <w:rsid w:val="00331389"/>
    <w:rsid w:val="003332B7"/>
    <w:rsid w:val="003339B7"/>
    <w:rsid w:val="00333BE7"/>
    <w:rsid w:val="0033503D"/>
    <w:rsid w:val="0033615F"/>
    <w:rsid w:val="00340A78"/>
    <w:rsid w:val="00344D8C"/>
    <w:rsid w:val="00347769"/>
    <w:rsid w:val="0035005C"/>
    <w:rsid w:val="0035605C"/>
    <w:rsid w:val="003575C6"/>
    <w:rsid w:val="00357E0B"/>
    <w:rsid w:val="00361125"/>
    <w:rsid w:val="00361580"/>
    <w:rsid w:val="00361A42"/>
    <w:rsid w:val="00363F4E"/>
    <w:rsid w:val="003640D3"/>
    <w:rsid w:val="0036628B"/>
    <w:rsid w:val="003670F0"/>
    <w:rsid w:val="00370286"/>
    <w:rsid w:val="00371637"/>
    <w:rsid w:val="00371AF3"/>
    <w:rsid w:val="00373499"/>
    <w:rsid w:val="00374358"/>
    <w:rsid w:val="003747BE"/>
    <w:rsid w:val="00374B98"/>
    <w:rsid w:val="003771C6"/>
    <w:rsid w:val="00377EEB"/>
    <w:rsid w:val="0038006C"/>
    <w:rsid w:val="00381B03"/>
    <w:rsid w:val="00382A45"/>
    <w:rsid w:val="003830D5"/>
    <w:rsid w:val="00383CB2"/>
    <w:rsid w:val="0038486D"/>
    <w:rsid w:val="00387099"/>
    <w:rsid w:val="003913CA"/>
    <w:rsid w:val="00395C97"/>
    <w:rsid w:val="00395D25"/>
    <w:rsid w:val="003977AC"/>
    <w:rsid w:val="003A0605"/>
    <w:rsid w:val="003A3A1D"/>
    <w:rsid w:val="003A5521"/>
    <w:rsid w:val="003A55A5"/>
    <w:rsid w:val="003A569F"/>
    <w:rsid w:val="003A6724"/>
    <w:rsid w:val="003A6956"/>
    <w:rsid w:val="003A7D7F"/>
    <w:rsid w:val="003B4E8B"/>
    <w:rsid w:val="003B5236"/>
    <w:rsid w:val="003B7935"/>
    <w:rsid w:val="003C728D"/>
    <w:rsid w:val="003D11F3"/>
    <w:rsid w:val="003D1D6A"/>
    <w:rsid w:val="003D201E"/>
    <w:rsid w:val="003D70BE"/>
    <w:rsid w:val="003E016C"/>
    <w:rsid w:val="003E4356"/>
    <w:rsid w:val="003E78DA"/>
    <w:rsid w:val="003E79D4"/>
    <w:rsid w:val="003F1DCA"/>
    <w:rsid w:val="003F4050"/>
    <w:rsid w:val="003F5BB1"/>
    <w:rsid w:val="003F61D2"/>
    <w:rsid w:val="003F6620"/>
    <w:rsid w:val="003F66B4"/>
    <w:rsid w:val="004010C8"/>
    <w:rsid w:val="00404930"/>
    <w:rsid w:val="0040497B"/>
    <w:rsid w:val="00404D7E"/>
    <w:rsid w:val="00406BAD"/>
    <w:rsid w:val="00415F0E"/>
    <w:rsid w:val="00420E18"/>
    <w:rsid w:val="0042129E"/>
    <w:rsid w:val="0042164B"/>
    <w:rsid w:val="00421D98"/>
    <w:rsid w:val="00422A2B"/>
    <w:rsid w:val="00424C0C"/>
    <w:rsid w:val="00424F88"/>
    <w:rsid w:val="00426801"/>
    <w:rsid w:val="004316AB"/>
    <w:rsid w:val="004318C9"/>
    <w:rsid w:val="00433A2F"/>
    <w:rsid w:val="0043433A"/>
    <w:rsid w:val="00434692"/>
    <w:rsid w:val="00440295"/>
    <w:rsid w:val="00441300"/>
    <w:rsid w:val="0044183B"/>
    <w:rsid w:val="00443C41"/>
    <w:rsid w:val="00446613"/>
    <w:rsid w:val="00446E9C"/>
    <w:rsid w:val="004471A8"/>
    <w:rsid w:val="00447D0E"/>
    <w:rsid w:val="004510F4"/>
    <w:rsid w:val="00453C56"/>
    <w:rsid w:val="00453D22"/>
    <w:rsid w:val="00461D2D"/>
    <w:rsid w:val="004637DA"/>
    <w:rsid w:val="00464239"/>
    <w:rsid w:val="004660F0"/>
    <w:rsid w:val="00471D1B"/>
    <w:rsid w:val="00475963"/>
    <w:rsid w:val="00476063"/>
    <w:rsid w:val="00476C3A"/>
    <w:rsid w:val="004808CF"/>
    <w:rsid w:val="00482A2F"/>
    <w:rsid w:val="0048488C"/>
    <w:rsid w:val="004852F4"/>
    <w:rsid w:val="00485C80"/>
    <w:rsid w:val="0048636E"/>
    <w:rsid w:val="0049322B"/>
    <w:rsid w:val="00495927"/>
    <w:rsid w:val="00495D2E"/>
    <w:rsid w:val="00496E04"/>
    <w:rsid w:val="0049771F"/>
    <w:rsid w:val="00497C92"/>
    <w:rsid w:val="004A11EE"/>
    <w:rsid w:val="004A1B0F"/>
    <w:rsid w:val="004A5AC7"/>
    <w:rsid w:val="004A67E1"/>
    <w:rsid w:val="004B2386"/>
    <w:rsid w:val="004B390E"/>
    <w:rsid w:val="004B5CCB"/>
    <w:rsid w:val="004B6FFB"/>
    <w:rsid w:val="004B7489"/>
    <w:rsid w:val="004B7ABE"/>
    <w:rsid w:val="004C33A1"/>
    <w:rsid w:val="004D5763"/>
    <w:rsid w:val="004E005F"/>
    <w:rsid w:val="004E19B2"/>
    <w:rsid w:val="004E32E1"/>
    <w:rsid w:val="004E40CC"/>
    <w:rsid w:val="004E44AA"/>
    <w:rsid w:val="004E5E81"/>
    <w:rsid w:val="004F08CC"/>
    <w:rsid w:val="004F2BE3"/>
    <w:rsid w:val="004F2E70"/>
    <w:rsid w:val="004F3C4C"/>
    <w:rsid w:val="005004E2"/>
    <w:rsid w:val="00500F4D"/>
    <w:rsid w:val="00513703"/>
    <w:rsid w:val="00513EB6"/>
    <w:rsid w:val="0051792B"/>
    <w:rsid w:val="00517F68"/>
    <w:rsid w:val="00521229"/>
    <w:rsid w:val="00522CAA"/>
    <w:rsid w:val="00526FDA"/>
    <w:rsid w:val="0052718A"/>
    <w:rsid w:val="005276D5"/>
    <w:rsid w:val="00532447"/>
    <w:rsid w:val="005354A2"/>
    <w:rsid w:val="00537438"/>
    <w:rsid w:val="00537938"/>
    <w:rsid w:val="0054245C"/>
    <w:rsid w:val="0054361F"/>
    <w:rsid w:val="00543D79"/>
    <w:rsid w:val="005454C5"/>
    <w:rsid w:val="00545D0C"/>
    <w:rsid w:val="00550DE5"/>
    <w:rsid w:val="00551B90"/>
    <w:rsid w:val="00551DA6"/>
    <w:rsid w:val="005522BF"/>
    <w:rsid w:val="0055419F"/>
    <w:rsid w:val="00555BB8"/>
    <w:rsid w:val="005563AC"/>
    <w:rsid w:val="005601B1"/>
    <w:rsid w:val="005605DC"/>
    <w:rsid w:val="00564092"/>
    <w:rsid w:val="00564ACB"/>
    <w:rsid w:val="00564BAD"/>
    <w:rsid w:val="00565097"/>
    <w:rsid w:val="005669D9"/>
    <w:rsid w:val="0057252B"/>
    <w:rsid w:val="00572E8F"/>
    <w:rsid w:val="00575841"/>
    <w:rsid w:val="00575EE6"/>
    <w:rsid w:val="00575FE6"/>
    <w:rsid w:val="00576455"/>
    <w:rsid w:val="00580D76"/>
    <w:rsid w:val="00580F9F"/>
    <w:rsid w:val="00580FDC"/>
    <w:rsid w:val="00581FE4"/>
    <w:rsid w:val="00582942"/>
    <w:rsid w:val="00586BB9"/>
    <w:rsid w:val="005901E5"/>
    <w:rsid w:val="00590E09"/>
    <w:rsid w:val="00592A05"/>
    <w:rsid w:val="005936FB"/>
    <w:rsid w:val="005958F0"/>
    <w:rsid w:val="005965E6"/>
    <w:rsid w:val="005A3BA7"/>
    <w:rsid w:val="005A3FB3"/>
    <w:rsid w:val="005A4C6D"/>
    <w:rsid w:val="005A619E"/>
    <w:rsid w:val="005A61A3"/>
    <w:rsid w:val="005A6FF2"/>
    <w:rsid w:val="005B0652"/>
    <w:rsid w:val="005B1996"/>
    <w:rsid w:val="005B4E16"/>
    <w:rsid w:val="005B7357"/>
    <w:rsid w:val="005C0DE0"/>
    <w:rsid w:val="005C20BF"/>
    <w:rsid w:val="005C34B2"/>
    <w:rsid w:val="005C3D04"/>
    <w:rsid w:val="005C411D"/>
    <w:rsid w:val="005C443D"/>
    <w:rsid w:val="005C51EF"/>
    <w:rsid w:val="005C5286"/>
    <w:rsid w:val="005C550A"/>
    <w:rsid w:val="005C5D0C"/>
    <w:rsid w:val="005C5F9B"/>
    <w:rsid w:val="005C6690"/>
    <w:rsid w:val="005C73C5"/>
    <w:rsid w:val="005D1B43"/>
    <w:rsid w:val="005D29EC"/>
    <w:rsid w:val="005D307D"/>
    <w:rsid w:val="005D50AD"/>
    <w:rsid w:val="005D7050"/>
    <w:rsid w:val="005D7A88"/>
    <w:rsid w:val="005E4A38"/>
    <w:rsid w:val="005F2AB2"/>
    <w:rsid w:val="006001F0"/>
    <w:rsid w:val="00600FA8"/>
    <w:rsid w:val="00604F67"/>
    <w:rsid w:val="00611297"/>
    <w:rsid w:val="0061165A"/>
    <w:rsid w:val="00613446"/>
    <w:rsid w:val="00613A8F"/>
    <w:rsid w:val="00615AA0"/>
    <w:rsid w:val="00617F01"/>
    <w:rsid w:val="006208EF"/>
    <w:rsid w:val="00621790"/>
    <w:rsid w:val="006226B6"/>
    <w:rsid w:val="006246A5"/>
    <w:rsid w:val="00627299"/>
    <w:rsid w:val="006314ED"/>
    <w:rsid w:val="006342FC"/>
    <w:rsid w:val="00634C21"/>
    <w:rsid w:val="006351E8"/>
    <w:rsid w:val="00641E2A"/>
    <w:rsid w:val="00642C6B"/>
    <w:rsid w:val="00645E78"/>
    <w:rsid w:val="0065061E"/>
    <w:rsid w:val="00652910"/>
    <w:rsid w:val="00655E2D"/>
    <w:rsid w:val="00655F2C"/>
    <w:rsid w:val="006577B7"/>
    <w:rsid w:val="006605F9"/>
    <w:rsid w:val="006646EA"/>
    <w:rsid w:val="0066505A"/>
    <w:rsid w:val="006664E5"/>
    <w:rsid w:val="00667AAD"/>
    <w:rsid w:val="00667C0A"/>
    <w:rsid w:val="00670F85"/>
    <w:rsid w:val="00672012"/>
    <w:rsid w:val="006753EC"/>
    <w:rsid w:val="006762CB"/>
    <w:rsid w:val="006808DD"/>
    <w:rsid w:val="00682A8E"/>
    <w:rsid w:val="006830F8"/>
    <w:rsid w:val="006857C1"/>
    <w:rsid w:val="00686DB2"/>
    <w:rsid w:val="00686EE4"/>
    <w:rsid w:val="00694A96"/>
    <w:rsid w:val="006964F7"/>
    <w:rsid w:val="006A0689"/>
    <w:rsid w:val="006A3702"/>
    <w:rsid w:val="006A59DA"/>
    <w:rsid w:val="006A6925"/>
    <w:rsid w:val="006B34D9"/>
    <w:rsid w:val="006B52E9"/>
    <w:rsid w:val="006B56A0"/>
    <w:rsid w:val="006B67F1"/>
    <w:rsid w:val="006C2144"/>
    <w:rsid w:val="006C60A1"/>
    <w:rsid w:val="006C680C"/>
    <w:rsid w:val="006D0173"/>
    <w:rsid w:val="006D0D01"/>
    <w:rsid w:val="006D1F3B"/>
    <w:rsid w:val="006D3018"/>
    <w:rsid w:val="006D34CD"/>
    <w:rsid w:val="006D5446"/>
    <w:rsid w:val="006D6C1C"/>
    <w:rsid w:val="006E0C43"/>
    <w:rsid w:val="006E1276"/>
    <w:rsid w:val="006E1301"/>
    <w:rsid w:val="006E1958"/>
    <w:rsid w:val="006E2147"/>
    <w:rsid w:val="006E2A8D"/>
    <w:rsid w:val="006E2E2F"/>
    <w:rsid w:val="006E36D6"/>
    <w:rsid w:val="006E547F"/>
    <w:rsid w:val="006E6DC0"/>
    <w:rsid w:val="006F1ED6"/>
    <w:rsid w:val="006F2E7F"/>
    <w:rsid w:val="006F3CCA"/>
    <w:rsid w:val="006F62B9"/>
    <w:rsid w:val="006F6A93"/>
    <w:rsid w:val="006F7E4A"/>
    <w:rsid w:val="00706221"/>
    <w:rsid w:val="00714039"/>
    <w:rsid w:val="0071411C"/>
    <w:rsid w:val="0071520A"/>
    <w:rsid w:val="00715645"/>
    <w:rsid w:val="00717E4F"/>
    <w:rsid w:val="007205F2"/>
    <w:rsid w:val="00721CB2"/>
    <w:rsid w:val="00721E50"/>
    <w:rsid w:val="00722BEE"/>
    <w:rsid w:val="0072586C"/>
    <w:rsid w:val="0072659B"/>
    <w:rsid w:val="00726918"/>
    <w:rsid w:val="00726D1E"/>
    <w:rsid w:val="00726F44"/>
    <w:rsid w:val="007310D3"/>
    <w:rsid w:val="007314B7"/>
    <w:rsid w:val="00735407"/>
    <w:rsid w:val="007405AC"/>
    <w:rsid w:val="00740803"/>
    <w:rsid w:val="00741CFE"/>
    <w:rsid w:val="00742CE4"/>
    <w:rsid w:val="00752D52"/>
    <w:rsid w:val="00756DE7"/>
    <w:rsid w:val="0076345C"/>
    <w:rsid w:val="007665C4"/>
    <w:rsid w:val="00766783"/>
    <w:rsid w:val="00766E84"/>
    <w:rsid w:val="0077172A"/>
    <w:rsid w:val="00773465"/>
    <w:rsid w:val="00773F53"/>
    <w:rsid w:val="00774444"/>
    <w:rsid w:val="0077486D"/>
    <w:rsid w:val="00775704"/>
    <w:rsid w:val="0077628D"/>
    <w:rsid w:val="00781246"/>
    <w:rsid w:val="007812F6"/>
    <w:rsid w:val="00782F32"/>
    <w:rsid w:val="00785FEA"/>
    <w:rsid w:val="00786CD8"/>
    <w:rsid w:val="00787BDC"/>
    <w:rsid w:val="00790FCE"/>
    <w:rsid w:val="00791C8D"/>
    <w:rsid w:val="00795143"/>
    <w:rsid w:val="007A0B4B"/>
    <w:rsid w:val="007A1873"/>
    <w:rsid w:val="007B22BB"/>
    <w:rsid w:val="007B3253"/>
    <w:rsid w:val="007B6F28"/>
    <w:rsid w:val="007B74CD"/>
    <w:rsid w:val="007C0AEB"/>
    <w:rsid w:val="007C32EB"/>
    <w:rsid w:val="007D3304"/>
    <w:rsid w:val="007D3683"/>
    <w:rsid w:val="007D3F8E"/>
    <w:rsid w:val="007D6947"/>
    <w:rsid w:val="007D7FEC"/>
    <w:rsid w:val="007E0346"/>
    <w:rsid w:val="007E16E7"/>
    <w:rsid w:val="007E1ED1"/>
    <w:rsid w:val="007E233B"/>
    <w:rsid w:val="007E50CB"/>
    <w:rsid w:val="007E5625"/>
    <w:rsid w:val="007E679B"/>
    <w:rsid w:val="007E7DCA"/>
    <w:rsid w:val="007F2D65"/>
    <w:rsid w:val="007F392C"/>
    <w:rsid w:val="007F4D32"/>
    <w:rsid w:val="007F5AF2"/>
    <w:rsid w:val="007F673E"/>
    <w:rsid w:val="007F72DD"/>
    <w:rsid w:val="00803C6B"/>
    <w:rsid w:val="00804B86"/>
    <w:rsid w:val="00810506"/>
    <w:rsid w:val="00812103"/>
    <w:rsid w:val="008122BB"/>
    <w:rsid w:val="00813038"/>
    <w:rsid w:val="00821541"/>
    <w:rsid w:val="00821F05"/>
    <w:rsid w:val="008227E6"/>
    <w:rsid w:val="00823BFB"/>
    <w:rsid w:val="00824310"/>
    <w:rsid w:val="008255B1"/>
    <w:rsid w:val="008264C4"/>
    <w:rsid w:val="00826831"/>
    <w:rsid w:val="00830731"/>
    <w:rsid w:val="00830880"/>
    <w:rsid w:val="00833983"/>
    <w:rsid w:val="00835542"/>
    <w:rsid w:val="00836939"/>
    <w:rsid w:val="00842462"/>
    <w:rsid w:val="00842F92"/>
    <w:rsid w:val="00843B80"/>
    <w:rsid w:val="008444AF"/>
    <w:rsid w:val="0084591C"/>
    <w:rsid w:val="0085089B"/>
    <w:rsid w:val="00857022"/>
    <w:rsid w:val="00862736"/>
    <w:rsid w:val="00862D3F"/>
    <w:rsid w:val="00863C5F"/>
    <w:rsid w:val="008648E3"/>
    <w:rsid w:val="0086511D"/>
    <w:rsid w:val="008664E5"/>
    <w:rsid w:val="008725E9"/>
    <w:rsid w:val="008732A2"/>
    <w:rsid w:val="00875431"/>
    <w:rsid w:val="00875C30"/>
    <w:rsid w:val="0087608E"/>
    <w:rsid w:val="008849F4"/>
    <w:rsid w:val="0088574D"/>
    <w:rsid w:val="008860D1"/>
    <w:rsid w:val="00887ECB"/>
    <w:rsid w:val="00890162"/>
    <w:rsid w:val="00891085"/>
    <w:rsid w:val="00895451"/>
    <w:rsid w:val="008956A7"/>
    <w:rsid w:val="00897B70"/>
    <w:rsid w:val="00897F59"/>
    <w:rsid w:val="008A0399"/>
    <w:rsid w:val="008A12B4"/>
    <w:rsid w:val="008A2AE1"/>
    <w:rsid w:val="008A430D"/>
    <w:rsid w:val="008A45D6"/>
    <w:rsid w:val="008A4D85"/>
    <w:rsid w:val="008A53C1"/>
    <w:rsid w:val="008A59FC"/>
    <w:rsid w:val="008A6D9D"/>
    <w:rsid w:val="008A7FD4"/>
    <w:rsid w:val="008B28AD"/>
    <w:rsid w:val="008B2A7C"/>
    <w:rsid w:val="008B3AFA"/>
    <w:rsid w:val="008C17DE"/>
    <w:rsid w:val="008C457E"/>
    <w:rsid w:val="008C52C5"/>
    <w:rsid w:val="008C7410"/>
    <w:rsid w:val="008C7650"/>
    <w:rsid w:val="008D08E9"/>
    <w:rsid w:val="008D676D"/>
    <w:rsid w:val="008D6DFF"/>
    <w:rsid w:val="008D7793"/>
    <w:rsid w:val="008E2701"/>
    <w:rsid w:val="008E7B0D"/>
    <w:rsid w:val="008E7D6B"/>
    <w:rsid w:val="008F398E"/>
    <w:rsid w:val="008F53A9"/>
    <w:rsid w:val="008F5D80"/>
    <w:rsid w:val="008F6B1A"/>
    <w:rsid w:val="008F6D6F"/>
    <w:rsid w:val="00900044"/>
    <w:rsid w:val="009018F8"/>
    <w:rsid w:val="009035CD"/>
    <w:rsid w:val="00903F98"/>
    <w:rsid w:val="009043D9"/>
    <w:rsid w:val="009070EE"/>
    <w:rsid w:val="00911EB8"/>
    <w:rsid w:val="00913359"/>
    <w:rsid w:val="00914B49"/>
    <w:rsid w:val="009170A8"/>
    <w:rsid w:val="00921540"/>
    <w:rsid w:val="00923A35"/>
    <w:rsid w:val="00924941"/>
    <w:rsid w:val="00926ECB"/>
    <w:rsid w:val="00931F00"/>
    <w:rsid w:val="00932BB4"/>
    <w:rsid w:val="009377DC"/>
    <w:rsid w:val="009412FC"/>
    <w:rsid w:val="009414D7"/>
    <w:rsid w:val="00941706"/>
    <w:rsid w:val="00942C96"/>
    <w:rsid w:val="00943092"/>
    <w:rsid w:val="009432B4"/>
    <w:rsid w:val="0094776A"/>
    <w:rsid w:val="009503BB"/>
    <w:rsid w:val="009513F8"/>
    <w:rsid w:val="00952C07"/>
    <w:rsid w:val="009545CA"/>
    <w:rsid w:val="0095504F"/>
    <w:rsid w:val="00957541"/>
    <w:rsid w:val="00957845"/>
    <w:rsid w:val="009579E4"/>
    <w:rsid w:val="00962834"/>
    <w:rsid w:val="0096450E"/>
    <w:rsid w:val="009659A8"/>
    <w:rsid w:val="00966E80"/>
    <w:rsid w:val="00967939"/>
    <w:rsid w:val="00971DB3"/>
    <w:rsid w:val="0097465F"/>
    <w:rsid w:val="0097550B"/>
    <w:rsid w:val="00981E63"/>
    <w:rsid w:val="00982457"/>
    <w:rsid w:val="00986CC6"/>
    <w:rsid w:val="00990186"/>
    <w:rsid w:val="00991BD4"/>
    <w:rsid w:val="009955FF"/>
    <w:rsid w:val="009A04AF"/>
    <w:rsid w:val="009A1B4F"/>
    <w:rsid w:val="009A29E9"/>
    <w:rsid w:val="009A2C81"/>
    <w:rsid w:val="009A36D0"/>
    <w:rsid w:val="009A3B81"/>
    <w:rsid w:val="009A3F52"/>
    <w:rsid w:val="009A4DD3"/>
    <w:rsid w:val="009A6A21"/>
    <w:rsid w:val="009A744B"/>
    <w:rsid w:val="009B0143"/>
    <w:rsid w:val="009B038C"/>
    <w:rsid w:val="009B4C35"/>
    <w:rsid w:val="009B5C42"/>
    <w:rsid w:val="009B72C4"/>
    <w:rsid w:val="009B7388"/>
    <w:rsid w:val="009B7D56"/>
    <w:rsid w:val="009C071A"/>
    <w:rsid w:val="009C11BB"/>
    <w:rsid w:val="009C2361"/>
    <w:rsid w:val="009C45E6"/>
    <w:rsid w:val="009C4B22"/>
    <w:rsid w:val="009C69DA"/>
    <w:rsid w:val="009C6A0B"/>
    <w:rsid w:val="009D0A89"/>
    <w:rsid w:val="009D42A1"/>
    <w:rsid w:val="009D7064"/>
    <w:rsid w:val="009D755D"/>
    <w:rsid w:val="009E0F88"/>
    <w:rsid w:val="009E3654"/>
    <w:rsid w:val="009E503F"/>
    <w:rsid w:val="009E62A3"/>
    <w:rsid w:val="009E6785"/>
    <w:rsid w:val="009F0B36"/>
    <w:rsid w:val="009F2242"/>
    <w:rsid w:val="009F3406"/>
    <w:rsid w:val="009F34BF"/>
    <w:rsid w:val="009F3559"/>
    <w:rsid w:val="009F6158"/>
    <w:rsid w:val="009F645D"/>
    <w:rsid w:val="009F74C3"/>
    <w:rsid w:val="00A005D4"/>
    <w:rsid w:val="00A01EB9"/>
    <w:rsid w:val="00A03D8B"/>
    <w:rsid w:val="00A03DBA"/>
    <w:rsid w:val="00A078E1"/>
    <w:rsid w:val="00A1004F"/>
    <w:rsid w:val="00A100CD"/>
    <w:rsid w:val="00A100DB"/>
    <w:rsid w:val="00A10A4B"/>
    <w:rsid w:val="00A10E6B"/>
    <w:rsid w:val="00A11DBD"/>
    <w:rsid w:val="00A1365B"/>
    <w:rsid w:val="00A141BA"/>
    <w:rsid w:val="00A14EEB"/>
    <w:rsid w:val="00A17FE0"/>
    <w:rsid w:val="00A215DF"/>
    <w:rsid w:val="00A21E46"/>
    <w:rsid w:val="00A2316E"/>
    <w:rsid w:val="00A23DC9"/>
    <w:rsid w:val="00A25598"/>
    <w:rsid w:val="00A27598"/>
    <w:rsid w:val="00A3020B"/>
    <w:rsid w:val="00A30D53"/>
    <w:rsid w:val="00A32987"/>
    <w:rsid w:val="00A3590D"/>
    <w:rsid w:val="00A42247"/>
    <w:rsid w:val="00A454D4"/>
    <w:rsid w:val="00A55E95"/>
    <w:rsid w:val="00A56A4E"/>
    <w:rsid w:val="00A61D50"/>
    <w:rsid w:val="00A62032"/>
    <w:rsid w:val="00A626FD"/>
    <w:rsid w:val="00A65CD5"/>
    <w:rsid w:val="00A67BA2"/>
    <w:rsid w:val="00A67CB1"/>
    <w:rsid w:val="00A71C45"/>
    <w:rsid w:val="00A73E2C"/>
    <w:rsid w:val="00A74504"/>
    <w:rsid w:val="00A80734"/>
    <w:rsid w:val="00A80E32"/>
    <w:rsid w:val="00A844FE"/>
    <w:rsid w:val="00A85111"/>
    <w:rsid w:val="00A875BA"/>
    <w:rsid w:val="00A905D4"/>
    <w:rsid w:val="00A90F35"/>
    <w:rsid w:val="00A94CEA"/>
    <w:rsid w:val="00A971AE"/>
    <w:rsid w:val="00A975DF"/>
    <w:rsid w:val="00AA17E6"/>
    <w:rsid w:val="00AA7D01"/>
    <w:rsid w:val="00AB06A6"/>
    <w:rsid w:val="00AB2EE9"/>
    <w:rsid w:val="00AB3B14"/>
    <w:rsid w:val="00AB50F5"/>
    <w:rsid w:val="00AB666A"/>
    <w:rsid w:val="00AB7A2C"/>
    <w:rsid w:val="00AC6256"/>
    <w:rsid w:val="00AD0F92"/>
    <w:rsid w:val="00AD208C"/>
    <w:rsid w:val="00AD20B9"/>
    <w:rsid w:val="00AD2298"/>
    <w:rsid w:val="00AD3728"/>
    <w:rsid w:val="00AD5822"/>
    <w:rsid w:val="00AD583F"/>
    <w:rsid w:val="00AD6ED4"/>
    <w:rsid w:val="00AE3C77"/>
    <w:rsid w:val="00AE619D"/>
    <w:rsid w:val="00AE73E2"/>
    <w:rsid w:val="00AF2029"/>
    <w:rsid w:val="00AF23DB"/>
    <w:rsid w:val="00AF2E13"/>
    <w:rsid w:val="00AF4136"/>
    <w:rsid w:val="00AF6AFE"/>
    <w:rsid w:val="00AF6CF7"/>
    <w:rsid w:val="00AF7D0D"/>
    <w:rsid w:val="00AF7FAE"/>
    <w:rsid w:val="00B009D7"/>
    <w:rsid w:val="00B01D2B"/>
    <w:rsid w:val="00B0505A"/>
    <w:rsid w:val="00B05FEA"/>
    <w:rsid w:val="00B06785"/>
    <w:rsid w:val="00B07235"/>
    <w:rsid w:val="00B12BAB"/>
    <w:rsid w:val="00B15005"/>
    <w:rsid w:val="00B16394"/>
    <w:rsid w:val="00B16DED"/>
    <w:rsid w:val="00B206C1"/>
    <w:rsid w:val="00B221A6"/>
    <w:rsid w:val="00B22EBE"/>
    <w:rsid w:val="00B24749"/>
    <w:rsid w:val="00B24784"/>
    <w:rsid w:val="00B255BA"/>
    <w:rsid w:val="00B2598F"/>
    <w:rsid w:val="00B26115"/>
    <w:rsid w:val="00B269D6"/>
    <w:rsid w:val="00B26CF2"/>
    <w:rsid w:val="00B27E66"/>
    <w:rsid w:val="00B3222F"/>
    <w:rsid w:val="00B33A6B"/>
    <w:rsid w:val="00B34F54"/>
    <w:rsid w:val="00B35E07"/>
    <w:rsid w:val="00B36F32"/>
    <w:rsid w:val="00B379D9"/>
    <w:rsid w:val="00B40E2D"/>
    <w:rsid w:val="00B41B7F"/>
    <w:rsid w:val="00B42829"/>
    <w:rsid w:val="00B450B5"/>
    <w:rsid w:val="00B47736"/>
    <w:rsid w:val="00B47BA8"/>
    <w:rsid w:val="00B50254"/>
    <w:rsid w:val="00B50C54"/>
    <w:rsid w:val="00B510F4"/>
    <w:rsid w:val="00B51CA9"/>
    <w:rsid w:val="00B51D39"/>
    <w:rsid w:val="00B527B7"/>
    <w:rsid w:val="00B53EBF"/>
    <w:rsid w:val="00B54006"/>
    <w:rsid w:val="00B54D4B"/>
    <w:rsid w:val="00B561E4"/>
    <w:rsid w:val="00B6083C"/>
    <w:rsid w:val="00B612CF"/>
    <w:rsid w:val="00B62F08"/>
    <w:rsid w:val="00B63E80"/>
    <w:rsid w:val="00B644D7"/>
    <w:rsid w:val="00B66498"/>
    <w:rsid w:val="00B66EA2"/>
    <w:rsid w:val="00B7355F"/>
    <w:rsid w:val="00B75ED0"/>
    <w:rsid w:val="00B76CBC"/>
    <w:rsid w:val="00B821BC"/>
    <w:rsid w:val="00B87E5B"/>
    <w:rsid w:val="00B9124D"/>
    <w:rsid w:val="00B91B1E"/>
    <w:rsid w:val="00B944CE"/>
    <w:rsid w:val="00B953B2"/>
    <w:rsid w:val="00B95AD8"/>
    <w:rsid w:val="00BA0EFE"/>
    <w:rsid w:val="00BA0FF4"/>
    <w:rsid w:val="00BA438D"/>
    <w:rsid w:val="00BA4452"/>
    <w:rsid w:val="00BA5CA0"/>
    <w:rsid w:val="00BA68D6"/>
    <w:rsid w:val="00BA6C5C"/>
    <w:rsid w:val="00BB0EE2"/>
    <w:rsid w:val="00BB3D30"/>
    <w:rsid w:val="00BB3DF5"/>
    <w:rsid w:val="00BB45C2"/>
    <w:rsid w:val="00BB5A65"/>
    <w:rsid w:val="00BB773A"/>
    <w:rsid w:val="00BB7F0B"/>
    <w:rsid w:val="00BC0ED4"/>
    <w:rsid w:val="00BC29C1"/>
    <w:rsid w:val="00BC7CFD"/>
    <w:rsid w:val="00BD0EAC"/>
    <w:rsid w:val="00BD1B66"/>
    <w:rsid w:val="00BD45C7"/>
    <w:rsid w:val="00BD6F57"/>
    <w:rsid w:val="00BE00F5"/>
    <w:rsid w:val="00BE2720"/>
    <w:rsid w:val="00BE4779"/>
    <w:rsid w:val="00BE59E1"/>
    <w:rsid w:val="00BE6D5C"/>
    <w:rsid w:val="00BE7CFF"/>
    <w:rsid w:val="00BF1949"/>
    <w:rsid w:val="00BF2804"/>
    <w:rsid w:val="00BF47DC"/>
    <w:rsid w:val="00BF5282"/>
    <w:rsid w:val="00BF6832"/>
    <w:rsid w:val="00BF6A1E"/>
    <w:rsid w:val="00C01ECB"/>
    <w:rsid w:val="00C0280F"/>
    <w:rsid w:val="00C10171"/>
    <w:rsid w:val="00C10A4B"/>
    <w:rsid w:val="00C10FC0"/>
    <w:rsid w:val="00C11545"/>
    <w:rsid w:val="00C13511"/>
    <w:rsid w:val="00C13537"/>
    <w:rsid w:val="00C13760"/>
    <w:rsid w:val="00C144E2"/>
    <w:rsid w:val="00C156D8"/>
    <w:rsid w:val="00C30F61"/>
    <w:rsid w:val="00C31240"/>
    <w:rsid w:val="00C316BE"/>
    <w:rsid w:val="00C32BA1"/>
    <w:rsid w:val="00C34906"/>
    <w:rsid w:val="00C36483"/>
    <w:rsid w:val="00C372FC"/>
    <w:rsid w:val="00C41CFE"/>
    <w:rsid w:val="00C43317"/>
    <w:rsid w:val="00C44A72"/>
    <w:rsid w:val="00C461C7"/>
    <w:rsid w:val="00C4677C"/>
    <w:rsid w:val="00C47626"/>
    <w:rsid w:val="00C505E5"/>
    <w:rsid w:val="00C50759"/>
    <w:rsid w:val="00C5114D"/>
    <w:rsid w:val="00C52221"/>
    <w:rsid w:val="00C56E3A"/>
    <w:rsid w:val="00C5707B"/>
    <w:rsid w:val="00C5783A"/>
    <w:rsid w:val="00C61E75"/>
    <w:rsid w:val="00C6493F"/>
    <w:rsid w:val="00C653D1"/>
    <w:rsid w:val="00C67664"/>
    <w:rsid w:val="00C70A83"/>
    <w:rsid w:val="00C729BB"/>
    <w:rsid w:val="00C74E21"/>
    <w:rsid w:val="00C75E7C"/>
    <w:rsid w:val="00C77DF7"/>
    <w:rsid w:val="00C77E36"/>
    <w:rsid w:val="00C81B54"/>
    <w:rsid w:val="00C854AF"/>
    <w:rsid w:val="00C92179"/>
    <w:rsid w:val="00C9304C"/>
    <w:rsid w:val="00C93E48"/>
    <w:rsid w:val="00C956BE"/>
    <w:rsid w:val="00CA1616"/>
    <w:rsid w:val="00CA16B1"/>
    <w:rsid w:val="00CA4D17"/>
    <w:rsid w:val="00CA50C9"/>
    <w:rsid w:val="00CA62AE"/>
    <w:rsid w:val="00CA631A"/>
    <w:rsid w:val="00CA7B70"/>
    <w:rsid w:val="00CB0207"/>
    <w:rsid w:val="00CB02C8"/>
    <w:rsid w:val="00CB3124"/>
    <w:rsid w:val="00CB4469"/>
    <w:rsid w:val="00CB4591"/>
    <w:rsid w:val="00CB68D0"/>
    <w:rsid w:val="00CC07A4"/>
    <w:rsid w:val="00CC0DF5"/>
    <w:rsid w:val="00CC0F21"/>
    <w:rsid w:val="00CC10ED"/>
    <w:rsid w:val="00CC271D"/>
    <w:rsid w:val="00CC286D"/>
    <w:rsid w:val="00CD3D2B"/>
    <w:rsid w:val="00CD3DC5"/>
    <w:rsid w:val="00CE0149"/>
    <w:rsid w:val="00CE016E"/>
    <w:rsid w:val="00CE1CC2"/>
    <w:rsid w:val="00CE2015"/>
    <w:rsid w:val="00CE47D6"/>
    <w:rsid w:val="00CE7831"/>
    <w:rsid w:val="00CF1C08"/>
    <w:rsid w:val="00CF2845"/>
    <w:rsid w:val="00CF38BF"/>
    <w:rsid w:val="00CF3E6F"/>
    <w:rsid w:val="00D00F34"/>
    <w:rsid w:val="00D03FED"/>
    <w:rsid w:val="00D049B0"/>
    <w:rsid w:val="00D060C3"/>
    <w:rsid w:val="00D063C6"/>
    <w:rsid w:val="00D0717A"/>
    <w:rsid w:val="00D07411"/>
    <w:rsid w:val="00D1035B"/>
    <w:rsid w:val="00D103B8"/>
    <w:rsid w:val="00D12FC8"/>
    <w:rsid w:val="00D13EC5"/>
    <w:rsid w:val="00D14B6C"/>
    <w:rsid w:val="00D16623"/>
    <w:rsid w:val="00D1714A"/>
    <w:rsid w:val="00D17A03"/>
    <w:rsid w:val="00D203D2"/>
    <w:rsid w:val="00D20D5E"/>
    <w:rsid w:val="00D21975"/>
    <w:rsid w:val="00D2360D"/>
    <w:rsid w:val="00D26C8F"/>
    <w:rsid w:val="00D2773E"/>
    <w:rsid w:val="00D310A7"/>
    <w:rsid w:val="00D320FD"/>
    <w:rsid w:val="00D325C3"/>
    <w:rsid w:val="00D33705"/>
    <w:rsid w:val="00D42484"/>
    <w:rsid w:val="00D4373F"/>
    <w:rsid w:val="00D43B6F"/>
    <w:rsid w:val="00D4524A"/>
    <w:rsid w:val="00D4560E"/>
    <w:rsid w:val="00D45664"/>
    <w:rsid w:val="00D50915"/>
    <w:rsid w:val="00D51557"/>
    <w:rsid w:val="00D51BE6"/>
    <w:rsid w:val="00D52107"/>
    <w:rsid w:val="00D545A7"/>
    <w:rsid w:val="00D54C40"/>
    <w:rsid w:val="00D55525"/>
    <w:rsid w:val="00D5616B"/>
    <w:rsid w:val="00D60766"/>
    <w:rsid w:val="00D61910"/>
    <w:rsid w:val="00D62F41"/>
    <w:rsid w:val="00D631A0"/>
    <w:rsid w:val="00D66351"/>
    <w:rsid w:val="00D679FA"/>
    <w:rsid w:val="00D72AD9"/>
    <w:rsid w:val="00D73B35"/>
    <w:rsid w:val="00D73C3B"/>
    <w:rsid w:val="00D742D0"/>
    <w:rsid w:val="00D74334"/>
    <w:rsid w:val="00D75253"/>
    <w:rsid w:val="00D75AA4"/>
    <w:rsid w:val="00D76364"/>
    <w:rsid w:val="00D81374"/>
    <w:rsid w:val="00D851C6"/>
    <w:rsid w:val="00D86215"/>
    <w:rsid w:val="00D873A5"/>
    <w:rsid w:val="00D9199F"/>
    <w:rsid w:val="00D91BF1"/>
    <w:rsid w:val="00D9480A"/>
    <w:rsid w:val="00D96BFB"/>
    <w:rsid w:val="00DA3C2C"/>
    <w:rsid w:val="00DA3EFA"/>
    <w:rsid w:val="00DA5F29"/>
    <w:rsid w:val="00DA6352"/>
    <w:rsid w:val="00DA741D"/>
    <w:rsid w:val="00DA7F7A"/>
    <w:rsid w:val="00DB2555"/>
    <w:rsid w:val="00DB326F"/>
    <w:rsid w:val="00DC0D6A"/>
    <w:rsid w:val="00DC3729"/>
    <w:rsid w:val="00DC399C"/>
    <w:rsid w:val="00DC5605"/>
    <w:rsid w:val="00DD00FC"/>
    <w:rsid w:val="00DD1DBE"/>
    <w:rsid w:val="00DD21A1"/>
    <w:rsid w:val="00DD324E"/>
    <w:rsid w:val="00DD39A3"/>
    <w:rsid w:val="00DD3AF7"/>
    <w:rsid w:val="00DE09FC"/>
    <w:rsid w:val="00DE0A7F"/>
    <w:rsid w:val="00DE0FA2"/>
    <w:rsid w:val="00DE218B"/>
    <w:rsid w:val="00DE3F81"/>
    <w:rsid w:val="00DE4205"/>
    <w:rsid w:val="00DE5B32"/>
    <w:rsid w:val="00DE7A17"/>
    <w:rsid w:val="00DE7F4F"/>
    <w:rsid w:val="00DF0E69"/>
    <w:rsid w:val="00DF1138"/>
    <w:rsid w:val="00DF1711"/>
    <w:rsid w:val="00DF17A3"/>
    <w:rsid w:val="00DF19B6"/>
    <w:rsid w:val="00DF221C"/>
    <w:rsid w:val="00DF247F"/>
    <w:rsid w:val="00DF2B98"/>
    <w:rsid w:val="00DF438B"/>
    <w:rsid w:val="00DF4C3A"/>
    <w:rsid w:val="00DF775F"/>
    <w:rsid w:val="00E01E46"/>
    <w:rsid w:val="00E10C32"/>
    <w:rsid w:val="00E127D0"/>
    <w:rsid w:val="00E128B2"/>
    <w:rsid w:val="00E1383D"/>
    <w:rsid w:val="00E158CD"/>
    <w:rsid w:val="00E21ADA"/>
    <w:rsid w:val="00E25A2E"/>
    <w:rsid w:val="00E26945"/>
    <w:rsid w:val="00E2728C"/>
    <w:rsid w:val="00E3120E"/>
    <w:rsid w:val="00E35716"/>
    <w:rsid w:val="00E368E8"/>
    <w:rsid w:val="00E406C6"/>
    <w:rsid w:val="00E42E34"/>
    <w:rsid w:val="00E44B5F"/>
    <w:rsid w:val="00E45110"/>
    <w:rsid w:val="00E45956"/>
    <w:rsid w:val="00E45A16"/>
    <w:rsid w:val="00E46B63"/>
    <w:rsid w:val="00E5048E"/>
    <w:rsid w:val="00E50661"/>
    <w:rsid w:val="00E53C75"/>
    <w:rsid w:val="00E61BFD"/>
    <w:rsid w:val="00E632FE"/>
    <w:rsid w:val="00E64074"/>
    <w:rsid w:val="00E6470E"/>
    <w:rsid w:val="00E66A17"/>
    <w:rsid w:val="00E7040B"/>
    <w:rsid w:val="00E71CAC"/>
    <w:rsid w:val="00E71F95"/>
    <w:rsid w:val="00E73FFC"/>
    <w:rsid w:val="00E74393"/>
    <w:rsid w:val="00E745E4"/>
    <w:rsid w:val="00E76622"/>
    <w:rsid w:val="00E77896"/>
    <w:rsid w:val="00E778B8"/>
    <w:rsid w:val="00E77D79"/>
    <w:rsid w:val="00E80F25"/>
    <w:rsid w:val="00E819C7"/>
    <w:rsid w:val="00E82816"/>
    <w:rsid w:val="00E84C38"/>
    <w:rsid w:val="00E8575C"/>
    <w:rsid w:val="00E861EA"/>
    <w:rsid w:val="00E879FA"/>
    <w:rsid w:val="00E90174"/>
    <w:rsid w:val="00E9090D"/>
    <w:rsid w:val="00E91BEC"/>
    <w:rsid w:val="00E93B25"/>
    <w:rsid w:val="00EA2A68"/>
    <w:rsid w:val="00EA45ED"/>
    <w:rsid w:val="00EA5174"/>
    <w:rsid w:val="00EA58DD"/>
    <w:rsid w:val="00EA7D39"/>
    <w:rsid w:val="00EB0919"/>
    <w:rsid w:val="00EB2232"/>
    <w:rsid w:val="00EB2A29"/>
    <w:rsid w:val="00EB64A3"/>
    <w:rsid w:val="00EB7F87"/>
    <w:rsid w:val="00EC18E1"/>
    <w:rsid w:val="00EC2C54"/>
    <w:rsid w:val="00EC5F2C"/>
    <w:rsid w:val="00ED0773"/>
    <w:rsid w:val="00ED17E2"/>
    <w:rsid w:val="00ED2F7F"/>
    <w:rsid w:val="00ED33C3"/>
    <w:rsid w:val="00ED3AA4"/>
    <w:rsid w:val="00ED444A"/>
    <w:rsid w:val="00ED4CB6"/>
    <w:rsid w:val="00ED538A"/>
    <w:rsid w:val="00EE0005"/>
    <w:rsid w:val="00EE2DC6"/>
    <w:rsid w:val="00EE3340"/>
    <w:rsid w:val="00EE4894"/>
    <w:rsid w:val="00EE48AF"/>
    <w:rsid w:val="00EE4BF0"/>
    <w:rsid w:val="00EE693B"/>
    <w:rsid w:val="00EF73C9"/>
    <w:rsid w:val="00F03AFD"/>
    <w:rsid w:val="00F05D69"/>
    <w:rsid w:val="00F11977"/>
    <w:rsid w:val="00F11BE1"/>
    <w:rsid w:val="00F12FFA"/>
    <w:rsid w:val="00F137BD"/>
    <w:rsid w:val="00F2007D"/>
    <w:rsid w:val="00F22A94"/>
    <w:rsid w:val="00F2369E"/>
    <w:rsid w:val="00F2463F"/>
    <w:rsid w:val="00F2466A"/>
    <w:rsid w:val="00F26062"/>
    <w:rsid w:val="00F31653"/>
    <w:rsid w:val="00F32045"/>
    <w:rsid w:val="00F40A62"/>
    <w:rsid w:val="00F40AB0"/>
    <w:rsid w:val="00F40B39"/>
    <w:rsid w:val="00F44A2C"/>
    <w:rsid w:val="00F4574E"/>
    <w:rsid w:val="00F511E5"/>
    <w:rsid w:val="00F53E39"/>
    <w:rsid w:val="00F56DED"/>
    <w:rsid w:val="00F579C7"/>
    <w:rsid w:val="00F614F6"/>
    <w:rsid w:val="00F6251C"/>
    <w:rsid w:val="00F63E96"/>
    <w:rsid w:val="00F66618"/>
    <w:rsid w:val="00F67119"/>
    <w:rsid w:val="00F6759B"/>
    <w:rsid w:val="00F72539"/>
    <w:rsid w:val="00F75DBD"/>
    <w:rsid w:val="00F7624F"/>
    <w:rsid w:val="00F81BFC"/>
    <w:rsid w:val="00F82564"/>
    <w:rsid w:val="00F82BB9"/>
    <w:rsid w:val="00F8351B"/>
    <w:rsid w:val="00F8693C"/>
    <w:rsid w:val="00F940A0"/>
    <w:rsid w:val="00F95D35"/>
    <w:rsid w:val="00F95DDD"/>
    <w:rsid w:val="00FA0CB0"/>
    <w:rsid w:val="00FA3A41"/>
    <w:rsid w:val="00FA4C86"/>
    <w:rsid w:val="00FA5DBA"/>
    <w:rsid w:val="00FA65DA"/>
    <w:rsid w:val="00FA725B"/>
    <w:rsid w:val="00FB276A"/>
    <w:rsid w:val="00FB28AA"/>
    <w:rsid w:val="00FB3B2C"/>
    <w:rsid w:val="00FB54F7"/>
    <w:rsid w:val="00FB5A54"/>
    <w:rsid w:val="00FC0D8F"/>
    <w:rsid w:val="00FC2F2E"/>
    <w:rsid w:val="00FC41E3"/>
    <w:rsid w:val="00FC42A4"/>
    <w:rsid w:val="00FC4C35"/>
    <w:rsid w:val="00FC6843"/>
    <w:rsid w:val="00FD1B79"/>
    <w:rsid w:val="00FD25C3"/>
    <w:rsid w:val="00FD512E"/>
    <w:rsid w:val="00FD763E"/>
    <w:rsid w:val="00FE1C43"/>
    <w:rsid w:val="00FE2E4F"/>
    <w:rsid w:val="00FE4EF0"/>
    <w:rsid w:val="00FF09BE"/>
    <w:rsid w:val="00FF6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FC173"/>
  <w15:chartTrackingRefBased/>
  <w15:docId w15:val="{C287B03C-773D-487F-9D29-47B50DDB0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22C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22CAA"/>
  </w:style>
  <w:style w:type="character" w:customStyle="1" w:styleId="eop">
    <w:name w:val="eop"/>
    <w:basedOn w:val="DefaultParagraphFont"/>
    <w:rsid w:val="00522CAA"/>
  </w:style>
  <w:style w:type="character" w:styleId="Hyperlink">
    <w:name w:val="Hyperlink"/>
    <w:basedOn w:val="DefaultParagraphFont"/>
    <w:uiPriority w:val="99"/>
    <w:unhideWhenUsed/>
    <w:rsid w:val="00E90174"/>
    <w:rPr>
      <w:color w:val="0000FF"/>
      <w:u w:val="single"/>
    </w:rPr>
  </w:style>
  <w:style w:type="character" w:styleId="UnresolvedMention">
    <w:name w:val="Unresolved Mention"/>
    <w:basedOn w:val="DefaultParagraphFont"/>
    <w:uiPriority w:val="99"/>
    <w:semiHidden/>
    <w:unhideWhenUsed/>
    <w:rsid w:val="00FB276A"/>
    <w:rPr>
      <w:color w:val="605E5C"/>
      <w:shd w:val="clear" w:color="auto" w:fill="E1DFDD"/>
    </w:rPr>
  </w:style>
  <w:style w:type="character" w:styleId="FollowedHyperlink">
    <w:name w:val="FollowedHyperlink"/>
    <w:basedOn w:val="DefaultParagraphFont"/>
    <w:uiPriority w:val="99"/>
    <w:semiHidden/>
    <w:unhideWhenUsed/>
    <w:rsid w:val="008122BB"/>
    <w:rPr>
      <w:color w:val="954F72" w:themeColor="followedHyperlink"/>
      <w:u w:val="single"/>
    </w:rPr>
  </w:style>
  <w:style w:type="paragraph" w:styleId="ListParagraph">
    <w:name w:val="List Paragraph"/>
    <w:basedOn w:val="Normal"/>
    <w:uiPriority w:val="34"/>
    <w:qFormat/>
    <w:rsid w:val="00073011"/>
    <w:pPr>
      <w:ind w:left="720"/>
      <w:contextualSpacing/>
    </w:pPr>
  </w:style>
  <w:style w:type="paragraph" w:styleId="Header">
    <w:name w:val="header"/>
    <w:basedOn w:val="Normal"/>
    <w:link w:val="HeaderChar"/>
    <w:uiPriority w:val="99"/>
    <w:unhideWhenUsed/>
    <w:rsid w:val="00021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690"/>
  </w:style>
  <w:style w:type="paragraph" w:styleId="Footer">
    <w:name w:val="footer"/>
    <w:basedOn w:val="Normal"/>
    <w:link w:val="FooterChar"/>
    <w:uiPriority w:val="99"/>
    <w:unhideWhenUsed/>
    <w:rsid w:val="00021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6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058923">
      <w:bodyDiv w:val="1"/>
      <w:marLeft w:val="0"/>
      <w:marRight w:val="0"/>
      <w:marTop w:val="0"/>
      <w:marBottom w:val="0"/>
      <w:divBdr>
        <w:top w:val="none" w:sz="0" w:space="0" w:color="auto"/>
        <w:left w:val="none" w:sz="0" w:space="0" w:color="auto"/>
        <w:bottom w:val="none" w:sz="0" w:space="0" w:color="auto"/>
        <w:right w:val="none" w:sz="0" w:space="0" w:color="auto"/>
      </w:divBdr>
      <w:divsChild>
        <w:div w:id="2142074328">
          <w:marLeft w:val="0"/>
          <w:marRight w:val="0"/>
          <w:marTop w:val="0"/>
          <w:marBottom w:val="0"/>
          <w:divBdr>
            <w:top w:val="none" w:sz="0" w:space="0" w:color="auto"/>
            <w:left w:val="none" w:sz="0" w:space="0" w:color="auto"/>
            <w:bottom w:val="none" w:sz="0" w:space="0" w:color="auto"/>
            <w:right w:val="none" w:sz="0" w:space="0" w:color="auto"/>
          </w:divBdr>
        </w:div>
      </w:divsChild>
    </w:div>
    <w:div w:id="1608351096">
      <w:bodyDiv w:val="1"/>
      <w:marLeft w:val="0"/>
      <w:marRight w:val="0"/>
      <w:marTop w:val="0"/>
      <w:marBottom w:val="0"/>
      <w:divBdr>
        <w:top w:val="none" w:sz="0" w:space="0" w:color="auto"/>
        <w:left w:val="none" w:sz="0" w:space="0" w:color="auto"/>
        <w:bottom w:val="none" w:sz="0" w:space="0" w:color="auto"/>
        <w:right w:val="none" w:sz="0" w:space="0" w:color="auto"/>
      </w:divBdr>
      <w:divsChild>
        <w:div w:id="2131704820">
          <w:marLeft w:val="0"/>
          <w:marRight w:val="0"/>
          <w:marTop w:val="0"/>
          <w:marBottom w:val="0"/>
          <w:divBdr>
            <w:top w:val="none" w:sz="0" w:space="0" w:color="auto"/>
            <w:left w:val="none" w:sz="0" w:space="0" w:color="auto"/>
            <w:bottom w:val="none" w:sz="0" w:space="0" w:color="auto"/>
            <w:right w:val="none" w:sz="0" w:space="0" w:color="auto"/>
          </w:divBdr>
        </w:div>
        <w:div w:id="270556431">
          <w:marLeft w:val="0"/>
          <w:marRight w:val="0"/>
          <w:marTop w:val="0"/>
          <w:marBottom w:val="0"/>
          <w:divBdr>
            <w:top w:val="none" w:sz="0" w:space="0" w:color="auto"/>
            <w:left w:val="none" w:sz="0" w:space="0" w:color="auto"/>
            <w:bottom w:val="none" w:sz="0" w:space="0" w:color="auto"/>
            <w:right w:val="none" w:sz="0" w:space="0" w:color="auto"/>
          </w:divBdr>
        </w:div>
        <w:div w:id="1048148094">
          <w:marLeft w:val="0"/>
          <w:marRight w:val="0"/>
          <w:marTop w:val="0"/>
          <w:marBottom w:val="0"/>
          <w:divBdr>
            <w:top w:val="none" w:sz="0" w:space="0" w:color="auto"/>
            <w:left w:val="none" w:sz="0" w:space="0" w:color="auto"/>
            <w:bottom w:val="none" w:sz="0" w:space="0" w:color="auto"/>
            <w:right w:val="none" w:sz="0" w:space="0" w:color="auto"/>
          </w:divBdr>
        </w:div>
        <w:div w:id="322899707">
          <w:marLeft w:val="0"/>
          <w:marRight w:val="0"/>
          <w:marTop w:val="0"/>
          <w:marBottom w:val="0"/>
          <w:divBdr>
            <w:top w:val="none" w:sz="0" w:space="0" w:color="auto"/>
            <w:left w:val="none" w:sz="0" w:space="0" w:color="auto"/>
            <w:bottom w:val="none" w:sz="0" w:space="0" w:color="auto"/>
            <w:right w:val="none" w:sz="0" w:space="0" w:color="auto"/>
          </w:divBdr>
        </w:div>
        <w:div w:id="767852413">
          <w:marLeft w:val="0"/>
          <w:marRight w:val="0"/>
          <w:marTop w:val="0"/>
          <w:marBottom w:val="0"/>
          <w:divBdr>
            <w:top w:val="none" w:sz="0" w:space="0" w:color="auto"/>
            <w:left w:val="none" w:sz="0" w:space="0" w:color="auto"/>
            <w:bottom w:val="none" w:sz="0" w:space="0" w:color="auto"/>
            <w:right w:val="none" w:sz="0" w:space="0" w:color="auto"/>
          </w:divBdr>
        </w:div>
        <w:div w:id="354118714">
          <w:marLeft w:val="0"/>
          <w:marRight w:val="0"/>
          <w:marTop w:val="0"/>
          <w:marBottom w:val="0"/>
          <w:divBdr>
            <w:top w:val="none" w:sz="0" w:space="0" w:color="auto"/>
            <w:left w:val="none" w:sz="0" w:space="0" w:color="auto"/>
            <w:bottom w:val="none" w:sz="0" w:space="0" w:color="auto"/>
            <w:right w:val="none" w:sz="0" w:space="0" w:color="auto"/>
          </w:divBdr>
        </w:div>
        <w:div w:id="446966459">
          <w:marLeft w:val="0"/>
          <w:marRight w:val="0"/>
          <w:marTop w:val="0"/>
          <w:marBottom w:val="0"/>
          <w:divBdr>
            <w:top w:val="none" w:sz="0" w:space="0" w:color="auto"/>
            <w:left w:val="none" w:sz="0" w:space="0" w:color="auto"/>
            <w:bottom w:val="none" w:sz="0" w:space="0" w:color="auto"/>
            <w:right w:val="none" w:sz="0" w:space="0" w:color="auto"/>
          </w:divBdr>
        </w:div>
        <w:div w:id="1236015480">
          <w:marLeft w:val="0"/>
          <w:marRight w:val="0"/>
          <w:marTop w:val="0"/>
          <w:marBottom w:val="0"/>
          <w:divBdr>
            <w:top w:val="none" w:sz="0" w:space="0" w:color="auto"/>
            <w:left w:val="none" w:sz="0" w:space="0" w:color="auto"/>
            <w:bottom w:val="none" w:sz="0" w:space="0" w:color="auto"/>
            <w:right w:val="none" w:sz="0" w:space="0" w:color="auto"/>
          </w:divBdr>
        </w:div>
        <w:div w:id="343485751">
          <w:marLeft w:val="0"/>
          <w:marRight w:val="0"/>
          <w:marTop w:val="0"/>
          <w:marBottom w:val="0"/>
          <w:divBdr>
            <w:top w:val="none" w:sz="0" w:space="0" w:color="auto"/>
            <w:left w:val="none" w:sz="0" w:space="0" w:color="auto"/>
            <w:bottom w:val="none" w:sz="0" w:space="0" w:color="auto"/>
            <w:right w:val="none" w:sz="0" w:space="0" w:color="auto"/>
          </w:divBdr>
        </w:div>
        <w:div w:id="583996784">
          <w:marLeft w:val="0"/>
          <w:marRight w:val="0"/>
          <w:marTop w:val="0"/>
          <w:marBottom w:val="0"/>
          <w:divBdr>
            <w:top w:val="none" w:sz="0" w:space="0" w:color="auto"/>
            <w:left w:val="none" w:sz="0" w:space="0" w:color="auto"/>
            <w:bottom w:val="none" w:sz="0" w:space="0" w:color="auto"/>
            <w:right w:val="none" w:sz="0" w:space="0" w:color="auto"/>
          </w:divBdr>
        </w:div>
        <w:div w:id="2045712231">
          <w:marLeft w:val="0"/>
          <w:marRight w:val="0"/>
          <w:marTop w:val="0"/>
          <w:marBottom w:val="0"/>
          <w:divBdr>
            <w:top w:val="none" w:sz="0" w:space="0" w:color="auto"/>
            <w:left w:val="none" w:sz="0" w:space="0" w:color="auto"/>
            <w:bottom w:val="none" w:sz="0" w:space="0" w:color="auto"/>
            <w:right w:val="none" w:sz="0" w:space="0" w:color="auto"/>
          </w:divBdr>
        </w:div>
        <w:div w:id="1790929597">
          <w:marLeft w:val="0"/>
          <w:marRight w:val="0"/>
          <w:marTop w:val="0"/>
          <w:marBottom w:val="0"/>
          <w:divBdr>
            <w:top w:val="none" w:sz="0" w:space="0" w:color="auto"/>
            <w:left w:val="none" w:sz="0" w:space="0" w:color="auto"/>
            <w:bottom w:val="none" w:sz="0" w:space="0" w:color="auto"/>
            <w:right w:val="none" w:sz="0" w:space="0" w:color="auto"/>
          </w:divBdr>
        </w:div>
        <w:div w:id="2009358715">
          <w:marLeft w:val="0"/>
          <w:marRight w:val="0"/>
          <w:marTop w:val="0"/>
          <w:marBottom w:val="0"/>
          <w:divBdr>
            <w:top w:val="none" w:sz="0" w:space="0" w:color="auto"/>
            <w:left w:val="none" w:sz="0" w:space="0" w:color="auto"/>
            <w:bottom w:val="none" w:sz="0" w:space="0" w:color="auto"/>
            <w:right w:val="none" w:sz="0" w:space="0" w:color="auto"/>
          </w:divBdr>
        </w:div>
        <w:div w:id="1103497737">
          <w:marLeft w:val="0"/>
          <w:marRight w:val="0"/>
          <w:marTop w:val="0"/>
          <w:marBottom w:val="0"/>
          <w:divBdr>
            <w:top w:val="none" w:sz="0" w:space="0" w:color="auto"/>
            <w:left w:val="none" w:sz="0" w:space="0" w:color="auto"/>
            <w:bottom w:val="none" w:sz="0" w:space="0" w:color="auto"/>
            <w:right w:val="none" w:sz="0" w:space="0" w:color="auto"/>
          </w:divBdr>
        </w:div>
        <w:div w:id="319623451">
          <w:marLeft w:val="0"/>
          <w:marRight w:val="0"/>
          <w:marTop w:val="0"/>
          <w:marBottom w:val="0"/>
          <w:divBdr>
            <w:top w:val="none" w:sz="0" w:space="0" w:color="auto"/>
            <w:left w:val="none" w:sz="0" w:space="0" w:color="auto"/>
            <w:bottom w:val="none" w:sz="0" w:space="0" w:color="auto"/>
            <w:right w:val="none" w:sz="0" w:space="0" w:color="auto"/>
          </w:divBdr>
        </w:div>
        <w:div w:id="1243637418">
          <w:marLeft w:val="0"/>
          <w:marRight w:val="0"/>
          <w:marTop w:val="0"/>
          <w:marBottom w:val="0"/>
          <w:divBdr>
            <w:top w:val="none" w:sz="0" w:space="0" w:color="auto"/>
            <w:left w:val="none" w:sz="0" w:space="0" w:color="auto"/>
            <w:bottom w:val="none" w:sz="0" w:space="0" w:color="auto"/>
            <w:right w:val="none" w:sz="0" w:space="0" w:color="auto"/>
          </w:divBdr>
        </w:div>
        <w:div w:id="547953813">
          <w:marLeft w:val="0"/>
          <w:marRight w:val="0"/>
          <w:marTop w:val="0"/>
          <w:marBottom w:val="0"/>
          <w:divBdr>
            <w:top w:val="none" w:sz="0" w:space="0" w:color="auto"/>
            <w:left w:val="none" w:sz="0" w:space="0" w:color="auto"/>
            <w:bottom w:val="none" w:sz="0" w:space="0" w:color="auto"/>
            <w:right w:val="none" w:sz="0" w:space="0" w:color="auto"/>
          </w:divBdr>
        </w:div>
        <w:div w:id="149836098">
          <w:marLeft w:val="0"/>
          <w:marRight w:val="0"/>
          <w:marTop w:val="0"/>
          <w:marBottom w:val="0"/>
          <w:divBdr>
            <w:top w:val="none" w:sz="0" w:space="0" w:color="auto"/>
            <w:left w:val="none" w:sz="0" w:space="0" w:color="auto"/>
            <w:bottom w:val="none" w:sz="0" w:space="0" w:color="auto"/>
            <w:right w:val="none" w:sz="0" w:space="0" w:color="auto"/>
          </w:divBdr>
        </w:div>
        <w:div w:id="1718889965">
          <w:marLeft w:val="0"/>
          <w:marRight w:val="0"/>
          <w:marTop w:val="0"/>
          <w:marBottom w:val="0"/>
          <w:divBdr>
            <w:top w:val="none" w:sz="0" w:space="0" w:color="auto"/>
            <w:left w:val="none" w:sz="0" w:space="0" w:color="auto"/>
            <w:bottom w:val="none" w:sz="0" w:space="0" w:color="auto"/>
            <w:right w:val="none" w:sz="0" w:space="0" w:color="auto"/>
          </w:divBdr>
        </w:div>
        <w:div w:id="1884058457">
          <w:marLeft w:val="0"/>
          <w:marRight w:val="0"/>
          <w:marTop w:val="0"/>
          <w:marBottom w:val="0"/>
          <w:divBdr>
            <w:top w:val="none" w:sz="0" w:space="0" w:color="auto"/>
            <w:left w:val="none" w:sz="0" w:space="0" w:color="auto"/>
            <w:bottom w:val="none" w:sz="0" w:space="0" w:color="auto"/>
            <w:right w:val="none" w:sz="0" w:space="0" w:color="auto"/>
          </w:divBdr>
        </w:div>
        <w:div w:id="1121655550">
          <w:marLeft w:val="0"/>
          <w:marRight w:val="0"/>
          <w:marTop w:val="0"/>
          <w:marBottom w:val="0"/>
          <w:divBdr>
            <w:top w:val="none" w:sz="0" w:space="0" w:color="auto"/>
            <w:left w:val="none" w:sz="0" w:space="0" w:color="auto"/>
            <w:bottom w:val="none" w:sz="0" w:space="0" w:color="auto"/>
            <w:right w:val="none" w:sz="0" w:space="0" w:color="auto"/>
          </w:divBdr>
        </w:div>
        <w:div w:id="403799060">
          <w:marLeft w:val="0"/>
          <w:marRight w:val="0"/>
          <w:marTop w:val="0"/>
          <w:marBottom w:val="0"/>
          <w:divBdr>
            <w:top w:val="none" w:sz="0" w:space="0" w:color="auto"/>
            <w:left w:val="none" w:sz="0" w:space="0" w:color="auto"/>
            <w:bottom w:val="none" w:sz="0" w:space="0" w:color="auto"/>
            <w:right w:val="none" w:sz="0" w:space="0" w:color="auto"/>
          </w:divBdr>
        </w:div>
        <w:div w:id="1047946747">
          <w:marLeft w:val="0"/>
          <w:marRight w:val="0"/>
          <w:marTop w:val="0"/>
          <w:marBottom w:val="0"/>
          <w:divBdr>
            <w:top w:val="none" w:sz="0" w:space="0" w:color="auto"/>
            <w:left w:val="none" w:sz="0" w:space="0" w:color="auto"/>
            <w:bottom w:val="none" w:sz="0" w:space="0" w:color="auto"/>
            <w:right w:val="none" w:sz="0" w:space="0" w:color="auto"/>
          </w:divBdr>
        </w:div>
        <w:div w:id="1841576225">
          <w:marLeft w:val="0"/>
          <w:marRight w:val="0"/>
          <w:marTop w:val="0"/>
          <w:marBottom w:val="0"/>
          <w:divBdr>
            <w:top w:val="none" w:sz="0" w:space="0" w:color="auto"/>
            <w:left w:val="none" w:sz="0" w:space="0" w:color="auto"/>
            <w:bottom w:val="none" w:sz="0" w:space="0" w:color="auto"/>
            <w:right w:val="none" w:sz="0" w:space="0" w:color="auto"/>
          </w:divBdr>
        </w:div>
        <w:div w:id="1351956254">
          <w:marLeft w:val="0"/>
          <w:marRight w:val="0"/>
          <w:marTop w:val="0"/>
          <w:marBottom w:val="0"/>
          <w:divBdr>
            <w:top w:val="none" w:sz="0" w:space="0" w:color="auto"/>
            <w:left w:val="none" w:sz="0" w:space="0" w:color="auto"/>
            <w:bottom w:val="none" w:sz="0" w:space="0" w:color="auto"/>
            <w:right w:val="none" w:sz="0" w:space="0" w:color="auto"/>
          </w:divBdr>
        </w:div>
        <w:div w:id="7603000">
          <w:marLeft w:val="0"/>
          <w:marRight w:val="0"/>
          <w:marTop w:val="0"/>
          <w:marBottom w:val="0"/>
          <w:divBdr>
            <w:top w:val="none" w:sz="0" w:space="0" w:color="auto"/>
            <w:left w:val="none" w:sz="0" w:space="0" w:color="auto"/>
            <w:bottom w:val="none" w:sz="0" w:space="0" w:color="auto"/>
            <w:right w:val="none" w:sz="0" w:space="0" w:color="auto"/>
          </w:divBdr>
        </w:div>
        <w:div w:id="143473972">
          <w:marLeft w:val="0"/>
          <w:marRight w:val="0"/>
          <w:marTop w:val="0"/>
          <w:marBottom w:val="0"/>
          <w:divBdr>
            <w:top w:val="none" w:sz="0" w:space="0" w:color="auto"/>
            <w:left w:val="none" w:sz="0" w:space="0" w:color="auto"/>
            <w:bottom w:val="none" w:sz="0" w:space="0" w:color="auto"/>
            <w:right w:val="none" w:sz="0" w:space="0" w:color="auto"/>
          </w:divBdr>
        </w:div>
        <w:div w:id="388113181">
          <w:marLeft w:val="0"/>
          <w:marRight w:val="0"/>
          <w:marTop w:val="0"/>
          <w:marBottom w:val="0"/>
          <w:divBdr>
            <w:top w:val="none" w:sz="0" w:space="0" w:color="auto"/>
            <w:left w:val="none" w:sz="0" w:space="0" w:color="auto"/>
            <w:bottom w:val="none" w:sz="0" w:space="0" w:color="auto"/>
            <w:right w:val="none" w:sz="0" w:space="0" w:color="auto"/>
          </w:divBdr>
        </w:div>
        <w:div w:id="434985702">
          <w:marLeft w:val="0"/>
          <w:marRight w:val="0"/>
          <w:marTop w:val="0"/>
          <w:marBottom w:val="0"/>
          <w:divBdr>
            <w:top w:val="none" w:sz="0" w:space="0" w:color="auto"/>
            <w:left w:val="none" w:sz="0" w:space="0" w:color="auto"/>
            <w:bottom w:val="none" w:sz="0" w:space="0" w:color="auto"/>
            <w:right w:val="none" w:sz="0" w:space="0" w:color="auto"/>
          </w:divBdr>
        </w:div>
        <w:div w:id="1305116138">
          <w:marLeft w:val="0"/>
          <w:marRight w:val="0"/>
          <w:marTop w:val="0"/>
          <w:marBottom w:val="0"/>
          <w:divBdr>
            <w:top w:val="none" w:sz="0" w:space="0" w:color="auto"/>
            <w:left w:val="none" w:sz="0" w:space="0" w:color="auto"/>
            <w:bottom w:val="none" w:sz="0" w:space="0" w:color="auto"/>
            <w:right w:val="none" w:sz="0" w:space="0" w:color="auto"/>
          </w:divBdr>
        </w:div>
        <w:div w:id="936644346">
          <w:marLeft w:val="0"/>
          <w:marRight w:val="0"/>
          <w:marTop w:val="0"/>
          <w:marBottom w:val="0"/>
          <w:divBdr>
            <w:top w:val="none" w:sz="0" w:space="0" w:color="auto"/>
            <w:left w:val="none" w:sz="0" w:space="0" w:color="auto"/>
            <w:bottom w:val="none" w:sz="0" w:space="0" w:color="auto"/>
            <w:right w:val="none" w:sz="0" w:space="0" w:color="auto"/>
          </w:divBdr>
        </w:div>
        <w:div w:id="471599154">
          <w:marLeft w:val="0"/>
          <w:marRight w:val="0"/>
          <w:marTop w:val="0"/>
          <w:marBottom w:val="0"/>
          <w:divBdr>
            <w:top w:val="none" w:sz="0" w:space="0" w:color="auto"/>
            <w:left w:val="none" w:sz="0" w:space="0" w:color="auto"/>
            <w:bottom w:val="none" w:sz="0" w:space="0" w:color="auto"/>
            <w:right w:val="none" w:sz="0" w:space="0" w:color="auto"/>
          </w:divBdr>
        </w:div>
        <w:div w:id="1869294982">
          <w:marLeft w:val="0"/>
          <w:marRight w:val="0"/>
          <w:marTop w:val="0"/>
          <w:marBottom w:val="0"/>
          <w:divBdr>
            <w:top w:val="none" w:sz="0" w:space="0" w:color="auto"/>
            <w:left w:val="none" w:sz="0" w:space="0" w:color="auto"/>
            <w:bottom w:val="none" w:sz="0" w:space="0" w:color="auto"/>
            <w:right w:val="none" w:sz="0" w:space="0" w:color="auto"/>
          </w:divBdr>
        </w:div>
        <w:div w:id="253249516">
          <w:marLeft w:val="0"/>
          <w:marRight w:val="0"/>
          <w:marTop w:val="0"/>
          <w:marBottom w:val="0"/>
          <w:divBdr>
            <w:top w:val="none" w:sz="0" w:space="0" w:color="auto"/>
            <w:left w:val="none" w:sz="0" w:space="0" w:color="auto"/>
            <w:bottom w:val="none" w:sz="0" w:space="0" w:color="auto"/>
            <w:right w:val="none" w:sz="0" w:space="0" w:color="auto"/>
          </w:divBdr>
        </w:div>
        <w:div w:id="1442872172">
          <w:marLeft w:val="0"/>
          <w:marRight w:val="0"/>
          <w:marTop w:val="0"/>
          <w:marBottom w:val="0"/>
          <w:divBdr>
            <w:top w:val="none" w:sz="0" w:space="0" w:color="auto"/>
            <w:left w:val="none" w:sz="0" w:space="0" w:color="auto"/>
            <w:bottom w:val="none" w:sz="0" w:space="0" w:color="auto"/>
            <w:right w:val="none" w:sz="0" w:space="0" w:color="auto"/>
          </w:divBdr>
        </w:div>
        <w:div w:id="209273571">
          <w:marLeft w:val="0"/>
          <w:marRight w:val="0"/>
          <w:marTop w:val="0"/>
          <w:marBottom w:val="0"/>
          <w:divBdr>
            <w:top w:val="none" w:sz="0" w:space="0" w:color="auto"/>
            <w:left w:val="none" w:sz="0" w:space="0" w:color="auto"/>
            <w:bottom w:val="none" w:sz="0" w:space="0" w:color="auto"/>
            <w:right w:val="none" w:sz="0" w:space="0" w:color="auto"/>
          </w:divBdr>
        </w:div>
        <w:div w:id="518128788">
          <w:marLeft w:val="0"/>
          <w:marRight w:val="0"/>
          <w:marTop w:val="0"/>
          <w:marBottom w:val="0"/>
          <w:divBdr>
            <w:top w:val="none" w:sz="0" w:space="0" w:color="auto"/>
            <w:left w:val="none" w:sz="0" w:space="0" w:color="auto"/>
            <w:bottom w:val="none" w:sz="0" w:space="0" w:color="auto"/>
            <w:right w:val="none" w:sz="0" w:space="0" w:color="auto"/>
          </w:divBdr>
        </w:div>
        <w:div w:id="400324638">
          <w:marLeft w:val="0"/>
          <w:marRight w:val="0"/>
          <w:marTop w:val="0"/>
          <w:marBottom w:val="0"/>
          <w:divBdr>
            <w:top w:val="none" w:sz="0" w:space="0" w:color="auto"/>
            <w:left w:val="none" w:sz="0" w:space="0" w:color="auto"/>
            <w:bottom w:val="none" w:sz="0" w:space="0" w:color="auto"/>
            <w:right w:val="none" w:sz="0" w:space="0" w:color="auto"/>
          </w:divBdr>
        </w:div>
        <w:div w:id="949363562">
          <w:marLeft w:val="0"/>
          <w:marRight w:val="0"/>
          <w:marTop w:val="0"/>
          <w:marBottom w:val="0"/>
          <w:divBdr>
            <w:top w:val="none" w:sz="0" w:space="0" w:color="auto"/>
            <w:left w:val="none" w:sz="0" w:space="0" w:color="auto"/>
            <w:bottom w:val="none" w:sz="0" w:space="0" w:color="auto"/>
            <w:right w:val="none" w:sz="0" w:space="0" w:color="auto"/>
          </w:divBdr>
        </w:div>
        <w:div w:id="784422647">
          <w:marLeft w:val="0"/>
          <w:marRight w:val="0"/>
          <w:marTop w:val="0"/>
          <w:marBottom w:val="0"/>
          <w:divBdr>
            <w:top w:val="none" w:sz="0" w:space="0" w:color="auto"/>
            <w:left w:val="none" w:sz="0" w:space="0" w:color="auto"/>
            <w:bottom w:val="none" w:sz="0" w:space="0" w:color="auto"/>
            <w:right w:val="none" w:sz="0" w:space="0" w:color="auto"/>
          </w:divBdr>
        </w:div>
        <w:div w:id="1496146243">
          <w:marLeft w:val="0"/>
          <w:marRight w:val="0"/>
          <w:marTop w:val="0"/>
          <w:marBottom w:val="0"/>
          <w:divBdr>
            <w:top w:val="none" w:sz="0" w:space="0" w:color="auto"/>
            <w:left w:val="none" w:sz="0" w:space="0" w:color="auto"/>
            <w:bottom w:val="none" w:sz="0" w:space="0" w:color="auto"/>
            <w:right w:val="none" w:sz="0" w:space="0" w:color="auto"/>
          </w:divBdr>
        </w:div>
        <w:div w:id="1517576314">
          <w:marLeft w:val="0"/>
          <w:marRight w:val="0"/>
          <w:marTop w:val="0"/>
          <w:marBottom w:val="0"/>
          <w:divBdr>
            <w:top w:val="none" w:sz="0" w:space="0" w:color="auto"/>
            <w:left w:val="none" w:sz="0" w:space="0" w:color="auto"/>
            <w:bottom w:val="none" w:sz="0" w:space="0" w:color="auto"/>
            <w:right w:val="none" w:sz="0" w:space="0" w:color="auto"/>
          </w:divBdr>
        </w:div>
      </w:divsChild>
    </w:div>
    <w:div w:id="1686980566">
      <w:bodyDiv w:val="1"/>
      <w:marLeft w:val="0"/>
      <w:marRight w:val="0"/>
      <w:marTop w:val="0"/>
      <w:marBottom w:val="0"/>
      <w:divBdr>
        <w:top w:val="none" w:sz="0" w:space="0" w:color="auto"/>
        <w:left w:val="none" w:sz="0" w:space="0" w:color="auto"/>
        <w:bottom w:val="none" w:sz="0" w:space="0" w:color="auto"/>
        <w:right w:val="none" w:sz="0" w:space="0" w:color="auto"/>
      </w:divBdr>
      <w:divsChild>
        <w:div w:id="74085616">
          <w:marLeft w:val="0"/>
          <w:marRight w:val="0"/>
          <w:marTop w:val="0"/>
          <w:marBottom w:val="0"/>
          <w:divBdr>
            <w:top w:val="none" w:sz="0" w:space="0" w:color="auto"/>
            <w:left w:val="none" w:sz="0" w:space="0" w:color="auto"/>
            <w:bottom w:val="none" w:sz="0" w:space="0" w:color="auto"/>
            <w:right w:val="none" w:sz="0" w:space="0" w:color="auto"/>
          </w:divBdr>
        </w:div>
        <w:div w:id="125054515">
          <w:marLeft w:val="0"/>
          <w:marRight w:val="0"/>
          <w:marTop w:val="0"/>
          <w:marBottom w:val="0"/>
          <w:divBdr>
            <w:top w:val="none" w:sz="0" w:space="0" w:color="auto"/>
            <w:left w:val="none" w:sz="0" w:space="0" w:color="auto"/>
            <w:bottom w:val="none" w:sz="0" w:space="0" w:color="auto"/>
            <w:right w:val="none" w:sz="0" w:space="0" w:color="auto"/>
          </w:divBdr>
        </w:div>
        <w:div w:id="212816228">
          <w:marLeft w:val="0"/>
          <w:marRight w:val="0"/>
          <w:marTop w:val="0"/>
          <w:marBottom w:val="0"/>
          <w:divBdr>
            <w:top w:val="none" w:sz="0" w:space="0" w:color="auto"/>
            <w:left w:val="none" w:sz="0" w:space="0" w:color="auto"/>
            <w:bottom w:val="none" w:sz="0" w:space="0" w:color="auto"/>
            <w:right w:val="none" w:sz="0" w:space="0" w:color="auto"/>
          </w:divBdr>
        </w:div>
        <w:div w:id="253780367">
          <w:marLeft w:val="0"/>
          <w:marRight w:val="0"/>
          <w:marTop w:val="0"/>
          <w:marBottom w:val="0"/>
          <w:divBdr>
            <w:top w:val="none" w:sz="0" w:space="0" w:color="auto"/>
            <w:left w:val="none" w:sz="0" w:space="0" w:color="auto"/>
            <w:bottom w:val="none" w:sz="0" w:space="0" w:color="auto"/>
            <w:right w:val="none" w:sz="0" w:space="0" w:color="auto"/>
          </w:divBdr>
        </w:div>
        <w:div w:id="271669186">
          <w:marLeft w:val="0"/>
          <w:marRight w:val="0"/>
          <w:marTop w:val="0"/>
          <w:marBottom w:val="0"/>
          <w:divBdr>
            <w:top w:val="none" w:sz="0" w:space="0" w:color="auto"/>
            <w:left w:val="none" w:sz="0" w:space="0" w:color="auto"/>
            <w:bottom w:val="none" w:sz="0" w:space="0" w:color="auto"/>
            <w:right w:val="none" w:sz="0" w:space="0" w:color="auto"/>
          </w:divBdr>
        </w:div>
        <w:div w:id="308051516">
          <w:marLeft w:val="0"/>
          <w:marRight w:val="0"/>
          <w:marTop w:val="0"/>
          <w:marBottom w:val="0"/>
          <w:divBdr>
            <w:top w:val="none" w:sz="0" w:space="0" w:color="auto"/>
            <w:left w:val="none" w:sz="0" w:space="0" w:color="auto"/>
            <w:bottom w:val="none" w:sz="0" w:space="0" w:color="auto"/>
            <w:right w:val="none" w:sz="0" w:space="0" w:color="auto"/>
          </w:divBdr>
        </w:div>
        <w:div w:id="356741069">
          <w:marLeft w:val="0"/>
          <w:marRight w:val="0"/>
          <w:marTop w:val="0"/>
          <w:marBottom w:val="0"/>
          <w:divBdr>
            <w:top w:val="none" w:sz="0" w:space="0" w:color="auto"/>
            <w:left w:val="none" w:sz="0" w:space="0" w:color="auto"/>
            <w:bottom w:val="none" w:sz="0" w:space="0" w:color="auto"/>
            <w:right w:val="none" w:sz="0" w:space="0" w:color="auto"/>
          </w:divBdr>
        </w:div>
        <w:div w:id="357700562">
          <w:marLeft w:val="0"/>
          <w:marRight w:val="0"/>
          <w:marTop w:val="0"/>
          <w:marBottom w:val="0"/>
          <w:divBdr>
            <w:top w:val="none" w:sz="0" w:space="0" w:color="auto"/>
            <w:left w:val="none" w:sz="0" w:space="0" w:color="auto"/>
            <w:bottom w:val="none" w:sz="0" w:space="0" w:color="auto"/>
            <w:right w:val="none" w:sz="0" w:space="0" w:color="auto"/>
          </w:divBdr>
        </w:div>
        <w:div w:id="411977180">
          <w:marLeft w:val="0"/>
          <w:marRight w:val="0"/>
          <w:marTop w:val="0"/>
          <w:marBottom w:val="0"/>
          <w:divBdr>
            <w:top w:val="none" w:sz="0" w:space="0" w:color="auto"/>
            <w:left w:val="none" w:sz="0" w:space="0" w:color="auto"/>
            <w:bottom w:val="none" w:sz="0" w:space="0" w:color="auto"/>
            <w:right w:val="none" w:sz="0" w:space="0" w:color="auto"/>
          </w:divBdr>
        </w:div>
        <w:div w:id="440691192">
          <w:marLeft w:val="0"/>
          <w:marRight w:val="0"/>
          <w:marTop w:val="0"/>
          <w:marBottom w:val="0"/>
          <w:divBdr>
            <w:top w:val="none" w:sz="0" w:space="0" w:color="auto"/>
            <w:left w:val="none" w:sz="0" w:space="0" w:color="auto"/>
            <w:bottom w:val="none" w:sz="0" w:space="0" w:color="auto"/>
            <w:right w:val="none" w:sz="0" w:space="0" w:color="auto"/>
          </w:divBdr>
        </w:div>
        <w:div w:id="454296598">
          <w:marLeft w:val="0"/>
          <w:marRight w:val="0"/>
          <w:marTop w:val="0"/>
          <w:marBottom w:val="0"/>
          <w:divBdr>
            <w:top w:val="none" w:sz="0" w:space="0" w:color="auto"/>
            <w:left w:val="none" w:sz="0" w:space="0" w:color="auto"/>
            <w:bottom w:val="none" w:sz="0" w:space="0" w:color="auto"/>
            <w:right w:val="none" w:sz="0" w:space="0" w:color="auto"/>
          </w:divBdr>
        </w:div>
        <w:div w:id="476846491">
          <w:marLeft w:val="0"/>
          <w:marRight w:val="0"/>
          <w:marTop w:val="0"/>
          <w:marBottom w:val="0"/>
          <w:divBdr>
            <w:top w:val="none" w:sz="0" w:space="0" w:color="auto"/>
            <w:left w:val="none" w:sz="0" w:space="0" w:color="auto"/>
            <w:bottom w:val="none" w:sz="0" w:space="0" w:color="auto"/>
            <w:right w:val="none" w:sz="0" w:space="0" w:color="auto"/>
          </w:divBdr>
        </w:div>
        <w:div w:id="550728024">
          <w:marLeft w:val="0"/>
          <w:marRight w:val="0"/>
          <w:marTop w:val="0"/>
          <w:marBottom w:val="0"/>
          <w:divBdr>
            <w:top w:val="none" w:sz="0" w:space="0" w:color="auto"/>
            <w:left w:val="none" w:sz="0" w:space="0" w:color="auto"/>
            <w:bottom w:val="none" w:sz="0" w:space="0" w:color="auto"/>
            <w:right w:val="none" w:sz="0" w:space="0" w:color="auto"/>
          </w:divBdr>
        </w:div>
        <w:div w:id="553541112">
          <w:marLeft w:val="0"/>
          <w:marRight w:val="0"/>
          <w:marTop w:val="0"/>
          <w:marBottom w:val="0"/>
          <w:divBdr>
            <w:top w:val="none" w:sz="0" w:space="0" w:color="auto"/>
            <w:left w:val="none" w:sz="0" w:space="0" w:color="auto"/>
            <w:bottom w:val="none" w:sz="0" w:space="0" w:color="auto"/>
            <w:right w:val="none" w:sz="0" w:space="0" w:color="auto"/>
          </w:divBdr>
        </w:div>
        <w:div w:id="583538841">
          <w:marLeft w:val="0"/>
          <w:marRight w:val="0"/>
          <w:marTop w:val="0"/>
          <w:marBottom w:val="0"/>
          <w:divBdr>
            <w:top w:val="none" w:sz="0" w:space="0" w:color="auto"/>
            <w:left w:val="none" w:sz="0" w:space="0" w:color="auto"/>
            <w:bottom w:val="none" w:sz="0" w:space="0" w:color="auto"/>
            <w:right w:val="none" w:sz="0" w:space="0" w:color="auto"/>
          </w:divBdr>
        </w:div>
        <w:div w:id="642779740">
          <w:marLeft w:val="0"/>
          <w:marRight w:val="0"/>
          <w:marTop w:val="0"/>
          <w:marBottom w:val="0"/>
          <w:divBdr>
            <w:top w:val="none" w:sz="0" w:space="0" w:color="auto"/>
            <w:left w:val="none" w:sz="0" w:space="0" w:color="auto"/>
            <w:bottom w:val="none" w:sz="0" w:space="0" w:color="auto"/>
            <w:right w:val="none" w:sz="0" w:space="0" w:color="auto"/>
          </w:divBdr>
        </w:div>
        <w:div w:id="645014395">
          <w:marLeft w:val="0"/>
          <w:marRight w:val="0"/>
          <w:marTop w:val="0"/>
          <w:marBottom w:val="0"/>
          <w:divBdr>
            <w:top w:val="none" w:sz="0" w:space="0" w:color="auto"/>
            <w:left w:val="none" w:sz="0" w:space="0" w:color="auto"/>
            <w:bottom w:val="none" w:sz="0" w:space="0" w:color="auto"/>
            <w:right w:val="none" w:sz="0" w:space="0" w:color="auto"/>
          </w:divBdr>
        </w:div>
        <w:div w:id="671838080">
          <w:marLeft w:val="0"/>
          <w:marRight w:val="0"/>
          <w:marTop w:val="0"/>
          <w:marBottom w:val="0"/>
          <w:divBdr>
            <w:top w:val="none" w:sz="0" w:space="0" w:color="auto"/>
            <w:left w:val="none" w:sz="0" w:space="0" w:color="auto"/>
            <w:bottom w:val="none" w:sz="0" w:space="0" w:color="auto"/>
            <w:right w:val="none" w:sz="0" w:space="0" w:color="auto"/>
          </w:divBdr>
        </w:div>
        <w:div w:id="708184928">
          <w:marLeft w:val="0"/>
          <w:marRight w:val="0"/>
          <w:marTop w:val="0"/>
          <w:marBottom w:val="0"/>
          <w:divBdr>
            <w:top w:val="none" w:sz="0" w:space="0" w:color="auto"/>
            <w:left w:val="none" w:sz="0" w:space="0" w:color="auto"/>
            <w:bottom w:val="none" w:sz="0" w:space="0" w:color="auto"/>
            <w:right w:val="none" w:sz="0" w:space="0" w:color="auto"/>
          </w:divBdr>
        </w:div>
        <w:div w:id="751973822">
          <w:marLeft w:val="0"/>
          <w:marRight w:val="0"/>
          <w:marTop w:val="0"/>
          <w:marBottom w:val="0"/>
          <w:divBdr>
            <w:top w:val="none" w:sz="0" w:space="0" w:color="auto"/>
            <w:left w:val="none" w:sz="0" w:space="0" w:color="auto"/>
            <w:bottom w:val="none" w:sz="0" w:space="0" w:color="auto"/>
            <w:right w:val="none" w:sz="0" w:space="0" w:color="auto"/>
          </w:divBdr>
        </w:div>
        <w:div w:id="786000013">
          <w:marLeft w:val="0"/>
          <w:marRight w:val="0"/>
          <w:marTop w:val="0"/>
          <w:marBottom w:val="0"/>
          <w:divBdr>
            <w:top w:val="none" w:sz="0" w:space="0" w:color="auto"/>
            <w:left w:val="none" w:sz="0" w:space="0" w:color="auto"/>
            <w:bottom w:val="none" w:sz="0" w:space="0" w:color="auto"/>
            <w:right w:val="none" w:sz="0" w:space="0" w:color="auto"/>
          </w:divBdr>
        </w:div>
        <w:div w:id="809981415">
          <w:marLeft w:val="0"/>
          <w:marRight w:val="0"/>
          <w:marTop w:val="0"/>
          <w:marBottom w:val="0"/>
          <w:divBdr>
            <w:top w:val="none" w:sz="0" w:space="0" w:color="auto"/>
            <w:left w:val="none" w:sz="0" w:space="0" w:color="auto"/>
            <w:bottom w:val="none" w:sz="0" w:space="0" w:color="auto"/>
            <w:right w:val="none" w:sz="0" w:space="0" w:color="auto"/>
          </w:divBdr>
        </w:div>
        <w:div w:id="862403560">
          <w:marLeft w:val="0"/>
          <w:marRight w:val="0"/>
          <w:marTop w:val="0"/>
          <w:marBottom w:val="0"/>
          <w:divBdr>
            <w:top w:val="none" w:sz="0" w:space="0" w:color="auto"/>
            <w:left w:val="none" w:sz="0" w:space="0" w:color="auto"/>
            <w:bottom w:val="none" w:sz="0" w:space="0" w:color="auto"/>
            <w:right w:val="none" w:sz="0" w:space="0" w:color="auto"/>
          </w:divBdr>
        </w:div>
        <w:div w:id="900284751">
          <w:marLeft w:val="0"/>
          <w:marRight w:val="0"/>
          <w:marTop w:val="0"/>
          <w:marBottom w:val="0"/>
          <w:divBdr>
            <w:top w:val="none" w:sz="0" w:space="0" w:color="auto"/>
            <w:left w:val="none" w:sz="0" w:space="0" w:color="auto"/>
            <w:bottom w:val="none" w:sz="0" w:space="0" w:color="auto"/>
            <w:right w:val="none" w:sz="0" w:space="0" w:color="auto"/>
          </w:divBdr>
        </w:div>
        <w:div w:id="928850707">
          <w:marLeft w:val="0"/>
          <w:marRight w:val="0"/>
          <w:marTop w:val="0"/>
          <w:marBottom w:val="0"/>
          <w:divBdr>
            <w:top w:val="none" w:sz="0" w:space="0" w:color="auto"/>
            <w:left w:val="none" w:sz="0" w:space="0" w:color="auto"/>
            <w:bottom w:val="none" w:sz="0" w:space="0" w:color="auto"/>
            <w:right w:val="none" w:sz="0" w:space="0" w:color="auto"/>
          </w:divBdr>
        </w:div>
        <w:div w:id="1006126865">
          <w:marLeft w:val="0"/>
          <w:marRight w:val="0"/>
          <w:marTop w:val="0"/>
          <w:marBottom w:val="0"/>
          <w:divBdr>
            <w:top w:val="none" w:sz="0" w:space="0" w:color="auto"/>
            <w:left w:val="none" w:sz="0" w:space="0" w:color="auto"/>
            <w:bottom w:val="none" w:sz="0" w:space="0" w:color="auto"/>
            <w:right w:val="none" w:sz="0" w:space="0" w:color="auto"/>
          </w:divBdr>
        </w:div>
        <w:div w:id="1076586425">
          <w:marLeft w:val="0"/>
          <w:marRight w:val="0"/>
          <w:marTop w:val="0"/>
          <w:marBottom w:val="0"/>
          <w:divBdr>
            <w:top w:val="none" w:sz="0" w:space="0" w:color="auto"/>
            <w:left w:val="none" w:sz="0" w:space="0" w:color="auto"/>
            <w:bottom w:val="none" w:sz="0" w:space="0" w:color="auto"/>
            <w:right w:val="none" w:sz="0" w:space="0" w:color="auto"/>
          </w:divBdr>
        </w:div>
        <w:div w:id="1143111493">
          <w:marLeft w:val="0"/>
          <w:marRight w:val="0"/>
          <w:marTop w:val="0"/>
          <w:marBottom w:val="0"/>
          <w:divBdr>
            <w:top w:val="none" w:sz="0" w:space="0" w:color="auto"/>
            <w:left w:val="none" w:sz="0" w:space="0" w:color="auto"/>
            <w:bottom w:val="none" w:sz="0" w:space="0" w:color="auto"/>
            <w:right w:val="none" w:sz="0" w:space="0" w:color="auto"/>
          </w:divBdr>
        </w:div>
        <w:div w:id="1226140246">
          <w:marLeft w:val="0"/>
          <w:marRight w:val="0"/>
          <w:marTop w:val="0"/>
          <w:marBottom w:val="0"/>
          <w:divBdr>
            <w:top w:val="none" w:sz="0" w:space="0" w:color="auto"/>
            <w:left w:val="none" w:sz="0" w:space="0" w:color="auto"/>
            <w:bottom w:val="none" w:sz="0" w:space="0" w:color="auto"/>
            <w:right w:val="none" w:sz="0" w:space="0" w:color="auto"/>
          </w:divBdr>
        </w:div>
        <w:div w:id="1283608417">
          <w:marLeft w:val="0"/>
          <w:marRight w:val="0"/>
          <w:marTop w:val="0"/>
          <w:marBottom w:val="0"/>
          <w:divBdr>
            <w:top w:val="none" w:sz="0" w:space="0" w:color="auto"/>
            <w:left w:val="none" w:sz="0" w:space="0" w:color="auto"/>
            <w:bottom w:val="none" w:sz="0" w:space="0" w:color="auto"/>
            <w:right w:val="none" w:sz="0" w:space="0" w:color="auto"/>
          </w:divBdr>
        </w:div>
        <w:div w:id="1325738982">
          <w:marLeft w:val="0"/>
          <w:marRight w:val="0"/>
          <w:marTop w:val="0"/>
          <w:marBottom w:val="0"/>
          <w:divBdr>
            <w:top w:val="none" w:sz="0" w:space="0" w:color="auto"/>
            <w:left w:val="none" w:sz="0" w:space="0" w:color="auto"/>
            <w:bottom w:val="none" w:sz="0" w:space="0" w:color="auto"/>
            <w:right w:val="none" w:sz="0" w:space="0" w:color="auto"/>
          </w:divBdr>
        </w:div>
        <w:div w:id="1343700528">
          <w:marLeft w:val="0"/>
          <w:marRight w:val="0"/>
          <w:marTop w:val="0"/>
          <w:marBottom w:val="0"/>
          <w:divBdr>
            <w:top w:val="none" w:sz="0" w:space="0" w:color="auto"/>
            <w:left w:val="none" w:sz="0" w:space="0" w:color="auto"/>
            <w:bottom w:val="none" w:sz="0" w:space="0" w:color="auto"/>
            <w:right w:val="none" w:sz="0" w:space="0" w:color="auto"/>
          </w:divBdr>
        </w:div>
        <w:div w:id="1349091162">
          <w:marLeft w:val="0"/>
          <w:marRight w:val="0"/>
          <w:marTop w:val="0"/>
          <w:marBottom w:val="0"/>
          <w:divBdr>
            <w:top w:val="none" w:sz="0" w:space="0" w:color="auto"/>
            <w:left w:val="none" w:sz="0" w:space="0" w:color="auto"/>
            <w:bottom w:val="none" w:sz="0" w:space="0" w:color="auto"/>
            <w:right w:val="none" w:sz="0" w:space="0" w:color="auto"/>
          </w:divBdr>
        </w:div>
        <w:div w:id="1353915813">
          <w:marLeft w:val="0"/>
          <w:marRight w:val="0"/>
          <w:marTop w:val="0"/>
          <w:marBottom w:val="0"/>
          <w:divBdr>
            <w:top w:val="none" w:sz="0" w:space="0" w:color="auto"/>
            <w:left w:val="none" w:sz="0" w:space="0" w:color="auto"/>
            <w:bottom w:val="none" w:sz="0" w:space="0" w:color="auto"/>
            <w:right w:val="none" w:sz="0" w:space="0" w:color="auto"/>
          </w:divBdr>
        </w:div>
        <w:div w:id="1400520166">
          <w:marLeft w:val="0"/>
          <w:marRight w:val="0"/>
          <w:marTop w:val="0"/>
          <w:marBottom w:val="0"/>
          <w:divBdr>
            <w:top w:val="none" w:sz="0" w:space="0" w:color="auto"/>
            <w:left w:val="none" w:sz="0" w:space="0" w:color="auto"/>
            <w:bottom w:val="none" w:sz="0" w:space="0" w:color="auto"/>
            <w:right w:val="none" w:sz="0" w:space="0" w:color="auto"/>
          </w:divBdr>
        </w:div>
        <w:div w:id="1414006400">
          <w:marLeft w:val="0"/>
          <w:marRight w:val="0"/>
          <w:marTop w:val="0"/>
          <w:marBottom w:val="0"/>
          <w:divBdr>
            <w:top w:val="none" w:sz="0" w:space="0" w:color="auto"/>
            <w:left w:val="none" w:sz="0" w:space="0" w:color="auto"/>
            <w:bottom w:val="none" w:sz="0" w:space="0" w:color="auto"/>
            <w:right w:val="none" w:sz="0" w:space="0" w:color="auto"/>
          </w:divBdr>
        </w:div>
        <w:div w:id="1414352385">
          <w:marLeft w:val="0"/>
          <w:marRight w:val="0"/>
          <w:marTop w:val="0"/>
          <w:marBottom w:val="0"/>
          <w:divBdr>
            <w:top w:val="none" w:sz="0" w:space="0" w:color="auto"/>
            <w:left w:val="none" w:sz="0" w:space="0" w:color="auto"/>
            <w:bottom w:val="none" w:sz="0" w:space="0" w:color="auto"/>
            <w:right w:val="none" w:sz="0" w:space="0" w:color="auto"/>
          </w:divBdr>
        </w:div>
        <w:div w:id="1466044028">
          <w:marLeft w:val="0"/>
          <w:marRight w:val="0"/>
          <w:marTop w:val="0"/>
          <w:marBottom w:val="0"/>
          <w:divBdr>
            <w:top w:val="none" w:sz="0" w:space="0" w:color="auto"/>
            <w:left w:val="none" w:sz="0" w:space="0" w:color="auto"/>
            <w:bottom w:val="none" w:sz="0" w:space="0" w:color="auto"/>
            <w:right w:val="none" w:sz="0" w:space="0" w:color="auto"/>
          </w:divBdr>
        </w:div>
        <w:div w:id="1472864008">
          <w:marLeft w:val="0"/>
          <w:marRight w:val="0"/>
          <w:marTop w:val="0"/>
          <w:marBottom w:val="0"/>
          <w:divBdr>
            <w:top w:val="none" w:sz="0" w:space="0" w:color="auto"/>
            <w:left w:val="none" w:sz="0" w:space="0" w:color="auto"/>
            <w:bottom w:val="none" w:sz="0" w:space="0" w:color="auto"/>
            <w:right w:val="none" w:sz="0" w:space="0" w:color="auto"/>
          </w:divBdr>
        </w:div>
        <w:div w:id="1480032244">
          <w:marLeft w:val="0"/>
          <w:marRight w:val="0"/>
          <w:marTop w:val="0"/>
          <w:marBottom w:val="0"/>
          <w:divBdr>
            <w:top w:val="none" w:sz="0" w:space="0" w:color="auto"/>
            <w:left w:val="none" w:sz="0" w:space="0" w:color="auto"/>
            <w:bottom w:val="none" w:sz="0" w:space="0" w:color="auto"/>
            <w:right w:val="none" w:sz="0" w:space="0" w:color="auto"/>
          </w:divBdr>
        </w:div>
        <w:div w:id="1493596536">
          <w:marLeft w:val="0"/>
          <w:marRight w:val="0"/>
          <w:marTop w:val="0"/>
          <w:marBottom w:val="0"/>
          <w:divBdr>
            <w:top w:val="none" w:sz="0" w:space="0" w:color="auto"/>
            <w:left w:val="none" w:sz="0" w:space="0" w:color="auto"/>
            <w:bottom w:val="none" w:sz="0" w:space="0" w:color="auto"/>
            <w:right w:val="none" w:sz="0" w:space="0" w:color="auto"/>
          </w:divBdr>
        </w:div>
        <w:div w:id="1531606113">
          <w:marLeft w:val="0"/>
          <w:marRight w:val="0"/>
          <w:marTop w:val="0"/>
          <w:marBottom w:val="0"/>
          <w:divBdr>
            <w:top w:val="none" w:sz="0" w:space="0" w:color="auto"/>
            <w:left w:val="none" w:sz="0" w:space="0" w:color="auto"/>
            <w:bottom w:val="none" w:sz="0" w:space="0" w:color="auto"/>
            <w:right w:val="none" w:sz="0" w:space="0" w:color="auto"/>
          </w:divBdr>
        </w:div>
        <w:div w:id="1541169445">
          <w:marLeft w:val="0"/>
          <w:marRight w:val="0"/>
          <w:marTop w:val="0"/>
          <w:marBottom w:val="0"/>
          <w:divBdr>
            <w:top w:val="none" w:sz="0" w:space="0" w:color="auto"/>
            <w:left w:val="none" w:sz="0" w:space="0" w:color="auto"/>
            <w:bottom w:val="none" w:sz="0" w:space="0" w:color="auto"/>
            <w:right w:val="none" w:sz="0" w:space="0" w:color="auto"/>
          </w:divBdr>
        </w:div>
        <w:div w:id="1606885990">
          <w:marLeft w:val="0"/>
          <w:marRight w:val="0"/>
          <w:marTop w:val="0"/>
          <w:marBottom w:val="0"/>
          <w:divBdr>
            <w:top w:val="none" w:sz="0" w:space="0" w:color="auto"/>
            <w:left w:val="none" w:sz="0" w:space="0" w:color="auto"/>
            <w:bottom w:val="none" w:sz="0" w:space="0" w:color="auto"/>
            <w:right w:val="none" w:sz="0" w:space="0" w:color="auto"/>
          </w:divBdr>
        </w:div>
        <w:div w:id="1610040926">
          <w:marLeft w:val="0"/>
          <w:marRight w:val="0"/>
          <w:marTop w:val="0"/>
          <w:marBottom w:val="0"/>
          <w:divBdr>
            <w:top w:val="none" w:sz="0" w:space="0" w:color="auto"/>
            <w:left w:val="none" w:sz="0" w:space="0" w:color="auto"/>
            <w:bottom w:val="none" w:sz="0" w:space="0" w:color="auto"/>
            <w:right w:val="none" w:sz="0" w:space="0" w:color="auto"/>
          </w:divBdr>
        </w:div>
        <w:div w:id="1619679326">
          <w:marLeft w:val="0"/>
          <w:marRight w:val="0"/>
          <w:marTop w:val="0"/>
          <w:marBottom w:val="0"/>
          <w:divBdr>
            <w:top w:val="none" w:sz="0" w:space="0" w:color="auto"/>
            <w:left w:val="none" w:sz="0" w:space="0" w:color="auto"/>
            <w:bottom w:val="none" w:sz="0" w:space="0" w:color="auto"/>
            <w:right w:val="none" w:sz="0" w:space="0" w:color="auto"/>
          </w:divBdr>
        </w:div>
        <w:div w:id="1635406024">
          <w:marLeft w:val="0"/>
          <w:marRight w:val="0"/>
          <w:marTop w:val="0"/>
          <w:marBottom w:val="0"/>
          <w:divBdr>
            <w:top w:val="none" w:sz="0" w:space="0" w:color="auto"/>
            <w:left w:val="none" w:sz="0" w:space="0" w:color="auto"/>
            <w:bottom w:val="none" w:sz="0" w:space="0" w:color="auto"/>
            <w:right w:val="none" w:sz="0" w:space="0" w:color="auto"/>
          </w:divBdr>
        </w:div>
        <w:div w:id="1675765025">
          <w:marLeft w:val="0"/>
          <w:marRight w:val="0"/>
          <w:marTop w:val="0"/>
          <w:marBottom w:val="0"/>
          <w:divBdr>
            <w:top w:val="none" w:sz="0" w:space="0" w:color="auto"/>
            <w:left w:val="none" w:sz="0" w:space="0" w:color="auto"/>
            <w:bottom w:val="none" w:sz="0" w:space="0" w:color="auto"/>
            <w:right w:val="none" w:sz="0" w:space="0" w:color="auto"/>
          </w:divBdr>
        </w:div>
        <w:div w:id="1686783604">
          <w:marLeft w:val="0"/>
          <w:marRight w:val="0"/>
          <w:marTop w:val="0"/>
          <w:marBottom w:val="0"/>
          <w:divBdr>
            <w:top w:val="none" w:sz="0" w:space="0" w:color="auto"/>
            <w:left w:val="none" w:sz="0" w:space="0" w:color="auto"/>
            <w:bottom w:val="none" w:sz="0" w:space="0" w:color="auto"/>
            <w:right w:val="none" w:sz="0" w:space="0" w:color="auto"/>
          </w:divBdr>
        </w:div>
        <w:div w:id="1733960229">
          <w:marLeft w:val="0"/>
          <w:marRight w:val="0"/>
          <w:marTop w:val="0"/>
          <w:marBottom w:val="0"/>
          <w:divBdr>
            <w:top w:val="none" w:sz="0" w:space="0" w:color="auto"/>
            <w:left w:val="none" w:sz="0" w:space="0" w:color="auto"/>
            <w:bottom w:val="none" w:sz="0" w:space="0" w:color="auto"/>
            <w:right w:val="none" w:sz="0" w:space="0" w:color="auto"/>
          </w:divBdr>
        </w:div>
        <w:div w:id="1769693807">
          <w:marLeft w:val="0"/>
          <w:marRight w:val="0"/>
          <w:marTop w:val="0"/>
          <w:marBottom w:val="0"/>
          <w:divBdr>
            <w:top w:val="none" w:sz="0" w:space="0" w:color="auto"/>
            <w:left w:val="none" w:sz="0" w:space="0" w:color="auto"/>
            <w:bottom w:val="none" w:sz="0" w:space="0" w:color="auto"/>
            <w:right w:val="none" w:sz="0" w:space="0" w:color="auto"/>
          </w:divBdr>
        </w:div>
        <w:div w:id="1845391096">
          <w:marLeft w:val="0"/>
          <w:marRight w:val="0"/>
          <w:marTop w:val="0"/>
          <w:marBottom w:val="0"/>
          <w:divBdr>
            <w:top w:val="none" w:sz="0" w:space="0" w:color="auto"/>
            <w:left w:val="none" w:sz="0" w:space="0" w:color="auto"/>
            <w:bottom w:val="none" w:sz="0" w:space="0" w:color="auto"/>
            <w:right w:val="none" w:sz="0" w:space="0" w:color="auto"/>
          </w:divBdr>
        </w:div>
        <w:div w:id="1867862559">
          <w:marLeft w:val="0"/>
          <w:marRight w:val="0"/>
          <w:marTop w:val="0"/>
          <w:marBottom w:val="0"/>
          <w:divBdr>
            <w:top w:val="none" w:sz="0" w:space="0" w:color="auto"/>
            <w:left w:val="none" w:sz="0" w:space="0" w:color="auto"/>
            <w:bottom w:val="none" w:sz="0" w:space="0" w:color="auto"/>
            <w:right w:val="none" w:sz="0" w:space="0" w:color="auto"/>
          </w:divBdr>
        </w:div>
        <w:div w:id="1886134288">
          <w:marLeft w:val="0"/>
          <w:marRight w:val="0"/>
          <w:marTop w:val="0"/>
          <w:marBottom w:val="0"/>
          <w:divBdr>
            <w:top w:val="none" w:sz="0" w:space="0" w:color="auto"/>
            <w:left w:val="none" w:sz="0" w:space="0" w:color="auto"/>
            <w:bottom w:val="none" w:sz="0" w:space="0" w:color="auto"/>
            <w:right w:val="none" w:sz="0" w:space="0" w:color="auto"/>
          </w:divBdr>
        </w:div>
        <w:div w:id="2000232464">
          <w:marLeft w:val="0"/>
          <w:marRight w:val="0"/>
          <w:marTop w:val="0"/>
          <w:marBottom w:val="0"/>
          <w:divBdr>
            <w:top w:val="none" w:sz="0" w:space="0" w:color="auto"/>
            <w:left w:val="none" w:sz="0" w:space="0" w:color="auto"/>
            <w:bottom w:val="none" w:sz="0" w:space="0" w:color="auto"/>
            <w:right w:val="none" w:sz="0" w:space="0" w:color="auto"/>
          </w:divBdr>
        </w:div>
        <w:div w:id="2001734106">
          <w:marLeft w:val="0"/>
          <w:marRight w:val="0"/>
          <w:marTop w:val="0"/>
          <w:marBottom w:val="0"/>
          <w:divBdr>
            <w:top w:val="none" w:sz="0" w:space="0" w:color="auto"/>
            <w:left w:val="none" w:sz="0" w:space="0" w:color="auto"/>
            <w:bottom w:val="none" w:sz="0" w:space="0" w:color="auto"/>
            <w:right w:val="none" w:sz="0" w:space="0" w:color="auto"/>
          </w:divBdr>
        </w:div>
        <w:div w:id="2021853132">
          <w:marLeft w:val="0"/>
          <w:marRight w:val="0"/>
          <w:marTop w:val="0"/>
          <w:marBottom w:val="0"/>
          <w:divBdr>
            <w:top w:val="none" w:sz="0" w:space="0" w:color="auto"/>
            <w:left w:val="none" w:sz="0" w:space="0" w:color="auto"/>
            <w:bottom w:val="none" w:sz="0" w:space="0" w:color="auto"/>
            <w:right w:val="none" w:sz="0" w:space="0" w:color="auto"/>
          </w:divBdr>
        </w:div>
        <w:div w:id="2030376565">
          <w:marLeft w:val="0"/>
          <w:marRight w:val="0"/>
          <w:marTop w:val="0"/>
          <w:marBottom w:val="0"/>
          <w:divBdr>
            <w:top w:val="none" w:sz="0" w:space="0" w:color="auto"/>
            <w:left w:val="none" w:sz="0" w:space="0" w:color="auto"/>
            <w:bottom w:val="none" w:sz="0" w:space="0" w:color="auto"/>
            <w:right w:val="none" w:sz="0" w:space="0" w:color="auto"/>
          </w:divBdr>
        </w:div>
        <w:div w:id="2037849196">
          <w:marLeft w:val="0"/>
          <w:marRight w:val="0"/>
          <w:marTop w:val="0"/>
          <w:marBottom w:val="0"/>
          <w:divBdr>
            <w:top w:val="none" w:sz="0" w:space="0" w:color="auto"/>
            <w:left w:val="none" w:sz="0" w:space="0" w:color="auto"/>
            <w:bottom w:val="none" w:sz="0" w:space="0" w:color="auto"/>
            <w:right w:val="none" w:sz="0" w:space="0" w:color="auto"/>
          </w:divBdr>
        </w:div>
      </w:divsChild>
    </w:div>
    <w:div w:id="2057119332">
      <w:bodyDiv w:val="1"/>
      <w:marLeft w:val="0"/>
      <w:marRight w:val="0"/>
      <w:marTop w:val="0"/>
      <w:marBottom w:val="0"/>
      <w:divBdr>
        <w:top w:val="none" w:sz="0" w:space="0" w:color="auto"/>
        <w:left w:val="none" w:sz="0" w:space="0" w:color="auto"/>
        <w:bottom w:val="none" w:sz="0" w:space="0" w:color="auto"/>
        <w:right w:val="none" w:sz="0" w:space="0" w:color="auto"/>
      </w:divBdr>
      <w:divsChild>
        <w:div w:id="475873869">
          <w:marLeft w:val="0"/>
          <w:marRight w:val="0"/>
          <w:marTop w:val="0"/>
          <w:marBottom w:val="375"/>
          <w:divBdr>
            <w:top w:val="none" w:sz="0" w:space="0" w:color="auto"/>
            <w:left w:val="none" w:sz="0" w:space="0" w:color="auto"/>
            <w:bottom w:val="none" w:sz="0" w:space="0" w:color="auto"/>
            <w:right w:val="none" w:sz="0" w:space="0" w:color="auto"/>
          </w:divBdr>
        </w:div>
        <w:div w:id="804660260">
          <w:marLeft w:val="0"/>
          <w:marRight w:val="0"/>
          <w:marTop w:val="0"/>
          <w:marBottom w:val="3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hdl.handle.net/20.500.12127/103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docs.live.net/8a49d3efec7dbdf1/Desktop/Wiersema,%20Margareth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hrgrapevine.com/content/article/salary-finance-2021-08-24-looking-after-your-people-the-wagamama-way-covid-19s-impact-on-employee-wellbe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vlerick.com/browse?value=Bowen%2C+Harry&amp;type=author" TargetMode="External"/><Relationship Id="rId5" Type="http://schemas.openxmlformats.org/officeDocument/2006/relationships/webSettings" Target="webSettings.xml"/><Relationship Id="rId15" Type="http://schemas.openxmlformats.org/officeDocument/2006/relationships/hyperlink" Target="https://doi.org/10.1515/kbo-2017-0132" TargetMode="External"/><Relationship Id="rId10" Type="http://schemas.openxmlformats.org/officeDocument/2006/relationships/hyperlink" Target="https://firstup.io/blog/communicating-company-core-valu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harecast.com/news/news-and-announcements/annual-earnings-jump-as-restaurant-group-shakes-off-covid-impact--9406693.html" TargetMode="External"/><Relationship Id="rId14" Type="http://schemas.openxmlformats.org/officeDocument/2006/relationships/hyperlink" Target="https://www.quora.com/How-can-a-person-improve-their-analytical-skills-logic-critical-thinking-and-problem-solving-skill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03641-D52E-4341-85C2-D502CA41A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2995</TotalTime>
  <Pages>14</Pages>
  <Words>4894</Words>
  <Characters>27902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1016</cp:revision>
  <dcterms:created xsi:type="dcterms:W3CDTF">2022-08-08T13:37:00Z</dcterms:created>
  <dcterms:modified xsi:type="dcterms:W3CDTF">2022-08-27T15:59:00Z</dcterms:modified>
</cp:coreProperties>
</file>