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8804A3" wp14:paraId="2F23948C" wp14:textId="35DC71F7">
      <w:pPr>
        <w:pStyle w:val="Normal"/>
      </w:pPr>
      <w:r w:rsidR="234E0C70">
        <w:drawing>
          <wp:inline xmlns:wp14="http://schemas.microsoft.com/office/word/2010/wordprocessingDrawing" wp14:editId="34040C73" wp14:anchorId="7164A65E">
            <wp:extent cx="5724525" cy="4191000"/>
            <wp:effectExtent l="0" t="0" r="0" b="0"/>
            <wp:docPr id="345907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5907112" name="Picture 345907112"/>
                    <pic:cNvPicPr/>
                  </pic:nvPicPr>
                  <pic:blipFill>
                    <a:blip xmlns:r="http://schemas.openxmlformats.org/officeDocument/2006/relationships" r:embed="rId2027857619">
                      <a:extLst>
                        <a:ext uri="{28A0092B-C50C-407E-A947-70E740481C1C}">
                          <a14:useLocalDpi xmlns:a14="http://schemas.microsoft.com/office/drawing/2010/main"/>
                        </a:ext>
                      </a:extLst>
                    </a:blip>
                    <a:stretch>
                      <a:fillRect/>
                    </a:stretch>
                  </pic:blipFill>
                  <pic:spPr>
                    <a:xfrm rot="0">
                      <a:off x="0" y="0"/>
                      <a:ext cx="5724525" cy="4191000"/>
                    </a:xfrm>
                    <a:prstGeom prst="rect">
                      <a:avLst/>
                    </a:prstGeom>
                  </pic:spPr>
                </pic:pic>
              </a:graphicData>
            </a:graphic>
          </wp:inline>
        </w:drawing>
      </w:r>
    </w:p>
    <w:p xmlns:wp14="http://schemas.microsoft.com/office/word/2010/wordml" w:rsidP="4A8804A3" wp14:paraId="51602027" wp14:textId="7988DC54">
      <w:pPr>
        <w:pStyle w:val="Normal"/>
      </w:pPr>
      <w:r w:rsidR="271C9023">
        <w:rPr/>
        <w:t>Module: BMSP6001 – Globally Responsible Business</w:t>
      </w:r>
    </w:p>
    <w:p xmlns:wp14="http://schemas.microsoft.com/office/word/2010/wordml" w:rsidP="4A8804A3" wp14:paraId="3DDA10D2" wp14:textId="729AFB06">
      <w:pPr>
        <w:pStyle w:val="Normal"/>
      </w:pPr>
    </w:p>
    <w:p xmlns:wp14="http://schemas.microsoft.com/office/word/2010/wordml" w:rsidP="4A8804A3" wp14:paraId="66FD2CA9" wp14:textId="7B5D9205">
      <w:pPr>
        <w:pStyle w:val="Normal"/>
      </w:pPr>
      <w:r w:rsidR="0487127B">
        <w:rPr/>
        <w:t xml:space="preserve">Carrie </w:t>
      </w:r>
      <w:r w:rsidR="0487127B">
        <w:rPr/>
        <w:t>Thomas -</w:t>
      </w:r>
      <w:r w:rsidR="0487127B">
        <w:rPr/>
        <w:t xml:space="preserve"> 2304152</w:t>
      </w:r>
      <w:r w:rsidR="271C9023">
        <w:rPr/>
        <w:t xml:space="preserve"> </w:t>
      </w:r>
    </w:p>
    <w:p xmlns:wp14="http://schemas.microsoft.com/office/word/2010/wordml" w:rsidP="4A8804A3" wp14:paraId="4C1E5A3E" wp14:textId="10A6C0EC">
      <w:pPr>
        <w:pStyle w:val="Normal"/>
      </w:pPr>
    </w:p>
    <w:p w:rsidR="4C437D00" w:rsidP="4C437D00" w:rsidRDefault="4C437D00" w14:paraId="3DBDA529" w14:textId="26114B48">
      <w:pPr>
        <w:pStyle w:val="Normal"/>
      </w:pPr>
    </w:p>
    <w:p xmlns:wp14="http://schemas.microsoft.com/office/word/2010/wordml" w:rsidP="4A8804A3" wp14:paraId="4046F893" wp14:textId="576288D9">
      <w:pPr>
        <w:pStyle w:val="Normal"/>
      </w:pPr>
      <w:r w:rsidR="39B89E46">
        <w:rPr/>
        <w:t>Anthony Burns</w:t>
      </w:r>
    </w:p>
    <w:p xmlns:wp14="http://schemas.microsoft.com/office/word/2010/wordml" w:rsidP="4A8804A3" wp14:paraId="5DC8AED3" wp14:textId="7B48FA1F">
      <w:pPr>
        <w:pStyle w:val="Normal"/>
      </w:pPr>
    </w:p>
    <w:p xmlns:wp14="http://schemas.microsoft.com/office/word/2010/wordml" w:rsidP="4A8804A3" wp14:paraId="6984CCEB" wp14:textId="586EF723">
      <w:pPr>
        <w:pStyle w:val="Normal"/>
      </w:pPr>
    </w:p>
    <w:p xmlns:wp14="http://schemas.microsoft.com/office/word/2010/wordml" w:rsidP="4A8804A3" wp14:paraId="1D11F187" wp14:textId="516B1FE9">
      <w:pPr>
        <w:pStyle w:val="Normal"/>
      </w:pPr>
    </w:p>
    <w:p xmlns:wp14="http://schemas.microsoft.com/office/word/2010/wordml" w:rsidP="4A8804A3" wp14:paraId="5B30AE8A" wp14:textId="28CF00C4">
      <w:pPr>
        <w:pStyle w:val="Normal"/>
      </w:pPr>
    </w:p>
    <w:p xmlns:wp14="http://schemas.microsoft.com/office/word/2010/wordml" w:rsidP="4A8804A3" wp14:paraId="57478FAB" wp14:textId="4486CF26">
      <w:pPr>
        <w:pStyle w:val="Normal"/>
      </w:pPr>
    </w:p>
    <w:p xmlns:wp14="http://schemas.microsoft.com/office/word/2010/wordml" w:rsidP="4A8804A3" wp14:paraId="38CB051F" wp14:textId="09A7B6CC">
      <w:pPr>
        <w:pStyle w:val="Normal"/>
      </w:pPr>
    </w:p>
    <w:p xmlns:wp14="http://schemas.microsoft.com/office/word/2010/wordml" w:rsidP="4A8804A3" wp14:paraId="6B7F2F97" wp14:textId="3DBCCA03">
      <w:pPr>
        <w:pStyle w:val="Normal"/>
      </w:pPr>
    </w:p>
    <w:p xmlns:wp14="http://schemas.microsoft.com/office/word/2010/wordml" w:rsidP="4C437D00" wp14:paraId="16BEAB90" wp14:textId="1A161ADE">
      <w:pPr>
        <w:pStyle w:val="Heading2"/>
        <w:rPr>
          <w:rStyle w:val="Heading2Char"/>
          <w:noProof w:val="0"/>
          <w:lang w:val="en-GB"/>
        </w:rPr>
      </w:pPr>
      <w:r w:rsidR="271C9023">
        <w:rPr/>
        <w:t xml:space="preserve"> </w:t>
      </w:r>
      <w:bookmarkStart w:name="_Toc969017872" w:id="1069802774"/>
      <w:r w:rsidRPr="4C437D00" w:rsidR="22633557">
        <w:rPr>
          <w:noProof w:val="0"/>
          <w:lang w:val="en-GB"/>
        </w:rPr>
        <w:t>Executive Summary</w:t>
      </w:r>
      <w:bookmarkEnd w:id="1069802774"/>
    </w:p>
    <w:p xmlns:wp14="http://schemas.microsoft.com/office/word/2010/wordml" w:rsidP="4C437D00" wp14:paraId="7DAB734F" wp14:textId="0C5913A7">
      <w:pPr>
        <w:spacing w:before="240" w:beforeAutospacing="off" w:after="240" w:afterAutospacing="off"/>
      </w:pPr>
      <w:r w:rsidRPr="4C437D00" w:rsidR="55FCFA10">
        <w:rPr>
          <w:rFonts w:ascii="Aptos Display" w:hAnsi="Aptos Display" w:eastAsia="Aptos Display" w:cs="Aptos Display"/>
          <w:noProof w:val="0"/>
          <w:sz w:val="32"/>
          <w:szCs w:val="32"/>
          <w:lang w:val="en-GB"/>
        </w:rPr>
        <w:t xml:space="preserve">This assignment examines misinformation and disinformation as major global risks and their impact on sustainable development through the </w:t>
      </w:r>
      <w:r w:rsidRPr="4C437D00" w:rsidR="55FCFA10">
        <w:rPr>
          <w:rFonts w:ascii="Aptos Display" w:hAnsi="Aptos Display" w:eastAsia="Aptos Display" w:cs="Aptos Display"/>
          <w:noProof w:val="0"/>
          <w:sz w:val="32"/>
          <w:szCs w:val="32"/>
          <w:lang w:val="en-GB"/>
        </w:rPr>
        <w:t>Sustainable</w:t>
      </w:r>
      <w:r w:rsidRPr="4C437D00" w:rsidR="55FCFA10">
        <w:rPr>
          <w:rFonts w:ascii="Aptos Display" w:hAnsi="Aptos Display" w:eastAsia="Aptos Display" w:cs="Aptos Display"/>
          <w:noProof w:val="0"/>
          <w:sz w:val="32"/>
          <w:szCs w:val="32"/>
          <w:lang w:val="en-GB"/>
        </w:rPr>
        <w:t xml:space="preserve"> Development Goals. </w:t>
      </w:r>
      <w:bookmarkStart w:name="_Int_ibbPaVOY" w:id="658619352"/>
      <w:r w:rsidRPr="4C437D00" w:rsidR="55FCFA10">
        <w:rPr>
          <w:rFonts w:ascii="Aptos Display" w:hAnsi="Aptos Display" w:eastAsia="Aptos Display" w:cs="Aptos Display"/>
          <w:noProof w:val="0"/>
          <w:sz w:val="32"/>
          <w:szCs w:val="32"/>
          <w:lang w:val="en-GB"/>
        </w:rPr>
        <w:t>Drawing on theories such as weak and strong sustainability and the Environmental Kuznets Curve, it</w:t>
      </w:r>
      <w:bookmarkEnd w:id="658619352"/>
      <w:r w:rsidRPr="4C437D00" w:rsidR="55FCFA10">
        <w:rPr>
          <w:rFonts w:ascii="Aptos Display" w:hAnsi="Aptos Display" w:eastAsia="Aptos Display" w:cs="Aptos Display"/>
          <w:noProof w:val="0"/>
          <w:sz w:val="32"/>
          <w:szCs w:val="32"/>
          <w:lang w:val="en-GB"/>
        </w:rPr>
        <w:t xml:space="preserve"> argues that misinformation is not just a communication issue but a deeper problem that undermines trust, governance, and long-term resilience.</w:t>
      </w:r>
    </w:p>
    <w:p xmlns:wp14="http://schemas.microsoft.com/office/word/2010/wordml" w:rsidP="4C437D00" wp14:paraId="3DD05DF6" wp14:textId="4A5A6419">
      <w:pPr>
        <w:spacing w:before="240" w:beforeAutospacing="off" w:after="240" w:afterAutospacing="off"/>
      </w:pPr>
      <w:r w:rsidRPr="4C437D00" w:rsidR="55FCFA10">
        <w:rPr>
          <w:rFonts w:ascii="Aptos Display" w:hAnsi="Aptos Display" w:eastAsia="Aptos Display" w:cs="Aptos Display"/>
          <w:noProof w:val="0"/>
          <w:sz w:val="32"/>
          <w:szCs w:val="32"/>
          <w:lang w:val="en-GB"/>
        </w:rPr>
        <w:t xml:space="preserve">It shows how misinformation interacts with challenges like Artificial </w:t>
      </w:r>
      <w:r w:rsidRPr="4C437D00" w:rsidR="55FCFA10">
        <w:rPr>
          <w:rFonts w:ascii="Aptos Display" w:hAnsi="Aptos Display" w:eastAsia="Aptos Display" w:cs="Aptos Display"/>
          <w:noProof w:val="0"/>
          <w:sz w:val="32"/>
          <w:szCs w:val="32"/>
          <w:lang w:val="en-GB"/>
        </w:rPr>
        <w:t>Intelligence</w:t>
      </w:r>
      <w:r w:rsidRPr="4C437D00" w:rsidR="55FCFA10">
        <w:rPr>
          <w:rFonts w:ascii="Aptos Display" w:hAnsi="Aptos Display" w:eastAsia="Aptos Display" w:cs="Aptos Display"/>
          <w:noProof w:val="0"/>
          <w:sz w:val="32"/>
          <w:szCs w:val="32"/>
          <w:lang w:val="en-GB"/>
        </w:rPr>
        <w:t>, political instability, and climate change, weakening institutions and limiting the effectiveness of technological solutions. Across multiple SDGs, misinformation creates false shortages by blocking access to reliable information, cooperation, and effective decision-making.</w:t>
      </w:r>
    </w:p>
    <w:p xmlns:wp14="http://schemas.microsoft.com/office/word/2010/wordml" w:rsidP="4C437D00" wp14:paraId="00833F6B" wp14:textId="3FE87439">
      <w:pPr>
        <w:spacing w:before="240" w:beforeAutospacing="off" w:after="240" w:afterAutospacing="off"/>
      </w:pPr>
      <w:r w:rsidRPr="4C437D00" w:rsidR="55FCFA10">
        <w:rPr>
          <w:rFonts w:ascii="Aptos Display" w:hAnsi="Aptos Display" w:eastAsia="Aptos Display" w:cs="Aptos Display"/>
          <w:noProof w:val="0"/>
          <w:sz w:val="32"/>
          <w:szCs w:val="32"/>
          <w:lang w:val="en-GB"/>
        </w:rPr>
        <w:t>From a strong sustainability perspective, trust, social cohesion, and institutional strength are essential and cannot be replaced by technology or economic growth. The assignment concludes that tackling misinformation must be a central priority, requiring international cooperation, better regulation, and long-term efforts to build more resilient societies.</w:t>
      </w:r>
    </w:p>
    <w:p xmlns:wp14="http://schemas.microsoft.com/office/word/2010/wordml" w:rsidP="4A8804A3" wp14:paraId="522C26E4" wp14:textId="7A3E6B86">
      <w:pPr>
        <w:shd w:val="clear" w:color="auto" w:fill="FFFFFF" w:themeFill="background1"/>
        <w:spacing w:before="225" w:beforeAutospacing="off" w:after="225" w:afterAutospacing="off"/>
        <w:rPr>
          <w:rStyle w:val="Heading2Char"/>
          <w:noProof w:val="0"/>
          <w:lang w:val="en-GB"/>
        </w:rPr>
      </w:pPr>
    </w:p>
    <w:p xmlns:wp14="http://schemas.microsoft.com/office/word/2010/wordml" w:rsidP="4A8804A3" wp14:paraId="37E1C76D" wp14:textId="3016C746">
      <w:pPr>
        <w:shd w:val="clear" w:color="auto" w:fill="FFFFFF" w:themeFill="background1"/>
        <w:spacing w:before="225" w:beforeAutospacing="off" w:after="225" w:afterAutospacing="off"/>
        <w:rPr>
          <w:rStyle w:val="Heading2Char"/>
          <w:noProof w:val="0"/>
          <w:lang w:val="en-GB"/>
        </w:rPr>
      </w:pPr>
    </w:p>
    <w:p xmlns:wp14="http://schemas.microsoft.com/office/word/2010/wordml" w:rsidP="4A8804A3" wp14:paraId="41BC1B76" wp14:textId="1CA92829">
      <w:pPr>
        <w:shd w:val="clear" w:color="auto" w:fill="FFFFFF" w:themeFill="background1"/>
        <w:spacing w:before="225" w:beforeAutospacing="off" w:after="225" w:afterAutospacing="off"/>
        <w:rPr>
          <w:rStyle w:val="Heading2Char"/>
          <w:noProof w:val="0"/>
          <w:lang w:val="en-GB"/>
        </w:rPr>
      </w:pPr>
    </w:p>
    <w:p xmlns:wp14="http://schemas.microsoft.com/office/word/2010/wordml" w:rsidP="4A8804A3" wp14:paraId="6137EF9D" wp14:textId="07E3B443">
      <w:pPr>
        <w:shd w:val="clear" w:color="auto" w:fill="FFFFFF" w:themeFill="background1"/>
        <w:spacing w:before="225" w:beforeAutospacing="off" w:after="225" w:afterAutospacing="off"/>
        <w:rPr>
          <w:rStyle w:val="Heading2Char"/>
          <w:noProof w:val="0"/>
          <w:lang w:val="en-GB"/>
        </w:rPr>
      </w:pPr>
    </w:p>
    <w:p xmlns:wp14="http://schemas.microsoft.com/office/word/2010/wordml" w:rsidP="4C437D00" wp14:paraId="33A25FCC" wp14:textId="2900C72A">
      <w:pPr>
        <w:pStyle w:val="Normal"/>
        <w:shd w:val="clear" w:color="auto" w:fill="FFFFFF" w:themeFill="background1"/>
        <w:spacing w:before="225" w:beforeAutospacing="off" w:after="225" w:afterAutospacing="off"/>
        <w:rPr>
          <w:rStyle w:val="Heading2Char"/>
          <w:noProof w:val="0"/>
          <w:lang w:val="en-GB"/>
        </w:rPr>
      </w:pPr>
    </w:p>
    <w:p xmlns:wp14="http://schemas.microsoft.com/office/word/2010/wordml" w:rsidP="4A8804A3" wp14:paraId="1728FCFC" wp14:textId="4F429F0B">
      <w:pPr>
        <w:pStyle w:val="Normal"/>
        <w:rPr>
          <w:noProof w:val="0"/>
          <w:lang w:val="en-GB"/>
        </w:rPr>
      </w:pPr>
    </w:p>
    <w:p xmlns:wp14="http://schemas.microsoft.com/office/word/2010/wordml" w:rsidP="4A8804A3" wp14:paraId="2BC9EB0B" wp14:textId="3370D93A">
      <w:pPr>
        <w:pStyle w:val="Heading2"/>
        <w:rPr>
          <w:noProof w:val="0"/>
          <w:lang w:val="en-GB"/>
        </w:rPr>
      </w:pPr>
      <w:bookmarkStart w:name="_Toc1260766586" w:id="482384161"/>
      <w:r w:rsidRPr="4C437D00" w:rsidR="22633557">
        <w:rPr>
          <w:noProof w:val="0"/>
          <w:lang w:val="en-GB"/>
        </w:rPr>
        <w:t>Content page</w:t>
      </w:r>
      <w:bookmarkEnd w:id="482384161"/>
    </w:p>
    <w:sdt>
      <w:sdtPr>
        <w:id w:val="604902884"/>
        <w:docPartObj>
          <w:docPartGallery w:val="Table of Contents"/>
          <w:docPartUnique/>
        </w:docPartObj>
      </w:sdtPr>
      <w:sdtContent>
        <w:p xmlns:wp14="http://schemas.microsoft.com/office/word/2010/wordml" w:rsidP="4C437D00" wp14:paraId="7438CD19" wp14:textId="2AD4D012">
          <w:pPr>
            <w:pStyle w:val="TOC2"/>
            <w:tabs>
              <w:tab w:val="right" w:leader="dot" w:pos="9015"/>
            </w:tabs>
            <w:rPr>
              <w:rStyle w:val="Hyperlink"/>
            </w:rPr>
          </w:pPr>
          <w:r>
            <w:fldChar w:fldCharType="begin"/>
          </w:r>
          <w:r>
            <w:instrText xml:space="preserve">TOC \o "1-9" \z \u \h</w:instrText>
          </w:r>
          <w:r>
            <w:fldChar w:fldCharType="separate"/>
          </w:r>
          <w:hyperlink w:anchor="_Toc969017872">
            <w:r w:rsidRPr="4C437D00" w:rsidR="4C437D00">
              <w:rPr>
                <w:rStyle w:val="Hyperlink"/>
              </w:rPr>
              <w:t>Executive Summary</w:t>
            </w:r>
            <w:r>
              <w:tab/>
            </w:r>
            <w:r>
              <w:fldChar w:fldCharType="begin"/>
            </w:r>
            <w:r>
              <w:instrText xml:space="preserve">PAGEREF _Toc969017872 \h</w:instrText>
            </w:r>
            <w:r>
              <w:fldChar w:fldCharType="separate"/>
            </w:r>
            <w:r w:rsidRPr="4C437D00" w:rsidR="4C437D00">
              <w:rPr>
                <w:rStyle w:val="Hyperlink"/>
              </w:rPr>
              <w:t>1</w:t>
            </w:r>
            <w:r>
              <w:fldChar w:fldCharType="end"/>
            </w:r>
          </w:hyperlink>
        </w:p>
        <w:p xmlns:wp14="http://schemas.microsoft.com/office/word/2010/wordml" w:rsidP="4C437D00" wp14:paraId="58EFB725" wp14:textId="125C5EEC">
          <w:pPr>
            <w:pStyle w:val="TOC2"/>
            <w:tabs>
              <w:tab w:val="right" w:leader="dot" w:pos="9015"/>
            </w:tabs>
            <w:rPr>
              <w:rStyle w:val="Hyperlink"/>
            </w:rPr>
          </w:pPr>
          <w:hyperlink w:anchor="_Toc1260766586">
            <w:r w:rsidRPr="4C437D00" w:rsidR="4C437D00">
              <w:rPr>
                <w:rStyle w:val="Hyperlink"/>
              </w:rPr>
              <w:t>Content page</w:t>
            </w:r>
            <w:r>
              <w:tab/>
            </w:r>
            <w:r>
              <w:fldChar w:fldCharType="begin"/>
            </w:r>
            <w:r>
              <w:instrText xml:space="preserve">PAGEREF _Toc1260766586 \h</w:instrText>
            </w:r>
            <w:r>
              <w:fldChar w:fldCharType="separate"/>
            </w:r>
            <w:r w:rsidRPr="4C437D00" w:rsidR="4C437D00">
              <w:rPr>
                <w:rStyle w:val="Hyperlink"/>
              </w:rPr>
              <w:t>2</w:t>
            </w:r>
            <w:r>
              <w:fldChar w:fldCharType="end"/>
            </w:r>
          </w:hyperlink>
        </w:p>
        <w:p xmlns:wp14="http://schemas.microsoft.com/office/word/2010/wordml" w:rsidP="4C437D00" wp14:paraId="2896DD6F" wp14:textId="266A4892">
          <w:pPr>
            <w:pStyle w:val="TOC1"/>
            <w:tabs>
              <w:tab w:val="right" w:leader="dot" w:pos="9015"/>
            </w:tabs>
            <w:rPr>
              <w:rStyle w:val="Hyperlink"/>
            </w:rPr>
          </w:pPr>
          <w:hyperlink w:anchor="_Toc597365964">
            <w:r w:rsidRPr="4C437D00" w:rsidR="4C437D00">
              <w:rPr>
                <w:rStyle w:val="Hyperlink"/>
              </w:rPr>
              <w:t>Introduction</w:t>
            </w:r>
            <w:r>
              <w:tab/>
            </w:r>
            <w:r>
              <w:fldChar w:fldCharType="begin"/>
            </w:r>
            <w:r>
              <w:instrText xml:space="preserve">PAGEREF _Toc597365964 \h</w:instrText>
            </w:r>
            <w:r>
              <w:fldChar w:fldCharType="separate"/>
            </w:r>
            <w:r w:rsidRPr="4C437D00" w:rsidR="4C437D00">
              <w:rPr>
                <w:rStyle w:val="Hyperlink"/>
              </w:rPr>
              <w:t>4</w:t>
            </w:r>
            <w:r>
              <w:fldChar w:fldCharType="end"/>
            </w:r>
          </w:hyperlink>
        </w:p>
        <w:p xmlns:wp14="http://schemas.microsoft.com/office/word/2010/wordml" w:rsidP="4C437D00" wp14:paraId="7746207F" wp14:textId="692F9C5A">
          <w:pPr>
            <w:pStyle w:val="TOC1"/>
            <w:tabs>
              <w:tab w:val="right" w:leader="dot" w:pos="9015"/>
            </w:tabs>
            <w:rPr>
              <w:rStyle w:val="Hyperlink"/>
            </w:rPr>
          </w:pPr>
          <w:hyperlink w:anchor="_Toc1739795609">
            <w:r w:rsidRPr="4C437D00" w:rsidR="4C437D00">
              <w:rPr>
                <w:rStyle w:val="Hyperlink"/>
              </w:rPr>
              <w:t>Risk Analysis Sections</w:t>
            </w:r>
            <w:r>
              <w:tab/>
            </w:r>
            <w:r>
              <w:fldChar w:fldCharType="begin"/>
            </w:r>
            <w:r>
              <w:instrText xml:space="preserve">PAGEREF _Toc1739795609 \h</w:instrText>
            </w:r>
            <w:r>
              <w:fldChar w:fldCharType="separate"/>
            </w:r>
            <w:r w:rsidRPr="4C437D00" w:rsidR="4C437D00">
              <w:rPr>
                <w:rStyle w:val="Hyperlink"/>
              </w:rPr>
              <w:t>5</w:t>
            </w:r>
            <w:r>
              <w:fldChar w:fldCharType="end"/>
            </w:r>
          </w:hyperlink>
        </w:p>
        <w:p xmlns:wp14="http://schemas.microsoft.com/office/word/2010/wordml" w:rsidP="4C437D00" wp14:paraId="5573F1D4" wp14:textId="3BFDF98D">
          <w:pPr>
            <w:pStyle w:val="TOC3"/>
            <w:tabs>
              <w:tab w:val="right" w:leader="dot" w:pos="9015"/>
            </w:tabs>
            <w:rPr>
              <w:rStyle w:val="Hyperlink"/>
            </w:rPr>
          </w:pPr>
          <w:hyperlink w:anchor="_Toc387843078">
            <w:r w:rsidRPr="4C437D00" w:rsidR="4C437D00">
              <w:rPr>
                <w:rStyle w:val="Hyperlink"/>
              </w:rPr>
              <w:t>Misinformation and disinformation</w:t>
            </w:r>
            <w:r>
              <w:tab/>
            </w:r>
            <w:r>
              <w:fldChar w:fldCharType="begin"/>
            </w:r>
            <w:r>
              <w:instrText xml:space="preserve">PAGEREF _Toc387843078 \h</w:instrText>
            </w:r>
            <w:r>
              <w:fldChar w:fldCharType="separate"/>
            </w:r>
            <w:r w:rsidRPr="4C437D00" w:rsidR="4C437D00">
              <w:rPr>
                <w:rStyle w:val="Hyperlink"/>
              </w:rPr>
              <w:t>6</w:t>
            </w:r>
            <w:r>
              <w:fldChar w:fldCharType="end"/>
            </w:r>
          </w:hyperlink>
        </w:p>
        <w:p xmlns:wp14="http://schemas.microsoft.com/office/word/2010/wordml" w:rsidP="4C437D00" wp14:paraId="5C7B0F52" wp14:textId="014A57B6">
          <w:pPr>
            <w:pStyle w:val="TOC3"/>
            <w:tabs>
              <w:tab w:val="right" w:leader="dot" w:pos="9015"/>
            </w:tabs>
            <w:rPr>
              <w:rStyle w:val="Hyperlink"/>
            </w:rPr>
          </w:pPr>
          <w:hyperlink w:anchor="_Toc1688143476">
            <w:r w:rsidRPr="4C437D00" w:rsidR="4C437D00">
              <w:rPr>
                <w:rStyle w:val="Hyperlink"/>
              </w:rPr>
              <w:t>Sustainable development goals and the risks of misinformation and disinformation</w:t>
            </w:r>
            <w:r>
              <w:tab/>
            </w:r>
            <w:r>
              <w:fldChar w:fldCharType="begin"/>
            </w:r>
            <w:r>
              <w:instrText xml:space="preserve">PAGEREF _Toc1688143476 \h</w:instrText>
            </w:r>
            <w:r>
              <w:fldChar w:fldCharType="separate"/>
            </w:r>
            <w:r w:rsidRPr="4C437D00" w:rsidR="4C437D00">
              <w:rPr>
                <w:rStyle w:val="Hyperlink"/>
              </w:rPr>
              <w:t>7</w:t>
            </w:r>
            <w:r>
              <w:fldChar w:fldCharType="end"/>
            </w:r>
          </w:hyperlink>
        </w:p>
        <w:p xmlns:wp14="http://schemas.microsoft.com/office/word/2010/wordml" w:rsidP="4C437D00" wp14:paraId="4CFF8D86" wp14:textId="694B2FFE">
          <w:pPr>
            <w:pStyle w:val="TOC3"/>
            <w:tabs>
              <w:tab w:val="right" w:leader="dot" w:pos="9015"/>
            </w:tabs>
            <w:rPr>
              <w:rStyle w:val="Hyperlink"/>
            </w:rPr>
          </w:pPr>
          <w:hyperlink w:anchor="_Toc739139273">
            <w:r w:rsidRPr="4C437D00" w:rsidR="4C437D00">
              <w:rPr>
                <w:rStyle w:val="Hyperlink"/>
              </w:rPr>
              <w:t>SDG. 3. Good health and wellbeing</w:t>
            </w:r>
            <w:r>
              <w:tab/>
            </w:r>
            <w:r>
              <w:fldChar w:fldCharType="begin"/>
            </w:r>
            <w:r>
              <w:instrText xml:space="preserve">PAGEREF _Toc739139273 \h</w:instrText>
            </w:r>
            <w:r>
              <w:fldChar w:fldCharType="separate"/>
            </w:r>
            <w:r w:rsidRPr="4C437D00" w:rsidR="4C437D00">
              <w:rPr>
                <w:rStyle w:val="Hyperlink"/>
              </w:rPr>
              <w:t>8</w:t>
            </w:r>
            <w:r>
              <w:fldChar w:fldCharType="end"/>
            </w:r>
          </w:hyperlink>
        </w:p>
        <w:p xmlns:wp14="http://schemas.microsoft.com/office/word/2010/wordml" w:rsidP="4C437D00" wp14:paraId="52C77C75" wp14:textId="5D19C08B">
          <w:pPr>
            <w:pStyle w:val="TOC3"/>
            <w:tabs>
              <w:tab w:val="right" w:leader="dot" w:pos="9015"/>
            </w:tabs>
            <w:rPr>
              <w:rStyle w:val="Hyperlink"/>
            </w:rPr>
          </w:pPr>
          <w:hyperlink w:anchor="_Toc469971246">
            <w:r w:rsidRPr="4C437D00" w:rsidR="4C437D00">
              <w:rPr>
                <w:rStyle w:val="Hyperlink"/>
              </w:rPr>
              <w:t>SDG.4. Quality education</w:t>
            </w:r>
            <w:r>
              <w:tab/>
            </w:r>
            <w:r>
              <w:fldChar w:fldCharType="begin"/>
            </w:r>
            <w:r>
              <w:instrText xml:space="preserve">PAGEREF _Toc469971246 \h</w:instrText>
            </w:r>
            <w:r>
              <w:fldChar w:fldCharType="separate"/>
            </w:r>
            <w:r w:rsidRPr="4C437D00" w:rsidR="4C437D00">
              <w:rPr>
                <w:rStyle w:val="Hyperlink"/>
              </w:rPr>
              <w:t>8</w:t>
            </w:r>
            <w:r>
              <w:fldChar w:fldCharType="end"/>
            </w:r>
          </w:hyperlink>
        </w:p>
        <w:p xmlns:wp14="http://schemas.microsoft.com/office/word/2010/wordml" w:rsidP="4C437D00" wp14:paraId="5A16B260" wp14:textId="61C76332">
          <w:pPr>
            <w:pStyle w:val="TOC3"/>
            <w:tabs>
              <w:tab w:val="right" w:leader="dot" w:pos="9015"/>
            </w:tabs>
            <w:rPr>
              <w:rStyle w:val="Hyperlink"/>
            </w:rPr>
          </w:pPr>
          <w:hyperlink w:anchor="_Toc426711462">
            <w:r w:rsidRPr="4C437D00" w:rsidR="4C437D00">
              <w:rPr>
                <w:rStyle w:val="Hyperlink"/>
              </w:rPr>
              <w:t>SDG.5. Gender equality</w:t>
            </w:r>
            <w:r>
              <w:tab/>
            </w:r>
            <w:r>
              <w:fldChar w:fldCharType="begin"/>
            </w:r>
            <w:r>
              <w:instrText xml:space="preserve">PAGEREF _Toc426711462 \h</w:instrText>
            </w:r>
            <w:r>
              <w:fldChar w:fldCharType="separate"/>
            </w:r>
            <w:r w:rsidRPr="4C437D00" w:rsidR="4C437D00">
              <w:rPr>
                <w:rStyle w:val="Hyperlink"/>
              </w:rPr>
              <w:t>9</w:t>
            </w:r>
            <w:r>
              <w:fldChar w:fldCharType="end"/>
            </w:r>
          </w:hyperlink>
        </w:p>
        <w:p xmlns:wp14="http://schemas.microsoft.com/office/word/2010/wordml" w:rsidP="4C437D00" wp14:paraId="3D28C634" wp14:textId="37BEE581">
          <w:pPr>
            <w:pStyle w:val="TOC3"/>
            <w:tabs>
              <w:tab w:val="right" w:leader="dot" w:pos="9015"/>
            </w:tabs>
          </w:pPr>
          <w:hyperlink w:anchor="_Toc1687781070">
            <w:r w:rsidRPr="4C437D00" w:rsidR="4C437D00">
              <w:rPr>
                <w:rStyle w:val="Hyperlink"/>
              </w:rPr>
              <w:t>SDG.10. Reduced inequalities</w:t>
            </w:r>
            <w:r>
              <w:tab/>
            </w:r>
            <w:r>
              <w:fldChar w:fldCharType="begin"/>
            </w:r>
            <w:r>
              <w:instrText xml:space="preserve">PAGEREF _Toc1687781070 \h</w:instrText>
            </w:r>
            <w:r>
              <w:fldChar w:fldCharType="separate"/>
            </w:r>
            <w:r w:rsidRPr="4C437D00" w:rsidR="4C437D00">
              <w:rPr>
                <w:rStyle w:val="Hyperlink"/>
              </w:rPr>
              <w:t>9</w:t>
            </w:r>
            <w:r>
              <w:fldChar w:fldCharType="end"/>
            </w:r>
          </w:hyperlink>
        </w:p>
        <w:p xmlns:wp14="http://schemas.microsoft.com/office/word/2010/wordml" w:rsidP="4C437D00" wp14:paraId="5D2E313B" wp14:textId="6AE66DAF">
          <w:pPr>
            <w:pStyle w:val="TOC3"/>
            <w:tabs>
              <w:tab w:val="right" w:leader="dot" w:pos="9015"/>
            </w:tabs>
          </w:pPr>
          <w:hyperlink w:anchor="_Toc2071138512">
            <w:r w:rsidRPr="4C437D00" w:rsidR="4C437D00">
              <w:rPr>
                <w:rStyle w:val="Hyperlink"/>
              </w:rPr>
              <w:t>SDG.8. Decent work and economic growth</w:t>
            </w:r>
            <w:r>
              <w:tab/>
            </w:r>
            <w:r>
              <w:fldChar w:fldCharType="begin"/>
            </w:r>
            <w:r>
              <w:instrText xml:space="preserve">PAGEREF _Toc2071138512 \h</w:instrText>
            </w:r>
            <w:r>
              <w:fldChar w:fldCharType="separate"/>
            </w:r>
            <w:r w:rsidRPr="4C437D00" w:rsidR="4C437D00">
              <w:rPr>
                <w:rStyle w:val="Hyperlink"/>
              </w:rPr>
              <w:t>10</w:t>
            </w:r>
            <w:r>
              <w:fldChar w:fldCharType="end"/>
            </w:r>
          </w:hyperlink>
        </w:p>
        <w:p xmlns:wp14="http://schemas.microsoft.com/office/word/2010/wordml" w:rsidP="4C437D00" wp14:paraId="41CB9E22" wp14:textId="6E6FBD5F">
          <w:pPr>
            <w:pStyle w:val="TOC3"/>
            <w:tabs>
              <w:tab w:val="right" w:leader="dot" w:pos="9015"/>
            </w:tabs>
          </w:pPr>
          <w:hyperlink w:anchor="_Toc1172288524">
            <w:r w:rsidRPr="4C437D00" w:rsidR="4C437D00">
              <w:rPr>
                <w:rStyle w:val="Hyperlink"/>
              </w:rPr>
              <w:t>SDG.11. Sustainable cities and communities</w:t>
            </w:r>
            <w:r>
              <w:tab/>
            </w:r>
            <w:r>
              <w:fldChar w:fldCharType="begin"/>
            </w:r>
            <w:r>
              <w:instrText xml:space="preserve">PAGEREF _Toc1172288524 \h</w:instrText>
            </w:r>
            <w:r>
              <w:fldChar w:fldCharType="separate"/>
            </w:r>
            <w:r w:rsidRPr="4C437D00" w:rsidR="4C437D00">
              <w:rPr>
                <w:rStyle w:val="Hyperlink"/>
              </w:rPr>
              <w:t>10</w:t>
            </w:r>
            <w:r>
              <w:fldChar w:fldCharType="end"/>
            </w:r>
          </w:hyperlink>
        </w:p>
        <w:p xmlns:wp14="http://schemas.microsoft.com/office/word/2010/wordml" w:rsidP="4C437D00" wp14:paraId="712AF1F1" wp14:textId="5C83DB1F">
          <w:pPr>
            <w:pStyle w:val="TOC3"/>
            <w:tabs>
              <w:tab w:val="right" w:leader="dot" w:pos="9015"/>
            </w:tabs>
          </w:pPr>
          <w:hyperlink w:anchor="_Toc733802920">
            <w:r w:rsidRPr="4C437D00" w:rsidR="4C437D00">
              <w:rPr>
                <w:rStyle w:val="Hyperlink"/>
              </w:rPr>
              <w:t>SDG. 16. Peace and justice</w:t>
            </w:r>
            <w:r>
              <w:tab/>
            </w:r>
            <w:r>
              <w:fldChar w:fldCharType="begin"/>
            </w:r>
            <w:r>
              <w:instrText xml:space="preserve">PAGEREF _Toc733802920 \h</w:instrText>
            </w:r>
            <w:r>
              <w:fldChar w:fldCharType="separate"/>
            </w:r>
            <w:r w:rsidRPr="4C437D00" w:rsidR="4C437D00">
              <w:rPr>
                <w:rStyle w:val="Hyperlink"/>
              </w:rPr>
              <w:t>11</w:t>
            </w:r>
            <w:r>
              <w:fldChar w:fldCharType="end"/>
            </w:r>
          </w:hyperlink>
        </w:p>
        <w:p xmlns:wp14="http://schemas.microsoft.com/office/word/2010/wordml" w:rsidP="4C437D00" wp14:paraId="252BB2B5" wp14:textId="10B14E1E">
          <w:pPr>
            <w:pStyle w:val="TOC3"/>
            <w:tabs>
              <w:tab w:val="right" w:leader="dot" w:pos="9015"/>
            </w:tabs>
          </w:pPr>
          <w:hyperlink w:anchor="_Toc1132934152">
            <w:r w:rsidRPr="4C437D00" w:rsidR="4C437D00">
              <w:rPr>
                <w:rStyle w:val="Hyperlink"/>
              </w:rPr>
              <w:t>SDG. 13. Climate action</w:t>
            </w:r>
            <w:r>
              <w:tab/>
            </w:r>
            <w:r>
              <w:fldChar w:fldCharType="begin"/>
            </w:r>
            <w:r>
              <w:instrText xml:space="preserve">PAGEREF _Toc1132934152 \h</w:instrText>
            </w:r>
            <w:r>
              <w:fldChar w:fldCharType="separate"/>
            </w:r>
            <w:r w:rsidRPr="4C437D00" w:rsidR="4C437D00">
              <w:rPr>
                <w:rStyle w:val="Hyperlink"/>
              </w:rPr>
              <w:t>12</w:t>
            </w:r>
            <w:r>
              <w:fldChar w:fldCharType="end"/>
            </w:r>
          </w:hyperlink>
        </w:p>
        <w:p xmlns:wp14="http://schemas.microsoft.com/office/word/2010/wordml" w:rsidP="4C437D00" wp14:paraId="00F3A345" wp14:textId="538FBB8F">
          <w:pPr>
            <w:pStyle w:val="TOC3"/>
            <w:tabs>
              <w:tab w:val="right" w:leader="dot" w:pos="9015"/>
            </w:tabs>
          </w:pPr>
          <w:hyperlink w:anchor="_Toc2011560467">
            <w:r w:rsidRPr="4C437D00" w:rsidR="4C437D00">
              <w:rPr>
                <w:rStyle w:val="Hyperlink"/>
              </w:rPr>
              <w:t>SDG.17. Partnership and goals</w:t>
            </w:r>
            <w:r>
              <w:tab/>
            </w:r>
            <w:r>
              <w:fldChar w:fldCharType="begin"/>
            </w:r>
            <w:r>
              <w:instrText xml:space="preserve">PAGEREF _Toc2011560467 \h</w:instrText>
            </w:r>
            <w:r>
              <w:fldChar w:fldCharType="separate"/>
            </w:r>
            <w:r w:rsidRPr="4C437D00" w:rsidR="4C437D00">
              <w:rPr>
                <w:rStyle w:val="Hyperlink"/>
              </w:rPr>
              <w:t>12</w:t>
            </w:r>
            <w:r>
              <w:fldChar w:fldCharType="end"/>
            </w:r>
          </w:hyperlink>
        </w:p>
        <w:p xmlns:wp14="http://schemas.microsoft.com/office/word/2010/wordml" w:rsidP="4C437D00" wp14:paraId="3CBF2F7C" wp14:textId="7646D802">
          <w:pPr>
            <w:pStyle w:val="TOC1"/>
            <w:tabs>
              <w:tab w:val="right" w:leader="dot" w:pos="9015"/>
            </w:tabs>
          </w:pPr>
          <w:hyperlink w:anchor="_Toc1374528728">
            <w:r w:rsidRPr="4C437D00" w:rsidR="4C437D00">
              <w:rPr>
                <w:rStyle w:val="Hyperlink"/>
              </w:rPr>
              <w:t>Critical Discussion</w:t>
            </w:r>
            <w:r>
              <w:tab/>
            </w:r>
            <w:r>
              <w:fldChar w:fldCharType="begin"/>
            </w:r>
            <w:r>
              <w:instrText xml:space="preserve">PAGEREF _Toc1374528728 \h</w:instrText>
            </w:r>
            <w:r>
              <w:fldChar w:fldCharType="separate"/>
            </w:r>
            <w:r w:rsidRPr="4C437D00" w:rsidR="4C437D00">
              <w:rPr>
                <w:rStyle w:val="Hyperlink"/>
              </w:rPr>
              <w:t>13</w:t>
            </w:r>
            <w:r>
              <w:fldChar w:fldCharType="end"/>
            </w:r>
          </w:hyperlink>
        </w:p>
        <w:p xmlns:wp14="http://schemas.microsoft.com/office/word/2010/wordml" w:rsidP="4C437D00" wp14:paraId="68AD3AA4" wp14:textId="777BF95F">
          <w:pPr>
            <w:pStyle w:val="TOC1"/>
            <w:tabs>
              <w:tab w:val="right" w:leader="dot" w:pos="9015"/>
            </w:tabs>
          </w:pPr>
          <w:hyperlink w:anchor="_Toc819641919">
            <w:r w:rsidRPr="4C437D00" w:rsidR="4C437D00">
              <w:rPr>
                <w:rStyle w:val="Hyperlink"/>
              </w:rPr>
              <w:t>Recommendations</w:t>
            </w:r>
            <w:r>
              <w:tab/>
            </w:r>
            <w:r>
              <w:fldChar w:fldCharType="begin"/>
            </w:r>
            <w:r>
              <w:instrText xml:space="preserve">PAGEREF _Toc819641919 \h</w:instrText>
            </w:r>
            <w:r>
              <w:fldChar w:fldCharType="separate"/>
            </w:r>
            <w:r w:rsidRPr="4C437D00" w:rsidR="4C437D00">
              <w:rPr>
                <w:rStyle w:val="Hyperlink"/>
              </w:rPr>
              <w:t>14</w:t>
            </w:r>
            <w:r>
              <w:fldChar w:fldCharType="end"/>
            </w:r>
          </w:hyperlink>
        </w:p>
        <w:p xmlns:wp14="http://schemas.microsoft.com/office/word/2010/wordml" w:rsidP="4C437D00" wp14:paraId="0EFEE4ED" wp14:textId="06107E6D">
          <w:pPr>
            <w:pStyle w:val="TOC1"/>
            <w:tabs>
              <w:tab w:val="right" w:leader="dot" w:pos="9015"/>
            </w:tabs>
          </w:pPr>
          <w:hyperlink w:anchor="_Toc812607915">
            <w:r w:rsidRPr="4C437D00" w:rsidR="4C437D00">
              <w:rPr>
                <w:rStyle w:val="Hyperlink"/>
              </w:rPr>
              <w:t>Conclusion</w:t>
            </w:r>
            <w:r>
              <w:tab/>
            </w:r>
            <w:r>
              <w:fldChar w:fldCharType="begin"/>
            </w:r>
            <w:r>
              <w:instrText xml:space="preserve">PAGEREF _Toc812607915 \h</w:instrText>
            </w:r>
            <w:r>
              <w:fldChar w:fldCharType="separate"/>
            </w:r>
            <w:r w:rsidRPr="4C437D00" w:rsidR="4C437D00">
              <w:rPr>
                <w:rStyle w:val="Hyperlink"/>
              </w:rPr>
              <w:t>15</w:t>
            </w:r>
            <w:r>
              <w:fldChar w:fldCharType="end"/>
            </w:r>
          </w:hyperlink>
        </w:p>
        <w:p w:rsidR="4C437D00" w:rsidP="4C437D00" w:rsidRDefault="4C437D00" w14:paraId="6881E8F1" w14:textId="484309DF">
          <w:pPr>
            <w:pStyle w:val="TOC1"/>
            <w:tabs>
              <w:tab w:val="right" w:leader="dot" w:pos="9015"/>
            </w:tabs>
            <w:bidi w:val="0"/>
          </w:pPr>
          <w:hyperlink w:anchor="_Toc664534407">
            <w:r w:rsidRPr="4C437D00" w:rsidR="4C437D00">
              <w:rPr>
                <w:rStyle w:val="Hyperlink"/>
              </w:rPr>
              <w:t>Reference List</w:t>
            </w:r>
            <w:r>
              <w:tab/>
            </w:r>
            <w:r>
              <w:fldChar w:fldCharType="begin"/>
            </w:r>
            <w:r>
              <w:instrText xml:space="preserve">PAGEREF _Toc664534407 \h</w:instrText>
            </w:r>
            <w:r>
              <w:fldChar w:fldCharType="separate"/>
            </w:r>
            <w:r w:rsidRPr="4C437D00" w:rsidR="4C437D00">
              <w:rPr>
                <w:rStyle w:val="Hyperlink"/>
              </w:rPr>
              <w:t>16</w:t>
            </w:r>
            <w:r>
              <w:fldChar w:fldCharType="end"/>
            </w:r>
          </w:hyperlink>
        </w:p>
        <w:p xmlns:wp14="http://schemas.microsoft.com/office/word/2010/wordml" wp14:paraId="26B1750D" wp14:textId="2CCDEFEE">
          <w:r>
            <w:fldChar w:fldCharType="end"/>
          </w:r>
        </w:p>
      </w:sdtContent>
    </w:sdt>
    <w:p xmlns:wp14="http://schemas.microsoft.com/office/word/2010/wordml" w:rsidP="4A8804A3" wp14:paraId="4A96FCD8" wp14:textId="7AC4BDEA">
      <w:pPr>
        <w:pStyle w:val="Normal"/>
        <w:rPr>
          <w:noProof w:val="0"/>
          <w:lang w:val="en-GB"/>
        </w:rPr>
      </w:pPr>
    </w:p>
    <w:p xmlns:wp14="http://schemas.microsoft.com/office/word/2010/wordml" wp14:paraId="65281751" wp14:textId="6D58CEB7">
      <w:r>
        <w:br w:type="page"/>
      </w:r>
    </w:p>
    <w:p xmlns:wp14="http://schemas.microsoft.com/office/word/2010/wordml" w:rsidP="4A8804A3" wp14:paraId="1B463562" wp14:textId="3930D8D5">
      <w:pPr>
        <w:pStyle w:val="Normal"/>
        <w:rPr>
          <w:noProof w:val="0"/>
          <w:lang w:val="en-GB"/>
        </w:rPr>
      </w:pPr>
    </w:p>
    <w:p xmlns:wp14="http://schemas.microsoft.com/office/word/2010/wordml" w:rsidP="4A8804A3" wp14:paraId="104E4EAF" wp14:textId="644129B1">
      <w:pPr>
        <w:pStyle w:val="Heading1"/>
        <w:rPr>
          <w:noProof w:val="0"/>
          <w:lang w:val="en-GB"/>
        </w:rPr>
      </w:pPr>
      <w:bookmarkStart w:name="_Toc597365964" w:id="399257374"/>
      <w:r w:rsidRPr="4C437D00" w:rsidR="22633557">
        <w:rPr>
          <w:noProof w:val="0"/>
          <w:lang w:val="en-GB"/>
        </w:rPr>
        <w:t>Introduction</w:t>
      </w:r>
      <w:bookmarkEnd w:id="399257374"/>
    </w:p>
    <w:p xmlns:wp14="http://schemas.microsoft.com/office/word/2010/wordml" w:rsidP="4A8804A3" wp14:paraId="338034D8" wp14:textId="7F44650F">
      <w:pPr>
        <w:pStyle w:val="Normal"/>
        <w:rPr>
          <w:noProof w:val="0"/>
          <w:lang w:val="en-GB"/>
        </w:rPr>
      </w:pPr>
    </w:p>
    <w:p xmlns:wp14="http://schemas.microsoft.com/office/word/2010/wordml" w:rsidP="4A8804A3" wp14:paraId="157D6034" wp14:textId="69EE2DF9">
      <w:pPr>
        <w:pStyle w:val="Normal"/>
        <w:rPr>
          <w:rFonts w:ascii="Arial" w:hAnsi="Arial" w:eastAsia="Arial" w:cs="Arial"/>
          <w:noProof w:val="0"/>
          <w:sz w:val="24"/>
          <w:szCs w:val="24"/>
          <w:lang w:val="en-GB"/>
        </w:rPr>
      </w:pPr>
      <w:r w:rsidRPr="4C437D00" w:rsidR="34268A2E">
        <w:rPr>
          <w:rFonts w:ascii="Arial" w:hAnsi="Arial" w:eastAsia="Arial" w:cs="Arial"/>
          <w:noProof w:val="0"/>
          <w:lang w:val="en-GB"/>
        </w:rPr>
        <w:t xml:space="preserve">The World Economic Forum is an international </w:t>
      </w:r>
      <w:r w:rsidRPr="4C437D00" w:rsidR="794B9C01">
        <w:rPr>
          <w:rFonts w:ascii="Arial" w:hAnsi="Arial" w:eastAsia="Arial" w:cs="Arial"/>
          <w:noProof w:val="0"/>
          <w:lang w:val="en-GB"/>
        </w:rPr>
        <w:t>organisation that unites leaders</w:t>
      </w:r>
      <w:r w:rsidRPr="4C437D00" w:rsidR="3F70A874">
        <w:rPr>
          <w:rFonts w:ascii="Arial" w:hAnsi="Arial" w:eastAsia="Arial" w:cs="Arial"/>
          <w:noProof w:val="0"/>
          <w:lang w:val="en-GB"/>
        </w:rPr>
        <w:t xml:space="preserve"> to influence global policies and economic agendas</w:t>
      </w:r>
      <w:r w:rsidRPr="4C437D00" w:rsidR="6A7C30DC">
        <w:rPr>
          <w:rFonts w:ascii="Arial" w:hAnsi="Arial" w:eastAsia="Arial" w:cs="Arial"/>
          <w:noProof w:val="0"/>
          <w:lang w:val="en-GB"/>
        </w:rPr>
        <w:t xml:space="preserve"> who yearly create a Global Risks Report,</w:t>
      </w:r>
      <w:r w:rsidRPr="4C437D00" w:rsidR="3F70A874">
        <w:rPr>
          <w:rFonts w:ascii="Arial" w:hAnsi="Arial" w:eastAsia="Arial" w:cs="Arial"/>
          <w:noProof w:val="0"/>
          <w:lang w:val="en-GB"/>
        </w:rPr>
        <w:t xml:space="preserve"> (</w:t>
      </w:r>
      <w:r w:rsidRPr="4C437D00" w:rsidR="27A9FF5C">
        <w:rPr>
          <w:rFonts w:ascii="Arial" w:hAnsi="Arial" w:eastAsia="Arial" w:cs="Arial"/>
          <w:noProof w:val="0"/>
          <w:lang w:val="en-GB"/>
        </w:rPr>
        <w:t>Schwab, K. 2015).</w:t>
      </w:r>
      <w:r w:rsidRPr="4C437D00" w:rsidR="794B9C01">
        <w:rPr>
          <w:rFonts w:ascii="Arial" w:hAnsi="Arial" w:eastAsia="Arial" w:cs="Arial"/>
          <w:noProof w:val="0"/>
          <w:lang w:val="en-GB"/>
        </w:rPr>
        <w:t xml:space="preserve"> </w:t>
      </w:r>
      <w:r w:rsidRPr="4C437D00" w:rsidR="79EF62A2">
        <w:rPr>
          <w:rFonts w:ascii="Arial" w:hAnsi="Arial" w:eastAsia="Arial" w:cs="Arial"/>
          <w:noProof w:val="0"/>
          <w:lang w:val="en-GB"/>
        </w:rPr>
        <w:t xml:space="preserve">Miró-Pérez, A. P. (2020), suggests that a </w:t>
      </w:r>
      <w:r w:rsidRPr="4C437D00" w:rsidR="064CD915">
        <w:rPr>
          <w:rFonts w:ascii="Arial" w:hAnsi="Arial" w:eastAsia="Arial" w:cs="Arial"/>
          <w:noProof w:val="0"/>
          <w:lang w:val="en-GB"/>
        </w:rPr>
        <w:t xml:space="preserve">yearly meeting in Switzerland is attended by top political leaders, business leaders, </w:t>
      </w:r>
      <w:r w:rsidRPr="4C437D00" w:rsidR="68541500">
        <w:rPr>
          <w:rFonts w:ascii="Arial" w:hAnsi="Arial" w:eastAsia="Arial" w:cs="Arial"/>
          <w:noProof w:val="0"/>
          <w:lang w:val="en-GB"/>
        </w:rPr>
        <w:t>journalists</w:t>
      </w:r>
      <w:r w:rsidRPr="4C437D00" w:rsidR="68541500">
        <w:rPr>
          <w:rFonts w:ascii="Arial" w:hAnsi="Arial" w:eastAsia="Arial" w:cs="Arial"/>
          <w:noProof w:val="0"/>
          <w:lang w:val="en-GB"/>
        </w:rPr>
        <w:t>,</w:t>
      </w:r>
      <w:r w:rsidRPr="4C437D00" w:rsidR="064CD915">
        <w:rPr>
          <w:rFonts w:ascii="Arial" w:hAnsi="Arial" w:eastAsia="Arial" w:cs="Arial"/>
          <w:noProof w:val="0"/>
          <w:lang w:val="en-GB"/>
        </w:rPr>
        <w:t xml:space="preserve"> and </w:t>
      </w:r>
      <w:r w:rsidRPr="4C437D00" w:rsidR="4C12AA4A">
        <w:rPr>
          <w:rFonts w:ascii="Arial" w:hAnsi="Arial" w:eastAsia="Arial" w:cs="Arial"/>
          <w:noProof w:val="0"/>
          <w:lang w:val="en-GB"/>
        </w:rPr>
        <w:t>intellectuals where discussions around health, environment and economic development</w:t>
      </w:r>
      <w:r w:rsidRPr="4C437D00" w:rsidR="74844F6C">
        <w:rPr>
          <w:rFonts w:ascii="Arial" w:hAnsi="Arial" w:eastAsia="Arial" w:cs="Arial"/>
          <w:noProof w:val="0"/>
          <w:lang w:val="en-GB"/>
        </w:rPr>
        <w:t xml:space="preserve"> are hel</w:t>
      </w:r>
      <w:r w:rsidRPr="4C437D00" w:rsidR="74844F6C">
        <w:rPr>
          <w:rFonts w:ascii="Arial" w:hAnsi="Arial" w:eastAsia="Arial" w:cs="Arial"/>
          <w:noProof w:val="0"/>
          <w:lang w:val="en-GB"/>
        </w:rPr>
        <w:t xml:space="preserve">d. </w:t>
      </w:r>
      <w:r w:rsidRPr="4C437D00" w:rsidR="394E1E72">
        <w:rPr>
          <w:rFonts w:ascii="Arial" w:hAnsi="Arial" w:eastAsia="Arial" w:cs="Arial"/>
          <w:noProof w:val="0"/>
          <w:lang w:val="en-GB"/>
        </w:rPr>
        <w:t xml:space="preserve"> </w:t>
      </w:r>
      <w:r w:rsidRPr="4C437D00" w:rsidR="713BC964">
        <w:rPr>
          <w:rFonts w:ascii="Arial" w:hAnsi="Arial" w:eastAsia="Arial" w:cs="Arial"/>
          <w:noProof w:val="0"/>
          <w:lang w:val="en-GB"/>
        </w:rPr>
        <w:t xml:space="preserve">However, </w:t>
      </w:r>
      <w:r w:rsidRPr="4C437D00" w:rsidR="394E1E72">
        <w:rPr>
          <w:rFonts w:ascii="Arial" w:hAnsi="Arial" w:eastAsia="Arial" w:cs="Arial"/>
          <w:noProof w:val="0"/>
          <w:lang w:val="en-GB"/>
        </w:rPr>
        <w:t xml:space="preserve">Vargas, V. (2020), </w:t>
      </w:r>
      <w:r w:rsidRPr="4C437D00" w:rsidR="3883FB8A">
        <w:rPr>
          <w:rFonts w:ascii="Arial" w:hAnsi="Arial" w:eastAsia="Arial" w:cs="Arial"/>
          <w:noProof w:val="0"/>
          <w:lang w:val="en-GB"/>
        </w:rPr>
        <w:t>proposes through their study that</w:t>
      </w:r>
      <w:r w:rsidRPr="4C437D00" w:rsidR="3AE77AC6">
        <w:rPr>
          <w:rFonts w:ascii="Arial" w:hAnsi="Arial" w:eastAsia="Arial" w:cs="Arial"/>
          <w:noProof w:val="0"/>
          <w:lang w:val="en-GB"/>
        </w:rPr>
        <w:t xml:space="preserve"> </w:t>
      </w:r>
      <w:r w:rsidRPr="4C437D00" w:rsidR="589D9D90">
        <w:rPr>
          <w:rFonts w:ascii="Arial" w:hAnsi="Arial" w:eastAsia="Arial" w:cs="Arial"/>
          <w:noProof w:val="0"/>
          <w:lang w:val="en-GB"/>
        </w:rPr>
        <w:t>the World Economic Forum</w:t>
      </w:r>
      <w:r w:rsidRPr="4C437D00" w:rsidR="5955BDED">
        <w:rPr>
          <w:rFonts w:ascii="Arial" w:hAnsi="Arial" w:eastAsia="Arial" w:cs="Arial"/>
          <w:noProof w:val="0"/>
          <w:lang w:val="en-GB"/>
        </w:rPr>
        <w:t>does not</w:t>
      </w:r>
      <w:r w:rsidRPr="4C437D00" w:rsidR="4E0556E4">
        <w:rPr>
          <w:rFonts w:ascii="Arial" w:hAnsi="Arial" w:eastAsia="Arial" w:cs="Arial"/>
          <w:noProof w:val="0"/>
          <w:lang w:val="en-GB"/>
        </w:rPr>
        <w:t>ot</w:t>
      </w:r>
      <w:r w:rsidRPr="4C437D00" w:rsidR="654F254E">
        <w:rPr>
          <w:rFonts w:ascii="Arial" w:hAnsi="Arial" w:eastAsia="Arial" w:cs="Arial"/>
          <w:noProof w:val="0"/>
          <w:lang w:val="en-GB"/>
        </w:rPr>
        <w:t xml:space="preserve"> live up to its own idea due to unclear decision making, inconsistent coordination and difficu</w:t>
      </w:r>
      <w:r w:rsidRPr="4C437D00" w:rsidR="7AF59264">
        <w:rPr>
          <w:rFonts w:ascii="Arial" w:hAnsi="Arial" w:eastAsia="Arial" w:cs="Arial"/>
          <w:noProof w:val="0"/>
          <w:lang w:val="en-GB"/>
        </w:rPr>
        <w:t xml:space="preserve">lty achieving outcomes undermining its mission. </w:t>
      </w:r>
      <w:r w:rsidRPr="4C437D00" w:rsidR="65ABF51F">
        <w:rPr>
          <w:rFonts w:ascii="Arial" w:hAnsi="Arial" w:eastAsia="Arial" w:cs="Arial"/>
          <w:noProof w:val="0"/>
          <w:lang w:val="en-GB"/>
        </w:rPr>
        <w:t>Although there has been a democratic space</w:t>
      </w:r>
      <w:r w:rsidRPr="4C437D00" w:rsidR="5A816D1F">
        <w:rPr>
          <w:rFonts w:ascii="Arial" w:hAnsi="Arial" w:eastAsia="Arial" w:cs="Arial"/>
          <w:noProof w:val="0"/>
          <w:lang w:val="en-GB"/>
        </w:rPr>
        <w:t xml:space="preserve"> created it often becomes dominated by certain groups, not equa</w:t>
      </w:r>
      <w:r w:rsidRPr="4C437D00" w:rsidR="5A816D1F">
        <w:rPr>
          <w:rFonts w:ascii="Arial" w:hAnsi="Arial" w:eastAsia="Arial" w:cs="Arial"/>
          <w:noProof w:val="0"/>
          <w:lang w:val="en-GB"/>
        </w:rPr>
        <w:t xml:space="preserve">l </w:t>
      </w:r>
      <w:r w:rsidRPr="4C437D00" w:rsidR="791F574F">
        <w:rPr>
          <w:rFonts w:ascii="Arial" w:hAnsi="Arial" w:eastAsia="Arial" w:cs="Arial"/>
          <w:noProof w:val="0"/>
          <w:lang w:val="en-GB"/>
        </w:rPr>
        <w:t>participati</w:t>
      </w:r>
      <w:r w:rsidRPr="4C437D00" w:rsidR="791F574F">
        <w:rPr>
          <w:rFonts w:ascii="Arial" w:hAnsi="Arial" w:eastAsia="Arial" w:cs="Arial"/>
          <w:noProof w:val="0"/>
          <w:lang w:val="en-GB"/>
        </w:rPr>
        <w:t>on,</w:t>
      </w:r>
      <w:r w:rsidRPr="4C437D00" w:rsidR="5A816D1F">
        <w:rPr>
          <w:rFonts w:ascii="Arial" w:hAnsi="Arial" w:eastAsia="Arial" w:cs="Arial"/>
          <w:noProof w:val="0"/>
          <w:lang w:val="en-GB"/>
        </w:rPr>
        <w:t xml:space="preserve"> and power imbalances. </w:t>
      </w:r>
      <w:r w:rsidRPr="4C437D00" w:rsidR="014587DE">
        <w:rPr>
          <w:rFonts w:ascii="Arial" w:hAnsi="Arial" w:eastAsia="Arial" w:cs="Arial"/>
          <w:noProof w:val="0"/>
          <w:sz w:val="24"/>
          <w:szCs w:val="24"/>
          <w:lang w:val="en-GB"/>
        </w:rPr>
        <w:t>Meng, W. (202</w:t>
      </w:r>
      <w:r w:rsidRPr="4C437D00" w:rsidR="666E7153">
        <w:rPr>
          <w:rFonts w:ascii="Arial" w:hAnsi="Arial" w:eastAsia="Arial" w:cs="Arial"/>
          <w:noProof w:val="0"/>
          <w:sz w:val="24"/>
          <w:szCs w:val="24"/>
          <w:lang w:val="en-GB"/>
        </w:rPr>
        <w:t>6</w:t>
      </w:r>
      <w:r w:rsidRPr="4C437D00" w:rsidR="014587DE">
        <w:rPr>
          <w:rFonts w:ascii="Arial" w:hAnsi="Arial" w:eastAsia="Arial" w:cs="Arial"/>
          <w:noProof w:val="0"/>
          <w:sz w:val="24"/>
          <w:szCs w:val="24"/>
          <w:lang w:val="en-GB"/>
        </w:rPr>
        <w:t xml:space="preserve">), </w:t>
      </w:r>
      <w:r w:rsidRPr="4C437D00" w:rsidR="10767B03">
        <w:rPr>
          <w:rFonts w:ascii="Arial" w:hAnsi="Arial" w:eastAsia="Arial" w:cs="Arial"/>
          <w:noProof w:val="0"/>
          <w:sz w:val="24"/>
          <w:szCs w:val="24"/>
          <w:lang w:val="en-GB"/>
        </w:rPr>
        <w:t xml:space="preserve">reports that the </w:t>
      </w:r>
      <w:r w:rsidRPr="4C437D00" w:rsidR="43155D34">
        <w:rPr>
          <w:rFonts w:ascii="Arial" w:hAnsi="Arial" w:eastAsia="Arial" w:cs="Arial"/>
          <w:noProof w:val="0"/>
          <w:sz w:val="24"/>
          <w:szCs w:val="24"/>
          <w:lang w:val="en-GB"/>
        </w:rPr>
        <w:t>global</w:t>
      </w:r>
      <w:r w:rsidRPr="4C437D00" w:rsidR="10767B03">
        <w:rPr>
          <w:rFonts w:ascii="Arial" w:hAnsi="Arial" w:eastAsia="Arial" w:cs="Arial"/>
          <w:noProof w:val="0"/>
          <w:sz w:val="24"/>
          <w:szCs w:val="24"/>
          <w:lang w:val="en-GB"/>
        </w:rPr>
        <w:t xml:space="preserve"> risks in </w:t>
      </w:r>
      <w:r w:rsidRPr="4C437D00" w:rsidR="41846292">
        <w:rPr>
          <w:rFonts w:ascii="Arial" w:hAnsi="Arial" w:eastAsia="Arial" w:cs="Arial"/>
          <w:noProof w:val="0"/>
          <w:sz w:val="24"/>
          <w:szCs w:val="24"/>
          <w:lang w:val="en-GB"/>
        </w:rPr>
        <w:t xml:space="preserve">2026 is dominated by climate ecological </w:t>
      </w:r>
      <w:r w:rsidRPr="4C437D00" w:rsidR="0A38FFE5">
        <w:rPr>
          <w:rFonts w:ascii="Arial" w:hAnsi="Arial" w:eastAsia="Arial" w:cs="Arial"/>
          <w:noProof w:val="0"/>
          <w:sz w:val="24"/>
          <w:szCs w:val="24"/>
          <w:lang w:val="en-GB"/>
        </w:rPr>
        <w:t>pressures, politic</w:t>
      </w:r>
      <w:r w:rsidRPr="4C437D00" w:rsidR="0A38FFE5">
        <w:rPr>
          <w:rFonts w:ascii="Arial" w:hAnsi="Arial" w:eastAsia="Arial" w:cs="Arial"/>
          <w:noProof w:val="0"/>
          <w:sz w:val="24"/>
          <w:szCs w:val="24"/>
          <w:lang w:val="en-GB"/>
        </w:rPr>
        <w:t xml:space="preserve">al </w:t>
      </w:r>
      <w:r w:rsidRPr="4C437D00" w:rsidR="23669F24">
        <w:rPr>
          <w:rFonts w:ascii="Arial" w:hAnsi="Arial" w:eastAsia="Arial" w:cs="Arial"/>
          <w:noProof w:val="0"/>
          <w:sz w:val="24"/>
          <w:szCs w:val="24"/>
          <w:lang w:val="en-GB"/>
        </w:rPr>
        <w:t>confl</w:t>
      </w:r>
      <w:r w:rsidRPr="4C437D00" w:rsidR="23669F24">
        <w:rPr>
          <w:rFonts w:ascii="Arial" w:hAnsi="Arial" w:eastAsia="Arial" w:cs="Arial"/>
          <w:noProof w:val="0"/>
          <w:sz w:val="24"/>
          <w:szCs w:val="24"/>
          <w:lang w:val="en-GB"/>
        </w:rPr>
        <w:t>ict,</w:t>
      </w:r>
      <w:r w:rsidRPr="4C437D00" w:rsidR="0A38FFE5">
        <w:rPr>
          <w:rFonts w:ascii="Arial" w:hAnsi="Arial" w:eastAsia="Arial" w:cs="Arial"/>
          <w:noProof w:val="0"/>
          <w:sz w:val="24"/>
          <w:szCs w:val="24"/>
          <w:lang w:val="en-GB"/>
        </w:rPr>
        <w:t xml:space="preserve"> and fast escalating cyber threats all which </w:t>
      </w:r>
      <w:r w:rsidRPr="4C437D00" w:rsidR="321DF729">
        <w:rPr>
          <w:rFonts w:ascii="Arial" w:hAnsi="Arial" w:eastAsia="Arial" w:cs="Arial"/>
          <w:noProof w:val="0"/>
          <w:sz w:val="24"/>
          <w:szCs w:val="24"/>
          <w:lang w:val="en-GB"/>
        </w:rPr>
        <w:t>interact and rapidly contributing to global r</w:t>
      </w:r>
      <w:r w:rsidRPr="4C437D00" w:rsidR="321DF729">
        <w:rPr>
          <w:rFonts w:ascii="Arial" w:hAnsi="Arial" w:eastAsia="Arial" w:cs="Arial"/>
          <w:noProof w:val="0"/>
          <w:sz w:val="24"/>
          <w:szCs w:val="24"/>
          <w:lang w:val="en-GB"/>
        </w:rPr>
        <w:t>isk</w:t>
      </w:r>
      <w:r w:rsidRPr="4C437D00" w:rsidR="321DF729">
        <w:rPr>
          <w:rFonts w:ascii="Arial" w:hAnsi="Arial" w:eastAsia="Arial" w:cs="Arial"/>
          <w:noProof w:val="0"/>
          <w:sz w:val="24"/>
          <w:szCs w:val="24"/>
          <w:lang w:val="en-GB"/>
        </w:rPr>
        <w:t xml:space="preserve">s. </w:t>
      </w:r>
      <w:r w:rsidRPr="4C437D00" w:rsidR="41846292">
        <w:rPr>
          <w:rFonts w:ascii="Arial" w:hAnsi="Arial" w:eastAsia="Arial" w:cs="Arial"/>
          <w:noProof w:val="0"/>
          <w:sz w:val="24"/>
          <w:szCs w:val="24"/>
          <w:lang w:val="en-GB"/>
        </w:rPr>
        <w:t xml:space="preserve"> </w:t>
      </w:r>
    </w:p>
    <w:p xmlns:wp14="http://schemas.microsoft.com/office/word/2010/wordml" w:rsidP="4A8804A3" wp14:paraId="6D292E8A" wp14:textId="18E4A716">
      <w:pPr>
        <w:pStyle w:val="Normal"/>
        <w:rPr>
          <w:rFonts w:ascii="Arial" w:hAnsi="Arial" w:eastAsia="Arial" w:cs="Arial"/>
          <w:noProof w:val="0"/>
          <w:lang w:val="en-GB"/>
        </w:rPr>
      </w:pPr>
      <w:r w:rsidRPr="4C437D00" w:rsidR="4714469F">
        <w:rPr>
          <w:rFonts w:ascii="Arial" w:hAnsi="Arial" w:eastAsia="Arial" w:cs="Arial"/>
          <w:noProof w:val="0"/>
          <w:lang w:val="en-GB"/>
        </w:rPr>
        <w:t>Ozili</w:t>
      </w:r>
      <w:r w:rsidRPr="4C437D00" w:rsidR="4714469F">
        <w:rPr>
          <w:rFonts w:ascii="Arial" w:hAnsi="Arial" w:eastAsia="Arial" w:cs="Arial"/>
          <w:noProof w:val="0"/>
          <w:lang w:val="en-GB"/>
        </w:rPr>
        <w:t>, P, K, (2022),</w:t>
      </w:r>
      <w:r w:rsidRPr="4C437D00" w:rsidR="0D0D3E7C">
        <w:rPr>
          <w:rFonts w:ascii="Arial" w:hAnsi="Arial" w:eastAsia="Arial" w:cs="Arial"/>
          <w:noProof w:val="0"/>
          <w:lang w:val="en-GB"/>
        </w:rPr>
        <w:t xml:space="preserve"> described that to guarantee that future generations have</w:t>
      </w:r>
      <w:r w:rsidRPr="4C437D00" w:rsidR="05545D7A">
        <w:rPr>
          <w:rFonts w:ascii="Arial" w:hAnsi="Arial" w:eastAsia="Arial" w:cs="Arial"/>
          <w:noProof w:val="0"/>
          <w:lang w:val="en-GB"/>
        </w:rPr>
        <w:t xml:space="preserve"> access to resources are no worse than those available to the current generation, sustainable </w:t>
      </w:r>
      <w:r w:rsidRPr="4C437D00" w:rsidR="20078AEF">
        <w:rPr>
          <w:rFonts w:ascii="Arial" w:hAnsi="Arial" w:eastAsia="Arial" w:cs="Arial"/>
          <w:noProof w:val="0"/>
          <w:lang w:val="en-GB"/>
        </w:rPr>
        <w:t>development</w:t>
      </w:r>
      <w:r w:rsidRPr="4C437D00" w:rsidR="05545D7A">
        <w:rPr>
          <w:rFonts w:ascii="Arial" w:hAnsi="Arial" w:eastAsia="Arial" w:cs="Arial"/>
          <w:noProof w:val="0"/>
          <w:lang w:val="en-GB"/>
        </w:rPr>
        <w:t xml:space="preserve"> is defined is defined as a development that seta bound</w:t>
      </w:r>
      <w:r w:rsidRPr="4C437D00" w:rsidR="745A5155">
        <w:rPr>
          <w:rFonts w:ascii="Arial" w:hAnsi="Arial" w:eastAsia="Arial" w:cs="Arial"/>
          <w:noProof w:val="0"/>
          <w:lang w:val="en-GB"/>
        </w:rPr>
        <w:t>aries on current use.</w:t>
      </w:r>
      <w:r w:rsidRPr="4C437D00" w:rsidR="4F1BF79B">
        <w:rPr>
          <w:rFonts w:ascii="Arial" w:hAnsi="Arial" w:eastAsia="Arial" w:cs="Arial"/>
          <w:noProof w:val="0"/>
          <w:lang w:val="en-GB"/>
        </w:rPr>
        <w:t xml:space="preserve"> </w:t>
      </w:r>
      <w:r w:rsidRPr="4C437D00" w:rsidR="284334B2">
        <w:rPr>
          <w:rFonts w:ascii="Arial" w:hAnsi="Arial" w:eastAsia="Arial" w:cs="Arial"/>
          <w:noProof w:val="0"/>
          <w:lang w:val="en-GB"/>
        </w:rPr>
        <w:t xml:space="preserve">This links directly to the Sustainable Development Goals </w:t>
      </w:r>
      <w:r w:rsidRPr="4C437D00" w:rsidR="15A67F4C">
        <w:rPr>
          <w:rFonts w:ascii="Arial" w:hAnsi="Arial" w:eastAsia="Arial" w:cs="Arial"/>
          <w:noProof w:val="0"/>
          <w:lang w:val="en-GB"/>
        </w:rPr>
        <w:t xml:space="preserve">which set out to </w:t>
      </w:r>
      <w:r w:rsidRPr="4C437D00" w:rsidR="499F22DD">
        <w:rPr>
          <w:rFonts w:ascii="Arial" w:hAnsi="Arial" w:eastAsia="Arial" w:cs="Arial"/>
          <w:noProof w:val="0"/>
          <w:lang w:val="en-GB"/>
        </w:rPr>
        <w:t xml:space="preserve">combat issues around people, planet, prosperity, </w:t>
      </w:r>
      <w:r w:rsidRPr="4C437D00" w:rsidR="177EDA04">
        <w:rPr>
          <w:rFonts w:ascii="Arial" w:hAnsi="Arial" w:eastAsia="Arial" w:cs="Arial"/>
          <w:noProof w:val="0"/>
          <w:lang w:val="en-GB"/>
        </w:rPr>
        <w:t>peace,</w:t>
      </w:r>
      <w:r w:rsidRPr="4C437D00" w:rsidR="13A43240">
        <w:rPr>
          <w:rFonts w:ascii="Arial" w:hAnsi="Arial" w:eastAsia="Arial" w:cs="Arial"/>
          <w:noProof w:val="0"/>
          <w:lang w:val="en-GB"/>
        </w:rPr>
        <w:t>,</w:t>
      </w:r>
      <w:r w:rsidRPr="4C437D00" w:rsidR="499F22DD">
        <w:rPr>
          <w:rFonts w:ascii="Arial" w:hAnsi="Arial" w:eastAsia="Arial" w:cs="Arial"/>
          <w:noProof w:val="0"/>
          <w:lang w:val="en-GB"/>
        </w:rPr>
        <w:t xml:space="preserve"> and partnership for future </w:t>
      </w:r>
      <w:r w:rsidRPr="4C437D00" w:rsidR="5F6E490E">
        <w:rPr>
          <w:rFonts w:ascii="Arial" w:hAnsi="Arial" w:eastAsia="Arial" w:cs="Arial"/>
          <w:noProof w:val="0"/>
          <w:lang w:val="en-GB"/>
        </w:rPr>
        <w:t>generations</w:t>
      </w:r>
      <w:r w:rsidRPr="4C437D00" w:rsidR="499F22DD">
        <w:rPr>
          <w:rFonts w:ascii="Arial" w:hAnsi="Arial" w:eastAsia="Arial" w:cs="Arial"/>
          <w:noProof w:val="0"/>
          <w:lang w:val="en-GB"/>
        </w:rPr>
        <w:t xml:space="preserve"> t</w:t>
      </w:r>
      <w:r w:rsidRPr="4C437D00" w:rsidR="2803DA45">
        <w:rPr>
          <w:rFonts w:ascii="Arial" w:hAnsi="Arial" w:eastAsia="Arial" w:cs="Arial"/>
          <w:noProof w:val="0"/>
          <w:lang w:val="en-GB"/>
        </w:rPr>
        <w:t xml:space="preserve">o enjoy the </w:t>
      </w:r>
      <w:r w:rsidRPr="4C437D00" w:rsidR="45CE80D8">
        <w:rPr>
          <w:rFonts w:ascii="Arial" w:hAnsi="Arial" w:eastAsia="Arial" w:cs="Arial"/>
          <w:noProof w:val="0"/>
          <w:lang w:val="en-GB"/>
        </w:rPr>
        <w:t>world</w:t>
      </w:r>
      <w:r w:rsidRPr="4C437D00" w:rsidR="2803DA45">
        <w:rPr>
          <w:rFonts w:ascii="Arial" w:hAnsi="Arial" w:eastAsia="Arial" w:cs="Arial"/>
          <w:noProof w:val="0"/>
          <w:lang w:val="en-GB"/>
        </w:rPr>
        <w:t xml:space="preserve"> as it is now or previously</w:t>
      </w:r>
      <w:r w:rsidRPr="4C437D00" w:rsidR="306835DF">
        <w:rPr>
          <w:rFonts w:ascii="Arial" w:hAnsi="Arial" w:eastAsia="Arial" w:cs="Arial"/>
          <w:noProof w:val="0"/>
          <w:lang w:val="en-GB"/>
        </w:rPr>
        <w:t xml:space="preserve"> was</w:t>
      </w:r>
      <w:r w:rsidRPr="4C437D00" w:rsidR="2803DA45">
        <w:rPr>
          <w:rFonts w:ascii="Arial" w:hAnsi="Arial" w:eastAsia="Arial" w:cs="Arial"/>
          <w:noProof w:val="0"/>
          <w:lang w:val="en-GB"/>
        </w:rPr>
        <w:t>, (United Nations, 2026)</w:t>
      </w:r>
      <w:r w:rsidRPr="4C437D00" w:rsidR="04EAFB5D">
        <w:rPr>
          <w:rFonts w:ascii="Arial" w:hAnsi="Arial" w:eastAsia="Arial" w:cs="Arial"/>
          <w:noProof w:val="0"/>
          <w:lang w:val="en-GB"/>
        </w:rPr>
        <w:t>.</w:t>
      </w:r>
    </w:p>
    <w:p xmlns:wp14="http://schemas.microsoft.com/office/word/2010/wordml" w:rsidP="4A8804A3" wp14:paraId="0D5C7E41" wp14:textId="79440EB0">
      <w:pPr>
        <w:pStyle w:val="Normal"/>
        <w:rPr>
          <w:rFonts w:ascii="Arial" w:hAnsi="Arial" w:eastAsia="Arial" w:cs="Arial"/>
          <w:noProof w:val="0"/>
          <w:lang w:val="en-GB"/>
        </w:rPr>
      </w:pPr>
      <w:r w:rsidRPr="4A8804A3" w:rsidR="4BD17C9A">
        <w:rPr>
          <w:rFonts w:ascii="Arial" w:hAnsi="Arial" w:eastAsia="Arial" w:cs="Arial"/>
          <w:noProof w:val="0"/>
          <w:lang w:val="en-GB"/>
        </w:rPr>
        <w:t>World economic forum, (2026), have released the following as the top global risks for 2026 as:</w:t>
      </w:r>
    </w:p>
    <w:p xmlns:wp14="http://schemas.microsoft.com/office/word/2010/wordml" w:rsidP="4A8804A3" wp14:paraId="119C1B24" wp14:textId="5BA11155">
      <w:pPr>
        <w:pStyle w:val="Normal"/>
        <w:rPr>
          <w:noProof w:val="0"/>
          <w:lang w:val="en-GB"/>
        </w:rPr>
      </w:pPr>
      <w:r w:rsidR="6EEA3189">
        <w:drawing>
          <wp:inline xmlns:wp14="http://schemas.microsoft.com/office/word/2010/wordprocessingDrawing" wp14:editId="2A51821B" wp14:anchorId="567977CC">
            <wp:extent cx="5892375" cy="3288379"/>
            <wp:effectExtent l="0" t="0" r="0" b="0"/>
            <wp:docPr id="1316517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517897" name="Picture 1316517897"/>
                    <pic:cNvPicPr/>
                  </pic:nvPicPr>
                  <pic:blipFill>
                    <a:blip xmlns:r="http://schemas.openxmlformats.org/officeDocument/2006/relationships" r:embed="rId127038902">
                      <a:extLst>
                        <a:ext uri="{28A0092B-C50C-407E-A947-70E740481C1C}">
                          <a14:useLocalDpi xmlns:a14="http://schemas.microsoft.com/office/drawing/2010/main"/>
                        </a:ext>
                      </a:extLst>
                    </a:blip>
                    <a:srcRect l="5445" t="10644" r="33731" b="0"/>
                    <a:stretch>
                      <a:fillRect/>
                    </a:stretch>
                  </pic:blipFill>
                  <pic:spPr>
                    <a:xfrm rot="0">
                      <a:off x="0" y="0"/>
                      <a:ext cx="5892375" cy="3288379"/>
                    </a:xfrm>
                    <a:prstGeom prst="rect">
                      <a:avLst/>
                    </a:prstGeom>
                  </pic:spPr>
                </pic:pic>
              </a:graphicData>
            </a:graphic>
          </wp:inline>
        </w:drawing>
      </w:r>
    </w:p>
    <w:p xmlns:wp14="http://schemas.microsoft.com/office/word/2010/wordml" w:rsidP="4A8804A3" wp14:paraId="5B244DDD" wp14:textId="056E9263">
      <w:pPr>
        <w:pStyle w:val="Normal"/>
        <w:rPr>
          <w:rFonts w:ascii="Arial" w:hAnsi="Arial" w:eastAsia="Arial" w:cs="Arial"/>
          <w:noProof w:val="0"/>
          <w:lang w:val="en-GB"/>
        </w:rPr>
      </w:pPr>
      <w:r w:rsidRPr="4C437D00" w:rsidR="2EA5363A">
        <w:rPr>
          <w:rFonts w:ascii="Arial" w:hAnsi="Arial" w:eastAsia="Arial" w:cs="Arial"/>
          <w:noProof w:val="0"/>
          <w:lang w:val="en-GB"/>
        </w:rPr>
        <w:t>T</w:t>
      </w:r>
      <w:r w:rsidRPr="4C437D00" w:rsidR="56703CE8">
        <w:rPr>
          <w:rFonts w:ascii="Arial" w:hAnsi="Arial" w:eastAsia="Arial" w:cs="Arial"/>
          <w:noProof w:val="0"/>
          <w:lang w:val="en-GB"/>
        </w:rPr>
        <w:t xml:space="preserve">he subject of this assignment: Misinformation and disinformation, state based military </w:t>
      </w:r>
      <w:r w:rsidRPr="4C437D00" w:rsidR="522F69D0">
        <w:rPr>
          <w:rFonts w:ascii="Arial" w:hAnsi="Arial" w:eastAsia="Arial" w:cs="Arial"/>
          <w:noProof w:val="0"/>
          <w:lang w:val="en-GB"/>
        </w:rPr>
        <w:t xml:space="preserve">conflict and </w:t>
      </w:r>
      <w:r w:rsidRPr="4C437D00" w:rsidR="52788147">
        <w:rPr>
          <w:rFonts w:ascii="Arial" w:hAnsi="Arial" w:eastAsia="Arial" w:cs="Arial"/>
          <w:noProof w:val="0"/>
          <w:lang w:val="en-GB"/>
        </w:rPr>
        <w:t>Adverse outcomes of AI technology</w:t>
      </w:r>
      <w:r w:rsidRPr="4C437D00" w:rsidR="6FFABD38">
        <w:rPr>
          <w:rFonts w:ascii="Arial" w:hAnsi="Arial" w:eastAsia="Arial" w:cs="Arial"/>
          <w:noProof w:val="0"/>
          <w:lang w:val="en-GB"/>
        </w:rPr>
        <w:t xml:space="preserve">. While these risks are often discussed at a global level, they are increasingly </w:t>
      </w:r>
      <w:r w:rsidRPr="4C437D00" w:rsidR="6FFABD38">
        <w:rPr>
          <w:rFonts w:ascii="Arial" w:hAnsi="Arial" w:eastAsia="Arial" w:cs="Arial"/>
          <w:noProof w:val="0"/>
          <w:lang w:val="en-GB"/>
        </w:rPr>
        <w:t>experienced</w:t>
      </w:r>
      <w:r w:rsidRPr="4C437D00" w:rsidR="6FFABD38">
        <w:rPr>
          <w:rFonts w:ascii="Arial" w:hAnsi="Arial" w:eastAsia="Arial" w:cs="Arial"/>
          <w:noProof w:val="0"/>
          <w:lang w:val="en-GB"/>
        </w:rPr>
        <w:t xml:space="preserve"> as part of everyday life</w:t>
      </w:r>
      <w:r w:rsidRPr="4C437D00" w:rsidR="485ED1E8">
        <w:rPr>
          <w:rFonts w:ascii="Arial" w:hAnsi="Arial" w:eastAsia="Arial" w:cs="Arial"/>
          <w:noProof w:val="0"/>
          <w:lang w:val="en-GB"/>
        </w:rPr>
        <w:t xml:space="preserve">. </w:t>
      </w:r>
    </w:p>
    <w:p xmlns:wp14="http://schemas.microsoft.com/office/word/2010/wordml" w:rsidP="4A8804A3" wp14:paraId="5D971B46" wp14:textId="5E4D43D9">
      <w:pPr>
        <w:pStyle w:val="Normal"/>
        <w:rPr>
          <w:noProof w:val="0"/>
          <w:lang w:val="en-GB"/>
        </w:rPr>
      </w:pPr>
    </w:p>
    <w:p xmlns:wp14="http://schemas.microsoft.com/office/word/2010/wordml" w:rsidP="4A8804A3" wp14:paraId="78332C67" wp14:textId="1E674F7B">
      <w:pPr>
        <w:pStyle w:val="Normal"/>
        <w:rPr>
          <w:noProof w:val="0"/>
          <w:lang w:val="en-GB"/>
        </w:rPr>
      </w:pPr>
    </w:p>
    <w:p xmlns:wp14="http://schemas.microsoft.com/office/word/2010/wordml" w:rsidP="4A8804A3" wp14:paraId="5459F3C7" wp14:textId="40CB0F0F">
      <w:pPr>
        <w:pStyle w:val="Normal"/>
        <w:rPr>
          <w:noProof w:val="0"/>
          <w:lang w:val="en-GB"/>
        </w:rPr>
      </w:pPr>
    </w:p>
    <w:p xmlns:wp14="http://schemas.microsoft.com/office/word/2010/wordml" w:rsidP="4A8804A3" wp14:paraId="3082A050" wp14:textId="3964AE83">
      <w:pPr>
        <w:pStyle w:val="Normal"/>
        <w:rPr>
          <w:noProof w:val="0"/>
          <w:lang w:val="en-GB"/>
        </w:rPr>
      </w:pPr>
    </w:p>
    <w:p xmlns:wp14="http://schemas.microsoft.com/office/word/2010/wordml" w:rsidP="4A8804A3" wp14:paraId="1D019FBB" wp14:textId="2DA93D68">
      <w:pPr>
        <w:pStyle w:val="Normal"/>
        <w:rPr>
          <w:noProof w:val="0"/>
          <w:lang w:val="en-GB"/>
        </w:rPr>
      </w:pPr>
    </w:p>
    <w:p xmlns:wp14="http://schemas.microsoft.com/office/word/2010/wordml" w:rsidP="4A8804A3" wp14:paraId="7747CBAA" wp14:textId="0BA85781">
      <w:pPr>
        <w:pStyle w:val="Normal"/>
        <w:rPr>
          <w:noProof w:val="0"/>
          <w:lang w:val="en-GB"/>
        </w:rPr>
      </w:pPr>
    </w:p>
    <w:p xmlns:wp14="http://schemas.microsoft.com/office/word/2010/wordml" w:rsidP="4A8804A3" wp14:paraId="5750765C" wp14:textId="35A0E8DB">
      <w:pPr>
        <w:pStyle w:val="Normal"/>
        <w:rPr>
          <w:noProof w:val="0"/>
          <w:lang w:val="en-GB"/>
        </w:rPr>
      </w:pPr>
    </w:p>
    <w:p xmlns:wp14="http://schemas.microsoft.com/office/word/2010/wordml" w:rsidP="4A8804A3" wp14:paraId="0A4909E3" wp14:textId="05C6DA97">
      <w:pPr>
        <w:pStyle w:val="Normal"/>
        <w:rPr>
          <w:noProof w:val="0"/>
          <w:lang w:val="en-GB"/>
        </w:rPr>
      </w:pPr>
    </w:p>
    <w:p xmlns:wp14="http://schemas.microsoft.com/office/word/2010/wordml" w:rsidP="4A8804A3" wp14:paraId="37F65A4E" wp14:textId="218BB706">
      <w:pPr>
        <w:pStyle w:val="Normal"/>
        <w:rPr>
          <w:noProof w:val="0"/>
          <w:lang w:val="en-GB"/>
        </w:rPr>
      </w:pPr>
    </w:p>
    <w:p xmlns:wp14="http://schemas.microsoft.com/office/word/2010/wordml" w:rsidP="4A8804A3" wp14:paraId="2735ECAE" wp14:textId="12AA5711">
      <w:pPr>
        <w:pStyle w:val="Normal"/>
        <w:rPr>
          <w:noProof w:val="0"/>
          <w:lang w:val="en-GB"/>
        </w:rPr>
      </w:pPr>
    </w:p>
    <w:p xmlns:wp14="http://schemas.microsoft.com/office/word/2010/wordml" w:rsidP="4A8804A3" wp14:paraId="57985486" wp14:textId="5BC25291">
      <w:pPr>
        <w:pStyle w:val="Normal"/>
        <w:rPr>
          <w:noProof w:val="0"/>
          <w:lang w:val="en-GB"/>
        </w:rPr>
      </w:pPr>
    </w:p>
    <w:p xmlns:wp14="http://schemas.microsoft.com/office/word/2010/wordml" w:rsidP="4A8804A3" wp14:paraId="1BA6A366" wp14:textId="1FBA800C">
      <w:pPr>
        <w:pStyle w:val="Normal"/>
        <w:rPr>
          <w:noProof w:val="0"/>
          <w:lang w:val="en-GB"/>
        </w:rPr>
      </w:pPr>
    </w:p>
    <w:p xmlns:wp14="http://schemas.microsoft.com/office/word/2010/wordml" w:rsidP="4A8804A3" wp14:paraId="3DF28810" wp14:textId="6FBBC5C7">
      <w:pPr>
        <w:pStyle w:val="Normal"/>
      </w:pPr>
    </w:p>
    <w:p xmlns:wp14="http://schemas.microsoft.com/office/word/2010/wordml" w:rsidP="4A8804A3" wp14:paraId="03E835C3" wp14:textId="117795DF">
      <w:pPr>
        <w:pStyle w:val="Heading1"/>
      </w:pPr>
      <w:bookmarkStart w:name="_Toc1739795609" w:id="9753475"/>
      <w:r w:rsidRPr="4C437D00" w:rsidR="22633557">
        <w:rPr>
          <w:noProof w:val="0"/>
          <w:lang w:val="en-GB"/>
        </w:rPr>
        <w:t>Risk Analysis Sections</w:t>
      </w:r>
      <w:bookmarkEnd w:id="9753475"/>
      <w:r w:rsidRPr="4C437D00" w:rsidR="22633557">
        <w:rPr>
          <w:noProof w:val="0"/>
          <w:lang w:val="en-GB"/>
        </w:rPr>
        <w:t xml:space="preserve"> </w:t>
      </w:r>
    </w:p>
    <w:p xmlns:wp14="http://schemas.microsoft.com/office/word/2010/wordml" w:rsidP="4A8804A3" wp14:paraId="4F9A4D26" wp14:textId="791D9668">
      <w:pPr>
        <w:pStyle w:val="Normal"/>
        <w:rPr>
          <w:noProof w:val="0"/>
          <w:lang w:val="en-GB"/>
        </w:rPr>
      </w:pPr>
    </w:p>
    <w:p xmlns:wp14="http://schemas.microsoft.com/office/word/2010/wordml" w:rsidP="4A8804A3" wp14:paraId="6E92C1E3" wp14:textId="387DD69C">
      <w:pPr>
        <w:pStyle w:val="Heading3"/>
        <w:rPr>
          <w:noProof w:val="0"/>
          <w:lang w:val="en-GB"/>
        </w:rPr>
      </w:pPr>
      <w:bookmarkStart w:name="_Toc387843078" w:id="1241055263"/>
      <w:r w:rsidRPr="4C437D00" w:rsidR="04329714">
        <w:rPr>
          <w:noProof w:val="0"/>
          <w:lang w:val="en-GB"/>
        </w:rPr>
        <w:t>Misinformation and disinformation</w:t>
      </w:r>
      <w:bookmarkEnd w:id="1241055263"/>
    </w:p>
    <w:p xmlns:wp14="http://schemas.microsoft.com/office/word/2010/wordml" w:rsidP="4A8804A3" wp14:paraId="69653A9C" wp14:textId="14A0A935">
      <w:pPr>
        <w:pStyle w:val="Normal"/>
        <w:rPr>
          <w:noProof w:val="0"/>
          <w:lang w:val="en-GB"/>
        </w:rPr>
      </w:pPr>
    </w:p>
    <w:p xmlns:wp14="http://schemas.microsoft.com/office/word/2010/wordml" w:rsidP="4A8804A3" wp14:paraId="54C766FA" wp14:textId="0911BD5F">
      <w:pPr>
        <w:pStyle w:val="Normal"/>
        <w:rPr>
          <w:rFonts w:ascii="Arial" w:hAnsi="Arial" w:eastAsia="Arial" w:cs="Arial"/>
          <w:noProof w:val="0"/>
          <w:lang w:val="en-GB"/>
        </w:rPr>
      </w:pPr>
      <w:r w:rsidRPr="4A8804A3" w:rsidR="37F3DA42">
        <w:rPr>
          <w:rFonts w:ascii="Arial" w:hAnsi="Arial" w:eastAsia="Arial" w:cs="Arial"/>
          <w:noProof w:val="0"/>
          <w:lang w:val="en-GB"/>
        </w:rPr>
        <w:t xml:space="preserve">The World Economic Forum defines misinformation as false or inaccurate information shared without harmful </w:t>
      </w:r>
      <w:r w:rsidRPr="4A8804A3" w:rsidR="7909E64B">
        <w:rPr>
          <w:rFonts w:ascii="Arial" w:hAnsi="Arial" w:eastAsia="Arial" w:cs="Arial"/>
          <w:noProof w:val="0"/>
          <w:lang w:val="en-GB"/>
        </w:rPr>
        <w:t>intent</w:t>
      </w:r>
      <w:r w:rsidRPr="4A8804A3" w:rsidR="5E3672A0">
        <w:rPr>
          <w:rFonts w:ascii="Arial" w:hAnsi="Arial" w:eastAsia="Arial" w:cs="Arial"/>
          <w:noProof w:val="0"/>
          <w:lang w:val="en-GB"/>
        </w:rPr>
        <w:t xml:space="preserve">, </w:t>
      </w:r>
      <w:r w:rsidRPr="4A8804A3" w:rsidR="146B53E4">
        <w:rPr>
          <w:rFonts w:ascii="Arial" w:hAnsi="Arial" w:eastAsia="Arial" w:cs="Arial"/>
          <w:noProof w:val="0"/>
          <w:lang w:val="en-GB"/>
        </w:rPr>
        <w:t xml:space="preserve">while disinformation refers to </w:t>
      </w:r>
      <w:r w:rsidRPr="4A8804A3" w:rsidR="36BB8EDE">
        <w:rPr>
          <w:rFonts w:ascii="Arial" w:hAnsi="Arial" w:eastAsia="Arial" w:cs="Arial"/>
          <w:noProof w:val="0"/>
          <w:lang w:val="en-GB"/>
        </w:rPr>
        <w:t>deliberately</w:t>
      </w:r>
      <w:r w:rsidRPr="4A8804A3" w:rsidR="146B53E4">
        <w:rPr>
          <w:rFonts w:ascii="Arial" w:hAnsi="Arial" w:eastAsia="Arial" w:cs="Arial"/>
          <w:noProof w:val="0"/>
          <w:lang w:val="en-GB"/>
        </w:rPr>
        <w:t xml:space="preserve"> misleading or fabricating information designed to manipulate and </w:t>
      </w:r>
      <w:r w:rsidRPr="4A8804A3" w:rsidR="16E1FA66">
        <w:rPr>
          <w:rFonts w:ascii="Arial" w:hAnsi="Arial" w:eastAsia="Arial" w:cs="Arial"/>
          <w:noProof w:val="0"/>
          <w:lang w:val="en-GB"/>
        </w:rPr>
        <w:t>deceive</w:t>
      </w:r>
      <w:r w:rsidRPr="4A8804A3" w:rsidR="146B53E4">
        <w:rPr>
          <w:rFonts w:ascii="Arial" w:hAnsi="Arial" w:eastAsia="Arial" w:cs="Arial"/>
          <w:noProof w:val="0"/>
          <w:lang w:val="en-GB"/>
        </w:rPr>
        <w:t xml:space="preserve"> audiences</w:t>
      </w:r>
      <w:r w:rsidRPr="4A8804A3" w:rsidR="36B757EB">
        <w:rPr>
          <w:rFonts w:ascii="Arial" w:hAnsi="Arial" w:eastAsia="Arial" w:cs="Arial"/>
          <w:noProof w:val="0"/>
          <w:lang w:val="en-GB"/>
        </w:rPr>
        <w:t xml:space="preserve">, </w:t>
      </w:r>
      <w:r w:rsidRPr="4A8804A3" w:rsidR="7AB09997">
        <w:rPr>
          <w:rFonts w:ascii="Arial" w:hAnsi="Arial" w:eastAsia="Arial" w:cs="Arial"/>
          <w:noProof w:val="0"/>
          <w:lang w:val="en-GB"/>
        </w:rPr>
        <w:t xml:space="preserve">(Zurich, 2025). </w:t>
      </w:r>
      <w:r w:rsidRPr="4A8804A3" w:rsidR="574AAB4B">
        <w:rPr>
          <w:rFonts w:ascii="Arial" w:hAnsi="Arial" w:eastAsia="Arial" w:cs="Arial"/>
          <w:noProof w:val="0"/>
          <w:lang w:val="en-GB"/>
        </w:rPr>
        <w:t xml:space="preserve">Karthik Shiva, B. (2025), portrays </w:t>
      </w:r>
      <w:r w:rsidRPr="4A8804A3" w:rsidR="61A0E8C1">
        <w:rPr>
          <w:rFonts w:ascii="Arial" w:hAnsi="Arial" w:eastAsia="Arial" w:cs="Arial"/>
          <w:noProof w:val="0"/>
          <w:lang w:val="en-GB"/>
        </w:rPr>
        <w:t xml:space="preserve">the significance of misinformation as not just a communication problem but </w:t>
      </w:r>
      <w:r w:rsidRPr="4A8804A3" w:rsidR="11853A94">
        <w:rPr>
          <w:rFonts w:ascii="Arial" w:hAnsi="Arial" w:eastAsia="Arial" w:cs="Arial"/>
          <w:noProof w:val="0"/>
          <w:lang w:val="en-GB"/>
        </w:rPr>
        <w:t>a structural risk in the economy and society</w:t>
      </w:r>
      <w:r w:rsidRPr="4A8804A3" w:rsidR="1FD8ABE3">
        <w:rPr>
          <w:rFonts w:ascii="Arial" w:hAnsi="Arial" w:eastAsia="Arial" w:cs="Arial"/>
          <w:noProof w:val="0"/>
          <w:lang w:val="en-GB"/>
        </w:rPr>
        <w:t xml:space="preserve"> </w:t>
      </w:r>
      <w:r w:rsidRPr="4A8804A3" w:rsidR="1FD8ABE3">
        <w:rPr>
          <w:rFonts w:ascii="Arial" w:hAnsi="Arial" w:eastAsia="Arial" w:cs="Arial"/>
          <w:noProof w:val="0"/>
          <w:lang w:val="en-GB"/>
        </w:rPr>
        <w:t>demonstrated</w:t>
      </w:r>
      <w:r w:rsidRPr="4A8804A3" w:rsidR="1FD8ABE3">
        <w:rPr>
          <w:rFonts w:ascii="Arial" w:hAnsi="Arial" w:eastAsia="Arial" w:cs="Arial"/>
          <w:noProof w:val="0"/>
          <w:lang w:val="en-GB"/>
        </w:rPr>
        <w:t xml:space="preserve"> through weak systems undermining trust, </w:t>
      </w:r>
      <w:r w:rsidRPr="4A8804A3" w:rsidR="00339475">
        <w:rPr>
          <w:rFonts w:ascii="Arial" w:hAnsi="Arial" w:eastAsia="Arial" w:cs="Arial"/>
          <w:noProof w:val="0"/>
          <w:lang w:val="en-GB"/>
        </w:rPr>
        <w:t>accountability</w:t>
      </w:r>
      <w:r w:rsidRPr="4A8804A3" w:rsidR="1FD8ABE3">
        <w:rPr>
          <w:rFonts w:ascii="Arial" w:hAnsi="Arial" w:eastAsia="Arial" w:cs="Arial"/>
          <w:noProof w:val="0"/>
          <w:lang w:val="en-GB"/>
        </w:rPr>
        <w:t xml:space="preserve"> and </w:t>
      </w:r>
      <w:r w:rsidRPr="4A8804A3" w:rsidR="1B1A5EFD">
        <w:rPr>
          <w:rFonts w:ascii="Arial" w:hAnsi="Arial" w:eastAsia="Arial" w:cs="Arial"/>
          <w:noProof w:val="0"/>
          <w:lang w:val="en-GB"/>
        </w:rPr>
        <w:t>decision</w:t>
      </w:r>
      <w:r w:rsidRPr="4A8804A3" w:rsidR="3126CF0C">
        <w:rPr>
          <w:rFonts w:ascii="Arial" w:hAnsi="Arial" w:eastAsia="Arial" w:cs="Arial"/>
          <w:noProof w:val="0"/>
          <w:lang w:val="en-GB"/>
        </w:rPr>
        <w:t xml:space="preserve"> making in the digital market</w:t>
      </w:r>
      <w:r w:rsidRPr="4A8804A3" w:rsidR="1EDBD8A7">
        <w:rPr>
          <w:rFonts w:ascii="Arial" w:hAnsi="Arial" w:eastAsia="Arial" w:cs="Arial"/>
          <w:noProof w:val="0"/>
          <w:lang w:val="en-GB"/>
        </w:rPr>
        <w:t xml:space="preserve"> making it a direct threat to sustainable </w:t>
      </w:r>
      <w:r w:rsidRPr="4A8804A3" w:rsidR="1EDBD8A7">
        <w:rPr>
          <w:rFonts w:ascii="Arial" w:hAnsi="Arial" w:eastAsia="Arial" w:cs="Arial"/>
          <w:noProof w:val="0"/>
          <w:lang w:val="en-GB"/>
        </w:rPr>
        <w:t>development</w:t>
      </w:r>
      <w:r w:rsidRPr="4A8804A3" w:rsidR="1EDBD8A7">
        <w:rPr>
          <w:rFonts w:ascii="Arial" w:hAnsi="Arial" w:eastAsia="Arial" w:cs="Arial"/>
          <w:noProof w:val="0"/>
          <w:lang w:val="en-GB"/>
        </w:rPr>
        <w:t>.</w:t>
      </w:r>
    </w:p>
    <w:p xmlns:wp14="http://schemas.microsoft.com/office/word/2010/wordml" w:rsidP="4A8804A3" wp14:paraId="41587969" wp14:textId="2F78B5ED">
      <w:pPr>
        <w:pStyle w:val="Normal"/>
        <w:rPr>
          <w:rFonts w:ascii="Arial" w:hAnsi="Arial" w:eastAsia="Arial" w:cs="Arial"/>
          <w:noProof w:val="0"/>
          <w:lang w:val="en-GB"/>
        </w:rPr>
      </w:pPr>
      <w:r w:rsidRPr="4A8804A3" w:rsidR="0D28831B">
        <w:rPr>
          <w:rFonts w:ascii="Arial" w:hAnsi="Arial" w:eastAsia="Arial" w:cs="Arial"/>
          <w:noProof w:val="0"/>
          <w:lang w:val="en-GB"/>
        </w:rPr>
        <w:t>Karaş</w:t>
      </w:r>
      <w:r w:rsidRPr="4A8804A3" w:rsidR="0D28831B">
        <w:rPr>
          <w:rFonts w:ascii="Arial" w:hAnsi="Arial" w:eastAsia="Arial" w:cs="Arial"/>
          <w:noProof w:val="0"/>
          <w:lang w:val="en-GB"/>
        </w:rPr>
        <w:t>, Z. (2024),</w:t>
      </w:r>
      <w:r w:rsidRPr="4A8804A3" w:rsidR="699FFC94">
        <w:rPr>
          <w:rFonts w:ascii="Arial" w:hAnsi="Arial" w:eastAsia="Arial" w:cs="Arial"/>
          <w:noProof w:val="0"/>
          <w:lang w:val="en-GB"/>
        </w:rPr>
        <w:t xml:space="preserve"> proposes that Artificial Intelligence is the largest threat of global stability</w:t>
      </w:r>
      <w:r w:rsidRPr="4A8804A3" w:rsidR="0D28831B">
        <w:rPr>
          <w:rFonts w:ascii="Arial" w:hAnsi="Arial" w:eastAsia="Arial" w:cs="Arial"/>
          <w:noProof w:val="0"/>
          <w:lang w:val="en-GB"/>
        </w:rPr>
        <w:t xml:space="preserve"> </w:t>
      </w:r>
      <w:r w:rsidRPr="4A8804A3" w:rsidR="1D93C62A">
        <w:rPr>
          <w:rFonts w:ascii="Arial" w:hAnsi="Arial" w:eastAsia="Arial" w:cs="Arial"/>
          <w:noProof w:val="0"/>
          <w:lang w:val="en-GB"/>
        </w:rPr>
        <w:t xml:space="preserve">that is ever evolving. </w:t>
      </w:r>
      <w:r w:rsidRPr="4A8804A3" w:rsidR="02F740F8">
        <w:rPr>
          <w:rFonts w:ascii="Arial" w:hAnsi="Arial" w:eastAsia="Arial" w:cs="Arial"/>
          <w:noProof w:val="0"/>
          <w:lang w:val="en-GB"/>
        </w:rPr>
        <w:t xml:space="preserve">Jawhar, M., et al, (2025), </w:t>
      </w:r>
      <w:r w:rsidRPr="4A8804A3" w:rsidR="3B237CEC">
        <w:rPr>
          <w:rFonts w:ascii="Arial" w:hAnsi="Arial" w:eastAsia="Arial" w:cs="Arial"/>
          <w:noProof w:val="0"/>
          <w:lang w:val="en-GB"/>
        </w:rPr>
        <w:t xml:space="preserve">suggests that the key drivers </w:t>
      </w:r>
      <w:r w:rsidRPr="4A8804A3" w:rsidR="71A30CF3">
        <w:rPr>
          <w:rFonts w:ascii="Arial" w:hAnsi="Arial" w:eastAsia="Arial" w:cs="Arial"/>
          <w:noProof w:val="0"/>
          <w:lang w:val="en-GB"/>
        </w:rPr>
        <w:t xml:space="preserve">are linked </w:t>
      </w:r>
      <w:r w:rsidRPr="4A8804A3" w:rsidR="3291D7E8">
        <w:rPr>
          <w:rFonts w:ascii="Arial" w:hAnsi="Arial" w:eastAsia="Arial" w:cs="Arial"/>
          <w:noProof w:val="0"/>
          <w:lang w:val="en-GB"/>
        </w:rPr>
        <w:t>to the rise of social media</w:t>
      </w:r>
      <w:r w:rsidRPr="4A8804A3" w:rsidR="4AAE47F9">
        <w:rPr>
          <w:rFonts w:ascii="Arial" w:hAnsi="Arial" w:eastAsia="Arial" w:cs="Arial"/>
          <w:noProof w:val="0"/>
          <w:lang w:val="en-GB"/>
        </w:rPr>
        <w:t xml:space="preserve"> and artificial intelligence.</w:t>
      </w:r>
      <w:r w:rsidRPr="4A8804A3" w:rsidR="463004F5">
        <w:rPr>
          <w:rFonts w:ascii="Arial" w:hAnsi="Arial" w:eastAsia="Arial" w:cs="Arial"/>
          <w:noProof w:val="0"/>
          <w:lang w:val="en-GB"/>
        </w:rPr>
        <w:t xml:space="preserve"> </w:t>
      </w:r>
      <w:r w:rsidRPr="4A8804A3" w:rsidR="0EA768B3">
        <w:rPr>
          <w:rFonts w:ascii="Arial" w:hAnsi="Arial" w:eastAsia="Arial" w:cs="Arial"/>
          <w:noProof w:val="0"/>
          <w:lang w:val="en-GB"/>
        </w:rPr>
        <w:t xml:space="preserve">Siman-Tov, D. (2019), </w:t>
      </w:r>
      <w:r w:rsidRPr="4A8804A3" w:rsidR="5F63339F">
        <w:rPr>
          <w:rFonts w:ascii="Arial" w:hAnsi="Arial" w:eastAsia="Arial" w:cs="Arial"/>
          <w:noProof w:val="0"/>
          <w:lang w:val="en-GB"/>
        </w:rPr>
        <w:t xml:space="preserve">claims misinformation and political instability feed off each other with political tension </w:t>
      </w:r>
      <w:r w:rsidRPr="4A8804A3" w:rsidR="7DA5EE61">
        <w:rPr>
          <w:rFonts w:ascii="Arial" w:hAnsi="Arial" w:eastAsia="Arial" w:cs="Arial"/>
          <w:noProof w:val="0"/>
          <w:lang w:val="en-GB"/>
        </w:rPr>
        <w:t>creating</w:t>
      </w:r>
      <w:r w:rsidRPr="4A8804A3" w:rsidR="5F63339F">
        <w:rPr>
          <w:rFonts w:ascii="Arial" w:hAnsi="Arial" w:eastAsia="Arial" w:cs="Arial"/>
          <w:noProof w:val="0"/>
          <w:lang w:val="en-GB"/>
        </w:rPr>
        <w:t xml:space="preserve"> the ideal env</w:t>
      </w:r>
      <w:r w:rsidRPr="4A8804A3" w:rsidR="6677C9D4">
        <w:rPr>
          <w:rFonts w:ascii="Arial" w:hAnsi="Arial" w:eastAsia="Arial" w:cs="Arial"/>
          <w:noProof w:val="0"/>
          <w:lang w:val="en-GB"/>
        </w:rPr>
        <w:t xml:space="preserve">ironment </w:t>
      </w:r>
      <w:r w:rsidRPr="4A8804A3" w:rsidR="2690A92E">
        <w:rPr>
          <w:rFonts w:ascii="Arial" w:hAnsi="Arial" w:eastAsia="Arial" w:cs="Arial"/>
          <w:noProof w:val="0"/>
          <w:lang w:val="en-GB"/>
        </w:rPr>
        <w:t xml:space="preserve">for information to spread in turn makes political </w:t>
      </w:r>
      <w:r w:rsidRPr="4A8804A3" w:rsidR="280DF23D">
        <w:rPr>
          <w:rFonts w:ascii="Arial" w:hAnsi="Arial" w:eastAsia="Arial" w:cs="Arial"/>
          <w:noProof w:val="0"/>
          <w:lang w:val="en-GB"/>
        </w:rPr>
        <w:t>situations more unstable. In conjunction with easily available materiel through technological advance</w:t>
      </w:r>
      <w:r w:rsidRPr="4A8804A3" w:rsidR="26A353F5">
        <w:rPr>
          <w:rFonts w:ascii="Arial" w:hAnsi="Arial" w:eastAsia="Arial" w:cs="Arial"/>
          <w:noProof w:val="0"/>
          <w:lang w:val="en-GB"/>
        </w:rPr>
        <w:t>s will only intensify societal divisions.</w:t>
      </w:r>
    </w:p>
    <w:p xmlns:wp14="http://schemas.microsoft.com/office/word/2010/wordml" w:rsidP="4A8804A3" wp14:paraId="40812CD9" wp14:textId="5509CE37">
      <w:pPr>
        <w:pStyle w:val="Heading4"/>
        <w:rPr>
          <w:noProof w:val="0"/>
          <w:lang w:val="en-GB"/>
        </w:rPr>
      </w:pPr>
    </w:p>
    <w:p xmlns:wp14="http://schemas.microsoft.com/office/word/2010/wordml" wp14:paraId="70AB47E9" wp14:textId="6AAE71B8">
      <w:r>
        <w:br w:type="page"/>
      </w:r>
    </w:p>
    <w:p xmlns:wp14="http://schemas.microsoft.com/office/word/2010/wordml" w:rsidP="4A8804A3" wp14:paraId="11ED47FC" wp14:textId="07C90A7F">
      <w:pPr>
        <w:pStyle w:val="Heading4"/>
        <w:rPr>
          <w:noProof w:val="0"/>
          <w:lang w:val="en-GB"/>
        </w:rPr>
      </w:pPr>
    </w:p>
    <w:p xmlns:wp14="http://schemas.microsoft.com/office/word/2010/wordml" w:rsidP="4A8804A3" wp14:paraId="629C6992" wp14:textId="7D5704CA">
      <w:pPr>
        <w:pStyle w:val="Heading3"/>
        <w:rPr>
          <w:noProof w:val="0"/>
          <w:lang w:val="en-GB"/>
        </w:rPr>
      </w:pPr>
      <w:bookmarkStart w:name="_Toc1688143476" w:id="2085432764"/>
      <w:r w:rsidRPr="4C437D00" w:rsidR="051065DD">
        <w:rPr>
          <w:noProof w:val="0"/>
          <w:lang w:val="en-GB"/>
        </w:rPr>
        <w:t>Sustainable development goals and the risks of misinformation and disinformation</w:t>
      </w:r>
      <w:bookmarkEnd w:id="2085432764"/>
    </w:p>
    <w:p xmlns:wp14="http://schemas.microsoft.com/office/word/2010/wordml" w:rsidP="4A8804A3" wp14:paraId="5A81ACF8" wp14:textId="7646AB6F">
      <w:pPr>
        <w:pStyle w:val="Normal"/>
        <w:rPr>
          <w:noProof w:val="0"/>
          <w:lang w:val="en-GB"/>
        </w:rPr>
      </w:pPr>
    </w:p>
    <w:p xmlns:wp14="http://schemas.microsoft.com/office/word/2010/wordml" w:rsidP="4A8804A3" wp14:paraId="0950F6A7" wp14:textId="0E186E31">
      <w:pPr>
        <w:pStyle w:val="Normal"/>
        <w:rPr>
          <w:noProof w:val="0"/>
          <w:lang w:val="en-GB"/>
        </w:rPr>
      </w:pPr>
    </w:p>
    <w:tbl>
      <w:tblPr>
        <w:tblStyle w:val="TableGrid"/>
        <w:tblW w:w="0" w:type="auto"/>
        <w:tblLook w:val="06A0" w:firstRow="1" w:lastRow="0" w:firstColumn="1" w:lastColumn="0" w:noHBand="1" w:noVBand="1"/>
      </w:tblPr>
      <w:tblGrid>
        <w:gridCol w:w="3005"/>
        <w:gridCol w:w="6111"/>
      </w:tblGrid>
      <w:tr w:rsidR="4A8804A3" w:rsidTr="4A8804A3" w14:paraId="2932F360">
        <w:trPr>
          <w:trHeight w:val="300"/>
        </w:trPr>
        <w:tc>
          <w:tcPr>
            <w:tcW w:w="3005" w:type="dxa"/>
            <w:tcMar/>
          </w:tcPr>
          <w:p w:rsidR="2397B712" w:rsidP="4A8804A3" w:rsidRDefault="2397B712" w14:paraId="52B6BBA5" w14:textId="025299AC">
            <w:pPr>
              <w:pStyle w:val="Normal"/>
              <w:rPr>
                <w:rFonts w:ascii="Times New Roman" w:hAnsi="Times New Roman" w:eastAsia="Times New Roman" w:cs="Times New Roman"/>
                <w:b w:val="1"/>
                <w:bCs w:val="1"/>
                <w:noProof w:val="0"/>
                <w:lang w:val="en-GB"/>
              </w:rPr>
            </w:pPr>
            <w:r w:rsidRPr="4A8804A3" w:rsidR="2397B712">
              <w:rPr>
                <w:rFonts w:ascii="Times New Roman" w:hAnsi="Times New Roman" w:eastAsia="Times New Roman" w:cs="Times New Roman"/>
                <w:b w:val="1"/>
                <w:bCs w:val="1"/>
                <w:noProof w:val="0"/>
                <w:lang w:val="en-GB"/>
              </w:rPr>
              <w:t>Sustainable</w:t>
            </w:r>
            <w:r w:rsidRPr="4A8804A3" w:rsidR="2397B712">
              <w:rPr>
                <w:rFonts w:ascii="Times New Roman" w:hAnsi="Times New Roman" w:eastAsia="Times New Roman" w:cs="Times New Roman"/>
                <w:b w:val="1"/>
                <w:bCs w:val="1"/>
                <w:noProof w:val="0"/>
                <w:lang w:val="en-GB"/>
              </w:rPr>
              <w:t xml:space="preserve"> Development Goals</w:t>
            </w:r>
          </w:p>
        </w:tc>
        <w:tc>
          <w:tcPr>
            <w:tcW w:w="6111" w:type="dxa"/>
            <w:tcMar/>
          </w:tcPr>
          <w:p w:rsidR="2397B712" w:rsidP="4A8804A3" w:rsidRDefault="2397B712" w14:paraId="39344094" w14:textId="6BC2B8EE">
            <w:pPr>
              <w:pStyle w:val="Normal"/>
              <w:rPr>
                <w:rFonts w:ascii="Times New Roman" w:hAnsi="Times New Roman" w:eastAsia="Times New Roman" w:cs="Times New Roman"/>
                <w:b w:val="1"/>
                <w:bCs w:val="1"/>
                <w:noProof w:val="0"/>
                <w:lang w:val="en-GB"/>
              </w:rPr>
            </w:pPr>
            <w:r w:rsidRPr="4A8804A3" w:rsidR="2397B712">
              <w:rPr>
                <w:rFonts w:ascii="Times New Roman" w:hAnsi="Times New Roman" w:eastAsia="Times New Roman" w:cs="Times New Roman"/>
                <w:b w:val="1"/>
                <w:bCs w:val="1"/>
                <w:noProof w:val="0"/>
                <w:lang w:val="en-GB"/>
              </w:rPr>
              <w:t xml:space="preserve">Risk to sustainable </w:t>
            </w:r>
            <w:r w:rsidRPr="4A8804A3" w:rsidR="2397B712">
              <w:rPr>
                <w:rFonts w:ascii="Times New Roman" w:hAnsi="Times New Roman" w:eastAsia="Times New Roman" w:cs="Times New Roman"/>
                <w:b w:val="1"/>
                <w:bCs w:val="1"/>
                <w:noProof w:val="0"/>
                <w:lang w:val="en-GB"/>
              </w:rPr>
              <w:t>development</w:t>
            </w:r>
          </w:p>
        </w:tc>
      </w:tr>
      <w:tr w:rsidR="4A8804A3" w:rsidTr="4A8804A3" w14:paraId="2C0FF077">
        <w:trPr>
          <w:trHeight w:val="300"/>
        </w:trPr>
        <w:tc>
          <w:tcPr>
            <w:tcW w:w="3005" w:type="dxa"/>
            <w:tcMar/>
          </w:tcPr>
          <w:p w:rsidR="4BE1813D" w:rsidP="4A8804A3" w:rsidRDefault="4BE1813D" w14:paraId="7BC1D360" w14:textId="3DD0600B">
            <w:pPr>
              <w:pStyle w:val="Normal"/>
              <w:rPr>
                <w:noProof w:val="0"/>
                <w:lang w:val="en-GB"/>
              </w:rPr>
            </w:pPr>
            <w:r w:rsidRPr="4A8804A3" w:rsidR="4BE1813D">
              <w:rPr>
                <w:noProof w:val="0"/>
                <w:lang w:val="en-GB"/>
              </w:rPr>
              <w:t>SDG. 3</w:t>
            </w:r>
            <w:r w:rsidRPr="4A8804A3" w:rsidR="7CA13D21">
              <w:rPr>
                <w:noProof w:val="0"/>
                <w:lang w:val="en-GB"/>
              </w:rPr>
              <w:t>.</w:t>
            </w:r>
            <w:r w:rsidRPr="4A8804A3" w:rsidR="39878ADE">
              <w:rPr>
                <w:noProof w:val="0"/>
                <w:lang w:val="en-GB"/>
              </w:rPr>
              <w:t xml:space="preserve"> Good health and wellbeing</w:t>
            </w:r>
          </w:p>
        </w:tc>
        <w:tc>
          <w:tcPr>
            <w:tcW w:w="6111" w:type="dxa"/>
            <w:tcMar/>
          </w:tcPr>
          <w:p w:rsidR="4BE1813D" w:rsidP="4A8804A3" w:rsidRDefault="4BE1813D" w14:paraId="21B2256C" w14:textId="4E594785">
            <w:pPr>
              <w:pStyle w:val="ListParagraph"/>
              <w:numPr>
                <w:ilvl w:val="0"/>
                <w:numId w:val="1"/>
              </w:numPr>
              <w:rPr>
                <w:noProof w:val="0"/>
                <w:lang w:val="en-GB"/>
              </w:rPr>
            </w:pPr>
            <w:r w:rsidRPr="4A8804A3" w:rsidR="4BE1813D">
              <w:rPr>
                <w:noProof w:val="0"/>
                <w:lang w:val="en-GB"/>
              </w:rPr>
              <w:t>Health misinformation</w:t>
            </w:r>
          </w:p>
          <w:p w:rsidR="2DC6614D" w:rsidP="4A8804A3" w:rsidRDefault="2DC6614D" w14:paraId="14F7FE87" w14:textId="2928C996">
            <w:pPr>
              <w:pStyle w:val="ListParagraph"/>
              <w:numPr>
                <w:ilvl w:val="0"/>
                <w:numId w:val="1"/>
              </w:numPr>
              <w:rPr>
                <w:noProof w:val="0"/>
                <w:lang w:val="en-GB"/>
              </w:rPr>
            </w:pPr>
            <w:r w:rsidRPr="4A8804A3" w:rsidR="2DC6614D">
              <w:rPr>
                <w:noProof w:val="0"/>
                <w:lang w:val="en-GB"/>
              </w:rPr>
              <w:t xml:space="preserve">During pandemics misinformation can spread </w:t>
            </w:r>
            <w:r w:rsidRPr="4A8804A3" w:rsidR="2DC6614D">
              <w:rPr>
                <w:noProof w:val="0"/>
                <w:lang w:val="en-GB"/>
              </w:rPr>
              <w:t>faster</w:t>
            </w:r>
            <w:r w:rsidRPr="4A8804A3" w:rsidR="2DC6614D">
              <w:rPr>
                <w:noProof w:val="0"/>
                <w:lang w:val="en-GB"/>
              </w:rPr>
              <w:t xml:space="preserve"> than disease.</w:t>
            </w:r>
          </w:p>
          <w:p w:rsidR="2DC6614D" w:rsidP="4A8804A3" w:rsidRDefault="2DC6614D" w14:paraId="590CA106" w14:textId="72280835">
            <w:pPr>
              <w:pStyle w:val="ListParagraph"/>
              <w:numPr>
                <w:ilvl w:val="0"/>
                <w:numId w:val="1"/>
              </w:numPr>
              <w:rPr>
                <w:noProof w:val="0"/>
                <w:lang w:val="en-GB"/>
              </w:rPr>
            </w:pPr>
            <w:r w:rsidRPr="4A8804A3" w:rsidR="2DC6614D">
              <w:rPr>
                <w:noProof w:val="0"/>
                <w:lang w:val="en-GB"/>
              </w:rPr>
              <w:t>Reduced trust in healthcare professionals</w:t>
            </w:r>
          </w:p>
        </w:tc>
      </w:tr>
      <w:tr w:rsidR="4A8804A3" w:rsidTr="4A8804A3" w14:paraId="5681154D">
        <w:trPr>
          <w:trHeight w:val="300"/>
        </w:trPr>
        <w:tc>
          <w:tcPr>
            <w:tcW w:w="3005" w:type="dxa"/>
            <w:tcMar/>
          </w:tcPr>
          <w:p w:rsidR="2DC6614D" w:rsidP="4A8804A3" w:rsidRDefault="2DC6614D" w14:paraId="3AA27567" w14:textId="59CF61B7">
            <w:pPr>
              <w:pStyle w:val="Normal"/>
              <w:rPr>
                <w:noProof w:val="0"/>
                <w:lang w:val="en-GB"/>
              </w:rPr>
            </w:pPr>
            <w:r w:rsidRPr="4A8804A3" w:rsidR="2DC6614D">
              <w:rPr>
                <w:noProof w:val="0"/>
                <w:lang w:val="en-GB"/>
              </w:rPr>
              <w:t xml:space="preserve">SDG. </w:t>
            </w:r>
            <w:r w:rsidRPr="4A8804A3" w:rsidR="12ABC919">
              <w:rPr>
                <w:noProof w:val="0"/>
                <w:lang w:val="en-GB"/>
              </w:rPr>
              <w:t>4.</w:t>
            </w:r>
            <w:r w:rsidRPr="4A8804A3" w:rsidR="2DC6614D">
              <w:rPr>
                <w:noProof w:val="0"/>
                <w:lang w:val="en-GB"/>
              </w:rPr>
              <w:t xml:space="preserve"> Quality Education</w:t>
            </w:r>
          </w:p>
        </w:tc>
        <w:tc>
          <w:tcPr>
            <w:tcW w:w="6111" w:type="dxa"/>
            <w:tcMar/>
          </w:tcPr>
          <w:p w:rsidR="618AA16B" w:rsidP="4A8804A3" w:rsidRDefault="618AA16B" w14:paraId="4410009A" w14:textId="4321BBEA">
            <w:pPr>
              <w:pStyle w:val="ListParagraph"/>
              <w:numPr>
                <w:ilvl w:val="0"/>
                <w:numId w:val="1"/>
              </w:numPr>
              <w:rPr>
                <w:noProof w:val="0"/>
                <w:lang w:val="en-GB"/>
              </w:rPr>
            </w:pPr>
            <w:r w:rsidRPr="4A8804A3" w:rsidR="618AA16B">
              <w:rPr>
                <w:noProof w:val="0"/>
                <w:lang w:val="en-GB"/>
              </w:rPr>
              <w:t>Erosion of critical thinking</w:t>
            </w:r>
          </w:p>
          <w:p w:rsidR="618AA16B" w:rsidP="4A8804A3" w:rsidRDefault="618AA16B" w14:paraId="0B143B99" w14:textId="71F91B2E">
            <w:pPr>
              <w:pStyle w:val="ListParagraph"/>
              <w:numPr>
                <w:ilvl w:val="0"/>
                <w:numId w:val="1"/>
              </w:numPr>
              <w:rPr>
                <w:noProof w:val="0"/>
                <w:lang w:val="en-GB"/>
              </w:rPr>
            </w:pPr>
            <w:r w:rsidRPr="4A8804A3" w:rsidR="618AA16B">
              <w:rPr>
                <w:noProof w:val="0"/>
                <w:lang w:val="en-GB"/>
              </w:rPr>
              <w:t>False educational content</w:t>
            </w:r>
          </w:p>
          <w:p w:rsidR="618AA16B" w:rsidP="4A8804A3" w:rsidRDefault="618AA16B" w14:paraId="4DDBBEA7" w14:textId="2F282BF9">
            <w:pPr>
              <w:pStyle w:val="ListParagraph"/>
              <w:numPr>
                <w:ilvl w:val="0"/>
                <w:numId w:val="1"/>
              </w:numPr>
              <w:rPr>
                <w:noProof w:val="0"/>
                <w:lang w:val="en-GB"/>
              </w:rPr>
            </w:pPr>
            <w:r w:rsidRPr="4A8804A3" w:rsidR="618AA16B">
              <w:rPr>
                <w:noProof w:val="0"/>
                <w:lang w:val="en-GB"/>
              </w:rPr>
              <w:t>Academics</w:t>
            </w:r>
            <w:r w:rsidRPr="4A8804A3" w:rsidR="618AA16B">
              <w:rPr>
                <w:noProof w:val="0"/>
                <w:lang w:val="en-GB"/>
              </w:rPr>
              <w:t xml:space="preserve"> may struggle to distinguish credible sources</w:t>
            </w:r>
          </w:p>
        </w:tc>
      </w:tr>
      <w:tr w:rsidR="4A8804A3" w:rsidTr="4A8804A3" w14:paraId="682D23E8">
        <w:trPr>
          <w:trHeight w:val="300"/>
        </w:trPr>
        <w:tc>
          <w:tcPr>
            <w:tcW w:w="3005" w:type="dxa"/>
            <w:tcMar/>
          </w:tcPr>
          <w:p w:rsidR="618AA16B" w:rsidP="4A8804A3" w:rsidRDefault="618AA16B" w14:paraId="2BE84EB8" w14:textId="73E1CCE9">
            <w:pPr>
              <w:pStyle w:val="Normal"/>
              <w:rPr>
                <w:noProof w:val="0"/>
                <w:lang w:val="en-GB"/>
              </w:rPr>
            </w:pPr>
            <w:r w:rsidRPr="4A8804A3" w:rsidR="618AA16B">
              <w:rPr>
                <w:noProof w:val="0"/>
                <w:lang w:val="en-GB"/>
              </w:rPr>
              <w:t>SDG. 5. Gender Equality</w:t>
            </w:r>
          </w:p>
        </w:tc>
        <w:tc>
          <w:tcPr>
            <w:tcW w:w="6111" w:type="dxa"/>
            <w:tcMar/>
          </w:tcPr>
          <w:p w:rsidR="618AA16B" w:rsidP="4A8804A3" w:rsidRDefault="618AA16B" w14:paraId="38EBFB63" w14:textId="5B0133F5">
            <w:pPr>
              <w:pStyle w:val="ListParagraph"/>
              <w:numPr>
                <w:ilvl w:val="0"/>
                <w:numId w:val="1"/>
              </w:numPr>
              <w:rPr>
                <w:noProof w:val="0"/>
                <w:lang w:val="en-GB"/>
              </w:rPr>
            </w:pPr>
            <w:r w:rsidRPr="4A8804A3" w:rsidR="618AA16B">
              <w:rPr>
                <w:noProof w:val="0"/>
                <w:lang w:val="en-GB"/>
              </w:rPr>
              <w:t xml:space="preserve">Reinforces </w:t>
            </w:r>
            <w:r w:rsidRPr="4A8804A3" w:rsidR="618AA16B">
              <w:rPr>
                <w:noProof w:val="0"/>
                <w:lang w:val="en-GB"/>
              </w:rPr>
              <w:t>harmful</w:t>
            </w:r>
            <w:r w:rsidRPr="4A8804A3" w:rsidR="618AA16B">
              <w:rPr>
                <w:noProof w:val="0"/>
                <w:lang w:val="en-GB"/>
              </w:rPr>
              <w:t xml:space="preserve"> stereotypes</w:t>
            </w:r>
          </w:p>
          <w:p w:rsidR="618AA16B" w:rsidP="4A8804A3" w:rsidRDefault="618AA16B" w14:paraId="5FE3D87B" w14:textId="5C74D9F7">
            <w:pPr>
              <w:pStyle w:val="ListParagraph"/>
              <w:numPr>
                <w:ilvl w:val="0"/>
                <w:numId w:val="1"/>
              </w:numPr>
              <w:rPr>
                <w:noProof w:val="0"/>
                <w:lang w:val="en-GB"/>
              </w:rPr>
            </w:pPr>
            <w:r w:rsidRPr="4A8804A3" w:rsidR="618AA16B">
              <w:rPr>
                <w:noProof w:val="0"/>
                <w:lang w:val="en-GB"/>
              </w:rPr>
              <w:t>Narratives often used to discredit women in leadership</w:t>
            </w:r>
          </w:p>
          <w:p w:rsidR="618AA16B" w:rsidP="4A8804A3" w:rsidRDefault="618AA16B" w14:paraId="0AEE70DF" w14:textId="4AC37D03">
            <w:pPr>
              <w:pStyle w:val="ListParagraph"/>
              <w:numPr>
                <w:ilvl w:val="0"/>
                <w:numId w:val="1"/>
              </w:numPr>
              <w:rPr>
                <w:noProof w:val="0"/>
                <w:lang w:val="en-GB"/>
              </w:rPr>
            </w:pPr>
            <w:r w:rsidRPr="4A8804A3" w:rsidR="618AA16B">
              <w:rPr>
                <w:noProof w:val="0"/>
                <w:lang w:val="en-GB"/>
              </w:rPr>
              <w:t xml:space="preserve">Fuel online </w:t>
            </w:r>
            <w:r w:rsidRPr="4A8804A3" w:rsidR="618AA16B">
              <w:rPr>
                <w:noProof w:val="0"/>
                <w:lang w:val="en-GB"/>
              </w:rPr>
              <w:t>harassment</w:t>
            </w:r>
          </w:p>
        </w:tc>
      </w:tr>
      <w:tr w:rsidR="4A8804A3" w:rsidTr="4A8804A3" w14:paraId="6B2DE27A">
        <w:trPr>
          <w:trHeight w:val="300"/>
        </w:trPr>
        <w:tc>
          <w:tcPr>
            <w:tcW w:w="3005" w:type="dxa"/>
            <w:tcMar/>
          </w:tcPr>
          <w:p w:rsidR="2397B712" w:rsidP="4A8804A3" w:rsidRDefault="2397B712" w14:paraId="15596B14" w14:textId="33306DDD">
            <w:pPr>
              <w:pStyle w:val="Normal"/>
              <w:rPr>
                <w:noProof w:val="0"/>
                <w:lang w:val="en-GB"/>
              </w:rPr>
            </w:pPr>
            <w:r w:rsidRPr="4A8804A3" w:rsidR="2397B712">
              <w:rPr>
                <w:noProof w:val="0"/>
                <w:lang w:val="en-GB"/>
              </w:rPr>
              <w:t>SDG 8. Decent work and economic</w:t>
            </w:r>
            <w:r w:rsidRPr="4A8804A3" w:rsidR="63FD54DC">
              <w:rPr>
                <w:noProof w:val="0"/>
                <w:lang w:val="en-GB"/>
              </w:rPr>
              <w:t xml:space="preserve"> growth</w:t>
            </w:r>
          </w:p>
        </w:tc>
        <w:tc>
          <w:tcPr>
            <w:tcW w:w="6111" w:type="dxa"/>
            <w:tcMar/>
          </w:tcPr>
          <w:p w:rsidR="2EC7D1F0" w:rsidP="4A8804A3" w:rsidRDefault="2EC7D1F0" w14:paraId="7459C125" w14:textId="147FF6CE">
            <w:pPr>
              <w:pStyle w:val="ListParagraph"/>
              <w:numPr>
                <w:ilvl w:val="0"/>
                <w:numId w:val="16"/>
              </w:numPr>
              <w:rPr>
                <w:noProof w:val="0"/>
                <w:lang w:val="en-GB"/>
              </w:rPr>
            </w:pPr>
            <w:r w:rsidRPr="4A8804A3" w:rsidR="2EC7D1F0">
              <w:rPr>
                <w:noProof w:val="0"/>
                <w:lang w:val="en-GB"/>
              </w:rPr>
              <w:t>Damaging consumer confidence and business growth</w:t>
            </w:r>
          </w:p>
          <w:p w:rsidR="2EC7D1F0" w:rsidP="4A8804A3" w:rsidRDefault="2EC7D1F0" w14:paraId="63A719AB" w14:textId="0E3CAF28">
            <w:pPr>
              <w:pStyle w:val="ListParagraph"/>
              <w:numPr>
                <w:ilvl w:val="0"/>
                <w:numId w:val="16"/>
              </w:numPr>
              <w:rPr>
                <w:noProof w:val="0"/>
                <w:lang w:val="en-GB"/>
              </w:rPr>
            </w:pPr>
            <w:r w:rsidRPr="4A8804A3" w:rsidR="2EC7D1F0">
              <w:rPr>
                <w:noProof w:val="0"/>
                <w:lang w:val="en-GB"/>
              </w:rPr>
              <w:t xml:space="preserve">Distrusting </w:t>
            </w:r>
            <w:r w:rsidRPr="4A8804A3" w:rsidR="2EC7D1F0">
              <w:rPr>
                <w:noProof w:val="0"/>
                <w:lang w:val="en-GB"/>
              </w:rPr>
              <w:t>financial</w:t>
            </w:r>
            <w:r w:rsidRPr="4A8804A3" w:rsidR="2EC7D1F0">
              <w:rPr>
                <w:noProof w:val="0"/>
                <w:lang w:val="en-GB"/>
              </w:rPr>
              <w:t xml:space="preserve"> markets</w:t>
            </w:r>
          </w:p>
          <w:p w:rsidR="2EC7D1F0" w:rsidP="4A8804A3" w:rsidRDefault="2EC7D1F0" w14:paraId="3EB70F11" w14:textId="3D04063C">
            <w:pPr>
              <w:pStyle w:val="ListParagraph"/>
              <w:numPr>
                <w:ilvl w:val="0"/>
                <w:numId w:val="16"/>
              </w:numPr>
              <w:rPr>
                <w:noProof w:val="0"/>
                <w:lang w:val="en-GB"/>
              </w:rPr>
            </w:pPr>
            <w:r w:rsidRPr="4A8804A3" w:rsidR="2EC7D1F0">
              <w:rPr>
                <w:noProof w:val="0"/>
                <w:lang w:val="en-GB"/>
              </w:rPr>
              <w:t>Undermining Labour markets</w:t>
            </w:r>
          </w:p>
          <w:p w:rsidR="2EC7D1F0" w:rsidP="4A8804A3" w:rsidRDefault="2EC7D1F0" w14:paraId="4D451A8E" w14:textId="4B0D909B">
            <w:pPr>
              <w:pStyle w:val="ListParagraph"/>
              <w:numPr>
                <w:ilvl w:val="0"/>
                <w:numId w:val="16"/>
              </w:numPr>
              <w:rPr>
                <w:noProof w:val="0"/>
                <w:lang w:val="en-GB"/>
              </w:rPr>
            </w:pPr>
            <w:r w:rsidRPr="4A8804A3" w:rsidR="2EC7D1F0">
              <w:rPr>
                <w:noProof w:val="0"/>
                <w:lang w:val="en-GB"/>
              </w:rPr>
              <w:t>Disrupting</w:t>
            </w:r>
            <w:r w:rsidRPr="4A8804A3" w:rsidR="2EC7D1F0">
              <w:rPr>
                <w:noProof w:val="0"/>
                <w:lang w:val="en-GB"/>
              </w:rPr>
              <w:t xml:space="preserve"> Supply chain </w:t>
            </w:r>
          </w:p>
          <w:p w:rsidR="01E00A5A" w:rsidP="4A8804A3" w:rsidRDefault="01E00A5A" w14:paraId="6BD0E8F4" w14:textId="1BC9A9CB">
            <w:pPr>
              <w:pStyle w:val="ListParagraph"/>
              <w:numPr>
                <w:ilvl w:val="0"/>
                <w:numId w:val="16"/>
              </w:numPr>
              <w:rPr>
                <w:noProof w:val="0"/>
                <w:lang w:val="en-GB"/>
              </w:rPr>
            </w:pPr>
            <w:r w:rsidRPr="4A8804A3" w:rsidR="01E00A5A">
              <w:rPr>
                <w:noProof w:val="0"/>
                <w:lang w:val="en-GB"/>
              </w:rPr>
              <w:t>Hindering policy change</w:t>
            </w:r>
          </w:p>
          <w:p w:rsidR="01E00A5A" w:rsidP="4A8804A3" w:rsidRDefault="01E00A5A" w14:paraId="19B6CCFF" w14:textId="672E66FC">
            <w:pPr>
              <w:pStyle w:val="ListParagraph"/>
              <w:numPr>
                <w:ilvl w:val="0"/>
                <w:numId w:val="16"/>
              </w:numPr>
              <w:rPr>
                <w:noProof w:val="0"/>
                <w:lang w:val="en-GB"/>
              </w:rPr>
            </w:pPr>
            <w:r w:rsidRPr="4A8804A3" w:rsidR="01E00A5A">
              <w:rPr>
                <w:noProof w:val="0"/>
                <w:lang w:val="en-GB"/>
              </w:rPr>
              <w:t>Widening equality</w:t>
            </w:r>
          </w:p>
        </w:tc>
      </w:tr>
      <w:tr w:rsidR="4A8804A3" w:rsidTr="4A8804A3" w14:paraId="329A35DD">
        <w:trPr>
          <w:trHeight w:val="300"/>
        </w:trPr>
        <w:tc>
          <w:tcPr>
            <w:tcW w:w="3005" w:type="dxa"/>
            <w:tcMar/>
          </w:tcPr>
          <w:p w:rsidR="63FD54DC" w:rsidP="4A8804A3" w:rsidRDefault="63FD54DC" w14:paraId="4DF67CD6" w14:textId="224FE2B7">
            <w:pPr>
              <w:pStyle w:val="Normal"/>
              <w:rPr>
                <w:noProof w:val="0"/>
                <w:lang w:val="en-GB"/>
              </w:rPr>
            </w:pPr>
            <w:r w:rsidRPr="4A8804A3" w:rsidR="63FD54DC">
              <w:rPr>
                <w:noProof w:val="0"/>
                <w:lang w:val="en-GB"/>
              </w:rPr>
              <w:t>SDG 10. Reduced Inequalities</w:t>
            </w:r>
          </w:p>
        </w:tc>
        <w:tc>
          <w:tcPr>
            <w:tcW w:w="6111" w:type="dxa"/>
            <w:tcMar/>
          </w:tcPr>
          <w:p w:rsidR="50B940ED" w:rsidP="4A8804A3" w:rsidRDefault="50B940ED" w14:paraId="0B638151" w14:textId="639E0C8B">
            <w:pPr>
              <w:pStyle w:val="ListParagraph"/>
              <w:numPr>
                <w:ilvl w:val="0"/>
                <w:numId w:val="17"/>
              </w:numPr>
              <w:rPr>
                <w:noProof w:val="0"/>
                <w:lang w:val="en-GB"/>
              </w:rPr>
            </w:pPr>
            <w:r w:rsidRPr="4A8804A3" w:rsidR="50B940ED">
              <w:rPr>
                <w:noProof w:val="0"/>
                <w:lang w:val="en-GB"/>
              </w:rPr>
              <w:t xml:space="preserve">Targeting and marketing </w:t>
            </w:r>
            <w:r w:rsidRPr="4A8804A3" w:rsidR="50B940ED">
              <w:rPr>
                <w:noProof w:val="0"/>
                <w:lang w:val="en-GB"/>
              </w:rPr>
              <w:t>venerable</w:t>
            </w:r>
            <w:r w:rsidRPr="4A8804A3" w:rsidR="50B940ED">
              <w:rPr>
                <w:noProof w:val="0"/>
                <w:lang w:val="en-GB"/>
              </w:rPr>
              <w:t xml:space="preserve"> groups</w:t>
            </w:r>
          </w:p>
          <w:p w:rsidR="50B940ED" w:rsidP="4A8804A3" w:rsidRDefault="50B940ED" w14:paraId="5E1C7C08" w14:textId="57317087">
            <w:pPr>
              <w:pStyle w:val="ListParagraph"/>
              <w:numPr>
                <w:ilvl w:val="0"/>
                <w:numId w:val="17"/>
              </w:numPr>
              <w:rPr>
                <w:noProof w:val="0"/>
                <w:lang w:val="en-GB"/>
              </w:rPr>
            </w:pPr>
            <w:r w:rsidRPr="4A8804A3" w:rsidR="50B940ED">
              <w:rPr>
                <w:noProof w:val="0"/>
                <w:lang w:val="en-GB"/>
              </w:rPr>
              <w:t>Widening the digital divide</w:t>
            </w:r>
          </w:p>
          <w:p w:rsidR="50B940ED" w:rsidP="4A8804A3" w:rsidRDefault="50B940ED" w14:paraId="76A9AAF0" w14:textId="3835EC02">
            <w:pPr>
              <w:pStyle w:val="ListParagraph"/>
              <w:numPr>
                <w:ilvl w:val="0"/>
                <w:numId w:val="17"/>
              </w:numPr>
              <w:rPr>
                <w:noProof w:val="0"/>
                <w:lang w:val="en-GB"/>
              </w:rPr>
            </w:pPr>
            <w:r w:rsidRPr="4A8804A3" w:rsidR="50B940ED">
              <w:rPr>
                <w:noProof w:val="0"/>
                <w:lang w:val="en-GB"/>
              </w:rPr>
              <w:t>Undermining inclusive policy making</w:t>
            </w:r>
          </w:p>
          <w:p w:rsidR="50B940ED" w:rsidP="4A8804A3" w:rsidRDefault="50B940ED" w14:paraId="5B8378DC" w14:textId="2AA29629">
            <w:pPr>
              <w:pStyle w:val="ListParagraph"/>
              <w:numPr>
                <w:ilvl w:val="0"/>
                <w:numId w:val="17"/>
              </w:numPr>
              <w:rPr>
                <w:noProof w:val="0"/>
                <w:lang w:val="en-GB"/>
              </w:rPr>
            </w:pPr>
            <w:r w:rsidRPr="4A8804A3" w:rsidR="50B940ED">
              <w:rPr>
                <w:noProof w:val="0"/>
                <w:lang w:val="en-GB"/>
              </w:rPr>
              <w:t>Fuelling social and racial tensions</w:t>
            </w:r>
          </w:p>
          <w:p w:rsidR="50B940ED" w:rsidP="4A8804A3" w:rsidRDefault="50B940ED" w14:paraId="694A4EAF" w14:textId="5E0B5468">
            <w:pPr>
              <w:pStyle w:val="ListParagraph"/>
              <w:numPr>
                <w:ilvl w:val="0"/>
                <w:numId w:val="17"/>
              </w:numPr>
              <w:rPr>
                <w:noProof w:val="0"/>
                <w:lang w:val="en-GB"/>
              </w:rPr>
            </w:pPr>
            <w:r w:rsidRPr="4A8804A3" w:rsidR="50B940ED">
              <w:rPr>
                <w:noProof w:val="0"/>
                <w:lang w:val="en-GB"/>
              </w:rPr>
              <w:t xml:space="preserve">Distorting </w:t>
            </w:r>
            <w:r w:rsidRPr="4A8804A3" w:rsidR="50B940ED">
              <w:rPr>
                <w:noProof w:val="0"/>
                <w:lang w:val="en-GB"/>
              </w:rPr>
              <w:t>financial</w:t>
            </w:r>
            <w:r w:rsidRPr="4A8804A3" w:rsidR="50B940ED">
              <w:rPr>
                <w:noProof w:val="0"/>
                <w:lang w:val="en-GB"/>
              </w:rPr>
              <w:t xml:space="preserve"> markets and widening wealth groups</w:t>
            </w:r>
          </w:p>
          <w:p w:rsidR="50B940ED" w:rsidP="4A8804A3" w:rsidRDefault="50B940ED" w14:paraId="5F04873C" w14:textId="757EC122">
            <w:pPr>
              <w:pStyle w:val="ListParagraph"/>
              <w:numPr>
                <w:ilvl w:val="0"/>
                <w:numId w:val="17"/>
              </w:numPr>
              <w:rPr>
                <w:noProof w:val="0"/>
                <w:lang w:val="en-GB"/>
              </w:rPr>
            </w:pPr>
            <w:r w:rsidRPr="4A8804A3" w:rsidR="50B940ED">
              <w:rPr>
                <w:noProof w:val="0"/>
                <w:lang w:val="en-GB"/>
              </w:rPr>
              <w:t xml:space="preserve">Blocking </w:t>
            </w:r>
            <w:r w:rsidRPr="4A8804A3" w:rsidR="50B940ED">
              <w:rPr>
                <w:noProof w:val="0"/>
                <w:lang w:val="en-GB"/>
              </w:rPr>
              <w:t>access to</w:t>
            </w:r>
            <w:r w:rsidRPr="4A8804A3" w:rsidR="50B940ED">
              <w:rPr>
                <w:noProof w:val="0"/>
                <w:lang w:val="en-GB"/>
              </w:rPr>
              <w:t xml:space="preserve"> </w:t>
            </w:r>
            <w:r w:rsidRPr="4A8804A3" w:rsidR="50B940ED">
              <w:rPr>
                <w:noProof w:val="0"/>
                <w:lang w:val="en-GB"/>
              </w:rPr>
              <w:t>accurate</w:t>
            </w:r>
            <w:r w:rsidRPr="4A8804A3" w:rsidR="50B940ED">
              <w:rPr>
                <w:noProof w:val="0"/>
                <w:lang w:val="en-GB"/>
              </w:rPr>
              <w:t xml:space="preserve"> information</w:t>
            </w:r>
          </w:p>
        </w:tc>
      </w:tr>
      <w:tr w:rsidR="4A8804A3" w:rsidTr="4A8804A3" w14:paraId="2624DEEF">
        <w:trPr>
          <w:trHeight w:val="300"/>
        </w:trPr>
        <w:tc>
          <w:tcPr>
            <w:tcW w:w="3005" w:type="dxa"/>
            <w:tcMar/>
          </w:tcPr>
          <w:p w:rsidR="1EB3EC4F" w:rsidP="4A8804A3" w:rsidRDefault="1EB3EC4F" w14:paraId="32171332" w14:textId="34EA4A74">
            <w:pPr>
              <w:pStyle w:val="Normal"/>
              <w:rPr>
                <w:noProof w:val="0"/>
                <w:lang w:val="en-GB"/>
              </w:rPr>
            </w:pPr>
            <w:r w:rsidRPr="4A8804A3" w:rsidR="1EB3EC4F">
              <w:rPr>
                <w:noProof w:val="0"/>
                <w:lang w:val="en-GB"/>
              </w:rPr>
              <w:t xml:space="preserve">SDG. 11. </w:t>
            </w:r>
            <w:r w:rsidRPr="4A8804A3" w:rsidR="1EB3EC4F">
              <w:rPr>
                <w:noProof w:val="0"/>
                <w:lang w:val="en-GB"/>
              </w:rPr>
              <w:t>Sustainable</w:t>
            </w:r>
            <w:r w:rsidRPr="4A8804A3" w:rsidR="1EB3EC4F">
              <w:rPr>
                <w:noProof w:val="0"/>
                <w:lang w:val="en-GB"/>
              </w:rPr>
              <w:t xml:space="preserve"> cities and communities</w:t>
            </w:r>
          </w:p>
        </w:tc>
        <w:tc>
          <w:tcPr>
            <w:tcW w:w="6111" w:type="dxa"/>
            <w:tcMar/>
          </w:tcPr>
          <w:p w:rsidR="1EB3EC4F" w:rsidP="4A8804A3" w:rsidRDefault="1EB3EC4F" w14:paraId="0E7C8DF5" w14:textId="5B918158">
            <w:pPr>
              <w:pStyle w:val="ListParagraph"/>
              <w:numPr>
                <w:ilvl w:val="0"/>
                <w:numId w:val="17"/>
              </w:numPr>
              <w:rPr>
                <w:noProof w:val="0"/>
                <w:lang w:val="en-GB"/>
              </w:rPr>
            </w:pPr>
            <w:r w:rsidRPr="4A8804A3" w:rsidR="1EB3EC4F">
              <w:rPr>
                <w:noProof w:val="0"/>
                <w:lang w:val="en-GB"/>
              </w:rPr>
              <w:t>Misinformation around migration/ crime/ housing</w:t>
            </w:r>
          </w:p>
          <w:p w:rsidR="1EB3EC4F" w:rsidP="4A8804A3" w:rsidRDefault="1EB3EC4F" w14:paraId="35DD63DD" w14:textId="461E0D52">
            <w:pPr>
              <w:pStyle w:val="ListParagraph"/>
              <w:numPr>
                <w:ilvl w:val="0"/>
                <w:numId w:val="17"/>
              </w:numPr>
              <w:rPr>
                <w:noProof w:val="0"/>
                <w:lang w:val="en-GB"/>
              </w:rPr>
            </w:pPr>
            <w:r w:rsidRPr="4A8804A3" w:rsidR="1EB3EC4F">
              <w:rPr>
                <w:noProof w:val="0"/>
                <w:lang w:val="en-GB"/>
              </w:rPr>
              <w:t>False information during disasters</w:t>
            </w:r>
          </w:p>
          <w:p w:rsidR="1EB3EC4F" w:rsidP="4A8804A3" w:rsidRDefault="1EB3EC4F" w14:paraId="167B7C1D" w14:textId="5DBD63F4">
            <w:pPr>
              <w:pStyle w:val="ListParagraph"/>
              <w:numPr>
                <w:ilvl w:val="0"/>
                <w:numId w:val="17"/>
              </w:numPr>
              <w:rPr>
                <w:noProof w:val="0"/>
                <w:lang w:val="en-GB"/>
              </w:rPr>
            </w:pPr>
            <w:r w:rsidRPr="4A8804A3" w:rsidR="1EB3EC4F">
              <w:rPr>
                <w:noProof w:val="0"/>
                <w:lang w:val="en-GB"/>
              </w:rPr>
              <w:t>Trust effects community cooperation</w:t>
            </w:r>
          </w:p>
        </w:tc>
      </w:tr>
      <w:tr w:rsidR="4A8804A3" w:rsidTr="4A8804A3" w14:paraId="2011D653">
        <w:trPr>
          <w:trHeight w:val="300"/>
        </w:trPr>
        <w:tc>
          <w:tcPr>
            <w:tcW w:w="3005" w:type="dxa"/>
            <w:tcMar/>
          </w:tcPr>
          <w:p w:rsidR="3F3A5DF0" w:rsidP="4A8804A3" w:rsidRDefault="3F3A5DF0" w14:paraId="1A4DA4CE" w14:textId="20DB8B7A">
            <w:pPr>
              <w:pStyle w:val="Normal"/>
              <w:rPr>
                <w:noProof w:val="0"/>
                <w:lang w:val="en-GB"/>
              </w:rPr>
            </w:pPr>
            <w:r w:rsidRPr="4A8804A3" w:rsidR="3F3A5DF0">
              <w:rPr>
                <w:noProof w:val="0"/>
                <w:lang w:val="en-GB"/>
              </w:rPr>
              <w:t>SDG 16. Peace and justice</w:t>
            </w:r>
          </w:p>
        </w:tc>
        <w:tc>
          <w:tcPr>
            <w:tcW w:w="6111" w:type="dxa"/>
            <w:tcMar/>
          </w:tcPr>
          <w:p w:rsidR="76066B1E" w:rsidP="4A8804A3" w:rsidRDefault="76066B1E" w14:paraId="6760F795" w14:textId="75016439">
            <w:pPr>
              <w:pStyle w:val="ListParagraph"/>
              <w:numPr>
                <w:ilvl w:val="0"/>
                <w:numId w:val="18"/>
              </w:numPr>
              <w:rPr>
                <w:noProof w:val="0"/>
                <w:lang w:val="en-GB"/>
              </w:rPr>
            </w:pPr>
            <w:r w:rsidRPr="4A8804A3" w:rsidR="76066B1E">
              <w:rPr>
                <w:noProof w:val="0"/>
                <w:lang w:val="en-GB"/>
              </w:rPr>
              <w:t xml:space="preserve">Undermining democratic </w:t>
            </w:r>
            <w:r w:rsidRPr="4A8804A3" w:rsidR="76066B1E">
              <w:rPr>
                <w:noProof w:val="0"/>
                <w:lang w:val="en-GB"/>
              </w:rPr>
              <w:t>institutions</w:t>
            </w:r>
          </w:p>
          <w:p w:rsidR="76066B1E" w:rsidP="4A8804A3" w:rsidRDefault="76066B1E" w14:paraId="5ED922CB" w14:textId="2D6591DA">
            <w:pPr>
              <w:pStyle w:val="ListParagraph"/>
              <w:numPr>
                <w:ilvl w:val="0"/>
                <w:numId w:val="18"/>
              </w:numPr>
              <w:rPr>
                <w:noProof w:val="0"/>
                <w:lang w:val="en-GB"/>
              </w:rPr>
            </w:pPr>
            <w:r w:rsidRPr="4A8804A3" w:rsidR="76066B1E">
              <w:rPr>
                <w:noProof w:val="0"/>
                <w:lang w:val="en-GB"/>
              </w:rPr>
              <w:t>Fuelling</w:t>
            </w:r>
            <w:r w:rsidRPr="4A8804A3" w:rsidR="76066B1E">
              <w:rPr>
                <w:noProof w:val="0"/>
                <w:lang w:val="en-GB"/>
              </w:rPr>
              <w:t xml:space="preserve"> conflict and violence</w:t>
            </w:r>
          </w:p>
          <w:p w:rsidR="76066B1E" w:rsidP="4A8804A3" w:rsidRDefault="76066B1E" w14:paraId="6D573FAB" w14:textId="36E0F2B5">
            <w:pPr>
              <w:pStyle w:val="ListParagraph"/>
              <w:numPr>
                <w:ilvl w:val="0"/>
                <w:numId w:val="18"/>
              </w:numPr>
              <w:rPr>
                <w:noProof w:val="0"/>
                <w:lang w:val="en-GB"/>
              </w:rPr>
            </w:pPr>
            <w:r w:rsidRPr="4A8804A3" w:rsidR="76066B1E">
              <w:rPr>
                <w:noProof w:val="0"/>
                <w:lang w:val="en-GB"/>
              </w:rPr>
              <w:t>Threatening press freedom and journalists</w:t>
            </w:r>
          </w:p>
          <w:p w:rsidR="76066B1E" w:rsidP="4A8804A3" w:rsidRDefault="76066B1E" w14:paraId="046ABEF6" w14:textId="45F8FCF7">
            <w:pPr>
              <w:pStyle w:val="ListParagraph"/>
              <w:numPr>
                <w:ilvl w:val="0"/>
                <w:numId w:val="18"/>
              </w:numPr>
              <w:rPr>
                <w:noProof w:val="0"/>
                <w:lang w:val="en-GB"/>
              </w:rPr>
            </w:pPr>
            <w:r w:rsidRPr="4A8804A3" w:rsidR="76066B1E">
              <w:rPr>
                <w:noProof w:val="0"/>
                <w:lang w:val="en-GB"/>
              </w:rPr>
              <w:t xml:space="preserve">Blocking access to </w:t>
            </w:r>
            <w:r w:rsidRPr="4A8804A3" w:rsidR="76066B1E">
              <w:rPr>
                <w:noProof w:val="0"/>
                <w:lang w:val="en-GB"/>
              </w:rPr>
              <w:t>accurate</w:t>
            </w:r>
            <w:r w:rsidRPr="4A8804A3" w:rsidR="76066B1E">
              <w:rPr>
                <w:noProof w:val="0"/>
                <w:lang w:val="en-GB"/>
              </w:rPr>
              <w:t xml:space="preserve"> information</w:t>
            </w:r>
          </w:p>
          <w:p w:rsidR="76066B1E" w:rsidP="4A8804A3" w:rsidRDefault="76066B1E" w14:paraId="76A477BA" w14:textId="114F69E5">
            <w:pPr>
              <w:pStyle w:val="ListParagraph"/>
              <w:numPr>
                <w:ilvl w:val="0"/>
                <w:numId w:val="18"/>
              </w:numPr>
              <w:rPr>
                <w:noProof w:val="0"/>
                <w:lang w:val="en-GB"/>
              </w:rPr>
            </w:pPr>
            <w:r w:rsidRPr="4A8804A3" w:rsidR="76066B1E">
              <w:rPr>
                <w:noProof w:val="0"/>
                <w:lang w:val="en-GB"/>
              </w:rPr>
              <w:t xml:space="preserve">Eroding trust in </w:t>
            </w:r>
            <w:r w:rsidRPr="4A8804A3" w:rsidR="76066B1E">
              <w:rPr>
                <w:noProof w:val="0"/>
                <w:lang w:val="en-GB"/>
              </w:rPr>
              <w:t>governance</w:t>
            </w:r>
          </w:p>
          <w:p w:rsidR="76066B1E" w:rsidP="4A8804A3" w:rsidRDefault="76066B1E" w14:paraId="7F0F4F06" w14:textId="4F25BF26">
            <w:pPr>
              <w:pStyle w:val="ListParagraph"/>
              <w:numPr>
                <w:ilvl w:val="0"/>
                <w:numId w:val="18"/>
              </w:numPr>
              <w:rPr>
                <w:noProof w:val="0"/>
                <w:lang w:val="en-GB"/>
              </w:rPr>
            </w:pPr>
            <w:r w:rsidRPr="4A8804A3" w:rsidR="76066B1E">
              <w:rPr>
                <w:noProof w:val="0"/>
                <w:lang w:val="en-GB"/>
              </w:rPr>
              <w:t>Enabling Authoritarianism</w:t>
            </w:r>
          </w:p>
        </w:tc>
      </w:tr>
      <w:tr w:rsidR="4A8804A3" w:rsidTr="4A8804A3" w14:paraId="31DF32F8">
        <w:trPr>
          <w:trHeight w:val="300"/>
        </w:trPr>
        <w:tc>
          <w:tcPr>
            <w:tcW w:w="3005" w:type="dxa"/>
            <w:tcMar/>
          </w:tcPr>
          <w:p w:rsidR="3F3A5DF0" w:rsidP="4A8804A3" w:rsidRDefault="3F3A5DF0" w14:paraId="3841F3DD" w14:textId="1BEDC758">
            <w:pPr>
              <w:pStyle w:val="Normal"/>
              <w:rPr>
                <w:noProof w:val="0"/>
                <w:lang w:val="en-GB"/>
              </w:rPr>
            </w:pPr>
            <w:r w:rsidRPr="4A8804A3" w:rsidR="3F3A5DF0">
              <w:rPr>
                <w:noProof w:val="0"/>
                <w:lang w:val="en-GB"/>
              </w:rPr>
              <w:t>SDG 13. Climate action</w:t>
            </w:r>
          </w:p>
        </w:tc>
        <w:tc>
          <w:tcPr>
            <w:tcW w:w="6111" w:type="dxa"/>
            <w:tcMar/>
          </w:tcPr>
          <w:p w:rsidR="44ADE134" w:rsidP="4A8804A3" w:rsidRDefault="44ADE134" w14:paraId="413E4C43" w14:textId="7A386507">
            <w:pPr>
              <w:pStyle w:val="ListParagraph"/>
              <w:numPr>
                <w:ilvl w:val="0"/>
                <w:numId w:val="20"/>
              </w:numPr>
              <w:rPr>
                <w:noProof w:val="0"/>
                <w:lang w:val="en-GB"/>
              </w:rPr>
            </w:pPr>
            <w:r w:rsidRPr="4A8804A3" w:rsidR="44ADE134">
              <w:rPr>
                <w:noProof w:val="0"/>
                <w:lang w:val="en-GB"/>
              </w:rPr>
              <w:t>Denying and Distorting Climate Science</w:t>
            </w:r>
          </w:p>
          <w:p w:rsidR="44ADE134" w:rsidP="4A8804A3" w:rsidRDefault="44ADE134" w14:paraId="7A8D7694" w14:textId="01024E48">
            <w:pPr>
              <w:pStyle w:val="ListParagraph"/>
              <w:numPr>
                <w:ilvl w:val="0"/>
                <w:numId w:val="20"/>
              </w:numPr>
              <w:rPr>
                <w:noProof w:val="0"/>
                <w:lang w:val="en-GB"/>
              </w:rPr>
            </w:pPr>
            <w:r w:rsidRPr="4A8804A3" w:rsidR="44ADE134">
              <w:rPr>
                <w:noProof w:val="0"/>
                <w:lang w:val="en-GB"/>
              </w:rPr>
              <w:t>Blocking climate policy</w:t>
            </w:r>
          </w:p>
          <w:p w:rsidR="44ADE134" w:rsidP="4A8804A3" w:rsidRDefault="44ADE134" w14:paraId="004F9505" w14:textId="684A3B3A">
            <w:pPr>
              <w:pStyle w:val="ListParagraph"/>
              <w:numPr>
                <w:ilvl w:val="0"/>
                <w:numId w:val="20"/>
              </w:numPr>
              <w:rPr>
                <w:noProof w:val="0"/>
                <w:lang w:val="en-GB"/>
              </w:rPr>
            </w:pPr>
            <w:r w:rsidRPr="4A8804A3" w:rsidR="44ADE134">
              <w:rPr>
                <w:noProof w:val="0"/>
                <w:lang w:val="en-GB"/>
              </w:rPr>
              <w:t>Coordinating campaigns against climate events</w:t>
            </w:r>
          </w:p>
          <w:p w:rsidR="44ADE134" w:rsidP="4A8804A3" w:rsidRDefault="44ADE134" w14:paraId="6E7B8BD7" w14:textId="114C7A5A">
            <w:pPr>
              <w:pStyle w:val="ListParagraph"/>
              <w:numPr>
                <w:ilvl w:val="0"/>
                <w:numId w:val="20"/>
              </w:numPr>
              <w:rPr>
                <w:noProof w:val="0"/>
                <w:lang w:val="en-GB"/>
              </w:rPr>
            </w:pPr>
            <w:r w:rsidRPr="4A8804A3" w:rsidR="44ADE134">
              <w:rPr>
                <w:noProof w:val="0"/>
                <w:lang w:val="en-GB"/>
              </w:rPr>
              <w:t>Greenwashing and corporate disinformation.</w:t>
            </w:r>
          </w:p>
          <w:p w:rsidR="44ADE134" w:rsidP="4A8804A3" w:rsidRDefault="44ADE134" w14:paraId="6DC87039" w14:textId="28C66A6D">
            <w:pPr>
              <w:pStyle w:val="ListParagraph"/>
              <w:numPr>
                <w:ilvl w:val="0"/>
                <w:numId w:val="20"/>
              </w:numPr>
              <w:rPr>
                <w:noProof w:val="0"/>
                <w:lang w:val="en-GB"/>
              </w:rPr>
            </w:pPr>
            <w:r w:rsidRPr="4A8804A3" w:rsidR="44ADE134">
              <w:rPr>
                <w:noProof w:val="0"/>
                <w:lang w:val="en-GB"/>
              </w:rPr>
              <w:t>Silencing climate defenders</w:t>
            </w:r>
          </w:p>
          <w:p w:rsidR="44ADE134" w:rsidP="4A8804A3" w:rsidRDefault="44ADE134" w14:paraId="38416C53" w14:textId="353241F6">
            <w:pPr>
              <w:pStyle w:val="ListParagraph"/>
              <w:numPr>
                <w:ilvl w:val="0"/>
                <w:numId w:val="20"/>
              </w:numPr>
              <w:rPr>
                <w:noProof w:val="0"/>
                <w:lang w:val="en-GB"/>
              </w:rPr>
            </w:pPr>
            <w:r w:rsidRPr="4A8804A3" w:rsidR="44ADE134">
              <w:rPr>
                <w:noProof w:val="0"/>
                <w:lang w:val="en-GB"/>
              </w:rPr>
              <w:t>Undermining</w:t>
            </w:r>
            <w:r w:rsidRPr="4A8804A3" w:rsidR="44ADE134">
              <w:rPr>
                <w:noProof w:val="0"/>
                <w:lang w:val="en-GB"/>
              </w:rPr>
              <w:t xml:space="preserve"> national climate cooperation</w:t>
            </w:r>
          </w:p>
        </w:tc>
      </w:tr>
      <w:tr w:rsidR="4A8804A3" w:rsidTr="4A8804A3" w14:paraId="487B945B">
        <w:trPr>
          <w:trHeight w:val="300"/>
        </w:trPr>
        <w:tc>
          <w:tcPr>
            <w:tcW w:w="3005" w:type="dxa"/>
            <w:tcMar/>
          </w:tcPr>
          <w:p w:rsidR="1C4D3C84" w:rsidP="4A8804A3" w:rsidRDefault="1C4D3C84" w14:paraId="74352E3B" w14:textId="09894211">
            <w:pPr>
              <w:pStyle w:val="Normal"/>
              <w:rPr>
                <w:noProof w:val="0"/>
                <w:lang w:val="en-GB"/>
              </w:rPr>
            </w:pPr>
            <w:r w:rsidRPr="4A8804A3" w:rsidR="1C4D3C84">
              <w:rPr>
                <w:noProof w:val="0"/>
                <w:lang w:val="en-GB"/>
              </w:rPr>
              <w:t xml:space="preserve">SDG </w:t>
            </w:r>
            <w:r w:rsidRPr="4A8804A3" w:rsidR="170EBA07">
              <w:rPr>
                <w:noProof w:val="0"/>
                <w:lang w:val="en-GB"/>
              </w:rPr>
              <w:t>17. Partnership for goals</w:t>
            </w:r>
          </w:p>
        </w:tc>
        <w:tc>
          <w:tcPr>
            <w:tcW w:w="6111" w:type="dxa"/>
            <w:tcMar/>
          </w:tcPr>
          <w:p w:rsidR="170EBA07" w:rsidP="4A8804A3" w:rsidRDefault="170EBA07" w14:paraId="1A5AF41B" w14:textId="57B46D4F">
            <w:pPr>
              <w:pStyle w:val="ListParagraph"/>
              <w:numPr>
                <w:ilvl w:val="0"/>
                <w:numId w:val="20"/>
              </w:numPr>
              <w:rPr>
                <w:noProof w:val="0"/>
                <w:lang w:val="en-GB"/>
              </w:rPr>
            </w:pPr>
            <w:r w:rsidRPr="4A8804A3" w:rsidR="170EBA07">
              <w:rPr>
                <w:noProof w:val="0"/>
                <w:lang w:val="en-GB"/>
              </w:rPr>
              <w:t>Depends on shared information</w:t>
            </w:r>
          </w:p>
          <w:p w:rsidR="170EBA07" w:rsidP="4A8804A3" w:rsidRDefault="170EBA07" w14:paraId="48491DD8" w14:textId="158DF40B">
            <w:pPr>
              <w:pStyle w:val="ListParagraph"/>
              <w:numPr>
                <w:ilvl w:val="0"/>
                <w:numId w:val="20"/>
              </w:numPr>
              <w:rPr>
                <w:noProof w:val="0"/>
                <w:lang w:val="en-GB"/>
              </w:rPr>
            </w:pPr>
            <w:r w:rsidRPr="4A8804A3" w:rsidR="170EBA07">
              <w:rPr>
                <w:noProof w:val="0"/>
                <w:lang w:val="en-GB"/>
              </w:rPr>
              <w:t>Damage of trust between governments and citizens</w:t>
            </w:r>
          </w:p>
          <w:p w:rsidR="170EBA07" w:rsidP="4A8804A3" w:rsidRDefault="170EBA07" w14:paraId="2034CFA4" w14:textId="145BF1EA">
            <w:pPr>
              <w:pStyle w:val="ListParagraph"/>
              <w:numPr>
                <w:ilvl w:val="0"/>
                <w:numId w:val="20"/>
              </w:numPr>
              <w:rPr>
                <w:noProof w:val="0"/>
                <w:lang w:val="en-GB"/>
              </w:rPr>
            </w:pPr>
            <w:r w:rsidRPr="4A8804A3" w:rsidR="170EBA07">
              <w:rPr>
                <w:noProof w:val="0"/>
                <w:lang w:val="en-GB"/>
              </w:rPr>
              <w:t>Makes coordinated action more difficult.</w:t>
            </w:r>
          </w:p>
        </w:tc>
      </w:tr>
    </w:tbl>
    <w:p xmlns:wp14="http://schemas.microsoft.com/office/word/2010/wordml" wp14:paraId="2B16D28E" wp14:textId="65E26AF3"/>
    <w:p xmlns:wp14="http://schemas.microsoft.com/office/word/2010/wordml" w:rsidP="4A8804A3" wp14:paraId="41F68B4D" wp14:textId="2BD2858B">
      <w:pPr>
        <w:pStyle w:val="Heading3"/>
        <w:suppressLineNumbers w:val="0"/>
        <w:bidi w:val="0"/>
        <w:spacing w:before="160" w:beforeAutospacing="off" w:after="80" w:afterAutospacing="off" w:line="279" w:lineRule="auto"/>
        <w:ind w:left="0" w:right="0"/>
        <w:jc w:val="left"/>
      </w:pPr>
      <w:bookmarkStart w:name="_Toc739139273" w:id="1359377901"/>
      <w:r w:rsidR="4ECE5C64">
        <w:rPr/>
        <w:t>SDG. 3</w:t>
      </w:r>
      <w:r w:rsidR="3A273825">
        <w:rPr/>
        <w:t>. Good health and wellbeing</w:t>
      </w:r>
      <w:bookmarkEnd w:id="1359377901"/>
    </w:p>
    <w:p xmlns:wp14="http://schemas.microsoft.com/office/word/2010/wordml" w:rsidP="4A8804A3" wp14:paraId="680239D6" wp14:textId="7147DED1">
      <w:pPr>
        <w:pStyle w:val="Normal"/>
        <w:rPr>
          <w:noProof w:val="0"/>
          <w:lang w:val="en-GB"/>
        </w:rPr>
      </w:pPr>
    </w:p>
    <w:p xmlns:wp14="http://schemas.microsoft.com/office/word/2010/wordml" w:rsidP="4A8804A3" wp14:paraId="4B945BA4" wp14:textId="724DECE0">
      <w:pPr>
        <w:pStyle w:val="Normal"/>
        <w:rPr>
          <w:rFonts w:ascii="Arial" w:hAnsi="Arial" w:eastAsia="Arial" w:cs="Arial"/>
          <w:noProof w:val="0"/>
          <w:lang w:val="en-GB"/>
        </w:rPr>
      </w:pPr>
      <w:r w:rsidRPr="4A8804A3" w:rsidR="2AC01D0F">
        <w:rPr>
          <w:rFonts w:ascii="Arial" w:hAnsi="Arial" w:eastAsia="Arial" w:cs="Arial"/>
          <w:noProof w:val="0"/>
          <w:lang w:val="en-GB"/>
        </w:rPr>
        <w:t xml:space="preserve">Raman, R., et al, (2024), study </w:t>
      </w:r>
      <w:r w:rsidRPr="4A8804A3" w:rsidR="2AC01D0F">
        <w:rPr>
          <w:rFonts w:ascii="Arial" w:hAnsi="Arial" w:eastAsia="Arial" w:cs="Arial"/>
          <w:noProof w:val="0"/>
          <w:lang w:val="en-GB"/>
        </w:rPr>
        <w:t>demonstrates</w:t>
      </w:r>
      <w:r w:rsidRPr="4A8804A3" w:rsidR="2AC01D0F">
        <w:rPr>
          <w:rFonts w:ascii="Arial" w:hAnsi="Arial" w:eastAsia="Arial" w:cs="Arial"/>
          <w:noProof w:val="0"/>
          <w:lang w:val="en-GB"/>
        </w:rPr>
        <w:t xml:space="preserve"> that misinformation amplified by generative Artificial Intelligence has an interconnected impact on several Sustainable Development Goals.</w:t>
      </w:r>
      <w:r w:rsidRPr="4A8804A3" w:rsidR="21C13BCC">
        <w:rPr>
          <w:rFonts w:ascii="Arial" w:hAnsi="Arial" w:eastAsia="Arial" w:cs="Arial"/>
          <w:noProof w:val="0"/>
          <w:lang w:val="en-GB"/>
        </w:rPr>
        <w:t xml:space="preserve"> With </w:t>
      </w:r>
      <w:r w:rsidRPr="4A8804A3" w:rsidR="2CBD9FD1">
        <w:rPr>
          <w:rFonts w:ascii="Arial" w:hAnsi="Arial" w:eastAsia="Arial" w:cs="Arial"/>
          <w:noProof w:val="0"/>
          <w:lang w:val="en-GB"/>
        </w:rPr>
        <w:t>Artificial</w:t>
      </w:r>
      <w:r w:rsidRPr="4A8804A3" w:rsidR="21C13BCC">
        <w:rPr>
          <w:rFonts w:ascii="Arial" w:hAnsi="Arial" w:eastAsia="Arial" w:cs="Arial"/>
          <w:noProof w:val="0"/>
          <w:lang w:val="en-GB"/>
        </w:rPr>
        <w:t xml:space="preserve"> intelligence and </w:t>
      </w:r>
      <w:r w:rsidRPr="4A8804A3" w:rsidR="1F9E3E08">
        <w:rPr>
          <w:rFonts w:ascii="Arial" w:hAnsi="Arial" w:eastAsia="Arial" w:cs="Arial"/>
          <w:noProof w:val="0"/>
          <w:lang w:val="en-GB"/>
        </w:rPr>
        <w:t>digital</w:t>
      </w:r>
      <w:r w:rsidRPr="4A8804A3" w:rsidR="21C13BCC">
        <w:rPr>
          <w:rFonts w:ascii="Arial" w:hAnsi="Arial" w:eastAsia="Arial" w:cs="Arial"/>
          <w:noProof w:val="0"/>
          <w:lang w:val="en-GB"/>
        </w:rPr>
        <w:t xml:space="preserve"> </w:t>
      </w:r>
      <w:r w:rsidRPr="4A8804A3" w:rsidR="101A1310">
        <w:rPr>
          <w:rFonts w:ascii="Arial" w:hAnsi="Arial" w:eastAsia="Arial" w:cs="Arial"/>
          <w:noProof w:val="0"/>
          <w:lang w:val="en-GB"/>
        </w:rPr>
        <w:t>technologies</w:t>
      </w:r>
      <w:r w:rsidRPr="4A8804A3" w:rsidR="21C13BCC">
        <w:rPr>
          <w:rFonts w:ascii="Arial" w:hAnsi="Arial" w:eastAsia="Arial" w:cs="Arial"/>
          <w:noProof w:val="0"/>
          <w:lang w:val="en-GB"/>
        </w:rPr>
        <w:t xml:space="preserve"> sitting at the centre of contemporary </w:t>
      </w:r>
      <w:r w:rsidRPr="4A8804A3" w:rsidR="64C46C5E">
        <w:rPr>
          <w:rFonts w:ascii="Arial" w:hAnsi="Arial" w:eastAsia="Arial" w:cs="Arial"/>
          <w:noProof w:val="0"/>
          <w:lang w:val="en-GB"/>
        </w:rPr>
        <w:t>misinformation</w:t>
      </w:r>
      <w:r w:rsidRPr="4A8804A3" w:rsidR="21C13BCC">
        <w:rPr>
          <w:rFonts w:ascii="Arial" w:hAnsi="Arial" w:eastAsia="Arial" w:cs="Arial"/>
          <w:noProof w:val="0"/>
          <w:lang w:val="en-GB"/>
        </w:rPr>
        <w:t xml:space="preserve"> ecosystems playing a decisive role in shaping</w:t>
      </w:r>
      <w:r w:rsidRPr="4A8804A3" w:rsidR="78DE4D59">
        <w:rPr>
          <w:rFonts w:ascii="Arial" w:hAnsi="Arial" w:eastAsia="Arial" w:cs="Arial"/>
          <w:noProof w:val="0"/>
          <w:lang w:val="en-GB"/>
        </w:rPr>
        <w:t xml:space="preserve"> sustainability in public health systems</w:t>
      </w:r>
      <w:r w:rsidRPr="4A8804A3" w:rsidR="08530FC0">
        <w:rPr>
          <w:rFonts w:ascii="Arial" w:hAnsi="Arial" w:eastAsia="Arial" w:cs="Arial"/>
          <w:noProof w:val="0"/>
          <w:lang w:val="en-GB"/>
        </w:rPr>
        <w:t>, (</w:t>
      </w:r>
      <w:r w:rsidRPr="4A8804A3" w:rsidR="08530FC0">
        <w:rPr>
          <w:rFonts w:ascii="Arial" w:hAnsi="Arial" w:eastAsia="Arial" w:cs="Arial"/>
          <w:noProof w:val="0"/>
          <w:lang w:val="en-GB"/>
        </w:rPr>
        <w:t>Saeidnia</w:t>
      </w:r>
      <w:r w:rsidRPr="4A8804A3" w:rsidR="08530FC0">
        <w:rPr>
          <w:rFonts w:ascii="Arial" w:hAnsi="Arial" w:eastAsia="Arial" w:cs="Arial"/>
          <w:noProof w:val="0"/>
          <w:lang w:val="en-GB"/>
        </w:rPr>
        <w:t>, H. R.,</w:t>
      </w:r>
      <w:r w:rsidRPr="4A8804A3" w:rsidR="08530FC0">
        <w:rPr>
          <w:rFonts w:ascii="Arial" w:hAnsi="Arial" w:eastAsia="Arial" w:cs="Arial"/>
          <w:i w:val="1"/>
          <w:iCs w:val="1"/>
          <w:noProof w:val="0"/>
          <w:lang w:val="en-GB"/>
        </w:rPr>
        <w:t xml:space="preserve"> et al</w:t>
      </w:r>
      <w:r w:rsidRPr="4A8804A3" w:rsidR="08530FC0">
        <w:rPr>
          <w:rFonts w:ascii="Arial" w:hAnsi="Arial" w:eastAsia="Arial" w:cs="Arial"/>
          <w:noProof w:val="0"/>
          <w:lang w:val="en-GB"/>
        </w:rPr>
        <w:t>, 2026).</w:t>
      </w:r>
      <w:r w:rsidRPr="4A8804A3" w:rsidR="3B33B1EE">
        <w:rPr>
          <w:rFonts w:ascii="Arial" w:hAnsi="Arial" w:eastAsia="Arial" w:cs="Arial"/>
          <w:noProof w:val="0"/>
          <w:lang w:val="en-GB"/>
        </w:rPr>
        <w:t xml:space="preserve">Although, there is potential to </w:t>
      </w:r>
      <w:r w:rsidRPr="4A8804A3" w:rsidR="534DCC3A">
        <w:rPr>
          <w:rFonts w:ascii="Arial" w:hAnsi="Arial" w:eastAsia="Arial" w:cs="Arial"/>
          <w:noProof w:val="0"/>
          <w:lang w:val="en-GB"/>
        </w:rPr>
        <w:t>strengthen</w:t>
      </w:r>
      <w:r w:rsidRPr="4A8804A3" w:rsidR="3B33B1EE">
        <w:rPr>
          <w:rFonts w:ascii="Arial" w:hAnsi="Arial" w:eastAsia="Arial" w:cs="Arial"/>
          <w:noProof w:val="0"/>
          <w:lang w:val="en-GB"/>
        </w:rPr>
        <w:t xml:space="preserve"> health surveillance, accelerate vaccine </w:t>
      </w:r>
      <w:r w:rsidRPr="4A8804A3" w:rsidR="5B530990">
        <w:rPr>
          <w:rFonts w:ascii="Arial" w:hAnsi="Arial" w:eastAsia="Arial" w:cs="Arial"/>
          <w:noProof w:val="0"/>
          <w:lang w:val="en-GB"/>
        </w:rPr>
        <w:t>development</w:t>
      </w:r>
      <w:r w:rsidRPr="4A8804A3" w:rsidR="3B33B1EE">
        <w:rPr>
          <w:rFonts w:ascii="Arial" w:hAnsi="Arial" w:eastAsia="Arial" w:cs="Arial"/>
          <w:noProof w:val="0"/>
          <w:lang w:val="en-GB"/>
        </w:rPr>
        <w:t xml:space="preserve"> and improve information </w:t>
      </w:r>
      <w:r w:rsidRPr="4A8804A3" w:rsidR="0FC0747A">
        <w:rPr>
          <w:rFonts w:ascii="Arial" w:hAnsi="Arial" w:eastAsia="Arial" w:cs="Arial"/>
          <w:noProof w:val="0"/>
          <w:lang w:val="en-GB"/>
        </w:rPr>
        <w:t xml:space="preserve">that when applied to existing profit driven and poor </w:t>
      </w:r>
      <w:r w:rsidRPr="4A8804A3" w:rsidR="520BA1DE">
        <w:rPr>
          <w:rFonts w:ascii="Arial" w:hAnsi="Arial" w:eastAsia="Arial" w:cs="Arial"/>
          <w:noProof w:val="0"/>
          <w:lang w:val="en-GB"/>
        </w:rPr>
        <w:t>governance</w:t>
      </w:r>
      <w:r w:rsidRPr="4A8804A3" w:rsidR="51F20605">
        <w:rPr>
          <w:rFonts w:ascii="Arial" w:hAnsi="Arial" w:eastAsia="Arial" w:cs="Arial"/>
          <w:noProof w:val="0"/>
          <w:lang w:val="en-GB"/>
        </w:rPr>
        <w:t xml:space="preserve"> </w:t>
      </w:r>
      <w:r w:rsidRPr="4A8804A3" w:rsidR="5E432A8E">
        <w:rPr>
          <w:rFonts w:ascii="Arial" w:hAnsi="Arial" w:eastAsia="Arial" w:cs="Arial"/>
          <w:noProof w:val="0"/>
          <w:lang w:val="en-GB"/>
        </w:rPr>
        <w:t>digital</w:t>
      </w:r>
      <w:r w:rsidRPr="4A8804A3" w:rsidR="51F20605">
        <w:rPr>
          <w:rFonts w:ascii="Arial" w:hAnsi="Arial" w:eastAsia="Arial" w:cs="Arial"/>
          <w:noProof w:val="0"/>
          <w:lang w:val="en-GB"/>
        </w:rPr>
        <w:t xml:space="preserve"> infrastructures it complicated the very </w:t>
      </w:r>
      <w:r w:rsidRPr="4A8804A3" w:rsidR="4B16B9AB">
        <w:rPr>
          <w:rFonts w:ascii="Arial" w:hAnsi="Arial" w:eastAsia="Arial" w:cs="Arial"/>
          <w:noProof w:val="0"/>
          <w:lang w:val="en-GB"/>
        </w:rPr>
        <w:t>forces</w:t>
      </w:r>
      <w:r w:rsidRPr="4A8804A3" w:rsidR="51F20605">
        <w:rPr>
          <w:rFonts w:ascii="Arial" w:hAnsi="Arial" w:eastAsia="Arial" w:cs="Arial"/>
          <w:noProof w:val="0"/>
          <w:lang w:val="en-GB"/>
        </w:rPr>
        <w:t xml:space="preserve"> that threaten </w:t>
      </w:r>
      <w:r w:rsidRPr="4A8804A3" w:rsidR="1B3D0E26">
        <w:rPr>
          <w:rFonts w:ascii="Arial" w:hAnsi="Arial" w:eastAsia="Arial" w:cs="Arial"/>
          <w:noProof w:val="0"/>
          <w:lang w:val="en-GB"/>
        </w:rPr>
        <w:t>good health and wellbeing</w:t>
      </w:r>
      <w:r w:rsidRPr="4A8804A3" w:rsidR="1BBA363B">
        <w:rPr>
          <w:rFonts w:ascii="Arial" w:hAnsi="Arial" w:eastAsia="Arial" w:cs="Arial"/>
          <w:noProof w:val="0"/>
          <w:lang w:val="en-GB"/>
        </w:rPr>
        <w:t>, (</w:t>
      </w:r>
      <w:r w:rsidRPr="4A8804A3" w:rsidR="1BBA363B">
        <w:rPr>
          <w:rFonts w:ascii="Arial" w:hAnsi="Arial" w:eastAsia="Arial" w:cs="Arial"/>
          <w:noProof w:val="0"/>
          <w:lang w:val="en-GB"/>
        </w:rPr>
        <w:t>Kozlakidis</w:t>
      </w:r>
      <w:r w:rsidRPr="4A8804A3" w:rsidR="1BBA363B">
        <w:rPr>
          <w:rFonts w:ascii="Arial" w:hAnsi="Arial" w:eastAsia="Arial" w:cs="Arial"/>
          <w:noProof w:val="0"/>
          <w:lang w:val="en-GB"/>
        </w:rPr>
        <w:t>, Z., e al, 2024).</w:t>
      </w:r>
    </w:p>
    <w:p xmlns:wp14="http://schemas.microsoft.com/office/word/2010/wordml" w:rsidP="4A8804A3" wp14:paraId="5B9A4FE9" wp14:textId="4318FF8B">
      <w:pPr>
        <w:pStyle w:val="Normal"/>
        <w:rPr>
          <w:rFonts w:ascii="Arial" w:hAnsi="Arial" w:eastAsia="Arial" w:cs="Arial"/>
          <w:noProof w:val="0"/>
          <w:lang w:val="en-GB"/>
        </w:rPr>
      </w:pPr>
      <w:r w:rsidRPr="4A8804A3" w:rsidR="0112EA0D">
        <w:rPr>
          <w:rFonts w:ascii="Arial" w:hAnsi="Arial" w:eastAsia="Arial" w:cs="Arial"/>
          <w:noProof w:val="0"/>
          <w:lang w:val="en-GB"/>
        </w:rPr>
        <w:t>Weak sustainability assumes that natural and social constraints on human wellbeing can be compensated for through technological innovation and human ingenuity</w:t>
      </w:r>
      <w:r w:rsidRPr="4A8804A3" w:rsidR="232C49F1">
        <w:rPr>
          <w:rFonts w:ascii="Arial" w:hAnsi="Arial" w:eastAsia="Arial" w:cs="Arial"/>
          <w:noProof w:val="0"/>
          <w:lang w:val="en-GB"/>
        </w:rPr>
        <w:t>, (Neumayer, E. 2025)</w:t>
      </w:r>
      <w:r w:rsidRPr="4A8804A3" w:rsidR="5B6E0DBA">
        <w:rPr>
          <w:rFonts w:ascii="Arial" w:hAnsi="Arial" w:eastAsia="Arial" w:cs="Arial"/>
          <w:noProof w:val="0"/>
          <w:lang w:val="en-GB"/>
        </w:rPr>
        <w:t xml:space="preserve"> Vaccines are a prime example of similar reasoning in public health with bi</w:t>
      </w:r>
      <w:r w:rsidRPr="4A8804A3" w:rsidR="27A4A015">
        <w:rPr>
          <w:rFonts w:ascii="Arial" w:hAnsi="Arial" w:eastAsia="Arial" w:cs="Arial"/>
          <w:noProof w:val="0"/>
          <w:lang w:val="en-GB"/>
        </w:rPr>
        <w:t>omedical</w:t>
      </w:r>
      <w:r w:rsidRPr="4A8804A3" w:rsidR="33FACC8B">
        <w:rPr>
          <w:rFonts w:ascii="Arial" w:hAnsi="Arial" w:eastAsia="Arial" w:cs="Arial"/>
          <w:noProof w:val="0"/>
          <w:lang w:val="en-GB"/>
        </w:rPr>
        <w:t xml:space="preserve"> technology replacing</w:t>
      </w:r>
      <w:r w:rsidRPr="4A8804A3" w:rsidR="1BE39208">
        <w:rPr>
          <w:rFonts w:ascii="Arial" w:hAnsi="Arial" w:eastAsia="Arial" w:cs="Arial"/>
          <w:noProof w:val="0"/>
          <w:lang w:val="en-GB"/>
        </w:rPr>
        <w:t xml:space="preserve"> natural vulnerability to disease </w:t>
      </w:r>
      <w:r w:rsidRPr="4A8804A3" w:rsidR="682EC6AA">
        <w:rPr>
          <w:rFonts w:ascii="Arial" w:hAnsi="Arial" w:eastAsia="Arial" w:cs="Arial"/>
          <w:noProof w:val="0"/>
          <w:lang w:val="en-GB"/>
        </w:rPr>
        <w:t xml:space="preserve">enabling society to preserve wellbeing </w:t>
      </w:r>
      <w:r w:rsidRPr="4A8804A3" w:rsidR="09217BBB">
        <w:rPr>
          <w:rFonts w:ascii="Arial" w:hAnsi="Arial" w:eastAsia="Arial" w:cs="Arial"/>
          <w:noProof w:val="0"/>
          <w:lang w:val="en-GB"/>
        </w:rPr>
        <w:t>during</w:t>
      </w:r>
      <w:r w:rsidRPr="4A8804A3" w:rsidR="682EC6AA">
        <w:rPr>
          <w:rFonts w:ascii="Arial" w:hAnsi="Arial" w:eastAsia="Arial" w:cs="Arial"/>
          <w:noProof w:val="0"/>
          <w:lang w:val="en-GB"/>
        </w:rPr>
        <w:t xml:space="preserve"> </w:t>
      </w:r>
      <w:r w:rsidRPr="4A8804A3" w:rsidR="4134FF0D">
        <w:rPr>
          <w:rFonts w:ascii="Arial" w:hAnsi="Arial" w:eastAsia="Arial" w:cs="Arial"/>
          <w:noProof w:val="0"/>
          <w:lang w:val="en-GB"/>
        </w:rPr>
        <w:t xml:space="preserve">ecological </w:t>
      </w:r>
      <w:r w:rsidRPr="4A8804A3" w:rsidR="48C363E7">
        <w:rPr>
          <w:rFonts w:ascii="Arial" w:hAnsi="Arial" w:eastAsia="Arial" w:cs="Arial"/>
          <w:noProof w:val="0"/>
          <w:lang w:val="en-GB"/>
        </w:rPr>
        <w:t>threats</w:t>
      </w:r>
      <w:r w:rsidRPr="4A8804A3" w:rsidR="4A3ABEC0">
        <w:rPr>
          <w:rFonts w:ascii="Arial" w:hAnsi="Arial" w:eastAsia="Arial" w:cs="Arial"/>
          <w:noProof w:val="0"/>
          <w:lang w:val="en-GB"/>
        </w:rPr>
        <w:t>,(</w:t>
      </w:r>
      <w:r w:rsidRPr="4A8804A3" w:rsidR="59405739">
        <w:rPr>
          <w:rFonts w:ascii="Arial" w:hAnsi="Arial" w:eastAsia="Arial" w:cs="Arial"/>
          <w:noProof w:val="0"/>
          <w:lang w:val="en-GB"/>
        </w:rPr>
        <w:t>Graham, B. S., &amp; Sullivan, N. J. 2018).</w:t>
      </w:r>
      <w:r w:rsidRPr="4A8804A3" w:rsidR="48C363E7">
        <w:rPr>
          <w:rFonts w:ascii="Arial" w:hAnsi="Arial" w:eastAsia="Arial" w:cs="Arial"/>
          <w:noProof w:val="0"/>
          <w:lang w:val="en-GB"/>
        </w:rPr>
        <w:t xml:space="preserve"> However, this substitution depends on public trust and adoption. </w:t>
      </w:r>
      <w:r w:rsidRPr="4A8804A3" w:rsidR="51AF3A51">
        <w:rPr>
          <w:rFonts w:ascii="Arial" w:hAnsi="Arial" w:eastAsia="Arial" w:cs="Arial"/>
          <w:noProof w:val="0"/>
          <w:lang w:val="en-GB"/>
        </w:rPr>
        <w:t xml:space="preserve">Misinformation undermines this by </w:t>
      </w:r>
      <w:r w:rsidRPr="4A8804A3" w:rsidR="0C1583F5">
        <w:rPr>
          <w:rFonts w:ascii="Arial" w:hAnsi="Arial" w:eastAsia="Arial" w:cs="Arial"/>
          <w:noProof w:val="0"/>
          <w:lang w:val="en-GB"/>
        </w:rPr>
        <w:t>distorting public understanding of risks fuelling resistance against proven medical interventions</w:t>
      </w:r>
      <w:r w:rsidRPr="4A8804A3" w:rsidR="2DF07A7B">
        <w:rPr>
          <w:rFonts w:ascii="Arial" w:hAnsi="Arial" w:eastAsia="Arial" w:cs="Arial"/>
          <w:noProof w:val="0"/>
          <w:lang w:val="en-GB"/>
        </w:rPr>
        <w:t>, (</w:t>
      </w:r>
      <w:r w:rsidRPr="4A8804A3" w:rsidR="38EF44BC">
        <w:rPr>
          <w:rFonts w:ascii="Arial" w:hAnsi="Arial" w:eastAsia="Arial" w:cs="Arial"/>
          <w:noProof w:val="0"/>
          <w:lang w:val="en-GB"/>
        </w:rPr>
        <w:t>Chen, X., et al, 2022).</w:t>
      </w:r>
      <w:r w:rsidRPr="4A8804A3" w:rsidR="0B953BDB">
        <w:rPr>
          <w:rFonts w:ascii="Arial" w:hAnsi="Arial" w:eastAsia="Arial" w:cs="Arial"/>
          <w:noProof w:val="0"/>
          <w:lang w:val="en-GB"/>
        </w:rPr>
        <w:t xml:space="preserve"> </w:t>
      </w:r>
      <w:r w:rsidRPr="4A8804A3" w:rsidR="5E3BB77F">
        <w:rPr>
          <w:rFonts w:ascii="Arial" w:hAnsi="Arial" w:eastAsia="Arial" w:cs="Arial"/>
          <w:noProof w:val="0"/>
          <w:lang w:val="en-GB"/>
        </w:rPr>
        <w:t>As a result,</w:t>
      </w:r>
      <w:r w:rsidRPr="4A8804A3" w:rsidR="523814A8">
        <w:rPr>
          <w:rFonts w:ascii="Arial" w:hAnsi="Arial" w:eastAsia="Arial" w:cs="Arial"/>
          <w:noProof w:val="0"/>
          <w:lang w:val="en-GB"/>
        </w:rPr>
        <w:t xml:space="preserve"> even the most effective technologies fail when there is refusal to use </w:t>
      </w:r>
      <w:r w:rsidRPr="4A8804A3" w:rsidR="04290857">
        <w:rPr>
          <w:rFonts w:ascii="Arial" w:hAnsi="Arial" w:eastAsia="Arial" w:cs="Arial"/>
          <w:noProof w:val="0"/>
          <w:lang w:val="en-GB"/>
        </w:rPr>
        <w:t>them.</w:t>
      </w:r>
      <w:r w:rsidRPr="4A8804A3" w:rsidR="523814A8">
        <w:rPr>
          <w:rFonts w:ascii="Arial" w:hAnsi="Arial" w:eastAsia="Arial" w:cs="Arial"/>
          <w:noProof w:val="0"/>
          <w:lang w:val="en-GB"/>
        </w:rPr>
        <w:t xml:space="preserve"> This reveals a core weakness in </w:t>
      </w:r>
      <w:r w:rsidRPr="4A8804A3" w:rsidR="33517937">
        <w:rPr>
          <w:rFonts w:ascii="Arial" w:hAnsi="Arial" w:eastAsia="Arial" w:cs="Arial"/>
          <w:noProof w:val="0"/>
          <w:lang w:val="en-GB"/>
        </w:rPr>
        <w:t xml:space="preserve">the weak </w:t>
      </w:r>
      <w:r w:rsidRPr="4A8804A3" w:rsidR="2BE2825A">
        <w:rPr>
          <w:rFonts w:ascii="Arial" w:hAnsi="Arial" w:eastAsia="Arial" w:cs="Arial"/>
          <w:noProof w:val="0"/>
          <w:lang w:val="en-GB"/>
        </w:rPr>
        <w:t>sustainability</w:t>
      </w:r>
      <w:r w:rsidRPr="4A8804A3" w:rsidR="33517937">
        <w:rPr>
          <w:rFonts w:ascii="Arial" w:hAnsi="Arial" w:eastAsia="Arial" w:cs="Arial"/>
          <w:noProof w:val="0"/>
          <w:lang w:val="en-GB"/>
        </w:rPr>
        <w:t xml:space="preserve"> </w:t>
      </w:r>
      <w:r w:rsidRPr="4A8804A3" w:rsidR="26CBD872">
        <w:rPr>
          <w:rFonts w:ascii="Arial" w:hAnsi="Arial" w:eastAsia="Arial" w:cs="Arial"/>
          <w:noProof w:val="0"/>
          <w:lang w:val="en-GB"/>
        </w:rPr>
        <w:t>argument;</w:t>
      </w:r>
      <w:r w:rsidRPr="4A8804A3" w:rsidR="33517937">
        <w:rPr>
          <w:rFonts w:ascii="Arial" w:hAnsi="Arial" w:eastAsia="Arial" w:cs="Arial"/>
          <w:noProof w:val="0"/>
          <w:lang w:val="en-GB"/>
        </w:rPr>
        <w:t xml:space="preserve"> technology alone </w:t>
      </w:r>
      <w:r w:rsidRPr="4A8804A3" w:rsidR="7D0E7730">
        <w:rPr>
          <w:rFonts w:ascii="Arial" w:hAnsi="Arial" w:eastAsia="Arial" w:cs="Arial"/>
          <w:noProof w:val="0"/>
          <w:lang w:val="en-GB"/>
        </w:rPr>
        <w:t>cannot</w:t>
      </w:r>
      <w:r w:rsidRPr="4A8804A3" w:rsidR="33517937">
        <w:rPr>
          <w:rFonts w:ascii="Arial" w:hAnsi="Arial" w:eastAsia="Arial" w:cs="Arial"/>
          <w:noProof w:val="0"/>
          <w:lang w:val="en-GB"/>
        </w:rPr>
        <w:t xml:space="preserve"> replace public trust. </w:t>
      </w:r>
    </w:p>
    <w:p xmlns:wp14="http://schemas.microsoft.com/office/word/2010/wordml" w:rsidP="4A8804A3" wp14:paraId="1BEDEB1D" wp14:textId="327FD3D7">
      <w:pPr>
        <w:pStyle w:val="Normal"/>
        <w:rPr>
          <w:noProof w:val="0"/>
          <w:lang w:val="en-GB"/>
        </w:rPr>
      </w:pPr>
    </w:p>
    <w:p xmlns:wp14="http://schemas.microsoft.com/office/word/2010/wordml" w:rsidP="4A8804A3" wp14:paraId="7C2C2BAE" wp14:textId="156E9E26">
      <w:pPr>
        <w:pStyle w:val="Heading3"/>
        <w:rPr>
          <w:noProof w:val="0"/>
          <w:lang w:val="en-GB"/>
        </w:rPr>
      </w:pPr>
      <w:bookmarkStart w:name="_Toc469971246" w:id="135949190"/>
      <w:r w:rsidRPr="4C437D00" w:rsidR="06B52840">
        <w:rPr>
          <w:noProof w:val="0"/>
          <w:lang w:val="en-GB"/>
        </w:rPr>
        <w:t>SDG.4</w:t>
      </w:r>
      <w:r w:rsidRPr="4C437D00" w:rsidR="5410071C">
        <w:rPr>
          <w:noProof w:val="0"/>
          <w:lang w:val="en-GB"/>
        </w:rPr>
        <w:t>. Q</w:t>
      </w:r>
      <w:r w:rsidRPr="4C437D00" w:rsidR="4FF73835">
        <w:rPr>
          <w:noProof w:val="0"/>
          <w:lang w:val="en-GB"/>
        </w:rPr>
        <w:t>uality</w:t>
      </w:r>
      <w:r w:rsidRPr="4C437D00" w:rsidR="5410071C">
        <w:rPr>
          <w:noProof w:val="0"/>
          <w:lang w:val="en-GB"/>
        </w:rPr>
        <w:t xml:space="preserve"> </w:t>
      </w:r>
      <w:r w:rsidRPr="4C437D00" w:rsidR="70028ACC">
        <w:rPr>
          <w:noProof w:val="0"/>
          <w:lang w:val="en-GB"/>
        </w:rPr>
        <w:t>e</w:t>
      </w:r>
      <w:r w:rsidRPr="4C437D00" w:rsidR="5410071C">
        <w:rPr>
          <w:noProof w:val="0"/>
          <w:lang w:val="en-GB"/>
        </w:rPr>
        <w:t>ducation</w:t>
      </w:r>
      <w:bookmarkEnd w:id="135949190"/>
    </w:p>
    <w:p xmlns:wp14="http://schemas.microsoft.com/office/word/2010/wordml" w:rsidP="4A8804A3" wp14:paraId="2B32B315" wp14:textId="2BED6FBB">
      <w:pPr>
        <w:pStyle w:val="Normal"/>
        <w:rPr>
          <w:noProof w:val="0"/>
          <w:lang w:val="en-GB"/>
        </w:rPr>
      </w:pPr>
    </w:p>
    <w:p xmlns:wp14="http://schemas.microsoft.com/office/word/2010/wordml" w:rsidP="4A8804A3" wp14:paraId="0EF915B0" wp14:textId="3E65415E">
      <w:pPr>
        <w:pStyle w:val="Normal"/>
        <w:rPr>
          <w:rFonts w:ascii="Arial" w:hAnsi="Arial" w:eastAsia="Arial" w:cs="Arial"/>
          <w:noProof w:val="0"/>
          <w:sz w:val="24"/>
          <w:szCs w:val="24"/>
          <w:lang w:val="en-GB"/>
        </w:rPr>
      </w:pPr>
      <w:r w:rsidRPr="4A8804A3" w:rsidR="0471C81F">
        <w:rPr>
          <w:rFonts w:ascii="Arial" w:hAnsi="Arial" w:eastAsia="Arial" w:cs="Arial"/>
          <w:noProof w:val="0"/>
          <w:lang w:val="en-GB"/>
        </w:rPr>
        <w:t xml:space="preserve">The rapid expansion of Artificial Intelligence and digital </w:t>
      </w:r>
      <w:r w:rsidRPr="4A8804A3" w:rsidR="01B57E3F">
        <w:rPr>
          <w:rFonts w:ascii="Arial" w:hAnsi="Arial" w:eastAsia="Arial" w:cs="Arial"/>
          <w:noProof w:val="0"/>
          <w:lang w:val="en-GB"/>
        </w:rPr>
        <w:t>technologies</w:t>
      </w:r>
      <w:r w:rsidRPr="4A8804A3" w:rsidR="0471C81F">
        <w:rPr>
          <w:rFonts w:ascii="Arial" w:hAnsi="Arial" w:eastAsia="Arial" w:cs="Arial"/>
          <w:noProof w:val="0"/>
          <w:lang w:val="en-GB"/>
        </w:rPr>
        <w:t xml:space="preserve"> has transformed access to education while al</w:t>
      </w:r>
      <w:r w:rsidRPr="4A8804A3" w:rsidR="017B35DD">
        <w:rPr>
          <w:rFonts w:ascii="Arial" w:hAnsi="Arial" w:eastAsia="Arial" w:cs="Arial"/>
          <w:noProof w:val="0"/>
          <w:lang w:val="en-GB"/>
        </w:rPr>
        <w:t>so</w:t>
      </w:r>
      <w:r w:rsidRPr="4A8804A3" w:rsidR="0471C81F">
        <w:rPr>
          <w:rFonts w:ascii="Arial" w:hAnsi="Arial" w:eastAsia="Arial" w:cs="Arial"/>
          <w:noProof w:val="0"/>
          <w:lang w:val="en-GB"/>
        </w:rPr>
        <w:t xml:space="preserve"> exposing structural limits.</w:t>
      </w:r>
      <w:r w:rsidRPr="4A8804A3" w:rsidR="40502A14">
        <w:rPr>
          <w:rFonts w:ascii="Arial" w:hAnsi="Arial" w:eastAsia="Arial" w:cs="Arial"/>
          <w:noProof w:val="0"/>
          <w:lang w:val="en-GB"/>
        </w:rPr>
        <w:t xml:space="preserve"> While </w:t>
      </w:r>
      <w:r w:rsidRPr="4A8804A3" w:rsidR="4FBABFD0">
        <w:rPr>
          <w:rFonts w:ascii="Arial" w:hAnsi="Arial" w:eastAsia="Arial" w:cs="Arial"/>
          <w:noProof w:val="0"/>
          <w:lang w:val="en-GB"/>
        </w:rPr>
        <w:t>Artificial</w:t>
      </w:r>
      <w:r w:rsidRPr="4A8804A3" w:rsidR="40502A14">
        <w:rPr>
          <w:rFonts w:ascii="Arial" w:hAnsi="Arial" w:eastAsia="Arial" w:cs="Arial"/>
          <w:noProof w:val="0"/>
          <w:lang w:val="en-GB"/>
        </w:rPr>
        <w:t xml:space="preserve"> Intelligence is often seen as </w:t>
      </w:r>
      <w:r w:rsidRPr="4A8804A3" w:rsidR="0C2D53E6">
        <w:rPr>
          <w:rFonts w:ascii="Arial" w:hAnsi="Arial" w:eastAsia="Arial" w:cs="Arial"/>
          <w:noProof w:val="0"/>
          <w:lang w:val="en-GB"/>
        </w:rPr>
        <w:t>a means</w:t>
      </w:r>
      <w:r w:rsidRPr="4A8804A3" w:rsidR="40502A14">
        <w:rPr>
          <w:rFonts w:ascii="Arial" w:hAnsi="Arial" w:eastAsia="Arial" w:cs="Arial"/>
          <w:noProof w:val="0"/>
          <w:lang w:val="en-GB"/>
        </w:rPr>
        <w:t xml:space="preserve"> of compensating for shortages in teaching and education the spread of misinformation undermines the q</w:t>
      </w:r>
      <w:r w:rsidRPr="4A8804A3" w:rsidR="68860E09">
        <w:rPr>
          <w:rFonts w:ascii="Arial" w:hAnsi="Arial" w:eastAsia="Arial" w:cs="Arial"/>
          <w:noProof w:val="0"/>
          <w:lang w:val="en-GB"/>
        </w:rPr>
        <w:t>uality of learning and weakness in substitution</w:t>
      </w:r>
      <w:r w:rsidRPr="4A8804A3" w:rsidR="0693D4BD">
        <w:rPr>
          <w:rFonts w:ascii="Arial" w:hAnsi="Arial" w:eastAsia="Arial" w:cs="Arial"/>
          <w:noProof w:val="0"/>
          <w:lang w:val="en-GB"/>
        </w:rPr>
        <w:t>, (</w:t>
      </w:r>
      <w:r w:rsidRPr="4A8804A3" w:rsidR="0693D4BD">
        <w:rPr>
          <w:rFonts w:ascii="Arial" w:hAnsi="Arial" w:eastAsia="Arial" w:cs="Arial"/>
          <w:noProof w:val="0"/>
          <w:lang w:val="en-GB"/>
        </w:rPr>
        <w:t>Fulsher</w:t>
      </w:r>
      <w:r w:rsidRPr="4A8804A3" w:rsidR="0693D4BD">
        <w:rPr>
          <w:rFonts w:ascii="Arial" w:hAnsi="Arial" w:eastAsia="Arial" w:cs="Arial"/>
          <w:noProof w:val="0"/>
          <w:lang w:val="en-GB"/>
        </w:rPr>
        <w:t>, A. et al, 2026)</w:t>
      </w:r>
      <w:r w:rsidRPr="4A8804A3" w:rsidR="39D82C62">
        <w:rPr>
          <w:rFonts w:ascii="Arial" w:hAnsi="Arial" w:eastAsia="Arial" w:cs="Arial"/>
          <w:noProof w:val="0"/>
          <w:lang w:val="en-GB"/>
        </w:rPr>
        <w:t>. As misleading conte</w:t>
      </w:r>
      <w:r w:rsidRPr="4A8804A3" w:rsidR="7A7A20B5">
        <w:rPr>
          <w:rFonts w:ascii="Arial" w:hAnsi="Arial" w:eastAsia="Arial" w:cs="Arial"/>
          <w:noProof w:val="0"/>
          <w:lang w:val="en-GB"/>
        </w:rPr>
        <w:t>x</w:t>
      </w:r>
      <w:r w:rsidRPr="4A8804A3" w:rsidR="39D82C62">
        <w:rPr>
          <w:rFonts w:ascii="Arial" w:hAnsi="Arial" w:eastAsia="Arial" w:cs="Arial"/>
          <w:noProof w:val="0"/>
          <w:lang w:val="en-GB"/>
        </w:rPr>
        <w:t xml:space="preserve">t </w:t>
      </w:r>
      <w:r w:rsidRPr="4A8804A3" w:rsidR="30B33603">
        <w:rPr>
          <w:rFonts w:ascii="Arial" w:hAnsi="Arial" w:eastAsia="Arial" w:cs="Arial"/>
          <w:noProof w:val="0"/>
          <w:lang w:val="en-GB"/>
        </w:rPr>
        <w:t>floods,</w:t>
      </w:r>
      <w:r w:rsidRPr="4A8804A3" w:rsidR="39D82C62">
        <w:rPr>
          <w:rFonts w:ascii="Arial" w:hAnsi="Arial" w:eastAsia="Arial" w:cs="Arial"/>
          <w:noProof w:val="0"/>
          <w:lang w:val="en-GB"/>
        </w:rPr>
        <w:t xml:space="preserve"> the digital </w:t>
      </w:r>
      <w:r w:rsidRPr="4A8804A3" w:rsidR="48DFCBCF">
        <w:rPr>
          <w:rFonts w:ascii="Arial" w:hAnsi="Arial" w:eastAsia="Arial" w:cs="Arial"/>
          <w:noProof w:val="0"/>
          <w:lang w:val="en-GB"/>
        </w:rPr>
        <w:t>learning</w:t>
      </w:r>
      <w:r w:rsidRPr="4A8804A3" w:rsidR="6C548AD1">
        <w:rPr>
          <w:rFonts w:ascii="Arial" w:hAnsi="Arial" w:eastAsia="Arial" w:cs="Arial"/>
          <w:noProof w:val="0"/>
          <w:lang w:val="en-GB"/>
        </w:rPr>
        <w:t xml:space="preserve"> environment</w:t>
      </w:r>
      <w:r w:rsidRPr="4A8804A3" w:rsidR="48DFCBCF">
        <w:rPr>
          <w:rFonts w:ascii="Arial" w:hAnsi="Arial" w:eastAsia="Arial" w:cs="Arial"/>
          <w:noProof w:val="0"/>
          <w:lang w:val="en-GB"/>
        </w:rPr>
        <w:t xml:space="preserve"> trust in teachers, academic institutions and shared knowledge is gradually eroded.</w:t>
      </w:r>
      <w:r w:rsidRPr="4A8804A3" w:rsidR="55A6D867">
        <w:rPr>
          <w:rFonts w:ascii="Arial" w:hAnsi="Arial" w:eastAsia="Arial" w:cs="Arial"/>
          <w:noProof w:val="0"/>
          <w:lang w:val="en-GB"/>
        </w:rPr>
        <w:t xml:space="preserve"> This loss represents a deeper form of sustainability </w:t>
      </w:r>
      <w:r w:rsidRPr="4A8804A3" w:rsidR="6173C08A">
        <w:rPr>
          <w:rFonts w:ascii="Arial" w:hAnsi="Arial" w:eastAsia="Arial" w:cs="Arial"/>
          <w:noProof w:val="0"/>
          <w:lang w:val="en-GB"/>
        </w:rPr>
        <w:t>failure</w:t>
      </w:r>
      <w:r w:rsidRPr="4A8804A3" w:rsidR="55A6D867">
        <w:rPr>
          <w:rFonts w:ascii="Arial" w:hAnsi="Arial" w:eastAsia="Arial" w:cs="Arial"/>
          <w:noProof w:val="0"/>
          <w:lang w:val="en-GB"/>
        </w:rPr>
        <w:t xml:space="preserve"> as institutions trust cannot be easily re</w:t>
      </w:r>
      <w:r w:rsidRPr="4A8804A3" w:rsidR="564177C0">
        <w:rPr>
          <w:rFonts w:ascii="Arial" w:hAnsi="Arial" w:eastAsia="Arial" w:cs="Arial"/>
          <w:noProof w:val="0"/>
          <w:lang w:val="en-GB"/>
        </w:rPr>
        <w:t xml:space="preserve">built through </w:t>
      </w:r>
      <w:r w:rsidRPr="4A8804A3" w:rsidR="00F34FBB">
        <w:rPr>
          <w:rFonts w:ascii="Arial" w:hAnsi="Arial" w:eastAsia="Arial" w:cs="Arial"/>
          <w:noProof w:val="0"/>
          <w:lang w:val="en-GB"/>
        </w:rPr>
        <w:t>financial</w:t>
      </w:r>
      <w:r w:rsidRPr="4A8804A3" w:rsidR="564177C0">
        <w:rPr>
          <w:rFonts w:ascii="Arial" w:hAnsi="Arial" w:eastAsia="Arial" w:cs="Arial"/>
          <w:noProof w:val="0"/>
          <w:lang w:val="en-GB"/>
        </w:rPr>
        <w:t xml:space="preserve"> investment or technology advancement</w:t>
      </w:r>
      <w:r w:rsidRPr="4A8804A3" w:rsidR="679D0796">
        <w:rPr>
          <w:rFonts w:ascii="Arial" w:hAnsi="Arial" w:eastAsia="Arial" w:cs="Arial"/>
          <w:noProof w:val="0"/>
          <w:lang w:val="en-GB"/>
        </w:rPr>
        <w:t xml:space="preserve"> alone,</w:t>
      </w:r>
      <w:r w:rsidRPr="4A8804A3" w:rsidR="166B4F05">
        <w:rPr>
          <w:rFonts w:ascii="Arial" w:hAnsi="Arial" w:eastAsia="Arial" w:cs="Arial"/>
          <w:noProof w:val="0"/>
          <w:lang w:val="en-GB"/>
        </w:rPr>
        <w:t xml:space="preserve"> (</w:t>
      </w:r>
      <w:r w:rsidRPr="4A8804A3" w:rsidR="166B4F05">
        <w:rPr>
          <w:rFonts w:ascii="Arial" w:hAnsi="Arial" w:eastAsia="Arial" w:cs="Arial"/>
          <w:noProof w:val="0"/>
          <w:lang w:val="en-GB"/>
        </w:rPr>
        <w:t>Ognyanova</w:t>
      </w:r>
      <w:r w:rsidRPr="4A8804A3" w:rsidR="166B4F05">
        <w:rPr>
          <w:rFonts w:ascii="Arial" w:hAnsi="Arial" w:eastAsia="Arial" w:cs="Arial"/>
          <w:noProof w:val="0"/>
          <w:lang w:val="en-GB"/>
        </w:rPr>
        <w:t xml:space="preserve">, K., et al, 2020). </w:t>
      </w:r>
      <w:r w:rsidRPr="4A8804A3" w:rsidR="017AA038">
        <w:rPr>
          <w:rFonts w:ascii="Arial" w:hAnsi="Arial" w:eastAsia="Arial" w:cs="Arial"/>
          <w:noProof w:val="0"/>
          <w:sz w:val="24"/>
          <w:szCs w:val="24"/>
          <w:lang w:val="en-GB"/>
        </w:rPr>
        <w:t>At the same time, misinformation creates a scarcity of reliable education by overwhelming learners, demonstrating that systemic breakdown can occur even when educational resources appear abundantly available.</w:t>
      </w:r>
    </w:p>
    <w:p xmlns:wp14="http://schemas.microsoft.com/office/word/2010/wordml" w:rsidP="4A8804A3" wp14:paraId="31ABE674" wp14:textId="3FBA78E4">
      <w:pPr>
        <w:pStyle w:val="Normal"/>
        <w:rPr>
          <w:noProof w:val="0"/>
          <w:lang w:val="en-GB"/>
        </w:rPr>
      </w:pPr>
    </w:p>
    <w:p xmlns:wp14="http://schemas.microsoft.com/office/word/2010/wordml" w:rsidP="4A8804A3" wp14:paraId="17EB28A4" wp14:textId="671C460C">
      <w:pPr>
        <w:pStyle w:val="Heading3"/>
        <w:rPr>
          <w:noProof w:val="0"/>
          <w:lang w:val="en-GB"/>
        </w:rPr>
      </w:pPr>
      <w:bookmarkStart w:name="_Toc426711462" w:id="1456952967"/>
      <w:r w:rsidRPr="4C437D00" w:rsidR="21626EDF">
        <w:rPr>
          <w:noProof w:val="0"/>
          <w:lang w:val="en-GB"/>
        </w:rPr>
        <w:t>SDG.5. Gender equality</w:t>
      </w:r>
      <w:bookmarkEnd w:id="1456952967"/>
    </w:p>
    <w:p xmlns:wp14="http://schemas.microsoft.com/office/word/2010/wordml" w:rsidP="4A8804A3" wp14:paraId="099D2A56" wp14:textId="32A2CE12">
      <w:pPr>
        <w:pStyle w:val="Normal"/>
        <w:rPr>
          <w:noProof w:val="0"/>
          <w:lang w:val="en-GB"/>
        </w:rPr>
      </w:pPr>
    </w:p>
    <w:p xmlns:wp14="http://schemas.microsoft.com/office/word/2010/wordml" w:rsidP="4A8804A3" wp14:paraId="6648B6AA" wp14:textId="168C3320">
      <w:pPr>
        <w:pStyle w:val="Normal"/>
        <w:rPr>
          <w:rFonts w:ascii="Arial" w:hAnsi="Arial" w:eastAsia="Arial" w:cs="Arial"/>
          <w:noProof w:val="0"/>
          <w:sz w:val="24"/>
          <w:szCs w:val="24"/>
          <w:lang w:val="en-GB"/>
        </w:rPr>
      </w:pPr>
      <w:r w:rsidRPr="4C437D00" w:rsidR="3BCC7431">
        <w:rPr>
          <w:rFonts w:ascii="Arial" w:hAnsi="Arial" w:eastAsia="Arial" w:cs="Arial"/>
          <w:noProof w:val="0"/>
          <w:lang w:val="en-GB"/>
        </w:rPr>
        <w:t xml:space="preserve">Artificial intelligence </w:t>
      </w:r>
      <w:r w:rsidRPr="4C437D00" w:rsidR="69A2BBB2">
        <w:rPr>
          <w:rFonts w:ascii="Arial" w:hAnsi="Arial" w:eastAsia="Arial" w:cs="Arial"/>
          <w:noProof w:val="0"/>
          <w:lang w:val="en-GB"/>
        </w:rPr>
        <w:t>undermines</w:t>
      </w:r>
      <w:r w:rsidRPr="4C437D00" w:rsidR="3BCC7431">
        <w:rPr>
          <w:rFonts w:ascii="Arial" w:hAnsi="Arial" w:eastAsia="Arial" w:cs="Arial"/>
          <w:noProof w:val="0"/>
          <w:lang w:val="en-GB"/>
        </w:rPr>
        <w:t xml:space="preserve"> gender and equality by creating</w:t>
      </w:r>
      <w:r w:rsidRPr="4C437D00" w:rsidR="59AF4AA0">
        <w:rPr>
          <w:rFonts w:ascii="Arial" w:hAnsi="Arial" w:eastAsia="Arial" w:cs="Arial"/>
          <w:noProof w:val="0"/>
          <w:lang w:val="en-GB"/>
        </w:rPr>
        <w:t xml:space="preserve"> Neo-</w:t>
      </w:r>
      <w:r w:rsidRPr="4C437D00" w:rsidR="3BCC7431">
        <w:rPr>
          <w:rFonts w:ascii="Arial" w:hAnsi="Arial" w:eastAsia="Arial" w:cs="Arial"/>
          <w:noProof w:val="0"/>
          <w:lang w:val="en-GB"/>
        </w:rPr>
        <w:t xml:space="preserve"> </w:t>
      </w:r>
      <w:r w:rsidRPr="4C437D00" w:rsidR="4ED67C16">
        <w:rPr>
          <w:rFonts w:ascii="Arial" w:hAnsi="Arial" w:eastAsia="Arial" w:cs="Arial"/>
          <w:noProof w:val="0"/>
          <w:lang w:val="en-GB"/>
        </w:rPr>
        <w:t>Malthusian</w:t>
      </w:r>
      <w:r w:rsidRPr="4C437D00" w:rsidR="3BCC7431">
        <w:rPr>
          <w:rFonts w:ascii="Arial" w:hAnsi="Arial" w:eastAsia="Arial" w:cs="Arial"/>
          <w:noProof w:val="0"/>
          <w:lang w:val="en-GB"/>
        </w:rPr>
        <w:t xml:space="preserve"> form of social scarcity in women’s voices </w:t>
      </w:r>
      <w:r w:rsidRPr="4C437D00" w:rsidR="36C7B350">
        <w:rPr>
          <w:rFonts w:ascii="Arial" w:hAnsi="Arial" w:eastAsia="Arial" w:cs="Arial"/>
          <w:noProof w:val="0"/>
          <w:lang w:val="en-GB"/>
        </w:rPr>
        <w:t xml:space="preserve">and participation are crowded out despite an abundance of digital platforms, </w:t>
      </w:r>
      <w:r w:rsidRPr="4C437D00" w:rsidR="3903E185">
        <w:rPr>
          <w:rFonts w:ascii="Arial" w:hAnsi="Arial" w:eastAsia="Arial" w:cs="Arial"/>
          <w:noProof w:val="0"/>
          <w:lang w:val="en-GB"/>
        </w:rPr>
        <w:t>(Kelly, M. T. 2021).</w:t>
      </w:r>
      <w:r w:rsidRPr="4C437D00" w:rsidR="2EB0F001">
        <w:rPr>
          <w:rFonts w:ascii="Arial" w:hAnsi="Arial" w:eastAsia="Arial" w:cs="Arial"/>
          <w:noProof w:val="0"/>
          <w:lang w:val="en-GB"/>
        </w:rPr>
        <w:t xml:space="preserve"> There is often a target on women through </w:t>
      </w:r>
      <w:r w:rsidRPr="4C437D00" w:rsidR="60CAC4BB">
        <w:rPr>
          <w:rFonts w:ascii="Arial" w:hAnsi="Arial" w:eastAsia="Arial" w:cs="Arial"/>
          <w:noProof w:val="0"/>
          <w:lang w:val="en-GB"/>
        </w:rPr>
        <w:t>harassment</w:t>
      </w:r>
      <w:r w:rsidRPr="4C437D00" w:rsidR="2EB0F001">
        <w:rPr>
          <w:rFonts w:ascii="Arial" w:hAnsi="Arial" w:eastAsia="Arial" w:cs="Arial"/>
          <w:noProof w:val="0"/>
          <w:lang w:val="en-GB"/>
        </w:rPr>
        <w:t xml:space="preserve">, </w:t>
      </w:r>
      <w:r w:rsidRPr="4C437D00" w:rsidR="0F3A5399">
        <w:rPr>
          <w:rFonts w:ascii="Arial" w:hAnsi="Arial" w:eastAsia="Arial" w:cs="Arial"/>
          <w:noProof w:val="0"/>
          <w:lang w:val="en-GB"/>
        </w:rPr>
        <w:t>stereotypes,</w:t>
      </w:r>
      <w:r w:rsidRPr="4C437D00" w:rsidR="526D531E">
        <w:rPr>
          <w:rFonts w:ascii="Arial" w:hAnsi="Arial" w:eastAsia="Arial" w:cs="Arial"/>
          <w:noProof w:val="0"/>
          <w:lang w:val="en-GB"/>
        </w:rPr>
        <w:t>,</w:t>
      </w:r>
      <w:r w:rsidRPr="4C437D00" w:rsidR="2EB0F001">
        <w:rPr>
          <w:rFonts w:ascii="Arial" w:hAnsi="Arial" w:eastAsia="Arial" w:cs="Arial"/>
          <w:noProof w:val="0"/>
          <w:lang w:val="en-GB"/>
        </w:rPr>
        <w:t xml:space="preserve"> and </w:t>
      </w:r>
      <w:r w:rsidRPr="4C437D00" w:rsidR="1CBD66B5">
        <w:rPr>
          <w:rFonts w:ascii="Arial" w:hAnsi="Arial" w:eastAsia="Arial" w:cs="Arial"/>
          <w:noProof w:val="0"/>
          <w:lang w:val="en-GB"/>
        </w:rPr>
        <w:t>false</w:t>
      </w:r>
      <w:r w:rsidRPr="4C437D00" w:rsidR="2EB0F001">
        <w:rPr>
          <w:rFonts w:ascii="Arial" w:hAnsi="Arial" w:eastAsia="Arial" w:cs="Arial"/>
          <w:noProof w:val="0"/>
          <w:lang w:val="en-GB"/>
        </w:rPr>
        <w:t xml:space="preserve"> narratives overwhelmin</w:t>
      </w:r>
      <w:r w:rsidRPr="4C437D00" w:rsidR="527CAF38">
        <w:rPr>
          <w:rFonts w:ascii="Arial" w:hAnsi="Arial" w:eastAsia="Arial" w:cs="Arial"/>
          <w:noProof w:val="0"/>
          <w:lang w:val="en-GB"/>
        </w:rPr>
        <w:t xml:space="preserve">g online spaces due to </w:t>
      </w:r>
      <w:r w:rsidRPr="4C437D00" w:rsidR="23D7A492">
        <w:rPr>
          <w:rFonts w:ascii="Arial" w:hAnsi="Arial" w:eastAsia="Arial" w:cs="Arial"/>
          <w:noProof w:val="0"/>
          <w:lang w:val="en-GB"/>
        </w:rPr>
        <w:t>misinformation</w:t>
      </w:r>
      <w:r w:rsidRPr="4C437D00" w:rsidR="527CAF38">
        <w:rPr>
          <w:rFonts w:ascii="Arial" w:hAnsi="Arial" w:eastAsia="Arial" w:cs="Arial"/>
          <w:noProof w:val="0"/>
          <w:lang w:val="en-GB"/>
        </w:rPr>
        <w:t xml:space="preserve"> overload</w:t>
      </w:r>
      <w:r w:rsidRPr="4C437D00" w:rsidR="70FCD489">
        <w:rPr>
          <w:rFonts w:ascii="Arial" w:hAnsi="Arial" w:eastAsia="Arial" w:cs="Arial"/>
          <w:noProof w:val="0"/>
          <w:lang w:val="en-GB"/>
        </w:rPr>
        <w:t xml:space="preserve">. Rather than expanding opportunities the </w:t>
      </w:r>
      <w:r w:rsidRPr="4C437D00" w:rsidR="12142353">
        <w:rPr>
          <w:rFonts w:ascii="Arial" w:hAnsi="Arial" w:eastAsia="Arial" w:cs="Arial"/>
          <w:noProof w:val="0"/>
          <w:lang w:val="en-GB"/>
        </w:rPr>
        <w:t>overwhelming</w:t>
      </w:r>
      <w:r w:rsidRPr="4C437D00" w:rsidR="70FCD489">
        <w:rPr>
          <w:rFonts w:ascii="Arial" w:hAnsi="Arial" w:eastAsia="Arial" w:cs="Arial"/>
          <w:noProof w:val="0"/>
          <w:lang w:val="en-GB"/>
        </w:rPr>
        <w:t xml:space="preserve"> online platforms discourages </w:t>
      </w:r>
      <w:r w:rsidRPr="4C437D00" w:rsidR="0A4BFD05">
        <w:rPr>
          <w:rFonts w:ascii="Arial" w:hAnsi="Arial" w:eastAsia="Arial" w:cs="Arial"/>
          <w:noProof w:val="0"/>
          <w:lang w:val="en-GB"/>
        </w:rPr>
        <w:t>female</w:t>
      </w:r>
      <w:r w:rsidRPr="4C437D00" w:rsidR="70FCD489">
        <w:rPr>
          <w:rFonts w:ascii="Arial" w:hAnsi="Arial" w:eastAsia="Arial" w:cs="Arial"/>
          <w:noProof w:val="0"/>
          <w:lang w:val="en-GB"/>
        </w:rPr>
        <w:t xml:space="preserve"> engagemen</w:t>
      </w:r>
      <w:r w:rsidRPr="4C437D00" w:rsidR="404ADA8F">
        <w:rPr>
          <w:rFonts w:ascii="Arial" w:hAnsi="Arial" w:eastAsia="Arial" w:cs="Arial"/>
          <w:noProof w:val="0"/>
          <w:lang w:val="en-GB"/>
        </w:rPr>
        <w:t>t</w:t>
      </w:r>
      <w:r w:rsidRPr="4C437D00" w:rsidR="55676F1E">
        <w:rPr>
          <w:rFonts w:ascii="Arial" w:hAnsi="Arial" w:eastAsia="Arial" w:cs="Arial"/>
          <w:noProof w:val="0"/>
          <w:lang w:val="en-GB"/>
        </w:rPr>
        <w:t xml:space="preserve"> in education,</w:t>
      </w:r>
      <w:r w:rsidRPr="4C437D00" w:rsidR="4EF116D5">
        <w:rPr>
          <w:rFonts w:ascii="Arial" w:hAnsi="Arial" w:eastAsia="Arial" w:cs="Arial"/>
          <w:noProof w:val="0"/>
          <w:lang w:val="en-GB"/>
        </w:rPr>
        <w:t>politics,</w:t>
      </w:r>
      <w:r w:rsidRPr="4C437D00" w:rsidR="0E0E364F">
        <w:rPr>
          <w:rFonts w:ascii="Arial" w:hAnsi="Arial" w:eastAsia="Arial" w:cs="Arial"/>
          <w:noProof w:val="0"/>
          <w:lang w:val="en-GB"/>
        </w:rPr>
        <w:t>s,</w:t>
      </w:r>
      <w:r w:rsidRPr="4C437D00" w:rsidR="55676F1E">
        <w:rPr>
          <w:rFonts w:ascii="Arial" w:hAnsi="Arial" w:eastAsia="Arial" w:cs="Arial"/>
          <w:noProof w:val="0"/>
          <w:lang w:val="en-GB"/>
        </w:rPr>
        <w:t xml:space="preserve"> and public debate</w:t>
      </w:r>
      <w:r w:rsidRPr="4C437D00" w:rsidR="6365C309">
        <w:rPr>
          <w:rFonts w:ascii="Arial" w:hAnsi="Arial" w:eastAsia="Arial" w:cs="Arial"/>
          <w:noProof w:val="0"/>
          <w:lang w:val="en-GB"/>
        </w:rPr>
        <w:t>, (</w:t>
      </w:r>
      <w:r w:rsidRPr="4C437D00" w:rsidR="6365C309">
        <w:rPr>
          <w:rFonts w:ascii="Arial" w:hAnsi="Arial" w:eastAsia="Arial" w:cs="Arial"/>
          <w:noProof w:val="0"/>
          <w:lang w:val="en-GB"/>
        </w:rPr>
        <w:t>Höhmann</w:t>
      </w:r>
      <w:r w:rsidRPr="4C437D00" w:rsidR="6365C309">
        <w:rPr>
          <w:rFonts w:ascii="Arial" w:hAnsi="Arial" w:eastAsia="Arial" w:cs="Arial"/>
          <w:noProof w:val="0"/>
          <w:lang w:val="en-GB"/>
        </w:rPr>
        <w:t xml:space="preserve">, D., et al, 2025). </w:t>
      </w:r>
      <w:r w:rsidRPr="4C437D00" w:rsidR="310EAC8F">
        <w:rPr>
          <w:rFonts w:ascii="Arial" w:hAnsi="Arial" w:eastAsia="Arial" w:cs="Arial"/>
          <w:noProof w:val="0"/>
          <w:lang w:val="en-GB"/>
        </w:rPr>
        <w:t xml:space="preserve">This mirrors neo-Malthusian logic, as a result digital environments become </w:t>
      </w:r>
      <w:r w:rsidRPr="4C437D00" w:rsidR="7B3C7144">
        <w:rPr>
          <w:rFonts w:ascii="Arial" w:hAnsi="Arial" w:eastAsia="Arial" w:cs="Arial"/>
          <w:noProof w:val="0"/>
          <w:lang w:val="en-GB"/>
        </w:rPr>
        <w:t>increasingly</w:t>
      </w:r>
      <w:r w:rsidRPr="4C437D00" w:rsidR="310EAC8F">
        <w:rPr>
          <w:rFonts w:ascii="Arial" w:hAnsi="Arial" w:eastAsia="Arial" w:cs="Arial"/>
          <w:noProof w:val="0"/>
          <w:lang w:val="en-GB"/>
        </w:rPr>
        <w:t xml:space="preserve"> </w:t>
      </w:r>
      <w:r w:rsidRPr="4C437D00" w:rsidR="0FE749CE">
        <w:rPr>
          <w:rFonts w:ascii="Arial" w:hAnsi="Arial" w:eastAsia="Arial" w:cs="Arial"/>
          <w:noProof w:val="0"/>
          <w:lang w:val="en-GB"/>
        </w:rPr>
        <w:t>exclusionary reinforcing gender inequality even as technological capacity continues to expand</w:t>
      </w:r>
      <w:r w:rsidRPr="4C437D00" w:rsidR="15DBFCAC">
        <w:rPr>
          <w:rFonts w:ascii="Arial" w:hAnsi="Arial" w:eastAsia="Arial" w:cs="Arial"/>
          <w:noProof w:val="0"/>
          <w:lang w:val="en-GB"/>
        </w:rPr>
        <w:t>, (Qualter, D. 2024).</w:t>
      </w:r>
    </w:p>
    <w:p xmlns:wp14="http://schemas.microsoft.com/office/word/2010/wordml" w:rsidP="4A8804A3" wp14:paraId="64797FA4" wp14:textId="6A832F82">
      <w:pPr>
        <w:pStyle w:val="Normal"/>
        <w:rPr>
          <w:rFonts w:ascii="Arial" w:hAnsi="Arial" w:eastAsia="Arial" w:cs="Arial"/>
          <w:noProof w:val="0"/>
          <w:sz w:val="24"/>
          <w:szCs w:val="24"/>
          <w:lang w:val="en-GB"/>
        </w:rPr>
      </w:pPr>
      <w:r w:rsidRPr="4C437D00" w:rsidR="486BC598">
        <w:rPr>
          <w:rFonts w:ascii="Arial" w:hAnsi="Arial" w:eastAsia="Arial" w:cs="Arial"/>
          <w:noProof w:val="0"/>
          <w:lang w:val="en-GB"/>
        </w:rPr>
        <w:t xml:space="preserve">From an Environmental Kuznets </w:t>
      </w:r>
      <w:r w:rsidRPr="4C437D00" w:rsidR="59AA2F7E">
        <w:rPr>
          <w:rFonts w:ascii="Arial" w:hAnsi="Arial" w:eastAsia="Arial" w:cs="Arial"/>
          <w:noProof w:val="0"/>
          <w:lang w:val="en-GB"/>
        </w:rPr>
        <w:t>C</w:t>
      </w:r>
      <w:r w:rsidRPr="4C437D00" w:rsidR="07D7FD93">
        <w:rPr>
          <w:rFonts w:ascii="Arial" w:hAnsi="Arial" w:eastAsia="Arial" w:cs="Arial"/>
          <w:noProof w:val="0"/>
          <w:lang w:val="en-GB"/>
        </w:rPr>
        <w:t>urve</w:t>
      </w:r>
      <w:r w:rsidRPr="4C437D00" w:rsidR="486BC598">
        <w:rPr>
          <w:rFonts w:ascii="Arial" w:hAnsi="Arial" w:eastAsia="Arial" w:cs="Arial"/>
          <w:noProof w:val="0"/>
          <w:lang w:val="en-GB"/>
        </w:rPr>
        <w:t xml:space="preserve"> perspective</w:t>
      </w:r>
      <w:r w:rsidRPr="4C437D00" w:rsidR="2D206D15">
        <w:rPr>
          <w:rFonts w:ascii="Arial" w:hAnsi="Arial" w:eastAsia="Arial" w:cs="Arial"/>
          <w:noProof w:val="0"/>
          <w:lang w:val="en-GB"/>
        </w:rPr>
        <w:t xml:space="preserve">, Artificial Intelligence and digital </w:t>
      </w:r>
      <w:r w:rsidRPr="4C437D00" w:rsidR="68A52E33">
        <w:rPr>
          <w:rFonts w:ascii="Arial" w:hAnsi="Arial" w:eastAsia="Arial" w:cs="Arial"/>
          <w:noProof w:val="0"/>
          <w:lang w:val="en-GB"/>
        </w:rPr>
        <w:t>development</w:t>
      </w:r>
      <w:r w:rsidRPr="4C437D00" w:rsidR="2D206D15">
        <w:rPr>
          <w:rFonts w:ascii="Arial" w:hAnsi="Arial" w:eastAsia="Arial" w:cs="Arial"/>
          <w:noProof w:val="0"/>
          <w:lang w:val="en-GB"/>
        </w:rPr>
        <w:t xml:space="preserve"> are often assumed to reduce social inequalities including gen</w:t>
      </w:r>
      <w:r w:rsidRPr="4C437D00" w:rsidR="24D145CF">
        <w:rPr>
          <w:rFonts w:ascii="Arial" w:hAnsi="Arial" w:eastAsia="Arial" w:cs="Arial"/>
          <w:noProof w:val="0"/>
          <w:lang w:val="en-GB"/>
        </w:rPr>
        <w:t xml:space="preserve">der inequality as society becomes </w:t>
      </w:r>
      <w:r w:rsidRPr="4C437D00" w:rsidR="723F4FA4">
        <w:rPr>
          <w:rFonts w:ascii="Arial" w:hAnsi="Arial" w:eastAsia="Arial" w:cs="Arial"/>
          <w:noProof w:val="0"/>
          <w:lang w:val="en-GB"/>
        </w:rPr>
        <w:t>technologically advanced</w:t>
      </w:r>
      <w:r w:rsidRPr="4C437D00" w:rsidR="373B4618">
        <w:rPr>
          <w:rFonts w:ascii="Arial" w:hAnsi="Arial" w:eastAsia="Arial" w:cs="Arial"/>
          <w:noProof w:val="0"/>
          <w:lang w:val="en-GB"/>
        </w:rPr>
        <w:t>, (Stecker, L., B, et al, 2026)</w:t>
      </w:r>
      <w:r w:rsidRPr="4C437D00" w:rsidR="723F4FA4">
        <w:rPr>
          <w:rFonts w:ascii="Arial" w:hAnsi="Arial" w:eastAsia="Arial" w:cs="Arial"/>
          <w:noProof w:val="0"/>
          <w:lang w:val="en-GB"/>
        </w:rPr>
        <w:t>. Misinformation challenges this assumption by showing that progress is not automatic</w:t>
      </w:r>
      <w:r w:rsidRPr="4C437D00" w:rsidR="2AFB262B">
        <w:rPr>
          <w:rFonts w:ascii="Arial" w:hAnsi="Arial" w:eastAsia="Arial" w:cs="Arial"/>
          <w:noProof w:val="0"/>
          <w:lang w:val="en-GB"/>
        </w:rPr>
        <w:t xml:space="preserve">. </w:t>
      </w:r>
      <w:r w:rsidRPr="4C437D00" w:rsidR="7F09B4F0">
        <w:rPr>
          <w:rFonts w:ascii="Arial" w:hAnsi="Arial" w:eastAsia="Arial" w:cs="Arial"/>
          <w:noProof w:val="0"/>
          <w:lang w:val="en-GB"/>
        </w:rPr>
        <w:t>n many contexts increased digitalisation intensifies gender inequalities by amplifying sexist stereotypes, onlin</w:t>
      </w:r>
      <w:r w:rsidRPr="4C437D00" w:rsidR="0675DE45">
        <w:rPr>
          <w:rFonts w:ascii="Arial" w:hAnsi="Arial" w:eastAsia="Arial" w:cs="Arial"/>
          <w:noProof w:val="0"/>
          <w:lang w:val="en-GB"/>
        </w:rPr>
        <w:t xml:space="preserve">e harassment targeting women, limiting their participation in education, </w:t>
      </w:r>
      <w:r w:rsidRPr="4C437D00" w:rsidR="08F5BDD5">
        <w:rPr>
          <w:rFonts w:ascii="Arial" w:hAnsi="Arial" w:eastAsia="Arial" w:cs="Arial"/>
          <w:noProof w:val="0"/>
          <w:lang w:val="en-GB"/>
        </w:rPr>
        <w:t>e</w:t>
      </w:r>
      <w:r w:rsidRPr="4C437D00" w:rsidR="7F014A39">
        <w:rPr>
          <w:rFonts w:ascii="Arial" w:hAnsi="Arial" w:eastAsia="Arial" w:cs="Arial"/>
          <w:noProof w:val="0"/>
          <w:lang w:val="en-GB"/>
        </w:rPr>
        <w:t>employment,</w:t>
      </w:r>
      <w:r w:rsidRPr="4C437D00" w:rsidR="0675DE45">
        <w:rPr>
          <w:rFonts w:ascii="Arial" w:hAnsi="Arial" w:eastAsia="Arial" w:cs="Arial"/>
          <w:noProof w:val="0"/>
          <w:lang w:val="en-GB"/>
        </w:rPr>
        <w:t xml:space="preserve"> and public </w:t>
      </w:r>
      <w:r w:rsidRPr="4C437D00" w:rsidR="39464228">
        <w:rPr>
          <w:rFonts w:ascii="Arial" w:hAnsi="Arial" w:eastAsia="Arial" w:cs="Arial"/>
          <w:noProof w:val="0"/>
          <w:lang w:val="en-GB"/>
        </w:rPr>
        <w:t xml:space="preserve">life, (Roy, P., et al, 2024). </w:t>
      </w:r>
      <w:r w:rsidRPr="4C437D00" w:rsidR="0ACEE751">
        <w:rPr>
          <w:rFonts w:ascii="Arial" w:hAnsi="Arial" w:eastAsia="Arial" w:cs="Arial"/>
          <w:noProof w:val="0"/>
          <w:lang w:val="en-GB"/>
        </w:rPr>
        <w:t xml:space="preserve">Without strong governance and inclusivity technological growth </w:t>
      </w:r>
      <w:r w:rsidRPr="4C437D00" w:rsidR="226D57D0">
        <w:rPr>
          <w:rFonts w:ascii="Arial" w:hAnsi="Arial" w:eastAsia="Arial" w:cs="Arial"/>
          <w:noProof w:val="0"/>
          <w:lang w:val="en-GB"/>
        </w:rPr>
        <w:t xml:space="preserve">can settle rather than reduce gender disparities delaying any potential Environmental Kuznets Curve </w:t>
      </w:r>
      <w:r w:rsidRPr="4C437D00" w:rsidR="103F03F5">
        <w:rPr>
          <w:rFonts w:ascii="Arial" w:hAnsi="Arial" w:eastAsia="Arial" w:cs="Arial"/>
          <w:noProof w:val="0"/>
          <w:lang w:val="en-GB"/>
        </w:rPr>
        <w:t>improvements</w:t>
      </w:r>
      <w:r w:rsidRPr="4C437D00" w:rsidR="5E9741A1">
        <w:rPr>
          <w:rFonts w:ascii="Arial" w:hAnsi="Arial" w:eastAsia="Arial" w:cs="Arial"/>
          <w:noProof w:val="0"/>
          <w:lang w:val="en-GB"/>
        </w:rPr>
        <w:t xml:space="preserve">, (Bilgili, F. </w:t>
      </w:r>
      <w:r w:rsidRPr="4C437D00" w:rsidR="5E9741A1">
        <w:rPr>
          <w:rFonts w:ascii="Arial" w:hAnsi="Arial" w:eastAsia="Arial" w:cs="Arial"/>
          <w:i w:val="1"/>
          <w:iCs w:val="1"/>
          <w:noProof w:val="0"/>
          <w:lang w:val="en-GB"/>
        </w:rPr>
        <w:t>et al</w:t>
      </w:r>
      <w:r w:rsidRPr="4C437D00" w:rsidR="5E9741A1">
        <w:rPr>
          <w:rFonts w:ascii="Arial" w:hAnsi="Arial" w:eastAsia="Arial" w:cs="Arial"/>
          <w:noProof w:val="0"/>
          <w:lang w:val="en-GB"/>
        </w:rPr>
        <w:t>, 2023).</w:t>
      </w:r>
    </w:p>
    <w:p xmlns:wp14="http://schemas.microsoft.com/office/word/2010/wordml" w:rsidP="4A8804A3" wp14:paraId="22481931" wp14:textId="677B32CD">
      <w:pPr>
        <w:pStyle w:val="Normal"/>
        <w:rPr>
          <w:noProof w:val="0"/>
          <w:lang w:val="en-GB"/>
        </w:rPr>
      </w:pPr>
    </w:p>
    <w:p xmlns:wp14="http://schemas.microsoft.com/office/word/2010/wordml" w:rsidP="4A8804A3" wp14:paraId="19B9B6A4" wp14:textId="60F332AA">
      <w:pPr>
        <w:pStyle w:val="Heading3"/>
        <w:rPr>
          <w:noProof w:val="0"/>
          <w:lang w:val="en-GB"/>
        </w:rPr>
      </w:pPr>
      <w:bookmarkStart w:name="_Toc1687781070" w:id="933364828"/>
      <w:r w:rsidRPr="4C437D00" w:rsidR="6F3B5298">
        <w:rPr>
          <w:noProof w:val="0"/>
          <w:lang w:val="en-GB"/>
        </w:rPr>
        <w:t>SDG.10. Reduced inequalities</w:t>
      </w:r>
      <w:bookmarkEnd w:id="933364828"/>
    </w:p>
    <w:p xmlns:wp14="http://schemas.microsoft.com/office/word/2010/wordml" w:rsidP="4A8804A3" wp14:paraId="6C19D0BB" wp14:textId="582B1A3C">
      <w:pPr>
        <w:pStyle w:val="Normal"/>
        <w:rPr>
          <w:rFonts w:ascii="Arial" w:hAnsi="Arial" w:eastAsia="Arial" w:cs="Arial"/>
          <w:noProof w:val="0"/>
          <w:lang w:val="en-GB"/>
        </w:rPr>
      </w:pPr>
    </w:p>
    <w:p xmlns:wp14="http://schemas.microsoft.com/office/word/2010/wordml" w:rsidP="4A8804A3" wp14:paraId="0D172EDF" wp14:textId="102BA167">
      <w:pPr>
        <w:pStyle w:val="Normal"/>
        <w:rPr>
          <w:rFonts w:ascii="Arial" w:hAnsi="Arial" w:eastAsia="Arial" w:cs="Arial"/>
          <w:noProof w:val="0"/>
          <w:lang w:val="en-GB"/>
        </w:rPr>
      </w:pPr>
      <w:r w:rsidRPr="4C437D00" w:rsidR="6F3B5298">
        <w:rPr>
          <w:rFonts w:ascii="Arial" w:hAnsi="Arial" w:eastAsia="Arial" w:cs="Arial"/>
          <w:noProof w:val="0"/>
          <w:lang w:val="en-GB"/>
        </w:rPr>
        <w:t>Alongside the sustainable development of gender equality is reduced inequalities when applied to the Environmental Kuznets Curve creates similar outcomes of reduce social inequalities, (Bilgili, F., et al, 2023). However, misinformation</w:t>
      </w:r>
      <w:r w:rsidRPr="4C437D00" w:rsidR="6F3B5298">
        <w:rPr>
          <w:rFonts w:ascii="Arial" w:hAnsi="Arial" w:eastAsia="Arial" w:cs="Arial"/>
          <w:noProof w:val="0"/>
          <w:lang w:val="en-GB"/>
        </w:rPr>
        <w:t xml:space="preserve"> intensified inequality rather than alleviating it. Marginalised groups are exposed to misleading information, algorithmic bias and digital exclusion limiting access to opportunities, </w:t>
      </w:r>
      <w:r w:rsidRPr="4C437D00" w:rsidR="307B9939">
        <w:rPr>
          <w:rFonts w:ascii="Arial" w:hAnsi="Arial" w:eastAsia="Arial" w:cs="Arial"/>
          <w:noProof w:val="0"/>
          <w:lang w:val="en-GB"/>
        </w:rPr>
        <w:t>services,</w:t>
      </w:r>
      <w:r w:rsidRPr="4C437D00" w:rsidR="73454FB5">
        <w:rPr>
          <w:rFonts w:ascii="Arial" w:hAnsi="Arial" w:eastAsia="Arial" w:cs="Arial"/>
          <w:noProof w:val="0"/>
          <w:lang w:val="en-GB"/>
        </w:rPr>
        <w:t>,</w:t>
      </w:r>
      <w:r w:rsidRPr="4C437D00" w:rsidR="6F3B5298">
        <w:rPr>
          <w:rFonts w:ascii="Arial" w:hAnsi="Arial" w:eastAsia="Arial" w:cs="Arial"/>
          <w:noProof w:val="0"/>
          <w:lang w:val="en-GB"/>
        </w:rPr>
        <w:t xml:space="preserve"> and political voice, (Kasy, M. 2024). Without effective governance and inclusivity technological growth can therefore widen inequalit</w:t>
      </w:r>
      <w:r w:rsidRPr="4C437D00" w:rsidR="6F3B5298">
        <w:rPr>
          <w:rFonts w:ascii="Arial" w:hAnsi="Arial" w:eastAsia="Arial" w:cs="Arial"/>
          <w:noProof w:val="0"/>
          <w:lang w:val="en-GB"/>
        </w:rPr>
        <w:t xml:space="preserve">y. </w:t>
      </w:r>
      <w:r w:rsidRPr="4C437D00" w:rsidR="6F3B5298">
        <w:rPr>
          <w:rFonts w:ascii="Arial" w:hAnsi="Arial" w:eastAsia="Arial" w:cs="Arial"/>
          <w:noProof w:val="0"/>
          <w:lang w:val="en-GB"/>
        </w:rPr>
        <w:t xml:space="preserve"> From a Malthusian perspective, inequality</w:t>
      </w:r>
      <w:r w:rsidRPr="4C437D00" w:rsidR="6F3B5298">
        <w:rPr>
          <w:rFonts w:ascii="Arial" w:hAnsi="Arial" w:eastAsia="Arial" w:cs="Arial"/>
          <w:noProof w:val="0"/>
          <w:lang w:val="en-GB"/>
        </w:rPr>
        <w:t xml:space="preserve"> </w:t>
      </w:r>
      <w:r w:rsidRPr="4C437D00" w:rsidR="6F3B5298">
        <w:rPr>
          <w:rFonts w:ascii="Arial" w:hAnsi="Arial" w:eastAsia="Arial" w:cs="Arial"/>
          <w:noProof w:val="0"/>
          <w:lang w:val="en-GB"/>
        </w:rPr>
        <w:t>emerge</w:t>
      </w:r>
      <w:r w:rsidRPr="4C437D00" w:rsidR="6F3B5298">
        <w:rPr>
          <w:rFonts w:ascii="Arial" w:hAnsi="Arial" w:eastAsia="Arial" w:cs="Arial"/>
          <w:noProof w:val="0"/>
          <w:lang w:val="en-GB"/>
        </w:rPr>
        <w:t>s</w:t>
      </w:r>
      <w:r w:rsidRPr="4C437D00" w:rsidR="6F3B5298">
        <w:rPr>
          <w:rFonts w:ascii="Arial" w:hAnsi="Arial" w:eastAsia="Arial" w:cs="Arial"/>
          <w:noProof w:val="0"/>
          <w:lang w:val="en-GB"/>
        </w:rPr>
        <w:t xml:space="preserve"> when demand is placed on social systems exceeds their capacity to respond effectively. Artificial</w:t>
      </w:r>
      <w:r w:rsidRPr="4C437D00" w:rsidR="6F3B5298">
        <w:rPr>
          <w:rFonts w:ascii="Arial" w:hAnsi="Arial" w:eastAsia="Arial" w:cs="Arial"/>
          <w:noProof w:val="0"/>
          <w:lang w:val="en-GB"/>
        </w:rPr>
        <w:t xml:space="preserve"> intelligence misinformation creates a neo-Malthusian dynamic by placing pressure on already limited social,</w:t>
      </w:r>
      <w:r w:rsidRPr="4C437D00" w:rsidR="6F3B5298">
        <w:rPr>
          <w:rFonts w:ascii="Arial" w:hAnsi="Arial" w:eastAsia="Arial" w:cs="Arial"/>
          <w:noProof w:val="0"/>
          <w:lang w:val="en-GB"/>
        </w:rPr>
        <w:t xml:space="preserve"> </w:t>
      </w:r>
      <w:r w:rsidRPr="4C437D00" w:rsidR="1F9EA26F">
        <w:rPr>
          <w:rFonts w:ascii="Arial" w:hAnsi="Arial" w:eastAsia="Arial" w:cs="Arial"/>
          <w:noProof w:val="0"/>
          <w:lang w:val="en-GB"/>
        </w:rPr>
        <w:t>economi</w:t>
      </w:r>
      <w:r w:rsidRPr="4C437D00" w:rsidR="1F9EA26F">
        <w:rPr>
          <w:rFonts w:ascii="Arial" w:hAnsi="Arial" w:eastAsia="Arial" w:cs="Arial"/>
          <w:noProof w:val="0"/>
          <w:lang w:val="en-GB"/>
        </w:rPr>
        <w:t>c,</w:t>
      </w:r>
      <w:r w:rsidRPr="4C437D00" w:rsidR="6F3B5298">
        <w:rPr>
          <w:rFonts w:ascii="Arial" w:hAnsi="Arial" w:eastAsia="Arial" w:cs="Arial"/>
          <w:noProof w:val="0"/>
          <w:lang w:val="en-GB"/>
        </w:rPr>
        <w:t xml:space="preserve"> and institutional sources,</w:t>
      </w:r>
      <w:r w:rsidRPr="4C437D00" w:rsidR="6F3B5298">
        <w:rPr>
          <w:rFonts w:ascii="Arial" w:hAnsi="Arial" w:eastAsia="Arial" w:cs="Arial"/>
          <w:noProof w:val="0"/>
          <w:lang w:val="en-GB"/>
        </w:rPr>
        <w:t xml:space="preserve"> (</w:t>
      </w:r>
      <w:r w:rsidRPr="4C437D00" w:rsidR="6F3B5298">
        <w:rPr>
          <w:rFonts w:ascii="Arial" w:hAnsi="Arial" w:eastAsia="Arial" w:cs="Arial"/>
          <w:noProof w:val="0"/>
          <w:lang w:val="en-GB"/>
        </w:rPr>
        <w:t>Saeidn</w:t>
      </w:r>
      <w:r w:rsidRPr="4C437D00" w:rsidR="6F3B5298">
        <w:rPr>
          <w:rFonts w:ascii="Arial" w:hAnsi="Arial" w:eastAsia="Arial" w:cs="Arial"/>
          <w:noProof w:val="0"/>
          <w:lang w:val="en-GB"/>
        </w:rPr>
        <w:t>ia</w:t>
      </w:r>
      <w:r w:rsidRPr="4C437D00" w:rsidR="6F3B5298">
        <w:rPr>
          <w:rFonts w:ascii="Arial" w:hAnsi="Arial" w:eastAsia="Arial" w:cs="Arial"/>
          <w:noProof w:val="0"/>
          <w:lang w:val="en-GB"/>
        </w:rPr>
        <w:t>, H. R., et al, 2025). This generates a form of artificial scarcity where opportunities and protections become increasingly concentrated among disadvantaged groups despite societal capacity. As a result, inequity deepens not because sources are absent but due to misinformation distorting how sources are distributed and accessed.</w:t>
      </w:r>
    </w:p>
    <w:p xmlns:wp14="http://schemas.microsoft.com/office/word/2010/wordml" w:rsidP="4A8804A3" wp14:paraId="3F8AE0F3" wp14:textId="7CBA7638">
      <w:pPr>
        <w:pStyle w:val="Normal"/>
        <w:rPr>
          <w:noProof w:val="0"/>
          <w:lang w:val="en-GB"/>
        </w:rPr>
      </w:pPr>
    </w:p>
    <w:p xmlns:wp14="http://schemas.microsoft.com/office/word/2010/wordml" w:rsidP="4A8804A3" wp14:paraId="7BF88C9F" wp14:textId="1FFFD415">
      <w:pPr>
        <w:pStyle w:val="Normal"/>
        <w:rPr>
          <w:noProof w:val="0"/>
          <w:lang w:val="en-GB"/>
        </w:rPr>
      </w:pPr>
    </w:p>
    <w:p xmlns:wp14="http://schemas.microsoft.com/office/word/2010/wordml" w:rsidP="4A8804A3" wp14:paraId="022C231F" wp14:textId="620F4EF0">
      <w:pPr>
        <w:pStyle w:val="Heading3"/>
        <w:rPr>
          <w:noProof w:val="0"/>
          <w:lang w:val="en-GB"/>
        </w:rPr>
      </w:pPr>
      <w:bookmarkStart w:name="_Toc2071138512" w:id="931867367"/>
      <w:r w:rsidRPr="4C437D00" w:rsidR="5134953A">
        <w:rPr>
          <w:noProof w:val="0"/>
          <w:lang w:val="en-GB"/>
        </w:rPr>
        <w:t>SDG.8</w:t>
      </w:r>
      <w:r w:rsidRPr="4C437D00" w:rsidR="26FA6054">
        <w:rPr>
          <w:noProof w:val="0"/>
          <w:lang w:val="en-GB"/>
        </w:rPr>
        <w:t>. Decent work and economic growth</w:t>
      </w:r>
      <w:bookmarkEnd w:id="931867367"/>
    </w:p>
    <w:p xmlns:wp14="http://schemas.microsoft.com/office/word/2010/wordml" w:rsidP="4A8804A3" wp14:paraId="42544FCC" wp14:textId="35DF2836">
      <w:pPr>
        <w:pStyle w:val="Normal"/>
        <w:rPr>
          <w:noProof w:val="0"/>
          <w:lang w:val="en-GB"/>
        </w:rPr>
      </w:pPr>
    </w:p>
    <w:p xmlns:wp14="http://schemas.microsoft.com/office/word/2010/wordml" w:rsidP="4A8804A3" wp14:paraId="47D07D8F" wp14:textId="61D22E91">
      <w:pPr>
        <w:pStyle w:val="Normal"/>
        <w:rPr>
          <w:rFonts w:ascii="Arial" w:hAnsi="Arial" w:eastAsia="Arial" w:cs="Arial"/>
          <w:noProof w:val="0"/>
          <w:lang w:val="en-GB"/>
        </w:rPr>
      </w:pPr>
      <w:r w:rsidRPr="4A8804A3" w:rsidR="452C7F3A">
        <w:rPr>
          <w:rFonts w:ascii="Arial" w:hAnsi="Arial" w:eastAsia="Arial" w:cs="Arial"/>
          <w:noProof w:val="0"/>
          <w:lang w:val="en-GB"/>
        </w:rPr>
        <w:t xml:space="preserve">Misinformation generates a neo- Malthusian </w:t>
      </w:r>
      <w:r w:rsidRPr="4A8804A3" w:rsidR="35634AF9">
        <w:rPr>
          <w:rFonts w:ascii="Arial" w:hAnsi="Arial" w:eastAsia="Arial" w:cs="Arial"/>
          <w:noProof w:val="0"/>
          <w:lang w:val="en-GB"/>
        </w:rPr>
        <w:t xml:space="preserve">dynamic by placing excessive pressure on labour markets and economic </w:t>
      </w:r>
      <w:r w:rsidRPr="4A8804A3" w:rsidR="4B08E7C7">
        <w:rPr>
          <w:rFonts w:ascii="Arial" w:hAnsi="Arial" w:eastAsia="Arial" w:cs="Arial"/>
          <w:noProof w:val="0"/>
          <w:lang w:val="en-GB"/>
        </w:rPr>
        <w:t xml:space="preserve">institutions leading to exclusion rather than inclusive growth. </w:t>
      </w:r>
      <w:r w:rsidRPr="4A8804A3" w:rsidR="024FA331">
        <w:rPr>
          <w:rFonts w:ascii="Arial" w:hAnsi="Arial" w:eastAsia="Arial" w:cs="Arial"/>
          <w:noProof w:val="0"/>
          <w:lang w:val="en-GB"/>
        </w:rPr>
        <w:t xml:space="preserve">Distortion in the labour market can lead to </w:t>
      </w:r>
      <w:r w:rsidRPr="4A8804A3" w:rsidR="08D85B04">
        <w:rPr>
          <w:rFonts w:ascii="Arial" w:hAnsi="Arial" w:eastAsia="Arial" w:cs="Arial"/>
          <w:noProof w:val="0"/>
          <w:lang w:val="en-GB"/>
        </w:rPr>
        <w:t>misrepresentation</w:t>
      </w:r>
      <w:r w:rsidRPr="4A8804A3" w:rsidR="024FA331">
        <w:rPr>
          <w:rFonts w:ascii="Arial" w:hAnsi="Arial" w:eastAsia="Arial" w:cs="Arial"/>
          <w:noProof w:val="0"/>
          <w:lang w:val="en-GB"/>
        </w:rPr>
        <w:t xml:space="preserve"> of job availability,</w:t>
      </w:r>
      <w:r w:rsidRPr="4A8804A3" w:rsidR="39BB29FE">
        <w:rPr>
          <w:rFonts w:ascii="Arial" w:hAnsi="Arial" w:eastAsia="Arial" w:cs="Arial"/>
          <w:noProof w:val="0"/>
          <w:lang w:val="en-GB"/>
        </w:rPr>
        <w:t xml:space="preserve"> (</w:t>
      </w:r>
      <w:r w:rsidRPr="4A8804A3" w:rsidR="39BB29FE">
        <w:rPr>
          <w:rFonts w:ascii="Arial" w:hAnsi="Arial" w:eastAsia="Arial" w:cs="Arial"/>
          <w:noProof w:val="0"/>
          <w:lang w:val="en-GB"/>
        </w:rPr>
        <w:t>Ardichvili</w:t>
      </w:r>
      <w:r w:rsidRPr="4A8804A3" w:rsidR="39BB29FE">
        <w:rPr>
          <w:rFonts w:ascii="Arial" w:hAnsi="Arial" w:eastAsia="Arial" w:cs="Arial"/>
          <w:noProof w:val="0"/>
          <w:lang w:val="en-GB"/>
        </w:rPr>
        <w:t>, A. 2022),</w:t>
      </w:r>
      <w:r w:rsidRPr="4A8804A3" w:rsidR="024FA331">
        <w:rPr>
          <w:rFonts w:ascii="Arial" w:hAnsi="Arial" w:eastAsia="Arial" w:cs="Arial"/>
          <w:noProof w:val="0"/>
          <w:lang w:val="en-GB"/>
        </w:rPr>
        <w:t xml:space="preserve"> skill </w:t>
      </w:r>
      <w:r w:rsidRPr="4A8804A3" w:rsidR="024FA331">
        <w:rPr>
          <w:rFonts w:ascii="Arial" w:hAnsi="Arial" w:eastAsia="Arial" w:cs="Arial"/>
          <w:noProof w:val="0"/>
          <w:lang w:val="en-GB"/>
        </w:rPr>
        <w:t>requirements</w:t>
      </w:r>
      <w:r w:rsidRPr="4A8804A3" w:rsidR="024FA331">
        <w:rPr>
          <w:rFonts w:ascii="Arial" w:hAnsi="Arial" w:eastAsia="Arial" w:cs="Arial"/>
          <w:noProof w:val="0"/>
          <w:lang w:val="en-GB"/>
        </w:rPr>
        <w:t xml:space="preserve"> and migration while automated systems can</w:t>
      </w:r>
      <w:r w:rsidRPr="4A8804A3" w:rsidR="7AA93AB3">
        <w:rPr>
          <w:rFonts w:ascii="Arial" w:hAnsi="Arial" w:eastAsia="Arial" w:cs="Arial"/>
          <w:noProof w:val="0"/>
          <w:lang w:val="en-GB"/>
        </w:rPr>
        <w:t xml:space="preserve"> create a false narrative that stigmatise certain workers. This increases competition for secure employment and </w:t>
      </w:r>
      <w:r w:rsidRPr="4A8804A3" w:rsidR="30FED9D8">
        <w:rPr>
          <w:rFonts w:ascii="Arial" w:hAnsi="Arial" w:eastAsia="Arial" w:cs="Arial"/>
          <w:noProof w:val="0"/>
          <w:lang w:val="en-GB"/>
        </w:rPr>
        <w:t>overwhelms</w:t>
      </w:r>
      <w:r w:rsidRPr="4A8804A3" w:rsidR="7AA93AB3">
        <w:rPr>
          <w:rFonts w:ascii="Arial" w:hAnsi="Arial" w:eastAsia="Arial" w:cs="Arial"/>
          <w:noProof w:val="0"/>
          <w:lang w:val="en-GB"/>
        </w:rPr>
        <w:t xml:space="preserve"> regulatory systems designed to ensure decent labour standards.</w:t>
      </w:r>
      <w:r w:rsidRPr="4A8804A3" w:rsidR="516B345F">
        <w:rPr>
          <w:rFonts w:ascii="Arial" w:hAnsi="Arial" w:eastAsia="Arial" w:cs="Arial"/>
          <w:noProof w:val="0"/>
          <w:lang w:val="en-GB"/>
        </w:rPr>
        <w:t xml:space="preserve"> As a </w:t>
      </w:r>
      <w:r w:rsidRPr="4A8804A3" w:rsidR="48F559DA">
        <w:rPr>
          <w:rFonts w:ascii="Arial" w:hAnsi="Arial" w:eastAsia="Arial" w:cs="Arial"/>
          <w:noProof w:val="0"/>
          <w:lang w:val="en-GB"/>
        </w:rPr>
        <w:t>result,</w:t>
      </w:r>
      <w:r w:rsidRPr="4A8804A3" w:rsidR="516B345F">
        <w:rPr>
          <w:rFonts w:ascii="Arial" w:hAnsi="Arial" w:eastAsia="Arial" w:cs="Arial"/>
          <w:noProof w:val="0"/>
          <w:lang w:val="en-GB"/>
        </w:rPr>
        <w:t xml:space="preserve"> economic inequity and job insecurity intensify not because of</w:t>
      </w:r>
      <w:r w:rsidRPr="4A8804A3" w:rsidR="457F943A">
        <w:rPr>
          <w:rFonts w:ascii="Arial" w:hAnsi="Arial" w:eastAsia="Arial" w:cs="Arial"/>
          <w:noProof w:val="0"/>
          <w:lang w:val="en-GB"/>
        </w:rPr>
        <w:t xml:space="preserve"> product capacity is </w:t>
      </w:r>
      <w:r w:rsidRPr="4A8804A3" w:rsidR="2FD6127F">
        <w:rPr>
          <w:rFonts w:ascii="Arial" w:hAnsi="Arial" w:eastAsia="Arial" w:cs="Arial"/>
          <w:noProof w:val="0"/>
          <w:lang w:val="en-GB"/>
        </w:rPr>
        <w:t>insufficient</w:t>
      </w:r>
      <w:r w:rsidRPr="4A8804A3" w:rsidR="457F943A">
        <w:rPr>
          <w:rFonts w:ascii="Arial" w:hAnsi="Arial" w:eastAsia="Arial" w:cs="Arial"/>
          <w:noProof w:val="0"/>
          <w:lang w:val="en-GB"/>
        </w:rPr>
        <w:t xml:space="preserve"> but due to misdirection of access to opportunities and protections creating </w:t>
      </w:r>
      <w:r w:rsidRPr="4A8804A3" w:rsidR="475F0CAF">
        <w:rPr>
          <w:rFonts w:ascii="Arial" w:hAnsi="Arial" w:eastAsia="Arial" w:cs="Arial"/>
          <w:noProof w:val="0"/>
          <w:lang w:val="en-GB"/>
        </w:rPr>
        <w:t>artificial</w:t>
      </w:r>
      <w:r w:rsidRPr="4A8804A3" w:rsidR="457F943A">
        <w:rPr>
          <w:rFonts w:ascii="Arial" w:hAnsi="Arial" w:eastAsia="Arial" w:cs="Arial"/>
          <w:noProof w:val="0"/>
          <w:lang w:val="en-GB"/>
        </w:rPr>
        <w:t xml:space="preserve"> scarcit</w:t>
      </w:r>
      <w:r w:rsidRPr="4A8804A3" w:rsidR="2E602C37">
        <w:rPr>
          <w:rFonts w:ascii="Arial" w:hAnsi="Arial" w:eastAsia="Arial" w:cs="Arial"/>
          <w:noProof w:val="0"/>
          <w:lang w:val="en-GB"/>
        </w:rPr>
        <w:t xml:space="preserve">y. </w:t>
      </w:r>
    </w:p>
    <w:p xmlns:wp14="http://schemas.microsoft.com/office/word/2010/wordml" w:rsidP="4A8804A3" wp14:paraId="7D13DD53" wp14:textId="4A01CBCD">
      <w:pPr>
        <w:pStyle w:val="Normal"/>
        <w:rPr>
          <w:rFonts w:ascii="Arial" w:hAnsi="Arial" w:eastAsia="Arial" w:cs="Arial"/>
          <w:noProof w:val="0"/>
          <w:lang w:val="en-GB"/>
        </w:rPr>
      </w:pPr>
      <w:r w:rsidRPr="4A8804A3" w:rsidR="47378A29">
        <w:rPr>
          <w:rFonts w:ascii="Arial" w:hAnsi="Arial" w:eastAsia="Arial" w:cs="Arial"/>
          <w:noProof w:val="0"/>
          <w:lang w:val="en-GB"/>
        </w:rPr>
        <w:t>Simmar</w:t>
      </w:r>
      <w:r w:rsidRPr="4A8804A3" w:rsidR="47378A29">
        <w:rPr>
          <w:rFonts w:ascii="Arial" w:hAnsi="Arial" w:eastAsia="Arial" w:cs="Arial"/>
          <w:noProof w:val="0"/>
          <w:lang w:val="en-GB"/>
        </w:rPr>
        <w:t>, P., et al, (2018), suggests</w:t>
      </w:r>
      <w:r w:rsidRPr="4A8804A3" w:rsidR="100B7646">
        <w:rPr>
          <w:rFonts w:ascii="Arial" w:hAnsi="Arial" w:eastAsia="Arial" w:cs="Arial"/>
          <w:noProof w:val="0"/>
          <w:lang w:val="en-GB"/>
        </w:rPr>
        <w:t xml:space="preserve"> that economic growth combined with strong institutions, governance, and policy reforms can reduce environmental and social harm. This aligns with the environmental Kuznets Curve and weak </w:t>
      </w:r>
      <w:r w:rsidRPr="4A8804A3" w:rsidR="450DBE22">
        <w:rPr>
          <w:rFonts w:ascii="Arial" w:hAnsi="Arial" w:eastAsia="Arial" w:cs="Arial"/>
          <w:noProof w:val="0"/>
          <w:lang w:val="en-GB"/>
        </w:rPr>
        <w:t>sustainable</w:t>
      </w:r>
      <w:r w:rsidRPr="4A8804A3" w:rsidR="100B7646">
        <w:rPr>
          <w:rFonts w:ascii="Arial" w:hAnsi="Arial" w:eastAsia="Arial" w:cs="Arial"/>
          <w:noProof w:val="0"/>
          <w:lang w:val="en-GB"/>
        </w:rPr>
        <w:t xml:space="preserve"> theories</w:t>
      </w:r>
      <w:r w:rsidRPr="4A8804A3" w:rsidR="0F91F792">
        <w:rPr>
          <w:rFonts w:ascii="Arial" w:hAnsi="Arial" w:eastAsia="Arial" w:cs="Arial"/>
          <w:noProof w:val="0"/>
          <w:lang w:val="en-GB"/>
        </w:rPr>
        <w:t xml:space="preserve">. However, this perspective risks contributing to misinformation by promoting the belief that continued economic growth will automatically resolve environmental problems. </w:t>
      </w:r>
    </w:p>
    <w:p xmlns:wp14="http://schemas.microsoft.com/office/word/2010/wordml" w:rsidP="4A8804A3" wp14:paraId="07E6F270" wp14:textId="761C9066">
      <w:pPr>
        <w:pStyle w:val="Normal"/>
        <w:rPr>
          <w:noProof w:val="0"/>
          <w:lang w:val="en-GB"/>
        </w:rPr>
      </w:pPr>
    </w:p>
    <w:p xmlns:wp14="http://schemas.microsoft.com/office/word/2010/wordml" w:rsidP="4A8804A3" wp14:paraId="1340908B" wp14:textId="5AD6318D">
      <w:pPr>
        <w:pStyle w:val="Normal"/>
        <w:rPr>
          <w:noProof w:val="0"/>
          <w:lang w:val="en-GB"/>
        </w:rPr>
      </w:pPr>
    </w:p>
    <w:p xmlns:wp14="http://schemas.microsoft.com/office/word/2010/wordml" w:rsidP="4A8804A3" wp14:paraId="135E9575" wp14:textId="27CF7545">
      <w:pPr>
        <w:pStyle w:val="Normal"/>
        <w:rPr>
          <w:noProof w:val="0"/>
          <w:lang w:val="en-GB"/>
        </w:rPr>
      </w:pPr>
    </w:p>
    <w:p xmlns:wp14="http://schemas.microsoft.com/office/word/2010/wordml" w:rsidP="4A8804A3" wp14:paraId="061DE6F1" wp14:textId="5D7F9135">
      <w:pPr>
        <w:pStyle w:val="Heading3"/>
        <w:rPr>
          <w:noProof w:val="0"/>
          <w:lang w:val="en-GB"/>
        </w:rPr>
      </w:pPr>
      <w:bookmarkStart w:name="_Toc1172288524" w:id="1160931762"/>
      <w:r w:rsidRPr="4C437D00" w:rsidR="70872D18">
        <w:rPr>
          <w:noProof w:val="0"/>
          <w:lang w:val="en-GB"/>
        </w:rPr>
        <w:t>SDG.11. Sustainable cities and communities</w:t>
      </w:r>
      <w:bookmarkEnd w:id="1160931762"/>
    </w:p>
    <w:p xmlns:wp14="http://schemas.microsoft.com/office/word/2010/wordml" w:rsidP="4A8804A3" wp14:paraId="35815FF8" wp14:textId="3FEC51C7">
      <w:pPr>
        <w:pStyle w:val="Normal"/>
        <w:rPr>
          <w:rFonts w:ascii="Segoe UI" w:hAnsi="Segoe UI" w:eastAsia="Segoe UI" w:cs="Segoe UI"/>
          <w:b w:val="0"/>
          <w:bCs w:val="0"/>
          <w:i w:val="0"/>
          <w:iCs w:val="0"/>
          <w:noProof w:val="0"/>
          <w:sz w:val="21"/>
          <w:szCs w:val="21"/>
          <w:lang w:val="en-GB"/>
        </w:rPr>
      </w:pPr>
    </w:p>
    <w:p xmlns:wp14="http://schemas.microsoft.com/office/word/2010/wordml" w:rsidP="4A8804A3" wp14:paraId="630C6FE1" wp14:textId="44DFE692">
      <w:pPr>
        <w:pStyle w:val="Normal"/>
        <w:rPr>
          <w:rFonts w:ascii="Arial" w:hAnsi="Arial" w:eastAsia="Arial" w:cs="Arial"/>
          <w:noProof w:val="0"/>
          <w:lang w:val="en-GB"/>
        </w:rPr>
      </w:pPr>
      <w:r w:rsidRPr="4C437D00" w:rsidR="6BF35B54">
        <w:rPr>
          <w:rFonts w:ascii="Arial" w:hAnsi="Arial" w:eastAsia="Arial" w:cs="Arial"/>
          <w:noProof w:val="0"/>
          <w:lang w:val="en-GB"/>
        </w:rPr>
        <w:t xml:space="preserve">Making cities and communities inclusive, </w:t>
      </w:r>
      <w:r w:rsidRPr="4C437D00" w:rsidR="78247E70">
        <w:rPr>
          <w:rFonts w:ascii="Arial" w:hAnsi="Arial" w:eastAsia="Arial" w:cs="Arial"/>
          <w:noProof w:val="0"/>
          <w:lang w:val="en-GB"/>
        </w:rPr>
        <w:t>safe,</w:t>
      </w:r>
      <w:r w:rsidRPr="4C437D00" w:rsidR="5CDC1912">
        <w:rPr>
          <w:rFonts w:ascii="Arial" w:hAnsi="Arial" w:eastAsia="Arial" w:cs="Arial"/>
          <w:noProof w:val="0"/>
          <w:lang w:val="en-GB"/>
        </w:rPr>
        <w:t>,</w:t>
      </w:r>
      <w:r w:rsidRPr="4C437D00" w:rsidR="6BF35B54">
        <w:rPr>
          <w:rFonts w:ascii="Arial" w:hAnsi="Arial" w:eastAsia="Arial" w:cs="Arial"/>
          <w:noProof w:val="0"/>
          <w:lang w:val="en-GB"/>
        </w:rPr>
        <w:t xml:space="preserve"> and </w:t>
      </w:r>
      <w:r w:rsidRPr="4C437D00" w:rsidR="3981725D">
        <w:rPr>
          <w:rFonts w:ascii="Arial" w:hAnsi="Arial" w:eastAsia="Arial" w:cs="Arial"/>
          <w:noProof w:val="0"/>
          <w:lang w:val="en-GB"/>
        </w:rPr>
        <w:t>sustainable</w:t>
      </w:r>
      <w:r w:rsidRPr="4C437D00" w:rsidR="3981725D">
        <w:rPr>
          <w:rFonts w:ascii="Arial" w:hAnsi="Arial" w:eastAsia="Arial" w:cs="Arial"/>
          <w:noProof w:val="0"/>
          <w:lang w:val="en-GB"/>
        </w:rPr>
        <w:t xml:space="preserve"> </w:t>
      </w:r>
      <w:r w:rsidRPr="4C437D00" w:rsidR="6BF35B54">
        <w:rPr>
          <w:rFonts w:ascii="Arial" w:hAnsi="Arial" w:eastAsia="Arial" w:cs="Arial"/>
          <w:noProof w:val="0"/>
          <w:lang w:val="en-GB"/>
        </w:rPr>
        <w:t xml:space="preserve">depends on the </w:t>
      </w:r>
      <w:r w:rsidRPr="4C437D00" w:rsidR="747E67CA">
        <w:rPr>
          <w:rFonts w:ascii="Arial" w:hAnsi="Arial" w:eastAsia="Arial" w:cs="Arial"/>
          <w:noProof w:val="0"/>
          <w:lang w:val="en-GB"/>
        </w:rPr>
        <w:t>availability</w:t>
      </w:r>
      <w:r w:rsidRPr="4C437D00" w:rsidR="6BF35B54">
        <w:rPr>
          <w:rFonts w:ascii="Arial" w:hAnsi="Arial" w:eastAsia="Arial" w:cs="Arial"/>
          <w:noProof w:val="0"/>
          <w:lang w:val="en-GB"/>
        </w:rPr>
        <w:t xml:space="preserve"> of</w:t>
      </w:r>
      <w:r w:rsidRPr="4C437D00" w:rsidR="6BF35B54">
        <w:rPr>
          <w:rFonts w:ascii="Arial" w:hAnsi="Arial" w:eastAsia="Arial" w:cs="Arial"/>
          <w:noProof w:val="0"/>
          <w:lang w:val="en-GB"/>
        </w:rPr>
        <w:t xml:space="preserve"> </w:t>
      </w:r>
      <w:r w:rsidRPr="4C437D00" w:rsidR="29574136">
        <w:rPr>
          <w:rFonts w:ascii="Arial" w:hAnsi="Arial" w:eastAsia="Arial" w:cs="Arial"/>
          <w:noProof w:val="0"/>
          <w:lang w:val="en-GB"/>
        </w:rPr>
        <w:t>accurat</w:t>
      </w:r>
      <w:r w:rsidRPr="4C437D00" w:rsidR="29574136">
        <w:rPr>
          <w:rFonts w:ascii="Arial" w:hAnsi="Arial" w:eastAsia="Arial" w:cs="Arial"/>
          <w:noProof w:val="0"/>
          <w:lang w:val="en-GB"/>
        </w:rPr>
        <w:t>e</w:t>
      </w:r>
      <w:r w:rsidRPr="4C437D00" w:rsidR="6BF35B54">
        <w:rPr>
          <w:rFonts w:ascii="Arial" w:hAnsi="Arial" w:eastAsia="Arial" w:cs="Arial"/>
          <w:noProof w:val="0"/>
          <w:lang w:val="en-GB"/>
        </w:rPr>
        <w:t xml:space="preserve"> and reliable information. As populations expand and pressures from house shortages, climate </w:t>
      </w:r>
      <w:r w:rsidRPr="4C437D00" w:rsidR="29F7499A">
        <w:rPr>
          <w:rFonts w:ascii="Arial" w:hAnsi="Arial" w:eastAsia="Arial" w:cs="Arial"/>
          <w:noProof w:val="0"/>
          <w:lang w:val="en-GB"/>
        </w:rPr>
        <w:t xml:space="preserve">risk and social inequality intensify effective </w:t>
      </w:r>
      <w:r w:rsidRPr="4C437D00" w:rsidR="79ACD9E3">
        <w:rPr>
          <w:rFonts w:ascii="Arial" w:hAnsi="Arial" w:eastAsia="Arial" w:cs="Arial"/>
          <w:noProof w:val="0"/>
          <w:lang w:val="en-GB"/>
        </w:rPr>
        <w:t>governance</w:t>
      </w:r>
      <w:r w:rsidRPr="4C437D00" w:rsidR="29F7499A">
        <w:rPr>
          <w:rFonts w:ascii="Arial" w:hAnsi="Arial" w:eastAsia="Arial" w:cs="Arial"/>
          <w:noProof w:val="0"/>
          <w:lang w:val="en-GB"/>
        </w:rPr>
        <w:t xml:space="preserve"> rely on </w:t>
      </w:r>
      <w:r w:rsidRPr="4C437D00" w:rsidR="03D936A5">
        <w:rPr>
          <w:rFonts w:ascii="Arial" w:hAnsi="Arial" w:eastAsia="Arial" w:cs="Arial"/>
          <w:noProof w:val="0"/>
          <w:lang w:val="en-GB"/>
        </w:rPr>
        <w:t>informed</w:t>
      </w:r>
      <w:r w:rsidRPr="4C437D00" w:rsidR="29F7499A">
        <w:rPr>
          <w:rFonts w:ascii="Arial" w:hAnsi="Arial" w:eastAsia="Arial" w:cs="Arial"/>
          <w:noProof w:val="0"/>
          <w:lang w:val="en-GB"/>
        </w:rPr>
        <w:t xml:space="preserve"> public understanding. </w:t>
      </w:r>
      <w:r w:rsidRPr="4C437D00" w:rsidR="4C7D6261">
        <w:rPr>
          <w:rFonts w:ascii="Arial" w:hAnsi="Arial" w:eastAsia="Arial" w:cs="Arial"/>
          <w:noProof w:val="0"/>
          <w:lang w:val="en-GB"/>
        </w:rPr>
        <w:t>Misinformation and disinformation directly undermine this process distorting</w:t>
      </w:r>
      <w:r w:rsidRPr="4C437D00" w:rsidR="4C7D6261">
        <w:rPr>
          <w:rFonts w:ascii="Arial" w:hAnsi="Arial" w:eastAsia="Arial" w:cs="Arial"/>
          <w:noProof w:val="0"/>
          <w:lang w:val="en-GB"/>
        </w:rPr>
        <w:t xml:space="preserve"> </w:t>
      </w:r>
      <w:r w:rsidRPr="4C437D00" w:rsidR="4C7D6261">
        <w:rPr>
          <w:rFonts w:ascii="Arial" w:hAnsi="Arial" w:eastAsia="Arial" w:cs="Arial"/>
          <w:noProof w:val="0"/>
          <w:lang w:val="en-GB"/>
        </w:rPr>
        <w:t>perception</w:t>
      </w:r>
      <w:r w:rsidRPr="4C437D00" w:rsidR="4C7D6261">
        <w:rPr>
          <w:rFonts w:ascii="Arial" w:hAnsi="Arial" w:eastAsia="Arial" w:cs="Arial"/>
          <w:noProof w:val="0"/>
          <w:lang w:val="en-GB"/>
        </w:rPr>
        <w:t>s</w:t>
      </w:r>
      <w:r w:rsidRPr="4C437D00" w:rsidR="4C7D6261">
        <w:rPr>
          <w:rFonts w:ascii="Arial" w:hAnsi="Arial" w:eastAsia="Arial" w:cs="Arial"/>
          <w:noProof w:val="0"/>
          <w:lang w:val="en-GB"/>
        </w:rPr>
        <w:t xml:space="preserve"> of challenges that cities are</w:t>
      </w:r>
      <w:r w:rsidRPr="4C437D00" w:rsidR="4C7D6261">
        <w:rPr>
          <w:rFonts w:ascii="Arial" w:hAnsi="Arial" w:eastAsia="Arial" w:cs="Arial"/>
          <w:noProof w:val="0"/>
          <w:lang w:val="en-GB"/>
        </w:rPr>
        <w:t xml:space="preserve"> </w:t>
      </w:r>
      <w:r w:rsidRPr="4C437D00" w:rsidR="4C7D6261">
        <w:rPr>
          <w:rFonts w:ascii="Arial" w:hAnsi="Arial" w:eastAsia="Arial" w:cs="Arial"/>
          <w:noProof w:val="0"/>
          <w:lang w:val="en-GB"/>
        </w:rPr>
        <w:t>require</w:t>
      </w:r>
      <w:r w:rsidRPr="4C437D00" w:rsidR="4C7D6261">
        <w:rPr>
          <w:rFonts w:ascii="Arial" w:hAnsi="Arial" w:eastAsia="Arial" w:cs="Arial"/>
          <w:noProof w:val="0"/>
          <w:lang w:val="en-GB"/>
        </w:rPr>
        <w:t>d</w:t>
      </w:r>
      <w:r w:rsidRPr="4C437D00" w:rsidR="4C7D6261">
        <w:rPr>
          <w:rFonts w:ascii="Arial" w:hAnsi="Arial" w:eastAsia="Arial" w:cs="Arial"/>
          <w:noProof w:val="0"/>
          <w:lang w:val="en-GB"/>
        </w:rPr>
        <w:t xml:space="preserve"> to </w:t>
      </w:r>
      <w:r w:rsidRPr="4C437D00" w:rsidR="06653270">
        <w:rPr>
          <w:rFonts w:ascii="Arial" w:hAnsi="Arial" w:eastAsia="Arial" w:cs="Arial"/>
          <w:noProof w:val="0"/>
          <w:lang w:val="en-GB"/>
        </w:rPr>
        <w:t>manage.</w:t>
      </w:r>
    </w:p>
    <w:p xmlns:wp14="http://schemas.microsoft.com/office/word/2010/wordml" w:rsidP="4A8804A3" wp14:paraId="44C1A551" wp14:textId="56BA9A35">
      <w:pPr>
        <w:pStyle w:val="Normal"/>
        <w:rPr>
          <w:rFonts w:ascii="Arial" w:hAnsi="Arial" w:eastAsia="Arial" w:cs="Arial"/>
          <w:noProof w:val="0"/>
          <w:lang w:val="en-GB"/>
        </w:rPr>
      </w:pPr>
      <w:r w:rsidRPr="4C437D00" w:rsidR="06653270">
        <w:rPr>
          <w:rFonts w:ascii="Arial" w:hAnsi="Arial" w:eastAsia="Arial" w:cs="Arial"/>
          <w:noProof w:val="0"/>
          <w:lang w:val="en-GB"/>
        </w:rPr>
        <w:t xml:space="preserve">From a </w:t>
      </w:r>
      <w:r w:rsidRPr="4C437D00" w:rsidR="384D34D6">
        <w:rPr>
          <w:rFonts w:ascii="Arial" w:hAnsi="Arial" w:eastAsia="Arial" w:cs="Arial"/>
          <w:noProof w:val="0"/>
          <w:lang w:val="en-GB"/>
        </w:rPr>
        <w:t>neo-Malthusian</w:t>
      </w:r>
      <w:r w:rsidRPr="4C437D00" w:rsidR="06653270">
        <w:rPr>
          <w:rFonts w:ascii="Arial" w:hAnsi="Arial" w:eastAsia="Arial" w:cs="Arial"/>
          <w:noProof w:val="0"/>
          <w:lang w:val="en-GB"/>
        </w:rPr>
        <w:t xml:space="preserve"> perspective, misinformation imposes excessive and unnecessary strain on urban systems that are already </w:t>
      </w:r>
      <w:r w:rsidRPr="4C437D00" w:rsidR="06653270">
        <w:rPr>
          <w:rFonts w:ascii="Arial" w:hAnsi="Arial" w:eastAsia="Arial" w:cs="Arial"/>
          <w:noProof w:val="0"/>
          <w:lang w:val="en-GB"/>
        </w:rPr>
        <w:t>operating</w:t>
      </w:r>
      <w:r w:rsidRPr="4C437D00" w:rsidR="06653270">
        <w:rPr>
          <w:rFonts w:ascii="Arial" w:hAnsi="Arial" w:eastAsia="Arial" w:cs="Arial"/>
          <w:noProof w:val="0"/>
          <w:lang w:val="en-GB"/>
        </w:rPr>
        <w:t xml:space="preserve"> close to capacity (</w:t>
      </w:r>
      <w:r w:rsidRPr="4C437D00" w:rsidR="06653270">
        <w:rPr>
          <w:rFonts w:ascii="Arial" w:hAnsi="Arial" w:eastAsia="Arial" w:cs="Arial"/>
          <w:noProof w:val="0"/>
          <w:lang w:val="en-GB"/>
        </w:rPr>
        <w:t>Jamalzadeh</w:t>
      </w:r>
      <w:r w:rsidRPr="4C437D00" w:rsidR="06653270">
        <w:rPr>
          <w:rFonts w:ascii="Arial" w:hAnsi="Arial" w:eastAsia="Arial" w:cs="Arial"/>
          <w:noProof w:val="0"/>
          <w:lang w:val="en-GB"/>
        </w:rPr>
        <w:t xml:space="preserve"> et al., 2025). False narratives surrounding housing, crime, and migration amplify fear and social division, generating resistance to inclusive planning and policy interventions. This reflects </w:t>
      </w:r>
      <w:r w:rsidRPr="4C437D00" w:rsidR="6ABAAB77">
        <w:rPr>
          <w:rFonts w:ascii="Arial" w:hAnsi="Arial" w:eastAsia="Arial" w:cs="Arial"/>
          <w:noProof w:val="0"/>
          <w:lang w:val="en-GB"/>
        </w:rPr>
        <w:t>neo-Malthusian</w:t>
      </w:r>
      <w:r w:rsidRPr="4C437D00" w:rsidR="06653270">
        <w:rPr>
          <w:rFonts w:ascii="Arial" w:hAnsi="Arial" w:eastAsia="Arial" w:cs="Arial"/>
          <w:noProof w:val="0"/>
          <w:lang w:val="en-GB"/>
        </w:rPr>
        <w:t xml:space="preserve"> logic, in which unsustainability </w:t>
      </w:r>
      <w:r w:rsidRPr="4C437D00" w:rsidR="06653270">
        <w:rPr>
          <w:rFonts w:ascii="Arial" w:hAnsi="Arial" w:eastAsia="Arial" w:cs="Arial"/>
          <w:noProof w:val="0"/>
          <w:lang w:val="en-GB"/>
        </w:rPr>
        <w:t>emerges</w:t>
      </w:r>
      <w:r w:rsidRPr="4C437D00" w:rsidR="06653270">
        <w:rPr>
          <w:rFonts w:ascii="Arial" w:hAnsi="Arial" w:eastAsia="Arial" w:cs="Arial"/>
          <w:noProof w:val="0"/>
          <w:lang w:val="en-GB"/>
        </w:rPr>
        <w:t xml:space="preserve"> not from absolute scarcity, but from distorted understandings of resource distribution and governance.</w:t>
      </w:r>
    </w:p>
    <w:p xmlns:wp14="http://schemas.microsoft.com/office/word/2010/wordml" w:rsidP="4A8804A3" wp14:paraId="00FA4134" wp14:textId="4ECE34E8">
      <w:pPr>
        <w:pStyle w:val="Normal"/>
        <w:rPr>
          <w:rFonts w:ascii="Arial" w:hAnsi="Arial" w:eastAsia="Arial" w:cs="Arial"/>
          <w:noProof w:val="0"/>
          <w:lang w:val="en-GB"/>
        </w:rPr>
      </w:pPr>
      <w:r w:rsidRPr="4C437D00" w:rsidR="06653270">
        <w:rPr>
          <w:rFonts w:ascii="Arial" w:hAnsi="Arial" w:eastAsia="Arial" w:cs="Arial"/>
          <w:noProof w:val="0"/>
          <w:lang w:val="en-GB"/>
        </w:rPr>
        <w:t xml:space="preserve">From a strong sustainability perspective, community cohesion and institutional trust represent irreplaceable social foundations that cannot be substituted through financial investment or technological solutions alone (Sanchez et al., 2025). When misinformation erodes trust between residents, communities, and local authorities, the cooperative relationships </w:t>
      </w:r>
      <w:r w:rsidRPr="4C437D00" w:rsidR="06653270">
        <w:rPr>
          <w:rFonts w:ascii="Arial" w:hAnsi="Arial" w:eastAsia="Arial" w:cs="Arial"/>
          <w:noProof w:val="0"/>
          <w:lang w:val="en-GB"/>
        </w:rPr>
        <w:t>required</w:t>
      </w:r>
      <w:r w:rsidRPr="4C437D00" w:rsidR="06653270">
        <w:rPr>
          <w:rFonts w:ascii="Arial" w:hAnsi="Arial" w:eastAsia="Arial" w:cs="Arial"/>
          <w:noProof w:val="0"/>
          <w:lang w:val="en-GB"/>
        </w:rPr>
        <w:t xml:space="preserve"> for </w:t>
      </w:r>
      <w:r w:rsidRPr="4C437D00" w:rsidR="38162BC2">
        <w:rPr>
          <w:rFonts w:ascii="Arial" w:hAnsi="Arial" w:eastAsia="Arial" w:cs="Arial"/>
          <w:noProof w:val="0"/>
          <w:lang w:val="en-GB"/>
        </w:rPr>
        <w:t>long-term</w:t>
      </w:r>
      <w:r w:rsidRPr="4C437D00" w:rsidR="06653270">
        <w:rPr>
          <w:rFonts w:ascii="Arial" w:hAnsi="Arial" w:eastAsia="Arial" w:cs="Arial"/>
          <w:noProof w:val="0"/>
          <w:lang w:val="en-GB"/>
        </w:rPr>
        <w:t xml:space="preserve"> resilience begin to break down, making inclusive and sustainable development increasingly difficult to achieve.</w:t>
      </w:r>
    </w:p>
    <w:p xmlns:wp14="http://schemas.microsoft.com/office/word/2010/wordml" w:rsidP="4A8804A3" wp14:paraId="4F7F9B50" wp14:textId="27C158B5">
      <w:pPr>
        <w:pStyle w:val="Normal"/>
        <w:rPr>
          <w:noProof w:val="0"/>
          <w:lang w:val="en-GB"/>
        </w:rPr>
      </w:pPr>
    </w:p>
    <w:p xmlns:wp14="http://schemas.microsoft.com/office/word/2010/wordml" w:rsidP="4A8804A3" wp14:paraId="2541A95B" wp14:textId="4994CF67">
      <w:pPr>
        <w:pStyle w:val="Normal"/>
        <w:rPr>
          <w:rFonts w:ascii="Segoe UI" w:hAnsi="Segoe UI" w:eastAsia="Segoe UI" w:cs="Segoe UI"/>
          <w:b w:val="0"/>
          <w:bCs w:val="0"/>
          <w:i w:val="0"/>
          <w:iCs w:val="0"/>
          <w:noProof w:val="0"/>
          <w:sz w:val="21"/>
          <w:szCs w:val="21"/>
          <w:lang w:val="en-GB"/>
        </w:rPr>
      </w:pPr>
    </w:p>
    <w:p xmlns:wp14="http://schemas.microsoft.com/office/word/2010/wordml" w:rsidP="4A8804A3" wp14:paraId="2631FBED" wp14:textId="28409730">
      <w:pPr>
        <w:pStyle w:val="Normal"/>
        <w:rPr>
          <w:rFonts w:ascii="Segoe UI" w:hAnsi="Segoe UI" w:eastAsia="Segoe UI" w:cs="Segoe UI"/>
          <w:b w:val="0"/>
          <w:bCs w:val="0"/>
          <w:i w:val="0"/>
          <w:iCs w:val="0"/>
          <w:noProof w:val="0"/>
          <w:sz w:val="21"/>
          <w:szCs w:val="21"/>
          <w:lang w:val="en-GB"/>
        </w:rPr>
      </w:pPr>
    </w:p>
    <w:p xmlns:wp14="http://schemas.microsoft.com/office/word/2010/wordml" w:rsidP="4A8804A3" wp14:paraId="5E0FAC65" wp14:textId="1B4E5E31">
      <w:pPr>
        <w:pStyle w:val="Heading3"/>
        <w:rPr>
          <w:noProof w:val="0"/>
          <w:lang w:val="en-GB"/>
        </w:rPr>
      </w:pPr>
    </w:p>
    <w:p xmlns:wp14="http://schemas.microsoft.com/office/word/2010/wordml" w:rsidP="4A8804A3" wp14:paraId="7F9C121D" wp14:textId="74841B20">
      <w:pPr>
        <w:pStyle w:val="Heading3"/>
        <w:rPr>
          <w:noProof w:val="0"/>
          <w:lang w:val="en-GB"/>
        </w:rPr>
      </w:pPr>
      <w:bookmarkStart w:name="_Toc733802920" w:id="1936781557"/>
      <w:r w:rsidRPr="4C437D00" w:rsidR="70872D18">
        <w:rPr>
          <w:noProof w:val="0"/>
          <w:lang w:val="en-GB"/>
        </w:rPr>
        <w:t>SDG. 16. Peace and justice</w:t>
      </w:r>
      <w:bookmarkEnd w:id="1936781557"/>
    </w:p>
    <w:p xmlns:wp14="http://schemas.microsoft.com/office/word/2010/wordml" w:rsidP="4A8804A3" wp14:paraId="63D6343C" wp14:textId="7D939768">
      <w:pPr>
        <w:pStyle w:val="Normal"/>
        <w:rPr>
          <w:noProof w:val="0"/>
          <w:lang w:val="en-GB"/>
        </w:rPr>
      </w:pPr>
    </w:p>
    <w:p xmlns:wp14="http://schemas.microsoft.com/office/word/2010/wordml" w:rsidP="4A8804A3" wp14:paraId="38F64B77" wp14:textId="15093A12">
      <w:pPr>
        <w:pStyle w:val="Normal"/>
        <w:rPr>
          <w:rFonts w:ascii="Arial" w:hAnsi="Arial" w:eastAsia="Arial" w:cs="Arial"/>
          <w:noProof w:val="0"/>
          <w:sz w:val="24"/>
          <w:szCs w:val="24"/>
          <w:lang w:val="en-GB"/>
        </w:rPr>
      </w:pPr>
      <w:r w:rsidRPr="4C437D00" w:rsidR="3B1839EE">
        <w:rPr>
          <w:rFonts w:ascii="Arial" w:hAnsi="Arial" w:eastAsia="Arial" w:cs="Arial"/>
          <w:noProof w:val="0"/>
          <w:lang w:val="en-GB"/>
        </w:rPr>
        <w:t xml:space="preserve">Promoting peaceful and inclusive societies, ensuring access to justice, and building accountable and transparent institutions are central to sustainable governance. Misinformation and disinformation pose a significant threat to these foundations by undermining trust, distorting </w:t>
      </w:r>
      <w:r w:rsidRPr="4C437D00" w:rsidR="0AE97827">
        <w:rPr>
          <w:rFonts w:ascii="Arial" w:hAnsi="Arial" w:eastAsia="Arial" w:cs="Arial"/>
          <w:noProof w:val="0"/>
          <w:lang w:val="en-GB"/>
        </w:rPr>
        <w:t>evidence-based</w:t>
      </w:r>
      <w:r w:rsidRPr="4C437D00" w:rsidR="3B1839EE">
        <w:rPr>
          <w:rFonts w:ascii="Arial" w:hAnsi="Arial" w:eastAsia="Arial" w:cs="Arial"/>
          <w:noProof w:val="0"/>
          <w:lang w:val="en-GB"/>
        </w:rPr>
        <w:t xml:space="preserve"> </w:t>
      </w:r>
      <w:r w:rsidRPr="4C437D00" w:rsidR="210BA4BB">
        <w:rPr>
          <w:rFonts w:ascii="Arial" w:hAnsi="Arial" w:eastAsia="Arial" w:cs="Arial"/>
          <w:noProof w:val="0"/>
          <w:lang w:val="en-GB"/>
        </w:rPr>
        <w:t xml:space="preserve">decision </w:t>
      </w:r>
      <w:r w:rsidRPr="4C437D00" w:rsidR="4AA6B6BA">
        <w:rPr>
          <w:rFonts w:ascii="Arial" w:hAnsi="Arial" w:eastAsia="Arial" w:cs="Arial"/>
          <w:noProof w:val="0"/>
          <w:lang w:val="en-GB"/>
        </w:rPr>
        <w:t>making and</w:t>
      </w:r>
      <w:r w:rsidRPr="4C437D00" w:rsidR="3B1839EE">
        <w:rPr>
          <w:rFonts w:ascii="Arial" w:hAnsi="Arial" w:eastAsia="Arial" w:cs="Arial"/>
          <w:noProof w:val="0"/>
          <w:lang w:val="en-GB"/>
        </w:rPr>
        <w:t xml:space="preserve"> </w:t>
      </w:r>
      <w:r w:rsidRPr="4C437D00" w:rsidR="3B1839EE">
        <w:rPr>
          <w:rFonts w:ascii="Arial" w:hAnsi="Arial" w:eastAsia="Arial" w:cs="Arial"/>
          <w:noProof w:val="0"/>
          <w:lang w:val="en-GB"/>
        </w:rPr>
        <w:t>operating</w:t>
      </w:r>
      <w:r w:rsidRPr="4C437D00" w:rsidR="3B1839EE">
        <w:rPr>
          <w:rFonts w:ascii="Arial" w:hAnsi="Arial" w:eastAsia="Arial" w:cs="Arial"/>
          <w:noProof w:val="0"/>
          <w:lang w:val="en-GB"/>
        </w:rPr>
        <w:t xml:space="preserve"> through both weak sustainability assumptions and institutional dynamics</w:t>
      </w:r>
      <w:r w:rsidRPr="4C437D00" w:rsidR="2D8D7B95">
        <w:rPr>
          <w:rFonts w:ascii="Arial" w:hAnsi="Arial" w:eastAsia="Arial" w:cs="Arial"/>
          <w:noProof w:val="0"/>
          <w:lang w:val="en-GB"/>
        </w:rPr>
        <w:t>, (</w:t>
      </w:r>
      <w:r w:rsidRPr="4C437D00" w:rsidR="2D8D7B95">
        <w:rPr>
          <w:rFonts w:ascii="Arial" w:hAnsi="Arial" w:eastAsia="Arial" w:cs="Arial"/>
          <w:noProof w:val="0"/>
          <w:sz w:val="24"/>
          <w:szCs w:val="24"/>
          <w:lang w:val="en-GB"/>
        </w:rPr>
        <w:t>Cambridge University Press ,2024).</w:t>
      </w:r>
    </w:p>
    <w:p xmlns:wp14="http://schemas.microsoft.com/office/word/2010/wordml" w:rsidP="4A8804A3" wp14:paraId="7E528EB9" wp14:textId="22848E0B">
      <w:pPr>
        <w:pStyle w:val="Normal"/>
        <w:rPr>
          <w:rFonts w:ascii="Arial" w:hAnsi="Arial" w:eastAsia="Arial" w:cs="Arial"/>
          <w:noProof w:val="0"/>
          <w:sz w:val="24"/>
          <w:szCs w:val="24"/>
          <w:lang w:val="en-GB"/>
        </w:rPr>
      </w:pPr>
      <w:r w:rsidRPr="4C437D00" w:rsidR="2F908979">
        <w:rPr>
          <w:rFonts w:ascii="Arial" w:hAnsi="Arial" w:eastAsia="Arial" w:cs="Arial"/>
          <w:noProof w:val="0"/>
          <w:lang w:val="en-GB"/>
        </w:rPr>
        <w:t xml:space="preserve">Hope Sr, K. R. (2020), </w:t>
      </w:r>
      <w:r w:rsidRPr="4C437D00" w:rsidR="6196C691">
        <w:rPr>
          <w:rFonts w:ascii="Arial" w:hAnsi="Arial" w:eastAsia="Arial" w:cs="Arial"/>
          <w:noProof w:val="0"/>
          <w:lang w:val="en-GB"/>
        </w:rPr>
        <w:t>reflects a wea</w:t>
      </w:r>
      <w:r w:rsidRPr="4C437D00" w:rsidR="1932018D">
        <w:rPr>
          <w:rFonts w:ascii="Arial" w:hAnsi="Arial" w:eastAsia="Arial" w:cs="Arial"/>
          <w:noProof w:val="0"/>
          <w:lang w:val="en-GB"/>
        </w:rPr>
        <w:t>k</w:t>
      </w:r>
      <w:r w:rsidRPr="4C437D00" w:rsidR="6196C691">
        <w:rPr>
          <w:rFonts w:ascii="Arial" w:hAnsi="Arial" w:eastAsia="Arial" w:cs="Arial"/>
          <w:noProof w:val="0"/>
          <w:lang w:val="en-GB"/>
        </w:rPr>
        <w:t xml:space="preserve"> </w:t>
      </w:r>
      <w:r w:rsidRPr="4C437D00" w:rsidR="1E2F2259">
        <w:rPr>
          <w:rFonts w:ascii="Arial" w:hAnsi="Arial" w:eastAsia="Arial" w:cs="Arial"/>
          <w:noProof w:val="0"/>
          <w:lang w:val="en-GB"/>
        </w:rPr>
        <w:t>sustainability</w:t>
      </w:r>
      <w:r w:rsidRPr="4C437D00" w:rsidR="6196C691">
        <w:rPr>
          <w:rFonts w:ascii="Arial" w:hAnsi="Arial" w:eastAsia="Arial" w:cs="Arial"/>
          <w:noProof w:val="0"/>
          <w:lang w:val="en-GB"/>
        </w:rPr>
        <w:t xml:space="preserve"> perspective by </w:t>
      </w:r>
      <w:r w:rsidRPr="4C437D00" w:rsidR="4048489B">
        <w:rPr>
          <w:rFonts w:ascii="Arial" w:hAnsi="Arial" w:eastAsia="Arial" w:cs="Arial"/>
          <w:noProof w:val="0"/>
          <w:lang w:val="en-GB"/>
        </w:rPr>
        <w:t xml:space="preserve">arguing that institutional reform can address development challenges without </w:t>
      </w:r>
      <w:r w:rsidRPr="4C437D00" w:rsidR="4048489B">
        <w:rPr>
          <w:rFonts w:ascii="Arial" w:hAnsi="Arial" w:eastAsia="Arial" w:cs="Arial"/>
          <w:noProof w:val="0"/>
          <w:lang w:val="en-GB"/>
        </w:rPr>
        <w:t>lim</w:t>
      </w:r>
      <w:r w:rsidRPr="4C437D00" w:rsidR="4048489B">
        <w:rPr>
          <w:rFonts w:ascii="Arial" w:hAnsi="Arial" w:eastAsia="Arial" w:cs="Arial"/>
          <w:noProof w:val="0"/>
          <w:lang w:val="en-GB"/>
        </w:rPr>
        <w:t>iting</w:t>
      </w:r>
      <w:r w:rsidRPr="4C437D00" w:rsidR="4048489B">
        <w:rPr>
          <w:rFonts w:ascii="Arial" w:hAnsi="Arial" w:eastAsia="Arial" w:cs="Arial"/>
          <w:noProof w:val="0"/>
          <w:lang w:val="en-GB"/>
        </w:rPr>
        <w:t xml:space="preserve"> economic growth. However, this </w:t>
      </w:r>
      <w:r w:rsidRPr="4C437D00" w:rsidR="0C26B6FC">
        <w:rPr>
          <w:rFonts w:ascii="Arial" w:hAnsi="Arial" w:eastAsia="Arial" w:cs="Arial"/>
          <w:noProof w:val="0"/>
          <w:lang w:val="en-GB"/>
        </w:rPr>
        <w:t>assumption</w:t>
      </w:r>
      <w:r w:rsidRPr="4C437D00" w:rsidR="4048489B">
        <w:rPr>
          <w:rFonts w:ascii="Arial" w:hAnsi="Arial" w:eastAsia="Arial" w:cs="Arial"/>
          <w:noProof w:val="0"/>
          <w:lang w:val="en-GB"/>
        </w:rPr>
        <w:t xml:space="preserve"> </w:t>
      </w:r>
      <w:r w:rsidRPr="4C437D00" w:rsidR="37339E97">
        <w:rPr>
          <w:rFonts w:ascii="Arial" w:hAnsi="Arial" w:eastAsia="Arial" w:cs="Arial"/>
          <w:noProof w:val="0"/>
          <w:lang w:val="en-GB"/>
        </w:rPr>
        <w:t>dissolves</w:t>
      </w:r>
      <w:r w:rsidRPr="4C437D00" w:rsidR="4048489B">
        <w:rPr>
          <w:rFonts w:ascii="Arial" w:hAnsi="Arial" w:eastAsia="Arial" w:cs="Arial"/>
          <w:noProof w:val="0"/>
          <w:lang w:val="en-GB"/>
        </w:rPr>
        <w:t xml:space="preserve"> when misinformatio</w:t>
      </w:r>
      <w:r w:rsidRPr="4C437D00" w:rsidR="3C7E7672">
        <w:rPr>
          <w:rFonts w:ascii="Arial" w:hAnsi="Arial" w:eastAsia="Arial" w:cs="Arial"/>
          <w:noProof w:val="0"/>
          <w:lang w:val="en-GB"/>
        </w:rPr>
        <w:t xml:space="preserve">n </w:t>
      </w:r>
      <w:r w:rsidRPr="4C437D00" w:rsidR="067B633B">
        <w:rPr>
          <w:rFonts w:ascii="Arial" w:hAnsi="Arial" w:eastAsia="Arial" w:cs="Arial"/>
          <w:noProof w:val="0"/>
          <w:lang w:val="en-GB"/>
        </w:rPr>
        <w:t>erodes</w:t>
      </w:r>
      <w:r w:rsidRPr="4C437D00" w:rsidR="3C7E7672">
        <w:rPr>
          <w:rFonts w:ascii="Arial" w:hAnsi="Arial" w:eastAsia="Arial" w:cs="Arial"/>
          <w:noProof w:val="0"/>
          <w:lang w:val="en-GB"/>
        </w:rPr>
        <w:t xml:space="preserve"> public trust which cannot be restored once damaged revealing a strong sustainability failure.</w:t>
      </w:r>
      <w:r w:rsidRPr="4C437D00" w:rsidR="45024255">
        <w:rPr>
          <w:rFonts w:ascii="Arial" w:hAnsi="Arial" w:eastAsia="Arial" w:cs="Arial"/>
          <w:noProof w:val="0"/>
          <w:lang w:val="en-GB"/>
        </w:rPr>
        <w:t xml:space="preserve"> From an institutional theory perspective misinformation disrupts shared norms and rules that underpin social order.</w:t>
      </w:r>
      <w:r w:rsidRPr="4C437D00" w:rsidR="35680D7B">
        <w:rPr>
          <w:rFonts w:ascii="Arial" w:hAnsi="Arial" w:eastAsia="Arial" w:cs="Arial"/>
          <w:noProof w:val="0"/>
          <w:lang w:val="en-GB"/>
        </w:rPr>
        <w:t xml:space="preserve"> Rahim, M. A., &amp; Sarker, M. R. (2025), argues </w:t>
      </w:r>
      <w:r w:rsidRPr="4C437D00" w:rsidR="7BABDFFE">
        <w:rPr>
          <w:rFonts w:ascii="Arial" w:hAnsi="Arial" w:eastAsia="Arial" w:cs="Arial"/>
          <w:noProof w:val="0"/>
          <w:lang w:val="en-GB"/>
        </w:rPr>
        <w:t>misinformation</w:t>
      </w:r>
      <w:r w:rsidRPr="4C437D00" w:rsidR="35680D7B">
        <w:rPr>
          <w:rFonts w:ascii="Arial" w:hAnsi="Arial" w:eastAsia="Arial" w:cs="Arial"/>
          <w:noProof w:val="0"/>
          <w:lang w:val="en-GB"/>
        </w:rPr>
        <w:t xml:space="preserve"> and political instability reinforces enables false information to </w:t>
      </w:r>
      <w:r w:rsidRPr="4C437D00" w:rsidR="35680D7B">
        <w:rPr>
          <w:rFonts w:ascii="Arial" w:hAnsi="Arial" w:eastAsia="Arial" w:cs="Arial"/>
          <w:noProof w:val="0"/>
          <w:lang w:val="en-GB"/>
        </w:rPr>
        <w:t>spre</w:t>
      </w:r>
      <w:r w:rsidRPr="4C437D00" w:rsidR="2B07E5B7">
        <w:rPr>
          <w:rFonts w:ascii="Arial" w:hAnsi="Arial" w:eastAsia="Arial" w:cs="Arial"/>
          <w:noProof w:val="0"/>
          <w:lang w:val="en-GB"/>
        </w:rPr>
        <w:t>a</w:t>
      </w:r>
      <w:r w:rsidRPr="4C437D00" w:rsidR="35680D7B">
        <w:rPr>
          <w:rFonts w:ascii="Arial" w:hAnsi="Arial" w:eastAsia="Arial" w:cs="Arial"/>
          <w:noProof w:val="0"/>
          <w:lang w:val="en-GB"/>
        </w:rPr>
        <w:t>d</w:t>
      </w:r>
      <w:r w:rsidRPr="4C437D00" w:rsidR="35680D7B">
        <w:rPr>
          <w:rFonts w:ascii="Arial" w:hAnsi="Arial" w:eastAsia="Arial" w:cs="Arial"/>
          <w:noProof w:val="0"/>
          <w:lang w:val="en-GB"/>
        </w:rPr>
        <w:t xml:space="preserve"> deepening political tension.</w:t>
      </w:r>
    </w:p>
    <w:p xmlns:wp14="http://schemas.microsoft.com/office/word/2010/wordml" w:rsidP="4A8804A3" wp14:paraId="782734F9" wp14:textId="0DCDB3CE">
      <w:pPr>
        <w:pStyle w:val="Normal"/>
        <w:rPr>
          <w:noProof w:val="0"/>
          <w:lang w:val="en-GB"/>
        </w:rPr>
      </w:pPr>
    </w:p>
    <w:p xmlns:wp14="http://schemas.microsoft.com/office/word/2010/wordml" w:rsidP="4A8804A3" wp14:paraId="58893B4D" wp14:textId="3810F7AD">
      <w:pPr>
        <w:pStyle w:val="Normal"/>
        <w:rPr>
          <w:noProof w:val="0"/>
          <w:lang w:val="en-GB"/>
        </w:rPr>
      </w:pPr>
    </w:p>
    <w:p xmlns:wp14="http://schemas.microsoft.com/office/word/2010/wordml" w:rsidP="4A8804A3" wp14:paraId="727FCFA3" wp14:textId="0F5880F4">
      <w:pPr>
        <w:pStyle w:val="Heading3"/>
        <w:rPr>
          <w:noProof w:val="0"/>
          <w:lang w:val="en-GB"/>
        </w:rPr>
      </w:pPr>
      <w:bookmarkStart w:name="_Toc1132934152" w:id="1022924330"/>
      <w:r w:rsidRPr="4C437D00" w:rsidR="70872D18">
        <w:rPr>
          <w:noProof w:val="0"/>
          <w:lang w:val="en-GB"/>
        </w:rPr>
        <w:t>SDG. 13. Climate action</w:t>
      </w:r>
      <w:bookmarkEnd w:id="1022924330"/>
    </w:p>
    <w:p xmlns:wp14="http://schemas.microsoft.com/office/word/2010/wordml" w:rsidP="4A8804A3" wp14:paraId="2A22435E" wp14:textId="05B1AD60">
      <w:pPr>
        <w:pStyle w:val="Normal"/>
        <w:rPr>
          <w:noProof w:val="0"/>
          <w:lang w:val="en-GB"/>
        </w:rPr>
      </w:pPr>
    </w:p>
    <w:p xmlns:wp14="http://schemas.microsoft.com/office/word/2010/wordml" w:rsidP="4A8804A3" wp14:paraId="346E6302" wp14:textId="4B57C6EB">
      <w:pPr>
        <w:pStyle w:val="Normal"/>
        <w:rPr>
          <w:rFonts w:ascii="Arial" w:hAnsi="Arial" w:eastAsia="Arial" w:cs="Arial"/>
          <w:noProof w:val="0"/>
          <w:sz w:val="24"/>
          <w:szCs w:val="24"/>
          <w:lang w:val="en-GB"/>
        </w:rPr>
      </w:pPr>
      <w:r w:rsidRPr="4C437D00" w:rsidR="7F79D034">
        <w:rPr>
          <w:rFonts w:ascii="Arial" w:hAnsi="Arial" w:eastAsia="Arial" w:cs="Arial"/>
          <w:noProof w:val="0"/>
          <w:lang w:val="en-GB"/>
        </w:rPr>
        <w:t xml:space="preserve">Climate misinformation generates a </w:t>
      </w:r>
      <w:r w:rsidRPr="4C437D00" w:rsidR="08B5381D">
        <w:rPr>
          <w:rFonts w:ascii="Arial" w:hAnsi="Arial" w:eastAsia="Arial" w:cs="Arial"/>
          <w:noProof w:val="0"/>
          <w:lang w:val="en-GB"/>
        </w:rPr>
        <w:t>neo-Malthusian</w:t>
      </w:r>
      <w:r w:rsidRPr="4C437D00" w:rsidR="7F79D034">
        <w:rPr>
          <w:rFonts w:ascii="Arial" w:hAnsi="Arial" w:eastAsia="Arial" w:cs="Arial"/>
          <w:noProof w:val="0"/>
          <w:lang w:val="en-GB"/>
        </w:rPr>
        <w:t xml:space="preserve"> dynamic by obstructing effective responses to environmental limits. Persistent denial of climate science, often driven by economic and political interests.</w:t>
      </w:r>
      <w:r w:rsidRPr="4C437D00" w:rsidR="4B983009">
        <w:rPr>
          <w:rFonts w:ascii="Arial" w:hAnsi="Arial" w:eastAsia="Arial" w:cs="Arial"/>
          <w:noProof w:val="0"/>
          <w:lang w:val="en-GB"/>
        </w:rPr>
        <w:t xml:space="preserve"> </w:t>
      </w:r>
      <w:r w:rsidRPr="4C437D00" w:rsidR="7F2E2002">
        <w:rPr>
          <w:rFonts w:ascii="Arial" w:hAnsi="Arial" w:eastAsia="Arial" w:cs="Arial"/>
          <w:noProof w:val="0"/>
          <w:lang w:val="en-GB"/>
        </w:rPr>
        <w:t>climate change</w:t>
      </w:r>
      <w:r w:rsidRPr="4C437D00" w:rsidR="4B983009">
        <w:rPr>
          <w:rFonts w:ascii="Arial" w:hAnsi="Arial" w:eastAsia="Arial" w:cs="Arial"/>
          <w:noProof w:val="0"/>
          <w:lang w:val="en-GB"/>
        </w:rPr>
        <w:t xml:space="preserve"> misinformation is deliberately produced to undermine scientific consensus and delay policies aimed at reducing emissions. This misinformation reinforces weak sustainability and the Environmental Kuznets Curve by promoting the false belief that economic growth and technological progress will automatically solve environmental problems without fundamental change, (</w:t>
      </w:r>
      <w:r w:rsidRPr="4C437D00" w:rsidR="4B983009">
        <w:rPr>
          <w:rFonts w:ascii="Arial" w:hAnsi="Arial" w:eastAsia="Arial" w:cs="Arial"/>
          <w:noProof w:val="0"/>
          <w:lang w:val="en-GB"/>
        </w:rPr>
        <w:t>Jacques, P. J., &amp; Dunlap, R. E. 2025)</w:t>
      </w:r>
    </w:p>
    <w:p xmlns:wp14="http://schemas.microsoft.com/office/word/2010/wordml" w:rsidP="4A8804A3" wp14:paraId="1609DE83" wp14:textId="5F50EC72">
      <w:pPr>
        <w:pStyle w:val="Normal"/>
        <w:rPr>
          <w:rFonts w:ascii="Arial" w:hAnsi="Arial" w:eastAsia="Arial" w:cs="Arial"/>
          <w:noProof w:val="0"/>
          <w:sz w:val="24"/>
          <w:szCs w:val="24"/>
          <w:lang w:val="en-GB"/>
        </w:rPr>
      </w:pPr>
      <w:r w:rsidRPr="4A8804A3" w:rsidR="15A8699B">
        <w:rPr>
          <w:rFonts w:ascii="Arial" w:hAnsi="Arial" w:eastAsia="Arial" w:cs="Arial"/>
          <w:noProof w:val="0"/>
          <w:sz w:val="24"/>
          <w:szCs w:val="24"/>
          <w:lang w:val="en-GB"/>
        </w:rPr>
        <w:t xml:space="preserve">This produces a manufactured crisis of climate </w:t>
      </w:r>
      <w:r w:rsidRPr="4A8804A3" w:rsidR="231D3A9E">
        <w:rPr>
          <w:rFonts w:ascii="Arial" w:hAnsi="Arial" w:eastAsia="Arial" w:cs="Arial"/>
          <w:noProof w:val="0"/>
          <w:sz w:val="24"/>
          <w:szCs w:val="24"/>
          <w:lang w:val="en-GB"/>
        </w:rPr>
        <w:t>resilience,</w:t>
      </w:r>
      <w:r w:rsidRPr="4A8804A3" w:rsidR="231D3A9E">
        <w:rPr>
          <w:rFonts w:ascii="Arial" w:hAnsi="Arial" w:eastAsia="Arial" w:cs="Arial"/>
          <w:noProof w:val="0"/>
          <w:sz w:val="24"/>
          <w:szCs w:val="24"/>
          <w:lang w:val="en-GB"/>
        </w:rPr>
        <w:t xml:space="preserve"> </w:t>
      </w:r>
      <w:r w:rsidRPr="4A8804A3" w:rsidR="15A8699B">
        <w:rPr>
          <w:rFonts w:ascii="Arial" w:hAnsi="Arial" w:eastAsia="Arial" w:cs="Arial"/>
          <w:noProof w:val="0"/>
          <w:sz w:val="24"/>
          <w:szCs w:val="24"/>
          <w:lang w:val="en-GB"/>
        </w:rPr>
        <w:t xml:space="preserve">where environmental and social breakdown is driven not by an absence of knowledge or solutions, but by </w:t>
      </w:r>
      <w:r w:rsidRPr="4A8804A3" w:rsidR="15A8699B">
        <w:rPr>
          <w:rFonts w:ascii="Arial" w:hAnsi="Arial" w:eastAsia="Arial" w:cs="Arial"/>
          <w:noProof w:val="0"/>
          <w:sz w:val="24"/>
          <w:szCs w:val="24"/>
          <w:lang w:val="en-GB"/>
        </w:rPr>
        <w:t>misinformation that delays collective action and places further pressure on systems that are already struggling to cope.</w:t>
      </w:r>
    </w:p>
    <w:p xmlns:wp14="http://schemas.microsoft.com/office/word/2010/wordml" w:rsidP="4A8804A3" wp14:paraId="7ED6031C" wp14:textId="5B6E011C">
      <w:pPr>
        <w:pStyle w:val="Normal"/>
        <w:rPr>
          <w:noProof w:val="0"/>
          <w:lang w:val="en-GB"/>
        </w:rPr>
      </w:pPr>
    </w:p>
    <w:p xmlns:wp14="http://schemas.microsoft.com/office/word/2010/wordml" w:rsidP="4A8804A3" wp14:paraId="5B2D53DE" wp14:textId="486E2215">
      <w:pPr>
        <w:pStyle w:val="Heading3"/>
        <w:rPr>
          <w:noProof w:val="0"/>
          <w:lang w:val="en-GB"/>
        </w:rPr>
      </w:pPr>
      <w:bookmarkStart w:name="_Toc2011560467" w:id="1575294906"/>
      <w:r w:rsidRPr="4C437D00" w:rsidR="70872D18">
        <w:rPr>
          <w:noProof w:val="0"/>
          <w:lang w:val="en-GB"/>
        </w:rPr>
        <w:t>SDG.17. Partnership and goals</w:t>
      </w:r>
      <w:bookmarkEnd w:id="1575294906"/>
      <w:r w:rsidRPr="4C437D00" w:rsidR="70872D18">
        <w:rPr>
          <w:noProof w:val="0"/>
          <w:lang w:val="en-GB"/>
        </w:rPr>
        <w:t xml:space="preserve"> </w:t>
      </w:r>
    </w:p>
    <w:p xmlns:wp14="http://schemas.microsoft.com/office/word/2010/wordml" w:rsidP="4A8804A3" wp14:paraId="420D7DA2" wp14:textId="6A3D5B9A">
      <w:pPr>
        <w:pStyle w:val="Normal"/>
        <w:rPr>
          <w:noProof w:val="0"/>
          <w:lang w:val="en-GB"/>
        </w:rPr>
      </w:pPr>
    </w:p>
    <w:p xmlns:wp14="http://schemas.microsoft.com/office/word/2010/wordml" w:rsidP="4A8804A3" wp14:paraId="172D28BA" wp14:textId="1A3DD6C5">
      <w:pPr>
        <w:pStyle w:val="Normal"/>
        <w:rPr>
          <w:rFonts w:ascii="Arial" w:hAnsi="Arial" w:eastAsia="Arial" w:cs="Arial"/>
          <w:noProof w:val="0"/>
          <w:lang w:val="en-GB"/>
        </w:rPr>
      </w:pPr>
      <w:r w:rsidRPr="4A8804A3" w:rsidR="205AE331">
        <w:rPr>
          <w:rFonts w:ascii="Arial" w:hAnsi="Arial" w:eastAsia="Arial" w:cs="Arial"/>
          <w:noProof w:val="0"/>
          <w:lang w:val="en-GB"/>
        </w:rPr>
        <w:t xml:space="preserve">Misinformation generates an artificial scarcity of collective capacity, where financial resources, technical </w:t>
      </w:r>
      <w:r w:rsidRPr="4A8804A3" w:rsidR="205AE331">
        <w:rPr>
          <w:rFonts w:ascii="Arial" w:hAnsi="Arial" w:eastAsia="Arial" w:cs="Arial"/>
          <w:noProof w:val="0"/>
          <w:lang w:val="en-GB"/>
        </w:rPr>
        <w:t>expertise</w:t>
      </w:r>
      <w:r w:rsidRPr="4A8804A3" w:rsidR="205AE331">
        <w:rPr>
          <w:rFonts w:ascii="Arial" w:hAnsi="Arial" w:eastAsia="Arial" w:cs="Arial"/>
          <w:noProof w:val="0"/>
          <w:lang w:val="en-GB"/>
        </w:rPr>
        <w:t>, and political will exist but cannot be effectively mobilised due to eroded trust and fractured communication between institutions and governments</w:t>
      </w:r>
      <w:r w:rsidRPr="4A8804A3" w:rsidR="0739C051">
        <w:rPr>
          <w:rFonts w:ascii="Arial" w:hAnsi="Arial" w:eastAsia="Arial" w:cs="Arial"/>
          <w:noProof w:val="0"/>
          <w:lang w:val="en-GB"/>
        </w:rPr>
        <w:t xml:space="preserve">, (Altay, S., et al, 2023). </w:t>
      </w:r>
      <w:r w:rsidRPr="4A8804A3" w:rsidR="205AE331">
        <w:rPr>
          <w:rFonts w:ascii="Arial" w:hAnsi="Arial" w:eastAsia="Arial" w:cs="Arial"/>
          <w:noProof w:val="0"/>
          <w:lang w:val="en-GB"/>
        </w:rPr>
        <w:t>This dynamic is particularly harmful for developing nations, which depend most heavily on international cooperation and are least equipped to navigate polluted information environments independently. As misinformation increasingly strains global governance systems, the space for meaningful partnership is gradually crowded out</w:t>
      </w:r>
      <w:r w:rsidRPr="4A8804A3" w:rsidR="4DC8391B">
        <w:rPr>
          <w:rFonts w:ascii="Arial" w:hAnsi="Arial" w:eastAsia="Arial" w:cs="Arial"/>
          <w:noProof w:val="0"/>
          <w:lang w:val="en-GB"/>
        </w:rPr>
        <w:t>, n</w:t>
      </w:r>
      <w:r w:rsidRPr="4A8804A3" w:rsidR="205AE331">
        <w:rPr>
          <w:rFonts w:ascii="Arial" w:hAnsi="Arial" w:eastAsia="Arial" w:cs="Arial"/>
          <w:noProof w:val="0"/>
          <w:lang w:val="en-GB"/>
        </w:rPr>
        <w:t>ot because cooperative resources are absent, but because misinformation distorts how they are communicated, coordinated, and acted upon.</w:t>
      </w:r>
    </w:p>
    <w:p xmlns:wp14="http://schemas.microsoft.com/office/word/2010/wordml" w:rsidP="4A8804A3" wp14:paraId="6322A6AD" wp14:textId="28218F41">
      <w:pPr>
        <w:pStyle w:val="Normal"/>
        <w:rPr>
          <w:rFonts w:ascii="Arial" w:hAnsi="Arial" w:eastAsia="Arial" w:cs="Arial"/>
          <w:noProof w:val="0"/>
          <w:lang w:val="en-GB"/>
        </w:rPr>
      </w:pPr>
      <w:r w:rsidRPr="4C437D00" w:rsidR="28BA37DA">
        <w:rPr>
          <w:rFonts w:ascii="Arial" w:hAnsi="Arial" w:eastAsia="Arial" w:cs="Arial"/>
          <w:noProof w:val="0"/>
          <w:lang w:val="en-GB"/>
        </w:rPr>
        <w:t>Weak sustainability and Environmental Kuznets Curve assumptions that technological progress will naturally improve cooperation, this optimism is undermined when misinformation corrupts the information flows partnerships rely on</w:t>
      </w:r>
      <w:r w:rsidRPr="4C437D00" w:rsidR="055EC73B">
        <w:rPr>
          <w:rFonts w:ascii="Arial" w:hAnsi="Arial" w:eastAsia="Arial" w:cs="Arial"/>
          <w:noProof w:val="0"/>
          <w:lang w:val="en-GB"/>
        </w:rPr>
        <w:t xml:space="preserve">, (Omay, T., </w:t>
      </w:r>
      <w:r w:rsidRPr="4C437D00" w:rsidR="055EC73B">
        <w:rPr>
          <w:rFonts w:ascii="Arial" w:hAnsi="Arial" w:eastAsia="Arial" w:cs="Arial"/>
          <w:noProof w:val="0"/>
          <w:lang w:val="en-GB"/>
        </w:rPr>
        <w:t>etal</w:t>
      </w:r>
      <w:r w:rsidRPr="4C437D00" w:rsidR="055EC73B">
        <w:rPr>
          <w:rFonts w:ascii="Arial" w:hAnsi="Arial" w:eastAsia="Arial" w:cs="Arial"/>
          <w:noProof w:val="0"/>
          <w:lang w:val="en-GB"/>
        </w:rPr>
        <w:t xml:space="preserve">, 2026; </w:t>
      </w:r>
      <w:r w:rsidRPr="4C437D00" w:rsidR="4C3DEA7E">
        <w:rPr>
          <w:rFonts w:ascii="Arial" w:hAnsi="Arial" w:eastAsia="Arial" w:cs="Arial"/>
          <w:noProof w:val="0"/>
          <w:lang w:val="en-GB"/>
        </w:rPr>
        <w:t>Congregado</w:t>
      </w:r>
      <w:r w:rsidRPr="4C437D00" w:rsidR="4C3DEA7E">
        <w:rPr>
          <w:rFonts w:ascii="Arial" w:hAnsi="Arial" w:eastAsia="Arial" w:cs="Arial"/>
          <w:noProof w:val="0"/>
          <w:lang w:val="en-GB"/>
        </w:rPr>
        <w:t xml:space="preserve">, E., et al, 2016). </w:t>
      </w:r>
      <w:r w:rsidRPr="4C437D00" w:rsidR="28BA37DA">
        <w:rPr>
          <w:rFonts w:ascii="Arial" w:hAnsi="Arial" w:eastAsia="Arial" w:cs="Arial"/>
          <w:noProof w:val="0"/>
          <w:lang w:val="en-GB"/>
        </w:rPr>
        <w:t xml:space="preserve">From a strong sustainability perspective, institutional trust and shared knowledge are irreplaceable; once eroded, meaningful global cooperation is constrained not by resource scarcity, but by distorted coordination and </w:t>
      </w:r>
      <w:r w:rsidRPr="4C437D00" w:rsidR="48AF13A6">
        <w:rPr>
          <w:rFonts w:ascii="Arial" w:hAnsi="Arial" w:eastAsia="Arial" w:cs="Arial"/>
          <w:noProof w:val="0"/>
          <w:lang w:val="en-GB"/>
        </w:rPr>
        <w:t>decision making</w:t>
      </w:r>
      <w:r w:rsidRPr="4C437D00" w:rsidR="28BA37DA">
        <w:rPr>
          <w:rFonts w:ascii="Arial" w:hAnsi="Arial" w:eastAsia="Arial" w:cs="Arial"/>
          <w:noProof w:val="0"/>
          <w:lang w:val="en-GB"/>
        </w:rPr>
        <w:t>.</w:t>
      </w:r>
    </w:p>
    <w:p xmlns:wp14="http://schemas.microsoft.com/office/word/2010/wordml" w:rsidP="4A8804A3" wp14:paraId="0FB3B2FE" wp14:textId="0A6B66E7">
      <w:pPr>
        <w:pStyle w:val="Normal"/>
        <w:rPr>
          <w:noProof w:val="0"/>
          <w:lang w:val="en-GB"/>
        </w:rPr>
      </w:pPr>
    </w:p>
    <w:p xmlns:wp14="http://schemas.microsoft.com/office/word/2010/wordml" w:rsidP="4A8804A3" wp14:paraId="793AE8A5" wp14:textId="58CBE0A7">
      <w:pPr>
        <w:pStyle w:val="Normal"/>
        <w:rPr>
          <w:noProof w:val="0"/>
          <w:lang w:val="en-GB"/>
        </w:rPr>
      </w:pPr>
    </w:p>
    <w:p xmlns:wp14="http://schemas.microsoft.com/office/word/2010/wordml" w:rsidP="4A8804A3" wp14:paraId="20B10386" wp14:textId="04D21EC4">
      <w:pPr>
        <w:pStyle w:val="Normal"/>
        <w:rPr>
          <w:noProof w:val="0"/>
          <w:lang w:val="en-GB"/>
        </w:rPr>
      </w:pPr>
    </w:p>
    <w:p xmlns:wp14="http://schemas.microsoft.com/office/word/2010/wordml" w:rsidP="4A8804A3" wp14:paraId="2E8E3BC3" wp14:textId="119283C0">
      <w:pPr>
        <w:pStyle w:val="Normal"/>
        <w:rPr>
          <w:noProof w:val="0"/>
          <w:lang w:val="en-GB"/>
        </w:rPr>
      </w:pPr>
    </w:p>
    <w:p xmlns:wp14="http://schemas.microsoft.com/office/word/2010/wordml" w:rsidP="4A8804A3" wp14:paraId="2478BA57" wp14:textId="3CA5EABB">
      <w:pPr>
        <w:pStyle w:val="Normal"/>
        <w:rPr>
          <w:noProof w:val="0"/>
          <w:lang w:val="en-GB"/>
        </w:rPr>
      </w:pPr>
    </w:p>
    <w:p xmlns:wp14="http://schemas.microsoft.com/office/word/2010/wordml" w:rsidP="4A8804A3" wp14:paraId="438CFA8D" wp14:textId="28341163">
      <w:pPr>
        <w:pStyle w:val="Normal"/>
        <w:rPr>
          <w:noProof w:val="0"/>
          <w:lang w:val="en-GB"/>
        </w:rPr>
      </w:pPr>
    </w:p>
    <w:p xmlns:wp14="http://schemas.microsoft.com/office/word/2010/wordml" w:rsidP="4A8804A3" wp14:paraId="448FEA6C" wp14:textId="1400AA1B">
      <w:pPr>
        <w:pStyle w:val="Normal"/>
        <w:rPr>
          <w:noProof w:val="0"/>
          <w:lang w:val="en-GB"/>
        </w:rPr>
      </w:pPr>
    </w:p>
    <w:p xmlns:wp14="http://schemas.microsoft.com/office/word/2010/wordml" w:rsidP="4A8804A3" wp14:paraId="1ADDFE4C" wp14:textId="284C128C">
      <w:pPr>
        <w:pStyle w:val="Normal"/>
        <w:rPr>
          <w:noProof w:val="0"/>
          <w:lang w:val="en-GB"/>
        </w:rPr>
      </w:pPr>
      <w:r w:rsidRPr="4A8804A3" w:rsidR="0471C81F">
        <w:rPr>
          <w:noProof w:val="0"/>
          <w:lang w:val="en-GB"/>
        </w:rPr>
        <w:t xml:space="preserve"> </w:t>
      </w:r>
    </w:p>
    <w:p xmlns:wp14="http://schemas.microsoft.com/office/word/2010/wordml" w:rsidP="4A8804A3" wp14:paraId="16A20455" wp14:textId="4D12AC3B">
      <w:pPr>
        <w:pStyle w:val="Heading3"/>
        <w:rPr>
          <w:noProof w:val="0"/>
          <w:lang w:val="en-GB"/>
        </w:rPr>
      </w:pPr>
    </w:p>
    <w:p xmlns:wp14="http://schemas.microsoft.com/office/word/2010/wordml" w:rsidP="4A8804A3" wp14:paraId="7A933057" wp14:textId="7F5D95A2">
      <w:pPr>
        <w:pStyle w:val="Normal"/>
        <w:rPr>
          <w:noProof w:val="0"/>
          <w:lang w:val="en-GB"/>
        </w:rPr>
      </w:pPr>
    </w:p>
    <w:p xmlns:wp14="http://schemas.microsoft.com/office/word/2010/wordml" w:rsidP="4A8804A3" wp14:paraId="7100434B" wp14:textId="3CAFA72D">
      <w:pPr>
        <w:pStyle w:val="Normal"/>
        <w:rPr>
          <w:noProof w:val="0"/>
          <w:lang w:val="en-GB"/>
        </w:rPr>
      </w:pPr>
    </w:p>
    <w:p xmlns:wp14="http://schemas.microsoft.com/office/word/2010/wordml" w:rsidP="4A8804A3" wp14:paraId="62704E0D" wp14:textId="26536F8F">
      <w:pPr>
        <w:pStyle w:val="Normal"/>
        <w:rPr>
          <w:noProof w:val="0"/>
          <w:lang w:val="en-GB"/>
        </w:rPr>
      </w:pPr>
    </w:p>
    <w:p xmlns:wp14="http://schemas.microsoft.com/office/word/2010/wordml" w:rsidP="4A8804A3" wp14:paraId="747BF9AB" wp14:textId="2D796006">
      <w:pPr>
        <w:pStyle w:val="Heading1"/>
        <w:rPr>
          <w:noProof w:val="0"/>
          <w:lang w:val="en-GB"/>
        </w:rPr>
      </w:pPr>
    </w:p>
    <w:p xmlns:wp14="http://schemas.microsoft.com/office/word/2010/wordml" wp14:paraId="79872E8B" wp14:textId="4FE21F05">
      <w:r>
        <w:br w:type="page"/>
      </w:r>
    </w:p>
    <w:p xmlns:wp14="http://schemas.microsoft.com/office/word/2010/wordml" w:rsidP="4A8804A3" wp14:paraId="7D2DDA99" wp14:textId="45F4B3B5">
      <w:pPr>
        <w:pStyle w:val="Heading1"/>
        <w:rPr>
          <w:noProof w:val="0"/>
          <w:lang w:val="en-GB"/>
        </w:rPr>
      </w:pPr>
      <w:bookmarkStart w:name="_Toc1374528728" w:id="153165746"/>
      <w:r w:rsidRPr="4C437D00" w:rsidR="49740153">
        <w:rPr>
          <w:noProof w:val="0"/>
          <w:lang w:val="en-GB"/>
        </w:rPr>
        <w:t xml:space="preserve">Critical </w:t>
      </w:r>
      <w:r w:rsidRPr="4C437D00" w:rsidR="0462C1C4">
        <w:rPr>
          <w:noProof w:val="0"/>
          <w:lang w:val="en-GB"/>
        </w:rPr>
        <w:t>Discussion</w:t>
      </w:r>
      <w:bookmarkEnd w:id="153165746"/>
    </w:p>
    <w:p xmlns:wp14="http://schemas.microsoft.com/office/word/2010/wordml" w:rsidP="4A8804A3" wp14:paraId="14C6A489" wp14:textId="547A04FD">
      <w:pPr>
        <w:pStyle w:val="Normal"/>
        <w:rPr>
          <w:noProof w:val="0"/>
          <w:lang w:val="en-GB"/>
        </w:rPr>
      </w:pPr>
    </w:p>
    <w:p xmlns:wp14="http://schemas.microsoft.com/office/word/2010/wordml" w:rsidP="4A8804A3" wp14:paraId="6813B849" wp14:textId="6115C5EC">
      <w:pPr>
        <w:spacing w:before="240" w:beforeAutospacing="off" w:after="240" w:afterAutospacing="off"/>
      </w:pPr>
      <w:r w:rsidRPr="4C437D00" w:rsidR="1A288C06">
        <w:rPr>
          <w:rFonts w:ascii="Arial" w:hAnsi="Arial" w:eastAsia="Arial" w:cs="Arial"/>
          <w:noProof w:val="0"/>
          <w:sz w:val="24"/>
          <w:szCs w:val="24"/>
          <w:lang w:val="en-GB"/>
        </w:rPr>
        <w:t>This analysis draws on the Environmental Kuznets Curve, Malthusian theory, and weak and strong sustainability to evaluate the impacts of misinformation. Weak sustainability assumes that economic growth enables systems to self-correct, but this depends on reliable information. Misinformation disrupts these feedback mechanisms, meaning technologies such as vaccines, A</w:t>
      </w:r>
      <w:r w:rsidRPr="4C437D00" w:rsidR="46182B74">
        <w:rPr>
          <w:rFonts w:ascii="Arial" w:hAnsi="Arial" w:eastAsia="Arial" w:cs="Arial"/>
          <w:noProof w:val="0"/>
          <w:sz w:val="24"/>
          <w:szCs w:val="24"/>
          <w:lang w:val="en-GB"/>
        </w:rPr>
        <w:t xml:space="preserve">rtificial </w:t>
      </w:r>
      <w:r w:rsidRPr="4C437D00" w:rsidR="22E84DF9">
        <w:rPr>
          <w:rFonts w:ascii="Arial" w:hAnsi="Arial" w:eastAsia="Arial" w:cs="Arial"/>
          <w:noProof w:val="0"/>
          <w:sz w:val="24"/>
          <w:szCs w:val="24"/>
          <w:lang w:val="en-GB"/>
        </w:rPr>
        <w:t>Intelligence</w:t>
      </w:r>
      <w:r w:rsidRPr="4C437D00" w:rsidR="1A288C06">
        <w:rPr>
          <w:rFonts w:ascii="Arial" w:hAnsi="Arial" w:eastAsia="Arial" w:cs="Arial"/>
          <w:noProof w:val="0"/>
          <w:sz w:val="24"/>
          <w:szCs w:val="24"/>
          <w:lang w:val="en-GB"/>
        </w:rPr>
        <w:t xml:space="preserve"> </w:t>
      </w:r>
      <w:r w:rsidRPr="4C437D00" w:rsidR="1A288C06">
        <w:rPr>
          <w:rFonts w:ascii="Arial" w:hAnsi="Arial" w:eastAsia="Arial" w:cs="Arial"/>
          <w:noProof w:val="0"/>
          <w:sz w:val="24"/>
          <w:szCs w:val="24"/>
          <w:lang w:val="en-GB"/>
        </w:rPr>
        <w:t>tools, and green innovations often fail when public trust is weakened (Chen et al., 2022; Raman et al., 2024).</w:t>
      </w:r>
    </w:p>
    <w:p xmlns:wp14="http://schemas.microsoft.com/office/word/2010/wordml" w:rsidP="4A8804A3" wp14:paraId="41BB71E1" wp14:textId="55717EE9">
      <w:pPr>
        <w:spacing w:before="240" w:beforeAutospacing="off" w:after="240" w:afterAutospacing="off"/>
      </w:pPr>
      <w:r w:rsidRPr="4A8804A3" w:rsidR="1A288C06">
        <w:rPr>
          <w:rFonts w:ascii="Arial" w:hAnsi="Arial" w:eastAsia="Arial" w:cs="Arial"/>
          <w:noProof w:val="0"/>
          <w:sz w:val="24"/>
          <w:szCs w:val="24"/>
          <w:lang w:val="en-GB"/>
        </w:rPr>
        <w:t>Strong sustainability emphasises that key social foundations, trust, cohesion, and shared knowledge, are non-substitutable. Misinformation accelerates their erosion, undermining both public health outcomes and democratic legitimacy (Ognyanova et al., 2020; Lewandowsky et al., 2023).</w:t>
      </w:r>
    </w:p>
    <w:p xmlns:wp14="http://schemas.microsoft.com/office/word/2010/wordml" w:rsidP="4A8804A3" wp14:paraId="6E347CED" wp14:textId="0D2F309A">
      <w:pPr>
        <w:spacing w:before="240" w:beforeAutospacing="off" w:after="240" w:afterAutospacing="off"/>
      </w:pPr>
      <w:r w:rsidRPr="4A8804A3" w:rsidR="1A288C06">
        <w:rPr>
          <w:rFonts w:ascii="Arial" w:hAnsi="Arial" w:eastAsia="Arial" w:cs="Arial"/>
          <w:noProof w:val="0"/>
          <w:sz w:val="24"/>
          <w:szCs w:val="24"/>
          <w:lang w:val="en-GB"/>
        </w:rPr>
        <w:t>Malthusian theory further suggests misinformation creates “manufactured scarcity,” where crises arise from distorted understanding rather than real shortages, while industrial ecology highlights the importance of accurate information flows for stable systems (Rambaud, 2024).</w:t>
      </w:r>
    </w:p>
    <w:p xmlns:wp14="http://schemas.microsoft.com/office/word/2010/wordml" w:rsidP="4A8804A3" wp14:paraId="51F8A8EB" wp14:textId="6D6E3945">
      <w:pPr>
        <w:spacing w:before="240" w:beforeAutospacing="off" w:after="240" w:afterAutospacing="off"/>
      </w:pPr>
      <w:r w:rsidRPr="4A8804A3" w:rsidR="1A288C06">
        <w:rPr>
          <w:rFonts w:ascii="Arial" w:hAnsi="Arial" w:eastAsia="Arial" w:cs="Arial"/>
          <w:noProof w:val="0"/>
          <w:sz w:val="24"/>
          <w:szCs w:val="24"/>
          <w:lang w:val="en-GB"/>
        </w:rPr>
        <w:t>Despite limitations in these frameworks and the available evidence, the analysis shows misinformation acts as a systemic threat, weakening climate action, deepening inequality, and eroding institutions in a self-reinforcing cycle of sustainable development failure.</w:t>
      </w:r>
    </w:p>
    <w:p xmlns:wp14="http://schemas.microsoft.com/office/word/2010/wordml" w:rsidP="4A8804A3" wp14:paraId="756E742F" wp14:textId="059F367E">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4A8804A3" wp14:paraId="03BF1174" wp14:textId="783220A0">
      <w:pPr>
        <w:pStyle w:val="Normal"/>
        <w:rPr>
          <w:rFonts w:ascii="Arial" w:hAnsi="Arial" w:eastAsia="Arial" w:cs="Arial"/>
          <w:noProof w:val="0"/>
          <w:sz w:val="24"/>
          <w:szCs w:val="24"/>
          <w:lang w:val="en-GB"/>
        </w:rPr>
      </w:pPr>
    </w:p>
    <w:p xmlns:wp14="http://schemas.microsoft.com/office/word/2010/wordml" w:rsidP="4A8804A3" wp14:paraId="2A7A6E88" wp14:textId="26CF9B85">
      <w:pPr>
        <w:pStyle w:val="Normal"/>
        <w:rPr>
          <w:rFonts w:ascii="Arial" w:hAnsi="Arial" w:eastAsia="Arial" w:cs="Arial"/>
          <w:noProof w:val="0"/>
          <w:lang w:val="en-GB"/>
        </w:rPr>
      </w:pPr>
    </w:p>
    <w:p xmlns:wp14="http://schemas.microsoft.com/office/word/2010/wordml" w:rsidP="4A8804A3" wp14:paraId="788FC05C" wp14:textId="258AF719">
      <w:pPr>
        <w:pStyle w:val="Normal"/>
        <w:rPr>
          <w:rFonts w:ascii="Arial" w:hAnsi="Arial" w:eastAsia="Arial" w:cs="Arial"/>
          <w:noProof w:val="0"/>
          <w:lang w:val="en-GB"/>
        </w:rPr>
      </w:pPr>
    </w:p>
    <w:p xmlns:wp14="http://schemas.microsoft.com/office/word/2010/wordml" w:rsidP="4A8804A3" wp14:paraId="6AD769BA" wp14:textId="3CEFE444">
      <w:pPr>
        <w:pStyle w:val="Normal"/>
        <w:rPr>
          <w:rFonts w:ascii="Arial" w:hAnsi="Arial" w:eastAsia="Arial" w:cs="Arial"/>
          <w:noProof w:val="0"/>
          <w:lang w:val="en-GB"/>
        </w:rPr>
      </w:pPr>
    </w:p>
    <w:p xmlns:wp14="http://schemas.microsoft.com/office/word/2010/wordml" w:rsidP="4A8804A3" wp14:paraId="50D4394A" wp14:textId="16ECB4BB">
      <w:pPr>
        <w:pStyle w:val="Normal"/>
        <w:rPr>
          <w:rFonts w:ascii="Arial" w:hAnsi="Arial" w:eastAsia="Arial" w:cs="Arial"/>
          <w:noProof w:val="0"/>
          <w:lang w:val="en-GB"/>
        </w:rPr>
      </w:pPr>
    </w:p>
    <w:p xmlns:wp14="http://schemas.microsoft.com/office/word/2010/wordml" w:rsidP="4A8804A3" wp14:paraId="5BC1F846" wp14:textId="2FB4069F">
      <w:pPr>
        <w:pStyle w:val="Normal"/>
        <w:rPr>
          <w:rFonts w:ascii="Arial" w:hAnsi="Arial" w:eastAsia="Arial" w:cs="Arial"/>
          <w:noProof w:val="0"/>
          <w:lang w:val="en-GB"/>
        </w:rPr>
      </w:pPr>
    </w:p>
    <w:p xmlns:wp14="http://schemas.microsoft.com/office/word/2010/wordml" w:rsidP="4A8804A3" wp14:paraId="158C6226" wp14:textId="156D20AF">
      <w:pPr>
        <w:pStyle w:val="Normal"/>
        <w:rPr>
          <w:rFonts w:ascii="Arial" w:hAnsi="Arial" w:eastAsia="Arial" w:cs="Arial"/>
          <w:noProof w:val="0"/>
          <w:lang w:val="en-GB"/>
        </w:rPr>
      </w:pPr>
    </w:p>
    <w:p xmlns:wp14="http://schemas.microsoft.com/office/word/2010/wordml" w:rsidP="4A8804A3" wp14:paraId="1937FA56" wp14:textId="66B2DC7F">
      <w:pPr>
        <w:pStyle w:val="Normal"/>
        <w:rPr>
          <w:rFonts w:ascii="Arial" w:hAnsi="Arial" w:eastAsia="Arial" w:cs="Arial"/>
          <w:noProof w:val="0"/>
          <w:lang w:val="en-GB"/>
        </w:rPr>
      </w:pPr>
    </w:p>
    <w:p xmlns:wp14="http://schemas.microsoft.com/office/word/2010/wordml" w:rsidP="4A8804A3" wp14:paraId="6E728BE8" wp14:textId="340B70CD">
      <w:pPr>
        <w:pStyle w:val="Normal"/>
        <w:rPr>
          <w:rFonts w:ascii="Arial" w:hAnsi="Arial" w:eastAsia="Arial" w:cs="Arial"/>
          <w:noProof w:val="0"/>
          <w:lang w:val="en-GB"/>
        </w:rPr>
      </w:pPr>
    </w:p>
    <w:p xmlns:wp14="http://schemas.microsoft.com/office/word/2010/wordml" w:rsidP="4A8804A3" wp14:paraId="11FD2F2D" wp14:textId="6D2BA666">
      <w:pPr>
        <w:pStyle w:val="Normal"/>
      </w:pPr>
    </w:p>
    <w:p xmlns:wp14="http://schemas.microsoft.com/office/word/2010/wordml" w:rsidP="4C437D00" wp14:paraId="5A8EFFB1" wp14:textId="1A59FA9C">
      <w:pPr>
        <w:shd w:val="clear" w:color="auto" w:fill="FFFFFF" w:themeFill="background1"/>
        <w:spacing w:before="225" w:beforeAutospacing="off" w:after="225" w:afterAutospacing="off"/>
        <w:rPr>
          <w:rFonts w:ascii="Segoe UI" w:hAnsi="Segoe UI" w:eastAsia="Segoe UI" w:cs="Segoe UI"/>
          <w:b w:val="1"/>
          <w:bCs w:val="1"/>
          <w:i w:val="0"/>
          <w:iCs w:val="0"/>
          <w:caps w:val="0"/>
          <w:smallCaps w:val="0"/>
          <w:noProof w:val="0"/>
          <w:color w:val="242424"/>
          <w:sz w:val="22"/>
          <w:szCs w:val="22"/>
          <w:lang w:val="en-GB"/>
        </w:rPr>
      </w:pPr>
      <w:bookmarkStart w:name="_Toc819641919" w:id="395964640"/>
      <w:r w:rsidRPr="4C437D00" w:rsidR="22633557">
        <w:rPr>
          <w:rStyle w:val="Heading1Char"/>
          <w:noProof w:val="0"/>
          <w:lang w:val="en-GB"/>
        </w:rPr>
        <w:t>Recommendations</w:t>
      </w:r>
      <w:bookmarkEnd w:id="395964640"/>
    </w:p>
    <w:p xmlns:wp14="http://schemas.microsoft.com/office/word/2010/wordml" w:rsidP="4A8804A3" wp14:paraId="66617EF5" wp14:textId="44EE5DC5">
      <w:pPr>
        <w:shd w:val="clear" w:color="auto" w:fill="FFFFFF" w:themeFill="background1"/>
        <w:spacing w:before="225" w:beforeAutospacing="off" w:after="225" w:afterAutospacing="off"/>
        <w:rPr>
          <w:rStyle w:val="Heading1Char"/>
          <w:noProof w:val="0"/>
          <w:lang w:val="en-GB"/>
        </w:rPr>
      </w:pPr>
    </w:p>
    <w:p xmlns:wp14="http://schemas.microsoft.com/office/word/2010/wordml" w:rsidP="4A8804A3" wp14:paraId="302CAF64" wp14:textId="446AAE11">
      <w:pPr>
        <w:pStyle w:val="Normal"/>
      </w:pPr>
      <w:r w:rsidRPr="4A8804A3" w:rsidR="1CFB636C">
        <w:rPr>
          <w:noProof w:val="0"/>
          <w:lang w:val="en-GB"/>
        </w:rPr>
        <w:t>Strengthening international cooperation is essential to reduce economic conflict and limit geopolitical tensions that undermine sustainable development. Improved regulation of digital platforms is also needed to address misinformation, protect public communication, and support evidence-based policymaking. Governments should safeguard sustainability and development funding during economic downturns, treating these investments as essential to long-term resilience rather than discretionary spending. Finally, sustained investment in resilience across energy systems, supply chains, and governance structures is necessary to ensure societies can withstand economic, environmental, and informational shocks without compromising inclusive and sustainable progress.</w:t>
      </w:r>
    </w:p>
    <w:p xmlns:wp14="http://schemas.microsoft.com/office/word/2010/wordml" wp14:paraId="54F2B804" wp14:textId="7964CE4E">
      <w:r>
        <w:br w:type="page"/>
      </w:r>
    </w:p>
    <w:p xmlns:wp14="http://schemas.microsoft.com/office/word/2010/wordml" w:rsidP="4A8804A3" wp14:paraId="792E05BE" wp14:textId="41936456">
      <w:pPr>
        <w:pStyle w:val="Heading1"/>
        <w:rPr>
          <w:noProof w:val="0"/>
          <w:lang w:val="en-GB"/>
        </w:rPr>
      </w:pPr>
      <w:bookmarkStart w:name="_Toc812607915" w:id="334261513"/>
      <w:r w:rsidRPr="4C437D00" w:rsidR="22633557">
        <w:rPr>
          <w:noProof w:val="0"/>
          <w:lang w:val="en-GB"/>
        </w:rPr>
        <w:t>Conclusion</w:t>
      </w:r>
      <w:bookmarkEnd w:id="334261513"/>
    </w:p>
    <w:p xmlns:wp14="http://schemas.microsoft.com/office/word/2010/wordml" w:rsidP="4C437D00" wp14:paraId="28C98B42" wp14:textId="1EC9C443">
      <w:pPr>
        <w:pStyle w:val="Normal"/>
        <w:rPr>
          <w:noProof w:val="0"/>
          <w:lang w:val="en-GB"/>
        </w:rPr>
      </w:pPr>
    </w:p>
    <w:p xmlns:wp14="http://schemas.microsoft.com/office/word/2010/wordml" w:rsidP="4C437D00" wp14:paraId="328648AF" wp14:textId="5AB6BFBE">
      <w:pPr>
        <w:spacing w:before="240" w:beforeAutospacing="off" w:after="240" w:afterAutospacing="off"/>
      </w:pPr>
      <w:r w:rsidRPr="4C437D00" w:rsidR="314C1FC5">
        <w:rPr>
          <w:noProof w:val="0"/>
          <w:lang w:val="en-GB"/>
        </w:rPr>
        <w:t>In conclusion, this analysis shows that misinformation is a serious, wide-reaching risk to sustainable development, not just a side issue. By weakening trust, shaping poor decisions, and reducing how well institutions work across areas like climate action, public health, urban resilience, and governance, it calls into question key ideas behind weak sustainability, the Environmental Kuznets Curve, and the belief that institutions will naturally fix themselves.</w:t>
      </w:r>
    </w:p>
    <w:p xmlns:wp14="http://schemas.microsoft.com/office/word/2010/wordml" w:rsidP="4C437D00" wp14:paraId="55E7097A" wp14:textId="7ED86024">
      <w:pPr>
        <w:spacing w:before="240" w:beforeAutospacing="off" w:after="240" w:afterAutospacing="off"/>
      </w:pPr>
      <w:r w:rsidRPr="4C437D00" w:rsidR="314C1FC5">
        <w:rPr>
          <w:noProof w:val="0"/>
          <w:lang w:val="en-GB"/>
        </w:rPr>
        <w:t xml:space="preserve">These findings highlight the limits of relying </w:t>
      </w:r>
      <w:r w:rsidRPr="4C437D00" w:rsidR="7A20F36E">
        <w:rPr>
          <w:noProof w:val="0"/>
          <w:lang w:val="en-GB"/>
        </w:rPr>
        <w:t>on</w:t>
      </w:r>
      <w:r w:rsidRPr="4C437D00" w:rsidR="314C1FC5">
        <w:rPr>
          <w:noProof w:val="0"/>
          <w:lang w:val="en-GB"/>
        </w:rPr>
        <w:t xml:space="preserve"> economic growth and technology to solve sustainability challenges. Instead, they support stronger sustainability views that stress the importance of trust, social cohesion, and shared knowledge as essential foundations for long-term resilience. Tackling misinformation therefore needs to be treated as a core governance issue, requiring international cooperation, better regulation of digital spaces, protection of sustainability investment, and ongoing efforts to build stronger, more resilient societies.</w:t>
      </w:r>
    </w:p>
    <w:p xmlns:wp14="http://schemas.microsoft.com/office/word/2010/wordml" w:rsidP="4C437D00" wp14:paraId="40D765B1" wp14:textId="3FC2BC21">
      <w:pPr>
        <w:pStyle w:val="Normal"/>
        <w:rPr>
          <w:noProof w:val="0"/>
          <w:lang w:val="en-GB"/>
        </w:rPr>
      </w:pPr>
    </w:p>
    <w:p xmlns:wp14="http://schemas.microsoft.com/office/word/2010/wordml" wp14:paraId="710B3036" wp14:textId="3DC1A551">
      <w:r>
        <w:br w:type="page"/>
      </w:r>
    </w:p>
    <w:p xmlns:wp14="http://schemas.microsoft.com/office/word/2010/wordml" w:rsidP="4A8804A3" wp14:paraId="18FA731D" wp14:textId="0994C70D">
      <w:pPr>
        <w:pStyle w:val="Heading1"/>
        <w:rPr>
          <w:noProof w:val="0"/>
          <w:lang w:val="en-GB"/>
        </w:rPr>
      </w:pPr>
      <w:bookmarkStart w:name="_Toc664534407" w:id="365459229"/>
      <w:r w:rsidRPr="4C437D00" w:rsidR="22633557">
        <w:rPr>
          <w:noProof w:val="0"/>
          <w:lang w:val="en-GB"/>
        </w:rPr>
        <w:t>Reference List</w:t>
      </w:r>
      <w:bookmarkEnd w:id="365459229"/>
    </w:p>
    <w:p xmlns:wp14="http://schemas.microsoft.com/office/word/2010/wordml" w:rsidP="4A8804A3" wp14:paraId="3977405A" wp14:textId="647A154B">
      <w:pPr>
        <w:pStyle w:val="Normal"/>
        <w:rPr>
          <w:noProof w:val="0"/>
          <w:lang w:val="en-GB"/>
        </w:rPr>
      </w:pPr>
    </w:p>
    <w:p xmlns:wp14="http://schemas.microsoft.com/office/word/2010/wordml" w:rsidP="4A8804A3" wp14:paraId="4F8DDD9A" wp14:textId="14321E49">
      <w:pPr>
        <w:pStyle w:val="Normal"/>
        <w:spacing w:line="480" w:lineRule="auto"/>
        <w:ind w:left="720" w:hanging="720"/>
        <w:rPr>
          <w:rFonts w:ascii="Aptos" w:hAnsi="Aptos" w:eastAsia="Aptos" w:cs="Aptos"/>
          <w:noProof w:val="0"/>
          <w:sz w:val="24"/>
          <w:szCs w:val="24"/>
          <w:lang w:val="en-GB"/>
        </w:rPr>
      </w:pPr>
      <w:r w:rsidRPr="4C437D00" w:rsidR="489EA843">
        <w:rPr>
          <w:noProof w:val="0"/>
          <w:lang w:val="en-GB"/>
        </w:rPr>
        <w:t xml:space="preserve">Altay, S., Berriche, M., &amp; Acerbi, A. (2023). Misinformation on Misinformation: Conceptual and Methodological Challenges. </w:t>
      </w:r>
      <w:bookmarkStart w:name="_Int_0DBjjrcn" w:id="653142817"/>
      <w:r w:rsidRPr="4C437D00" w:rsidR="489EA843">
        <w:rPr>
          <w:i w:val="1"/>
          <w:iCs w:val="1"/>
          <w:noProof w:val="0"/>
          <w:u w:val="none"/>
          <w:lang w:val="en-GB"/>
        </w:rPr>
        <w:t>Social Media</w:t>
      </w:r>
      <w:bookmarkEnd w:id="653142817"/>
      <w:r w:rsidRPr="4C437D00" w:rsidR="489EA843">
        <w:rPr>
          <w:i w:val="1"/>
          <w:iCs w:val="1"/>
          <w:noProof w:val="0"/>
          <w:u w:val="none"/>
          <w:lang w:val="en-GB"/>
        </w:rPr>
        <w:t xml:space="preserve"> + Society</w:t>
      </w:r>
      <w:r w:rsidRPr="4C437D00" w:rsidR="489EA843">
        <w:rPr>
          <w:noProof w:val="0"/>
          <w:lang w:val="en-GB"/>
        </w:rPr>
        <w:t xml:space="preserve">, </w:t>
      </w:r>
      <w:r w:rsidRPr="4C437D00" w:rsidR="489EA843">
        <w:rPr>
          <w:noProof w:val="0"/>
          <w:lang w:val="en-GB"/>
        </w:rPr>
        <w:t>9</w:t>
      </w:r>
      <w:r w:rsidRPr="4C437D00" w:rsidR="489EA843">
        <w:rPr>
          <w:noProof w:val="0"/>
          <w:lang w:val="en-GB"/>
        </w:rPr>
        <w:t>(1). https://doi.org/10.1177/20563051221150412</w:t>
      </w:r>
    </w:p>
    <w:p xmlns:wp14="http://schemas.microsoft.com/office/word/2010/wordml" w:rsidP="4A8804A3" wp14:paraId="47783CC9" wp14:textId="0E085DF2">
      <w:pPr>
        <w:pStyle w:val="Normal"/>
        <w:spacing w:line="480" w:lineRule="auto"/>
        <w:ind w:left="720" w:hanging="720"/>
        <w:rPr>
          <w:noProof w:val="0"/>
          <w:lang w:val="en-GB"/>
        </w:rPr>
      </w:pPr>
    </w:p>
    <w:p xmlns:wp14="http://schemas.microsoft.com/office/word/2010/wordml" w:rsidP="4A8804A3" wp14:paraId="716EE732" wp14:textId="517F6647">
      <w:pPr>
        <w:pStyle w:val="Normal"/>
        <w:spacing w:line="480" w:lineRule="auto"/>
        <w:ind w:left="720" w:hanging="720"/>
        <w:rPr>
          <w:rFonts w:ascii="Aptos" w:hAnsi="Aptos" w:eastAsia="Aptos" w:cs="Aptos"/>
          <w:noProof w:val="0"/>
          <w:sz w:val="24"/>
          <w:szCs w:val="24"/>
          <w:lang w:val="en-GB"/>
        </w:rPr>
      </w:pPr>
      <w:r w:rsidRPr="4A8804A3" w:rsidR="16C4C79E">
        <w:rPr>
          <w:noProof w:val="0"/>
          <w:lang w:val="en-GB"/>
        </w:rPr>
        <w:t xml:space="preserve">Ardichvili, A. (2022). The Impact of Artificial Intelligence on Expertise Development: Implications for HRD. </w:t>
      </w:r>
      <w:r w:rsidRPr="4A8804A3" w:rsidR="16C4C79E">
        <w:rPr>
          <w:i w:val="1"/>
          <w:iCs w:val="1"/>
          <w:noProof w:val="0"/>
          <w:lang w:val="en-GB"/>
        </w:rPr>
        <w:t>Advances in Developing Human Resources</w:t>
      </w:r>
      <w:r w:rsidRPr="4A8804A3" w:rsidR="16C4C79E">
        <w:rPr>
          <w:noProof w:val="0"/>
          <w:lang w:val="en-GB"/>
        </w:rPr>
        <w:t xml:space="preserve">, </w:t>
      </w:r>
      <w:r w:rsidRPr="4A8804A3" w:rsidR="16C4C79E">
        <w:rPr>
          <w:noProof w:val="0"/>
          <w:lang w:val="en-GB"/>
        </w:rPr>
        <w:t>24</w:t>
      </w:r>
      <w:r w:rsidRPr="4A8804A3" w:rsidR="16C4C79E">
        <w:rPr>
          <w:noProof w:val="0"/>
          <w:lang w:val="en-GB"/>
        </w:rPr>
        <w:t xml:space="preserve">(2), 78–98. </w:t>
      </w:r>
      <w:hyperlink r:id="Rc9441dc6c40b428d">
        <w:r w:rsidRPr="4A8804A3" w:rsidR="16C4C79E">
          <w:rPr>
            <w:rStyle w:val="Hyperlink"/>
            <w:noProof w:val="0"/>
            <w:lang w:val="en-GB"/>
          </w:rPr>
          <w:t>https://doi.org/10.1177/15234223221077304</w:t>
        </w:r>
      </w:hyperlink>
    </w:p>
    <w:p xmlns:wp14="http://schemas.microsoft.com/office/word/2010/wordml" w:rsidP="4A8804A3" wp14:paraId="7FD14F07" wp14:textId="24A04103">
      <w:pPr>
        <w:pStyle w:val="Normal"/>
        <w:spacing w:line="480" w:lineRule="auto"/>
        <w:ind w:left="720" w:hanging="720"/>
        <w:rPr>
          <w:noProof w:val="0"/>
          <w:lang w:val="en-GB"/>
        </w:rPr>
      </w:pPr>
    </w:p>
    <w:p xmlns:wp14="http://schemas.microsoft.com/office/word/2010/wordml" w:rsidP="4A8804A3" wp14:paraId="78FB7977" wp14:textId="13DF1F1F">
      <w:pPr>
        <w:pStyle w:val="Normal"/>
        <w:spacing w:line="480" w:lineRule="auto"/>
        <w:ind w:left="720" w:hanging="720"/>
        <w:rPr>
          <w:rFonts w:ascii="Aptos" w:hAnsi="Aptos" w:eastAsia="Aptos" w:cs="Aptos"/>
          <w:noProof w:val="0"/>
          <w:sz w:val="24"/>
          <w:szCs w:val="24"/>
          <w:lang w:val="en-GB"/>
        </w:rPr>
      </w:pPr>
      <w:r w:rsidRPr="4A8804A3" w:rsidR="35B4AC17">
        <w:rPr>
          <w:noProof w:val="0"/>
          <w:lang w:val="en-GB"/>
        </w:rPr>
        <w:t xml:space="preserve">Bilgili, F., Khan, M., &amp; Awan, A. (2023). Is there a gender dimension of the environmental Kuznets curve? Evidence from Asian countries. </w:t>
      </w:r>
      <w:r w:rsidRPr="4A8804A3" w:rsidR="35B4AC17">
        <w:rPr>
          <w:noProof w:val="0"/>
          <w:lang w:val="en-GB"/>
        </w:rPr>
        <w:t>Environment,</w:t>
      </w:r>
      <w:r w:rsidRPr="4A8804A3" w:rsidR="35B4AC17">
        <w:rPr>
          <w:i w:val="1"/>
          <w:iCs w:val="1"/>
          <w:noProof w:val="0"/>
          <w:lang w:val="en-GB"/>
        </w:rPr>
        <w:t xml:space="preserve"> Development and Sustainability</w:t>
      </w:r>
      <w:r w:rsidRPr="4A8804A3" w:rsidR="35B4AC17">
        <w:rPr>
          <w:noProof w:val="0"/>
          <w:lang w:val="en-GB"/>
        </w:rPr>
        <w:t xml:space="preserve">, </w:t>
      </w:r>
      <w:r w:rsidRPr="4A8804A3" w:rsidR="35B4AC17">
        <w:rPr>
          <w:noProof w:val="0"/>
          <w:lang w:val="en-GB"/>
        </w:rPr>
        <w:t>25</w:t>
      </w:r>
      <w:r w:rsidRPr="4A8804A3" w:rsidR="35B4AC17">
        <w:rPr>
          <w:noProof w:val="0"/>
          <w:lang w:val="en-GB"/>
        </w:rPr>
        <w:t xml:space="preserve">(3), 2387–2418. </w:t>
      </w:r>
      <w:hyperlink r:id="R112b641b8cc2453d">
        <w:r w:rsidRPr="4A8804A3" w:rsidR="35B4AC17">
          <w:rPr>
            <w:rStyle w:val="Hyperlink"/>
            <w:noProof w:val="0"/>
            <w:lang w:val="en-GB"/>
          </w:rPr>
          <w:t>https://doi.org/10.1007/s10668-022-02139-3</w:t>
        </w:r>
      </w:hyperlink>
    </w:p>
    <w:p xmlns:wp14="http://schemas.microsoft.com/office/word/2010/wordml" w:rsidP="4A8804A3" wp14:paraId="64EA122B" wp14:textId="41863514">
      <w:pPr>
        <w:pStyle w:val="Normal"/>
        <w:spacing w:line="480" w:lineRule="auto"/>
        <w:ind w:left="720" w:hanging="720"/>
        <w:rPr>
          <w:noProof w:val="0"/>
          <w:lang w:val="en-GB"/>
        </w:rPr>
      </w:pPr>
    </w:p>
    <w:p xmlns:wp14="http://schemas.microsoft.com/office/word/2010/wordml" w:rsidP="4A8804A3" wp14:paraId="19B948E8" wp14:textId="4A91538C">
      <w:pPr>
        <w:pStyle w:val="Normal"/>
        <w:spacing w:line="480" w:lineRule="auto"/>
        <w:ind w:left="720" w:hanging="720"/>
      </w:pPr>
      <w:r w:rsidRPr="4A8804A3" w:rsidR="568B93D2">
        <w:rPr>
          <w:rFonts w:ascii="Aptos" w:hAnsi="Aptos" w:eastAsia="Aptos" w:cs="Aptos"/>
          <w:noProof w:val="0"/>
          <w:sz w:val="24"/>
          <w:szCs w:val="24"/>
          <w:lang w:val="en-GB"/>
        </w:rPr>
        <w:t xml:space="preserve">Cambridge University Press (2024) </w:t>
      </w:r>
      <w:r w:rsidRPr="4A8804A3" w:rsidR="568B93D2">
        <w:rPr>
          <w:rFonts w:ascii="Aptos" w:hAnsi="Aptos" w:eastAsia="Aptos" w:cs="Aptos"/>
          <w:i w:val="1"/>
          <w:iCs w:val="1"/>
          <w:noProof w:val="0"/>
          <w:sz w:val="24"/>
          <w:szCs w:val="24"/>
          <w:lang w:val="en-GB"/>
        </w:rPr>
        <w:t>Disinformation, Misinformation, and Democracy</w:t>
      </w:r>
      <w:r w:rsidRPr="4A8804A3" w:rsidR="568B93D2">
        <w:rPr>
          <w:rFonts w:ascii="Aptos" w:hAnsi="Aptos" w:eastAsia="Aptos" w:cs="Aptos"/>
          <w:noProof w:val="0"/>
          <w:sz w:val="24"/>
          <w:szCs w:val="24"/>
          <w:lang w:val="en-GB"/>
        </w:rPr>
        <w:t>. Cambridge: Cambridge University Press. doi: 10.1017/9781009433488</w:t>
      </w:r>
    </w:p>
    <w:p xmlns:wp14="http://schemas.microsoft.com/office/word/2010/wordml" w:rsidP="4A8804A3" wp14:paraId="2F333C19" wp14:textId="56B383A5">
      <w:pPr>
        <w:pStyle w:val="Normal"/>
        <w:spacing w:line="480" w:lineRule="auto"/>
        <w:ind w:left="720" w:hanging="720"/>
        <w:rPr>
          <w:noProof w:val="0"/>
          <w:lang w:val="en-GB"/>
        </w:rPr>
      </w:pPr>
    </w:p>
    <w:p xmlns:wp14="http://schemas.microsoft.com/office/word/2010/wordml" w:rsidP="4A8804A3" wp14:paraId="6EEF685D" wp14:textId="16F1662C">
      <w:pPr>
        <w:pStyle w:val="Normal"/>
        <w:spacing w:line="480" w:lineRule="auto"/>
        <w:ind w:left="720" w:hanging="720"/>
        <w:rPr>
          <w:rFonts w:ascii="Aptos" w:hAnsi="Aptos" w:eastAsia="Aptos" w:cs="Aptos"/>
          <w:noProof w:val="0"/>
          <w:sz w:val="24"/>
          <w:szCs w:val="24"/>
          <w:lang w:val="en-GB"/>
        </w:rPr>
      </w:pPr>
      <w:r w:rsidRPr="4A8804A3" w:rsidR="69AE5B6D">
        <w:rPr>
          <w:noProof w:val="0"/>
          <w:lang w:val="en-GB"/>
        </w:rPr>
        <w:t xml:space="preserve">Chen, X., Lee, W., &amp; Lin, F. (2022). Infodemic, institutional trust, and COVID-19 vaccine hesitancy: a cross-national survey. </w:t>
      </w:r>
      <w:r w:rsidRPr="4A8804A3" w:rsidR="69AE5B6D">
        <w:rPr>
          <w:noProof w:val="0"/>
          <w:lang w:val="en-GB"/>
        </w:rPr>
        <w:t>International journal of environmental research and public health</w:t>
      </w:r>
      <w:r w:rsidRPr="4A8804A3" w:rsidR="69AE5B6D">
        <w:rPr>
          <w:noProof w:val="0"/>
          <w:lang w:val="en-GB"/>
        </w:rPr>
        <w:t xml:space="preserve">, </w:t>
      </w:r>
      <w:r w:rsidRPr="4A8804A3" w:rsidR="69AE5B6D">
        <w:rPr>
          <w:noProof w:val="0"/>
          <w:lang w:val="en-GB"/>
        </w:rPr>
        <w:t>19</w:t>
      </w:r>
      <w:r w:rsidRPr="4A8804A3" w:rsidR="69AE5B6D">
        <w:rPr>
          <w:noProof w:val="0"/>
          <w:lang w:val="en-GB"/>
        </w:rPr>
        <w:t>(13), 8033.</w:t>
      </w:r>
    </w:p>
    <w:p xmlns:wp14="http://schemas.microsoft.com/office/word/2010/wordml" w:rsidP="4A8804A3" wp14:paraId="4CBFA19C" wp14:textId="0BC26873">
      <w:pPr>
        <w:pStyle w:val="Normal"/>
        <w:spacing w:line="480" w:lineRule="auto"/>
        <w:ind w:left="720" w:hanging="720"/>
        <w:rPr>
          <w:noProof w:val="0"/>
          <w:lang w:val="en-GB"/>
        </w:rPr>
      </w:pPr>
    </w:p>
    <w:p xmlns:wp14="http://schemas.microsoft.com/office/word/2010/wordml" w:rsidP="4A8804A3" wp14:paraId="2A51C28B" wp14:textId="6D26BBD9">
      <w:pPr>
        <w:pStyle w:val="Normal"/>
        <w:spacing w:line="480" w:lineRule="auto"/>
        <w:ind w:left="720" w:hanging="720"/>
      </w:pPr>
      <w:r w:rsidRPr="4A8804A3" w:rsidR="551B667F">
        <w:rPr>
          <w:noProof w:val="0"/>
          <w:lang w:val="en-GB"/>
        </w:rPr>
        <w:t>Congregado, E., Feria-Gallardo, J., Golpe, A. A., &amp; Iglesias, J. (2016). The environmental Kuznets curve and CO2 emissions in the USA: Is the relationship between GDP and CO2 emissions time varying? Evidence across economic sectors.</w:t>
      </w:r>
      <w:r w:rsidRPr="4A8804A3" w:rsidR="551B667F">
        <w:rPr>
          <w:i w:val="1"/>
          <w:iCs w:val="1"/>
          <w:noProof w:val="0"/>
          <w:lang w:val="en-GB"/>
        </w:rPr>
        <w:t xml:space="preserve"> </w:t>
      </w:r>
      <w:r w:rsidRPr="4A8804A3" w:rsidR="551B667F">
        <w:rPr>
          <w:i w:val="1"/>
          <w:iCs w:val="1"/>
          <w:noProof w:val="0"/>
          <w:lang w:val="en-GB"/>
        </w:rPr>
        <w:t>Environmental Science and Pollution Research Internation</w:t>
      </w:r>
      <w:r w:rsidRPr="4A8804A3" w:rsidR="551B667F">
        <w:rPr>
          <w:i w:val="1"/>
          <w:iCs w:val="1"/>
          <w:noProof w:val="0"/>
          <w:lang w:val="en-GB"/>
        </w:rPr>
        <w:t>a</w:t>
      </w:r>
      <w:r w:rsidRPr="4A8804A3" w:rsidR="551B667F">
        <w:rPr>
          <w:i w:val="1"/>
          <w:iCs w:val="1"/>
          <w:noProof w:val="0"/>
          <w:lang w:val="en-GB"/>
        </w:rPr>
        <w:t>l</w:t>
      </w:r>
      <w:r w:rsidRPr="4A8804A3" w:rsidR="551B667F">
        <w:rPr>
          <w:i w:val="1"/>
          <w:iCs w:val="1"/>
          <w:noProof w:val="0"/>
          <w:lang w:val="en-GB"/>
        </w:rPr>
        <w:t>,</w:t>
      </w:r>
      <w:r w:rsidRPr="4A8804A3" w:rsidR="551B667F">
        <w:rPr>
          <w:noProof w:val="0"/>
          <w:lang w:val="en-GB"/>
        </w:rPr>
        <w:t xml:space="preserve"> </w:t>
      </w:r>
      <w:r w:rsidRPr="4A8804A3" w:rsidR="551B667F">
        <w:rPr>
          <w:noProof w:val="0"/>
          <w:lang w:val="en-GB"/>
        </w:rPr>
        <w:t>23</w:t>
      </w:r>
      <w:r w:rsidRPr="4A8804A3" w:rsidR="551B667F">
        <w:rPr>
          <w:noProof w:val="0"/>
          <w:lang w:val="en-GB"/>
        </w:rPr>
        <w:t xml:space="preserve">(18), 18407–18420. </w:t>
      </w:r>
      <w:hyperlink r:id="Ra6f91d5ea40d4fe7">
        <w:r w:rsidRPr="4A8804A3" w:rsidR="551B667F">
          <w:rPr>
            <w:rStyle w:val="Hyperlink"/>
            <w:noProof w:val="0"/>
            <w:lang w:val="en-GB"/>
          </w:rPr>
          <w:t>https://doi.org/10.1007/s11356-016-6982-9</w:t>
        </w:r>
      </w:hyperlink>
    </w:p>
    <w:p xmlns:wp14="http://schemas.microsoft.com/office/word/2010/wordml" wp14:paraId="5953D408" wp14:textId="49908D3E"/>
    <w:p xmlns:wp14="http://schemas.microsoft.com/office/word/2010/wordml" w:rsidP="4A8804A3" wp14:paraId="542724DB" wp14:textId="364ABB99">
      <w:pPr>
        <w:pStyle w:val="Normal"/>
        <w:spacing w:line="480" w:lineRule="auto"/>
        <w:ind w:left="720" w:hanging="720"/>
        <w:rPr>
          <w:noProof w:val="0"/>
          <w:lang w:val="en-GB"/>
        </w:rPr>
      </w:pPr>
    </w:p>
    <w:p xmlns:wp14="http://schemas.microsoft.com/office/word/2010/wordml" w:rsidP="4A8804A3" wp14:paraId="2B0758D1" wp14:textId="2BA63328">
      <w:pPr>
        <w:pStyle w:val="Normal"/>
        <w:spacing w:line="480" w:lineRule="auto"/>
        <w:ind w:left="720" w:hanging="720"/>
        <w:rPr>
          <w:noProof w:val="0"/>
          <w:lang w:val="en-GB"/>
        </w:rPr>
      </w:pPr>
    </w:p>
    <w:p xmlns:wp14="http://schemas.microsoft.com/office/word/2010/wordml" w:rsidP="4A8804A3" wp14:paraId="06F66E54" wp14:textId="71DCC6A5">
      <w:pPr>
        <w:pStyle w:val="Normal"/>
        <w:spacing w:line="480" w:lineRule="auto"/>
        <w:ind w:left="720" w:hanging="720"/>
        <w:rPr>
          <w:rFonts w:ascii="Aptos" w:hAnsi="Aptos" w:eastAsia="Aptos" w:cs="Aptos"/>
          <w:noProof w:val="0"/>
          <w:sz w:val="24"/>
          <w:szCs w:val="24"/>
          <w:lang w:val="en-GB"/>
        </w:rPr>
      </w:pPr>
      <w:r w:rsidRPr="4A8804A3" w:rsidR="59A4B59B">
        <w:rPr>
          <w:noProof w:val="0"/>
          <w:lang w:val="en-GB"/>
        </w:rPr>
        <w:t>Farasat, A., Siddiqui, S., Ghous, M., Shafqat, A., Hanif, A., Sohail, M., Munir, S., &amp; Jabbar, M. (2023). EXPLORING THE PARADOX OF POPULATION GROWTH AND FOOD RESOURCES IN PUNJAB – PAKISTAN: REASSESSMENT IN THE LIGHT OF MALTHUSIAN THEORY</w:t>
      </w:r>
      <w:r w:rsidRPr="4A8804A3" w:rsidR="59A4B59B">
        <w:rPr>
          <w:i w:val="1"/>
          <w:iCs w:val="1"/>
          <w:noProof w:val="0"/>
          <w:lang w:val="en-GB"/>
        </w:rPr>
        <w:t xml:space="preserve">. </w:t>
      </w:r>
      <w:r w:rsidRPr="4A8804A3" w:rsidR="59A4B59B">
        <w:rPr>
          <w:i w:val="1"/>
          <w:iCs w:val="1"/>
          <w:noProof w:val="0"/>
          <w:lang w:val="en-GB"/>
        </w:rPr>
        <w:t>Pakistan Journal of Science</w:t>
      </w:r>
      <w:r w:rsidRPr="4A8804A3" w:rsidR="59A4B59B">
        <w:rPr>
          <w:i w:val="1"/>
          <w:iCs w:val="1"/>
          <w:noProof w:val="0"/>
          <w:lang w:val="en-GB"/>
        </w:rPr>
        <w:t>,</w:t>
      </w:r>
      <w:r w:rsidRPr="4A8804A3" w:rsidR="59A4B59B">
        <w:rPr>
          <w:noProof w:val="0"/>
          <w:lang w:val="en-GB"/>
        </w:rPr>
        <w:t xml:space="preserve"> </w:t>
      </w:r>
      <w:r w:rsidRPr="4A8804A3" w:rsidR="59A4B59B">
        <w:rPr>
          <w:noProof w:val="0"/>
          <w:lang w:val="en-GB"/>
        </w:rPr>
        <w:t>75</w:t>
      </w:r>
      <w:r w:rsidRPr="4A8804A3" w:rsidR="59A4B59B">
        <w:rPr>
          <w:noProof w:val="0"/>
          <w:lang w:val="en-GB"/>
        </w:rPr>
        <w:t>(4), 741–751.</w:t>
      </w:r>
      <w:r w:rsidRPr="4A8804A3" w:rsidR="5AEC6CC3">
        <w:rPr>
          <w:noProof w:val="0"/>
          <w:lang w:val="en-GB"/>
        </w:rPr>
        <w:t xml:space="preserve"> </w:t>
      </w:r>
      <w:r w:rsidRPr="4A8804A3" w:rsidR="59A4B59B">
        <w:rPr>
          <w:noProof w:val="0"/>
          <w:lang w:val="en-GB"/>
        </w:rPr>
        <w:t xml:space="preserve"> </w:t>
      </w:r>
      <w:hyperlink r:id="R6d1aa5e291834896">
        <w:r w:rsidRPr="4A8804A3" w:rsidR="59A4B59B">
          <w:rPr>
            <w:rStyle w:val="Hyperlink"/>
            <w:noProof w:val="0"/>
            <w:lang w:val="en-GB"/>
          </w:rPr>
          <w:t>https://doi.org/10.57041/pjs.v75i04.1032</w:t>
        </w:r>
      </w:hyperlink>
    </w:p>
    <w:p xmlns:wp14="http://schemas.microsoft.com/office/word/2010/wordml" w:rsidP="4A8804A3" wp14:paraId="1ACACF83" wp14:textId="1FC18B82">
      <w:pPr>
        <w:pStyle w:val="Normal"/>
        <w:spacing w:line="480" w:lineRule="auto"/>
        <w:ind w:left="720" w:hanging="720"/>
        <w:rPr>
          <w:noProof w:val="0"/>
          <w:lang w:val="en-GB"/>
        </w:rPr>
      </w:pPr>
    </w:p>
    <w:p xmlns:wp14="http://schemas.microsoft.com/office/word/2010/wordml" w:rsidP="4A8804A3" wp14:paraId="227402A0" wp14:textId="031C5939">
      <w:pPr>
        <w:pStyle w:val="Normal"/>
        <w:spacing w:line="480" w:lineRule="auto"/>
        <w:ind w:left="720" w:hanging="720"/>
      </w:pPr>
      <w:r w:rsidRPr="4A8804A3" w:rsidR="6930D81E">
        <w:rPr>
          <w:noProof w:val="0"/>
          <w:lang w:val="en-GB"/>
        </w:rPr>
        <w:t xml:space="preserve">Fulsher, A., Pagkratidou, M., &amp; Kendeou, P. (2026). GenAI and misinformation in education: a systematic scoping review of opportunities and challenges. </w:t>
      </w:r>
      <w:r w:rsidRPr="4A8804A3" w:rsidR="6930D81E">
        <w:rPr>
          <w:i w:val="1"/>
          <w:iCs w:val="1"/>
          <w:noProof w:val="0"/>
          <w:lang w:val="en-GB"/>
        </w:rPr>
        <w:t>AI &amp; Society</w:t>
      </w:r>
      <w:r w:rsidRPr="4A8804A3" w:rsidR="6930D81E">
        <w:rPr>
          <w:i w:val="1"/>
          <w:iCs w:val="1"/>
          <w:noProof w:val="0"/>
          <w:lang w:val="en-GB"/>
        </w:rPr>
        <w:t>,</w:t>
      </w:r>
      <w:r w:rsidRPr="4A8804A3" w:rsidR="6930D81E">
        <w:rPr>
          <w:noProof w:val="0"/>
          <w:lang w:val="en-GB"/>
        </w:rPr>
        <w:t xml:space="preserve"> </w:t>
      </w:r>
      <w:r w:rsidRPr="4A8804A3" w:rsidR="6930D81E">
        <w:rPr>
          <w:noProof w:val="0"/>
          <w:lang w:val="en-GB"/>
        </w:rPr>
        <w:t>41</w:t>
      </w:r>
      <w:r w:rsidRPr="4A8804A3" w:rsidR="6930D81E">
        <w:rPr>
          <w:noProof w:val="0"/>
          <w:lang w:val="en-GB"/>
        </w:rPr>
        <w:t xml:space="preserve">(2), 1373–1385. </w:t>
      </w:r>
      <w:hyperlink r:id="R8f92fa4fbed44247">
        <w:r w:rsidRPr="4A8804A3" w:rsidR="6930D81E">
          <w:rPr>
            <w:rStyle w:val="Hyperlink"/>
            <w:noProof w:val="0"/>
            <w:lang w:val="en-GB"/>
          </w:rPr>
          <w:t>https://doi.org/10.1007/s00146-025-02536-y</w:t>
        </w:r>
      </w:hyperlink>
    </w:p>
    <w:p xmlns:wp14="http://schemas.microsoft.com/office/word/2010/wordml" w:rsidP="4A8804A3" wp14:paraId="0F8756D8" wp14:textId="17064B94">
      <w:pPr>
        <w:pStyle w:val="Normal"/>
        <w:spacing w:line="480" w:lineRule="auto"/>
        <w:ind w:left="720" w:hanging="720"/>
        <w:rPr>
          <w:noProof w:val="0"/>
          <w:lang w:val="en-GB"/>
        </w:rPr>
      </w:pPr>
    </w:p>
    <w:p xmlns:wp14="http://schemas.microsoft.com/office/word/2010/wordml" w:rsidP="4A8804A3" wp14:paraId="79D50E7F" wp14:textId="3BDD589E">
      <w:pPr>
        <w:pStyle w:val="Normal"/>
        <w:spacing w:line="480" w:lineRule="auto"/>
        <w:ind w:left="720" w:hanging="720"/>
        <w:rPr>
          <w:rFonts w:ascii="Aptos" w:hAnsi="Aptos" w:eastAsia="Aptos" w:cs="Aptos"/>
          <w:noProof w:val="0"/>
          <w:sz w:val="24"/>
          <w:szCs w:val="24"/>
          <w:lang w:val="en-GB"/>
        </w:rPr>
      </w:pPr>
      <w:r w:rsidRPr="4A8804A3" w:rsidR="08A4D36C">
        <w:rPr>
          <w:noProof w:val="0"/>
          <w:lang w:val="en-GB"/>
        </w:rPr>
        <w:t>Graham, B. S., &amp; Sullivan, N. J. (2018). Emerging viral diseases from a vaccinology perspective: preparing for the next pandemic.</w:t>
      </w:r>
      <w:r w:rsidRPr="4A8804A3" w:rsidR="08A4D36C">
        <w:rPr>
          <w:i w:val="1"/>
          <w:iCs w:val="1"/>
          <w:noProof w:val="0"/>
          <w:lang w:val="en-GB"/>
        </w:rPr>
        <w:t xml:space="preserve"> </w:t>
      </w:r>
      <w:r w:rsidRPr="4A8804A3" w:rsidR="08A4D36C">
        <w:rPr>
          <w:i w:val="1"/>
          <w:iCs w:val="1"/>
          <w:noProof w:val="0"/>
          <w:lang w:val="en-GB"/>
        </w:rPr>
        <w:t>Nature Immunology</w:t>
      </w:r>
      <w:r w:rsidRPr="4A8804A3" w:rsidR="08A4D36C">
        <w:rPr>
          <w:noProof w:val="0"/>
          <w:lang w:val="en-GB"/>
        </w:rPr>
        <w:t xml:space="preserve">, </w:t>
      </w:r>
      <w:r w:rsidRPr="4A8804A3" w:rsidR="08A4D36C">
        <w:rPr>
          <w:noProof w:val="0"/>
          <w:lang w:val="en-GB"/>
        </w:rPr>
        <w:t>19</w:t>
      </w:r>
      <w:r w:rsidRPr="4A8804A3" w:rsidR="08A4D36C">
        <w:rPr>
          <w:noProof w:val="0"/>
          <w:lang w:val="en-GB"/>
        </w:rPr>
        <w:t xml:space="preserve">(1), 20–28. </w:t>
      </w:r>
      <w:hyperlink r:id="R9669d48328724aa8">
        <w:r w:rsidRPr="4A8804A3" w:rsidR="08A4D36C">
          <w:rPr>
            <w:rStyle w:val="Hyperlink"/>
            <w:noProof w:val="0"/>
            <w:lang w:val="en-GB"/>
          </w:rPr>
          <w:t>https://doi.org/10.1038/s41590-017-0007-9</w:t>
        </w:r>
      </w:hyperlink>
    </w:p>
    <w:p xmlns:wp14="http://schemas.microsoft.com/office/word/2010/wordml" w:rsidP="4A8804A3" wp14:paraId="280B17D3" wp14:textId="031CC54F">
      <w:pPr>
        <w:pStyle w:val="Normal"/>
        <w:spacing w:line="480" w:lineRule="auto"/>
        <w:ind w:left="720" w:hanging="720"/>
        <w:rPr>
          <w:noProof w:val="0"/>
          <w:lang w:val="en-GB"/>
        </w:rPr>
      </w:pPr>
    </w:p>
    <w:p xmlns:wp14="http://schemas.microsoft.com/office/word/2010/wordml" w:rsidP="4A8804A3" wp14:paraId="6C61806D" wp14:textId="6D42E2B6">
      <w:pPr>
        <w:pStyle w:val="Normal"/>
        <w:spacing w:line="480" w:lineRule="auto"/>
        <w:ind w:left="720" w:hanging="720"/>
        <w:rPr>
          <w:rFonts w:ascii="Aptos" w:hAnsi="Aptos" w:eastAsia="Aptos" w:cs="Aptos"/>
          <w:noProof w:val="0"/>
          <w:sz w:val="24"/>
          <w:szCs w:val="24"/>
          <w:lang w:val="en-GB"/>
        </w:rPr>
      </w:pPr>
      <w:r w:rsidRPr="4A8804A3" w:rsidR="7811934C">
        <w:rPr>
          <w:noProof w:val="0"/>
          <w:lang w:val="en-GB"/>
        </w:rPr>
        <w:t>Hardwick, J., Anderson, A. R., &amp; Cruickshank, D. (2013). Trust formation processes in innovative collaborations: Networking as knowledge building practices.</w:t>
      </w:r>
      <w:r w:rsidRPr="4A8804A3" w:rsidR="7811934C">
        <w:rPr>
          <w:i w:val="1"/>
          <w:iCs w:val="1"/>
          <w:noProof w:val="0"/>
          <w:lang w:val="en-GB"/>
        </w:rPr>
        <w:t xml:space="preserve"> </w:t>
      </w:r>
      <w:r w:rsidRPr="4A8804A3" w:rsidR="7811934C">
        <w:rPr>
          <w:i w:val="1"/>
          <w:iCs w:val="1"/>
          <w:noProof w:val="0"/>
          <w:lang w:val="en-GB"/>
        </w:rPr>
        <w:t>European Journal of Innovation Management</w:t>
      </w:r>
      <w:r w:rsidRPr="4A8804A3" w:rsidR="7811934C">
        <w:rPr>
          <w:i w:val="1"/>
          <w:iCs w:val="1"/>
          <w:noProof w:val="0"/>
          <w:lang w:val="en-GB"/>
        </w:rPr>
        <w:t xml:space="preserve">, </w:t>
      </w:r>
      <w:r w:rsidRPr="4A8804A3" w:rsidR="7811934C">
        <w:rPr>
          <w:noProof w:val="0"/>
          <w:lang w:val="en-GB"/>
        </w:rPr>
        <w:t>16</w:t>
      </w:r>
      <w:r w:rsidRPr="4A8804A3" w:rsidR="7811934C">
        <w:rPr>
          <w:noProof w:val="0"/>
          <w:lang w:val="en-GB"/>
        </w:rPr>
        <w:t>(1), 4–21. https://doi.org/10.1108/14601061311292832</w:t>
      </w:r>
    </w:p>
    <w:p xmlns:wp14="http://schemas.microsoft.com/office/word/2010/wordml" w:rsidP="4A8804A3" wp14:paraId="6D26B332" wp14:textId="3A07451A">
      <w:pPr>
        <w:pStyle w:val="Normal"/>
        <w:spacing w:line="480" w:lineRule="auto"/>
        <w:ind w:left="720" w:hanging="720"/>
        <w:rPr>
          <w:noProof w:val="0"/>
          <w:lang w:val="en-GB"/>
        </w:rPr>
      </w:pPr>
    </w:p>
    <w:p xmlns:wp14="http://schemas.microsoft.com/office/word/2010/wordml" w:rsidP="4A8804A3" wp14:paraId="6372372C" wp14:textId="47A656B7">
      <w:pPr>
        <w:pStyle w:val="Normal"/>
        <w:spacing w:line="480" w:lineRule="auto"/>
        <w:ind w:left="720" w:hanging="720"/>
      </w:pPr>
      <w:r w:rsidRPr="4A8804A3" w:rsidR="002EB3B1">
        <w:rPr>
          <w:noProof w:val="0"/>
          <w:lang w:val="en-GB"/>
        </w:rPr>
        <w:t xml:space="preserve">Höhmann, D., Latteier, T., &amp; Bailer, S. (2025). An Early Leak in the Pipeline - Online Abuse as a Barrier for Young Women’s Political Engagement. </w:t>
      </w:r>
      <w:r w:rsidRPr="4A8804A3" w:rsidR="002EB3B1">
        <w:rPr>
          <w:i w:val="1"/>
          <w:iCs w:val="1"/>
          <w:noProof w:val="0"/>
          <w:lang w:val="en-GB"/>
        </w:rPr>
        <w:t>Journal of Women, Politics &amp; Policy</w:t>
      </w:r>
      <w:r w:rsidRPr="4A8804A3" w:rsidR="002EB3B1">
        <w:rPr>
          <w:noProof w:val="0"/>
          <w:lang w:val="en-GB"/>
        </w:rPr>
        <w:t xml:space="preserve">, </w:t>
      </w:r>
      <w:r w:rsidRPr="4A8804A3" w:rsidR="002EB3B1">
        <w:rPr>
          <w:noProof w:val="0"/>
          <w:lang w:val="en-GB"/>
        </w:rPr>
        <w:t>46</w:t>
      </w:r>
      <w:r w:rsidRPr="4A8804A3" w:rsidR="002EB3B1">
        <w:rPr>
          <w:noProof w:val="0"/>
          <w:lang w:val="en-GB"/>
        </w:rPr>
        <w:t xml:space="preserve">(4), 300–319. </w:t>
      </w:r>
      <w:hyperlink r:id="R25b110d1bb71478d">
        <w:r w:rsidRPr="4A8804A3" w:rsidR="002EB3B1">
          <w:rPr>
            <w:rStyle w:val="Hyperlink"/>
            <w:noProof w:val="0"/>
            <w:lang w:val="en-GB"/>
          </w:rPr>
          <w:t>https://doi.org/10.1080/1554477X.2025.2552573</w:t>
        </w:r>
      </w:hyperlink>
    </w:p>
    <w:p xmlns:wp14="http://schemas.microsoft.com/office/word/2010/wordml" w:rsidP="4A8804A3" wp14:paraId="41CB02FC" wp14:textId="7EF32D93">
      <w:pPr>
        <w:pStyle w:val="Normal"/>
        <w:spacing w:line="480" w:lineRule="auto"/>
        <w:ind w:left="720" w:hanging="720"/>
        <w:rPr>
          <w:noProof w:val="0"/>
          <w:lang w:val="en-GB"/>
        </w:rPr>
      </w:pPr>
    </w:p>
    <w:p xmlns:wp14="http://schemas.microsoft.com/office/word/2010/wordml" w:rsidP="4A8804A3" wp14:paraId="6B038A06" wp14:textId="55D37C3B">
      <w:pPr>
        <w:pStyle w:val="Normal"/>
        <w:bidi w:val="1"/>
        <w:spacing w:line="480" w:lineRule="auto"/>
        <w:ind w:left="720" w:hanging="720"/>
        <w:rPr>
          <w:rFonts w:ascii="Aptos" w:hAnsi="Aptos" w:eastAsia="Aptos" w:cs="Aptos"/>
          <w:noProof w:val="0"/>
          <w:sz w:val="24"/>
          <w:szCs w:val="24"/>
          <w:lang w:val="en-GB"/>
        </w:rPr>
      </w:pPr>
      <w:r w:rsidRPr="4C437D00" w:rsidR="4B1D759E">
        <w:rPr>
          <w:noProof w:val="0"/>
          <w:lang w:val="en-GB"/>
        </w:rPr>
        <w:t>Hope Sr</w:t>
      </w:r>
      <w:r w:rsidRPr="4C437D00" w:rsidR="4B1D759E">
        <w:rPr>
          <w:noProof w:val="0"/>
          <w:rtl w:val="1"/>
          <w:lang w:val="en-GB"/>
        </w:rPr>
        <w:t xml:space="preserve">, </w:t>
      </w:r>
      <w:r w:rsidRPr="4C437D00" w:rsidR="4B1D759E">
        <w:rPr>
          <w:noProof w:val="0"/>
          <w:lang w:val="en-GB"/>
        </w:rPr>
        <w:t>K</w:t>
      </w:r>
      <w:r w:rsidRPr="4C437D00" w:rsidR="4B1D759E">
        <w:rPr>
          <w:noProof w:val="0"/>
          <w:rtl w:val="1"/>
          <w:lang w:val="en-GB"/>
        </w:rPr>
        <w:t xml:space="preserve">. </w:t>
      </w:r>
      <w:r w:rsidRPr="4C437D00" w:rsidR="4B1D759E">
        <w:rPr>
          <w:noProof w:val="0"/>
          <w:lang w:val="en-GB"/>
        </w:rPr>
        <w:t>R</w:t>
      </w:r>
      <w:r w:rsidRPr="4C437D00" w:rsidR="4B1D759E">
        <w:rPr>
          <w:noProof w:val="0"/>
          <w:rtl w:val="1"/>
          <w:lang w:val="en-GB"/>
        </w:rPr>
        <w:t>. (</w:t>
      </w:r>
      <w:r w:rsidRPr="4C437D00" w:rsidR="4B1D759E">
        <w:rPr>
          <w:noProof w:val="0"/>
          <w:lang w:val="en-GB"/>
        </w:rPr>
        <w:t>2020</w:t>
      </w:r>
      <w:r w:rsidRPr="4C437D00" w:rsidR="4B1D759E">
        <w:rPr>
          <w:noProof w:val="0"/>
          <w:rtl w:val="1"/>
          <w:lang w:val="en-GB"/>
        </w:rPr>
        <w:t xml:space="preserve">). </w:t>
      </w:r>
      <w:r w:rsidRPr="4C437D00" w:rsidR="4B1D759E">
        <w:rPr>
          <w:noProof w:val="0"/>
          <w:lang w:val="en-GB"/>
        </w:rPr>
        <w:t>Peace</w:t>
      </w:r>
      <w:r w:rsidRPr="4C437D00" w:rsidR="4B1D759E">
        <w:rPr>
          <w:noProof w:val="0"/>
          <w:rtl w:val="1"/>
          <w:lang w:val="en-GB"/>
        </w:rPr>
        <w:t xml:space="preserve">, </w:t>
      </w:r>
      <w:bookmarkStart w:name="_Int_dyU5CvHU" w:id="1205102265"/>
      <w:r w:rsidRPr="4C437D00" w:rsidR="4B1D759E">
        <w:rPr>
          <w:noProof w:val="0"/>
          <w:lang w:val="en-GB"/>
        </w:rPr>
        <w:t>justice</w:t>
      </w:r>
      <w:bookmarkEnd w:id="1205102265"/>
      <w:r w:rsidRPr="4C437D00" w:rsidR="4B1D759E">
        <w:rPr>
          <w:noProof w:val="0"/>
          <w:lang w:val="en-GB"/>
        </w:rPr>
        <w:t xml:space="preserve"> and inclusive institutions</w:t>
      </w:r>
      <w:r w:rsidRPr="4C437D00" w:rsidR="4B1D759E">
        <w:rPr>
          <w:noProof w:val="0"/>
          <w:rtl w:val="1"/>
          <w:lang w:val="en-GB"/>
        </w:rPr>
        <w:t xml:space="preserve">: </w:t>
      </w:r>
      <w:r w:rsidRPr="4C437D00" w:rsidR="4B1D759E">
        <w:rPr>
          <w:noProof w:val="0"/>
          <w:lang w:val="en-GB"/>
        </w:rPr>
        <w:t>overcoming challenges to the implementation of Sustainable Development Goal 16</w:t>
      </w:r>
      <w:r w:rsidRPr="4C437D00" w:rsidR="4B1D759E">
        <w:rPr>
          <w:noProof w:val="0"/>
          <w:rtl w:val="1"/>
          <w:lang w:val="en-GB"/>
        </w:rPr>
        <w:t xml:space="preserve">. </w:t>
      </w:r>
      <w:r w:rsidRPr="4C437D00" w:rsidR="4B1D759E">
        <w:rPr>
          <w:i w:val="1"/>
          <w:iCs w:val="1"/>
          <w:noProof w:val="0"/>
          <w:lang w:val="en-GB"/>
        </w:rPr>
        <w:t>Global Change</w:t>
      </w:r>
      <w:r w:rsidRPr="4C437D00" w:rsidR="4B1D759E">
        <w:rPr>
          <w:i w:val="1"/>
          <w:iCs w:val="1"/>
          <w:noProof w:val="0"/>
          <w:rtl w:val="1"/>
          <w:lang w:val="en-GB"/>
        </w:rPr>
        <w:t xml:space="preserve">, </w:t>
      </w:r>
      <w:r w:rsidRPr="4C437D00" w:rsidR="4B1D759E">
        <w:rPr>
          <w:i w:val="1"/>
          <w:iCs w:val="1"/>
          <w:noProof w:val="0"/>
          <w:lang w:val="en-GB"/>
        </w:rPr>
        <w:t>Peace &amp; Security</w:t>
      </w:r>
      <w:r w:rsidRPr="4C437D00" w:rsidR="4B1D759E">
        <w:rPr>
          <w:noProof w:val="0"/>
          <w:rtl w:val="1"/>
          <w:lang w:val="en-GB"/>
        </w:rPr>
        <w:t xml:space="preserve">, </w:t>
      </w:r>
      <w:r w:rsidRPr="4C437D00" w:rsidR="4B1D759E">
        <w:rPr>
          <w:noProof w:val="0"/>
          <w:lang w:val="en-GB"/>
        </w:rPr>
        <w:t>32</w:t>
      </w:r>
      <w:r w:rsidRPr="4C437D00" w:rsidR="4B1D759E">
        <w:rPr>
          <w:noProof w:val="0"/>
          <w:lang w:val="en-GB"/>
        </w:rPr>
        <w:t>(1</w:t>
      </w:r>
      <w:r w:rsidRPr="4C437D00" w:rsidR="4B1D759E">
        <w:rPr>
          <w:noProof w:val="0"/>
          <w:rtl w:val="1"/>
          <w:lang w:val="en-GB"/>
        </w:rPr>
        <w:t xml:space="preserve">), </w:t>
      </w:r>
      <w:r w:rsidRPr="4C437D00" w:rsidR="4B1D759E">
        <w:rPr>
          <w:noProof w:val="0"/>
          <w:lang w:val="en-GB"/>
        </w:rPr>
        <w:t>57–77</w:t>
      </w:r>
      <w:r w:rsidRPr="4C437D00" w:rsidR="4B1D759E">
        <w:rPr>
          <w:noProof w:val="0"/>
          <w:rtl w:val="1"/>
          <w:lang w:val="en-GB"/>
        </w:rPr>
        <w:t xml:space="preserve">. </w:t>
      </w:r>
      <w:hyperlink r:id="Rba76c9f29b4a43a5">
        <w:r w:rsidRPr="4C437D00" w:rsidR="4B1D759E">
          <w:rPr>
            <w:rStyle w:val="Hyperlink"/>
            <w:noProof w:val="0"/>
            <w:lang w:val="en-GB"/>
          </w:rPr>
          <w:t>https://doi.org/10.1080/14781158.2019.1667320</w:t>
        </w:r>
      </w:hyperlink>
    </w:p>
    <w:p xmlns:wp14="http://schemas.microsoft.com/office/word/2010/wordml" w:rsidP="4A8804A3" wp14:paraId="04623E22" wp14:textId="6A3C5114">
      <w:pPr>
        <w:pStyle w:val="Normal"/>
        <w:rPr>
          <w:noProof w:val="0"/>
          <w:lang w:val="en-GB"/>
        </w:rPr>
      </w:pPr>
    </w:p>
    <w:p xmlns:wp14="http://schemas.microsoft.com/office/word/2010/wordml" w:rsidP="4A8804A3" wp14:paraId="4834B33A" wp14:textId="1DEDA5FF">
      <w:pPr>
        <w:pStyle w:val="Normal"/>
        <w:spacing w:line="480" w:lineRule="auto"/>
        <w:ind w:left="720" w:hanging="720"/>
      </w:pPr>
      <w:r w:rsidRPr="4A8804A3" w:rsidR="5B222ECE">
        <w:rPr>
          <w:noProof w:val="0"/>
          <w:lang w:val="en-GB"/>
        </w:rPr>
        <w:t xml:space="preserve">Jamalzadeh, S., Barker, K., González, A. D., Radhakrishnan, S., Bessarabova, E., &amp; Sansavini, G. (2025). Disinformation interdiction: protecting infrastructure networks from weaponized disinformation campaigns. </w:t>
      </w:r>
      <w:r w:rsidRPr="4A8804A3" w:rsidR="5B222ECE">
        <w:rPr>
          <w:i w:val="1"/>
          <w:iCs w:val="1"/>
          <w:noProof w:val="0"/>
          <w:lang w:val="en-GB"/>
        </w:rPr>
        <w:t>Journal of Complex Networks</w:t>
      </w:r>
      <w:r w:rsidRPr="4A8804A3" w:rsidR="5B222ECE">
        <w:rPr>
          <w:noProof w:val="0"/>
          <w:lang w:val="en-GB"/>
        </w:rPr>
        <w:t xml:space="preserve">, </w:t>
      </w:r>
      <w:r w:rsidRPr="4A8804A3" w:rsidR="5B222ECE">
        <w:rPr>
          <w:noProof w:val="0"/>
          <w:lang w:val="en-GB"/>
        </w:rPr>
        <w:t>13</w:t>
      </w:r>
      <w:r w:rsidRPr="4A8804A3" w:rsidR="5B222ECE">
        <w:rPr>
          <w:noProof w:val="0"/>
          <w:lang w:val="en-GB"/>
        </w:rPr>
        <w:t xml:space="preserve">(2). </w:t>
      </w:r>
      <w:hyperlink r:id="R5d1252612c1a4aa4">
        <w:r w:rsidRPr="4A8804A3" w:rsidR="5B222ECE">
          <w:rPr>
            <w:rStyle w:val="Hyperlink"/>
            <w:noProof w:val="0"/>
            <w:lang w:val="en-GB"/>
          </w:rPr>
          <w:t>https://doi.org/10.1093/comnet/cnaf003</w:t>
        </w:r>
      </w:hyperlink>
    </w:p>
    <w:p xmlns:wp14="http://schemas.microsoft.com/office/word/2010/wordml" w:rsidP="4A8804A3" wp14:paraId="54DD7B19" wp14:textId="3C8296E4">
      <w:pPr>
        <w:pStyle w:val="Normal"/>
        <w:spacing w:line="480" w:lineRule="auto"/>
        <w:ind w:left="720" w:hanging="720"/>
        <w:rPr>
          <w:noProof w:val="0"/>
          <w:lang w:val="en-GB"/>
        </w:rPr>
      </w:pPr>
    </w:p>
    <w:p xmlns:wp14="http://schemas.microsoft.com/office/word/2010/wordml" w:rsidP="4A8804A3" wp14:paraId="72FEB658" wp14:textId="551821E2">
      <w:pPr>
        <w:pStyle w:val="Normal"/>
        <w:spacing w:line="480" w:lineRule="auto"/>
        <w:ind w:left="720" w:hanging="720"/>
      </w:pPr>
      <w:r w:rsidRPr="4A8804A3" w:rsidR="4995DA99">
        <w:rPr>
          <w:noProof w:val="0"/>
          <w:lang w:val="en-GB"/>
        </w:rPr>
        <w:t xml:space="preserve">Jacques, P. J., &amp; Dunlap, R. E. (2025). Foundations of climate change denial: Anti-environmentalism and anti-science. </w:t>
      </w:r>
      <w:r w:rsidRPr="4A8804A3" w:rsidR="4995DA99">
        <w:rPr>
          <w:i w:val="1"/>
          <w:iCs w:val="1"/>
          <w:noProof w:val="0"/>
          <w:lang w:val="en-GB"/>
        </w:rPr>
        <w:t>PloS One</w:t>
      </w:r>
      <w:r w:rsidRPr="4A8804A3" w:rsidR="4995DA99">
        <w:rPr>
          <w:noProof w:val="0"/>
          <w:lang w:val="en-GB"/>
        </w:rPr>
        <w:t xml:space="preserve">, </w:t>
      </w:r>
      <w:r w:rsidRPr="4A8804A3" w:rsidR="4995DA99">
        <w:rPr>
          <w:noProof w:val="0"/>
          <w:lang w:val="en-GB"/>
        </w:rPr>
        <w:t>20</w:t>
      </w:r>
      <w:r w:rsidRPr="4A8804A3" w:rsidR="4995DA99">
        <w:rPr>
          <w:noProof w:val="0"/>
          <w:lang w:val="en-GB"/>
        </w:rPr>
        <w:t xml:space="preserve">(11), e0334544. </w:t>
      </w:r>
      <w:hyperlink r:id="R7285093c93874872">
        <w:r w:rsidRPr="4A8804A3" w:rsidR="4995DA99">
          <w:rPr>
            <w:rStyle w:val="Hyperlink"/>
            <w:noProof w:val="0"/>
            <w:lang w:val="en-GB"/>
          </w:rPr>
          <w:t>https://doi.org/10.1371/journal.pone.0334544</w:t>
        </w:r>
      </w:hyperlink>
    </w:p>
    <w:p xmlns:wp14="http://schemas.microsoft.com/office/word/2010/wordml" w:rsidP="4A8804A3" wp14:paraId="6DF076D7" wp14:textId="48EE2834">
      <w:pPr>
        <w:pStyle w:val="Normal"/>
      </w:pPr>
    </w:p>
    <w:p xmlns:wp14="http://schemas.microsoft.com/office/word/2010/wordml" w:rsidP="4A8804A3" wp14:paraId="19E57BD0" wp14:textId="547BC71B">
      <w:pPr>
        <w:pStyle w:val="Normal"/>
        <w:spacing w:line="480" w:lineRule="auto"/>
        <w:ind w:left="720" w:hanging="720"/>
        <w:rPr>
          <w:rFonts w:ascii="Aptos" w:hAnsi="Aptos" w:eastAsia="Aptos" w:cs="Aptos"/>
          <w:noProof w:val="0"/>
          <w:sz w:val="24"/>
          <w:szCs w:val="24"/>
          <w:lang w:val="en-GB"/>
        </w:rPr>
      </w:pPr>
      <w:r w:rsidRPr="4A8804A3" w:rsidR="0F473846">
        <w:rPr>
          <w:noProof w:val="0"/>
          <w:lang w:val="en-GB"/>
        </w:rPr>
        <w:t xml:space="preserve">Jawhar, M., Mourad, H., </w:t>
      </w:r>
      <w:r w:rsidRPr="4A8804A3" w:rsidR="0F473846">
        <w:rPr>
          <w:noProof w:val="0"/>
          <w:lang w:val="en-GB"/>
        </w:rPr>
        <w:t>Almotairi</w:t>
      </w:r>
      <w:r w:rsidRPr="4A8804A3" w:rsidR="0F473846">
        <w:rPr>
          <w:noProof w:val="0"/>
          <w:lang w:val="en-GB"/>
        </w:rPr>
        <w:t>, M., &amp; Jawhar, S. (2025, May). Addressing the Rise of AI-Generated Misinformation: Challenges and Implications. In 2025 IEEE/ACIS 23rd International Conference on Software Engineering Research, Management and Applications (SERA) (pp. 289-294). IEEE</w:t>
      </w:r>
      <w:r w:rsidRPr="4A8804A3" w:rsidR="1238D446">
        <w:rPr>
          <w:noProof w:val="0"/>
          <w:lang w:val="en-GB"/>
        </w:rPr>
        <w:t xml:space="preserve">. DOI: </w:t>
      </w:r>
      <w:hyperlink r:id="Rfafd0b079572426a">
        <w:r w:rsidRPr="4A8804A3" w:rsidR="1238D446">
          <w:rPr>
            <w:rStyle w:val="Hyperlink"/>
            <w:noProof w:val="0"/>
            <w:lang w:val="en-GB"/>
          </w:rPr>
          <w:t>10.1109/SERA65747.2025.11154606</w:t>
        </w:r>
      </w:hyperlink>
    </w:p>
    <w:p xmlns:wp14="http://schemas.microsoft.com/office/word/2010/wordml" w:rsidP="4A8804A3" wp14:paraId="1A74017F" wp14:textId="3CFC1748">
      <w:pPr>
        <w:pStyle w:val="Normal"/>
        <w:spacing w:line="480" w:lineRule="auto"/>
        <w:ind w:left="720" w:hanging="720"/>
        <w:rPr>
          <w:noProof w:val="0"/>
          <w:lang w:val="en-GB"/>
        </w:rPr>
      </w:pPr>
    </w:p>
    <w:p xmlns:wp14="http://schemas.microsoft.com/office/word/2010/wordml" w:rsidP="4A8804A3" wp14:paraId="74F7CCB1" wp14:textId="30093333">
      <w:pPr>
        <w:pStyle w:val="Normal"/>
        <w:spacing w:line="480" w:lineRule="auto"/>
        <w:ind w:left="720" w:hanging="720"/>
        <w:rPr>
          <w:rFonts w:ascii="Aptos" w:hAnsi="Aptos" w:eastAsia="Aptos" w:cs="Aptos"/>
          <w:noProof w:val="0"/>
          <w:sz w:val="24"/>
          <w:szCs w:val="24"/>
          <w:lang w:val="en-GB"/>
        </w:rPr>
      </w:pPr>
      <w:r w:rsidRPr="4C437D00" w:rsidR="4987A552">
        <w:rPr>
          <w:noProof w:val="0"/>
          <w:lang w:val="en-GB"/>
        </w:rPr>
        <w:t>Karthik Shiva, B. (2025). The Market for ‘Disinformation’: Investigating the Economic Costs and Motivations of ‘Fake News</w:t>
      </w:r>
      <w:bookmarkStart w:name="_Int_0ZZqBeI6" w:id="626559623"/>
      <w:r w:rsidRPr="4C437D00" w:rsidR="4987A552">
        <w:rPr>
          <w:noProof w:val="0"/>
          <w:lang w:val="en-GB"/>
        </w:rPr>
        <w:t>’.</w:t>
      </w:r>
      <w:bookmarkEnd w:id="626559623"/>
      <w:r w:rsidRPr="4C437D00" w:rsidR="4987A552">
        <w:rPr>
          <w:noProof w:val="0"/>
          <w:lang w:val="en-GB"/>
        </w:rPr>
        <w:t xml:space="preserve"> In: Virk, A., Cheema, A.A., Sikka, P. (eds) Law, Economy, and Society:</w:t>
      </w:r>
      <w:r w:rsidRPr="4C437D00" w:rsidR="4987A552">
        <w:rPr>
          <w:i w:val="1"/>
          <w:iCs w:val="1"/>
          <w:noProof w:val="0"/>
          <w:lang w:val="en-GB"/>
        </w:rPr>
        <w:t xml:space="preserve"> Insights into Legal and Economic Issues in India</w:t>
      </w:r>
      <w:r w:rsidRPr="4C437D00" w:rsidR="4987A552">
        <w:rPr>
          <w:noProof w:val="0"/>
          <w:lang w:val="en-GB"/>
        </w:rPr>
        <w:t xml:space="preserve">. Accounting, Finance, Sustainability, Governance &amp; Fraud: Theory and Application. Springer, Singapore. </w:t>
      </w:r>
      <w:hyperlink r:id="Ra8cb08e6e63545d2">
        <w:r w:rsidRPr="4C437D00" w:rsidR="4987A552">
          <w:rPr>
            <w:rStyle w:val="Hyperlink"/>
            <w:noProof w:val="0"/>
            <w:lang w:val="en-GB"/>
          </w:rPr>
          <w:t>https://doi.org/10.1007/978-981-95-3361-9_4</w:t>
        </w:r>
      </w:hyperlink>
    </w:p>
    <w:p xmlns:wp14="http://schemas.microsoft.com/office/word/2010/wordml" w:rsidP="4A8804A3" wp14:paraId="37E400AA" wp14:textId="67119DDB">
      <w:pPr>
        <w:pStyle w:val="Normal"/>
        <w:spacing w:line="480" w:lineRule="auto"/>
        <w:ind w:left="720" w:hanging="720"/>
        <w:rPr>
          <w:noProof w:val="0"/>
          <w:lang w:val="en-GB"/>
        </w:rPr>
      </w:pPr>
    </w:p>
    <w:p xmlns:wp14="http://schemas.microsoft.com/office/word/2010/wordml" w:rsidP="4A8804A3" wp14:paraId="1A673951" wp14:textId="6114A49B">
      <w:pPr>
        <w:pStyle w:val="Normal"/>
        <w:spacing w:line="480" w:lineRule="auto"/>
        <w:ind w:left="720" w:hanging="720"/>
        <w:rPr>
          <w:rFonts w:ascii="Aptos" w:hAnsi="Aptos" w:eastAsia="Aptos" w:cs="Aptos"/>
          <w:noProof w:val="0"/>
          <w:sz w:val="24"/>
          <w:szCs w:val="24"/>
          <w:lang w:val="en-GB"/>
        </w:rPr>
      </w:pPr>
      <w:r w:rsidRPr="4A8804A3" w:rsidR="56010F74">
        <w:rPr>
          <w:noProof w:val="0"/>
          <w:lang w:val="en-GB"/>
        </w:rPr>
        <w:t>Karaş, Z. (2024). Effects of AI-Generated Misinformation and Disinformation on the Economy.</w:t>
      </w:r>
      <w:r w:rsidRPr="4A8804A3" w:rsidR="56010F74">
        <w:rPr>
          <w:i w:val="1"/>
          <w:iCs w:val="1"/>
          <w:noProof w:val="0"/>
          <w:lang w:val="en-GB"/>
        </w:rPr>
        <w:t xml:space="preserve"> </w:t>
      </w:r>
      <w:r w:rsidRPr="4A8804A3" w:rsidR="56010F74">
        <w:rPr>
          <w:i w:val="1"/>
          <w:iCs w:val="1"/>
          <w:noProof w:val="0"/>
          <w:lang w:val="en-GB"/>
        </w:rPr>
        <w:t>Duzce University Journal of Science and Technology</w:t>
      </w:r>
      <w:r w:rsidRPr="4A8804A3" w:rsidR="56010F74">
        <w:rPr>
          <w:i w:val="1"/>
          <w:iCs w:val="1"/>
          <w:noProof w:val="0"/>
          <w:lang w:val="en-GB"/>
        </w:rPr>
        <w:t>,</w:t>
      </w:r>
      <w:r w:rsidRPr="4A8804A3" w:rsidR="56010F74">
        <w:rPr>
          <w:noProof w:val="0"/>
          <w:lang w:val="en-GB"/>
        </w:rPr>
        <w:t xml:space="preserve"> </w:t>
      </w:r>
      <w:r w:rsidRPr="4A8804A3" w:rsidR="56010F74">
        <w:rPr>
          <w:noProof w:val="0"/>
          <w:lang w:val="en-GB"/>
        </w:rPr>
        <w:t>12</w:t>
      </w:r>
      <w:r w:rsidRPr="4A8804A3" w:rsidR="56010F74">
        <w:rPr>
          <w:noProof w:val="0"/>
          <w:lang w:val="en-GB"/>
        </w:rPr>
        <w:t xml:space="preserve">(4), 2349-2360. </w:t>
      </w:r>
      <w:hyperlink r:id="R12655fd56a9d4446">
        <w:r w:rsidRPr="4A8804A3" w:rsidR="56010F74">
          <w:rPr>
            <w:rStyle w:val="Hyperlink"/>
            <w:noProof w:val="0"/>
            <w:lang w:val="en-GB"/>
          </w:rPr>
          <w:t>https://doi.org/10.29130/dubited.1537268</w:t>
        </w:r>
      </w:hyperlink>
    </w:p>
    <w:p xmlns:wp14="http://schemas.microsoft.com/office/word/2010/wordml" w:rsidP="4A8804A3" wp14:paraId="3766378E" wp14:textId="3725D802">
      <w:pPr>
        <w:pStyle w:val="Normal"/>
        <w:spacing w:line="480" w:lineRule="auto"/>
        <w:ind w:left="720" w:hanging="720"/>
        <w:rPr>
          <w:noProof w:val="0"/>
          <w:lang w:val="en-GB"/>
        </w:rPr>
      </w:pPr>
    </w:p>
    <w:p xmlns:wp14="http://schemas.microsoft.com/office/word/2010/wordml" w:rsidP="4A8804A3" wp14:paraId="6654BB12" wp14:textId="070C130E">
      <w:pPr>
        <w:pStyle w:val="Normal"/>
        <w:spacing w:line="480" w:lineRule="auto"/>
        <w:ind w:left="720" w:hanging="720"/>
        <w:rPr>
          <w:rFonts w:ascii="Aptos" w:hAnsi="Aptos" w:eastAsia="Aptos" w:cs="Aptos"/>
          <w:noProof w:val="0"/>
          <w:sz w:val="24"/>
          <w:szCs w:val="24"/>
          <w:lang w:val="en-GB"/>
        </w:rPr>
      </w:pPr>
      <w:r w:rsidRPr="4A8804A3" w:rsidR="215763E2">
        <w:rPr>
          <w:noProof w:val="0"/>
          <w:lang w:val="en-GB"/>
        </w:rPr>
        <w:t xml:space="preserve">Kasy, M. (2024). Algorithmic bias and racial inequality: a critical review. </w:t>
      </w:r>
      <w:r w:rsidRPr="4A8804A3" w:rsidR="215763E2">
        <w:rPr>
          <w:i w:val="1"/>
          <w:iCs w:val="1"/>
          <w:noProof w:val="0"/>
          <w:lang w:val="en-GB"/>
        </w:rPr>
        <w:t>Oxford Review of Economic Policy</w:t>
      </w:r>
      <w:r w:rsidRPr="4A8804A3" w:rsidR="215763E2">
        <w:rPr>
          <w:noProof w:val="0"/>
          <w:lang w:val="en-GB"/>
        </w:rPr>
        <w:t xml:space="preserve">, </w:t>
      </w:r>
      <w:r w:rsidRPr="4A8804A3" w:rsidR="215763E2">
        <w:rPr>
          <w:noProof w:val="0"/>
          <w:lang w:val="en-GB"/>
        </w:rPr>
        <w:t>40</w:t>
      </w:r>
      <w:r w:rsidRPr="4A8804A3" w:rsidR="215763E2">
        <w:rPr>
          <w:noProof w:val="0"/>
          <w:lang w:val="en-GB"/>
        </w:rPr>
        <w:t>(3), 530–546. https://doi.org/10.1093/oxrep/grae031</w:t>
      </w:r>
    </w:p>
    <w:p xmlns:wp14="http://schemas.microsoft.com/office/word/2010/wordml" w:rsidP="4A8804A3" wp14:paraId="4C4A886B" wp14:textId="52CB8967">
      <w:pPr>
        <w:pStyle w:val="Normal"/>
        <w:spacing w:line="480" w:lineRule="auto"/>
        <w:ind w:left="720" w:hanging="720"/>
        <w:rPr>
          <w:noProof w:val="0"/>
          <w:lang w:val="en-GB"/>
        </w:rPr>
      </w:pPr>
    </w:p>
    <w:p xmlns:wp14="http://schemas.microsoft.com/office/word/2010/wordml" w:rsidP="4A8804A3" wp14:paraId="6EF1FE34" wp14:textId="50319C3F">
      <w:pPr>
        <w:pStyle w:val="Normal"/>
        <w:spacing w:line="480" w:lineRule="auto"/>
        <w:ind w:left="720" w:hanging="720"/>
        <w:rPr>
          <w:rFonts w:ascii="Aptos" w:hAnsi="Aptos" w:eastAsia="Aptos" w:cs="Aptos"/>
          <w:noProof w:val="0"/>
          <w:sz w:val="24"/>
          <w:szCs w:val="24"/>
          <w:lang w:val="en-GB"/>
        </w:rPr>
      </w:pPr>
      <w:r w:rsidRPr="4A8804A3" w:rsidR="0CEDC498">
        <w:rPr>
          <w:noProof w:val="0"/>
          <w:lang w:val="en-GB"/>
        </w:rPr>
        <w:t xml:space="preserve">Kelly, M. T. (2021). Populate the Internationalist Movement: An Anti-imperialist Critique of Malthus and Neo-Malthusianism. </w:t>
      </w:r>
      <w:r w:rsidRPr="4A8804A3" w:rsidR="0CEDC498">
        <w:rPr>
          <w:i w:val="1"/>
          <w:iCs w:val="1"/>
          <w:noProof w:val="0"/>
          <w:lang w:val="en-GB"/>
        </w:rPr>
        <w:t>Ecology.</w:t>
      </w:r>
    </w:p>
    <w:p xmlns:wp14="http://schemas.microsoft.com/office/word/2010/wordml" w:rsidP="4A8804A3" wp14:paraId="39FBCD1C" wp14:textId="682564CD">
      <w:pPr>
        <w:pStyle w:val="Normal"/>
        <w:spacing w:line="480" w:lineRule="auto"/>
        <w:ind w:left="720" w:hanging="720"/>
        <w:rPr>
          <w:i w:val="1"/>
          <w:iCs w:val="1"/>
          <w:noProof w:val="0"/>
          <w:lang w:val="en-GB"/>
        </w:rPr>
      </w:pPr>
    </w:p>
    <w:p xmlns:wp14="http://schemas.microsoft.com/office/word/2010/wordml" w:rsidP="4A8804A3" wp14:paraId="29BA1278" wp14:textId="02EE873A">
      <w:pPr>
        <w:pStyle w:val="Normal"/>
        <w:spacing w:line="480" w:lineRule="auto"/>
        <w:ind w:left="720" w:hanging="720"/>
      </w:pPr>
      <w:r w:rsidRPr="4A8804A3" w:rsidR="2497CAEB">
        <w:rPr>
          <w:noProof w:val="0"/>
          <w:lang w:val="en-GB"/>
        </w:rPr>
        <w:t>Kozlakidis, Z., Muradyan, A., &amp; Sargsyan, K. (2024).</w:t>
      </w:r>
      <w:r w:rsidRPr="4A8804A3" w:rsidR="2497CAEB">
        <w:rPr>
          <w:i w:val="1"/>
          <w:iCs w:val="1"/>
          <w:noProof w:val="0"/>
          <w:lang w:val="en-GB"/>
        </w:rPr>
        <w:t xml:space="preserve"> </w:t>
      </w:r>
      <w:r w:rsidRPr="4A8804A3" w:rsidR="2497CAEB">
        <w:rPr>
          <w:i w:val="1"/>
          <w:iCs w:val="1"/>
          <w:noProof w:val="0"/>
          <w:lang w:val="en-GB"/>
        </w:rPr>
        <w:t>Digitalization of Medicine in Low- and Middle-Income Countries: Paradigm Changes in Healthcare and Biomedical Research</w:t>
      </w:r>
      <w:r w:rsidRPr="4A8804A3" w:rsidR="2497CAEB">
        <w:rPr>
          <w:noProof w:val="0"/>
          <w:lang w:val="en-GB"/>
        </w:rPr>
        <w:t xml:space="preserve"> (A. Muradyan, Z. Kozlakidis, &amp; K. Sargsyan, Eds.; 1st ed.). Springer Nature. </w:t>
      </w:r>
      <w:hyperlink r:id="R7801e11248aa477a">
        <w:r w:rsidRPr="4A8804A3" w:rsidR="2497CAEB">
          <w:rPr>
            <w:rStyle w:val="Hyperlink"/>
            <w:noProof w:val="0"/>
            <w:lang w:val="en-GB"/>
          </w:rPr>
          <w:t>https://doi.org/10.1007/978-3-031-62332-5</w:t>
        </w:r>
      </w:hyperlink>
    </w:p>
    <w:p xmlns:wp14="http://schemas.microsoft.com/office/word/2010/wordml" w:rsidP="4A8804A3" wp14:paraId="1E7A12A3" wp14:textId="02983805">
      <w:pPr>
        <w:pStyle w:val="Normal"/>
        <w:spacing w:line="480" w:lineRule="auto"/>
        <w:ind w:left="720" w:hanging="720"/>
      </w:pPr>
    </w:p>
    <w:p xmlns:wp14="http://schemas.microsoft.com/office/word/2010/wordml" w:rsidP="4A8804A3" wp14:paraId="4D945A56" wp14:textId="21199176">
      <w:pPr>
        <w:pStyle w:val="Normal"/>
        <w:spacing w:line="480" w:lineRule="auto"/>
        <w:ind w:left="720" w:hanging="720"/>
        <w:rPr>
          <w:rFonts w:ascii="Aptos" w:hAnsi="Aptos" w:eastAsia="Aptos" w:cs="Aptos"/>
          <w:noProof w:val="0"/>
          <w:sz w:val="24"/>
          <w:szCs w:val="24"/>
          <w:lang w:val="en-GB"/>
        </w:rPr>
      </w:pPr>
      <w:r w:rsidRPr="4A8804A3" w:rsidR="5E9644F9">
        <w:rPr>
          <w:rFonts w:ascii="Aptos" w:hAnsi="Aptos" w:eastAsia="Aptos" w:cs="Aptos"/>
          <w:noProof w:val="0"/>
          <w:sz w:val="24"/>
          <w:szCs w:val="24"/>
          <w:lang w:val="en-GB"/>
        </w:rPr>
        <w:t xml:space="preserve">Meng, W. (2024). </w:t>
      </w:r>
      <w:r w:rsidRPr="4A8804A3" w:rsidR="5E9644F9">
        <w:rPr>
          <w:rFonts w:ascii="Aptos" w:hAnsi="Aptos" w:eastAsia="Aptos" w:cs="Aptos"/>
          <w:i w:val="1"/>
          <w:iCs w:val="1"/>
          <w:noProof w:val="0"/>
          <w:sz w:val="24"/>
          <w:szCs w:val="24"/>
          <w:lang w:val="en-GB"/>
        </w:rPr>
        <w:t>2026 Global risk intelligence report: Multi-dimensional threat assessment based on the WEF framework</w:t>
      </w:r>
      <w:r w:rsidRPr="4A8804A3" w:rsidR="5E9644F9">
        <w:rPr>
          <w:rFonts w:ascii="Aptos" w:hAnsi="Aptos" w:eastAsia="Aptos" w:cs="Aptos"/>
          <w:noProof w:val="0"/>
          <w:sz w:val="24"/>
          <w:szCs w:val="24"/>
          <w:lang w:val="en-GB"/>
        </w:rPr>
        <w:t xml:space="preserve"> (SSRN Working Paper No. 6514978). Social Science Research Network. </w:t>
      </w:r>
      <w:hyperlink r:id="Rcb4d734fb2e84713">
        <w:r w:rsidRPr="4A8804A3" w:rsidR="5E9644F9">
          <w:rPr>
            <w:rStyle w:val="Hyperlink"/>
            <w:rFonts w:ascii="Aptos" w:hAnsi="Aptos" w:eastAsia="Aptos" w:cs="Aptos"/>
            <w:noProof w:val="0"/>
            <w:sz w:val="24"/>
            <w:szCs w:val="24"/>
            <w:lang w:val="en-GB"/>
          </w:rPr>
          <w:t>2026 Global Risk Intelligence Report——Multi-Dimensional Threat Assessment Based on the WEF Framework by Wei Meng :: SSRN</w:t>
        </w:r>
      </w:hyperlink>
    </w:p>
    <w:p xmlns:wp14="http://schemas.microsoft.com/office/word/2010/wordml" w:rsidP="4A8804A3" wp14:paraId="13BB0C8F" wp14:textId="50155260">
      <w:pPr>
        <w:pStyle w:val="Normal"/>
        <w:spacing w:line="480" w:lineRule="auto"/>
        <w:ind w:left="720" w:hanging="720"/>
        <w:rPr>
          <w:rFonts w:ascii="Aptos" w:hAnsi="Aptos" w:eastAsia="Aptos" w:cs="Aptos"/>
          <w:noProof w:val="0"/>
          <w:sz w:val="24"/>
          <w:szCs w:val="24"/>
          <w:lang w:val="en-GB"/>
        </w:rPr>
      </w:pPr>
    </w:p>
    <w:p xmlns:wp14="http://schemas.microsoft.com/office/word/2010/wordml" w:rsidP="4A8804A3" wp14:paraId="17F0D732" wp14:textId="75EB45FB">
      <w:pPr>
        <w:pStyle w:val="Normal"/>
        <w:spacing w:line="480" w:lineRule="auto"/>
        <w:ind w:left="720" w:hanging="720"/>
        <w:rPr>
          <w:rFonts w:ascii="Aptos" w:hAnsi="Aptos" w:eastAsia="Aptos" w:cs="Aptos"/>
          <w:noProof w:val="0"/>
          <w:sz w:val="24"/>
          <w:szCs w:val="24"/>
          <w:lang w:val="en-GB"/>
        </w:rPr>
      </w:pPr>
      <w:r w:rsidRPr="4A8804A3" w:rsidR="265B356F">
        <w:rPr>
          <w:noProof w:val="0"/>
          <w:lang w:val="en-GB"/>
        </w:rPr>
        <w:t xml:space="preserve">Miró-Pérez, A. P. (2020). World Economic Forum: present and future. </w:t>
      </w:r>
      <w:r w:rsidRPr="4A8804A3" w:rsidR="265B356F">
        <w:rPr>
          <w:noProof w:val="0"/>
          <w:lang w:val="en-GB"/>
        </w:rPr>
        <w:t>Dimensión</w:t>
      </w:r>
      <w:r w:rsidRPr="4A8804A3" w:rsidR="265B356F">
        <w:rPr>
          <w:noProof w:val="0"/>
          <w:lang w:val="en-GB"/>
        </w:rPr>
        <w:t xml:space="preserve"> </w:t>
      </w:r>
      <w:r w:rsidRPr="4A8804A3" w:rsidR="265B356F">
        <w:rPr>
          <w:noProof w:val="0"/>
          <w:lang w:val="en-GB"/>
        </w:rPr>
        <w:t>empresarial</w:t>
      </w:r>
      <w:r w:rsidRPr="4A8804A3" w:rsidR="265B356F">
        <w:rPr>
          <w:noProof w:val="0"/>
          <w:lang w:val="en-GB"/>
        </w:rPr>
        <w:t xml:space="preserve">, 18(2), 1-7. </w:t>
      </w:r>
      <w:hyperlink r:id="Redfc01ad267d4bb6">
        <w:r w:rsidRPr="4A8804A3" w:rsidR="265B356F">
          <w:rPr>
            <w:rStyle w:val="Hyperlink"/>
            <w:noProof w:val="0"/>
            <w:u w:val="none"/>
            <w:lang w:val="en-GB"/>
          </w:rPr>
          <w:t>https://doi.org/10.1002/9780470670590.wbeog827</w:t>
        </w:r>
      </w:hyperlink>
    </w:p>
    <w:p xmlns:wp14="http://schemas.microsoft.com/office/word/2010/wordml" w:rsidP="4A8804A3" wp14:paraId="46B87BF6" wp14:textId="76BE616D">
      <w:pPr>
        <w:pStyle w:val="Normal"/>
        <w:spacing w:line="480" w:lineRule="auto"/>
        <w:ind w:left="720" w:hanging="720"/>
        <w:rPr>
          <w:noProof w:val="0"/>
          <w:u w:val="none"/>
          <w:lang w:val="en-GB"/>
        </w:rPr>
      </w:pPr>
    </w:p>
    <w:p xmlns:wp14="http://schemas.microsoft.com/office/word/2010/wordml" w:rsidP="4A8804A3" wp14:paraId="578EB472" wp14:textId="6381DA63">
      <w:pPr>
        <w:pStyle w:val="Normal"/>
        <w:spacing w:line="480" w:lineRule="auto"/>
        <w:ind w:left="720" w:hanging="720"/>
      </w:pPr>
      <w:r w:rsidRPr="4A8804A3" w:rsidR="7CD6895B">
        <w:rPr>
          <w:noProof w:val="0"/>
          <w:lang w:val="en-GB"/>
        </w:rPr>
        <w:t xml:space="preserve">Neumayer, E. (2025). </w:t>
      </w:r>
      <w:r w:rsidRPr="4A8804A3" w:rsidR="7CD6895B">
        <w:rPr>
          <w:i w:val="1"/>
          <w:iCs w:val="1"/>
          <w:noProof w:val="0"/>
          <w:lang w:val="en-GB"/>
        </w:rPr>
        <w:t>Weak versus Strong Sustainability: Exploring the Limits of Two Opposing Paradigms</w:t>
      </w:r>
      <w:r w:rsidRPr="4A8804A3" w:rsidR="7CD6895B">
        <w:rPr>
          <w:i w:val="1"/>
          <w:iCs w:val="1"/>
          <w:noProof w:val="0"/>
          <w:lang w:val="en-GB"/>
        </w:rPr>
        <w:t xml:space="preserve"> </w:t>
      </w:r>
      <w:r w:rsidRPr="4A8804A3" w:rsidR="7CD6895B">
        <w:rPr>
          <w:noProof w:val="0"/>
          <w:lang w:val="en-GB"/>
        </w:rPr>
        <w:t>(Fifth edition.).</w:t>
      </w:r>
      <w:r w:rsidRPr="4A8804A3" w:rsidR="7CD6895B">
        <w:rPr>
          <w:i w:val="0"/>
          <w:iCs w:val="0"/>
          <w:noProof w:val="0"/>
          <w:lang w:val="en-GB"/>
        </w:rPr>
        <w:t xml:space="preserve"> Edward Elgar Publishing.</w:t>
      </w:r>
      <w:r w:rsidRPr="4A8804A3" w:rsidR="7CD6895B">
        <w:rPr>
          <w:noProof w:val="0"/>
          <w:lang w:val="en-GB"/>
        </w:rPr>
        <w:t xml:space="preserve"> </w:t>
      </w:r>
      <w:hyperlink r:id="R8120ea5a5f6a44cb">
        <w:r w:rsidRPr="4A8804A3" w:rsidR="7CD6895B">
          <w:rPr>
            <w:rStyle w:val="Hyperlink"/>
            <w:noProof w:val="0"/>
            <w:lang w:val="en-GB"/>
          </w:rPr>
          <w:t>https://doi.org/10.4337/9781035327898</w:t>
        </w:r>
      </w:hyperlink>
    </w:p>
    <w:p xmlns:wp14="http://schemas.microsoft.com/office/word/2010/wordml" w:rsidP="4A8804A3" wp14:paraId="1633C04E" wp14:textId="68E62DAE">
      <w:pPr>
        <w:pStyle w:val="Normal"/>
        <w:spacing w:line="480" w:lineRule="auto"/>
        <w:ind w:left="720" w:hanging="720"/>
        <w:rPr>
          <w:noProof w:val="0"/>
          <w:lang w:val="en-GB"/>
        </w:rPr>
      </w:pPr>
    </w:p>
    <w:p xmlns:wp14="http://schemas.microsoft.com/office/word/2010/wordml" w:rsidP="4A8804A3" wp14:paraId="7A06EE23" wp14:textId="1016D3EA">
      <w:pPr>
        <w:pStyle w:val="Normal"/>
        <w:spacing w:line="480" w:lineRule="auto"/>
        <w:ind w:left="720" w:hanging="720"/>
        <w:rPr>
          <w:rFonts w:ascii="Aptos" w:hAnsi="Aptos" w:eastAsia="Aptos" w:cs="Aptos"/>
          <w:noProof w:val="0"/>
          <w:sz w:val="24"/>
          <w:szCs w:val="24"/>
          <w:lang w:val="en-GB"/>
        </w:rPr>
      </w:pPr>
      <w:r w:rsidRPr="4A8804A3" w:rsidR="149D5D9D">
        <w:rPr>
          <w:noProof w:val="0"/>
          <w:lang w:val="en-GB"/>
        </w:rPr>
        <w:t>Ognyanova, K., Lazer, D., Robertson, R. E., &amp; Wilson, C. (2020). Misinformation in action: Fake news exposure is linked to lower trust in media, higher trust in government when your side is in power.</w:t>
      </w:r>
      <w:r w:rsidRPr="4A8804A3" w:rsidR="149D5D9D">
        <w:rPr>
          <w:i w:val="1"/>
          <w:iCs w:val="1"/>
          <w:noProof w:val="0"/>
          <w:lang w:val="en-GB"/>
        </w:rPr>
        <w:t xml:space="preserve"> </w:t>
      </w:r>
      <w:r w:rsidRPr="4A8804A3" w:rsidR="149D5D9D">
        <w:rPr>
          <w:i w:val="1"/>
          <w:iCs w:val="1"/>
          <w:noProof w:val="0"/>
          <w:lang w:val="en-GB"/>
        </w:rPr>
        <w:t>Harvard Kennedy School Misinformation Review</w:t>
      </w:r>
      <w:r w:rsidRPr="4A8804A3" w:rsidR="149D5D9D">
        <w:rPr>
          <w:i w:val="1"/>
          <w:iCs w:val="1"/>
          <w:noProof w:val="0"/>
          <w:lang w:val="en-GB"/>
        </w:rPr>
        <w:t>.</w:t>
      </w:r>
    </w:p>
    <w:p xmlns:wp14="http://schemas.microsoft.com/office/word/2010/wordml" w:rsidP="4A8804A3" wp14:paraId="4911878B" wp14:textId="49277A45">
      <w:pPr>
        <w:pStyle w:val="Normal"/>
        <w:spacing w:line="480" w:lineRule="auto"/>
        <w:ind w:left="720" w:hanging="720"/>
        <w:rPr>
          <w:i w:val="1"/>
          <w:iCs w:val="1"/>
          <w:noProof w:val="0"/>
          <w:lang w:val="en-GB"/>
        </w:rPr>
      </w:pPr>
    </w:p>
    <w:p xmlns:wp14="http://schemas.microsoft.com/office/word/2010/wordml" w:rsidP="4A8804A3" wp14:paraId="1249924B" wp14:textId="1B1F2AC0">
      <w:pPr>
        <w:pStyle w:val="Normal"/>
        <w:spacing w:line="480" w:lineRule="auto"/>
        <w:ind w:left="720" w:hanging="720"/>
      </w:pPr>
      <w:r w:rsidRPr="4A8804A3" w:rsidR="1CB455C3">
        <w:rPr>
          <w:noProof w:val="0"/>
          <w:lang w:val="en-GB"/>
        </w:rPr>
        <w:t>Omay, T., Yildirim, J., &amp; Balta-Ozkan, N. (2026). Historical environmental Kuznets curve for the USA and the UK: cyclical environmental Kuznets curve evidence.</w:t>
      </w:r>
      <w:r w:rsidRPr="4A8804A3" w:rsidR="1CB455C3">
        <w:rPr>
          <w:i w:val="1"/>
          <w:iCs w:val="1"/>
          <w:noProof w:val="0"/>
          <w:lang w:val="en-GB"/>
        </w:rPr>
        <w:t xml:space="preserve"> </w:t>
      </w:r>
      <w:r w:rsidRPr="4A8804A3" w:rsidR="1CB455C3">
        <w:rPr>
          <w:i w:val="1"/>
          <w:iCs w:val="1"/>
          <w:noProof w:val="0"/>
          <w:lang w:val="en-GB"/>
        </w:rPr>
        <w:t>Environment, Development and Sustainability</w:t>
      </w:r>
      <w:r w:rsidRPr="4A8804A3" w:rsidR="1CB455C3">
        <w:rPr>
          <w:noProof w:val="0"/>
          <w:lang w:val="en-GB"/>
        </w:rPr>
        <w:t xml:space="preserve">, </w:t>
      </w:r>
      <w:r w:rsidRPr="4A8804A3" w:rsidR="1CB455C3">
        <w:rPr>
          <w:noProof w:val="0"/>
          <w:lang w:val="en-GB"/>
        </w:rPr>
        <w:t>28</w:t>
      </w:r>
      <w:r w:rsidRPr="4A8804A3" w:rsidR="1CB455C3">
        <w:rPr>
          <w:noProof w:val="0"/>
          <w:lang w:val="en-GB"/>
        </w:rPr>
        <w:t xml:space="preserve">(5), 10985–11010. </w:t>
      </w:r>
      <w:hyperlink r:id="R17d38660fc6c436a">
        <w:r w:rsidRPr="4A8804A3" w:rsidR="1CB455C3">
          <w:rPr>
            <w:rStyle w:val="Hyperlink"/>
            <w:noProof w:val="0"/>
            <w:lang w:val="en-GB"/>
          </w:rPr>
          <w:t>https://doi.org/10.1007/s10668-024-05320-y</w:t>
        </w:r>
      </w:hyperlink>
    </w:p>
    <w:p xmlns:wp14="http://schemas.microsoft.com/office/word/2010/wordml" wp14:paraId="3A3264D3" wp14:textId="5C251D72"/>
    <w:p xmlns:wp14="http://schemas.microsoft.com/office/word/2010/wordml" w:rsidP="4A8804A3" wp14:paraId="61D009C6" wp14:textId="6A214931">
      <w:pPr>
        <w:pStyle w:val="Normal"/>
        <w:spacing w:line="480" w:lineRule="auto"/>
        <w:ind w:left="720" w:hanging="720"/>
        <w:rPr>
          <w:i w:val="1"/>
          <w:iCs w:val="1"/>
          <w:noProof w:val="0"/>
          <w:lang w:val="en-GB"/>
        </w:rPr>
      </w:pPr>
    </w:p>
    <w:p xmlns:wp14="http://schemas.microsoft.com/office/word/2010/wordml" w:rsidP="4A8804A3" wp14:paraId="39C27358" wp14:textId="7BAEDB97">
      <w:pPr>
        <w:pStyle w:val="Normal"/>
        <w:spacing w:line="480" w:lineRule="auto"/>
        <w:ind w:left="720" w:hanging="720"/>
        <w:rPr>
          <w:i w:val="1"/>
          <w:iCs w:val="1"/>
          <w:noProof w:val="0"/>
          <w:lang w:val="en-GB"/>
        </w:rPr>
      </w:pPr>
    </w:p>
    <w:p xmlns:wp14="http://schemas.microsoft.com/office/word/2010/wordml" w:rsidP="4A8804A3" wp14:paraId="4F3E3CF4" wp14:textId="3DA6DB5A">
      <w:pPr>
        <w:pStyle w:val="Normal"/>
        <w:spacing w:line="480" w:lineRule="auto"/>
        <w:ind w:left="720" w:hanging="720"/>
        <w:rPr>
          <w:rFonts w:ascii="Aptos" w:hAnsi="Aptos" w:eastAsia="Aptos" w:cs="Aptos"/>
          <w:noProof w:val="0"/>
          <w:sz w:val="24"/>
          <w:szCs w:val="24"/>
          <w:lang w:val="en-GB"/>
        </w:rPr>
      </w:pPr>
      <w:r w:rsidRPr="4A8804A3" w:rsidR="3D0C76C6">
        <w:rPr>
          <w:noProof w:val="0"/>
          <w:lang w:val="en-GB"/>
        </w:rPr>
        <w:t xml:space="preserve">Qualter, D. (2024). From Digital Exclusion to Digital Inclusion: Shaping the Role of Parental Involvement in Home-Based Digital Learning - A Narrative Literature Review. </w:t>
      </w:r>
      <w:r w:rsidRPr="4A8804A3" w:rsidR="3D0C76C6">
        <w:rPr>
          <w:i w:val="1"/>
          <w:iCs w:val="1"/>
          <w:noProof w:val="0"/>
          <w:lang w:val="en-GB"/>
        </w:rPr>
        <w:t>Computers in the Schools</w:t>
      </w:r>
      <w:r w:rsidRPr="4A8804A3" w:rsidR="3D0C76C6">
        <w:rPr>
          <w:i w:val="1"/>
          <w:iCs w:val="1"/>
          <w:noProof w:val="0"/>
          <w:lang w:val="en-GB"/>
        </w:rPr>
        <w:t xml:space="preserve">, </w:t>
      </w:r>
      <w:r w:rsidRPr="4A8804A3" w:rsidR="3D0C76C6">
        <w:rPr>
          <w:noProof w:val="0"/>
          <w:lang w:val="en-GB"/>
        </w:rPr>
        <w:t>41</w:t>
      </w:r>
      <w:r w:rsidRPr="4A8804A3" w:rsidR="3D0C76C6">
        <w:rPr>
          <w:noProof w:val="0"/>
          <w:lang w:val="en-GB"/>
        </w:rPr>
        <w:t xml:space="preserve">(2), 120–144. </w:t>
      </w:r>
      <w:hyperlink r:id="R65a27357e80341fc">
        <w:r w:rsidRPr="4A8804A3" w:rsidR="3D0C76C6">
          <w:rPr>
            <w:rStyle w:val="Hyperlink"/>
            <w:noProof w:val="0"/>
            <w:lang w:val="en-GB"/>
          </w:rPr>
          <w:t>https://doi.org/10.1080/07380569.2024.2322167</w:t>
        </w:r>
      </w:hyperlink>
    </w:p>
    <w:p xmlns:wp14="http://schemas.microsoft.com/office/word/2010/wordml" w:rsidP="4A8804A3" wp14:paraId="0684C257" wp14:textId="4C7866BA">
      <w:pPr>
        <w:pStyle w:val="Normal"/>
        <w:spacing w:line="480" w:lineRule="auto"/>
        <w:ind w:left="720" w:hanging="720"/>
        <w:rPr>
          <w:noProof w:val="0"/>
          <w:lang w:val="en-GB"/>
        </w:rPr>
      </w:pPr>
    </w:p>
    <w:p xmlns:wp14="http://schemas.microsoft.com/office/word/2010/wordml" w:rsidP="4A8804A3" wp14:paraId="1F1D9040" wp14:textId="2BFDBDC5">
      <w:pPr>
        <w:pStyle w:val="Normal"/>
        <w:spacing w:line="480" w:lineRule="auto"/>
        <w:ind w:left="720" w:hanging="720"/>
        <w:rPr>
          <w:rFonts w:ascii="Aptos" w:hAnsi="Aptos" w:eastAsia="Aptos" w:cs="Aptos"/>
          <w:noProof w:val="0"/>
          <w:sz w:val="24"/>
          <w:szCs w:val="24"/>
          <w:lang w:val="en-GB"/>
        </w:rPr>
      </w:pPr>
      <w:r w:rsidRPr="4A8804A3" w:rsidR="7AA5EF07">
        <w:rPr>
          <w:noProof w:val="0"/>
          <w:lang w:val="en-GB"/>
        </w:rPr>
        <w:t>Rahim, M. A., &amp; Sarker, M. R. (2025). The Misinformation Crisis: How Social Media Undermines Democratic Legitimacy and Political Deliberation.</w:t>
      </w:r>
      <w:r w:rsidRPr="4A8804A3" w:rsidR="7AA5EF07">
        <w:rPr>
          <w:i w:val="1"/>
          <w:iCs w:val="1"/>
          <w:noProof w:val="0"/>
          <w:lang w:val="en-GB"/>
        </w:rPr>
        <w:t xml:space="preserve"> </w:t>
      </w:r>
      <w:r w:rsidRPr="4A8804A3" w:rsidR="7AA5EF07">
        <w:rPr>
          <w:i w:val="1"/>
          <w:iCs w:val="1"/>
          <w:noProof w:val="0"/>
          <w:lang w:val="en-GB"/>
        </w:rPr>
        <w:t>International Journal of Research and Innovation in Social Science</w:t>
      </w:r>
      <w:r w:rsidRPr="4A8804A3" w:rsidR="7AA5EF07">
        <w:rPr>
          <w:noProof w:val="0"/>
          <w:lang w:val="en-GB"/>
        </w:rPr>
        <w:t xml:space="preserve"> (IJRISS)</w:t>
      </w:r>
      <w:r w:rsidRPr="4A8804A3" w:rsidR="7AA5EF07">
        <w:rPr>
          <w:noProof w:val="0"/>
          <w:lang w:val="en-GB"/>
        </w:rPr>
        <w:t xml:space="preserve">, </w:t>
      </w:r>
      <w:r w:rsidRPr="4A8804A3" w:rsidR="7AA5EF07">
        <w:rPr>
          <w:noProof w:val="0"/>
          <w:lang w:val="en-GB"/>
        </w:rPr>
        <w:t>9</w:t>
      </w:r>
      <w:r w:rsidRPr="4A8804A3" w:rsidR="7AA5EF07">
        <w:rPr>
          <w:noProof w:val="0"/>
          <w:lang w:val="en-GB"/>
        </w:rPr>
        <w:t>(11).</w:t>
      </w:r>
    </w:p>
    <w:p xmlns:wp14="http://schemas.microsoft.com/office/word/2010/wordml" w:rsidP="4A8804A3" wp14:paraId="33DED6CB" wp14:textId="210AB862">
      <w:pPr>
        <w:pStyle w:val="Normal"/>
        <w:spacing w:line="480" w:lineRule="auto"/>
        <w:ind w:left="720" w:hanging="720"/>
      </w:pPr>
    </w:p>
    <w:p xmlns:wp14="http://schemas.microsoft.com/office/word/2010/wordml" w:rsidP="4A8804A3" wp14:paraId="6DC5AAF7" wp14:textId="756DB547">
      <w:pPr>
        <w:pStyle w:val="Normal"/>
        <w:spacing w:line="480" w:lineRule="auto"/>
        <w:ind w:left="720" w:hanging="720"/>
        <w:rPr>
          <w:rFonts w:ascii="Aptos" w:hAnsi="Aptos" w:eastAsia="Aptos" w:cs="Aptos"/>
          <w:noProof w:val="0"/>
          <w:sz w:val="24"/>
          <w:szCs w:val="24"/>
          <w:lang w:val="en-GB"/>
        </w:rPr>
      </w:pPr>
      <w:r w:rsidRPr="4A8804A3" w:rsidR="4829D2BE">
        <w:rPr>
          <w:noProof w:val="0"/>
          <w:lang w:val="en-GB"/>
        </w:rPr>
        <w:t>Raman, R., Nair, V. K., Nedungadi, P., Sahu, A. K., Kowalski, R., Ramanathan, S., &amp; Achuthan, K. (2024). Fake news research trends, linkages to generative artificial intelligence and sustainable development goals.</w:t>
      </w:r>
      <w:r w:rsidRPr="4A8804A3" w:rsidR="4829D2BE">
        <w:rPr>
          <w:i w:val="1"/>
          <w:iCs w:val="1"/>
          <w:noProof w:val="0"/>
          <w:lang w:val="en-GB"/>
        </w:rPr>
        <w:t xml:space="preserve"> </w:t>
      </w:r>
      <w:r w:rsidRPr="4A8804A3" w:rsidR="4829D2BE">
        <w:rPr>
          <w:i w:val="1"/>
          <w:iCs w:val="1"/>
          <w:noProof w:val="0"/>
          <w:lang w:val="en-GB"/>
        </w:rPr>
        <w:t>Heliyon</w:t>
      </w:r>
      <w:r w:rsidRPr="4A8804A3" w:rsidR="4829D2BE">
        <w:rPr>
          <w:noProof w:val="0"/>
          <w:lang w:val="en-GB"/>
        </w:rPr>
        <w:t xml:space="preserve">, </w:t>
      </w:r>
      <w:r w:rsidRPr="4A8804A3" w:rsidR="4829D2BE">
        <w:rPr>
          <w:noProof w:val="0"/>
          <w:lang w:val="en-GB"/>
        </w:rPr>
        <w:t>10</w:t>
      </w:r>
      <w:r w:rsidRPr="4A8804A3" w:rsidR="4829D2BE">
        <w:rPr>
          <w:noProof w:val="0"/>
          <w:lang w:val="en-GB"/>
        </w:rPr>
        <w:t>(3).</w:t>
      </w:r>
    </w:p>
    <w:p xmlns:wp14="http://schemas.microsoft.com/office/word/2010/wordml" w:rsidP="4A8804A3" wp14:paraId="0BB37EC9" wp14:textId="5E9C42FC">
      <w:pPr>
        <w:pStyle w:val="Normal"/>
        <w:spacing w:line="480" w:lineRule="auto"/>
        <w:ind w:left="720" w:hanging="720"/>
        <w:rPr>
          <w:noProof w:val="0"/>
          <w:lang w:val="en-GB"/>
        </w:rPr>
      </w:pPr>
    </w:p>
    <w:p xmlns:wp14="http://schemas.microsoft.com/office/word/2010/wordml" w:rsidP="4A8804A3" wp14:paraId="1D8AA27B" wp14:textId="0300B3AE">
      <w:pPr>
        <w:pStyle w:val="Normal"/>
        <w:spacing w:line="480" w:lineRule="auto"/>
        <w:ind w:left="720" w:hanging="720"/>
        <w:rPr>
          <w:rFonts w:ascii="Aptos" w:hAnsi="Aptos" w:eastAsia="Aptos" w:cs="Aptos"/>
          <w:noProof w:val="0"/>
          <w:sz w:val="24"/>
          <w:szCs w:val="24"/>
          <w:lang w:val="en-GB"/>
        </w:rPr>
      </w:pPr>
      <w:r w:rsidRPr="4A8804A3" w:rsidR="636416A7">
        <w:rPr>
          <w:noProof w:val="0"/>
          <w:lang w:val="en-GB"/>
        </w:rPr>
        <w:t>Rambaud, A. (2024). How Can Accounting Reformulate the Debate on Natural Capital and Help Implement Its Ecological Approach?</w:t>
      </w:r>
      <w:r w:rsidRPr="4A8804A3" w:rsidR="636416A7">
        <w:rPr>
          <w:i w:val="1"/>
          <w:iCs w:val="1"/>
          <w:noProof w:val="0"/>
          <w:lang w:val="en-GB"/>
        </w:rPr>
        <w:t xml:space="preserve"> </w:t>
      </w:r>
      <w:r w:rsidRPr="4A8804A3" w:rsidR="636416A7">
        <w:rPr>
          <w:i w:val="1"/>
          <w:iCs w:val="1"/>
          <w:noProof w:val="0"/>
          <w:lang w:val="en-GB"/>
        </w:rPr>
        <w:t>International Journal of Political Economy</w:t>
      </w:r>
      <w:r w:rsidRPr="4A8804A3" w:rsidR="636416A7">
        <w:rPr>
          <w:noProof w:val="0"/>
          <w:lang w:val="en-GB"/>
        </w:rPr>
        <w:t xml:space="preserve">, </w:t>
      </w:r>
      <w:r w:rsidRPr="4A8804A3" w:rsidR="636416A7">
        <w:rPr>
          <w:noProof w:val="0"/>
          <w:lang w:val="en-GB"/>
        </w:rPr>
        <w:t>53</w:t>
      </w:r>
      <w:r w:rsidRPr="4A8804A3" w:rsidR="636416A7">
        <w:rPr>
          <w:noProof w:val="0"/>
          <w:lang w:val="en-GB"/>
        </w:rPr>
        <w:t xml:space="preserve">(1), 67–95. </w:t>
      </w:r>
      <w:hyperlink r:id="R1c96718f2bb34e71">
        <w:r w:rsidRPr="4A8804A3" w:rsidR="636416A7">
          <w:rPr>
            <w:rStyle w:val="Hyperlink"/>
            <w:noProof w:val="0"/>
            <w:lang w:val="en-GB"/>
          </w:rPr>
          <w:t>https://doi.org/10.1080/08911916.2024.2321428</w:t>
        </w:r>
      </w:hyperlink>
    </w:p>
    <w:p xmlns:wp14="http://schemas.microsoft.com/office/word/2010/wordml" w:rsidP="4A8804A3" wp14:paraId="36354642" wp14:textId="31ABB12B">
      <w:pPr>
        <w:pStyle w:val="Normal"/>
        <w:spacing w:line="480" w:lineRule="auto"/>
        <w:ind w:left="720" w:hanging="720"/>
        <w:rPr>
          <w:noProof w:val="0"/>
          <w:lang w:val="en-GB"/>
        </w:rPr>
      </w:pPr>
    </w:p>
    <w:p xmlns:wp14="http://schemas.microsoft.com/office/word/2010/wordml" w:rsidP="4A8804A3" wp14:paraId="7BD18C5D" wp14:textId="29B4EBF5">
      <w:pPr>
        <w:pStyle w:val="Normal"/>
        <w:spacing w:line="480" w:lineRule="auto"/>
        <w:ind w:left="720" w:hanging="720"/>
        <w:rPr>
          <w:rFonts w:ascii="Aptos" w:hAnsi="Aptos" w:eastAsia="Aptos" w:cs="Aptos"/>
          <w:noProof w:val="0"/>
          <w:sz w:val="24"/>
          <w:szCs w:val="24"/>
          <w:lang w:val="en-GB"/>
        </w:rPr>
      </w:pPr>
      <w:r w:rsidRPr="4A8804A3" w:rsidR="30566106">
        <w:rPr>
          <w:noProof w:val="0"/>
          <w:lang w:val="en-GB"/>
        </w:rPr>
        <w:t xml:space="preserve">Roy, P., Raut, A., Samantaray, S., &amp; Rana, A. (2024). Women and Digital Networking: Digital Skill Gap and Its Challenges. </w:t>
      </w:r>
      <w:r w:rsidRPr="4A8804A3" w:rsidR="30566106">
        <w:rPr>
          <w:i w:val="1"/>
          <w:iCs w:val="1"/>
          <w:noProof w:val="0"/>
          <w:lang w:val="en-GB"/>
        </w:rPr>
        <w:t>2024 International Conference on Advancements in Smart, Secure and Intelligent Computi</w:t>
      </w:r>
      <w:r w:rsidRPr="4A8804A3" w:rsidR="30566106">
        <w:rPr>
          <w:i w:val="0"/>
          <w:iCs w:val="0"/>
          <w:noProof w:val="0"/>
          <w:lang w:val="en-GB"/>
        </w:rPr>
        <w:t>n</w:t>
      </w:r>
      <w:r w:rsidRPr="4A8804A3" w:rsidR="30566106">
        <w:rPr>
          <w:i w:val="0"/>
          <w:iCs w:val="0"/>
          <w:noProof w:val="0"/>
          <w:lang w:val="en-GB"/>
        </w:rPr>
        <w:t>g</w:t>
      </w:r>
      <w:r w:rsidRPr="4A8804A3" w:rsidR="30566106">
        <w:rPr>
          <w:noProof w:val="0"/>
          <w:lang w:val="en-GB"/>
        </w:rPr>
        <w:t xml:space="preserve"> (ASSIC)</w:t>
      </w:r>
      <w:r w:rsidRPr="4A8804A3" w:rsidR="30566106">
        <w:rPr>
          <w:noProof w:val="0"/>
          <w:lang w:val="en-GB"/>
        </w:rPr>
        <w:t>, 1–5. https://doi.org/10.1109/ASSIC60049.2024.10507999</w:t>
      </w:r>
    </w:p>
    <w:p xmlns:wp14="http://schemas.microsoft.com/office/word/2010/wordml" w:rsidP="4A8804A3" wp14:paraId="7C12D46B" wp14:textId="74BCC2A8">
      <w:pPr>
        <w:pStyle w:val="Normal"/>
        <w:spacing w:line="480" w:lineRule="auto"/>
        <w:ind w:left="720" w:hanging="720"/>
        <w:rPr>
          <w:noProof w:val="0"/>
          <w:lang w:val="en-GB"/>
        </w:rPr>
      </w:pPr>
    </w:p>
    <w:p xmlns:wp14="http://schemas.microsoft.com/office/word/2010/wordml" w:rsidP="4A8804A3" wp14:paraId="6E00C81B" wp14:textId="246D932B">
      <w:pPr>
        <w:pStyle w:val="Normal"/>
        <w:spacing w:line="480" w:lineRule="auto"/>
        <w:ind w:left="720" w:hanging="720"/>
        <w:rPr>
          <w:rFonts w:ascii="Aptos" w:hAnsi="Aptos" w:eastAsia="Aptos" w:cs="Aptos"/>
          <w:noProof w:val="0"/>
          <w:sz w:val="24"/>
          <w:szCs w:val="24"/>
          <w:lang w:val="en-GB"/>
        </w:rPr>
      </w:pPr>
      <w:r w:rsidRPr="4A8804A3" w:rsidR="6513C0FE">
        <w:rPr>
          <w:noProof w:val="0"/>
          <w:lang w:val="en-GB"/>
        </w:rPr>
        <w:t>Saeidnia, H. R., Jahani, S., Ghiasi, N., &amp; Keshavarz, H. (2026). Generative AI and health misinformation: production, propagation, and mitigation—a systematic review.</w:t>
      </w:r>
      <w:r w:rsidRPr="4A8804A3" w:rsidR="6513C0FE">
        <w:rPr>
          <w:i w:val="1"/>
          <w:iCs w:val="1"/>
          <w:noProof w:val="0"/>
          <w:lang w:val="en-GB"/>
        </w:rPr>
        <w:t xml:space="preserve"> </w:t>
      </w:r>
      <w:r w:rsidRPr="4A8804A3" w:rsidR="6513C0FE">
        <w:rPr>
          <w:i w:val="1"/>
          <w:iCs w:val="1"/>
          <w:noProof w:val="0"/>
          <w:lang w:val="en-GB"/>
        </w:rPr>
        <w:t>BMC Public Health</w:t>
      </w:r>
      <w:r w:rsidRPr="4A8804A3" w:rsidR="6513C0FE">
        <w:rPr>
          <w:noProof w:val="0"/>
          <w:lang w:val="en-GB"/>
        </w:rPr>
        <w:t xml:space="preserve">, </w:t>
      </w:r>
      <w:r w:rsidRPr="4A8804A3" w:rsidR="6513C0FE">
        <w:rPr>
          <w:noProof w:val="0"/>
          <w:lang w:val="en-GB"/>
        </w:rPr>
        <w:t>26</w:t>
      </w:r>
      <w:r w:rsidRPr="4A8804A3" w:rsidR="6513C0FE">
        <w:rPr>
          <w:noProof w:val="0"/>
          <w:lang w:val="en-GB"/>
        </w:rPr>
        <w:t xml:space="preserve">(1), Article 693. </w:t>
      </w:r>
      <w:hyperlink r:id="Rd903478ea6c543e8">
        <w:r w:rsidRPr="4A8804A3" w:rsidR="6513C0FE">
          <w:rPr>
            <w:rStyle w:val="Hyperlink"/>
            <w:noProof w:val="0"/>
            <w:lang w:val="en-GB"/>
          </w:rPr>
          <w:t>https://doi.org/10.1186/s12889-025-26148-9</w:t>
        </w:r>
      </w:hyperlink>
    </w:p>
    <w:p xmlns:wp14="http://schemas.microsoft.com/office/word/2010/wordml" w:rsidP="4A8804A3" wp14:paraId="1B4977EE" wp14:textId="0AABA4BE">
      <w:pPr>
        <w:pStyle w:val="Normal"/>
        <w:spacing w:line="480" w:lineRule="auto"/>
        <w:ind w:left="720" w:hanging="720"/>
        <w:rPr>
          <w:noProof w:val="0"/>
          <w:lang w:val="en-GB"/>
        </w:rPr>
      </w:pPr>
    </w:p>
    <w:p xmlns:wp14="http://schemas.microsoft.com/office/word/2010/wordml" w:rsidP="4A8804A3" wp14:paraId="231DEA88" wp14:textId="3776EB80">
      <w:pPr>
        <w:pStyle w:val="Normal"/>
        <w:spacing w:line="480" w:lineRule="auto"/>
        <w:ind w:left="720" w:hanging="720"/>
        <w:rPr>
          <w:rFonts w:ascii="Aptos" w:hAnsi="Aptos" w:eastAsia="Aptos" w:cs="Aptos"/>
          <w:noProof w:val="0"/>
          <w:sz w:val="24"/>
          <w:szCs w:val="24"/>
          <w:lang w:val="en-GB"/>
        </w:rPr>
      </w:pPr>
      <w:r w:rsidRPr="4A8804A3" w:rsidR="311F93F3">
        <w:rPr>
          <w:noProof w:val="0"/>
          <w:lang w:val="en-GB"/>
        </w:rPr>
        <w:t xml:space="preserve">Saeidnia, H. R., Hosseini, E., Lund, B., Tehrani, M. A., Zaker, S., &amp; Molaei, S. (2025). Artificial intelligence in the battle against disinformation and misinformation: a systematic review of challenges and approaches. </w:t>
      </w:r>
      <w:r w:rsidRPr="4A8804A3" w:rsidR="311F93F3">
        <w:rPr>
          <w:i w:val="1"/>
          <w:iCs w:val="1"/>
          <w:noProof w:val="0"/>
          <w:lang w:val="en-GB"/>
        </w:rPr>
        <w:t>Knowledge and Information Systems</w:t>
      </w:r>
      <w:r w:rsidRPr="4A8804A3" w:rsidR="311F93F3">
        <w:rPr>
          <w:noProof w:val="0"/>
          <w:lang w:val="en-GB"/>
        </w:rPr>
        <w:t xml:space="preserve">, </w:t>
      </w:r>
      <w:r w:rsidRPr="4A8804A3" w:rsidR="311F93F3">
        <w:rPr>
          <w:noProof w:val="0"/>
          <w:lang w:val="en-GB"/>
        </w:rPr>
        <w:t>67</w:t>
      </w:r>
      <w:r w:rsidRPr="4A8804A3" w:rsidR="311F93F3">
        <w:rPr>
          <w:noProof w:val="0"/>
          <w:lang w:val="en-GB"/>
        </w:rPr>
        <w:t>(4), 3139–3158. https://doi.org/10.1007/s10115-024-02337-7</w:t>
      </w:r>
    </w:p>
    <w:p xmlns:wp14="http://schemas.microsoft.com/office/word/2010/wordml" w:rsidP="4A8804A3" wp14:paraId="44B6EC2D" wp14:textId="0F235713">
      <w:pPr>
        <w:pStyle w:val="Normal"/>
        <w:spacing w:line="480" w:lineRule="auto"/>
        <w:ind w:left="720" w:hanging="720"/>
        <w:rPr>
          <w:noProof w:val="0"/>
          <w:lang w:val="en-GB"/>
        </w:rPr>
      </w:pPr>
    </w:p>
    <w:p xmlns:wp14="http://schemas.microsoft.com/office/word/2010/wordml" w:rsidP="4A8804A3" wp14:paraId="3BB657F6" wp14:textId="78AB045C">
      <w:pPr>
        <w:pStyle w:val="Normal"/>
        <w:spacing w:line="480" w:lineRule="auto"/>
        <w:ind w:left="720" w:hanging="720"/>
      </w:pPr>
      <w:r w:rsidRPr="4A8804A3" w:rsidR="64F09302">
        <w:rPr>
          <w:noProof w:val="0"/>
          <w:lang w:val="en-GB"/>
        </w:rPr>
        <w:t xml:space="preserve">Sanchez, T. W., Brenman, M., &amp; Ye, X. (2025). The Ethical Concerns of Artificial Intelligence in Urban Planning. </w:t>
      </w:r>
      <w:r w:rsidRPr="4A8804A3" w:rsidR="64F09302">
        <w:rPr>
          <w:i w:val="1"/>
          <w:iCs w:val="1"/>
          <w:noProof w:val="0"/>
          <w:lang w:val="en-GB"/>
        </w:rPr>
        <w:t>Journal of the American Planning Association</w:t>
      </w:r>
      <w:r w:rsidRPr="4A8804A3" w:rsidR="64F09302">
        <w:rPr>
          <w:noProof w:val="0"/>
          <w:lang w:val="en-GB"/>
        </w:rPr>
        <w:t xml:space="preserve">, </w:t>
      </w:r>
      <w:r w:rsidRPr="4A8804A3" w:rsidR="64F09302">
        <w:rPr>
          <w:noProof w:val="0"/>
          <w:lang w:val="en-GB"/>
        </w:rPr>
        <w:t>91</w:t>
      </w:r>
      <w:r w:rsidRPr="4A8804A3" w:rsidR="64F09302">
        <w:rPr>
          <w:noProof w:val="0"/>
          <w:lang w:val="en-GB"/>
        </w:rPr>
        <w:t xml:space="preserve">(2), 294–307. </w:t>
      </w:r>
      <w:hyperlink r:id="R7169a4ae0b014254">
        <w:r w:rsidRPr="4A8804A3" w:rsidR="64F09302">
          <w:rPr>
            <w:rStyle w:val="Hyperlink"/>
            <w:noProof w:val="0"/>
            <w:lang w:val="en-GB"/>
          </w:rPr>
          <w:t>https://doi.org/10.1080/01944363.2024.2355305</w:t>
        </w:r>
      </w:hyperlink>
    </w:p>
    <w:p xmlns:wp14="http://schemas.microsoft.com/office/word/2010/wordml" w:rsidP="4A8804A3" wp14:paraId="26A660CC" wp14:textId="52E4D62E">
      <w:pPr>
        <w:pStyle w:val="Normal"/>
        <w:spacing w:line="480" w:lineRule="auto"/>
        <w:ind w:left="720" w:hanging="720"/>
      </w:pPr>
    </w:p>
    <w:p xmlns:wp14="http://schemas.microsoft.com/office/word/2010/wordml" w:rsidP="4A8804A3" wp14:paraId="12CDCBB0" wp14:textId="3AB55368">
      <w:pPr>
        <w:pStyle w:val="Normal"/>
        <w:spacing w:line="480" w:lineRule="auto"/>
        <w:ind w:left="720" w:hanging="720"/>
        <w:rPr>
          <w:noProof w:val="0"/>
          <w:lang w:val="en-GB"/>
        </w:rPr>
      </w:pPr>
    </w:p>
    <w:p xmlns:wp14="http://schemas.microsoft.com/office/word/2010/wordml" w:rsidP="4A8804A3" wp14:paraId="4BA7A42B" wp14:textId="4BF02DF0">
      <w:pPr>
        <w:pStyle w:val="Normal"/>
        <w:spacing w:line="480" w:lineRule="auto"/>
        <w:ind w:left="720" w:hanging="720"/>
        <w:rPr>
          <w:noProof w:val="0"/>
          <w:lang w:val="en-GB"/>
        </w:rPr>
      </w:pPr>
    </w:p>
    <w:p xmlns:wp14="http://schemas.microsoft.com/office/word/2010/wordml" w:rsidP="4A8804A3" wp14:paraId="7C56B985" wp14:textId="77FB15BF">
      <w:pPr>
        <w:pStyle w:val="Normal"/>
        <w:spacing w:line="480" w:lineRule="auto"/>
        <w:ind w:left="720" w:hanging="720"/>
        <w:rPr>
          <w:rFonts w:ascii="Aptos" w:hAnsi="Aptos" w:eastAsia="Aptos" w:cs="Aptos"/>
          <w:noProof w:val="0"/>
          <w:sz w:val="24"/>
          <w:szCs w:val="24"/>
          <w:lang w:val="en-GB"/>
        </w:rPr>
      </w:pPr>
      <w:r w:rsidRPr="4A8804A3" w:rsidR="636416A7">
        <w:rPr>
          <w:noProof w:val="0"/>
          <w:lang w:val="en-GB"/>
        </w:rPr>
        <w:t xml:space="preserve">Schwab, K. (2015). World economic forum. Global Competitiveness Report (2014-2015). </w:t>
      </w:r>
      <w:hyperlink r:id="Rdf605c0637574bb7">
        <w:r w:rsidRPr="4A8804A3" w:rsidR="636416A7">
          <w:rPr>
            <w:rStyle w:val="Hyperlink"/>
            <w:rFonts w:ascii="Aptos" w:hAnsi="Aptos" w:eastAsia="Aptos" w:cs="Aptos"/>
            <w:noProof w:val="0"/>
            <w:sz w:val="24"/>
            <w:szCs w:val="24"/>
            <w:lang w:val="en-GB"/>
          </w:rPr>
          <w:t>SCHADI-15</w:t>
        </w:r>
      </w:hyperlink>
    </w:p>
    <w:p xmlns:wp14="http://schemas.microsoft.com/office/word/2010/wordml" w:rsidP="4A8804A3" wp14:paraId="30D5E313" wp14:textId="6D78F0C8">
      <w:pPr>
        <w:pStyle w:val="Normal"/>
        <w:spacing w:line="480" w:lineRule="auto"/>
        <w:ind w:left="720" w:hanging="720"/>
        <w:rPr>
          <w:noProof w:val="0"/>
          <w:lang w:val="en-GB"/>
        </w:rPr>
      </w:pPr>
    </w:p>
    <w:p xmlns:wp14="http://schemas.microsoft.com/office/word/2010/wordml" w:rsidP="4A8804A3" wp14:paraId="2BFB36F2" wp14:textId="3EA5F07D">
      <w:pPr>
        <w:pStyle w:val="Normal"/>
        <w:spacing w:line="480" w:lineRule="auto"/>
        <w:ind w:left="720" w:hanging="720"/>
        <w:rPr>
          <w:rFonts w:ascii="Aptos" w:hAnsi="Aptos" w:eastAsia="Aptos" w:cs="Aptos"/>
          <w:noProof w:val="0"/>
          <w:sz w:val="24"/>
          <w:szCs w:val="24"/>
          <w:lang w:val="en-GB"/>
        </w:rPr>
      </w:pPr>
      <w:r w:rsidRPr="4A8804A3" w:rsidR="4DAAC550">
        <w:rPr>
          <w:noProof w:val="0"/>
          <w:lang w:val="en-GB"/>
        </w:rPr>
        <w:t>Siman-Tov, D. (2019). Disinformation Campaigns and Influence on Cognition: Implications for State Policy.</w:t>
      </w:r>
      <w:r w:rsidRPr="4A8804A3" w:rsidR="4DAAC550">
        <w:rPr>
          <w:i w:val="1"/>
          <w:iCs w:val="1"/>
          <w:noProof w:val="0"/>
          <w:lang w:val="en-GB"/>
        </w:rPr>
        <w:t xml:space="preserve"> </w:t>
      </w:r>
      <w:r w:rsidRPr="4A8804A3" w:rsidR="4DAAC550">
        <w:rPr>
          <w:i w:val="1"/>
          <w:iCs w:val="1"/>
          <w:noProof w:val="0"/>
          <w:lang w:val="en-GB"/>
        </w:rPr>
        <w:t>The Cognitive Campaign: Strategic and Intelligence Perspectives</w:t>
      </w:r>
      <w:r w:rsidRPr="4A8804A3" w:rsidR="4DAAC550">
        <w:rPr>
          <w:noProof w:val="0"/>
          <w:lang w:val="en-GB"/>
        </w:rPr>
        <w:t>, 1-39.</w:t>
      </w:r>
    </w:p>
    <w:p xmlns:wp14="http://schemas.microsoft.com/office/word/2010/wordml" w:rsidP="4A8804A3" wp14:paraId="545A25FE" wp14:textId="254A8048">
      <w:pPr>
        <w:pStyle w:val="Normal"/>
        <w:spacing w:line="480" w:lineRule="auto"/>
        <w:ind w:left="720" w:hanging="720"/>
        <w:rPr>
          <w:rFonts w:ascii="Aptos" w:hAnsi="Aptos" w:eastAsia="Aptos" w:cs="Aptos"/>
          <w:i w:val="1"/>
          <w:iCs w:val="1"/>
          <w:noProof w:val="0"/>
          <w:sz w:val="24"/>
          <w:szCs w:val="24"/>
          <w:lang w:val="en-GB"/>
        </w:rPr>
      </w:pPr>
      <w:r w:rsidRPr="4A8804A3" w:rsidR="4F3457FE">
        <w:rPr>
          <w:noProof w:val="0"/>
          <w:lang w:val="en-GB"/>
        </w:rPr>
        <w:t>Simmar</w:t>
      </w:r>
      <w:r w:rsidRPr="4A8804A3" w:rsidR="4F3457FE">
        <w:rPr>
          <w:noProof w:val="0"/>
          <w:lang w:val="en-GB"/>
        </w:rPr>
        <w:t xml:space="preserve">, P., Gupta, B., &amp; Chopra, S. (2018). Impact of sustainable development on economic </w:t>
      </w:r>
      <w:r w:rsidRPr="4A8804A3" w:rsidR="4F3457FE">
        <w:rPr>
          <w:noProof w:val="0"/>
          <w:lang w:val="en-GB"/>
        </w:rPr>
        <w:t>growth:</w:t>
      </w:r>
      <w:r w:rsidRPr="4A8804A3" w:rsidR="4F3457FE">
        <w:rPr>
          <w:noProof w:val="0"/>
          <w:lang w:val="en-GB"/>
        </w:rPr>
        <w:t xml:space="preserve"> evidence from OECD countries.</w:t>
      </w:r>
      <w:r w:rsidRPr="4A8804A3" w:rsidR="4F3457FE">
        <w:rPr>
          <w:i w:val="1"/>
          <w:iCs w:val="1"/>
          <w:noProof w:val="0"/>
          <w:lang w:val="en-GB"/>
        </w:rPr>
        <w:t xml:space="preserve"> Proceedings AOM 2018: 78th Annual Meeting of the Academy of Management.</w:t>
      </w:r>
    </w:p>
    <w:p xmlns:wp14="http://schemas.microsoft.com/office/word/2010/wordml" w:rsidP="4A8804A3" wp14:paraId="2ECA5229" wp14:textId="49A71FD4">
      <w:pPr>
        <w:pStyle w:val="Normal"/>
        <w:spacing w:line="480" w:lineRule="auto"/>
        <w:ind w:left="720" w:hanging="720"/>
        <w:rPr>
          <w:noProof w:val="0"/>
          <w:lang w:val="en-GB"/>
        </w:rPr>
      </w:pPr>
    </w:p>
    <w:p xmlns:wp14="http://schemas.microsoft.com/office/word/2010/wordml" w:rsidP="4A8804A3" wp14:paraId="70426CCA" wp14:textId="3CB32880">
      <w:pPr>
        <w:pStyle w:val="Normal"/>
        <w:spacing w:line="480" w:lineRule="auto"/>
        <w:ind w:left="720" w:hanging="720"/>
      </w:pPr>
      <w:r w:rsidRPr="4A8804A3" w:rsidR="5E8E72FF">
        <w:rPr>
          <w:noProof w:val="0"/>
          <w:lang w:val="en-GB"/>
        </w:rPr>
        <w:t xml:space="preserve">Stecker, L., Boecker, M., Kowol, U., &amp; Raniga, T. (2026). AI and Gender—The Ambivalent Role of AI in Advancing Gender Equality for SDG 5. </w:t>
      </w:r>
      <w:r w:rsidRPr="4A8804A3" w:rsidR="5E8E72FF">
        <w:rPr>
          <w:i w:val="1"/>
          <w:iCs w:val="1"/>
          <w:noProof w:val="0"/>
          <w:lang w:val="en-GB"/>
        </w:rPr>
        <w:t>Journal of Human Rights and Social Work</w:t>
      </w:r>
      <w:r w:rsidRPr="4A8804A3" w:rsidR="5E8E72FF">
        <w:rPr>
          <w:noProof w:val="0"/>
          <w:lang w:val="en-GB"/>
        </w:rPr>
        <w:t xml:space="preserve">. </w:t>
      </w:r>
      <w:hyperlink r:id="R44690cb5c57e4d5c">
        <w:r w:rsidRPr="4A8804A3" w:rsidR="5E8E72FF">
          <w:rPr>
            <w:rStyle w:val="Hyperlink"/>
            <w:noProof w:val="0"/>
            <w:lang w:val="en-GB"/>
          </w:rPr>
          <w:t>https://doi.org/10.1007/s41134-025-00432-5</w:t>
        </w:r>
      </w:hyperlink>
    </w:p>
    <w:p xmlns:wp14="http://schemas.microsoft.com/office/word/2010/wordml" w:rsidP="4A8804A3" wp14:paraId="467C5377" wp14:textId="390205AB">
      <w:pPr>
        <w:pStyle w:val="Normal"/>
        <w:spacing w:line="480" w:lineRule="auto"/>
        <w:ind w:left="720" w:hanging="720"/>
      </w:pPr>
    </w:p>
    <w:p xmlns:wp14="http://schemas.microsoft.com/office/word/2010/wordml" w:rsidP="4A8804A3" wp14:paraId="4211322D" wp14:textId="1877D725">
      <w:pPr>
        <w:pStyle w:val="Normal"/>
        <w:spacing w:line="480" w:lineRule="auto"/>
        <w:ind w:left="720" w:hanging="720"/>
        <w:rPr>
          <w:rFonts w:ascii="Source Sans Pro" w:hAnsi="Source Sans Pro" w:eastAsia="Source Sans Pro" w:cs="Source Sans Pro"/>
          <w:noProof w:val="0"/>
          <w:sz w:val="22"/>
          <w:szCs w:val="22"/>
          <w:lang w:val="en-GB"/>
        </w:rPr>
      </w:pPr>
      <w:r w:rsidRPr="4A8804A3" w:rsidR="1AEC9237">
        <w:rPr>
          <w:noProof w:val="0"/>
          <w:lang w:val="en-GB"/>
        </w:rPr>
        <w:t>Tunali</w:t>
      </w:r>
      <w:r w:rsidRPr="4A8804A3" w:rsidR="1AEC9237">
        <w:rPr>
          <w:noProof w:val="0"/>
          <w:lang w:val="en-GB"/>
        </w:rPr>
        <w:t xml:space="preserve">, Ç. B. (2022), Does Education Affect Environmental Pollution? An Empirical Analysis of the Environmental Kuznets Curve. </w:t>
      </w:r>
      <w:r w:rsidRPr="4A8804A3" w:rsidR="1AEC9237">
        <w:rPr>
          <w:i w:val="1"/>
          <w:iCs w:val="1"/>
          <w:noProof w:val="0"/>
          <w:lang w:val="en-GB"/>
        </w:rPr>
        <w:t>Finance a Úvěr</w:t>
      </w:r>
      <w:r w:rsidRPr="4A8804A3" w:rsidR="1AEC9237">
        <w:rPr>
          <w:noProof w:val="0"/>
          <w:lang w:val="en-GB"/>
        </w:rPr>
        <w:t xml:space="preserve">, </w:t>
      </w:r>
      <w:r w:rsidRPr="4A8804A3" w:rsidR="1AEC9237">
        <w:rPr>
          <w:noProof w:val="0"/>
          <w:lang w:val="en-GB"/>
        </w:rPr>
        <w:t>72</w:t>
      </w:r>
      <w:r w:rsidRPr="4A8804A3" w:rsidR="1AEC9237">
        <w:rPr>
          <w:noProof w:val="0"/>
          <w:lang w:val="en-GB"/>
        </w:rPr>
        <w:t>(1), 30–49. https://doi.org/10.32065/CJEF.2022.01.02</w:t>
      </w:r>
    </w:p>
    <w:p xmlns:wp14="http://schemas.microsoft.com/office/word/2010/wordml" w:rsidP="4A8804A3" wp14:paraId="49ACD072" wp14:textId="4E05B43B">
      <w:pPr>
        <w:pStyle w:val="Normal"/>
        <w:spacing w:line="480" w:lineRule="auto"/>
        <w:ind w:left="720" w:hanging="720"/>
        <w:rPr>
          <w:rFonts w:ascii="Aptos" w:hAnsi="Aptos" w:eastAsia="Aptos" w:cs="Aptos"/>
          <w:noProof w:val="0"/>
          <w:sz w:val="24"/>
          <w:szCs w:val="24"/>
          <w:lang w:val="en-GB"/>
        </w:rPr>
      </w:pPr>
    </w:p>
    <w:p xmlns:wp14="http://schemas.microsoft.com/office/word/2010/wordml" w:rsidP="4A8804A3" wp14:paraId="69BA2181" wp14:textId="7F5B1B91">
      <w:pPr>
        <w:pStyle w:val="Normal"/>
        <w:spacing w:line="480" w:lineRule="auto"/>
        <w:ind w:left="720" w:hanging="720"/>
        <w:rPr>
          <w:rFonts w:ascii="Aptos" w:hAnsi="Aptos" w:eastAsia="Aptos" w:cs="Aptos"/>
          <w:noProof w:val="0"/>
          <w:sz w:val="24"/>
          <w:szCs w:val="24"/>
          <w:lang w:val="en-GB"/>
        </w:rPr>
      </w:pPr>
      <w:r w:rsidRPr="4A8804A3" w:rsidR="621D32FE">
        <w:rPr>
          <w:noProof w:val="0"/>
          <w:lang w:val="en-GB"/>
        </w:rPr>
        <w:t xml:space="preserve">Ozili, P. K. (2022). Sustainability and sustainable development research around the world. </w:t>
      </w:r>
      <w:r w:rsidRPr="4A8804A3" w:rsidR="621D32FE">
        <w:rPr>
          <w:i w:val="1"/>
          <w:iCs w:val="1"/>
          <w:noProof w:val="0"/>
          <w:lang w:val="en-GB"/>
        </w:rPr>
        <w:t>Managing Global Transitions</w:t>
      </w:r>
      <w:r w:rsidRPr="4A8804A3" w:rsidR="621D32FE">
        <w:rPr>
          <w:noProof w:val="0"/>
          <w:lang w:val="en-GB"/>
        </w:rPr>
        <w:t xml:space="preserve">, 20(3). </w:t>
      </w:r>
      <w:hyperlink r:id="Rb839066ac5a4458e">
        <w:r w:rsidRPr="4A8804A3" w:rsidR="621D32FE">
          <w:rPr>
            <w:rStyle w:val="Hyperlink"/>
            <w:rFonts w:ascii="Noto Serif" w:hAnsi="Noto Serif" w:eastAsia="Noto Serif" w:cs="Noto Serif"/>
            <w:b w:val="0"/>
            <w:bCs w:val="0"/>
            <w:i w:val="0"/>
            <w:iCs w:val="0"/>
            <w:caps w:val="0"/>
            <w:smallCaps w:val="0"/>
            <w:noProof w:val="0"/>
            <w:color w:val="006798"/>
            <w:sz w:val="21"/>
            <w:szCs w:val="21"/>
            <w:lang w:val="en-GB"/>
          </w:rPr>
          <w:t>https://doi.org/10.26493/1854-6935.20.259-293</w:t>
        </w:r>
      </w:hyperlink>
    </w:p>
    <w:p xmlns:wp14="http://schemas.microsoft.com/office/word/2010/wordml" w:rsidP="4A8804A3" wp14:paraId="43A7298A" wp14:textId="3AD054FE">
      <w:pPr>
        <w:pStyle w:val="Normal"/>
        <w:spacing w:line="480" w:lineRule="auto"/>
        <w:ind w:left="720" w:hanging="720"/>
        <w:rPr>
          <w:rFonts w:ascii="Aptos" w:hAnsi="Aptos" w:eastAsia="Aptos" w:cs="Aptos"/>
          <w:noProof w:val="0"/>
          <w:sz w:val="24"/>
          <w:szCs w:val="24"/>
          <w:lang w:val="en-GB"/>
        </w:rPr>
      </w:pPr>
    </w:p>
    <w:p xmlns:wp14="http://schemas.microsoft.com/office/word/2010/wordml" w:rsidP="4A8804A3" wp14:paraId="6E64117C" wp14:textId="5951070A">
      <w:pPr>
        <w:pStyle w:val="Normal"/>
        <w:spacing w:line="480" w:lineRule="auto"/>
        <w:ind w:left="720" w:hanging="720"/>
        <w:rPr>
          <w:rFonts w:ascii="Aptos" w:hAnsi="Aptos" w:eastAsia="Aptos" w:cs="Aptos"/>
          <w:noProof w:val="0"/>
          <w:sz w:val="24"/>
          <w:szCs w:val="24"/>
          <w:lang w:val="en-GB"/>
        </w:rPr>
      </w:pPr>
      <w:r w:rsidRPr="4A8804A3" w:rsidR="6F38341F">
        <w:rPr>
          <w:rFonts w:ascii="Aptos" w:hAnsi="Aptos" w:eastAsia="Aptos" w:cs="Aptos"/>
          <w:noProof w:val="0"/>
          <w:sz w:val="24"/>
          <w:szCs w:val="24"/>
          <w:lang w:val="en-GB"/>
        </w:rPr>
        <w:t xml:space="preserve">United Nation. (2026). Transforming our </w:t>
      </w:r>
      <w:r w:rsidRPr="4A8804A3" w:rsidR="6F38341F">
        <w:rPr>
          <w:rFonts w:ascii="Aptos" w:hAnsi="Aptos" w:eastAsia="Aptos" w:cs="Aptos"/>
          <w:noProof w:val="0"/>
          <w:sz w:val="24"/>
          <w:szCs w:val="24"/>
          <w:lang w:val="en-GB"/>
        </w:rPr>
        <w:t>world:</w:t>
      </w:r>
      <w:r w:rsidRPr="4A8804A3" w:rsidR="6F38341F">
        <w:rPr>
          <w:rFonts w:ascii="Aptos" w:hAnsi="Aptos" w:eastAsia="Aptos" w:cs="Aptos"/>
          <w:noProof w:val="0"/>
          <w:sz w:val="24"/>
          <w:szCs w:val="24"/>
          <w:lang w:val="en-GB"/>
        </w:rPr>
        <w:t xml:space="preserve"> the 2030 agenda for </w:t>
      </w:r>
      <w:r w:rsidRPr="4A8804A3" w:rsidR="7C9D3EA7">
        <w:rPr>
          <w:rFonts w:ascii="Aptos" w:hAnsi="Aptos" w:eastAsia="Aptos" w:cs="Aptos"/>
          <w:noProof w:val="0"/>
          <w:sz w:val="24"/>
          <w:szCs w:val="24"/>
          <w:lang w:val="en-GB"/>
        </w:rPr>
        <w:t>sustainable</w:t>
      </w:r>
      <w:r w:rsidRPr="4A8804A3" w:rsidR="6F38341F">
        <w:rPr>
          <w:rFonts w:ascii="Aptos" w:hAnsi="Aptos" w:eastAsia="Aptos" w:cs="Aptos"/>
          <w:noProof w:val="0"/>
          <w:sz w:val="24"/>
          <w:szCs w:val="24"/>
          <w:lang w:val="en-GB"/>
        </w:rPr>
        <w:t xml:space="preserve"> development. </w:t>
      </w:r>
      <w:hyperlink r:id="R34291024a53b4d67">
        <w:r w:rsidRPr="4A8804A3" w:rsidR="0662BF6D">
          <w:rPr>
            <w:rStyle w:val="Hyperlink"/>
            <w:rFonts w:ascii="Aptos" w:hAnsi="Aptos" w:eastAsia="Aptos" w:cs="Aptos"/>
            <w:noProof w:val="0"/>
            <w:sz w:val="24"/>
            <w:szCs w:val="24"/>
            <w:lang w:val="en-GB"/>
          </w:rPr>
          <w:t>Transforming our world: the 2030 Agenda for Sustainable Development | Department of Economic and Social Affairs</w:t>
        </w:r>
      </w:hyperlink>
    </w:p>
    <w:p xmlns:wp14="http://schemas.microsoft.com/office/word/2010/wordml" w:rsidP="4A8804A3" wp14:paraId="42327524" wp14:textId="0750E7AA">
      <w:pPr>
        <w:pStyle w:val="Normal"/>
        <w:spacing w:line="480" w:lineRule="auto"/>
        <w:ind w:left="720" w:hanging="720"/>
        <w:rPr>
          <w:rFonts w:ascii="Noto Serif" w:hAnsi="Noto Serif" w:eastAsia="Noto Serif" w:cs="Noto Serif"/>
          <w:b w:val="0"/>
          <w:bCs w:val="0"/>
          <w:i w:val="0"/>
          <w:iCs w:val="0"/>
          <w:caps w:val="0"/>
          <w:smallCaps w:val="0"/>
          <w:noProof w:val="0"/>
          <w:color w:val="006798"/>
          <w:sz w:val="21"/>
          <w:szCs w:val="21"/>
          <w:lang w:val="en-GB"/>
        </w:rPr>
      </w:pPr>
    </w:p>
    <w:p xmlns:wp14="http://schemas.microsoft.com/office/word/2010/wordml" w:rsidP="4A8804A3" wp14:paraId="0677535A" wp14:textId="182D38D8">
      <w:pPr>
        <w:pStyle w:val="Normal"/>
        <w:spacing w:line="480" w:lineRule="auto"/>
        <w:ind w:left="720" w:hanging="720"/>
        <w:rPr>
          <w:rFonts w:ascii="Aptos" w:hAnsi="Aptos" w:eastAsia="Aptos" w:cs="Aptos"/>
          <w:noProof w:val="0"/>
          <w:sz w:val="24"/>
          <w:szCs w:val="24"/>
          <w:lang w:val="en-GB"/>
        </w:rPr>
      </w:pPr>
      <w:r w:rsidRPr="4A8804A3" w:rsidR="4CC9D26E">
        <w:rPr>
          <w:noProof w:val="0"/>
          <w:lang w:val="en-GB"/>
        </w:rPr>
        <w:t xml:space="preserve">World Economic Forum, (2026). The global risk report. </w:t>
      </w:r>
      <w:r w:rsidRPr="4A8804A3" w:rsidR="4CC9D26E">
        <w:rPr>
          <w:noProof w:val="0"/>
          <w:lang w:val="en-GB"/>
        </w:rPr>
        <w:t>WeForum</w:t>
      </w:r>
      <w:r w:rsidRPr="4A8804A3" w:rsidR="4CC9D26E">
        <w:rPr>
          <w:noProof w:val="0"/>
          <w:lang w:val="en-GB"/>
        </w:rPr>
        <w:t xml:space="preserve">. </w:t>
      </w:r>
      <w:hyperlink r:id="Rc476496909384c82">
        <w:r w:rsidRPr="4A8804A3" w:rsidR="0A015DAB">
          <w:rPr>
            <w:rStyle w:val="Hyperlink"/>
            <w:rFonts w:ascii="Aptos" w:hAnsi="Aptos" w:eastAsia="Aptos" w:cs="Aptos"/>
            <w:noProof w:val="0"/>
            <w:sz w:val="24"/>
            <w:szCs w:val="24"/>
            <w:lang w:val="en-GB"/>
          </w:rPr>
          <w:t>The Global Risks Report 2026 | World Economic Forum</w:t>
        </w:r>
      </w:hyperlink>
    </w:p>
    <w:p xmlns:wp14="http://schemas.microsoft.com/office/word/2010/wordml" w:rsidP="4A8804A3" wp14:paraId="20111A50" wp14:textId="271DCDBD">
      <w:pPr>
        <w:pStyle w:val="Normal"/>
        <w:spacing w:line="480" w:lineRule="auto"/>
        <w:ind w:left="720" w:hanging="720"/>
        <w:rPr>
          <w:rFonts w:ascii="Aptos" w:hAnsi="Aptos" w:eastAsia="Aptos" w:cs="Aptos"/>
          <w:noProof w:val="0"/>
          <w:sz w:val="24"/>
          <w:szCs w:val="24"/>
          <w:lang w:val="en-GB"/>
        </w:rPr>
      </w:pPr>
    </w:p>
    <w:p xmlns:wp14="http://schemas.microsoft.com/office/word/2010/wordml" w:rsidP="4A8804A3" wp14:paraId="5E5787A5" wp14:textId="7F6B1266">
      <w:pPr>
        <w:pStyle w:val="Normal"/>
        <w:spacing w:line="480" w:lineRule="auto"/>
        <w:ind w:left="720" w:hanging="720"/>
        <w:rPr>
          <w:rFonts w:ascii="Aptos" w:hAnsi="Aptos" w:eastAsia="Aptos" w:cs="Aptos"/>
          <w:noProof w:val="0"/>
          <w:sz w:val="24"/>
          <w:szCs w:val="24"/>
          <w:lang w:val="en-GB"/>
        </w:rPr>
      </w:pPr>
      <w:r w:rsidR="2D971B7D">
        <w:rPr/>
        <w:t xml:space="preserve">Zurich. (2025). Global risks report spells out top risks for 2025 and beyond. Zurich. </w:t>
      </w:r>
      <w:hyperlink r:id="Rca181cd23b4a4aa8">
        <w:r w:rsidRPr="4A8804A3" w:rsidR="4CCF43AF">
          <w:rPr>
            <w:rStyle w:val="Hyperlink"/>
            <w:rFonts w:ascii="Aptos" w:hAnsi="Aptos" w:eastAsia="Aptos" w:cs="Aptos"/>
            <w:noProof w:val="0"/>
            <w:sz w:val="24"/>
            <w:szCs w:val="24"/>
            <w:lang w:val="en-GB"/>
          </w:rPr>
          <w:t>Global Risks Report spells out top risks for 2025 and beyond | Zurich</w:t>
        </w:r>
      </w:hyperlink>
    </w:p>
    <w:p w:rsidR="4A8804A3" w:rsidP="4A8804A3" w:rsidRDefault="4A8804A3" w14:paraId="1E241656" w14:textId="257E6B88">
      <w:pPr>
        <w:pStyle w:val="Normal"/>
        <w:spacing w:line="480" w:lineRule="auto"/>
        <w:ind w:left="720" w:hanging="720"/>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fa5084764ae6468d"/>
      <w:footerReference w:type="default" r:id="Ra966b7a676f54e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8804A3" w:rsidTr="4A8804A3" w14:paraId="6F98E639">
      <w:trPr>
        <w:trHeight w:val="300"/>
      </w:trPr>
      <w:tc>
        <w:tcPr>
          <w:tcW w:w="3005" w:type="dxa"/>
          <w:tcMar/>
        </w:tcPr>
        <w:p w:rsidR="4A8804A3" w:rsidP="4A8804A3" w:rsidRDefault="4A8804A3" w14:paraId="2A344E89" w14:textId="7592EE56">
          <w:pPr>
            <w:pStyle w:val="Header"/>
            <w:bidi w:val="0"/>
            <w:ind w:left="-115"/>
            <w:jc w:val="left"/>
          </w:pPr>
        </w:p>
      </w:tc>
      <w:tc>
        <w:tcPr>
          <w:tcW w:w="3005" w:type="dxa"/>
          <w:tcMar/>
        </w:tcPr>
        <w:p w:rsidR="4A8804A3" w:rsidP="4A8804A3" w:rsidRDefault="4A8804A3" w14:paraId="394F3880" w14:textId="60444CED">
          <w:pPr>
            <w:pStyle w:val="Header"/>
            <w:bidi w:val="0"/>
            <w:jc w:val="center"/>
          </w:pPr>
        </w:p>
      </w:tc>
      <w:tc>
        <w:tcPr>
          <w:tcW w:w="3005" w:type="dxa"/>
          <w:tcMar/>
        </w:tcPr>
        <w:p w:rsidR="4A8804A3" w:rsidP="4A8804A3" w:rsidRDefault="4A8804A3" w14:paraId="788D6F82" w14:textId="141E3A8A">
          <w:pPr>
            <w:pStyle w:val="Header"/>
            <w:bidi w:val="0"/>
            <w:ind w:right="-115"/>
            <w:jc w:val="right"/>
          </w:pPr>
        </w:p>
      </w:tc>
    </w:tr>
  </w:tbl>
  <w:p w:rsidR="4A8804A3" w:rsidP="4A8804A3" w:rsidRDefault="4A8804A3" w14:paraId="05840846" w14:textId="731F29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8804A3" w:rsidTr="4A8804A3" w14:paraId="588A6290">
      <w:trPr>
        <w:trHeight w:val="300"/>
      </w:trPr>
      <w:tc>
        <w:tcPr>
          <w:tcW w:w="3005" w:type="dxa"/>
          <w:tcMar/>
        </w:tcPr>
        <w:p w:rsidR="4A8804A3" w:rsidP="4A8804A3" w:rsidRDefault="4A8804A3" w14:paraId="0579E513" w14:textId="470B22AC">
          <w:pPr>
            <w:pStyle w:val="Header"/>
            <w:bidi w:val="0"/>
            <w:ind w:left="-115"/>
            <w:jc w:val="left"/>
          </w:pPr>
        </w:p>
      </w:tc>
      <w:tc>
        <w:tcPr>
          <w:tcW w:w="3005" w:type="dxa"/>
          <w:tcMar/>
        </w:tcPr>
        <w:p w:rsidR="4A8804A3" w:rsidP="4A8804A3" w:rsidRDefault="4A8804A3" w14:paraId="715D4A87" w14:textId="3AA25DBA">
          <w:pPr>
            <w:pStyle w:val="Header"/>
            <w:bidi w:val="0"/>
            <w:jc w:val="center"/>
          </w:pPr>
        </w:p>
      </w:tc>
      <w:tc>
        <w:tcPr>
          <w:tcW w:w="3005" w:type="dxa"/>
          <w:tcMar/>
        </w:tcPr>
        <w:p w:rsidR="4A8804A3" w:rsidP="4A8804A3" w:rsidRDefault="4A8804A3" w14:paraId="72B32E4C" w14:textId="20CB2F0B">
          <w:pPr>
            <w:pStyle w:val="Header"/>
            <w:bidi w:val="0"/>
            <w:ind w:right="-115"/>
            <w:jc w:val="right"/>
          </w:pPr>
        </w:p>
      </w:tc>
    </w:tr>
  </w:tbl>
  <w:p w:rsidR="4A8804A3" w:rsidP="4A8804A3" w:rsidRDefault="4A8804A3" w14:paraId="5418E531" w14:textId="747D8555">
    <w:pPr>
      <w:pStyle w:val="Header"/>
      <w:bidi w:val="0"/>
    </w:pPr>
  </w:p>
</w:hdr>
</file>

<file path=word/intelligence2.xml><?xml version="1.0" encoding="utf-8"?>
<int2:intelligence xmlns:int2="http://schemas.microsoft.com/office/intelligence/2020/intelligence">
  <int2:observations>
    <int2:textHash int2:hashCode="93fjulepLgB22v" int2:id="IKdKlhEW">
      <int2:state int2:type="spell" int2:value="Rejected"/>
    </int2:textHash>
    <int2:textHash int2:hashCode="dph94ydxeTMAWM" int2:id="iD1fwzHY">
      <int2:state int2:type="spell" int2:value="Rejected"/>
    </int2:textHash>
    <int2:textHash int2:hashCode="IifKNPcxRCLyGM" int2:id="0IyYMmY0">
      <int2:state int2:type="spell" int2:value="Rejected"/>
    </int2:textHash>
    <int2:textHash int2:hashCode="AQmjs5BoA3zat2" int2:id="YW4Gw3R2">
      <int2:state int2:type="spell" int2:value="Rejected"/>
    </int2:textHash>
    <int2:textHash int2:hashCode="dfem4B9dzFPx5H" int2:id="bmhg0jwp">
      <int2:state int2:type="spell" int2:value="Rejected"/>
    </int2:textHash>
    <int2:textHash int2:hashCode="TAxOIomm2MuStQ" int2:id="8iXPT0A1">
      <int2:state int2:type="spell" int2:value="Rejected"/>
    </int2:textHash>
    <int2:textHash int2:hashCode="KIhCIgcI0OjLfG" int2:id="Niu7NI5u">
      <int2:state int2:type="spell" int2:value="Rejected"/>
    </int2:textHash>
    <int2:textHash int2:hashCode="BvlWfjykFjGr2B" int2:id="nEdyWbT7">
      <int2:state int2:type="spell" int2:value="Rejected"/>
    </int2:textHash>
    <int2:textHash int2:hashCode="6lXOqEk/ig6bsJ" int2:id="bfruGsLM">
      <int2:state int2:type="spell" int2:value="Rejected"/>
    </int2:textHash>
    <int2:textHash int2:hashCode="DZS06RJlyOobkp" int2:id="WhrQ2n9f">
      <int2:state int2:type="spell" int2:value="Rejected"/>
    </int2:textHash>
    <int2:textHash int2:hashCode="j95T/JMCgWqeCv" int2:id="aKyadx1x">
      <int2:state int2:type="spell" int2:value="Rejected"/>
    </int2:textHash>
    <int2:textHash int2:hashCode="Y6OsLSnY2XJeRJ" int2:id="efSJffgj">
      <int2:state int2:type="spell" int2:value="Rejected"/>
    </int2:textHash>
    <int2:textHash int2:hashCode="BpEKEAxjBtyDv6" int2:id="DuK3vPJW">
      <int2:state int2:type="spell" int2:value="Rejected"/>
    </int2:textHash>
    <int2:textHash int2:hashCode="TaUNCpEh0sOBot" int2:id="KEjJM5RI">
      <int2:state int2:type="spell" int2:value="Rejected"/>
    </int2:textHash>
    <int2:textHash int2:hashCode="GFM86vq3hLMACI" int2:id="dFyzSRYX">
      <int2:state int2:type="spell" int2:value="Rejected"/>
    </int2:textHash>
    <int2:textHash int2:hashCode="4v6R8VzFPNq6Kv" int2:id="UN9RXAQ6">
      <int2:state int2:type="spell" int2:value="Rejected"/>
    </int2:textHash>
    <int2:textHash int2:hashCode="vKz+VtcuucO+zI" int2:id="tPvM3Btj">
      <int2:state int2:type="spell" int2:value="Rejected"/>
    </int2:textHash>
    <int2:textHash int2:hashCode="SOVj8UjcBNizHJ" int2:id="UeQ575ng">
      <int2:state int2:type="spell" int2:value="Rejected"/>
    </int2:textHash>
    <int2:textHash int2:hashCode="9blCd1DhtJ5+oF" int2:id="7upoiITv">
      <int2:state int2:type="spell" int2:value="Rejected"/>
    </int2:textHash>
    <int2:textHash int2:hashCode="PZg+6vEWRrxM1O" int2:id="AF4j7nad">
      <int2:state int2:type="spell" int2:value="Rejected"/>
    </int2:textHash>
    <int2:textHash int2:hashCode="6U63yZSaHwN0WI" int2:id="qXpAMiNj">
      <int2:state int2:type="spell" int2:value="Rejected"/>
    </int2:textHash>
    <int2:textHash int2:hashCode="sQJLHNhQdZoVA/" int2:id="7GlFiiZg">
      <int2:state int2:type="spell" int2:value="Rejected"/>
    </int2:textHash>
    <int2:textHash int2:hashCode="a66HIaSHPj6srI" int2:id="SnX6i7C0">
      <int2:state int2:type="spell" int2:value="Rejected"/>
    </int2:textHash>
    <int2:textHash int2:hashCode="7EQW3aEEO4HUj4" int2:id="rV4VNnnW">
      <int2:state int2:type="spell" int2:value="Rejected"/>
    </int2:textHash>
    <int2:textHash int2:hashCode="5/huO/JWNKFipr" int2:id="gH03CysP">
      <int2:state int2:type="spell" int2:value="Rejected"/>
    </int2:textHash>
    <int2:textHash int2:hashCode="gbSkxrHOJL96FA" int2:id="ETqr9EVX">
      <int2:state int2:type="spell" int2:value="Rejected"/>
    </int2:textHash>
    <int2:textHash int2:hashCode="8dpU19YFyeoLmI" int2:id="PIJ2rBk5">
      <int2:state int2:type="spell" int2:value="Rejected"/>
    </int2:textHash>
    <int2:textHash int2:hashCode="XpXi8WXUt9jF9m" int2:id="5PAzW6RI">
      <int2:state int2:type="spell" int2:value="Rejected"/>
    </int2:textHash>
    <int2:textHash int2:hashCode="d86fu0WWIP2kl1" int2:id="4XiQ2sXG">
      <int2:state int2:type="spell" int2:value="Rejected"/>
    </int2:textHash>
    <int2:textHash int2:hashCode="hlluyEg6yO+NTK" int2:id="lZIYjjkD">
      <int2:state int2:type="spell" int2:value="Rejected"/>
    </int2:textHash>
    <int2:textHash int2:hashCode="i1mnykSWOrH2k8" int2:id="Zp6DrIKI">
      <int2:state int2:type="spell" int2:value="Rejected"/>
    </int2:textHash>
    <int2:textHash int2:hashCode="dZUA3VxTqrEk+R" int2:id="5Egg7i8J">
      <int2:state int2:type="spell" int2:value="Rejected"/>
    </int2:textHash>
    <int2:textHash int2:hashCode="oJ0mR/Wg5tkqcx" int2:id="povGcjLd">
      <int2:state int2:type="spell" int2:value="Rejected"/>
    </int2:textHash>
    <int2:textHash int2:hashCode="PY6iVOMu1UTkUq" int2:id="ueXoix57">
      <int2:state int2:type="spell" int2:value="Rejected"/>
    </int2:textHash>
    <int2:textHash int2:hashCode="i2Tf2xvXK3F0mi" int2:id="NnzWmXZp">
      <int2:state int2:type="spell" int2:value="Rejected"/>
    </int2:textHash>
    <int2:textHash int2:hashCode="MFr7N/WbcEBjPG" int2:id="yr6gjoRB">
      <int2:state int2:type="spell" int2:value="Rejected"/>
    </int2:textHash>
    <int2:textHash int2:hashCode="kbwmeVbnYhA2fo" int2:id="SlYfnSf1">
      <int2:state int2:type="spell" int2:value="Rejected"/>
    </int2:textHash>
    <int2:textHash int2:hashCode="8KeBnX2fU/kS1K" int2:id="ttiZSGLZ">
      <int2:state int2:type="spell" int2:value="Rejected"/>
    </int2:textHash>
    <int2:textHash int2:hashCode="H/NhKcIrkJqc15" int2:id="3G2lbQSR">
      <int2:state int2:type="spell" int2:value="Rejected"/>
    </int2:textHash>
    <int2:textHash int2:hashCode="iV5gKw4i25dEKW" int2:id="o9USrxOm">
      <int2:state int2:type="spell" int2:value="Rejected"/>
    </int2:textHash>
    <int2:textHash int2:hashCode="jXxQ+N3h54ADlY" int2:id="Qc0SyRuY">
      <int2:state int2:type="spell" int2:value="Rejected"/>
    </int2:textHash>
    <int2:textHash int2:hashCode="E++DePK4hrduC8" int2:id="dQ2ib7IG">
      <int2:state int2:type="spell" int2:value="Rejected"/>
    </int2:textHash>
    <int2:textHash int2:hashCode="EZ34FgaWktxPuh" int2:id="cHUE3sOo">
      <int2:state int2:type="spell" int2:value="Rejected"/>
    </int2:textHash>
    <int2:textHash int2:hashCode="dDLLeZIrpfOYHM" int2:id="MYFD9eNi">
      <int2:state int2:type="spell" int2:value="Rejected"/>
    </int2:textHash>
    <int2:bookmark int2:bookmarkName="_Int_0ZZqBeI6" int2:invalidationBookmarkName="" int2:hashCode="xgDzA50uAYUN6A" int2:id="dZ7DyYGM">
      <int2:state int2:type="style" int2:value="Rejected"/>
    </int2:bookmark>
    <int2:bookmark int2:bookmarkName="_Int_dyU5CvHU" int2:invalidationBookmarkName="" int2:hashCode="BQ2FnPZTw79oR5" int2:id="5JCyYc04">
      <int2:state int2:type="style" int2:value="Rejected"/>
    </int2:bookmark>
    <int2:bookmark int2:bookmarkName="_Int_ibbPaVOY" int2:invalidationBookmarkName="" int2:hashCode="YZTUhlzib9bZSO" int2:id="2UOvGqIp">
      <int2:state int2:type="style" int2:value="Rejected"/>
    </int2:bookmark>
    <int2:bookmark int2:bookmarkName="_Int_0DBjjrcn" int2:invalidationBookmarkName="" int2:hashCode="PYSovclGABQlaE" int2:id="Wre49qr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266bb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850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27c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af10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5e26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a03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6068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8561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cfb1c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4fb2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cbf83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7923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37d1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026c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ea7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0dc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deb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9f07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747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22a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C56B5"/>
    <w:rsid w:val="002EB3B1"/>
    <w:rsid w:val="00339475"/>
    <w:rsid w:val="00F34FBB"/>
    <w:rsid w:val="0112EA0D"/>
    <w:rsid w:val="014587DE"/>
    <w:rsid w:val="01748792"/>
    <w:rsid w:val="017AA038"/>
    <w:rsid w:val="017B35DD"/>
    <w:rsid w:val="01B57E3F"/>
    <w:rsid w:val="01E00A5A"/>
    <w:rsid w:val="02277554"/>
    <w:rsid w:val="02287405"/>
    <w:rsid w:val="024AEA31"/>
    <w:rsid w:val="024FA331"/>
    <w:rsid w:val="025A5A8B"/>
    <w:rsid w:val="02922B74"/>
    <w:rsid w:val="02F740F8"/>
    <w:rsid w:val="03092CB5"/>
    <w:rsid w:val="0342E4C5"/>
    <w:rsid w:val="038D0BDC"/>
    <w:rsid w:val="03A21C15"/>
    <w:rsid w:val="03D936A5"/>
    <w:rsid w:val="04290857"/>
    <w:rsid w:val="04329714"/>
    <w:rsid w:val="04382EA7"/>
    <w:rsid w:val="044882AD"/>
    <w:rsid w:val="0462C1C4"/>
    <w:rsid w:val="0468ED72"/>
    <w:rsid w:val="0471C81F"/>
    <w:rsid w:val="0487127B"/>
    <w:rsid w:val="048C0457"/>
    <w:rsid w:val="04E084F0"/>
    <w:rsid w:val="04EAFB5D"/>
    <w:rsid w:val="050F4E19"/>
    <w:rsid w:val="051065DD"/>
    <w:rsid w:val="054D33B3"/>
    <w:rsid w:val="05545D7A"/>
    <w:rsid w:val="055EC73B"/>
    <w:rsid w:val="05995B52"/>
    <w:rsid w:val="05CBF6A7"/>
    <w:rsid w:val="0610391F"/>
    <w:rsid w:val="064CD915"/>
    <w:rsid w:val="0662BF6D"/>
    <w:rsid w:val="06631790"/>
    <w:rsid w:val="06653270"/>
    <w:rsid w:val="0675DE45"/>
    <w:rsid w:val="067B633B"/>
    <w:rsid w:val="0693D4BD"/>
    <w:rsid w:val="06B52840"/>
    <w:rsid w:val="06DBD158"/>
    <w:rsid w:val="06EAC6F1"/>
    <w:rsid w:val="07070567"/>
    <w:rsid w:val="0739C051"/>
    <w:rsid w:val="074B2004"/>
    <w:rsid w:val="078599A1"/>
    <w:rsid w:val="079CBD4A"/>
    <w:rsid w:val="07D7FD93"/>
    <w:rsid w:val="07E1BB69"/>
    <w:rsid w:val="07ED106F"/>
    <w:rsid w:val="080E1258"/>
    <w:rsid w:val="081DC623"/>
    <w:rsid w:val="083C4976"/>
    <w:rsid w:val="08530FC0"/>
    <w:rsid w:val="085E5271"/>
    <w:rsid w:val="08A4D36C"/>
    <w:rsid w:val="08B5381D"/>
    <w:rsid w:val="08BAD335"/>
    <w:rsid w:val="08D85B04"/>
    <w:rsid w:val="08E5E9B9"/>
    <w:rsid w:val="08E7DC7F"/>
    <w:rsid w:val="08F5BDD5"/>
    <w:rsid w:val="09217BBB"/>
    <w:rsid w:val="09541933"/>
    <w:rsid w:val="099204D0"/>
    <w:rsid w:val="09AFA9C2"/>
    <w:rsid w:val="0A015DAB"/>
    <w:rsid w:val="0A027648"/>
    <w:rsid w:val="0A08AB29"/>
    <w:rsid w:val="0A1900C0"/>
    <w:rsid w:val="0A26CCCB"/>
    <w:rsid w:val="0A38FFE5"/>
    <w:rsid w:val="0A4BFD05"/>
    <w:rsid w:val="0AA187F5"/>
    <w:rsid w:val="0ACED7A6"/>
    <w:rsid w:val="0ACEE751"/>
    <w:rsid w:val="0AE97827"/>
    <w:rsid w:val="0B0A1477"/>
    <w:rsid w:val="0B1F74B3"/>
    <w:rsid w:val="0B42A20F"/>
    <w:rsid w:val="0B5E0E0A"/>
    <w:rsid w:val="0B68A102"/>
    <w:rsid w:val="0B865F05"/>
    <w:rsid w:val="0B874CBF"/>
    <w:rsid w:val="0B8ED93F"/>
    <w:rsid w:val="0B8ED93F"/>
    <w:rsid w:val="0B9213DE"/>
    <w:rsid w:val="0B953BDB"/>
    <w:rsid w:val="0C07E97F"/>
    <w:rsid w:val="0C1583F5"/>
    <w:rsid w:val="0C1A49C5"/>
    <w:rsid w:val="0C1ABBD3"/>
    <w:rsid w:val="0C26B6FC"/>
    <w:rsid w:val="0C2D53E6"/>
    <w:rsid w:val="0C448830"/>
    <w:rsid w:val="0C9871E1"/>
    <w:rsid w:val="0CA7B9C2"/>
    <w:rsid w:val="0CEBBFF6"/>
    <w:rsid w:val="0CEDC498"/>
    <w:rsid w:val="0D0D3E7C"/>
    <w:rsid w:val="0D1E8BB1"/>
    <w:rsid w:val="0D28831B"/>
    <w:rsid w:val="0D50E2DB"/>
    <w:rsid w:val="0D5949F1"/>
    <w:rsid w:val="0DD12CCF"/>
    <w:rsid w:val="0E0E364F"/>
    <w:rsid w:val="0E48A981"/>
    <w:rsid w:val="0E5C724E"/>
    <w:rsid w:val="0EA768B3"/>
    <w:rsid w:val="0F03E7F0"/>
    <w:rsid w:val="0F3A5399"/>
    <w:rsid w:val="0F473846"/>
    <w:rsid w:val="0F4FAB5E"/>
    <w:rsid w:val="0F91F792"/>
    <w:rsid w:val="0FA134E6"/>
    <w:rsid w:val="0FBECDAD"/>
    <w:rsid w:val="0FC0747A"/>
    <w:rsid w:val="0FE749CE"/>
    <w:rsid w:val="100B7646"/>
    <w:rsid w:val="1014CDAB"/>
    <w:rsid w:val="101A1310"/>
    <w:rsid w:val="1033F0FF"/>
    <w:rsid w:val="103903EB"/>
    <w:rsid w:val="103F03F5"/>
    <w:rsid w:val="10767B03"/>
    <w:rsid w:val="10D091EB"/>
    <w:rsid w:val="10DF5935"/>
    <w:rsid w:val="1166A70A"/>
    <w:rsid w:val="11748DB7"/>
    <w:rsid w:val="11853A94"/>
    <w:rsid w:val="11A37B23"/>
    <w:rsid w:val="11E6C440"/>
    <w:rsid w:val="120F3B59"/>
    <w:rsid w:val="12142353"/>
    <w:rsid w:val="1238D446"/>
    <w:rsid w:val="12ABC919"/>
    <w:rsid w:val="12C8BB56"/>
    <w:rsid w:val="12F51DB6"/>
    <w:rsid w:val="13479C8B"/>
    <w:rsid w:val="1353B8B5"/>
    <w:rsid w:val="135D665C"/>
    <w:rsid w:val="138A4B76"/>
    <w:rsid w:val="13944433"/>
    <w:rsid w:val="13A43240"/>
    <w:rsid w:val="13A5C3D3"/>
    <w:rsid w:val="13C6DEC7"/>
    <w:rsid w:val="1433E845"/>
    <w:rsid w:val="143F1AEE"/>
    <w:rsid w:val="14561EA4"/>
    <w:rsid w:val="146B53E4"/>
    <w:rsid w:val="149D5D9D"/>
    <w:rsid w:val="14E03FBC"/>
    <w:rsid w:val="156E25CF"/>
    <w:rsid w:val="15790CD6"/>
    <w:rsid w:val="15793297"/>
    <w:rsid w:val="157AA947"/>
    <w:rsid w:val="15A67F4C"/>
    <w:rsid w:val="15A8699B"/>
    <w:rsid w:val="15B6ADE9"/>
    <w:rsid w:val="15DBFCAC"/>
    <w:rsid w:val="162BCFE7"/>
    <w:rsid w:val="166B4F05"/>
    <w:rsid w:val="16875279"/>
    <w:rsid w:val="1688875A"/>
    <w:rsid w:val="16C4C79E"/>
    <w:rsid w:val="16E1FA66"/>
    <w:rsid w:val="170EBA07"/>
    <w:rsid w:val="177EDA04"/>
    <w:rsid w:val="18707B2B"/>
    <w:rsid w:val="1871B15F"/>
    <w:rsid w:val="18777328"/>
    <w:rsid w:val="18959290"/>
    <w:rsid w:val="18BC13D8"/>
    <w:rsid w:val="18DF543F"/>
    <w:rsid w:val="18E0B89F"/>
    <w:rsid w:val="18EFC7FC"/>
    <w:rsid w:val="18F42683"/>
    <w:rsid w:val="1932018D"/>
    <w:rsid w:val="193B51ED"/>
    <w:rsid w:val="19B8A110"/>
    <w:rsid w:val="19E56039"/>
    <w:rsid w:val="1A288C06"/>
    <w:rsid w:val="1A63BEEA"/>
    <w:rsid w:val="1A661820"/>
    <w:rsid w:val="1A8DDDE6"/>
    <w:rsid w:val="1A9E89E3"/>
    <w:rsid w:val="1AA93830"/>
    <w:rsid w:val="1AEC9237"/>
    <w:rsid w:val="1B1A5EFD"/>
    <w:rsid w:val="1B3D0E26"/>
    <w:rsid w:val="1B748785"/>
    <w:rsid w:val="1B840115"/>
    <w:rsid w:val="1BBA363B"/>
    <w:rsid w:val="1BC8B5A5"/>
    <w:rsid w:val="1BD00941"/>
    <w:rsid w:val="1BDC5A3B"/>
    <w:rsid w:val="1BE39208"/>
    <w:rsid w:val="1BF32C9B"/>
    <w:rsid w:val="1C0F0A43"/>
    <w:rsid w:val="1C4D3C84"/>
    <w:rsid w:val="1C6E340C"/>
    <w:rsid w:val="1CA813A3"/>
    <w:rsid w:val="1CB455C3"/>
    <w:rsid w:val="1CB63E81"/>
    <w:rsid w:val="1CBD66B5"/>
    <w:rsid w:val="1CBFB0C1"/>
    <w:rsid w:val="1CC478FF"/>
    <w:rsid w:val="1CE28E29"/>
    <w:rsid w:val="1CFB636C"/>
    <w:rsid w:val="1D034CEB"/>
    <w:rsid w:val="1D841816"/>
    <w:rsid w:val="1D93C62A"/>
    <w:rsid w:val="1DAD1AB3"/>
    <w:rsid w:val="1E1230CC"/>
    <w:rsid w:val="1E2F2259"/>
    <w:rsid w:val="1E38430A"/>
    <w:rsid w:val="1E6CD421"/>
    <w:rsid w:val="1E822504"/>
    <w:rsid w:val="1EA2D817"/>
    <w:rsid w:val="1EB3EC4F"/>
    <w:rsid w:val="1EDBD8A7"/>
    <w:rsid w:val="1EF996AE"/>
    <w:rsid w:val="1F1A0649"/>
    <w:rsid w:val="1F372C32"/>
    <w:rsid w:val="1F96C944"/>
    <w:rsid w:val="1F9E3E08"/>
    <w:rsid w:val="1F9EA26F"/>
    <w:rsid w:val="1FBA1049"/>
    <w:rsid w:val="1FC1C543"/>
    <w:rsid w:val="1FC4B22C"/>
    <w:rsid w:val="1FC5E623"/>
    <w:rsid w:val="1FD8ABE3"/>
    <w:rsid w:val="1FDA979C"/>
    <w:rsid w:val="20078AEF"/>
    <w:rsid w:val="2008CCF5"/>
    <w:rsid w:val="201E634D"/>
    <w:rsid w:val="2020E39C"/>
    <w:rsid w:val="204E1935"/>
    <w:rsid w:val="205AE331"/>
    <w:rsid w:val="206CC317"/>
    <w:rsid w:val="2074BDD4"/>
    <w:rsid w:val="207AEEBB"/>
    <w:rsid w:val="208BBAAA"/>
    <w:rsid w:val="210BA4BB"/>
    <w:rsid w:val="215763E2"/>
    <w:rsid w:val="21626EDF"/>
    <w:rsid w:val="21C13BCC"/>
    <w:rsid w:val="221DD559"/>
    <w:rsid w:val="2239BAF8"/>
    <w:rsid w:val="22633557"/>
    <w:rsid w:val="22650254"/>
    <w:rsid w:val="226D57D0"/>
    <w:rsid w:val="226EECB1"/>
    <w:rsid w:val="228C1AAD"/>
    <w:rsid w:val="22D5B163"/>
    <w:rsid w:val="22E84DF9"/>
    <w:rsid w:val="2309923E"/>
    <w:rsid w:val="231D3A9E"/>
    <w:rsid w:val="232C49F1"/>
    <w:rsid w:val="2338BAE2"/>
    <w:rsid w:val="234E0C70"/>
    <w:rsid w:val="23669F24"/>
    <w:rsid w:val="236FFD56"/>
    <w:rsid w:val="23747627"/>
    <w:rsid w:val="2397B712"/>
    <w:rsid w:val="23AECBF3"/>
    <w:rsid w:val="23D7A492"/>
    <w:rsid w:val="23DF70C3"/>
    <w:rsid w:val="23E16FBF"/>
    <w:rsid w:val="2401C4C5"/>
    <w:rsid w:val="2486CEF1"/>
    <w:rsid w:val="2497CAEB"/>
    <w:rsid w:val="24D145CF"/>
    <w:rsid w:val="24E26C2B"/>
    <w:rsid w:val="252BB3C0"/>
    <w:rsid w:val="256B1C2D"/>
    <w:rsid w:val="256EBC1F"/>
    <w:rsid w:val="259DDCC7"/>
    <w:rsid w:val="25AC201C"/>
    <w:rsid w:val="25BFB884"/>
    <w:rsid w:val="25D13E11"/>
    <w:rsid w:val="26316200"/>
    <w:rsid w:val="263ACD55"/>
    <w:rsid w:val="265B356F"/>
    <w:rsid w:val="267C6222"/>
    <w:rsid w:val="2690A92E"/>
    <w:rsid w:val="26A353F5"/>
    <w:rsid w:val="26CBD872"/>
    <w:rsid w:val="26E51D2C"/>
    <w:rsid w:val="26F1553A"/>
    <w:rsid w:val="26FA6054"/>
    <w:rsid w:val="27051CD4"/>
    <w:rsid w:val="271C9023"/>
    <w:rsid w:val="271CB762"/>
    <w:rsid w:val="2744691D"/>
    <w:rsid w:val="27497896"/>
    <w:rsid w:val="274D7AAD"/>
    <w:rsid w:val="277C94A6"/>
    <w:rsid w:val="27A4A015"/>
    <w:rsid w:val="27A9FF5C"/>
    <w:rsid w:val="27B9E8A7"/>
    <w:rsid w:val="27EAD7D6"/>
    <w:rsid w:val="2803DA45"/>
    <w:rsid w:val="280DF23D"/>
    <w:rsid w:val="28339938"/>
    <w:rsid w:val="284334B2"/>
    <w:rsid w:val="284C56B5"/>
    <w:rsid w:val="287A3A3B"/>
    <w:rsid w:val="287BEDD2"/>
    <w:rsid w:val="28811133"/>
    <w:rsid w:val="28995FC2"/>
    <w:rsid w:val="28B2E88F"/>
    <w:rsid w:val="28BA37DA"/>
    <w:rsid w:val="28F6CE12"/>
    <w:rsid w:val="28FE0B41"/>
    <w:rsid w:val="29148FCD"/>
    <w:rsid w:val="29532637"/>
    <w:rsid w:val="29574136"/>
    <w:rsid w:val="296236D5"/>
    <w:rsid w:val="29728663"/>
    <w:rsid w:val="298703F1"/>
    <w:rsid w:val="299BCE5B"/>
    <w:rsid w:val="29A5AE88"/>
    <w:rsid w:val="29F7499A"/>
    <w:rsid w:val="2A4BB173"/>
    <w:rsid w:val="2A93AD4F"/>
    <w:rsid w:val="2AC01D0F"/>
    <w:rsid w:val="2AD8E0D3"/>
    <w:rsid w:val="2AFB262B"/>
    <w:rsid w:val="2B07E5B7"/>
    <w:rsid w:val="2B94EDB6"/>
    <w:rsid w:val="2B98BD18"/>
    <w:rsid w:val="2B997A6A"/>
    <w:rsid w:val="2BC5185A"/>
    <w:rsid w:val="2BE2825A"/>
    <w:rsid w:val="2C0AA739"/>
    <w:rsid w:val="2C122355"/>
    <w:rsid w:val="2C34E7BB"/>
    <w:rsid w:val="2C8AFA1E"/>
    <w:rsid w:val="2CA9827F"/>
    <w:rsid w:val="2CBD9FD1"/>
    <w:rsid w:val="2D173E42"/>
    <w:rsid w:val="2D206D15"/>
    <w:rsid w:val="2D2C4014"/>
    <w:rsid w:val="2D30B77F"/>
    <w:rsid w:val="2D40C72A"/>
    <w:rsid w:val="2D4AB1A8"/>
    <w:rsid w:val="2D5119DE"/>
    <w:rsid w:val="2D8D7B95"/>
    <w:rsid w:val="2D96806D"/>
    <w:rsid w:val="2D971B7D"/>
    <w:rsid w:val="2DC6614D"/>
    <w:rsid w:val="2DCAAE56"/>
    <w:rsid w:val="2DE6975C"/>
    <w:rsid w:val="2DF07A7B"/>
    <w:rsid w:val="2E602C37"/>
    <w:rsid w:val="2E74D7B5"/>
    <w:rsid w:val="2E945A09"/>
    <w:rsid w:val="2E9986D9"/>
    <w:rsid w:val="2EA5363A"/>
    <w:rsid w:val="2EA71E96"/>
    <w:rsid w:val="2EB0F001"/>
    <w:rsid w:val="2EC7D1F0"/>
    <w:rsid w:val="2ECF3EF3"/>
    <w:rsid w:val="2F36B688"/>
    <w:rsid w:val="2F4EC306"/>
    <w:rsid w:val="2F7166DA"/>
    <w:rsid w:val="2F850D70"/>
    <w:rsid w:val="2F908979"/>
    <w:rsid w:val="2F9E32E3"/>
    <w:rsid w:val="2FAE9265"/>
    <w:rsid w:val="2FB43447"/>
    <w:rsid w:val="2FB8753A"/>
    <w:rsid w:val="2FCF8368"/>
    <w:rsid w:val="2FD6127F"/>
    <w:rsid w:val="3001F5C6"/>
    <w:rsid w:val="30064D2C"/>
    <w:rsid w:val="30566106"/>
    <w:rsid w:val="306835DF"/>
    <w:rsid w:val="307B9939"/>
    <w:rsid w:val="30AE2C09"/>
    <w:rsid w:val="30B33603"/>
    <w:rsid w:val="30FBBC9E"/>
    <w:rsid w:val="30FED9D8"/>
    <w:rsid w:val="310EAC8F"/>
    <w:rsid w:val="311F93F3"/>
    <w:rsid w:val="3126CF0C"/>
    <w:rsid w:val="314C1FC5"/>
    <w:rsid w:val="31B06019"/>
    <w:rsid w:val="31BC0BBB"/>
    <w:rsid w:val="321DF729"/>
    <w:rsid w:val="3227618E"/>
    <w:rsid w:val="322D24C2"/>
    <w:rsid w:val="32436727"/>
    <w:rsid w:val="32632910"/>
    <w:rsid w:val="3291D7E8"/>
    <w:rsid w:val="32A81179"/>
    <w:rsid w:val="32BFA010"/>
    <w:rsid w:val="32CA5114"/>
    <w:rsid w:val="32E79F13"/>
    <w:rsid w:val="331199B7"/>
    <w:rsid w:val="33476D7C"/>
    <w:rsid w:val="334D1014"/>
    <w:rsid w:val="33517937"/>
    <w:rsid w:val="336FDBEF"/>
    <w:rsid w:val="33951069"/>
    <w:rsid w:val="33D04586"/>
    <w:rsid w:val="33FACC8B"/>
    <w:rsid w:val="34268A2E"/>
    <w:rsid w:val="346E0CB8"/>
    <w:rsid w:val="34D1E7FF"/>
    <w:rsid w:val="350B8B03"/>
    <w:rsid w:val="35634AF9"/>
    <w:rsid w:val="35680D7B"/>
    <w:rsid w:val="35B4AC17"/>
    <w:rsid w:val="35B916CC"/>
    <w:rsid w:val="35D3D2FD"/>
    <w:rsid w:val="35ECC564"/>
    <w:rsid w:val="3606EC3F"/>
    <w:rsid w:val="361E5925"/>
    <w:rsid w:val="3684F2F9"/>
    <w:rsid w:val="36949092"/>
    <w:rsid w:val="369AD6FF"/>
    <w:rsid w:val="36B757EB"/>
    <w:rsid w:val="36BB8EDE"/>
    <w:rsid w:val="36C7B350"/>
    <w:rsid w:val="36F1C0F9"/>
    <w:rsid w:val="37224234"/>
    <w:rsid w:val="37339E97"/>
    <w:rsid w:val="373B4618"/>
    <w:rsid w:val="3774A74B"/>
    <w:rsid w:val="37C4FDA3"/>
    <w:rsid w:val="37C82C79"/>
    <w:rsid w:val="37F3DA42"/>
    <w:rsid w:val="38162BC2"/>
    <w:rsid w:val="383C005E"/>
    <w:rsid w:val="384D34D6"/>
    <w:rsid w:val="3883FB8A"/>
    <w:rsid w:val="38945F08"/>
    <w:rsid w:val="38E81112"/>
    <w:rsid w:val="38EF44BC"/>
    <w:rsid w:val="3903E185"/>
    <w:rsid w:val="391DD4D8"/>
    <w:rsid w:val="3945105E"/>
    <w:rsid w:val="39464228"/>
    <w:rsid w:val="394E1E72"/>
    <w:rsid w:val="3981725D"/>
    <w:rsid w:val="39878ADE"/>
    <w:rsid w:val="399E7CF2"/>
    <w:rsid w:val="39AA78F0"/>
    <w:rsid w:val="39B89E46"/>
    <w:rsid w:val="39BB29FE"/>
    <w:rsid w:val="39D54A62"/>
    <w:rsid w:val="39D82C62"/>
    <w:rsid w:val="39D83F0A"/>
    <w:rsid w:val="3A01007B"/>
    <w:rsid w:val="3A273825"/>
    <w:rsid w:val="3A2EE120"/>
    <w:rsid w:val="3A472461"/>
    <w:rsid w:val="3A5DBBB0"/>
    <w:rsid w:val="3A7C1562"/>
    <w:rsid w:val="3A82BA60"/>
    <w:rsid w:val="3AA0BE9A"/>
    <w:rsid w:val="3AC379A2"/>
    <w:rsid w:val="3AE77AC6"/>
    <w:rsid w:val="3B1839EE"/>
    <w:rsid w:val="3B237CEC"/>
    <w:rsid w:val="3B33B1EE"/>
    <w:rsid w:val="3B5D001C"/>
    <w:rsid w:val="3B60EB30"/>
    <w:rsid w:val="3BA36332"/>
    <w:rsid w:val="3BA59370"/>
    <w:rsid w:val="3BA78D14"/>
    <w:rsid w:val="3BCC7431"/>
    <w:rsid w:val="3BFC672D"/>
    <w:rsid w:val="3C0AF2DA"/>
    <w:rsid w:val="3C23958B"/>
    <w:rsid w:val="3C3CD2BD"/>
    <w:rsid w:val="3C545872"/>
    <w:rsid w:val="3C6BC4AE"/>
    <w:rsid w:val="3C7E7672"/>
    <w:rsid w:val="3C83061B"/>
    <w:rsid w:val="3CB297B9"/>
    <w:rsid w:val="3CD80E7D"/>
    <w:rsid w:val="3CE419D3"/>
    <w:rsid w:val="3D0C76C6"/>
    <w:rsid w:val="3DB57FA4"/>
    <w:rsid w:val="3E1E910A"/>
    <w:rsid w:val="3E9A741F"/>
    <w:rsid w:val="3EA680EB"/>
    <w:rsid w:val="3EC40C71"/>
    <w:rsid w:val="3ED36C18"/>
    <w:rsid w:val="3EE6C5C5"/>
    <w:rsid w:val="3EEBB1FF"/>
    <w:rsid w:val="3EEF4162"/>
    <w:rsid w:val="3EF405A3"/>
    <w:rsid w:val="3EF63F7E"/>
    <w:rsid w:val="3F08C075"/>
    <w:rsid w:val="3F3A5DF0"/>
    <w:rsid w:val="3F49A6A7"/>
    <w:rsid w:val="3F54A3A0"/>
    <w:rsid w:val="3F70A874"/>
    <w:rsid w:val="3FBCE7A9"/>
    <w:rsid w:val="3FCF84F9"/>
    <w:rsid w:val="4048489B"/>
    <w:rsid w:val="404ADA8F"/>
    <w:rsid w:val="40502A14"/>
    <w:rsid w:val="40556489"/>
    <w:rsid w:val="407C2ED3"/>
    <w:rsid w:val="409A4B3B"/>
    <w:rsid w:val="40FF10EE"/>
    <w:rsid w:val="4134FF0D"/>
    <w:rsid w:val="4149D114"/>
    <w:rsid w:val="41846292"/>
    <w:rsid w:val="423C342A"/>
    <w:rsid w:val="4270719D"/>
    <w:rsid w:val="42BCE3E5"/>
    <w:rsid w:val="42F3086E"/>
    <w:rsid w:val="43155D34"/>
    <w:rsid w:val="4317F4D3"/>
    <w:rsid w:val="435F17AE"/>
    <w:rsid w:val="4365BB06"/>
    <w:rsid w:val="43A2FAC2"/>
    <w:rsid w:val="440AC38F"/>
    <w:rsid w:val="4435218A"/>
    <w:rsid w:val="44480BD2"/>
    <w:rsid w:val="446C5335"/>
    <w:rsid w:val="4479CCEE"/>
    <w:rsid w:val="44943C9E"/>
    <w:rsid w:val="44ADE134"/>
    <w:rsid w:val="45024255"/>
    <w:rsid w:val="450DBE22"/>
    <w:rsid w:val="451674DF"/>
    <w:rsid w:val="4522CF31"/>
    <w:rsid w:val="452C7F3A"/>
    <w:rsid w:val="4553F13D"/>
    <w:rsid w:val="456BAD4A"/>
    <w:rsid w:val="4579EBBC"/>
    <w:rsid w:val="457F943A"/>
    <w:rsid w:val="4591B514"/>
    <w:rsid w:val="45CE80D8"/>
    <w:rsid w:val="45DA5820"/>
    <w:rsid w:val="45EDD519"/>
    <w:rsid w:val="46182B74"/>
    <w:rsid w:val="463004F5"/>
    <w:rsid w:val="463C1BE8"/>
    <w:rsid w:val="4655DA07"/>
    <w:rsid w:val="4681B062"/>
    <w:rsid w:val="4698CD59"/>
    <w:rsid w:val="4714469F"/>
    <w:rsid w:val="471BBC09"/>
    <w:rsid w:val="47378A29"/>
    <w:rsid w:val="475F0CAF"/>
    <w:rsid w:val="47919E48"/>
    <w:rsid w:val="481AEB5D"/>
    <w:rsid w:val="4829D2BE"/>
    <w:rsid w:val="48469B0D"/>
    <w:rsid w:val="485ED1E8"/>
    <w:rsid w:val="486BC598"/>
    <w:rsid w:val="487D2893"/>
    <w:rsid w:val="489EA843"/>
    <w:rsid w:val="48AF13A6"/>
    <w:rsid w:val="48BC1D9B"/>
    <w:rsid w:val="48C363E7"/>
    <w:rsid w:val="48DFCBCF"/>
    <w:rsid w:val="48F559DA"/>
    <w:rsid w:val="49263CD9"/>
    <w:rsid w:val="49740153"/>
    <w:rsid w:val="497CD233"/>
    <w:rsid w:val="4987A552"/>
    <w:rsid w:val="4995DA99"/>
    <w:rsid w:val="499F22DD"/>
    <w:rsid w:val="49D87AF2"/>
    <w:rsid w:val="4A09DBF2"/>
    <w:rsid w:val="4A0A139B"/>
    <w:rsid w:val="4A205258"/>
    <w:rsid w:val="4A255311"/>
    <w:rsid w:val="4A3ABEC0"/>
    <w:rsid w:val="4A3DEDEB"/>
    <w:rsid w:val="4A415841"/>
    <w:rsid w:val="4A590F6F"/>
    <w:rsid w:val="4A5DC214"/>
    <w:rsid w:val="4A6D8086"/>
    <w:rsid w:val="4A733131"/>
    <w:rsid w:val="4A8804A3"/>
    <w:rsid w:val="4A8F4A41"/>
    <w:rsid w:val="4AA6B6BA"/>
    <w:rsid w:val="4AAE47F9"/>
    <w:rsid w:val="4AFAEEF3"/>
    <w:rsid w:val="4B08E7C7"/>
    <w:rsid w:val="4B102816"/>
    <w:rsid w:val="4B108D51"/>
    <w:rsid w:val="4B16B9AB"/>
    <w:rsid w:val="4B1D759E"/>
    <w:rsid w:val="4B3132C9"/>
    <w:rsid w:val="4B8B8398"/>
    <w:rsid w:val="4B983009"/>
    <w:rsid w:val="4BB10BEF"/>
    <w:rsid w:val="4BD17C9A"/>
    <w:rsid w:val="4BE1813D"/>
    <w:rsid w:val="4BF9C626"/>
    <w:rsid w:val="4C12AA4A"/>
    <w:rsid w:val="4C3DEA7E"/>
    <w:rsid w:val="4C4073D9"/>
    <w:rsid w:val="4C437D00"/>
    <w:rsid w:val="4C5C813F"/>
    <w:rsid w:val="4C7D6261"/>
    <w:rsid w:val="4C9409E5"/>
    <w:rsid w:val="4CC9D26E"/>
    <w:rsid w:val="4CCF43AF"/>
    <w:rsid w:val="4D01FCC2"/>
    <w:rsid w:val="4D1E6B8F"/>
    <w:rsid w:val="4DAAC550"/>
    <w:rsid w:val="4DC8391B"/>
    <w:rsid w:val="4E0556E4"/>
    <w:rsid w:val="4E597151"/>
    <w:rsid w:val="4E926C08"/>
    <w:rsid w:val="4ECE5C64"/>
    <w:rsid w:val="4ED67C16"/>
    <w:rsid w:val="4EF116D5"/>
    <w:rsid w:val="4EF8C639"/>
    <w:rsid w:val="4EF9AEC0"/>
    <w:rsid w:val="4F1BF79B"/>
    <w:rsid w:val="4F3457FE"/>
    <w:rsid w:val="4F34FE39"/>
    <w:rsid w:val="4F654D5E"/>
    <w:rsid w:val="4F74938F"/>
    <w:rsid w:val="4F824902"/>
    <w:rsid w:val="4FBABFD0"/>
    <w:rsid w:val="4FF73835"/>
    <w:rsid w:val="4FFD86EC"/>
    <w:rsid w:val="502EABEE"/>
    <w:rsid w:val="505D0468"/>
    <w:rsid w:val="50B940ED"/>
    <w:rsid w:val="510B1F31"/>
    <w:rsid w:val="5134953A"/>
    <w:rsid w:val="516B345F"/>
    <w:rsid w:val="51958165"/>
    <w:rsid w:val="51AF3A51"/>
    <w:rsid w:val="51B4C0E9"/>
    <w:rsid w:val="51B65D71"/>
    <w:rsid w:val="51B95953"/>
    <w:rsid w:val="51D507BB"/>
    <w:rsid w:val="51F20605"/>
    <w:rsid w:val="520BA1DE"/>
    <w:rsid w:val="52212D5C"/>
    <w:rsid w:val="522F69D0"/>
    <w:rsid w:val="5235A691"/>
    <w:rsid w:val="523814A8"/>
    <w:rsid w:val="524678D9"/>
    <w:rsid w:val="526D531E"/>
    <w:rsid w:val="52788147"/>
    <w:rsid w:val="527CAF38"/>
    <w:rsid w:val="52D5E5E6"/>
    <w:rsid w:val="532F849F"/>
    <w:rsid w:val="53404C1C"/>
    <w:rsid w:val="534DCC3A"/>
    <w:rsid w:val="53624B73"/>
    <w:rsid w:val="53981C2E"/>
    <w:rsid w:val="53C91C37"/>
    <w:rsid w:val="53EBDE2A"/>
    <w:rsid w:val="53F665D8"/>
    <w:rsid w:val="5410071C"/>
    <w:rsid w:val="5434C971"/>
    <w:rsid w:val="54B742F8"/>
    <w:rsid w:val="54EC4316"/>
    <w:rsid w:val="54FCC7FF"/>
    <w:rsid w:val="550CBAE4"/>
    <w:rsid w:val="551B667F"/>
    <w:rsid w:val="555750E3"/>
    <w:rsid w:val="55676F1E"/>
    <w:rsid w:val="559A69D1"/>
    <w:rsid w:val="559C0109"/>
    <w:rsid w:val="55A6D867"/>
    <w:rsid w:val="55B59DF7"/>
    <w:rsid w:val="55FCFA10"/>
    <w:rsid w:val="56010F74"/>
    <w:rsid w:val="5607B326"/>
    <w:rsid w:val="564177C0"/>
    <w:rsid w:val="566DD4A6"/>
    <w:rsid w:val="56703CE8"/>
    <w:rsid w:val="567DBDD0"/>
    <w:rsid w:val="568B93D2"/>
    <w:rsid w:val="5694855A"/>
    <w:rsid w:val="56DC4C50"/>
    <w:rsid w:val="56F33724"/>
    <w:rsid w:val="57279C41"/>
    <w:rsid w:val="57455B4A"/>
    <w:rsid w:val="574AAB4B"/>
    <w:rsid w:val="579975D0"/>
    <w:rsid w:val="57C9D28F"/>
    <w:rsid w:val="580FF00B"/>
    <w:rsid w:val="583FD027"/>
    <w:rsid w:val="589D9D90"/>
    <w:rsid w:val="58B2789D"/>
    <w:rsid w:val="58C6C66E"/>
    <w:rsid w:val="58F7E950"/>
    <w:rsid w:val="59405739"/>
    <w:rsid w:val="5955BDED"/>
    <w:rsid w:val="59A4B59B"/>
    <w:rsid w:val="59AA2F7E"/>
    <w:rsid w:val="59AF4AA0"/>
    <w:rsid w:val="59E723C0"/>
    <w:rsid w:val="59F75EDB"/>
    <w:rsid w:val="5A0D20FF"/>
    <w:rsid w:val="5A656A4A"/>
    <w:rsid w:val="5A743F86"/>
    <w:rsid w:val="5A791EAC"/>
    <w:rsid w:val="5A816D1F"/>
    <w:rsid w:val="5AAC5E68"/>
    <w:rsid w:val="5AEC6CC3"/>
    <w:rsid w:val="5B14EAD6"/>
    <w:rsid w:val="5B17569E"/>
    <w:rsid w:val="5B222ECE"/>
    <w:rsid w:val="5B530990"/>
    <w:rsid w:val="5B6E0DBA"/>
    <w:rsid w:val="5B7C4D86"/>
    <w:rsid w:val="5B8B3A0A"/>
    <w:rsid w:val="5B8FB793"/>
    <w:rsid w:val="5BC0DB67"/>
    <w:rsid w:val="5BC3A8BE"/>
    <w:rsid w:val="5C2F8F58"/>
    <w:rsid w:val="5C3B5B5A"/>
    <w:rsid w:val="5C3D0B29"/>
    <w:rsid w:val="5CDC1912"/>
    <w:rsid w:val="5CE67891"/>
    <w:rsid w:val="5CFDB7D7"/>
    <w:rsid w:val="5D20546A"/>
    <w:rsid w:val="5D8357BE"/>
    <w:rsid w:val="5D908880"/>
    <w:rsid w:val="5DD0C501"/>
    <w:rsid w:val="5DD7FB0D"/>
    <w:rsid w:val="5E206004"/>
    <w:rsid w:val="5E3672A0"/>
    <w:rsid w:val="5E3BB77F"/>
    <w:rsid w:val="5E432A8E"/>
    <w:rsid w:val="5E885D6B"/>
    <w:rsid w:val="5E8E72FF"/>
    <w:rsid w:val="5E9644F9"/>
    <w:rsid w:val="5E9741A1"/>
    <w:rsid w:val="5EAE9402"/>
    <w:rsid w:val="5EEB7799"/>
    <w:rsid w:val="5EF73D10"/>
    <w:rsid w:val="5F2FC38C"/>
    <w:rsid w:val="5F5B1B81"/>
    <w:rsid w:val="5F63339F"/>
    <w:rsid w:val="5F645123"/>
    <w:rsid w:val="5F6473A0"/>
    <w:rsid w:val="5F6E490E"/>
    <w:rsid w:val="5FEA2108"/>
    <w:rsid w:val="6007BA2B"/>
    <w:rsid w:val="6013894E"/>
    <w:rsid w:val="607B2B62"/>
    <w:rsid w:val="607B47AB"/>
    <w:rsid w:val="60884654"/>
    <w:rsid w:val="60A8467B"/>
    <w:rsid w:val="60AC6C84"/>
    <w:rsid w:val="60C50D66"/>
    <w:rsid w:val="60CAC4BB"/>
    <w:rsid w:val="60E05C8D"/>
    <w:rsid w:val="60E5EDC6"/>
    <w:rsid w:val="60F0D0B7"/>
    <w:rsid w:val="61167A4B"/>
    <w:rsid w:val="614D5883"/>
    <w:rsid w:val="615B83C5"/>
    <w:rsid w:val="6173C08A"/>
    <w:rsid w:val="617F67E4"/>
    <w:rsid w:val="618422FE"/>
    <w:rsid w:val="618AA16B"/>
    <w:rsid w:val="6196C691"/>
    <w:rsid w:val="61A0E8C1"/>
    <w:rsid w:val="61E3B1D3"/>
    <w:rsid w:val="61F3CD36"/>
    <w:rsid w:val="621D32FE"/>
    <w:rsid w:val="623A0BA1"/>
    <w:rsid w:val="62430072"/>
    <w:rsid w:val="62741A50"/>
    <w:rsid w:val="6280EF68"/>
    <w:rsid w:val="62AB8F43"/>
    <w:rsid w:val="62E9BC21"/>
    <w:rsid w:val="62F7F0A9"/>
    <w:rsid w:val="63087764"/>
    <w:rsid w:val="632B9B27"/>
    <w:rsid w:val="6351E668"/>
    <w:rsid w:val="636416A7"/>
    <w:rsid w:val="6365C309"/>
    <w:rsid w:val="636AE024"/>
    <w:rsid w:val="6374254F"/>
    <w:rsid w:val="638172D1"/>
    <w:rsid w:val="63C78302"/>
    <w:rsid w:val="63F709DC"/>
    <w:rsid w:val="63FD54DC"/>
    <w:rsid w:val="64050698"/>
    <w:rsid w:val="644086C5"/>
    <w:rsid w:val="64BC1075"/>
    <w:rsid w:val="64C46C5E"/>
    <w:rsid w:val="64F09302"/>
    <w:rsid w:val="64FB447B"/>
    <w:rsid w:val="6513C0FE"/>
    <w:rsid w:val="6525A483"/>
    <w:rsid w:val="654F254E"/>
    <w:rsid w:val="6556EEC7"/>
    <w:rsid w:val="655FCC2B"/>
    <w:rsid w:val="65A25DED"/>
    <w:rsid w:val="65ABF51F"/>
    <w:rsid w:val="65CCC6E3"/>
    <w:rsid w:val="65D82FDE"/>
    <w:rsid w:val="65E519EA"/>
    <w:rsid w:val="661BB6DD"/>
    <w:rsid w:val="664E85AD"/>
    <w:rsid w:val="666E7153"/>
    <w:rsid w:val="6677C9D4"/>
    <w:rsid w:val="6712E79F"/>
    <w:rsid w:val="671BC66D"/>
    <w:rsid w:val="67204BAC"/>
    <w:rsid w:val="677EC1F7"/>
    <w:rsid w:val="679D0796"/>
    <w:rsid w:val="67DD7DE7"/>
    <w:rsid w:val="67DEB2B3"/>
    <w:rsid w:val="68015956"/>
    <w:rsid w:val="68174844"/>
    <w:rsid w:val="682EC6AA"/>
    <w:rsid w:val="683CA5DD"/>
    <w:rsid w:val="68541500"/>
    <w:rsid w:val="687B3D0D"/>
    <w:rsid w:val="68839614"/>
    <w:rsid w:val="68860E09"/>
    <w:rsid w:val="689E6055"/>
    <w:rsid w:val="68A52E33"/>
    <w:rsid w:val="68C81C87"/>
    <w:rsid w:val="68FCF15E"/>
    <w:rsid w:val="6930D81E"/>
    <w:rsid w:val="6945AD58"/>
    <w:rsid w:val="69648F7B"/>
    <w:rsid w:val="696E51A7"/>
    <w:rsid w:val="699FFC94"/>
    <w:rsid w:val="69A2BBB2"/>
    <w:rsid w:val="69AE5B6D"/>
    <w:rsid w:val="69AEF54C"/>
    <w:rsid w:val="69DB6196"/>
    <w:rsid w:val="69E70D1B"/>
    <w:rsid w:val="6A0BABF4"/>
    <w:rsid w:val="6A18A5B3"/>
    <w:rsid w:val="6A21C801"/>
    <w:rsid w:val="6A357614"/>
    <w:rsid w:val="6A73596C"/>
    <w:rsid w:val="6A7C30DC"/>
    <w:rsid w:val="6A881D6B"/>
    <w:rsid w:val="6A8CB142"/>
    <w:rsid w:val="6ABAAB77"/>
    <w:rsid w:val="6B5D923E"/>
    <w:rsid w:val="6BBB189E"/>
    <w:rsid w:val="6BC03F95"/>
    <w:rsid w:val="6BF35B54"/>
    <w:rsid w:val="6C548AD1"/>
    <w:rsid w:val="6C7AAF83"/>
    <w:rsid w:val="6C8FCA91"/>
    <w:rsid w:val="6CBD07AE"/>
    <w:rsid w:val="6CEDCF1E"/>
    <w:rsid w:val="6D3A788F"/>
    <w:rsid w:val="6D6E4CCD"/>
    <w:rsid w:val="6DC9D144"/>
    <w:rsid w:val="6DEF9121"/>
    <w:rsid w:val="6E39C3F9"/>
    <w:rsid w:val="6E40AD61"/>
    <w:rsid w:val="6E56397D"/>
    <w:rsid w:val="6E574757"/>
    <w:rsid w:val="6E671C61"/>
    <w:rsid w:val="6E92E4D2"/>
    <w:rsid w:val="6EAB5411"/>
    <w:rsid w:val="6EBD796B"/>
    <w:rsid w:val="6ED6F214"/>
    <w:rsid w:val="6EEA3189"/>
    <w:rsid w:val="6F38341F"/>
    <w:rsid w:val="6F3B5298"/>
    <w:rsid w:val="6FFABD38"/>
    <w:rsid w:val="70016154"/>
    <w:rsid w:val="70028ACC"/>
    <w:rsid w:val="70144048"/>
    <w:rsid w:val="7020B6CE"/>
    <w:rsid w:val="7049975F"/>
    <w:rsid w:val="70561112"/>
    <w:rsid w:val="707EA1E2"/>
    <w:rsid w:val="70872D18"/>
    <w:rsid w:val="70AF8208"/>
    <w:rsid w:val="70D601C0"/>
    <w:rsid w:val="70FCD489"/>
    <w:rsid w:val="710D2D93"/>
    <w:rsid w:val="711210D1"/>
    <w:rsid w:val="7128A737"/>
    <w:rsid w:val="713BC964"/>
    <w:rsid w:val="71439150"/>
    <w:rsid w:val="71A30CF3"/>
    <w:rsid w:val="723F4FA4"/>
    <w:rsid w:val="724C507B"/>
    <w:rsid w:val="725A48D1"/>
    <w:rsid w:val="72898DC2"/>
    <w:rsid w:val="72BDDF05"/>
    <w:rsid w:val="73454FB5"/>
    <w:rsid w:val="73B92811"/>
    <w:rsid w:val="73C0B982"/>
    <w:rsid w:val="73DCA5AE"/>
    <w:rsid w:val="73F24402"/>
    <w:rsid w:val="73F67D7F"/>
    <w:rsid w:val="73F72178"/>
    <w:rsid w:val="740B578B"/>
    <w:rsid w:val="74215B49"/>
    <w:rsid w:val="745A5155"/>
    <w:rsid w:val="747231CF"/>
    <w:rsid w:val="747E67CA"/>
    <w:rsid w:val="747FDDB8"/>
    <w:rsid w:val="74844F6C"/>
    <w:rsid w:val="74997189"/>
    <w:rsid w:val="74C7AE9F"/>
    <w:rsid w:val="74CA3310"/>
    <w:rsid w:val="74D499D9"/>
    <w:rsid w:val="74E05E4C"/>
    <w:rsid w:val="750ED838"/>
    <w:rsid w:val="7559B3AA"/>
    <w:rsid w:val="757B780D"/>
    <w:rsid w:val="75BAA41D"/>
    <w:rsid w:val="76005B1F"/>
    <w:rsid w:val="76066B1E"/>
    <w:rsid w:val="760DC1EE"/>
    <w:rsid w:val="7694C2A9"/>
    <w:rsid w:val="7696EAEE"/>
    <w:rsid w:val="76AF91D5"/>
    <w:rsid w:val="77007467"/>
    <w:rsid w:val="77563C0F"/>
    <w:rsid w:val="77AC746D"/>
    <w:rsid w:val="77D0B2FB"/>
    <w:rsid w:val="7811934C"/>
    <w:rsid w:val="78247E70"/>
    <w:rsid w:val="78277AE5"/>
    <w:rsid w:val="784BC17F"/>
    <w:rsid w:val="786B51FA"/>
    <w:rsid w:val="78984ECC"/>
    <w:rsid w:val="78A36BD1"/>
    <w:rsid w:val="78DE4D59"/>
    <w:rsid w:val="78F34306"/>
    <w:rsid w:val="790574B3"/>
    <w:rsid w:val="7909E64B"/>
    <w:rsid w:val="791F574F"/>
    <w:rsid w:val="79380E36"/>
    <w:rsid w:val="79439BD7"/>
    <w:rsid w:val="7945D105"/>
    <w:rsid w:val="794B9C01"/>
    <w:rsid w:val="796BA5F2"/>
    <w:rsid w:val="79ACD9E3"/>
    <w:rsid w:val="79EF62A2"/>
    <w:rsid w:val="7A0676F2"/>
    <w:rsid w:val="7A20F36E"/>
    <w:rsid w:val="7A372A51"/>
    <w:rsid w:val="7A7A20B5"/>
    <w:rsid w:val="7A84E14A"/>
    <w:rsid w:val="7AA5EF07"/>
    <w:rsid w:val="7AA93AB3"/>
    <w:rsid w:val="7AAC8C3F"/>
    <w:rsid w:val="7AAC8C3F"/>
    <w:rsid w:val="7AAE4BEB"/>
    <w:rsid w:val="7AB09997"/>
    <w:rsid w:val="7AF3DBA4"/>
    <w:rsid w:val="7AF59264"/>
    <w:rsid w:val="7AFB84DA"/>
    <w:rsid w:val="7B013032"/>
    <w:rsid w:val="7B3C7144"/>
    <w:rsid w:val="7B3FFFEE"/>
    <w:rsid w:val="7B964531"/>
    <w:rsid w:val="7BA4D0DC"/>
    <w:rsid w:val="7BABDFFE"/>
    <w:rsid w:val="7BC5F1CF"/>
    <w:rsid w:val="7BF10C94"/>
    <w:rsid w:val="7C4E1105"/>
    <w:rsid w:val="7C6FE264"/>
    <w:rsid w:val="7C9D3EA7"/>
    <w:rsid w:val="7CA13D21"/>
    <w:rsid w:val="7CB468A4"/>
    <w:rsid w:val="7CC46B22"/>
    <w:rsid w:val="7CD6895B"/>
    <w:rsid w:val="7D0E7730"/>
    <w:rsid w:val="7D27E645"/>
    <w:rsid w:val="7D33F760"/>
    <w:rsid w:val="7D9A81F4"/>
    <w:rsid w:val="7DA5EE61"/>
    <w:rsid w:val="7DE205D7"/>
    <w:rsid w:val="7DF7E4C9"/>
    <w:rsid w:val="7E195721"/>
    <w:rsid w:val="7EB1508A"/>
    <w:rsid w:val="7ECCBFDE"/>
    <w:rsid w:val="7ECD6471"/>
    <w:rsid w:val="7EEAFB86"/>
    <w:rsid w:val="7F014A39"/>
    <w:rsid w:val="7F09B4F0"/>
    <w:rsid w:val="7F2E2002"/>
    <w:rsid w:val="7F36B505"/>
    <w:rsid w:val="7F4B9D83"/>
    <w:rsid w:val="7F5F8570"/>
    <w:rsid w:val="7F6BBC3E"/>
    <w:rsid w:val="7F79D034"/>
    <w:rsid w:val="7F81B0F0"/>
    <w:rsid w:val="7F960E5C"/>
    <w:rsid w:val="7FA0384D"/>
    <w:rsid w:val="7FDED859"/>
    <w:rsid w:val="7FFF3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C56B5"/>
  <w15:chartTrackingRefBased/>
  <w15:docId w15:val="{AEF80103-4FF0-4545-9D17-06BFD937B9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4A8804A3"/>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ListParagraph">
    <w:uiPriority w:val="34"/>
    <w:name w:val="List Paragraph"/>
    <w:basedOn w:val="Normal"/>
    <w:qFormat/>
    <w:rsid w:val="4A8804A3"/>
    <w:pPr>
      <w:spacing/>
      <w:ind w:left="720"/>
      <w:contextualSpacing/>
    </w:pPr>
  </w:style>
  <w:style w:type="paragraph" w:styleId="Heading2">
    <w:uiPriority w:val="9"/>
    <w:name w:val="heading 2"/>
    <w:basedOn w:val="Normal"/>
    <w:next w:val="Normal"/>
    <w:unhideWhenUsed/>
    <w:link w:val="Heading2Char"/>
    <w:qFormat/>
    <w:rsid w:val="4A8804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A8804A3"/>
    <w:rPr>
      <w:color w:val="467886"/>
      <w:u w:val="single"/>
    </w:rPr>
  </w:style>
  <w:style w:type="paragraph" w:styleId="Heading1">
    <w:uiPriority w:val="9"/>
    <w:name w:val="heading 1"/>
    <w:basedOn w:val="Normal"/>
    <w:next w:val="Normal"/>
    <w:link w:val="Heading1Char"/>
    <w:qFormat/>
    <w:rsid w:val="4A8804A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A8804A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A8804A3"/>
    <w:pPr>
      <w:tabs>
        <w:tab w:val="center" w:leader="none" w:pos="4680"/>
        <w:tab w:val="right" w:leader="none" w:pos="9360"/>
      </w:tabs>
      <w:spacing w:after="0" w:line="240" w:lineRule="auto"/>
    </w:pPr>
  </w:style>
  <w:style w:type="paragraph" w:styleId="Footer">
    <w:uiPriority w:val="99"/>
    <w:name w:val="footer"/>
    <w:basedOn w:val="Normal"/>
    <w:unhideWhenUsed/>
    <w:rsid w:val="4A8804A3"/>
    <w:pPr>
      <w:tabs>
        <w:tab w:val="center" w:leader="none" w:pos="4680"/>
        <w:tab w:val="right" w:leader="none" w:pos="9360"/>
      </w:tabs>
      <w:spacing w:after="0" w:line="240" w:lineRule="auto"/>
    </w:pPr>
  </w:style>
  <w:style w:type="paragraph" w:styleId="Heading4">
    <w:uiPriority w:val="9"/>
    <w:name w:val="heading 4"/>
    <w:basedOn w:val="Normal"/>
    <w:next w:val="Normal"/>
    <w:unhideWhenUsed/>
    <w:qFormat/>
    <w:rsid w:val="4A8804A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4A8804A3"/>
    <w:pPr>
      <w:spacing w:after="100"/>
    </w:pPr>
  </w:style>
  <w:style w:type="paragraph" w:styleId="TOC2">
    <w:uiPriority w:val="39"/>
    <w:name w:val="toc 2"/>
    <w:basedOn w:val="Normal"/>
    <w:next w:val="Normal"/>
    <w:unhideWhenUsed/>
    <w:rsid w:val="4A8804A3"/>
    <w:pPr>
      <w:spacing w:after="100"/>
      <w:ind w:left="220"/>
    </w:pPr>
  </w:style>
  <w:style w:type="paragraph" w:styleId="TOC3">
    <w:uiPriority w:val="39"/>
    <w:name w:val="toc 3"/>
    <w:basedOn w:val="Normal"/>
    <w:next w:val="Normal"/>
    <w:unhideWhenUsed/>
    <w:rsid w:val="4A8804A3"/>
    <w:pPr>
      <w:spacing w:after="100"/>
      <w:ind w:left="440"/>
    </w:pPr>
  </w:style>
  <w:style w:type="character" w:styleId="Heading1Char" w:customStyle="true">
    <w:uiPriority w:val="9"/>
    <w:name w:val="Heading 1 Char"/>
    <w:basedOn w:val="DefaultParagraphFont"/>
    <w:link w:val="Heading1"/>
    <w:rsid w:val="4A8804A3"/>
    <w:rPr>
      <w:rFonts w:ascii="Aptos Display" w:hAnsi="Aptos Display" w:eastAsia="" w:cs="" w:asciiTheme="majorAscii" w:hAnsiTheme="majorAscii" w:eastAsiaTheme="majorEastAsia" w:cstheme="majorBidi"/>
      <w:color w:val="0F4761" w:themeColor="accent1" w:themeTint="FF"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27857619" /><Relationship Type="http://schemas.openxmlformats.org/officeDocument/2006/relationships/image" Target="/media/image2.png" Id="rId127038902" /><Relationship Type="http://schemas.openxmlformats.org/officeDocument/2006/relationships/hyperlink" Target="https://doi.org/10.1177/15234223221077304" TargetMode="External" Id="Rc9441dc6c40b428d" /><Relationship Type="http://schemas.openxmlformats.org/officeDocument/2006/relationships/hyperlink" Target="https://doi.org/10.1007/s10668-022-02139-3" TargetMode="External" Id="R112b641b8cc2453d" /><Relationship Type="http://schemas.openxmlformats.org/officeDocument/2006/relationships/hyperlink" Target="https://doi.org/10.1007/s11356-016-6982-9" TargetMode="External" Id="Ra6f91d5ea40d4fe7" /><Relationship Type="http://schemas.openxmlformats.org/officeDocument/2006/relationships/hyperlink" Target="https://doi.org/10.57041/pjs.v75i04.1032" TargetMode="External" Id="R6d1aa5e291834896" /><Relationship Type="http://schemas.openxmlformats.org/officeDocument/2006/relationships/hyperlink" Target="https://doi.org/10.1007/s00146-025-02536-y" TargetMode="External" Id="R8f92fa4fbed44247" /><Relationship Type="http://schemas.openxmlformats.org/officeDocument/2006/relationships/hyperlink" Target="https://doi.org/10.1038/s41590-017-0007-9" TargetMode="External" Id="R9669d48328724aa8" /><Relationship Type="http://schemas.openxmlformats.org/officeDocument/2006/relationships/hyperlink" Target="https://doi.org/10.1080/1554477X.2025.2552573" TargetMode="External" Id="R25b110d1bb71478d" /><Relationship Type="http://schemas.openxmlformats.org/officeDocument/2006/relationships/hyperlink" Target="https://doi.org/10.1093/comnet/cnaf003" TargetMode="External" Id="R5d1252612c1a4aa4" /><Relationship Type="http://schemas.openxmlformats.org/officeDocument/2006/relationships/hyperlink" Target="https://doi.org/10.1371/journal.pone.0334544" TargetMode="External" Id="R7285093c93874872" /><Relationship Type="http://schemas.openxmlformats.org/officeDocument/2006/relationships/hyperlink" Target="https://doi.org/10.1109/SERA65747.2025.11154606" TargetMode="External" Id="Rfafd0b079572426a" /><Relationship Type="http://schemas.openxmlformats.org/officeDocument/2006/relationships/hyperlink" Target="https://doi.org/10.29130/dubited.1537268" TargetMode="External" Id="R12655fd56a9d4446" /><Relationship Type="http://schemas.openxmlformats.org/officeDocument/2006/relationships/hyperlink" Target="https://doi.org/10.1007/978-3-031-62332-5" TargetMode="External" Id="R7801e11248aa477a" /><Relationship Type="http://schemas.openxmlformats.org/officeDocument/2006/relationships/hyperlink" Target="https://papers.ssrn.com/sol3/papers.cfm?abstract_id=6514978" TargetMode="External" Id="Rcb4d734fb2e84713" /><Relationship Type="http://schemas.openxmlformats.org/officeDocument/2006/relationships/hyperlink" Target="https://doi.org/10.1002/9780470670590.wbeog827" TargetMode="External" Id="Redfc01ad267d4bb6" /><Relationship Type="http://schemas.openxmlformats.org/officeDocument/2006/relationships/hyperlink" Target="https://doi.org/10.4337/9781035327898" TargetMode="External" Id="R8120ea5a5f6a44cb" /><Relationship Type="http://schemas.openxmlformats.org/officeDocument/2006/relationships/hyperlink" Target="https://doi.org/10.1007/s10668-024-05320-y" TargetMode="External" Id="R17d38660fc6c436a" /><Relationship Type="http://schemas.openxmlformats.org/officeDocument/2006/relationships/hyperlink" Target="https://doi.org/10.1080/07380569.2024.2322167" TargetMode="External" Id="R65a27357e80341fc" /><Relationship Type="http://schemas.openxmlformats.org/officeDocument/2006/relationships/hyperlink" Target="https://doi.org/10.1080/08911916.2024.2321428" TargetMode="External" Id="R1c96718f2bb34e71" /><Relationship Type="http://schemas.openxmlformats.org/officeDocument/2006/relationships/hyperlink" Target="https://doi.org/10.1186/s12889-025-26148-9" TargetMode="External" Id="Rd903478ea6c543e8" /><Relationship Type="http://schemas.openxmlformats.org/officeDocument/2006/relationships/hyperlink" Target="https://doi.org/10.1080/01944363.2024.2355305" TargetMode="External" Id="R7169a4ae0b014254" /><Relationship Type="http://schemas.openxmlformats.org/officeDocument/2006/relationships/hyperlink" Target="https://philarchive.org/archive/SCHADI-15" TargetMode="External" Id="Rdf605c0637574bb7" /><Relationship Type="http://schemas.openxmlformats.org/officeDocument/2006/relationships/hyperlink" Target="https://doi.org/10.1007/s41134-025-00432-5" TargetMode="External" Id="R44690cb5c57e4d5c" /><Relationship Type="http://schemas.openxmlformats.org/officeDocument/2006/relationships/hyperlink" Target="https://doi.org/10.26493/1854-6935.20.259-293" TargetMode="External" Id="Rb839066ac5a4458e" /><Relationship Type="http://schemas.openxmlformats.org/officeDocument/2006/relationships/hyperlink" Target="https://sdgs.un.org/2030agenda" TargetMode="External" Id="R34291024a53b4d67" /><Relationship Type="http://schemas.openxmlformats.org/officeDocument/2006/relationships/hyperlink" Target="https://www.weforum.org/publications/global-risks-report-2026/data-on-global-risk-perceptions-global-risks-report-2026/" TargetMode="External" Id="Rc476496909384c82" /><Relationship Type="http://schemas.openxmlformats.org/officeDocument/2006/relationships/hyperlink" Target="https://www.zurichna.com/knowledge/articles/2025/02/global-risks-report-spells-out-top-risks-for-2025-and-beyond" TargetMode="External" Id="Rca181cd23b4a4aa8" /><Relationship Type="http://schemas.openxmlformats.org/officeDocument/2006/relationships/header" Target="/word/header.xml" Id="Rfa5084764ae6468d" /><Relationship Type="http://schemas.openxmlformats.org/officeDocument/2006/relationships/footer" Target="/word/footer.xml" Id="Ra966b7a676f54e0c" /><Relationship Type="http://schemas.microsoft.com/office/2020/10/relationships/intelligence" Target="/word/intelligence2.xml" Id="Re83aa3ff421147d2" /><Relationship Type="http://schemas.openxmlformats.org/officeDocument/2006/relationships/numbering" Target="/word/numbering.xml" Id="R8fb95f137df140c0" /><Relationship Type="http://schemas.openxmlformats.org/officeDocument/2006/relationships/hyperlink" Target="https://doi.org/10.1080/14781158.2019.1667320" TargetMode="External" Id="Rba76c9f29b4a43a5" /><Relationship Type="http://schemas.openxmlformats.org/officeDocument/2006/relationships/hyperlink" Target="https://doi.org/10.1007/978-981-95-3361-9_4" TargetMode="External" Id="Ra8cb08e6e63545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3</revision>
  <dcterms:created xsi:type="dcterms:W3CDTF">2026-04-26T14:22:58.2170543Z</dcterms:created>
  <dcterms:modified xsi:type="dcterms:W3CDTF">2026-05-05T19:06:10.4690844Z</dcterms:modified>
</coreProperties>
</file>