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B5D" w:rsidRDefault="00CC6B5D" w:rsidP="00CC6B5D">
      <w:pPr>
        <w:spacing w:line="360" w:lineRule="auto"/>
        <w:jc w:val="center"/>
        <w:rPr>
          <w:rFonts w:ascii="Arial" w:hAnsi="Arial" w:cs="Arial"/>
          <w:b/>
          <w:sz w:val="36"/>
          <w:szCs w:val="36"/>
        </w:rPr>
      </w:pPr>
    </w:p>
    <w:p w:rsidR="00CC6B5D" w:rsidRDefault="00CC6B5D" w:rsidP="00CC6B5D">
      <w:pPr>
        <w:spacing w:line="360" w:lineRule="auto"/>
        <w:jc w:val="center"/>
        <w:rPr>
          <w:rFonts w:ascii="Arial" w:hAnsi="Arial" w:cs="Arial"/>
          <w:b/>
          <w:sz w:val="36"/>
          <w:szCs w:val="36"/>
        </w:rPr>
      </w:pPr>
    </w:p>
    <w:p w:rsidR="00CC6B5D" w:rsidRDefault="00CC6B5D" w:rsidP="00CC6B5D">
      <w:pPr>
        <w:spacing w:line="360" w:lineRule="auto"/>
        <w:jc w:val="center"/>
        <w:rPr>
          <w:rFonts w:ascii="Arial" w:hAnsi="Arial" w:cs="Arial"/>
          <w:b/>
          <w:sz w:val="36"/>
          <w:szCs w:val="36"/>
        </w:rPr>
      </w:pPr>
    </w:p>
    <w:p w:rsidR="00CC6B5D" w:rsidRDefault="00CC6B5D" w:rsidP="00CC6B5D">
      <w:pPr>
        <w:spacing w:line="360" w:lineRule="auto"/>
        <w:jc w:val="center"/>
        <w:rPr>
          <w:rFonts w:ascii="Arial" w:hAnsi="Arial" w:cs="Arial"/>
          <w:b/>
          <w:sz w:val="36"/>
          <w:szCs w:val="36"/>
        </w:rPr>
      </w:pPr>
    </w:p>
    <w:p w:rsidR="00CC6B5D" w:rsidRDefault="00CC6B5D" w:rsidP="00CC6B5D">
      <w:pPr>
        <w:spacing w:line="360" w:lineRule="auto"/>
        <w:jc w:val="center"/>
        <w:rPr>
          <w:rFonts w:ascii="Arial" w:hAnsi="Arial" w:cs="Arial"/>
          <w:b/>
          <w:sz w:val="36"/>
          <w:szCs w:val="36"/>
        </w:rPr>
      </w:pPr>
    </w:p>
    <w:p w:rsidR="00CC6B5D" w:rsidRPr="00CC6B5D" w:rsidRDefault="00CC6B5D" w:rsidP="00CC6B5D">
      <w:pPr>
        <w:widowControl w:val="0"/>
        <w:autoSpaceDE w:val="0"/>
        <w:autoSpaceDN w:val="0"/>
        <w:spacing w:after="0" w:line="480" w:lineRule="auto"/>
        <w:jc w:val="center"/>
        <w:rPr>
          <w:rFonts w:ascii="Arial" w:eastAsia="Arial MT" w:hAnsi="Arial" w:cs="Arial"/>
          <w:b/>
          <w:sz w:val="56"/>
          <w:szCs w:val="56"/>
        </w:rPr>
      </w:pPr>
      <w:r w:rsidRPr="00CC6B5D">
        <w:rPr>
          <w:rFonts w:ascii="Arial" w:eastAsia="Arial MT" w:hAnsi="Arial" w:cs="Arial"/>
          <w:b/>
          <w:sz w:val="56"/>
          <w:szCs w:val="56"/>
        </w:rPr>
        <w:t>Strategic Management and Sustainability</w:t>
      </w:r>
    </w:p>
    <w:p w:rsidR="00CC6B5D" w:rsidRPr="00CC6B5D" w:rsidRDefault="00CC6B5D" w:rsidP="00CC6B5D">
      <w:pPr>
        <w:widowControl w:val="0"/>
        <w:autoSpaceDE w:val="0"/>
        <w:autoSpaceDN w:val="0"/>
        <w:spacing w:after="0" w:line="480" w:lineRule="auto"/>
        <w:jc w:val="center"/>
        <w:rPr>
          <w:rFonts w:ascii="Arial" w:eastAsia="Arial MT" w:hAnsi="Arial" w:cs="Arial"/>
          <w:b/>
          <w:sz w:val="56"/>
          <w:szCs w:val="56"/>
        </w:rPr>
      </w:pPr>
      <w:r w:rsidRPr="00CC6B5D">
        <w:rPr>
          <w:rFonts w:ascii="Arial" w:hAnsi="Arial" w:cs="Arial"/>
          <w:b/>
          <w:sz w:val="56"/>
          <w:szCs w:val="56"/>
          <w:lang w:val="en-GB"/>
        </w:rPr>
        <w:t>Module Code: LCBB6004</w:t>
      </w:r>
    </w:p>
    <w:p w:rsidR="00CC6B5D" w:rsidRPr="00CC6B5D" w:rsidRDefault="00CC6B5D" w:rsidP="00CC6B5D">
      <w:pPr>
        <w:jc w:val="center"/>
        <w:rPr>
          <w:rFonts w:ascii="Arial" w:hAnsi="Arial" w:cs="Arial"/>
          <w:b/>
          <w:sz w:val="56"/>
          <w:szCs w:val="56"/>
          <w:lang w:val="en-GB"/>
        </w:rPr>
      </w:pPr>
      <w:r w:rsidRPr="00CC6B5D">
        <w:rPr>
          <w:rFonts w:ascii="Arial" w:hAnsi="Arial" w:cs="Arial"/>
          <w:b/>
          <w:sz w:val="56"/>
          <w:szCs w:val="56"/>
          <w:lang w:val="en-GB"/>
        </w:rPr>
        <w:t>Student name: Natalia Dimitrova</w:t>
      </w:r>
    </w:p>
    <w:p w:rsidR="00CC6B5D" w:rsidRPr="00CC6B5D" w:rsidRDefault="00CC6B5D" w:rsidP="00CC6B5D">
      <w:pPr>
        <w:jc w:val="center"/>
        <w:rPr>
          <w:rFonts w:ascii="Arial" w:hAnsi="Arial" w:cs="Arial"/>
          <w:b/>
          <w:sz w:val="56"/>
          <w:szCs w:val="56"/>
          <w:lang w:val="en-GB"/>
        </w:rPr>
      </w:pPr>
      <w:r w:rsidRPr="00CC6B5D">
        <w:rPr>
          <w:rFonts w:ascii="Arial" w:hAnsi="Arial" w:cs="Arial"/>
          <w:b/>
          <w:sz w:val="56"/>
          <w:szCs w:val="56"/>
          <w:lang w:val="en-GB"/>
        </w:rPr>
        <w:t>Student number:1922172</w:t>
      </w:r>
    </w:p>
    <w:p w:rsidR="00CC6B5D" w:rsidRPr="00CC6B5D" w:rsidRDefault="00CC6B5D" w:rsidP="00CC6B5D">
      <w:pPr>
        <w:spacing w:line="360" w:lineRule="auto"/>
        <w:jc w:val="center"/>
        <w:rPr>
          <w:rFonts w:ascii="Arial" w:hAnsi="Arial" w:cs="Arial"/>
          <w:b/>
          <w:sz w:val="36"/>
          <w:szCs w:val="36"/>
        </w:rPr>
      </w:pPr>
    </w:p>
    <w:p w:rsidR="00CC6B5D" w:rsidRPr="00CC6B5D" w:rsidRDefault="00CC6B5D" w:rsidP="00CC6B5D">
      <w:pPr>
        <w:spacing w:line="360" w:lineRule="auto"/>
        <w:jc w:val="center"/>
        <w:rPr>
          <w:rFonts w:ascii="Arial" w:hAnsi="Arial" w:cs="Arial"/>
          <w:b/>
          <w:sz w:val="36"/>
          <w:szCs w:val="36"/>
        </w:rPr>
      </w:pPr>
    </w:p>
    <w:p w:rsidR="00CC6B5D" w:rsidRDefault="00CC6B5D" w:rsidP="00CC6B5D">
      <w:pPr>
        <w:spacing w:line="360" w:lineRule="auto"/>
        <w:jc w:val="center"/>
        <w:rPr>
          <w:rFonts w:ascii="Arial" w:hAnsi="Arial" w:cs="Arial"/>
          <w:b/>
          <w:sz w:val="36"/>
          <w:szCs w:val="36"/>
        </w:rPr>
      </w:pPr>
    </w:p>
    <w:p w:rsidR="00CC6B5D" w:rsidRDefault="00CC6B5D" w:rsidP="00CC6B5D">
      <w:pPr>
        <w:spacing w:line="360" w:lineRule="auto"/>
        <w:jc w:val="center"/>
        <w:rPr>
          <w:rFonts w:ascii="Arial" w:hAnsi="Arial" w:cs="Arial"/>
          <w:b/>
          <w:sz w:val="36"/>
          <w:szCs w:val="36"/>
        </w:rPr>
      </w:pPr>
    </w:p>
    <w:p w:rsidR="00CC6B5D" w:rsidRDefault="00CC6B5D" w:rsidP="00CC6B5D">
      <w:pPr>
        <w:spacing w:line="360" w:lineRule="auto"/>
        <w:jc w:val="center"/>
        <w:rPr>
          <w:rFonts w:ascii="Arial" w:hAnsi="Arial" w:cs="Arial"/>
          <w:b/>
          <w:sz w:val="36"/>
          <w:szCs w:val="36"/>
        </w:rPr>
      </w:pPr>
    </w:p>
    <w:p w:rsidR="00CC6B5D" w:rsidRDefault="00CC6B5D" w:rsidP="00CC6B5D">
      <w:pPr>
        <w:spacing w:line="360" w:lineRule="auto"/>
        <w:rPr>
          <w:rFonts w:ascii="Arial" w:hAnsi="Arial" w:cs="Arial"/>
          <w:b/>
          <w:sz w:val="36"/>
          <w:szCs w:val="36"/>
        </w:rPr>
      </w:pPr>
      <w:bookmarkStart w:id="0" w:name="_GoBack"/>
      <w:bookmarkEnd w:id="0"/>
    </w:p>
    <w:p w:rsidR="00CC6B5D" w:rsidRPr="00CC6B5D" w:rsidRDefault="00CC6B5D" w:rsidP="00CC6B5D">
      <w:pPr>
        <w:spacing w:line="360" w:lineRule="auto"/>
        <w:jc w:val="center"/>
        <w:rPr>
          <w:rFonts w:ascii="Arial" w:hAnsi="Arial" w:cs="Arial"/>
          <w:b/>
          <w:sz w:val="36"/>
          <w:szCs w:val="36"/>
        </w:rPr>
      </w:pPr>
      <w:r w:rsidRPr="00CC6B5D">
        <w:rPr>
          <w:rFonts w:ascii="Arial" w:hAnsi="Arial" w:cs="Arial"/>
          <w:b/>
          <w:sz w:val="36"/>
          <w:szCs w:val="36"/>
        </w:rPr>
        <w:lastRenderedPageBreak/>
        <w:t>Volkswagen</w:t>
      </w:r>
    </w:p>
    <w:p w:rsidR="00CC6B5D" w:rsidRPr="00CC6B5D" w:rsidRDefault="00CC6B5D" w:rsidP="00CC6B5D">
      <w:pPr>
        <w:spacing w:line="360" w:lineRule="auto"/>
        <w:rPr>
          <w:rFonts w:ascii="Arial" w:hAnsi="Arial" w:cs="Arial"/>
          <w:sz w:val="28"/>
          <w:szCs w:val="28"/>
        </w:rPr>
      </w:pPr>
      <w:r w:rsidRPr="00CC6B5D">
        <w:rPr>
          <w:rFonts w:ascii="Arial" w:hAnsi="Arial" w:cs="Arial"/>
          <w:sz w:val="28"/>
          <w:szCs w:val="28"/>
        </w:rPr>
        <w:tab/>
        <w:t xml:space="preserve">Volkswagen was founded in 1937 in Germany as a motor vehicle company. The company is most famous for its iconic beetle which also serves as the reason for making Volkswagen the highest-sold motor vehicle company in 2016 and 2017. The main work of Volkswagen is carried out in China. About 40% of the company’s sale is carried out in China. The Volkswagen is derived from the German language from two different words that are </w:t>
      </w:r>
      <w:proofErr w:type="spellStart"/>
      <w:r w:rsidRPr="00CC6B5D">
        <w:rPr>
          <w:rFonts w:ascii="Arial" w:hAnsi="Arial" w:cs="Arial"/>
          <w:sz w:val="28"/>
          <w:szCs w:val="28"/>
        </w:rPr>
        <w:t>Volks</w:t>
      </w:r>
      <w:proofErr w:type="spellEnd"/>
      <w:r w:rsidRPr="00CC6B5D">
        <w:rPr>
          <w:rFonts w:ascii="Arial" w:hAnsi="Arial" w:cs="Arial"/>
          <w:sz w:val="28"/>
          <w:szCs w:val="28"/>
        </w:rPr>
        <w:t xml:space="preserve"> “people” and </w:t>
      </w:r>
      <w:proofErr w:type="spellStart"/>
      <w:r w:rsidRPr="00CC6B5D">
        <w:rPr>
          <w:rFonts w:ascii="Arial" w:hAnsi="Arial" w:cs="Arial"/>
          <w:sz w:val="28"/>
          <w:szCs w:val="28"/>
        </w:rPr>
        <w:t>wagen</w:t>
      </w:r>
      <w:proofErr w:type="spellEnd"/>
      <w:r w:rsidRPr="00CC6B5D">
        <w:rPr>
          <w:rFonts w:ascii="Arial" w:hAnsi="Arial" w:cs="Arial"/>
          <w:sz w:val="28"/>
          <w:szCs w:val="28"/>
        </w:rPr>
        <w:t xml:space="preserve"> “car”. When combined it means people’s car. Volkswagen has been enjoying better sales in the market because of its strategies.</w:t>
      </w:r>
    </w:p>
    <w:p w:rsidR="00CC6B5D" w:rsidRPr="00CC6B5D" w:rsidRDefault="00CC6B5D" w:rsidP="00CC6B5D">
      <w:pPr>
        <w:spacing w:line="360" w:lineRule="auto"/>
        <w:rPr>
          <w:rFonts w:ascii="Arial" w:hAnsi="Arial" w:cs="Arial"/>
          <w:b/>
          <w:sz w:val="28"/>
          <w:szCs w:val="28"/>
        </w:rPr>
      </w:pPr>
      <w:r w:rsidRPr="00CC6B5D">
        <w:rPr>
          <w:rFonts w:ascii="Arial" w:hAnsi="Arial" w:cs="Arial"/>
          <w:b/>
          <w:sz w:val="28"/>
          <w:szCs w:val="28"/>
        </w:rPr>
        <w:t>Business strategies</w:t>
      </w:r>
    </w:p>
    <w:p w:rsidR="00CC6B5D" w:rsidRPr="00CC6B5D" w:rsidRDefault="00CC6B5D" w:rsidP="00CC6B5D">
      <w:pPr>
        <w:spacing w:line="360" w:lineRule="auto"/>
        <w:rPr>
          <w:rFonts w:ascii="Arial" w:hAnsi="Arial" w:cs="Arial"/>
          <w:sz w:val="28"/>
          <w:szCs w:val="28"/>
        </w:rPr>
      </w:pPr>
      <w:r w:rsidRPr="00CC6B5D">
        <w:rPr>
          <w:rFonts w:ascii="Arial" w:hAnsi="Arial" w:cs="Arial"/>
          <w:sz w:val="28"/>
          <w:szCs w:val="28"/>
        </w:rPr>
        <w:tab/>
        <w:t xml:space="preserve">Volkswagen has been in the market for a long and throughout its experience, it has used different business strategies depending upon the demand and needs of the customers. The main reason behind the success of Volkswagen is its business strategy of sustainability. Volkswagen provides its customers with long-term use of the product. They ensure their customers that they are investing their money in the right thing which will be used by them for a longer time. Sustainability in the motor vehicle business is a vital thing as buying a motor vehicle is not an easy task and requires a lot of money to be paid, especially for the luxurious cars that Volkswagen sells. This issue however raises concerns about the sustainability which is promised by Volkswagen to its customers. Volkswagen provides the best quality product to its customers because it works for longer periods which makes the vehicle to be available at a reasonable price. </w:t>
      </w:r>
    </w:p>
    <w:p w:rsidR="00CC6B5D" w:rsidRPr="00CC6B5D" w:rsidRDefault="00CC6B5D" w:rsidP="00CC6B5D">
      <w:pPr>
        <w:spacing w:line="360" w:lineRule="auto"/>
        <w:rPr>
          <w:rFonts w:ascii="Arial" w:hAnsi="Arial" w:cs="Arial"/>
          <w:sz w:val="28"/>
          <w:szCs w:val="28"/>
        </w:rPr>
      </w:pPr>
      <w:r w:rsidRPr="00CC6B5D">
        <w:rPr>
          <w:rFonts w:ascii="Arial" w:hAnsi="Arial" w:cs="Arial"/>
          <w:sz w:val="28"/>
          <w:szCs w:val="28"/>
        </w:rPr>
        <w:tab/>
        <w:t xml:space="preserve">This strategy has been the identity of Volkswagen but they changed this strategy with the passing of time. This change is seen in </w:t>
      </w:r>
      <w:r w:rsidRPr="00CC6B5D">
        <w:rPr>
          <w:rFonts w:ascii="Arial" w:hAnsi="Arial" w:cs="Arial"/>
          <w:sz w:val="28"/>
          <w:szCs w:val="28"/>
        </w:rPr>
        <w:lastRenderedPageBreak/>
        <w:t xml:space="preserve">the case where Volkswagen was charged for using emission-cheating devices or diesel gates or using material that contributed to the pollution in the environment. The company thought of the need to change this strategy as the reason to gain more profit by selling low products. Though another intention of Volkswagen was to provide the best services to their customers through the use of these devices and go against their original business strategy of sustainability, it turned out to be deceiving to the customers. </w:t>
      </w:r>
    </w:p>
    <w:p w:rsidR="00CC6B5D" w:rsidRPr="00CC6B5D" w:rsidRDefault="00CC6B5D" w:rsidP="00CC6B5D">
      <w:pPr>
        <w:spacing w:line="360" w:lineRule="auto"/>
        <w:rPr>
          <w:rFonts w:ascii="Arial" w:hAnsi="Arial" w:cs="Arial"/>
          <w:sz w:val="28"/>
          <w:szCs w:val="28"/>
        </w:rPr>
      </w:pPr>
      <w:r w:rsidRPr="00CC6B5D">
        <w:rPr>
          <w:rFonts w:ascii="Arial" w:hAnsi="Arial" w:cs="Arial"/>
          <w:sz w:val="28"/>
          <w:szCs w:val="28"/>
        </w:rPr>
        <w:tab/>
        <w:t xml:space="preserve">By installing such equipment to their products, Volkswagen resulted in losing the trust of their customers. People are highly concerned about controlling pollution and when they heard about the company which has been certified as a defeat device to be using such material or process that is contributing to more than 40 times the regular pollution they felt betrayed. This matter raised the concern of people regarding other things as well that the company has promised to them. All of this together, however, resulted in decreasing the trust of the customers of Volkswagen and there was a decrease in the number of customers of Volkswagen as well </w:t>
      </w:r>
      <w:sdt>
        <w:sdtPr>
          <w:rPr>
            <w:rFonts w:ascii="Arial" w:hAnsi="Arial" w:cs="Arial"/>
            <w:sz w:val="28"/>
            <w:szCs w:val="28"/>
          </w:rPr>
          <w:id w:val="-1225445602"/>
          <w:citation/>
        </w:sdtPr>
        <w:sdtContent>
          <w:r w:rsidRPr="00CC6B5D">
            <w:rPr>
              <w:rFonts w:ascii="Arial" w:hAnsi="Arial" w:cs="Arial"/>
              <w:sz w:val="28"/>
              <w:szCs w:val="28"/>
            </w:rPr>
            <w:fldChar w:fldCharType="begin"/>
          </w:r>
          <w:r w:rsidRPr="00CC6B5D">
            <w:rPr>
              <w:rFonts w:ascii="Arial" w:hAnsi="Arial" w:cs="Arial"/>
              <w:sz w:val="28"/>
              <w:szCs w:val="28"/>
            </w:rPr>
            <w:instrText xml:space="preserve"> CITATION Jun19 \l 1033 </w:instrText>
          </w:r>
          <w:r w:rsidRPr="00CC6B5D">
            <w:rPr>
              <w:rFonts w:ascii="Arial" w:hAnsi="Arial" w:cs="Arial"/>
              <w:sz w:val="28"/>
              <w:szCs w:val="28"/>
            </w:rPr>
            <w:fldChar w:fldCharType="separate"/>
          </w:r>
          <w:r w:rsidRPr="00CC6B5D">
            <w:rPr>
              <w:rFonts w:ascii="Arial" w:hAnsi="Arial" w:cs="Arial"/>
              <w:noProof/>
              <w:sz w:val="28"/>
              <w:szCs w:val="28"/>
            </w:rPr>
            <w:t>(Jung, 2019)</w:t>
          </w:r>
          <w:r w:rsidRPr="00CC6B5D">
            <w:rPr>
              <w:rFonts w:ascii="Arial" w:hAnsi="Arial" w:cs="Arial"/>
              <w:sz w:val="28"/>
              <w:szCs w:val="28"/>
            </w:rPr>
            <w:fldChar w:fldCharType="end"/>
          </w:r>
        </w:sdtContent>
      </w:sdt>
      <w:r w:rsidRPr="00CC6B5D">
        <w:rPr>
          <w:rFonts w:ascii="Arial" w:hAnsi="Arial" w:cs="Arial"/>
          <w:sz w:val="28"/>
          <w:szCs w:val="28"/>
        </w:rPr>
        <w:t>.</w:t>
      </w:r>
    </w:p>
    <w:p w:rsidR="00CC6B5D" w:rsidRPr="00CC6B5D" w:rsidRDefault="00CC6B5D" w:rsidP="00CC6B5D">
      <w:pPr>
        <w:spacing w:line="360" w:lineRule="auto"/>
        <w:rPr>
          <w:rFonts w:ascii="Arial" w:hAnsi="Arial" w:cs="Arial"/>
          <w:sz w:val="28"/>
          <w:szCs w:val="28"/>
        </w:rPr>
      </w:pPr>
      <w:r w:rsidRPr="00CC6B5D">
        <w:rPr>
          <w:rFonts w:ascii="Arial" w:hAnsi="Arial" w:cs="Arial"/>
          <w:sz w:val="28"/>
          <w:szCs w:val="28"/>
        </w:rPr>
        <w:tab/>
        <w:t>Thus it shows that Volkswagen changed its original strategy of sustainability and that too under the cover of the lie that they are working the same way they used to.</w:t>
      </w:r>
    </w:p>
    <w:p w:rsidR="00CC6B5D" w:rsidRPr="00CC6B5D" w:rsidRDefault="00CC6B5D" w:rsidP="00CC6B5D">
      <w:pPr>
        <w:spacing w:line="360" w:lineRule="auto"/>
        <w:rPr>
          <w:rFonts w:ascii="Arial" w:hAnsi="Arial" w:cs="Arial"/>
          <w:b/>
          <w:sz w:val="28"/>
          <w:szCs w:val="28"/>
        </w:rPr>
      </w:pPr>
      <w:r w:rsidRPr="00CC6B5D">
        <w:rPr>
          <w:rFonts w:ascii="Arial" w:hAnsi="Arial" w:cs="Arial"/>
          <w:b/>
          <w:sz w:val="28"/>
          <w:szCs w:val="28"/>
        </w:rPr>
        <w:t>Resources and capabilities</w:t>
      </w:r>
    </w:p>
    <w:p w:rsidR="00CC6B5D" w:rsidRPr="00CC6B5D" w:rsidRDefault="00CC6B5D" w:rsidP="00CC6B5D">
      <w:pPr>
        <w:spacing w:line="360" w:lineRule="auto"/>
        <w:rPr>
          <w:rFonts w:ascii="Arial" w:hAnsi="Arial" w:cs="Arial"/>
          <w:sz w:val="28"/>
          <w:szCs w:val="28"/>
        </w:rPr>
      </w:pPr>
      <w:r w:rsidRPr="00CC6B5D">
        <w:rPr>
          <w:rFonts w:ascii="Arial" w:hAnsi="Arial" w:cs="Arial"/>
          <w:sz w:val="28"/>
          <w:szCs w:val="28"/>
        </w:rPr>
        <w:tab/>
        <w:t xml:space="preserve">Volkswagen has been in the market since 1937 and as mentioned it was also the most sell-out motor vehicle Company in 2016 and 2017. This proves that the company has been using such strategies and resources that made it capable of reaching great heights of success. This proves that the company has the capability to do so. Among the </w:t>
      </w:r>
      <w:r w:rsidRPr="00CC6B5D">
        <w:rPr>
          <w:rFonts w:ascii="Arial" w:hAnsi="Arial" w:cs="Arial"/>
          <w:sz w:val="28"/>
          <w:szCs w:val="28"/>
        </w:rPr>
        <w:lastRenderedPageBreak/>
        <w:t>capabilities of the company is that it has the widest portfolio among all the motor vehicle companies. The company has thousands of products to be displayed to its customers and choose what matches their tastes or needs. The capability of Volkswagen to have such a wide portfolio allows a great number of customers to be attracted to it and buy from thousands of choices. Also, by widest portfolio, the company is selling its products under the name of 12 different brands including Audi, Bentley, Porsche, and many more. This capability of the company has been the same throughout the years and no company has become able to beat it in this regard.</w:t>
      </w:r>
    </w:p>
    <w:p w:rsidR="00CC6B5D" w:rsidRPr="00CC6B5D" w:rsidRDefault="00CC6B5D" w:rsidP="00CC6B5D">
      <w:pPr>
        <w:spacing w:line="360" w:lineRule="auto"/>
        <w:rPr>
          <w:rFonts w:ascii="Arial" w:hAnsi="Arial" w:cs="Arial"/>
          <w:sz w:val="28"/>
          <w:szCs w:val="28"/>
        </w:rPr>
      </w:pPr>
      <w:r w:rsidRPr="00CC6B5D">
        <w:rPr>
          <w:rFonts w:ascii="Arial" w:hAnsi="Arial" w:cs="Arial"/>
          <w:sz w:val="28"/>
          <w:szCs w:val="28"/>
        </w:rPr>
        <w:tab/>
        <w:t>As the company has the widest portfolio, it is automatically understood that it will have a diversification strategy as well. Volkswagen provides its customers with multiple designs and structures. They have a diversified variety of their products which makes it a challenge for the customers of which one to choose or maybe makes it easier for the customers to choose from one outlet only. The capability of diversification in strategy helps Volkswagen in gaining more customers. As compared to the previous five years, Volkswagen has the same capability now and no one has become able to provide such diversification in motor vehicles as Volkswagen has done.</w:t>
      </w:r>
    </w:p>
    <w:p w:rsidR="00CC6B5D" w:rsidRPr="00CC6B5D" w:rsidRDefault="00CC6B5D" w:rsidP="00CC6B5D">
      <w:pPr>
        <w:spacing w:line="360" w:lineRule="auto"/>
        <w:rPr>
          <w:rFonts w:ascii="Arial" w:hAnsi="Arial" w:cs="Arial"/>
          <w:sz w:val="28"/>
          <w:szCs w:val="28"/>
        </w:rPr>
      </w:pPr>
      <w:r w:rsidRPr="00CC6B5D">
        <w:rPr>
          <w:rFonts w:ascii="Arial" w:hAnsi="Arial" w:cs="Arial"/>
          <w:sz w:val="28"/>
          <w:szCs w:val="28"/>
        </w:rPr>
        <w:tab/>
        <w:t xml:space="preserve">Further, as mentioned earlier as the company sells its products under the name of 12 brands, it has the capability of synergy between brands. From the sale of all the brands collectively, Volkswagen can gain more profit. This is quite simple to calculate that the company working under the name of 12 brands will be gaining profit from 12 means as compared to the company working independently. All the profit from these brands is collected into the R&amp;D of Volkswagen and they enjoy this profit pleasurably. This capability, however, has also not </w:t>
      </w:r>
      <w:r w:rsidRPr="00CC6B5D">
        <w:rPr>
          <w:rFonts w:ascii="Arial" w:hAnsi="Arial" w:cs="Arial"/>
          <w:sz w:val="28"/>
          <w:szCs w:val="28"/>
        </w:rPr>
        <w:lastRenderedPageBreak/>
        <w:t xml:space="preserve">been changed or modified by Volkswagen as it provides the company with great profit and more customers </w:t>
      </w:r>
      <w:sdt>
        <w:sdtPr>
          <w:rPr>
            <w:rFonts w:ascii="Arial" w:hAnsi="Arial" w:cs="Arial"/>
            <w:sz w:val="28"/>
            <w:szCs w:val="28"/>
          </w:rPr>
          <w:id w:val="-514073667"/>
          <w:citation/>
        </w:sdtPr>
        <w:sdtContent>
          <w:r w:rsidRPr="00CC6B5D">
            <w:rPr>
              <w:rFonts w:ascii="Arial" w:hAnsi="Arial" w:cs="Arial"/>
              <w:sz w:val="28"/>
              <w:szCs w:val="28"/>
            </w:rPr>
            <w:fldChar w:fldCharType="begin"/>
          </w:r>
          <w:r w:rsidRPr="00CC6B5D">
            <w:rPr>
              <w:rFonts w:ascii="Arial" w:hAnsi="Arial" w:cs="Arial"/>
              <w:sz w:val="28"/>
              <w:szCs w:val="28"/>
            </w:rPr>
            <w:instrText xml:space="preserve"> CITATION RAm20 \l 1033 </w:instrText>
          </w:r>
          <w:r w:rsidRPr="00CC6B5D">
            <w:rPr>
              <w:rFonts w:ascii="Arial" w:hAnsi="Arial" w:cs="Arial"/>
              <w:sz w:val="28"/>
              <w:szCs w:val="28"/>
            </w:rPr>
            <w:fldChar w:fldCharType="separate"/>
          </w:r>
          <w:r w:rsidRPr="00CC6B5D">
            <w:rPr>
              <w:rFonts w:ascii="Arial" w:hAnsi="Arial" w:cs="Arial"/>
              <w:noProof/>
              <w:sz w:val="28"/>
              <w:szCs w:val="28"/>
            </w:rPr>
            <w:t>(Amit, 2020)</w:t>
          </w:r>
          <w:r w:rsidRPr="00CC6B5D">
            <w:rPr>
              <w:rFonts w:ascii="Arial" w:hAnsi="Arial" w:cs="Arial"/>
              <w:sz w:val="28"/>
              <w:szCs w:val="28"/>
            </w:rPr>
            <w:fldChar w:fldCharType="end"/>
          </w:r>
        </w:sdtContent>
      </w:sdt>
      <w:r w:rsidRPr="00CC6B5D">
        <w:rPr>
          <w:rFonts w:ascii="Arial" w:hAnsi="Arial" w:cs="Arial"/>
          <w:sz w:val="28"/>
          <w:szCs w:val="28"/>
        </w:rPr>
        <w:t xml:space="preserve">. </w:t>
      </w:r>
    </w:p>
    <w:p w:rsidR="00CC6B5D" w:rsidRPr="00CC6B5D" w:rsidRDefault="00CC6B5D" w:rsidP="00CC6B5D">
      <w:pPr>
        <w:spacing w:line="360" w:lineRule="auto"/>
        <w:rPr>
          <w:rFonts w:ascii="Arial" w:hAnsi="Arial" w:cs="Arial"/>
          <w:b/>
          <w:sz w:val="28"/>
          <w:szCs w:val="28"/>
        </w:rPr>
      </w:pPr>
      <w:r w:rsidRPr="00CC6B5D">
        <w:rPr>
          <w:rFonts w:ascii="Arial" w:hAnsi="Arial" w:cs="Arial"/>
          <w:b/>
          <w:sz w:val="28"/>
          <w:szCs w:val="28"/>
        </w:rPr>
        <w:t xml:space="preserve">Competitive Strategy regarding Sustainability </w:t>
      </w:r>
    </w:p>
    <w:p w:rsidR="00CC6B5D" w:rsidRPr="00CC6B5D" w:rsidRDefault="00CC6B5D" w:rsidP="00CC6B5D">
      <w:pPr>
        <w:spacing w:line="360" w:lineRule="auto"/>
        <w:rPr>
          <w:rFonts w:ascii="Arial" w:hAnsi="Arial" w:cs="Arial"/>
          <w:sz w:val="28"/>
          <w:szCs w:val="28"/>
        </w:rPr>
      </w:pPr>
      <w:r w:rsidRPr="00CC6B5D">
        <w:rPr>
          <w:rFonts w:ascii="Arial" w:hAnsi="Arial" w:cs="Arial"/>
          <w:b/>
          <w:sz w:val="28"/>
          <w:szCs w:val="28"/>
        </w:rPr>
        <w:tab/>
      </w:r>
      <w:r w:rsidRPr="00CC6B5D">
        <w:rPr>
          <w:rFonts w:ascii="Arial" w:hAnsi="Arial" w:cs="Arial"/>
          <w:sz w:val="28"/>
          <w:szCs w:val="28"/>
        </w:rPr>
        <w:t xml:space="preserve">Out of the many companies that are representing German Industry, one of the most popular and well-recognized is Volkswagen. VW is the world’s largest auto producer. In the year 2014, VW presented itself to all its shareholders and stakeholders with great credibility about its strategy regarding sustainability and presented itself as the producer of environmentally friendly vehicles. According to the Annual report of 2014, </w:t>
      </w:r>
      <w:r w:rsidRPr="00CC6B5D">
        <w:rPr>
          <w:rFonts w:ascii="Arial" w:hAnsi="Arial" w:cs="Arial"/>
          <w:i/>
          <w:sz w:val="28"/>
          <w:szCs w:val="28"/>
        </w:rPr>
        <w:t xml:space="preserve">“Our pursuit of innovation and perfection and our responsible approach will help to make us the world's leading automaker by 2018 – both economically and ecologically. The automotive industry is currently experiencing fundamental change. Look no further than the increasingly stringent CO2 legislation... This costs us a great deal of energy and money, too. But at Volkswagen, we do not see this transition as a threat, but rather as a tremendous opportunity – one that we must and will take advantage of.” </w:t>
      </w:r>
      <w:sdt>
        <w:sdtPr>
          <w:rPr>
            <w:rFonts w:ascii="Arial" w:hAnsi="Arial" w:cs="Arial"/>
            <w:i/>
            <w:sz w:val="28"/>
            <w:szCs w:val="28"/>
          </w:rPr>
          <w:id w:val="-620304501"/>
          <w:citation/>
        </w:sdtPr>
        <w:sdtContent>
          <w:r w:rsidRPr="00CC6B5D">
            <w:rPr>
              <w:rFonts w:ascii="Arial" w:hAnsi="Arial" w:cs="Arial"/>
              <w:i/>
              <w:sz w:val="28"/>
              <w:szCs w:val="28"/>
            </w:rPr>
            <w:fldChar w:fldCharType="begin"/>
          </w:r>
          <w:r w:rsidRPr="00CC6B5D">
            <w:rPr>
              <w:rFonts w:ascii="Arial" w:hAnsi="Arial" w:cs="Arial"/>
              <w:i/>
              <w:sz w:val="28"/>
              <w:szCs w:val="28"/>
            </w:rPr>
            <w:instrText xml:space="preserve"> CITATION Geo20 \l 1033 </w:instrText>
          </w:r>
          <w:r w:rsidRPr="00CC6B5D">
            <w:rPr>
              <w:rFonts w:ascii="Arial" w:hAnsi="Arial" w:cs="Arial"/>
              <w:i/>
              <w:sz w:val="28"/>
              <w:szCs w:val="28"/>
            </w:rPr>
            <w:fldChar w:fldCharType="separate"/>
          </w:r>
          <w:r w:rsidRPr="00CC6B5D">
            <w:rPr>
              <w:rFonts w:ascii="Arial" w:hAnsi="Arial" w:cs="Arial"/>
              <w:noProof/>
              <w:sz w:val="28"/>
              <w:szCs w:val="28"/>
            </w:rPr>
            <w:t>(Dallas, 2020)</w:t>
          </w:r>
          <w:r w:rsidRPr="00CC6B5D">
            <w:rPr>
              <w:rFonts w:ascii="Arial" w:hAnsi="Arial" w:cs="Arial"/>
              <w:i/>
              <w:sz w:val="28"/>
              <w:szCs w:val="28"/>
            </w:rPr>
            <w:fldChar w:fldCharType="end"/>
          </w:r>
        </w:sdtContent>
      </w:sdt>
      <w:r w:rsidRPr="00CC6B5D">
        <w:rPr>
          <w:rFonts w:ascii="Arial" w:hAnsi="Arial" w:cs="Arial"/>
          <w:i/>
          <w:sz w:val="28"/>
          <w:szCs w:val="28"/>
        </w:rPr>
        <w:t xml:space="preserve">. </w:t>
      </w:r>
      <w:r w:rsidRPr="00CC6B5D">
        <w:rPr>
          <w:rFonts w:ascii="Arial" w:hAnsi="Arial" w:cs="Arial"/>
          <w:sz w:val="28"/>
          <w:szCs w:val="28"/>
        </w:rPr>
        <w:t xml:space="preserve">In recent years, VW has tried to become more competitive by focusing its attention on climate protection and sustainability. One of the most effective contributions of VW toward climate protection is the shift to e-mobility. Various scientific studies have shown that battery powered vehicles have one of the best climate footprints among all drive types. Volkswagens aims to become the global market leader in e-mobility and invest a huge amount of 25 billion Euros in it by the year 2025. The e-offensive has already started. In 2020, VW delivered 231,600 fully electric vehicles, which was more than 3 times than in 2019. Plug-in hybrids are also quite popular. By the end of 2030, VW aims to introduce about 70 fully electric vehicle models in the market, and its production has already begun and 20 are currently </w:t>
      </w:r>
      <w:r w:rsidRPr="00CC6B5D">
        <w:rPr>
          <w:rFonts w:ascii="Arial" w:hAnsi="Arial" w:cs="Arial"/>
          <w:sz w:val="28"/>
          <w:szCs w:val="28"/>
        </w:rPr>
        <w:lastRenderedPageBreak/>
        <w:t xml:space="preserve">under production. Furthermore, by the end of this decade, in the product portfolio, there will be about 60 hybrid vehicles. </w:t>
      </w:r>
    </w:p>
    <w:p w:rsidR="00CC6B5D" w:rsidRPr="00CC6B5D" w:rsidRDefault="00CC6B5D" w:rsidP="00CC6B5D">
      <w:pPr>
        <w:spacing w:line="360" w:lineRule="auto"/>
        <w:rPr>
          <w:rFonts w:ascii="Arial" w:hAnsi="Arial" w:cs="Arial"/>
          <w:sz w:val="28"/>
          <w:szCs w:val="28"/>
        </w:rPr>
      </w:pPr>
      <w:r w:rsidRPr="00CC6B5D">
        <w:rPr>
          <w:rFonts w:ascii="Arial" w:hAnsi="Arial" w:cs="Arial"/>
          <w:sz w:val="28"/>
          <w:szCs w:val="28"/>
        </w:rPr>
        <w:tab/>
        <w:t xml:space="preserve">VW is gaining a competitive advantage over others by aiming to work on sustainability as is evident from its electric vehicles to reduce carbon footprints. The e-offensive of VW does not only include cars rather it also includes climate friendly electricity for the phase of usage. One of the advantages is that when charging at home, the customers or users can fill up from VW </w:t>
      </w:r>
      <w:proofErr w:type="spellStart"/>
      <w:r w:rsidRPr="00CC6B5D">
        <w:rPr>
          <w:rFonts w:ascii="Arial" w:hAnsi="Arial" w:cs="Arial"/>
          <w:sz w:val="28"/>
          <w:szCs w:val="28"/>
        </w:rPr>
        <w:t>Naturstorm</w:t>
      </w:r>
      <w:proofErr w:type="spellEnd"/>
      <w:r w:rsidRPr="00CC6B5D">
        <w:rPr>
          <w:rFonts w:ascii="Arial" w:hAnsi="Arial" w:cs="Arial"/>
          <w:sz w:val="28"/>
          <w:szCs w:val="28"/>
        </w:rPr>
        <w:t xml:space="preserve">. VW is working to operate about 18,000 rapid charging locations by the end of 2025, across all of Europe in collaboration with partners. Not only in Europe but VW is also aiming to expand public rapid charging in North America and China. In addition to this, by the end of 2025, VW is aiming for around 10,000 public rapid charging in USA, and Canada. VW is doing so to give tough competition to its competitors. Right now VW is also focused on increased energy efficiency, and reducing emissions in factories. By 2023, VW aims to provide all European locations with 100% of its power from renewable energy, and it has already reached the level of 95%. The production plant in Brussels for the Audi all-electric e-Tron series, the production plant has been using green electricity since 2012. In addition to this, there is a photovoltaic system, which has a total area of 107,000 square meters settled on the rooftop of the production plant. The second pillar for climate friendly electricity is renewable energy as a source of heat.  VW is looking for climate friendly solutions in logistics as well. From the year 2020, rail is being used for the battery transport for ID.3 and ID.4, and e-truck for the last mile. VW is hopeful to reduce the emission of carbon dioxide with the help of a green logistic chain. It is expected to reduce the emission of around 11,000 tons per year with the help of green logistics. On European routes, for the shipment of new parts, VW </w:t>
      </w:r>
      <w:r w:rsidRPr="00CC6B5D">
        <w:rPr>
          <w:rFonts w:ascii="Arial" w:hAnsi="Arial" w:cs="Arial"/>
          <w:sz w:val="28"/>
          <w:szCs w:val="28"/>
        </w:rPr>
        <w:lastRenderedPageBreak/>
        <w:t xml:space="preserve">use certified fuel that is made from vegetable residues. VW is not only concerned with producing climate friendly vehicles but also aims to bring a change in the supply chain. In 2019, VW established a sustainability rating system. In this, business partners from all around the world are assessed for risks related to human rights, environmental protection, and corruption. This system also helps in identifying other risks in the supply chain. In the Democratic Republic of Congo, VW has taken the initiative of Cobalt for Development, and VW is working with other countries to improve micro-mining. In the near future, VW would be recycling most of the raw materials that have been used from the high-voltage vehicle battery </w:t>
      </w:r>
      <w:sdt>
        <w:sdtPr>
          <w:rPr>
            <w:rFonts w:ascii="Arial" w:hAnsi="Arial" w:cs="Arial"/>
            <w:sz w:val="28"/>
            <w:szCs w:val="28"/>
          </w:rPr>
          <w:id w:val="2100912672"/>
          <w:citation/>
        </w:sdtPr>
        <w:sdtContent>
          <w:r w:rsidRPr="00CC6B5D">
            <w:rPr>
              <w:rFonts w:ascii="Arial" w:hAnsi="Arial" w:cs="Arial"/>
              <w:sz w:val="28"/>
              <w:szCs w:val="28"/>
            </w:rPr>
            <w:fldChar w:fldCharType="begin"/>
          </w:r>
          <w:r w:rsidRPr="00CC6B5D">
            <w:rPr>
              <w:rFonts w:ascii="Arial" w:hAnsi="Arial" w:cs="Arial"/>
              <w:sz w:val="28"/>
              <w:szCs w:val="28"/>
            </w:rPr>
            <w:instrText xml:space="preserve">CITATION Vol21 \l 1033 </w:instrText>
          </w:r>
          <w:r w:rsidRPr="00CC6B5D">
            <w:rPr>
              <w:rFonts w:ascii="Arial" w:hAnsi="Arial" w:cs="Arial"/>
              <w:sz w:val="28"/>
              <w:szCs w:val="28"/>
            </w:rPr>
            <w:fldChar w:fldCharType="separate"/>
          </w:r>
          <w:r w:rsidRPr="00CC6B5D">
            <w:rPr>
              <w:rFonts w:ascii="Arial" w:hAnsi="Arial" w:cs="Arial"/>
              <w:noProof/>
              <w:sz w:val="28"/>
              <w:szCs w:val="28"/>
            </w:rPr>
            <w:t>(Volkswagen, 2021)</w:t>
          </w:r>
          <w:r w:rsidRPr="00CC6B5D">
            <w:rPr>
              <w:rFonts w:ascii="Arial" w:hAnsi="Arial" w:cs="Arial"/>
              <w:sz w:val="28"/>
              <w:szCs w:val="28"/>
            </w:rPr>
            <w:fldChar w:fldCharType="end"/>
          </w:r>
        </w:sdtContent>
      </w:sdt>
      <w:r w:rsidRPr="00CC6B5D">
        <w:rPr>
          <w:rFonts w:ascii="Arial" w:hAnsi="Arial" w:cs="Arial"/>
          <w:sz w:val="28"/>
          <w:szCs w:val="28"/>
        </w:rPr>
        <w:t xml:space="preserve">. </w:t>
      </w:r>
    </w:p>
    <w:p w:rsidR="00CC6B5D" w:rsidRPr="00CC6B5D" w:rsidRDefault="00CC6B5D" w:rsidP="00CC6B5D">
      <w:pPr>
        <w:spacing w:line="360" w:lineRule="auto"/>
        <w:rPr>
          <w:rFonts w:ascii="Arial" w:hAnsi="Arial" w:cs="Arial"/>
          <w:sz w:val="28"/>
          <w:szCs w:val="28"/>
        </w:rPr>
      </w:pPr>
      <w:r w:rsidRPr="00CC6B5D">
        <w:rPr>
          <w:rFonts w:ascii="Arial" w:hAnsi="Arial" w:cs="Arial"/>
          <w:sz w:val="28"/>
          <w:szCs w:val="28"/>
        </w:rPr>
        <w:tab/>
        <w:t xml:space="preserve">These are some of the strategies of VW to be more competitive among competitors while keeping in consideration the environment and sustainability. VW has become competent by adopting strategies of sustainability and currently working on that as VW has some goals, and by following the objectives, it is aiming to attain those goals. </w:t>
      </w:r>
    </w:p>
    <w:p w:rsidR="00CC6B5D" w:rsidRPr="00CC6B5D" w:rsidRDefault="00CC6B5D" w:rsidP="00CC6B5D">
      <w:pPr>
        <w:spacing w:line="360" w:lineRule="auto"/>
        <w:rPr>
          <w:rFonts w:ascii="Arial" w:hAnsi="Arial" w:cs="Arial"/>
          <w:sz w:val="28"/>
          <w:szCs w:val="28"/>
        </w:rPr>
      </w:pPr>
    </w:p>
    <w:p w:rsidR="00CC6B5D" w:rsidRPr="00CC6B5D" w:rsidRDefault="00CC6B5D" w:rsidP="00CC6B5D">
      <w:pPr>
        <w:spacing w:line="360" w:lineRule="auto"/>
        <w:rPr>
          <w:rFonts w:ascii="Arial" w:hAnsi="Arial" w:cs="Arial"/>
          <w:b/>
          <w:sz w:val="28"/>
          <w:szCs w:val="28"/>
        </w:rPr>
      </w:pPr>
      <w:r w:rsidRPr="00CC6B5D">
        <w:rPr>
          <w:rFonts w:ascii="Arial" w:hAnsi="Arial" w:cs="Arial"/>
          <w:b/>
          <w:sz w:val="28"/>
          <w:szCs w:val="28"/>
        </w:rPr>
        <w:t xml:space="preserve">Recommendations on further sustainability practices for future competitive advantages </w:t>
      </w:r>
    </w:p>
    <w:p w:rsidR="00CC6B5D" w:rsidRPr="00CC6B5D" w:rsidRDefault="00CC6B5D" w:rsidP="00CC6B5D">
      <w:pPr>
        <w:spacing w:line="360" w:lineRule="auto"/>
        <w:rPr>
          <w:rFonts w:ascii="Arial" w:hAnsi="Arial" w:cs="Arial"/>
          <w:sz w:val="28"/>
          <w:szCs w:val="28"/>
        </w:rPr>
      </w:pPr>
      <w:r w:rsidRPr="00CC6B5D">
        <w:rPr>
          <w:rFonts w:ascii="Arial" w:hAnsi="Arial" w:cs="Arial"/>
          <w:b/>
          <w:sz w:val="28"/>
          <w:szCs w:val="28"/>
        </w:rPr>
        <w:tab/>
      </w:r>
      <w:r w:rsidRPr="00CC6B5D">
        <w:rPr>
          <w:rFonts w:ascii="Arial" w:hAnsi="Arial" w:cs="Arial"/>
          <w:sz w:val="28"/>
          <w:szCs w:val="28"/>
        </w:rPr>
        <w:t xml:space="preserve">One of its core business strategies of VW for growth and development is sustainability. For this, VW has set out some measurable goals for </w:t>
      </w:r>
      <w:r w:rsidRPr="00CC6B5D">
        <w:rPr>
          <w:rFonts w:ascii="Arial" w:hAnsi="Arial" w:cs="Arial"/>
          <w:sz w:val="28"/>
          <w:szCs w:val="28"/>
        </w:rPr>
        <w:t>decarburization</w:t>
      </w:r>
      <w:r w:rsidRPr="00CC6B5D">
        <w:rPr>
          <w:rFonts w:ascii="Arial" w:hAnsi="Arial" w:cs="Arial"/>
          <w:sz w:val="28"/>
          <w:szCs w:val="28"/>
        </w:rPr>
        <w:t xml:space="preserve">, new supply chain practices, digitalization, green logistics, and e-mobility. The company has faced many financial threats in an attempt to be environmentally friendly. However, despite all this, the company is one of the biggest Philanthropists and is giving tough competition to all its competitors. VW is getting a competitive advantage over competitors by focusing on sustainability, as evidenced </w:t>
      </w:r>
      <w:r w:rsidRPr="00CC6B5D">
        <w:rPr>
          <w:rFonts w:ascii="Arial" w:hAnsi="Arial" w:cs="Arial"/>
          <w:sz w:val="28"/>
          <w:szCs w:val="28"/>
        </w:rPr>
        <w:lastRenderedPageBreak/>
        <w:t xml:space="preserve">by its electric vehicles, which cut carbon footprints. VW's e-offensive comprises not only cars but also environmentally beneficial electricity for the phase of use. One advantage is that customers or users can fill up from VW </w:t>
      </w:r>
      <w:proofErr w:type="spellStart"/>
      <w:r w:rsidRPr="00CC6B5D">
        <w:rPr>
          <w:rFonts w:ascii="Arial" w:hAnsi="Arial" w:cs="Arial"/>
          <w:sz w:val="28"/>
          <w:szCs w:val="28"/>
        </w:rPr>
        <w:t>Naturstorm</w:t>
      </w:r>
      <w:proofErr w:type="spellEnd"/>
      <w:r w:rsidRPr="00CC6B5D">
        <w:rPr>
          <w:rFonts w:ascii="Arial" w:hAnsi="Arial" w:cs="Arial"/>
          <w:sz w:val="28"/>
          <w:szCs w:val="28"/>
        </w:rPr>
        <w:t xml:space="preserve"> when charging at home.</w:t>
      </w:r>
    </w:p>
    <w:p w:rsidR="00CC6B5D" w:rsidRPr="00CC6B5D" w:rsidRDefault="00CC6B5D" w:rsidP="00CC6B5D">
      <w:pPr>
        <w:spacing w:line="360" w:lineRule="auto"/>
        <w:rPr>
          <w:rFonts w:ascii="Arial" w:hAnsi="Arial" w:cs="Arial"/>
          <w:sz w:val="28"/>
          <w:szCs w:val="28"/>
        </w:rPr>
      </w:pPr>
      <w:r w:rsidRPr="00CC6B5D">
        <w:rPr>
          <w:rFonts w:ascii="Arial" w:hAnsi="Arial" w:cs="Arial"/>
          <w:sz w:val="28"/>
          <w:szCs w:val="28"/>
        </w:rPr>
        <w:tab/>
        <w:t>For further sustainability, the company can also work on the internal structures as there are four levels of organization in the company, and the Board of management level is considered the highest level. The Chairman of the Board of Management is also in charge of sustainability. The members of the Board of management can take additional charge for taking care of the systems related to the sustainable development of the company. VW has set up a structure to deal with matters of sustainability at present and in the future. It is an organization of sustainability. Talking about the recommendations, Volkswagen is a company that is highly developed and working on different projects to gain a competitive advantage over its competitors including Toyota. Some of the strategies and structures of VW are mentioned below.</w:t>
      </w:r>
    </w:p>
    <w:p w:rsidR="00CC6B5D" w:rsidRPr="00CC6B5D" w:rsidRDefault="00CC6B5D" w:rsidP="00CC6B5D">
      <w:pPr>
        <w:spacing w:line="360" w:lineRule="auto"/>
        <w:rPr>
          <w:rFonts w:ascii="Arial" w:hAnsi="Arial" w:cs="Arial"/>
          <w:sz w:val="28"/>
          <w:szCs w:val="28"/>
        </w:rPr>
      </w:pPr>
      <w:r w:rsidRPr="00CC6B5D">
        <w:rPr>
          <w:rFonts w:ascii="Arial" w:hAnsi="Arial" w:cs="Arial"/>
          <w:sz w:val="28"/>
          <w:szCs w:val="28"/>
        </w:rPr>
        <w:tab/>
        <w:t xml:space="preserve">All sustainability issues of the company are discussed through Group Steering Committee and the Annual Summit. VW has digitally oriented platforms for the fast flow of information and better communication. The managers of the company have established key performing indicators to measure success on different levels and to keep an eye on every level. VW sees it as an economic advantage to have socially committed suppliers. Through responsible procurement of resources, VW has established a sustainable supply chain that is focused on </w:t>
      </w:r>
      <w:r w:rsidRPr="00CC6B5D">
        <w:rPr>
          <w:rFonts w:ascii="Arial" w:hAnsi="Arial" w:cs="Arial"/>
          <w:sz w:val="28"/>
          <w:szCs w:val="28"/>
        </w:rPr>
        <w:t>decarburization</w:t>
      </w:r>
      <w:r w:rsidRPr="00CC6B5D">
        <w:rPr>
          <w:rFonts w:ascii="Arial" w:hAnsi="Arial" w:cs="Arial"/>
          <w:sz w:val="28"/>
          <w:szCs w:val="28"/>
        </w:rPr>
        <w:t xml:space="preserve">. The company raises its voice for the protection of the environment and assesses risks in the supply chain. To maintain sustainability, VW also rates the sustainability level of all the </w:t>
      </w:r>
      <w:r w:rsidRPr="00CC6B5D">
        <w:rPr>
          <w:rFonts w:ascii="Arial" w:hAnsi="Arial" w:cs="Arial"/>
          <w:sz w:val="28"/>
          <w:szCs w:val="28"/>
        </w:rPr>
        <w:lastRenderedPageBreak/>
        <w:t xml:space="preserve">potential suppliers to check that there is not any kind of breach. VW is striving hard to be a competitive company in the industry of automobile. Nevertheless, some of the competitors are performing as well as VW with regard to sustainability.  In terms of environmental impact, Toyota’s Lexus and PSA’s Peugeot were ranked higher than vehicles of VW. However, this fact cannot be ignored that VW is investing heavily in the production of electric vehicles. Although VW has faced a great financial loss in 2015, it has now focused its attention on digitalization and aims to reduce the financial loss through digitalization </w:t>
      </w:r>
      <w:sdt>
        <w:sdtPr>
          <w:rPr>
            <w:rFonts w:ascii="Arial" w:hAnsi="Arial" w:cs="Arial"/>
            <w:sz w:val="28"/>
            <w:szCs w:val="28"/>
          </w:rPr>
          <w:id w:val="-3294569"/>
          <w:citation/>
        </w:sdtPr>
        <w:sdtContent>
          <w:r w:rsidRPr="00CC6B5D">
            <w:rPr>
              <w:rFonts w:ascii="Arial" w:hAnsi="Arial" w:cs="Arial"/>
              <w:sz w:val="28"/>
              <w:szCs w:val="28"/>
            </w:rPr>
            <w:fldChar w:fldCharType="begin"/>
          </w:r>
          <w:r w:rsidRPr="00CC6B5D">
            <w:rPr>
              <w:rFonts w:ascii="Arial" w:hAnsi="Arial" w:cs="Arial"/>
              <w:sz w:val="28"/>
              <w:szCs w:val="28"/>
            </w:rPr>
            <w:instrText xml:space="preserve"> CITATION DrH20 \l 1033 </w:instrText>
          </w:r>
          <w:r w:rsidRPr="00CC6B5D">
            <w:rPr>
              <w:rFonts w:ascii="Arial" w:hAnsi="Arial" w:cs="Arial"/>
              <w:sz w:val="28"/>
              <w:szCs w:val="28"/>
            </w:rPr>
            <w:fldChar w:fldCharType="separate"/>
          </w:r>
          <w:r w:rsidRPr="00CC6B5D">
            <w:rPr>
              <w:rFonts w:ascii="Arial" w:hAnsi="Arial" w:cs="Arial"/>
              <w:noProof/>
              <w:sz w:val="28"/>
              <w:szCs w:val="28"/>
            </w:rPr>
            <w:t>(Diess &amp; Osterloh, 2020)</w:t>
          </w:r>
          <w:r w:rsidRPr="00CC6B5D">
            <w:rPr>
              <w:rFonts w:ascii="Arial" w:hAnsi="Arial" w:cs="Arial"/>
              <w:sz w:val="28"/>
              <w:szCs w:val="28"/>
            </w:rPr>
            <w:fldChar w:fldCharType="end"/>
          </w:r>
        </w:sdtContent>
      </w:sdt>
      <w:r w:rsidRPr="00CC6B5D">
        <w:rPr>
          <w:rFonts w:ascii="Arial" w:hAnsi="Arial" w:cs="Arial"/>
          <w:sz w:val="28"/>
          <w:szCs w:val="28"/>
        </w:rPr>
        <w:t xml:space="preserve">. </w:t>
      </w:r>
    </w:p>
    <w:p w:rsidR="00CC6B5D" w:rsidRPr="00CC6B5D" w:rsidRDefault="00CC6B5D" w:rsidP="00CC6B5D">
      <w:pPr>
        <w:spacing w:line="360" w:lineRule="auto"/>
        <w:rPr>
          <w:rFonts w:ascii="Arial" w:hAnsi="Arial" w:cs="Arial"/>
          <w:sz w:val="28"/>
          <w:szCs w:val="28"/>
        </w:rPr>
      </w:pPr>
      <w:r w:rsidRPr="00CC6B5D">
        <w:rPr>
          <w:rFonts w:ascii="Arial" w:hAnsi="Arial" w:cs="Arial"/>
          <w:sz w:val="28"/>
          <w:szCs w:val="28"/>
        </w:rPr>
        <w:tab/>
        <w:t xml:space="preserve">VW is a sustainable company but how does it turn sustainability into a competitive advantage? Almost all companies have some kind of sustainability program in progress. But it requires a deeper consideration to enhance the model of the company through sustainability. In the present business environment, no single organization can unlock a significant impact on its own. There is always a need for formal partnerships, and co-collaboration across the globe to flourish the company. These formal partnerships are quite evident in the case of VW. An organization makes use of the methodology for the development of a CSR program. In addition to this, the sustainable development goals must be aligned with the core model of the company, the products, and the services. This helps in strengthening both branding and other operations of the organization. One should invest a high time to determine the SDGs that should be according to the strategy. The second most important thing is the implementation of the strategy </w:t>
      </w:r>
      <w:sdt>
        <w:sdtPr>
          <w:rPr>
            <w:rFonts w:ascii="Arial" w:hAnsi="Arial" w:cs="Arial"/>
            <w:sz w:val="28"/>
            <w:szCs w:val="28"/>
          </w:rPr>
          <w:id w:val="-618299348"/>
          <w:citation/>
        </w:sdtPr>
        <w:sdtContent>
          <w:r w:rsidRPr="00CC6B5D">
            <w:rPr>
              <w:rFonts w:ascii="Arial" w:hAnsi="Arial" w:cs="Arial"/>
              <w:sz w:val="28"/>
              <w:szCs w:val="28"/>
            </w:rPr>
            <w:fldChar w:fldCharType="begin"/>
          </w:r>
          <w:r w:rsidRPr="00CC6B5D">
            <w:rPr>
              <w:rFonts w:ascii="Arial" w:hAnsi="Arial" w:cs="Arial"/>
              <w:sz w:val="28"/>
              <w:szCs w:val="28"/>
            </w:rPr>
            <w:instrText xml:space="preserve"> CITATION Ger201 \l 1033 </w:instrText>
          </w:r>
          <w:r w:rsidRPr="00CC6B5D">
            <w:rPr>
              <w:rFonts w:ascii="Arial" w:hAnsi="Arial" w:cs="Arial"/>
              <w:sz w:val="28"/>
              <w:szCs w:val="28"/>
            </w:rPr>
            <w:fldChar w:fldCharType="separate"/>
          </w:r>
          <w:r w:rsidRPr="00CC6B5D">
            <w:rPr>
              <w:rFonts w:ascii="Arial" w:hAnsi="Arial" w:cs="Arial"/>
              <w:noProof/>
              <w:sz w:val="28"/>
              <w:szCs w:val="28"/>
            </w:rPr>
            <w:t>(Escaler, 2020)</w:t>
          </w:r>
          <w:r w:rsidRPr="00CC6B5D">
            <w:rPr>
              <w:rFonts w:ascii="Arial" w:hAnsi="Arial" w:cs="Arial"/>
              <w:sz w:val="28"/>
              <w:szCs w:val="28"/>
            </w:rPr>
            <w:fldChar w:fldCharType="end"/>
          </w:r>
        </w:sdtContent>
      </w:sdt>
      <w:r w:rsidRPr="00CC6B5D">
        <w:rPr>
          <w:rFonts w:ascii="Arial" w:hAnsi="Arial" w:cs="Arial"/>
          <w:sz w:val="28"/>
          <w:szCs w:val="28"/>
        </w:rPr>
        <w:t xml:space="preserve">. </w:t>
      </w:r>
    </w:p>
    <w:p w:rsidR="00CC6B5D" w:rsidRPr="00CC6B5D" w:rsidRDefault="00CC6B5D" w:rsidP="00CC6B5D">
      <w:pPr>
        <w:spacing w:line="360" w:lineRule="auto"/>
        <w:rPr>
          <w:rFonts w:ascii="Arial" w:hAnsi="Arial" w:cs="Arial"/>
          <w:sz w:val="28"/>
          <w:szCs w:val="28"/>
        </w:rPr>
      </w:pPr>
      <w:r w:rsidRPr="00CC6B5D">
        <w:rPr>
          <w:rFonts w:ascii="Arial" w:hAnsi="Arial" w:cs="Arial"/>
          <w:sz w:val="28"/>
          <w:szCs w:val="28"/>
        </w:rPr>
        <w:t xml:space="preserve">When we put all these things in the case of VW, we get to know that VW has been following all the instructions in its strategy of sustainability to convert it into a competitive advantage. VW needs to focus on branding </w:t>
      </w:r>
      <w:r w:rsidRPr="00CC6B5D">
        <w:rPr>
          <w:rFonts w:ascii="Arial" w:hAnsi="Arial" w:cs="Arial"/>
          <w:sz w:val="28"/>
          <w:szCs w:val="28"/>
        </w:rPr>
        <w:lastRenderedPageBreak/>
        <w:t xml:space="preserve">electric vehicles for turning sustainability into a competitive advantage. In the future, VW has attempted to become more competitive by focusing on environmental preservation and sustainability. VW's drive to e-mobility is one of its most significant contributions to climate protection. Several scientific investigations have found that battery-powered vehicles have the lowest carbon footprint which is a significant step taken by VW. To sum up, VW is aiming to become a market leader with the help of its sustainability strategy, and through this strategy, it is also aiming to convert sustainability into a competitive advantage which is evident from its recent projects of VW. </w:t>
      </w:r>
    </w:p>
    <w:p w:rsidR="00CC6B5D" w:rsidRPr="00CC6B5D" w:rsidRDefault="00CC6B5D" w:rsidP="00CC6B5D">
      <w:pPr>
        <w:spacing w:line="360" w:lineRule="auto"/>
        <w:rPr>
          <w:rFonts w:ascii="Arial" w:hAnsi="Arial" w:cs="Arial"/>
          <w:sz w:val="28"/>
          <w:szCs w:val="28"/>
        </w:rPr>
      </w:pPr>
    </w:p>
    <w:p w:rsidR="00CC6B5D" w:rsidRPr="00CC6B5D" w:rsidRDefault="00CC6B5D" w:rsidP="00CC6B5D">
      <w:pPr>
        <w:spacing w:line="360" w:lineRule="auto"/>
        <w:rPr>
          <w:rFonts w:ascii="Arial" w:hAnsi="Arial" w:cs="Arial"/>
          <w:sz w:val="28"/>
          <w:szCs w:val="28"/>
        </w:rPr>
      </w:pPr>
    </w:p>
    <w:p w:rsidR="00CC6B5D" w:rsidRPr="00CC6B5D" w:rsidRDefault="00CC6B5D" w:rsidP="00CC6B5D">
      <w:pPr>
        <w:spacing w:line="360" w:lineRule="auto"/>
        <w:rPr>
          <w:rFonts w:ascii="Arial" w:hAnsi="Arial" w:cs="Arial"/>
          <w:sz w:val="28"/>
          <w:szCs w:val="28"/>
        </w:rPr>
      </w:pPr>
    </w:p>
    <w:p w:rsidR="00CC6B5D" w:rsidRPr="00CC6B5D" w:rsidRDefault="00CC6B5D" w:rsidP="00CC6B5D">
      <w:pPr>
        <w:spacing w:line="360" w:lineRule="auto"/>
        <w:rPr>
          <w:rFonts w:ascii="Arial" w:hAnsi="Arial" w:cs="Arial"/>
          <w:sz w:val="28"/>
          <w:szCs w:val="28"/>
        </w:rPr>
      </w:pPr>
    </w:p>
    <w:p w:rsidR="00CC6B5D" w:rsidRPr="00CC6B5D" w:rsidRDefault="00CC6B5D" w:rsidP="00CC6B5D">
      <w:pPr>
        <w:spacing w:line="360" w:lineRule="auto"/>
        <w:rPr>
          <w:rFonts w:ascii="Arial" w:hAnsi="Arial" w:cs="Arial"/>
          <w:sz w:val="28"/>
          <w:szCs w:val="28"/>
        </w:rPr>
      </w:pPr>
    </w:p>
    <w:p w:rsidR="00CC6B5D" w:rsidRPr="00CC6B5D" w:rsidRDefault="00CC6B5D" w:rsidP="00CC6B5D">
      <w:pPr>
        <w:spacing w:line="360" w:lineRule="auto"/>
        <w:rPr>
          <w:rFonts w:ascii="Arial" w:hAnsi="Arial" w:cs="Arial"/>
          <w:sz w:val="28"/>
          <w:szCs w:val="28"/>
        </w:rPr>
      </w:pPr>
    </w:p>
    <w:p w:rsidR="00CC6B5D" w:rsidRPr="00CC6B5D" w:rsidRDefault="00CC6B5D" w:rsidP="00CC6B5D">
      <w:pPr>
        <w:spacing w:line="360" w:lineRule="auto"/>
        <w:rPr>
          <w:rFonts w:ascii="Arial" w:hAnsi="Arial" w:cs="Arial"/>
          <w:sz w:val="28"/>
          <w:szCs w:val="28"/>
        </w:rPr>
      </w:pPr>
    </w:p>
    <w:p w:rsidR="00CC6B5D" w:rsidRPr="00CC6B5D" w:rsidRDefault="00CC6B5D" w:rsidP="00CC6B5D">
      <w:pPr>
        <w:spacing w:line="360" w:lineRule="auto"/>
        <w:rPr>
          <w:rFonts w:ascii="Arial" w:hAnsi="Arial" w:cs="Arial"/>
          <w:sz w:val="28"/>
          <w:szCs w:val="28"/>
        </w:rPr>
      </w:pPr>
    </w:p>
    <w:p w:rsidR="00CC6B5D" w:rsidRPr="00CC6B5D" w:rsidRDefault="00CC6B5D" w:rsidP="00CC6B5D">
      <w:pPr>
        <w:spacing w:line="360" w:lineRule="auto"/>
        <w:rPr>
          <w:rFonts w:ascii="Arial" w:hAnsi="Arial" w:cs="Arial"/>
          <w:sz w:val="28"/>
          <w:szCs w:val="28"/>
        </w:rPr>
      </w:pPr>
    </w:p>
    <w:p w:rsidR="00CC6B5D" w:rsidRPr="00CC6B5D" w:rsidRDefault="00CC6B5D" w:rsidP="00CC6B5D">
      <w:pPr>
        <w:spacing w:line="360" w:lineRule="auto"/>
        <w:rPr>
          <w:rFonts w:ascii="Arial" w:hAnsi="Arial" w:cs="Arial"/>
          <w:sz w:val="28"/>
          <w:szCs w:val="28"/>
        </w:rPr>
      </w:pPr>
    </w:p>
    <w:p w:rsidR="00CC6B5D" w:rsidRPr="00CC6B5D" w:rsidRDefault="00CC6B5D" w:rsidP="00CC6B5D">
      <w:pPr>
        <w:spacing w:line="360" w:lineRule="auto"/>
        <w:rPr>
          <w:rFonts w:ascii="Arial" w:hAnsi="Arial" w:cs="Arial"/>
          <w:sz w:val="28"/>
          <w:szCs w:val="28"/>
        </w:rPr>
      </w:pPr>
    </w:p>
    <w:p w:rsidR="00CC6B5D" w:rsidRPr="00CC6B5D" w:rsidRDefault="00CC6B5D" w:rsidP="00CC6B5D">
      <w:pPr>
        <w:spacing w:line="360" w:lineRule="auto"/>
        <w:rPr>
          <w:rFonts w:ascii="Arial" w:hAnsi="Arial" w:cs="Arial"/>
          <w:sz w:val="28"/>
          <w:szCs w:val="28"/>
        </w:rPr>
      </w:pPr>
    </w:p>
    <w:sdt>
      <w:sdtPr>
        <w:rPr>
          <w:rFonts w:ascii="Arial" w:eastAsiaTheme="minorHAnsi" w:hAnsi="Arial" w:cs="Arial"/>
          <w:color w:val="auto"/>
          <w:sz w:val="28"/>
          <w:szCs w:val="28"/>
        </w:rPr>
        <w:id w:val="-920640147"/>
        <w:docPartObj>
          <w:docPartGallery w:val="Bibliographies"/>
          <w:docPartUnique/>
        </w:docPartObj>
      </w:sdtPr>
      <w:sdtEndPr>
        <w:rPr>
          <w:lang w:val="x-none"/>
        </w:rPr>
      </w:sdtEndPr>
      <w:sdtContent>
        <w:p w:rsidR="00CC6B5D" w:rsidRPr="00CC6B5D" w:rsidRDefault="00CC6B5D" w:rsidP="00CC6B5D">
          <w:pPr>
            <w:pStyle w:val="Heading1"/>
            <w:spacing w:line="360" w:lineRule="auto"/>
            <w:rPr>
              <w:rFonts w:ascii="Arial" w:hAnsi="Arial" w:cs="Arial"/>
              <w:b/>
              <w:color w:val="auto"/>
              <w:sz w:val="28"/>
              <w:szCs w:val="28"/>
            </w:rPr>
          </w:pPr>
          <w:r w:rsidRPr="00CC6B5D">
            <w:rPr>
              <w:rFonts w:ascii="Arial" w:hAnsi="Arial" w:cs="Arial"/>
              <w:b/>
              <w:color w:val="auto"/>
              <w:sz w:val="28"/>
              <w:szCs w:val="28"/>
            </w:rPr>
            <w:t>References</w:t>
          </w:r>
        </w:p>
        <w:sdt>
          <w:sdtPr>
            <w:rPr>
              <w:rFonts w:ascii="Arial" w:hAnsi="Arial" w:cs="Arial"/>
              <w:sz w:val="28"/>
              <w:szCs w:val="28"/>
            </w:rPr>
            <w:id w:val="-573587230"/>
            <w:bibliography/>
          </w:sdtPr>
          <w:sdtContent>
            <w:p w:rsidR="00CC6B5D" w:rsidRPr="00CC6B5D" w:rsidRDefault="00CC6B5D" w:rsidP="00CC6B5D">
              <w:pPr>
                <w:pStyle w:val="Bibliography"/>
                <w:spacing w:line="360" w:lineRule="auto"/>
                <w:ind w:left="720" w:hanging="720"/>
                <w:rPr>
                  <w:rFonts w:ascii="Arial" w:hAnsi="Arial" w:cs="Arial"/>
                  <w:noProof/>
                  <w:sz w:val="28"/>
                  <w:szCs w:val="28"/>
                </w:rPr>
              </w:pPr>
              <w:r w:rsidRPr="00CC6B5D">
                <w:rPr>
                  <w:rFonts w:ascii="Arial" w:hAnsi="Arial" w:cs="Arial"/>
                  <w:sz w:val="28"/>
                  <w:szCs w:val="28"/>
                </w:rPr>
                <w:fldChar w:fldCharType="begin"/>
              </w:r>
              <w:r w:rsidRPr="00CC6B5D">
                <w:rPr>
                  <w:rFonts w:ascii="Arial" w:hAnsi="Arial" w:cs="Arial"/>
                  <w:sz w:val="28"/>
                  <w:szCs w:val="28"/>
                </w:rPr>
                <w:instrText xml:space="preserve"> BIBLIOGRAPHY </w:instrText>
              </w:r>
              <w:r w:rsidRPr="00CC6B5D">
                <w:rPr>
                  <w:rFonts w:ascii="Arial" w:hAnsi="Arial" w:cs="Arial"/>
                  <w:sz w:val="28"/>
                  <w:szCs w:val="28"/>
                </w:rPr>
                <w:fldChar w:fldCharType="separate"/>
              </w:r>
              <w:r w:rsidRPr="00CC6B5D">
                <w:rPr>
                  <w:rFonts w:ascii="Arial" w:hAnsi="Arial" w:cs="Arial"/>
                  <w:noProof/>
                  <w:sz w:val="28"/>
                  <w:szCs w:val="28"/>
                </w:rPr>
                <w:t>Amit, R. (2020). Business model innovation strategy: Transformational concepts and tools for entrepreneurial leaders.</w:t>
              </w:r>
            </w:p>
            <w:p w:rsidR="00CC6B5D" w:rsidRPr="00CC6B5D" w:rsidRDefault="00CC6B5D" w:rsidP="00CC6B5D">
              <w:pPr>
                <w:pStyle w:val="Bibliography"/>
                <w:spacing w:line="360" w:lineRule="auto"/>
                <w:ind w:left="720" w:hanging="720"/>
                <w:rPr>
                  <w:rFonts w:ascii="Arial" w:hAnsi="Arial" w:cs="Arial"/>
                  <w:noProof/>
                  <w:sz w:val="28"/>
                  <w:szCs w:val="28"/>
                </w:rPr>
              </w:pPr>
              <w:r w:rsidRPr="00CC6B5D">
                <w:rPr>
                  <w:rFonts w:ascii="Arial" w:hAnsi="Arial" w:cs="Arial"/>
                  <w:noProof/>
                  <w:sz w:val="28"/>
                  <w:szCs w:val="28"/>
                </w:rPr>
                <w:t>Dallas, G. (2020). Volkswagen’s Dieselgate: corporate governance and sustainability.</w:t>
              </w:r>
            </w:p>
            <w:p w:rsidR="00CC6B5D" w:rsidRPr="00CC6B5D" w:rsidRDefault="00CC6B5D" w:rsidP="00CC6B5D">
              <w:pPr>
                <w:pStyle w:val="Bibliography"/>
                <w:spacing w:line="360" w:lineRule="auto"/>
                <w:ind w:left="720" w:hanging="720"/>
                <w:rPr>
                  <w:rFonts w:ascii="Arial" w:hAnsi="Arial" w:cs="Arial"/>
                  <w:noProof/>
                  <w:sz w:val="28"/>
                  <w:szCs w:val="28"/>
                </w:rPr>
              </w:pPr>
              <w:r w:rsidRPr="00CC6B5D">
                <w:rPr>
                  <w:rFonts w:ascii="Arial" w:hAnsi="Arial" w:cs="Arial"/>
                  <w:noProof/>
                  <w:sz w:val="28"/>
                  <w:szCs w:val="28"/>
                </w:rPr>
                <w:t xml:space="preserve">Diess, D. H., &amp; Osterloh, B. (2020). </w:t>
              </w:r>
              <w:r w:rsidRPr="00CC6B5D">
                <w:rPr>
                  <w:rFonts w:ascii="Arial" w:hAnsi="Arial" w:cs="Arial"/>
                  <w:i/>
                  <w:iCs/>
                  <w:noProof/>
                  <w:sz w:val="28"/>
                  <w:szCs w:val="28"/>
                </w:rPr>
                <w:t xml:space="preserve">Sustainbility Report </w:t>
              </w:r>
              <w:r w:rsidRPr="00CC6B5D">
                <w:rPr>
                  <w:rFonts w:ascii="Arial" w:hAnsi="Arial" w:cs="Arial"/>
                  <w:noProof/>
                  <w:sz w:val="28"/>
                  <w:szCs w:val="28"/>
                </w:rPr>
                <w:t>. Retrieved from https://www.volkswagenag.com/presence/nachhaltigkeit/documents/sustainability-report/2020/Nonfinancial_Report_2020_e.pdf</w:t>
              </w:r>
            </w:p>
            <w:p w:rsidR="00CC6B5D" w:rsidRPr="00CC6B5D" w:rsidRDefault="00CC6B5D" w:rsidP="00CC6B5D">
              <w:pPr>
                <w:pStyle w:val="Bibliography"/>
                <w:spacing w:line="360" w:lineRule="auto"/>
                <w:ind w:left="720" w:hanging="720"/>
                <w:rPr>
                  <w:rFonts w:ascii="Arial" w:hAnsi="Arial" w:cs="Arial"/>
                  <w:noProof/>
                  <w:sz w:val="28"/>
                  <w:szCs w:val="28"/>
                </w:rPr>
              </w:pPr>
              <w:r w:rsidRPr="00CC6B5D">
                <w:rPr>
                  <w:rFonts w:ascii="Arial" w:hAnsi="Arial" w:cs="Arial"/>
                  <w:noProof/>
                  <w:sz w:val="28"/>
                  <w:szCs w:val="28"/>
                </w:rPr>
                <w:t xml:space="preserve">Escaler, G. (2020). </w:t>
              </w:r>
              <w:r w:rsidRPr="00CC6B5D">
                <w:rPr>
                  <w:rFonts w:ascii="Arial" w:hAnsi="Arial" w:cs="Arial"/>
                  <w:i/>
                  <w:iCs/>
                  <w:noProof/>
                  <w:sz w:val="28"/>
                  <w:szCs w:val="28"/>
                </w:rPr>
                <w:t>Transforming Sustainability Into A Competitive Advantage</w:t>
              </w:r>
              <w:r w:rsidRPr="00CC6B5D">
                <w:rPr>
                  <w:rFonts w:ascii="Arial" w:hAnsi="Arial" w:cs="Arial"/>
                  <w:noProof/>
                  <w:sz w:val="28"/>
                  <w:szCs w:val="28"/>
                </w:rPr>
                <w:t>. Retrieved from Forbes: https://www.forbes.com/sites/forbescommunicationscouncil/2020/09/09/transforming-sustainability-into-a-competitive-advantage/?sh=1f71a49282eb</w:t>
              </w:r>
            </w:p>
            <w:p w:rsidR="00CC6B5D" w:rsidRPr="00CC6B5D" w:rsidRDefault="00CC6B5D" w:rsidP="00CC6B5D">
              <w:pPr>
                <w:pStyle w:val="Bibliography"/>
                <w:spacing w:line="360" w:lineRule="auto"/>
                <w:ind w:left="720" w:hanging="720"/>
                <w:rPr>
                  <w:rFonts w:ascii="Arial" w:hAnsi="Arial" w:cs="Arial"/>
                  <w:noProof/>
                  <w:sz w:val="28"/>
                  <w:szCs w:val="28"/>
                </w:rPr>
              </w:pPr>
              <w:r w:rsidRPr="00CC6B5D">
                <w:rPr>
                  <w:rFonts w:ascii="Arial" w:hAnsi="Arial" w:cs="Arial"/>
                  <w:noProof/>
                  <w:sz w:val="28"/>
                  <w:szCs w:val="28"/>
                </w:rPr>
                <w:t xml:space="preserve">Jung, J. C. (2019). The Volkswagen emissions scandal and its aftermath. </w:t>
              </w:r>
              <w:r w:rsidRPr="00CC6B5D">
                <w:rPr>
                  <w:rFonts w:ascii="Arial" w:hAnsi="Arial" w:cs="Arial"/>
                  <w:i/>
                  <w:iCs/>
                  <w:noProof/>
                  <w:sz w:val="28"/>
                  <w:szCs w:val="28"/>
                </w:rPr>
                <w:t>38</w:t>
              </w:r>
              <w:r w:rsidRPr="00CC6B5D">
                <w:rPr>
                  <w:rFonts w:ascii="Arial" w:hAnsi="Arial" w:cs="Arial"/>
                  <w:noProof/>
                  <w:sz w:val="28"/>
                  <w:szCs w:val="28"/>
                </w:rPr>
                <w:t>(4), 6-15.</w:t>
              </w:r>
            </w:p>
            <w:p w:rsidR="00CC6B5D" w:rsidRPr="00CC6B5D" w:rsidRDefault="00CC6B5D" w:rsidP="00CC6B5D">
              <w:pPr>
                <w:pStyle w:val="Bibliography"/>
                <w:spacing w:line="360" w:lineRule="auto"/>
                <w:ind w:left="720" w:hanging="720"/>
                <w:rPr>
                  <w:rFonts w:ascii="Arial" w:hAnsi="Arial" w:cs="Arial"/>
                  <w:noProof/>
                  <w:sz w:val="28"/>
                  <w:szCs w:val="28"/>
                </w:rPr>
              </w:pPr>
              <w:r w:rsidRPr="00CC6B5D">
                <w:rPr>
                  <w:rFonts w:ascii="Arial" w:hAnsi="Arial" w:cs="Arial"/>
                  <w:noProof/>
                  <w:sz w:val="28"/>
                  <w:szCs w:val="28"/>
                </w:rPr>
                <w:t xml:space="preserve">Volkswagen. (2021). </w:t>
              </w:r>
              <w:r w:rsidRPr="00CC6B5D">
                <w:rPr>
                  <w:rFonts w:ascii="Arial" w:hAnsi="Arial" w:cs="Arial"/>
                  <w:i/>
                  <w:iCs/>
                  <w:noProof/>
                  <w:sz w:val="28"/>
                  <w:szCs w:val="28"/>
                </w:rPr>
                <w:t>How Volkswagen is becoming a climate-neutral company</w:t>
              </w:r>
              <w:r w:rsidRPr="00CC6B5D">
                <w:rPr>
                  <w:rFonts w:ascii="Arial" w:hAnsi="Arial" w:cs="Arial"/>
                  <w:noProof/>
                  <w:sz w:val="28"/>
                  <w:szCs w:val="28"/>
                </w:rPr>
                <w:t>. Retrieved from https://www.volkswagenag.com/en/news/stories/2021/02/how-volkswagen-is-becoming-a-climate-neutral-company.html#</w:t>
              </w:r>
            </w:p>
            <w:p w:rsidR="00CC6B5D" w:rsidRPr="00CC6B5D" w:rsidRDefault="00CC6B5D" w:rsidP="00CC6B5D">
              <w:pPr>
                <w:spacing w:line="360" w:lineRule="auto"/>
                <w:rPr>
                  <w:rFonts w:ascii="Arial" w:hAnsi="Arial" w:cs="Arial"/>
                  <w:sz w:val="28"/>
                  <w:szCs w:val="28"/>
                </w:rPr>
              </w:pPr>
              <w:r w:rsidRPr="00CC6B5D">
                <w:rPr>
                  <w:rFonts w:ascii="Arial" w:hAnsi="Arial" w:cs="Arial"/>
                  <w:b/>
                  <w:bCs/>
                  <w:noProof/>
                  <w:sz w:val="28"/>
                  <w:szCs w:val="28"/>
                </w:rPr>
                <w:fldChar w:fldCharType="end"/>
              </w:r>
            </w:p>
          </w:sdtContent>
        </w:sdt>
      </w:sdtContent>
    </w:sdt>
    <w:p w:rsidR="009F106C" w:rsidRPr="00CC6B5D" w:rsidRDefault="009F106C" w:rsidP="00CC6B5D">
      <w:pPr>
        <w:spacing w:line="360" w:lineRule="auto"/>
        <w:rPr>
          <w:rFonts w:ascii="Arial" w:hAnsi="Arial" w:cs="Arial"/>
          <w:sz w:val="28"/>
          <w:szCs w:val="28"/>
        </w:rPr>
      </w:pPr>
    </w:p>
    <w:sectPr w:rsidR="009F106C" w:rsidRPr="00CC6B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MT">
    <w:altName w:val="Arial"/>
    <w:charset w:val="01"/>
    <w:family w:val="swiss"/>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AB5"/>
    <w:rsid w:val="004D190E"/>
    <w:rsid w:val="006A5AB5"/>
    <w:rsid w:val="009F106C"/>
    <w:rsid w:val="00CC6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412F4"/>
  <w15:chartTrackingRefBased/>
  <w15:docId w15:val="{5E021501-BC99-4679-AE6E-0845915F5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B5D"/>
    <w:rPr>
      <w:lang w:val="en-US"/>
    </w:rPr>
  </w:style>
  <w:style w:type="paragraph" w:styleId="Heading1">
    <w:name w:val="heading 1"/>
    <w:basedOn w:val="Normal"/>
    <w:next w:val="Normal"/>
    <w:link w:val="Heading1Char"/>
    <w:uiPriority w:val="9"/>
    <w:qFormat/>
    <w:rsid w:val="00CC6B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B5D"/>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C6B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Jun19</b:Tag>
    <b:SourceType>JournalArticle</b:SourceType>
    <b:Guid>{56C97486-0F69-4227-A585-66D723E81EA0}</b:Guid>
    <b:Author>
      <b:Author>
        <b:NameList>
          <b:Person>
            <b:Last>Jung</b:Last>
            <b:First>Jae</b:First>
            <b:Middle>C.</b:Middle>
          </b:Person>
        </b:NameList>
      </b:Author>
    </b:Author>
    <b:Title>The Volkswagen emissions scandal and its aftermath</b:Title>
    <b:Year>2019</b:Year>
    <b:Pages>6-15</b:Pages>
    <b:Volume>38</b:Volume>
    <b:Issue>4</b:Issue>
    <b:RefOrder>1</b:RefOrder>
  </b:Source>
  <b:Source>
    <b:Tag>RAm20</b:Tag>
    <b:SourceType>JournalArticle</b:SourceType>
    <b:Guid>{1FBDD58D-8D11-457B-9639-B504BC64B9A1}</b:Guid>
    <b:Author>
      <b:Author>
        <b:NameList>
          <b:Person>
            <b:Last>Amit</b:Last>
            <b:First>R</b:First>
          </b:Person>
        </b:NameList>
      </b:Author>
    </b:Author>
    <b:Title>Business model innovation strategy: Transformational concepts and tools for entrepreneurial leaders</b:Title>
    <b:Year>2020</b:Year>
    <b:RefOrder>2</b:RefOrder>
  </b:Source>
  <b:Source>
    <b:Tag>Geo20</b:Tag>
    <b:SourceType>JournalArticle</b:SourceType>
    <b:Guid>{1616F00C-18E2-4100-9E0F-F8152BEDF862}</b:Guid>
    <b:Title>Volkswagen’s Dieselgate: corporate governance and sustainability</b:Title>
    <b:Year>2020</b:Year>
    <b:Author>
      <b:Author>
        <b:NameList>
          <b:Person>
            <b:Last>Dallas</b:Last>
            <b:First>George</b:First>
          </b:Person>
        </b:NameList>
      </b:Author>
    </b:Author>
    <b:RefOrder>3</b:RefOrder>
  </b:Source>
  <b:Source>
    <b:Tag>Vol21</b:Tag>
    <b:SourceType>InternetSite</b:SourceType>
    <b:Guid>{05D929E4-93EC-42FB-9C34-EC853D9D388C}</b:Guid>
    <b:Author>
      <b:Author>
        <b:NameList>
          <b:Person>
            <b:Last>Volkswagen</b:Last>
          </b:Person>
        </b:NameList>
      </b:Author>
    </b:Author>
    <b:Title>How Volkswagen is becoming a climate-neutral company</b:Title>
    <b:Year>2021</b:Year>
    <b:URL>https://www.volkswagenag.com/en/news/stories/2021/02/how-volkswagen-is-becoming-a-climate-neutral-company.html#</b:URL>
    <b:RefOrder>4</b:RefOrder>
  </b:Source>
  <b:Source>
    <b:Tag>DrH20</b:Tag>
    <b:SourceType>InternetSite</b:SourceType>
    <b:Guid>{B9B54BA1-2328-40A2-9148-C20683FC1BBB}</b:Guid>
    <b:Author>
      <b:Author>
        <b:NameList>
          <b:Person>
            <b:Last>Diess</b:Last>
            <b:First>Dr.</b:First>
            <b:Middle>Herbert</b:Middle>
          </b:Person>
          <b:Person>
            <b:Last>Osterloh</b:Last>
            <b:First>Bernd</b:First>
          </b:Person>
        </b:NameList>
      </b:Author>
    </b:Author>
    <b:Title>Sustainbility Report </b:Title>
    <b:Year>2020</b:Year>
    <b:URL>https://www.volkswagenag.com/presence/nachhaltigkeit/documents/sustainability-report/2020/Nonfinancial_Report_2020_e.pdf</b:URL>
    <b:RefOrder>5</b:RefOrder>
  </b:Source>
  <b:Source>
    <b:Tag>Ger201</b:Tag>
    <b:SourceType>InternetSite</b:SourceType>
    <b:Guid>{8E0D4FBC-14A8-4798-BF01-2D0B5121F437}</b:Guid>
    <b:Author>
      <b:Author>
        <b:NameList>
          <b:Person>
            <b:Last>Escaler</b:Last>
            <b:First>Gerard</b:First>
          </b:Person>
        </b:NameList>
      </b:Author>
    </b:Author>
    <b:Title>Transforming Sustainability Into A Competitive Advantage</b:Title>
    <b:InternetSiteTitle>Forbes</b:InternetSiteTitle>
    <b:Year>2020</b:Year>
    <b:URL>https://www.forbes.com/sites/forbescommunicationscouncil/2020/09/09/transforming-sustainability-into-a-competitive-advantage/?sh=1f71a49282eb</b:URL>
    <b:RefOrder>6</b:RefOrder>
  </b:Source>
</b:Sources>
</file>

<file path=customXml/itemProps1.xml><?xml version="1.0" encoding="utf-8"?>
<ds:datastoreItem xmlns:ds="http://schemas.openxmlformats.org/officeDocument/2006/customXml" ds:itemID="{A5E0A0B9-AB08-48E3-B73B-58FD532AA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2475</Words>
  <Characters>14112</Characters>
  <Application>Microsoft Office Word</Application>
  <DocSecurity>0</DocSecurity>
  <Lines>117</Lines>
  <Paragraphs>33</Paragraphs>
  <ScaleCrop>false</ScaleCrop>
  <Company/>
  <LinksUpToDate>false</LinksUpToDate>
  <CharactersWithSpaces>16554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Nataliya</dc:creator>
  <cp:keywords/>
  <dc:description/>
  <cp:lastModifiedBy>Nataliya</cp:lastModifiedBy>
  <cp:revision>4</cp:revision>
  <dcterms:created xsi:type="dcterms:W3CDTF">2022-11-20T11:22:00Z</dcterms:created>
  <dcterms:modified xsi:type="dcterms:W3CDTF">2023-01-02T11:01:00Z</dcterms:modified>
</cp:coreProperties>
</file>