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76084" w14:textId="3D112C6F" w:rsidR="0050325C" w:rsidRDefault="0050325C">
      <w:r>
        <w:rPr>
          <w:noProof/>
        </w:rPr>
        <w:drawing>
          <wp:inline distT="0" distB="0" distL="0" distR="0" wp14:anchorId="768A43FC" wp14:editId="74B0C8B8">
            <wp:extent cx="4029710" cy="1420495"/>
            <wp:effectExtent l="0" t="0" r="8890" b="8255"/>
            <wp:docPr id="150065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9710" cy="1420495"/>
                    </a:xfrm>
                    <a:prstGeom prst="rect">
                      <a:avLst/>
                    </a:prstGeom>
                    <a:noFill/>
                  </pic:spPr>
                </pic:pic>
              </a:graphicData>
            </a:graphic>
          </wp:inline>
        </w:drawing>
      </w:r>
    </w:p>
    <w:p w14:paraId="271E3DA7" w14:textId="77777777" w:rsidR="0050325C" w:rsidRDefault="0050325C"/>
    <w:p w14:paraId="49E4C64E" w14:textId="77777777" w:rsidR="0050325C" w:rsidRDefault="0050325C" w:rsidP="0050325C"/>
    <w:p w14:paraId="3A41BF4C" w14:textId="77777777" w:rsidR="0050325C" w:rsidRDefault="0050325C" w:rsidP="0050325C"/>
    <w:p w14:paraId="567957FB" w14:textId="77777777" w:rsidR="0050325C" w:rsidRDefault="0050325C" w:rsidP="0050325C"/>
    <w:p w14:paraId="5E733781" w14:textId="77777777" w:rsidR="0050325C" w:rsidRDefault="0050325C" w:rsidP="0050325C"/>
    <w:p w14:paraId="000255F1" w14:textId="77777777" w:rsidR="0050325C" w:rsidRDefault="0050325C" w:rsidP="0050325C"/>
    <w:p w14:paraId="620EF513" w14:textId="77777777" w:rsidR="0050325C" w:rsidRDefault="0050325C" w:rsidP="0050325C"/>
    <w:p w14:paraId="1A8333B2" w14:textId="77777777" w:rsidR="0050325C" w:rsidRDefault="0050325C" w:rsidP="0050325C"/>
    <w:p w14:paraId="0BB19D19" w14:textId="77777777" w:rsidR="0050325C" w:rsidRPr="0050325C" w:rsidRDefault="0050325C" w:rsidP="0050325C">
      <w:pPr>
        <w:rPr>
          <w:rFonts w:ascii="Arial" w:hAnsi="Arial" w:cs="Arial"/>
        </w:rPr>
      </w:pPr>
    </w:p>
    <w:p w14:paraId="123BB5B0" w14:textId="77777777" w:rsidR="002F4545" w:rsidRDefault="002F4545" w:rsidP="0050325C">
      <w:pPr>
        <w:jc w:val="center"/>
        <w:rPr>
          <w:rFonts w:ascii="Arial" w:hAnsi="Arial" w:cs="Arial"/>
          <w:b/>
          <w:bCs/>
        </w:rPr>
      </w:pPr>
    </w:p>
    <w:p w14:paraId="34274940" w14:textId="77777777" w:rsidR="002F4545" w:rsidRDefault="002F4545" w:rsidP="0050325C">
      <w:pPr>
        <w:jc w:val="center"/>
        <w:rPr>
          <w:rFonts w:ascii="Arial" w:hAnsi="Arial" w:cs="Arial"/>
          <w:b/>
          <w:bCs/>
        </w:rPr>
      </w:pPr>
    </w:p>
    <w:p w14:paraId="32B1D6E8" w14:textId="77777777" w:rsidR="002F4545" w:rsidRDefault="002F4545" w:rsidP="0050325C">
      <w:pPr>
        <w:jc w:val="center"/>
        <w:rPr>
          <w:rFonts w:ascii="Arial" w:hAnsi="Arial" w:cs="Arial"/>
          <w:b/>
          <w:bCs/>
        </w:rPr>
      </w:pPr>
    </w:p>
    <w:p w14:paraId="4E00F37D" w14:textId="77777777" w:rsidR="002F4545" w:rsidRDefault="002F4545" w:rsidP="0050325C">
      <w:pPr>
        <w:jc w:val="center"/>
        <w:rPr>
          <w:rFonts w:ascii="Arial" w:hAnsi="Arial" w:cs="Arial"/>
          <w:b/>
          <w:bCs/>
        </w:rPr>
      </w:pPr>
    </w:p>
    <w:p w14:paraId="6357E5FE" w14:textId="77777777" w:rsidR="002F4545" w:rsidRDefault="002F4545" w:rsidP="0050325C">
      <w:pPr>
        <w:jc w:val="center"/>
        <w:rPr>
          <w:rFonts w:ascii="Arial" w:hAnsi="Arial" w:cs="Arial"/>
          <w:b/>
          <w:bCs/>
        </w:rPr>
      </w:pPr>
    </w:p>
    <w:p w14:paraId="602A50B7" w14:textId="77777777" w:rsidR="002F4545" w:rsidRDefault="002F4545" w:rsidP="0050325C">
      <w:pPr>
        <w:jc w:val="center"/>
        <w:rPr>
          <w:rFonts w:ascii="Arial" w:hAnsi="Arial" w:cs="Arial"/>
          <w:b/>
          <w:bCs/>
        </w:rPr>
      </w:pPr>
    </w:p>
    <w:p w14:paraId="2AD0C8FB" w14:textId="1589D25D" w:rsidR="0050325C" w:rsidRPr="0050325C" w:rsidRDefault="0050325C" w:rsidP="0050325C">
      <w:pPr>
        <w:jc w:val="center"/>
        <w:rPr>
          <w:rFonts w:ascii="Arial" w:hAnsi="Arial" w:cs="Arial"/>
        </w:rPr>
      </w:pPr>
      <w:r w:rsidRPr="0050325C">
        <w:rPr>
          <w:rFonts w:ascii="Arial" w:hAnsi="Arial" w:cs="Arial"/>
          <w:b/>
          <w:bCs/>
        </w:rPr>
        <w:t>Module:</w:t>
      </w:r>
      <w:r w:rsidRPr="0050325C">
        <w:rPr>
          <w:rFonts w:ascii="Arial" w:hAnsi="Arial" w:cs="Arial"/>
        </w:rPr>
        <w:t xml:space="preserve"> LCLM6001</w:t>
      </w:r>
    </w:p>
    <w:p w14:paraId="154366F1" w14:textId="355B1EF2" w:rsidR="0050325C" w:rsidRPr="0050325C" w:rsidRDefault="0050325C" w:rsidP="0050325C">
      <w:pPr>
        <w:jc w:val="center"/>
        <w:rPr>
          <w:rFonts w:ascii="Arial" w:hAnsi="Arial" w:cs="Arial"/>
        </w:rPr>
      </w:pPr>
      <w:r w:rsidRPr="0050325C">
        <w:rPr>
          <w:rFonts w:ascii="Arial" w:hAnsi="Arial" w:cs="Arial"/>
          <w:b/>
          <w:bCs/>
        </w:rPr>
        <w:t>Title:</w:t>
      </w:r>
      <w:r w:rsidRPr="0050325C">
        <w:rPr>
          <w:rFonts w:ascii="Arial" w:hAnsi="Arial" w:cs="Arial"/>
        </w:rPr>
        <w:t xml:space="preserve"> Individual Report</w:t>
      </w:r>
    </w:p>
    <w:p w14:paraId="26BB19EE" w14:textId="31896712" w:rsidR="0050325C" w:rsidRPr="0050325C" w:rsidRDefault="0050325C" w:rsidP="0050325C">
      <w:pPr>
        <w:jc w:val="center"/>
        <w:rPr>
          <w:rFonts w:ascii="Arial" w:hAnsi="Arial" w:cs="Arial"/>
        </w:rPr>
      </w:pPr>
      <w:r w:rsidRPr="0050325C">
        <w:rPr>
          <w:rFonts w:ascii="Arial" w:hAnsi="Arial" w:cs="Arial"/>
          <w:b/>
          <w:bCs/>
        </w:rPr>
        <w:t>Student Name:</w:t>
      </w:r>
      <w:r w:rsidRPr="0050325C">
        <w:rPr>
          <w:rFonts w:ascii="Arial" w:hAnsi="Arial" w:cs="Arial"/>
        </w:rPr>
        <w:t xml:space="preserve"> Stephanie Johnson</w:t>
      </w:r>
    </w:p>
    <w:p w14:paraId="72DE83A5" w14:textId="77777777" w:rsidR="0050325C" w:rsidRPr="0050325C" w:rsidRDefault="0050325C" w:rsidP="0050325C">
      <w:pPr>
        <w:jc w:val="center"/>
        <w:rPr>
          <w:rFonts w:ascii="Arial" w:hAnsi="Arial" w:cs="Arial"/>
        </w:rPr>
      </w:pPr>
      <w:r w:rsidRPr="0050325C">
        <w:rPr>
          <w:rFonts w:ascii="Arial" w:hAnsi="Arial" w:cs="Arial"/>
          <w:b/>
          <w:bCs/>
        </w:rPr>
        <w:t>Student ID:</w:t>
      </w:r>
      <w:r w:rsidRPr="0050325C">
        <w:rPr>
          <w:rFonts w:ascii="Arial" w:hAnsi="Arial" w:cs="Arial"/>
        </w:rPr>
        <w:t xml:space="preserve"> 2319756</w:t>
      </w:r>
    </w:p>
    <w:p w14:paraId="3F26727E" w14:textId="12C426EF" w:rsidR="0050325C" w:rsidRPr="0050325C" w:rsidRDefault="0050325C" w:rsidP="0050325C">
      <w:pPr>
        <w:jc w:val="center"/>
        <w:rPr>
          <w:rFonts w:ascii="Arial" w:hAnsi="Arial" w:cs="Arial"/>
        </w:rPr>
      </w:pPr>
      <w:r w:rsidRPr="0050325C">
        <w:rPr>
          <w:rFonts w:ascii="Arial" w:hAnsi="Arial" w:cs="Arial"/>
          <w:b/>
          <w:bCs/>
        </w:rPr>
        <w:t>Lecture Name:</w:t>
      </w:r>
      <w:r w:rsidRPr="0050325C">
        <w:rPr>
          <w:rFonts w:ascii="Arial" w:hAnsi="Arial" w:cs="Arial"/>
        </w:rPr>
        <w:t xml:space="preserve"> Md Ashikul Khan</w:t>
      </w:r>
    </w:p>
    <w:p w14:paraId="2BE8A947" w14:textId="7B6A5F48" w:rsidR="0050325C" w:rsidRPr="0050325C" w:rsidRDefault="0050325C" w:rsidP="0050325C">
      <w:pPr>
        <w:jc w:val="center"/>
        <w:rPr>
          <w:rFonts w:ascii="Arial" w:hAnsi="Arial" w:cs="Arial"/>
        </w:rPr>
      </w:pPr>
      <w:r w:rsidRPr="0050325C">
        <w:rPr>
          <w:rFonts w:ascii="Arial" w:hAnsi="Arial" w:cs="Arial"/>
          <w:b/>
          <w:bCs/>
        </w:rPr>
        <w:t>Date:</w:t>
      </w:r>
      <w:r w:rsidRPr="0050325C">
        <w:rPr>
          <w:rFonts w:ascii="Arial" w:hAnsi="Arial" w:cs="Arial"/>
        </w:rPr>
        <w:t xml:space="preserve"> 16/03/2026</w:t>
      </w:r>
    </w:p>
    <w:p w14:paraId="693D4689" w14:textId="77777777" w:rsidR="0050325C" w:rsidRDefault="0050325C" w:rsidP="0050325C">
      <w:pPr>
        <w:jc w:val="center"/>
      </w:pPr>
    </w:p>
    <w:p w14:paraId="3559CB12" w14:textId="77777777" w:rsidR="0050325C" w:rsidRDefault="0050325C" w:rsidP="0050325C">
      <w:pPr>
        <w:jc w:val="center"/>
      </w:pPr>
    </w:p>
    <w:sdt>
      <w:sdtPr>
        <w:rPr>
          <w:rFonts w:asciiTheme="minorHAnsi" w:eastAsiaTheme="minorHAnsi" w:hAnsiTheme="minorHAnsi" w:cstheme="minorBidi"/>
          <w:color w:val="auto"/>
          <w:kern w:val="2"/>
          <w:sz w:val="24"/>
          <w:szCs w:val="24"/>
          <w:lang w:val="en-GB"/>
          <w14:ligatures w14:val="standardContextual"/>
        </w:rPr>
        <w:id w:val="-1900589389"/>
        <w:docPartObj>
          <w:docPartGallery w:val="Table of Contents"/>
          <w:docPartUnique/>
        </w:docPartObj>
      </w:sdtPr>
      <w:sdtEndPr>
        <w:rPr>
          <w:b/>
          <w:bCs/>
          <w:noProof/>
        </w:rPr>
      </w:sdtEndPr>
      <w:sdtContent>
        <w:p w14:paraId="30B5CD8D" w14:textId="6B3DE932" w:rsidR="00226F49" w:rsidRPr="00226F49" w:rsidRDefault="00226F49">
          <w:pPr>
            <w:pStyle w:val="TOCHeading"/>
            <w:rPr>
              <w:color w:val="000000" w:themeColor="text1"/>
            </w:rPr>
          </w:pPr>
          <w:r w:rsidRPr="00226F49">
            <w:rPr>
              <w:color w:val="000000" w:themeColor="text1"/>
            </w:rPr>
            <w:t>Table of Contents:</w:t>
          </w:r>
        </w:p>
        <w:p w14:paraId="38720678" w14:textId="77777777" w:rsidR="00226F49" w:rsidRPr="00226F49" w:rsidRDefault="00226F49" w:rsidP="00226F49">
          <w:pPr>
            <w:rPr>
              <w:lang w:val="en-US"/>
            </w:rPr>
          </w:pPr>
        </w:p>
        <w:p w14:paraId="36497F66" w14:textId="17503D48" w:rsidR="00226F49" w:rsidRDefault="00226F49">
          <w:pPr>
            <w:pStyle w:val="TOC1"/>
            <w:tabs>
              <w:tab w:val="left" w:pos="720"/>
              <w:tab w:val="right" w:leader="dot" w:pos="9016"/>
            </w:tabs>
            <w:rPr>
              <w:noProof/>
            </w:rPr>
          </w:pPr>
          <w:r>
            <w:fldChar w:fldCharType="begin"/>
          </w:r>
          <w:r>
            <w:instrText xml:space="preserve"> TOC \o "1-3" \h \z \u </w:instrText>
          </w:r>
          <w:r>
            <w:fldChar w:fldCharType="separate"/>
          </w:r>
          <w:hyperlink w:anchor="_Toc224503633" w:history="1">
            <w:r w:rsidRPr="00026F3E">
              <w:rPr>
                <w:rStyle w:val="Hyperlink"/>
                <w:rFonts w:ascii="Arial" w:hAnsi="Arial" w:cs="Arial"/>
                <w:noProof/>
              </w:rPr>
              <w:t>1.0</w:t>
            </w:r>
            <w:r>
              <w:rPr>
                <w:noProof/>
              </w:rPr>
              <w:tab/>
            </w:r>
            <w:r w:rsidRPr="00026F3E">
              <w:rPr>
                <w:rStyle w:val="Hyperlink"/>
                <w:rFonts w:ascii="Arial" w:hAnsi="Arial" w:cs="Arial"/>
                <w:noProof/>
              </w:rPr>
              <w:t>Introduction to Innocent Drinks:</w:t>
            </w:r>
            <w:r>
              <w:rPr>
                <w:noProof/>
                <w:webHidden/>
              </w:rPr>
              <w:tab/>
            </w:r>
            <w:r>
              <w:rPr>
                <w:noProof/>
                <w:webHidden/>
              </w:rPr>
              <w:fldChar w:fldCharType="begin"/>
            </w:r>
            <w:r>
              <w:rPr>
                <w:noProof/>
                <w:webHidden/>
              </w:rPr>
              <w:instrText xml:space="preserve"> PAGEREF _Toc224503633 \h </w:instrText>
            </w:r>
            <w:r>
              <w:rPr>
                <w:noProof/>
                <w:webHidden/>
              </w:rPr>
            </w:r>
            <w:r>
              <w:rPr>
                <w:noProof/>
                <w:webHidden/>
              </w:rPr>
              <w:fldChar w:fldCharType="separate"/>
            </w:r>
            <w:r>
              <w:rPr>
                <w:noProof/>
                <w:webHidden/>
              </w:rPr>
              <w:t>3</w:t>
            </w:r>
            <w:r>
              <w:rPr>
                <w:noProof/>
                <w:webHidden/>
              </w:rPr>
              <w:fldChar w:fldCharType="end"/>
            </w:r>
          </w:hyperlink>
        </w:p>
        <w:p w14:paraId="3CA929DF" w14:textId="7D166897" w:rsidR="00226F49" w:rsidRDefault="00226F49">
          <w:pPr>
            <w:pStyle w:val="TOC1"/>
            <w:tabs>
              <w:tab w:val="right" w:leader="dot" w:pos="9016"/>
            </w:tabs>
            <w:rPr>
              <w:noProof/>
            </w:rPr>
          </w:pPr>
          <w:hyperlink w:anchor="_Toc224503634" w:history="1">
            <w:r w:rsidRPr="00026F3E">
              <w:rPr>
                <w:rStyle w:val="Hyperlink"/>
                <w:rFonts w:ascii="Arial" w:hAnsi="Arial" w:cs="Arial"/>
                <w:noProof/>
              </w:rPr>
              <w:t>2.0 Evaluation of Current Market Situation:</w:t>
            </w:r>
            <w:r>
              <w:rPr>
                <w:noProof/>
                <w:webHidden/>
              </w:rPr>
              <w:tab/>
            </w:r>
            <w:r>
              <w:rPr>
                <w:noProof/>
                <w:webHidden/>
              </w:rPr>
              <w:fldChar w:fldCharType="begin"/>
            </w:r>
            <w:r>
              <w:rPr>
                <w:noProof/>
                <w:webHidden/>
              </w:rPr>
              <w:instrText xml:space="preserve"> PAGEREF _Toc224503634 \h </w:instrText>
            </w:r>
            <w:r>
              <w:rPr>
                <w:noProof/>
                <w:webHidden/>
              </w:rPr>
            </w:r>
            <w:r>
              <w:rPr>
                <w:noProof/>
                <w:webHidden/>
              </w:rPr>
              <w:fldChar w:fldCharType="separate"/>
            </w:r>
            <w:r>
              <w:rPr>
                <w:noProof/>
                <w:webHidden/>
              </w:rPr>
              <w:t>4</w:t>
            </w:r>
            <w:r>
              <w:rPr>
                <w:noProof/>
                <w:webHidden/>
              </w:rPr>
              <w:fldChar w:fldCharType="end"/>
            </w:r>
          </w:hyperlink>
        </w:p>
        <w:p w14:paraId="40B8243B" w14:textId="189CC957" w:rsidR="00226F49" w:rsidRDefault="00226F49">
          <w:pPr>
            <w:pStyle w:val="TOC1"/>
            <w:tabs>
              <w:tab w:val="right" w:leader="dot" w:pos="9016"/>
            </w:tabs>
            <w:rPr>
              <w:noProof/>
            </w:rPr>
          </w:pPr>
          <w:hyperlink w:anchor="_Toc224503635" w:history="1">
            <w:r w:rsidRPr="00026F3E">
              <w:rPr>
                <w:rStyle w:val="Hyperlink"/>
                <w:noProof/>
              </w:rPr>
              <w:t>Figure 1: TOWS Analysis table:</w:t>
            </w:r>
            <w:r>
              <w:rPr>
                <w:noProof/>
                <w:webHidden/>
              </w:rPr>
              <w:tab/>
            </w:r>
            <w:r>
              <w:rPr>
                <w:noProof/>
                <w:webHidden/>
              </w:rPr>
              <w:fldChar w:fldCharType="begin"/>
            </w:r>
            <w:r>
              <w:rPr>
                <w:noProof/>
                <w:webHidden/>
              </w:rPr>
              <w:instrText xml:space="preserve"> PAGEREF _Toc224503635 \h </w:instrText>
            </w:r>
            <w:r>
              <w:rPr>
                <w:noProof/>
                <w:webHidden/>
              </w:rPr>
            </w:r>
            <w:r>
              <w:rPr>
                <w:noProof/>
                <w:webHidden/>
              </w:rPr>
              <w:fldChar w:fldCharType="separate"/>
            </w:r>
            <w:r>
              <w:rPr>
                <w:noProof/>
                <w:webHidden/>
              </w:rPr>
              <w:t>9</w:t>
            </w:r>
            <w:r>
              <w:rPr>
                <w:noProof/>
                <w:webHidden/>
              </w:rPr>
              <w:fldChar w:fldCharType="end"/>
            </w:r>
          </w:hyperlink>
        </w:p>
        <w:p w14:paraId="7352CB90" w14:textId="505B0CC6" w:rsidR="00226F49" w:rsidRDefault="00226F49">
          <w:pPr>
            <w:pStyle w:val="TOC1"/>
            <w:tabs>
              <w:tab w:val="right" w:leader="dot" w:pos="9016"/>
            </w:tabs>
            <w:rPr>
              <w:noProof/>
            </w:rPr>
          </w:pPr>
          <w:hyperlink w:anchor="_Toc224503636" w:history="1">
            <w:r w:rsidRPr="00026F3E">
              <w:rPr>
                <w:rStyle w:val="Hyperlink"/>
                <w:rFonts w:ascii="Arial" w:hAnsi="Arial" w:cs="Arial"/>
                <w:noProof/>
              </w:rPr>
              <w:t>3.0 Strategic Growth Options and Proposed Strategy:</w:t>
            </w:r>
            <w:r>
              <w:rPr>
                <w:noProof/>
                <w:webHidden/>
              </w:rPr>
              <w:tab/>
            </w:r>
            <w:r>
              <w:rPr>
                <w:noProof/>
                <w:webHidden/>
              </w:rPr>
              <w:fldChar w:fldCharType="begin"/>
            </w:r>
            <w:r>
              <w:rPr>
                <w:noProof/>
                <w:webHidden/>
              </w:rPr>
              <w:instrText xml:space="preserve"> PAGEREF _Toc224503636 \h </w:instrText>
            </w:r>
            <w:r>
              <w:rPr>
                <w:noProof/>
                <w:webHidden/>
              </w:rPr>
            </w:r>
            <w:r>
              <w:rPr>
                <w:noProof/>
                <w:webHidden/>
              </w:rPr>
              <w:fldChar w:fldCharType="separate"/>
            </w:r>
            <w:r>
              <w:rPr>
                <w:noProof/>
                <w:webHidden/>
              </w:rPr>
              <w:t>10</w:t>
            </w:r>
            <w:r>
              <w:rPr>
                <w:noProof/>
                <w:webHidden/>
              </w:rPr>
              <w:fldChar w:fldCharType="end"/>
            </w:r>
          </w:hyperlink>
        </w:p>
        <w:p w14:paraId="4A58553D" w14:textId="0E03651C" w:rsidR="00226F49" w:rsidRDefault="00226F49">
          <w:pPr>
            <w:pStyle w:val="TOC1"/>
            <w:tabs>
              <w:tab w:val="right" w:leader="dot" w:pos="9016"/>
            </w:tabs>
            <w:rPr>
              <w:noProof/>
            </w:rPr>
          </w:pPr>
          <w:hyperlink w:anchor="_Toc224503637" w:history="1">
            <w:r w:rsidRPr="00026F3E">
              <w:rPr>
                <w:rStyle w:val="Hyperlink"/>
                <w:rFonts w:ascii="Arial" w:hAnsi="Arial" w:cs="Arial"/>
                <w:noProof/>
              </w:rPr>
              <w:t>4.0 Strategy Evaluation:</w:t>
            </w:r>
            <w:r>
              <w:rPr>
                <w:noProof/>
                <w:webHidden/>
              </w:rPr>
              <w:tab/>
            </w:r>
            <w:r>
              <w:rPr>
                <w:noProof/>
                <w:webHidden/>
              </w:rPr>
              <w:fldChar w:fldCharType="begin"/>
            </w:r>
            <w:r>
              <w:rPr>
                <w:noProof/>
                <w:webHidden/>
              </w:rPr>
              <w:instrText xml:space="preserve"> PAGEREF _Toc224503637 \h </w:instrText>
            </w:r>
            <w:r>
              <w:rPr>
                <w:noProof/>
                <w:webHidden/>
              </w:rPr>
            </w:r>
            <w:r>
              <w:rPr>
                <w:noProof/>
                <w:webHidden/>
              </w:rPr>
              <w:fldChar w:fldCharType="separate"/>
            </w:r>
            <w:r>
              <w:rPr>
                <w:noProof/>
                <w:webHidden/>
              </w:rPr>
              <w:t>13</w:t>
            </w:r>
            <w:r>
              <w:rPr>
                <w:noProof/>
                <w:webHidden/>
              </w:rPr>
              <w:fldChar w:fldCharType="end"/>
            </w:r>
          </w:hyperlink>
        </w:p>
        <w:p w14:paraId="39CADDCD" w14:textId="51EC342C" w:rsidR="00226F49" w:rsidRDefault="00226F49">
          <w:pPr>
            <w:pStyle w:val="TOC1"/>
            <w:tabs>
              <w:tab w:val="right" w:leader="dot" w:pos="9016"/>
            </w:tabs>
            <w:rPr>
              <w:noProof/>
            </w:rPr>
          </w:pPr>
          <w:hyperlink w:anchor="_Toc224503638" w:history="1">
            <w:r w:rsidRPr="00026F3E">
              <w:rPr>
                <w:rStyle w:val="Hyperlink"/>
                <w:rFonts w:ascii="Arial" w:hAnsi="Arial" w:cs="Arial"/>
                <w:noProof/>
              </w:rPr>
              <w:t>5.0 Stakeholder Analysis:</w:t>
            </w:r>
            <w:r>
              <w:rPr>
                <w:noProof/>
                <w:webHidden/>
              </w:rPr>
              <w:tab/>
            </w:r>
            <w:r>
              <w:rPr>
                <w:noProof/>
                <w:webHidden/>
              </w:rPr>
              <w:fldChar w:fldCharType="begin"/>
            </w:r>
            <w:r>
              <w:rPr>
                <w:noProof/>
                <w:webHidden/>
              </w:rPr>
              <w:instrText xml:space="preserve"> PAGEREF _Toc224503638 \h </w:instrText>
            </w:r>
            <w:r>
              <w:rPr>
                <w:noProof/>
                <w:webHidden/>
              </w:rPr>
            </w:r>
            <w:r>
              <w:rPr>
                <w:noProof/>
                <w:webHidden/>
              </w:rPr>
              <w:fldChar w:fldCharType="separate"/>
            </w:r>
            <w:r>
              <w:rPr>
                <w:noProof/>
                <w:webHidden/>
              </w:rPr>
              <w:t>15</w:t>
            </w:r>
            <w:r>
              <w:rPr>
                <w:noProof/>
                <w:webHidden/>
              </w:rPr>
              <w:fldChar w:fldCharType="end"/>
            </w:r>
          </w:hyperlink>
        </w:p>
        <w:p w14:paraId="36ABD6BE" w14:textId="543D3870" w:rsidR="00226F49" w:rsidRDefault="00226F49">
          <w:pPr>
            <w:pStyle w:val="TOC1"/>
            <w:tabs>
              <w:tab w:val="right" w:leader="dot" w:pos="9016"/>
            </w:tabs>
            <w:rPr>
              <w:noProof/>
            </w:rPr>
          </w:pPr>
          <w:hyperlink w:anchor="_Toc224503639" w:history="1">
            <w:r w:rsidRPr="00026F3E">
              <w:rPr>
                <w:rStyle w:val="Hyperlink"/>
                <w:rFonts w:ascii="Arial" w:hAnsi="Arial" w:cs="Arial"/>
                <w:noProof/>
              </w:rPr>
              <w:t>6.0 Implementation and Monitoring:</w:t>
            </w:r>
            <w:r>
              <w:rPr>
                <w:noProof/>
                <w:webHidden/>
              </w:rPr>
              <w:tab/>
            </w:r>
            <w:r>
              <w:rPr>
                <w:noProof/>
                <w:webHidden/>
              </w:rPr>
              <w:fldChar w:fldCharType="begin"/>
            </w:r>
            <w:r>
              <w:rPr>
                <w:noProof/>
                <w:webHidden/>
              </w:rPr>
              <w:instrText xml:space="preserve"> PAGEREF _Toc224503639 \h </w:instrText>
            </w:r>
            <w:r>
              <w:rPr>
                <w:noProof/>
                <w:webHidden/>
              </w:rPr>
            </w:r>
            <w:r>
              <w:rPr>
                <w:noProof/>
                <w:webHidden/>
              </w:rPr>
              <w:fldChar w:fldCharType="separate"/>
            </w:r>
            <w:r>
              <w:rPr>
                <w:noProof/>
                <w:webHidden/>
              </w:rPr>
              <w:t>17</w:t>
            </w:r>
            <w:r>
              <w:rPr>
                <w:noProof/>
                <w:webHidden/>
              </w:rPr>
              <w:fldChar w:fldCharType="end"/>
            </w:r>
          </w:hyperlink>
        </w:p>
        <w:p w14:paraId="795A059F" w14:textId="78C46570" w:rsidR="00226F49" w:rsidRDefault="00226F49">
          <w:pPr>
            <w:pStyle w:val="TOC1"/>
            <w:tabs>
              <w:tab w:val="right" w:leader="dot" w:pos="9016"/>
            </w:tabs>
            <w:rPr>
              <w:noProof/>
            </w:rPr>
          </w:pPr>
          <w:hyperlink w:anchor="_Toc224503640" w:history="1">
            <w:r w:rsidRPr="00026F3E">
              <w:rPr>
                <w:rStyle w:val="Hyperlink"/>
                <w:rFonts w:ascii="Arial" w:hAnsi="Arial" w:cs="Arial"/>
                <w:noProof/>
              </w:rPr>
              <w:t>Figure 2: KPI table:</w:t>
            </w:r>
            <w:r>
              <w:rPr>
                <w:noProof/>
                <w:webHidden/>
              </w:rPr>
              <w:tab/>
            </w:r>
            <w:r>
              <w:rPr>
                <w:noProof/>
                <w:webHidden/>
              </w:rPr>
              <w:fldChar w:fldCharType="begin"/>
            </w:r>
            <w:r>
              <w:rPr>
                <w:noProof/>
                <w:webHidden/>
              </w:rPr>
              <w:instrText xml:space="preserve"> PAGEREF _Toc224503640 \h </w:instrText>
            </w:r>
            <w:r>
              <w:rPr>
                <w:noProof/>
                <w:webHidden/>
              </w:rPr>
            </w:r>
            <w:r>
              <w:rPr>
                <w:noProof/>
                <w:webHidden/>
              </w:rPr>
              <w:fldChar w:fldCharType="separate"/>
            </w:r>
            <w:r>
              <w:rPr>
                <w:noProof/>
                <w:webHidden/>
              </w:rPr>
              <w:t>19</w:t>
            </w:r>
            <w:r>
              <w:rPr>
                <w:noProof/>
                <w:webHidden/>
              </w:rPr>
              <w:fldChar w:fldCharType="end"/>
            </w:r>
          </w:hyperlink>
        </w:p>
        <w:p w14:paraId="0D96935C" w14:textId="0A024DC6" w:rsidR="00226F49" w:rsidRDefault="00226F49">
          <w:pPr>
            <w:pStyle w:val="TOC1"/>
            <w:tabs>
              <w:tab w:val="right" w:leader="dot" w:pos="9016"/>
            </w:tabs>
            <w:rPr>
              <w:noProof/>
            </w:rPr>
          </w:pPr>
          <w:hyperlink w:anchor="_Toc224503641" w:history="1">
            <w:r w:rsidRPr="00026F3E">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_Toc224503641 \h </w:instrText>
            </w:r>
            <w:r>
              <w:rPr>
                <w:noProof/>
                <w:webHidden/>
              </w:rPr>
            </w:r>
            <w:r>
              <w:rPr>
                <w:noProof/>
                <w:webHidden/>
              </w:rPr>
              <w:fldChar w:fldCharType="separate"/>
            </w:r>
            <w:r>
              <w:rPr>
                <w:noProof/>
                <w:webHidden/>
              </w:rPr>
              <w:t>20</w:t>
            </w:r>
            <w:r>
              <w:rPr>
                <w:noProof/>
                <w:webHidden/>
              </w:rPr>
              <w:fldChar w:fldCharType="end"/>
            </w:r>
          </w:hyperlink>
        </w:p>
        <w:p w14:paraId="649FE7CB" w14:textId="42E3DABE" w:rsidR="00226F49" w:rsidRDefault="00226F49">
          <w:pPr>
            <w:pStyle w:val="TOC1"/>
            <w:tabs>
              <w:tab w:val="right" w:leader="dot" w:pos="9016"/>
            </w:tabs>
            <w:rPr>
              <w:noProof/>
            </w:rPr>
          </w:pPr>
          <w:hyperlink w:anchor="_Toc224503642" w:history="1">
            <w:r w:rsidRPr="00026F3E">
              <w:rPr>
                <w:rStyle w:val="Hyperlink"/>
                <w:rFonts w:ascii="Arial" w:hAnsi="Arial" w:cs="Arial"/>
                <w:noProof/>
              </w:rPr>
              <w:t>8 Reference List:</w:t>
            </w:r>
            <w:r>
              <w:rPr>
                <w:noProof/>
                <w:webHidden/>
              </w:rPr>
              <w:tab/>
            </w:r>
            <w:r>
              <w:rPr>
                <w:noProof/>
                <w:webHidden/>
              </w:rPr>
              <w:fldChar w:fldCharType="begin"/>
            </w:r>
            <w:r>
              <w:rPr>
                <w:noProof/>
                <w:webHidden/>
              </w:rPr>
              <w:instrText xml:space="preserve"> PAGEREF _Toc224503642 \h </w:instrText>
            </w:r>
            <w:r>
              <w:rPr>
                <w:noProof/>
                <w:webHidden/>
              </w:rPr>
            </w:r>
            <w:r>
              <w:rPr>
                <w:noProof/>
                <w:webHidden/>
              </w:rPr>
              <w:fldChar w:fldCharType="separate"/>
            </w:r>
            <w:r>
              <w:rPr>
                <w:noProof/>
                <w:webHidden/>
              </w:rPr>
              <w:t>21</w:t>
            </w:r>
            <w:r>
              <w:rPr>
                <w:noProof/>
                <w:webHidden/>
              </w:rPr>
              <w:fldChar w:fldCharType="end"/>
            </w:r>
          </w:hyperlink>
        </w:p>
        <w:p w14:paraId="658C3980" w14:textId="7C381AD8" w:rsidR="00226F49" w:rsidRDefault="00226F49">
          <w:pPr>
            <w:pStyle w:val="TOC1"/>
            <w:tabs>
              <w:tab w:val="right" w:leader="dot" w:pos="9016"/>
            </w:tabs>
            <w:rPr>
              <w:noProof/>
            </w:rPr>
          </w:pPr>
          <w:hyperlink w:anchor="_Toc224503643" w:history="1">
            <w:r w:rsidRPr="00026F3E">
              <w:rPr>
                <w:rStyle w:val="Hyperlink"/>
                <w:rFonts w:ascii="Arial" w:hAnsi="Arial" w:cs="Arial"/>
                <w:noProof/>
              </w:rPr>
              <w:t>9 Links:</w:t>
            </w:r>
            <w:r>
              <w:rPr>
                <w:noProof/>
                <w:webHidden/>
              </w:rPr>
              <w:tab/>
            </w:r>
            <w:r>
              <w:rPr>
                <w:noProof/>
                <w:webHidden/>
              </w:rPr>
              <w:fldChar w:fldCharType="begin"/>
            </w:r>
            <w:r>
              <w:rPr>
                <w:noProof/>
                <w:webHidden/>
              </w:rPr>
              <w:instrText xml:space="preserve"> PAGEREF _Toc224503643 \h </w:instrText>
            </w:r>
            <w:r>
              <w:rPr>
                <w:noProof/>
                <w:webHidden/>
              </w:rPr>
            </w:r>
            <w:r>
              <w:rPr>
                <w:noProof/>
                <w:webHidden/>
              </w:rPr>
              <w:fldChar w:fldCharType="separate"/>
            </w:r>
            <w:r>
              <w:rPr>
                <w:noProof/>
                <w:webHidden/>
              </w:rPr>
              <w:t>22</w:t>
            </w:r>
            <w:r>
              <w:rPr>
                <w:noProof/>
                <w:webHidden/>
              </w:rPr>
              <w:fldChar w:fldCharType="end"/>
            </w:r>
          </w:hyperlink>
        </w:p>
        <w:p w14:paraId="499B74A9" w14:textId="0F6AD0C0" w:rsidR="00226F49" w:rsidRDefault="00226F49">
          <w:r>
            <w:rPr>
              <w:b/>
              <w:bCs/>
              <w:noProof/>
            </w:rPr>
            <w:fldChar w:fldCharType="end"/>
          </w:r>
        </w:p>
      </w:sdtContent>
    </w:sdt>
    <w:p w14:paraId="1532F357" w14:textId="77777777" w:rsidR="0050325C" w:rsidRDefault="0050325C" w:rsidP="0050325C">
      <w:pPr>
        <w:rPr>
          <w:rFonts w:ascii="Arial" w:hAnsi="Arial" w:cs="Arial"/>
          <w:sz w:val="22"/>
          <w:szCs w:val="22"/>
        </w:rPr>
      </w:pPr>
    </w:p>
    <w:p w14:paraId="6B7EC3C5" w14:textId="77777777" w:rsidR="0050325C" w:rsidRDefault="0050325C" w:rsidP="0050325C">
      <w:pPr>
        <w:rPr>
          <w:rFonts w:ascii="Arial" w:hAnsi="Arial" w:cs="Arial"/>
          <w:sz w:val="22"/>
          <w:szCs w:val="22"/>
        </w:rPr>
      </w:pPr>
    </w:p>
    <w:p w14:paraId="42F2A213" w14:textId="77777777" w:rsidR="0050325C" w:rsidRDefault="0050325C" w:rsidP="0050325C">
      <w:pPr>
        <w:rPr>
          <w:rFonts w:ascii="Arial" w:hAnsi="Arial" w:cs="Arial"/>
          <w:sz w:val="22"/>
          <w:szCs w:val="22"/>
        </w:rPr>
      </w:pPr>
    </w:p>
    <w:p w14:paraId="5486A524" w14:textId="77777777" w:rsidR="0050325C" w:rsidRDefault="0050325C" w:rsidP="0050325C">
      <w:pPr>
        <w:rPr>
          <w:rFonts w:ascii="Arial" w:hAnsi="Arial" w:cs="Arial"/>
          <w:sz w:val="22"/>
          <w:szCs w:val="22"/>
        </w:rPr>
      </w:pPr>
    </w:p>
    <w:p w14:paraId="0A97ED7D" w14:textId="77777777" w:rsidR="0050325C" w:rsidRDefault="0050325C" w:rsidP="0050325C">
      <w:pPr>
        <w:rPr>
          <w:rFonts w:ascii="Arial" w:hAnsi="Arial" w:cs="Arial"/>
          <w:sz w:val="22"/>
          <w:szCs w:val="22"/>
        </w:rPr>
      </w:pPr>
    </w:p>
    <w:p w14:paraId="70018C2F" w14:textId="77777777" w:rsidR="0050325C" w:rsidRDefault="0050325C" w:rsidP="0050325C">
      <w:pPr>
        <w:rPr>
          <w:rFonts w:ascii="Arial" w:hAnsi="Arial" w:cs="Arial"/>
          <w:sz w:val="22"/>
          <w:szCs w:val="22"/>
        </w:rPr>
      </w:pPr>
    </w:p>
    <w:p w14:paraId="7233077E" w14:textId="77777777" w:rsidR="0050325C" w:rsidRDefault="0050325C" w:rsidP="0050325C">
      <w:pPr>
        <w:rPr>
          <w:rFonts w:ascii="Arial" w:hAnsi="Arial" w:cs="Arial"/>
          <w:sz w:val="22"/>
          <w:szCs w:val="22"/>
        </w:rPr>
      </w:pPr>
    </w:p>
    <w:p w14:paraId="3FECEA0E" w14:textId="77777777" w:rsidR="0050325C" w:rsidRDefault="0050325C" w:rsidP="0050325C">
      <w:pPr>
        <w:rPr>
          <w:rFonts w:ascii="Arial" w:hAnsi="Arial" w:cs="Arial"/>
          <w:sz w:val="22"/>
          <w:szCs w:val="22"/>
        </w:rPr>
      </w:pPr>
    </w:p>
    <w:p w14:paraId="550E33C3" w14:textId="77777777" w:rsidR="0050325C" w:rsidRDefault="0050325C" w:rsidP="0050325C">
      <w:pPr>
        <w:rPr>
          <w:rFonts w:ascii="Arial" w:hAnsi="Arial" w:cs="Arial"/>
          <w:sz w:val="22"/>
          <w:szCs w:val="22"/>
        </w:rPr>
      </w:pPr>
    </w:p>
    <w:p w14:paraId="0C411359" w14:textId="77777777" w:rsidR="0050325C" w:rsidRDefault="0050325C" w:rsidP="0050325C">
      <w:pPr>
        <w:rPr>
          <w:rFonts w:ascii="Arial" w:hAnsi="Arial" w:cs="Arial"/>
          <w:sz w:val="22"/>
          <w:szCs w:val="22"/>
        </w:rPr>
      </w:pPr>
    </w:p>
    <w:p w14:paraId="27F3886D" w14:textId="77777777" w:rsidR="0050325C" w:rsidRDefault="0050325C" w:rsidP="0050325C">
      <w:pPr>
        <w:rPr>
          <w:rFonts w:ascii="Arial" w:hAnsi="Arial" w:cs="Arial"/>
          <w:sz w:val="22"/>
          <w:szCs w:val="22"/>
        </w:rPr>
      </w:pPr>
    </w:p>
    <w:p w14:paraId="6727E535" w14:textId="77777777" w:rsidR="0050325C" w:rsidRDefault="0050325C" w:rsidP="0050325C">
      <w:pPr>
        <w:rPr>
          <w:rFonts w:ascii="Arial" w:hAnsi="Arial" w:cs="Arial"/>
          <w:sz w:val="22"/>
          <w:szCs w:val="22"/>
        </w:rPr>
      </w:pPr>
    </w:p>
    <w:p w14:paraId="595CC5C3" w14:textId="77777777" w:rsidR="0050325C" w:rsidRDefault="0050325C" w:rsidP="0050325C">
      <w:pPr>
        <w:rPr>
          <w:rFonts w:ascii="Arial" w:hAnsi="Arial" w:cs="Arial"/>
          <w:sz w:val="22"/>
          <w:szCs w:val="22"/>
        </w:rPr>
      </w:pPr>
    </w:p>
    <w:p w14:paraId="5DD2BFC6" w14:textId="77777777" w:rsidR="0050325C" w:rsidRDefault="0050325C" w:rsidP="0050325C">
      <w:pPr>
        <w:rPr>
          <w:rFonts w:ascii="Arial" w:hAnsi="Arial" w:cs="Arial"/>
          <w:sz w:val="22"/>
          <w:szCs w:val="22"/>
        </w:rPr>
      </w:pPr>
    </w:p>
    <w:p w14:paraId="0B4E8552" w14:textId="77777777" w:rsidR="0050325C" w:rsidRDefault="0050325C" w:rsidP="0050325C">
      <w:pPr>
        <w:rPr>
          <w:rFonts w:ascii="Arial" w:hAnsi="Arial" w:cs="Arial"/>
          <w:sz w:val="22"/>
          <w:szCs w:val="22"/>
        </w:rPr>
      </w:pPr>
    </w:p>
    <w:p w14:paraId="7C70DD74" w14:textId="77777777" w:rsidR="0050325C" w:rsidRDefault="0050325C" w:rsidP="0050325C">
      <w:pPr>
        <w:rPr>
          <w:rFonts w:ascii="Arial" w:hAnsi="Arial" w:cs="Arial"/>
          <w:sz w:val="22"/>
          <w:szCs w:val="22"/>
        </w:rPr>
      </w:pPr>
    </w:p>
    <w:p w14:paraId="63987394" w14:textId="4A8D50E0" w:rsidR="0050325C" w:rsidRDefault="0018045E" w:rsidP="0018045E">
      <w:pPr>
        <w:pStyle w:val="Heading1"/>
        <w:numPr>
          <w:ilvl w:val="0"/>
          <w:numId w:val="1"/>
        </w:numPr>
        <w:rPr>
          <w:rFonts w:ascii="Arial" w:hAnsi="Arial" w:cs="Arial"/>
          <w:color w:val="000000" w:themeColor="text1"/>
          <w:sz w:val="32"/>
          <w:szCs w:val="32"/>
        </w:rPr>
      </w:pPr>
      <w:bookmarkStart w:id="0" w:name="_Toc224503633"/>
      <w:r w:rsidRPr="0018045E">
        <w:rPr>
          <w:rFonts w:ascii="Arial" w:hAnsi="Arial" w:cs="Arial"/>
          <w:color w:val="000000" w:themeColor="text1"/>
          <w:sz w:val="32"/>
          <w:szCs w:val="32"/>
        </w:rPr>
        <w:lastRenderedPageBreak/>
        <w:t>Introduction to Innocent Drinks:</w:t>
      </w:r>
      <w:bookmarkEnd w:id="0"/>
    </w:p>
    <w:p w14:paraId="2FD647CD" w14:textId="6F531772" w:rsidR="0018045E" w:rsidRDefault="0018045E" w:rsidP="0018045E">
      <w:pPr>
        <w:spacing w:line="360" w:lineRule="auto"/>
        <w:rPr>
          <w:rFonts w:ascii="Arial" w:hAnsi="Arial" w:cs="Arial"/>
          <w:sz w:val="22"/>
          <w:szCs w:val="22"/>
        </w:rPr>
      </w:pPr>
      <w:r w:rsidRPr="0018045E">
        <w:rPr>
          <w:rFonts w:ascii="Arial" w:hAnsi="Arial" w:cs="Arial"/>
          <w:sz w:val="22"/>
          <w:szCs w:val="22"/>
        </w:rPr>
        <w:t>Innocent Drinks was established in 1999 when three friends brought their smoothies to a music festival. The public encouraged them to create a business, and they followed through. The company aims to improve the environment and overall conditions. Their mission involves producing wholesome and tasty food and beverages that promote healthy living and longevity. The principles are centred on making ethical choices. The business contributes ten per cent of its earnings to the Innocent Foundation</w:t>
      </w:r>
      <w:r w:rsidR="006A1CE5">
        <w:rPr>
          <w:rFonts w:ascii="Arial" w:hAnsi="Arial" w:cs="Arial"/>
          <w:sz w:val="22"/>
          <w:szCs w:val="22"/>
        </w:rPr>
        <w:t xml:space="preserve"> charity</w:t>
      </w:r>
      <w:r w:rsidRPr="0018045E">
        <w:rPr>
          <w:rFonts w:ascii="Arial" w:hAnsi="Arial" w:cs="Arial"/>
          <w:sz w:val="22"/>
          <w:szCs w:val="22"/>
        </w:rPr>
        <w:t>, organises the Big Knit initiative for charitable purposes, and achieved B Corp certification in 2018. Its factory in Rotterdam is fully powered by electricity</w:t>
      </w:r>
      <w:r>
        <w:rPr>
          <w:rFonts w:ascii="Arial" w:hAnsi="Arial" w:cs="Arial"/>
          <w:sz w:val="22"/>
          <w:szCs w:val="22"/>
        </w:rPr>
        <w:t>,</w:t>
      </w:r>
      <w:r w:rsidRPr="0018045E">
        <w:rPr>
          <w:rFonts w:ascii="Arial" w:hAnsi="Arial" w:cs="Arial"/>
          <w:sz w:val="22"/>
          <w:szCs w:val="22"/>
        </w:rPr>
        <w:t xml:space="preserve"> and the bottles are made from recycled plastic.</w:t>
      </w:r>
    </w:p>
    <w:p w14:paraId="7FBE641C" w14:textId="15F13D18" w:rsidR="0018045E" w:rsidRDefault="0018045E" w:rsidP="0018045E">
      <w:pPr>
        <w:spacing w:line="360" w:lineRule="auto"/>
        <w:rPr>
          <w:rFonts w:ascii="Arial" w:hAnsi="Arial" w:cs="Arial"/>
          <w:sz w:val="22"/>
          <w:szCs w:val="22"/>
        </w:rPr>
      </w:pPr>
      <w:r w:rsidRPr="0018045E">
        <w:rPr>
          <w:rFonts w:ascii="Arial" w:hAnsi="Arial" w:cs="Arial"/>
          <w:sz w:val="22"/>
          <w:szCs w:val="22"/>
        </w:rPr>
        <w:t>This report explores opportunities for Innocent to expand while remaining aligned with its principles. It analyses the market using various business tools</w:t>
      </w:r>
      <w:r w:rsidR="002B7A82">
        <w:rPr>
          <w:rFonts w:ascii="Arial" w:hAnsi="Arial" w:cs="Arial"/>
          <w:sz w:val="22"/>
          <w:szCs w:val="22"/>
        </w:rPr>
        <w:t xml:space="preserve"> and fram</w:t>
      </w:r>
      <w:r w:rsidR="006928FD">
        <w:rPr>
          <w:rFonts w:ascii="Arial" w:hAnsi="Arial" w:cs="Arial"/>
          <w:sz w:val="22"/>
          <w:szCs w:val="22"/>
        </w:rPr>
        <w:t>eworks</w:t>
      </w:r>
      <w:r w:rsidRPr="0018045E">
        <w:rPr>
          <w:rFonts w:ascii="Arial" w:hAnsi="Arial" w:cs="Arial"/>
          <w:sz w:val="22"/>
          <w:szCs w:val="22"/>
        </w:rPr>
        <w:t>, proposes a new approach, assesses its potential success, examines the impact on various stakeholders, and outlines a specific plan for implementation.</w:t>
      </w:r>
      <w:r w:rsidR="003B62C0">
        <w:rPr>
          <w:rFonts w:ascii="Arial" w:hAnsi="Arial" w:cs="Arial"/>
          <w:sz w:val="22"/>
          <w:szCs w:val="22"/>
        </w:rPr>
        <w:t xml:space="preserve"> </w:t>
      </w:r>
      <w:r w:rsidR="00F055A1">
        <w:rPr>
          <w:rFonts w:ascii="Arial" w:hAnsi="Arial" w:cs="Arial"/>
          <w:sz w:val="22"/>
          <w:szCs w:val="22"/>
        </w:rPr>
        <w:t>“</w:t>
      </w:r>
      <w:r w:rsidR="003B62C0">
        <w:rPr>
          <w:rFonts w:ascii="Arial" w:hAnsi="Arial" w:cs="Arial"/>
          <w:sz w:val="22"/>
          <w:szCs w:val="22"/>
        </w:rPr>
        <w:t xml:space="preserve">The company was established </w:t>
      </w:r>
      <w:r w:rsidR="00F055A1">
        <w:rPr>
          <w:rFonts w:ascii="Arial" w:hAnsi="Arial" w:cs="Arial"/>
          <w:sz w:val="22"/>
          <w:szCs w:val="22"/>
        </w:rPr>
        <w:t>in 1999 by three co-owners” (</w:t>
      </w:r>
      <w:r w:rsidR="00F055A1" w:rsidRPr="00F055A1">
        <w:rPr>
          <w:rFonts w:ascii="Arial" w:hAnsi="Arial" w:cs="Arial"/>
          <w:sz w:val="22"/>
          <w:szCs w:val="22"/>
        </w:rPr>
        <w:t>Innocent Drinks</w:t>
      </w:r>
      <w:r w:rsidR="00F055A1">
        <w:rPr>
          <w:rFonts w:ascii="Arial" w:hAnsi="Arial" w:cs="Arial"/>
          <w:sz w:val="22"/>
          <w:szCs w:val="22"/>
        </w:rPr>
        <w:t>,</w:t>
      </w:r>
      <w:r w:rsidR="00F055A1" w:rsidRPr="00F055A1">
        <w:rPr>
          <w:rFonts w:ascii="Arial" w:hAnsi="Arial" w:cs="Arial"/>
          <w:sz w:val="22"/>
          <w:szCs w:val="22"/>
        </w:rPr>
        <w:t>2026)</w:t>
      </w:r>
      <w:r w:rsidR="00F055A1">
        <w:rPr>
          <w:rFonts w:ascii="Arial" w:hAnsi="Arial" w:cs="Arial"/>
          <w:sz w:val="22"/>
          <w:szCs w:val="22"/>
        </w:rPr>
        <w:t>.</w:t>
      </w:r>
      <w:r w:rsidR="00F055A1" w:rsidRPr="00F055A1">
        <w:rPr>
          <w:rFonts w:ascii="Arial" w:hAnsi="Arial" w:cs="Arial"/>
          <w:sz w:val="22"/>
          <w:szCs w:val="22"/>
        </w:rPr>
        <w:t> </w:t>
      </w:r>
    </w:p>
    <w:p w14:paraId="70586EB1" w14:textId="77777777" w:rsidR="0018045E" w:rsidRDefault="0018045E" w:rsidP="0018045E">
      <w:pPr>
        <w:spacing w:line="360" w:lineRule="auto"/>
        <w:rPr>
          <w:rFonts w:ascii="Arial" w:hAnsi="Arial" w:cs="Arial"/>
          <w:sz w:val="22"/>
          <w:szCs w:val="22"/>
        </w:rPr>
      </w:pPr>
    </w:p>
    <w:p w14:paraId="6272472B" w14:textId="77777777" w:rsidR="0018045E" w:rsidRDefault="0018045E" w:rsidP="0018045E">
      <w:pPr>
        <w:spacing w:line="360" w:lineRule="auto"/>
        <w:rPr>
          <w:rFonts w:ascii="Arial" w:hAnsi="Arial" w:cs="Arial"/>
          <w:sz w:val="22"/>
          <w:szCs w:val="22"/>
        </w:rPr>
      </w:pPr>
    </w:p>
    <w:p w14:paraId="757AEF97" w14:textId="77777777" w:rsidR="0018045E" w:rsidRDefault="0018045E" w:rsidP="0018045E">
      <w:pPr>
        <w:spacing w:line="360" w:lineRule="auto"/>
        <w:rPr>
          <w:rFonts w:ascii="Arial" w:hAnsi="Arial" w:cs="Arial"/>
          <w:sz w:val="22"/>
          <w:szCs w:val="22"/>
        </w:rPr>
      </w:pPr>
    </w:p>
    <w:p w14:paraId="11D69583" w14:textId="77777777" w:rsidR="0018045E" w:rsidRDefault="0018045E" w:rsidP="0018045E">
      <w:pPr>
        <w:spacing w:line="360" w:lineRule="auto"/>
        <w:rPr>
          <w:rFonts w:ascii="Arial" w:hAnsi="Arial" w:cs="Arial"/>
          <w:sz w:val="22"/>
          <w:szCs w:val="22"/>
        </w:rPr>
      </w:pPr>
    </w:p>
    <w:p w14:paraId="5CB14749" w14:textId="77777777" w:rsidR="0018045E" w:rsidRDefault="0018045E" w:rsidP="0018045E">
      <w:pPr>
        <w:spacing w:line="360" w:lineRule="auto"/>
        <w:rPr>
          <w:rFonts w:ascii="Arial" w:hAnsi="Arial" w:cs="Arial"/>
          <w:sz w:val="22"/>
          <w:szCs w:val="22"/>
        </w:rPr>
      </w:pPr>
    </w:p>
    <w:p w14:paraId="1BD2820C" w14:textId="77777777" w:rsidR="0018045E" w:rsidRDefault="0018045E" w:rsidP="0018045E">
      <w:pPr>
        <w:spacing w:line="360" w:lineRule="auto"/>
        <w:rPr>
          <w:rFonts w:ascii="Arial" w:hAnsi="Arial" w:cs="Arial"/>
          <w:sz w:val="22"/>
          <w:szCs w:val="22"/>
        </w:rPr>
      </w:pPr>
    </w:p>
    <w:p w14:paraId="56259D12" w14:textId="77777777" w:rsidR="0018045E" w:rsidRDefault="0018045E" w:rsidP="0018045E">
      <w:pPr>
        <w:spacing w:line="360" w:lineRule="auto"/>
        <w:rPr>
          <w:rFonts w:ascii="Arial" w:hAnsi="Arial" w:cs="Arial"/>
          <w:sz w:val="22"/>
          <w:szCs w:val="22"/>
        </w:rPr>
      </w:pPr>
    </w:p>
    <w:p w14:paraId="492B8539" w14:textId="77777777" w:rsidR="0018045E" w:rsidRDefault="0018045E" w:rsidP="0018045E">
      <w:pPr>
        <w:spacing w:line="360" w:lineRule="auto"/>
        <w:rPr>
          <w:rFonts w:ascii="Arial" w:hAnsi="Arial" w:cs="Arial"/>
          <w:sz w:val="22"/>
          <w:szCs w:val="22"/>
        </w:rPr>
      </w:pPr>
    </w:p>
    <w:p w14:paraId="6C891FA2" w14:textId="77777777" w:rsidR="0018045E" w:rsidRDefault="0018045E" w:rsidP="0018045E">
      <w:pPr>
        <w:spacing w:line="360" w:lineRule="auto"/>
        <w:rPr>
          <w:rFonts w:ascii="Arial" w:hAnsi="Arial" w:cs="Arial"/>
          <w:sz w:val="22"/>
          <w:szCs w:val="22"/>
        </w:rPr>
      </w:pPr>
    </w:p>
    <w:p w14:paraId="14D84B06" w14:textId="77777777" w:rsidR="0018045E" w:rsidRDefault="0018045E" w:rsidP="0018045E">
      <w:pPr>
        <w:spacing w:line="360" w:lineRule="auto"/>
        <w:rPr>
          <w:rFonts w:ascii="Arial" w:hAnsi="Arial" w:cs="Arial"/>
          <w:sz w:val="22"/>
          <w:szCs w:val="22"/>
        </w:rPr>
      </w:pPr>
    </w:p>
    <w:p w14:paraId="79D2AA9A" w14:textId="77777777" w:rsidR="0018045E" w:rsidRDefault="0018045E" w:rsidP="0018045E">
      <w:pPr>
        <w:spacing w:line="360" w:lineRule="auto"/>
        <w:rPr>
          <w:rFonts w:ascii="Arial" w:hAnsi="Arial" w:cs="Arial"/>
          <w:sz w:val="22"/>
          <w:szCs w:val="22"/>
        </w:rPr>
      </w:pPr>
    </w:p>
    <w:p w14:paraId="525D8C2C" w14:textId="77777777" w:rsidR="0018045E" w:rsidRDefault="0018045E" w:rsidP="0018045E">
      <w:pPr>
        <w:spacing w:line="360" w:lineRule="auto"/>
        <w:rPr>
          <w:rFonts w:ascii="Arial" w:hAnsi="Arial" w:cs="Arial"/>
          <w:sz w:val="22"/>
          <w:szCs w:val="22"/>
        </w:rPr>
      </w:pPr>
    </w:p>
    <w:p w14:paraId="07CDDB6B" w14:textId="77777777" w:rsidR="0018045E" w:rsidRDefault="0018045E" w:rsidP="0018045E">
      <w:pPr>
        <w:spacing w:line="360" w:lineRule="auto"/>
        <w:rPr>
          <w:rFonts w:ascii="Arial" w:hAnsi="Arial" w:cs="Arial"/>
          <w:sz w:val="22"/>
          <w:szCs w:val="22"/>
        </w:rPr>
      </w:pPr>
    </w:p>
    <w:p w14:paraId="4826C89E" w14:textId="77777777" w:rsidR="0018045E" w:rsidRDefault="0018045E" w:rsidP="0018045E">
      <w:pPr>
        <w:spacing w:line="360" w:lineRule="auto"/>
        <w:rPr>
          <w:rFonts w:ascii="Arial" w:hAnsi="Arial" w:cs="Arial"/>
          <w:sz w:val="22"/>
          <w:szCs w:val="22"/>
        </w:rPr>
      </w:pPr>
    </w:p>
    <w:p w14:paraId="5FC77B7E" w14:textId="53D10151" w:rsidR="0018045E" w:rsidRDefault="0018045E" w:rsidP="0018045E">
      <w:pPr>
        <w:pStyle w:val="Heading1"/>
        <w:rPr>
          <w:rFonts w:ascii="Arial" w:hAnsi="Arial" w:cs="Arial"/>
          <w:color w:val="000000" w:themeColor="text1"/>
          <w:sz w:val="32"/>
          <w:szCs w:val="32"/>
        </w:rPr>
      </w:pPr>
      <w:bookmarkStart w:id="1" w:name="_Toc224503634"/>
      <w:r w:rsidRPr="0018045E">
        <w:rPr>
          <w:rFonts w:ascii="Arial" w:hAnsi="Arial" w:cs="Arial"/>
          <w:color w:val="000000" w:themeColor="text1"/>
          <w:sz w:val="32"/>
          <w:szCs w:val="32"/>
        </w:rPr>
        <w:lastRenderedPageBreak/>
        <w:t>2.0 Evaluation of Current Market Situation:</w:t>
      </w:r>
      <w:bookmarkEnd w:id="1"/>
    </w:p>
    <w:p w14:paraId="36339AA3" w14:textId="23FFE124" w:rsidR="0018045E" w:rsidRDefault="0018045E" w:rsidP="0018045E">
      <w:pPr>
        <w:spacing w:line="360" w:lineRule="auto"/>
        <w:rPr>
          <w:rFonts w:ascii="Arial" w:hAnsi="Arial" w:cs="Arial"/>
          <w:sz w:val="22"/>
          <w:szCs w:val="22"/>
        </w:rPr>
      </w:pPr>
      <w:r w:rsidRPr="0018045E">
        <w:rPr>
          <w:rFonts w:ascii="Arial" w:hAnsi="Arial" w:cs="Arial"/>
          <w:sz w:val="22"/>
          <w:szCs w:val="22"/>
        </w:rPr>
        <w:t xml:space="preserve">The board of directors needs a clear picture of the world Innocent operates in before deciding where to grow. This section looks at the outside forces using PESTEL analysis. It then looks at the competition using Porter's Five Forces. It finishes by bringing everything </w:t>
      </w:r>
      <w:r w:rsidRPr="00BB060F">
        <w:rPr>
          <w:rFonts w:ascii="Arial" w:hAnsi="Arial" w:cs="Arial"/>
          <w:color w:val="000000" w:themeColor="text1"/>
          <w:sz w:val="22"/>
          <w:szCs w:val="22"/>
        </w:rPr>
        <w:t>together with a TOWS analysis to show what the company should do next.</w:t>
      </w:r>
      <w:r w:rsidR="00180CC4" w:rsidRPr="00BB060F">
        <w:rPr>
          <w:rFonts w:ascii="Arial" w:hAnsi="Arial" w:cs="Arial"/>
          <w:color w:val="000000" w:themeColor="text1"/>
          <w:sz w:val="22"/>
          <w:szCs w:val="22"/>
        </w:rPr>
        <w:t xml:space="preserve"> </w:t>
      </w:r>
      <w:r w:rsidR="008446F6" w:rsidRPr="00BB060F">
        <w:rPr>
          <w:rFonts w:ascii="Arial" w:hAnsi="Arial" w:cs="Arial"/>
          <w:color w:val="000000" w:themeColor="text1"/>
          <w:sz w:val="22"/>
          <w:szCs w:val="22"/>
        </w:rPr>
        <w:t>“</w:t>
      </w:r>
      <w:r w:rsidR="00180CC4" w:rsidRPr="00BB060F">
        <w:rPr>
          <w:rFonts w:ascii="Arial" w:hAnsi="Arial" w:cs="Arial"/>
          <w:color w:val="000000" w:themeColor="text1"/>
          <w:sz w:val="22"/>
          <w:szCs w:val="22"/>
        </w:rPr>
        <w:t>Combining PESTEL An</w:t>
      </w:r>
      <w:r w:rsidR="008446F6" w:rsidRPr="00BB060F">
        <w:rPr>
          <w:rFonts w:ascii="Arial" w:hAnsi="Arial" w:cs="Arial"/>
          <w:color w:val="000000" w:themeColor="text1"/>
          <w:sz w:val="22"/>
          <w:szCs w:val="22"/>
        </w:rPr>
        <w:t>alysis with the other frameworks helps the company to maintain a strong business strategy” (</w:t>
      </w:r>
      <w:r w:rsidR="0014604F" w:rsidRPr="00BB060F">
        <w:rPr>
          <w:rFonts w:ascii="Arial" w:hAnsi="Arial" w:cs="Arial"/>
          <w:color w:val="000000" w:themeColor="text1"/>
          <w:sz w:val="22"/>
          <w:szCs w:val="22"/>
        </w:rPr>
        <w:t>Pavlyshyn, M.L. and Hredil, A.A.,</w:t>
      </w:r>
      <w:r w:rsidR="00BB060F" w:rsidRPr="00BB060F">
        <w:rPr>
          <w:rFonts w:ascii="Arial" w:hAnsi="Arial" w:cs="Arial"/>
          <w:color w:val="000000" w:themeColor="text1"/>
          <w:sz w:val="22"/>
          <w:szCs w:val="22"/>
        </w:rPr>
        <w:t>2026).</w:t>
      </w:r>
      <w:r w:rsidR="0014604F" w:rsidRPr="00BB060F">
        <w:rPr>
          <w:rFonts w:ascii="Arial" w:hAnsi="Arial" w:cs="Arial"/>
          <w:color w:val="000000" w:themeColor="text1"/>
          <w:sz w:val="22"/>
          <w:szCs w:val="22"/>
        </w:rPr>
        <w:t xml:space="preserve"> </w:t>
      </w:r>
    </w:p>
    <w:p w14:paraId="0DBB03ED" w14:textId="5D4F2358" w:rsidR="0018045E" w:rsidRDefault="0018045E" w:rsidP="0018045E">
      <w:pPr>
        <w:spacing w:line="360" w:lineRule="auto"/>
        <w:rPr>
          <w:rFonts w:ascii="Arial" w:hAnsi="Arial" w:cs="Arial"/>
          <w:sz w:val="22"/>
          <w:szCs w:val="22"/>
        </w:rPr>
      </w:pPr>
      <w:r w:rsidRPr="0018045E">
        <w:rPr>
          <w:rFonts w:ascii="Arial" w:hAnsi="Arial" w:cs="Arial"/>
          <w:sz w:val="22"/>
          <w:szCs w:val="22"/>
        </w:rPr>
        <w:t>Starting with PESTEL analysis, the political factors affecting Innocent are significant. Governments in the UK and Europe are bringing in new rules about sugar content and plastic packaging. The UK soft drinks industry levy, often called the sugar tax, was introduced in 2018. Innocent had to change some recipes to reduce sugar and avoid the tax. The company now clearly labels which drinks are subject to the levy and which are not. Brexit has also made trading between the UK and Europe more complicated. Innocent has an office in France and its all-electric factory in Rotterdam, so it moves products across borders regularly. The company has had to adjust to new paperwork and checks.</w:t>
      </w:r>
      <w:r w:rsidR="0062408D">
        <w:rPr>
          <w:rFonts w:ascii="Arial" w:hAnsi="Arial" w:cs="Arial"/>
          <w:sz w:val="22"/>
          <w:szCs w:val="22"/>
        </w:rPr>
        <w:t xml:space="preserve"> “</w:t>
      </w:r>
      <w:r w:rsidR="00257D72">
        <w:rPr>
          <w:rFonts w:ascii="Arial" w:hAnsi="Arial" w:cs="Arial"/>
          <w:sz w:val="22"/>
          <w:szCs w:val="22"/>
        </w:rPr>
        <w:t>The company</w:t>
      </w:r>
      <w:r w:rsidR="0062408D">
        <w:rPr>
          <w:rFonts w:ascii="Arial" w:hAnsi="Arial" w:cs="Arial"/>
          <w:sz w:val="22"/>
          <w:szCs w:val="22"/>
        </w:rPr>
        <w:t xml:space="preserve"> </w:t>
      </w:r>
      <w:r w:rsidR="00C55EB1">
        <w:rPr>
          <w:rFonts w:ascii="Arial" w:hAnsi="Arial" w:cs="Arial"/>
          <w:sz w:val="22"/>
          <w:szCs w:val="22"/>
        </w:rPr>
        <w:t xml:space="preserve">looks at current and past data to evaluate the market </w:t>
      </w:r>
      <w:r w:rsidR="00257D72">
        <w:rPr>
          <w:rFonts w:ascii="Arial" w:hAnsi="Arial" w:cs="Arial"/>
          <w:sz w:val="22"/>
          <w:szCs w:val="22"/>
        </w:rPr>
        <w:t>and uses systems to help the company achieve this objective” (</w:t>
      </w:r>
      <w:proofErr w:type="spellStart"/>
      <w:r w:rsidR="00257D72" w:rsidRPr="00257D72">
        <w:rPr>
          <w:rFonts w:ascii="Arial" w:hAnsi="Arial" w:cs="Arial"/>
          <w:sz w:val="22"/>
          <w:szCs w:val="22"/>
        </w:rPr>
        <w:t>Gruzauskas</w:t>
      </w:r>
      <w:proofErr w:type="spellEnd"/>
      <w:r w:rsidR="00257D72" w:rsidRPr="00257D72">
        <w:rPr>
          <w:rFonts w:ascii="Arial" w:hAnsi="Arial" w:cs="Arial"/>
          <w:sz w:val="22"/>
          <w:szCs w:val="22"/>
        </w:rPr>
        <w:t xml:space="preserve">, V., Krisciunas, A., </w:t>
      </w:r>
      <w:proofErr w:type="spellStart"/>
      <w:r w:rsidR="00257D72" w:rsidRPr="00257D72">
        <w:rPr>
          <w:rFonts w:ascii="Arial" w:hAnsi="Arial" w:cs="Arial"/>
          <w:sz w:val="22"/>
          <w:szCs w:val="22"/>
        </w:rPr>
        <w:t>Calneryte</w:t>
      </w:r>
      <w:proofErr w:type="spellEnd"/>
      <w:r w:rsidR="00257D72" w:rsidRPr="00257D72">
        <w:rPr>
          <w:rFonts w:ascii="Arial" w:hAnsi="Arial" w:cs="Arial"/>
          <w:sz w:val="22"/>
          <w:szCs w:val="22"/>
        </w:rPr>
        <w:t>, D., Navickas, V. and Koisova, E., 2020</w:t>
      </w:r>
      <w:r w:rsidR="00257D72">
        <w:rPr>
          <w:rFonts w:ascii="Arial" w:hAnsi="Arial" w:cs="Arial"/>
          <w:sz w:val="22"/>
          <w:szCs w:val="22"/>
        </w:rPr>
        <w:t>)</w:t>
      </w:r>
      <w:r w:rsidR="00257D72" w:rsidRPr="00257D72">
        <w:rPr>
          <w:rFonts w:ascii="Arial" w:hAnsi="Arial" w:cs="Arial"/>
          <w:sz w:val="22"/>
          <w:szCs w:val="22"/>
        </w:rPr>
        <w:t xml:space="preserve">. </w:t>
      </w:r>
      <w:r w:rsidR="008F0F88">
        <w:rPr>
          <w:rFonts w:ascii="Arial" w:hAnsi="Arial" w:cs="Arial"/>
          <w:sz w:val="22"/>
          <w:szCs w:val="22"/>
        </w:rPr>
        <w:t>“</w:t>
      </w:r>
      <w:r w:rsidR="000B33D1">
        <w:rPr>
          <w:rFonts w:ascii="Arial" w:hAnsi="Arial" w:cs="Arial"/>
          <w:sz w:val="22"/>
          <w:szCs w:val="22"/>
        </w:rPr>
        <w:t xml:space="preserve">The </w:t>
      </w:r>
      <w:r w:rsidR="00416584">
        <w:rPr>
          <w:rFonts w:ascii="Arial" w:hAnsi="Arial" w:cs="Arial"/>
          <w:sz w:val="22"/>
          <w:szCs w:val="22"/>
        </w:rPr>
        <w:t xml:space="preserve">Government </w:t>
      </w:r>
      <w:r w:rsidR="008F0F88">
        <w:rPr>
          <w:rFonts w:ascii="Arial" w:hAnsi="Arial" w:cs="Arial"/>
          <w:sz w:val="22"/>
          <w:szCs w:val="22"/>
        </w:rPr>
        <w:t>introduced</w:t>
      </w:r>
      <w:r w:rsidR="00416584">
        <w:rPr>
          <w:rFonts w:ascii="Arial" w:hAnsi="Arial" w:cs="Arial"/>
          <w:sz w:val="22"/>
          <w:szCs w:val="22"/>
        </w:rPr>
        <w:t xml:space="preserve"> new sugar </w:t>
      </w:r>
      <w:r w:rsidR="008F0F88">
        <w:rPr>
          <w:rFonts w:ascii="Arial" w:hAnsi="Arial" w:cs="Arial"/>
          <w:sz w:val="22"/>
          <w:szCs w:val="22"/>
        </w:rPr>
        <w:t>safety</w:t>
      </w:r>
      <w:r w:rsidR="00416584">
        <w:rPr>
          <w:rFonts w:ascii="Arial" w:hAnsi="Arial" w:cs="Arial"/>
          <w:sz w:val="22"/>
          <w:szCs w:val="22"/>
        </w:rPr>
        <w:t xml:space="preserve"> policies that </w:t>
      </w:r>
      <w:r w:rsidR="008F0F88">
        <w:rPr>
          <w:rFonts w:ascii="Arial" w:hAnsi="Arial" w:cs="Arial"/>
          <w:sz w:val="22"/>
          <w:szCs w:val="22"/>
        </w:rPr>
        <w:t>affect</w:t>
      </w:r>
      <w:r w:rsidR="00416584">
        <w:rPr>
          <w:rFonts w:ascii="Arial" w:hAnsi="Arial" w:cs="Arial"/>
          <w:sz w:val="22"/>
          <w:szCs w:val="22"/>
        </w:rPr>
        <w:t xml:space="preserve"> food co</w:t>
      </w:r>
      <w:r w:rsidR="008F0F88">
        <w:rPr>
          <w:rFonts w:ascii="Arial" w:hAnsi="Arial" w:cs="Arial"/>
          <w:sz w:val="22"/>
          <w:szCs w:val="22"/>
        </w:rPr>
        <w:t>mpanies like Innocent” (</w:t>
      </w:r>
      <w:r w:rsidR="008F0F88" w:rsidRPr="008F0F88">
        <w:rPr>
          <w:rFonts w:ascii="Arial" w:hAnsi="Arial" w:cs="Arial"/>
          <w:sz w:val="22"/>
          <w:szCs w:val="22"/>
        </w:rPr>
        <w:t>Bandy, L.K., Scarborough, P., Harrington, R.A., Rayner, M. and Jebb, S.A., 2021</w:t>
      </w:r>
      <w:r w:rsidR="008F0F88">
        <w:rPr>
          <w:rFonts w:ascii="Arial" w:hAnsi="Arial" w:cs="Arial"/>
          <w:sz w:val="22"/>
          <w:szCs w:val="22"/>
        </w:rPr>
        <w:t>)</w:t>
      </w:r>
      <w:r w:rsidR="008F0F88" w:rsidRPr="008F0F88">
        <w:rPr>
          <w:rFonts w:ascii="Arial" w:hAnsi="Arial" w:cs="Arial"/>
          <w:sz w:val="22"/>
          <w:szCs w:val="22"/>
        </w:rPr>
        <w:t>.</w:t>
      </w:r>
    </w:p>
    <w:p w14:paraId="2DE9CFB3" w14:textId="77777777" w:rsidR="0018045E" w:rsidRDefault="0018045E" w:rsidP="0018045E">
      <w:pPr>
        <w:spacing w:line="360" w:lineRule="auto"/>
        <w:rPr>
          <w:rFonts w:ascii="Arial" w:hAnsi="Arial" w:cs="Arial"/>
          <w:sz w:val="22"/>
          <w:szCs w:val="22"/>
        </w:rPr>
      </w:pPr>
    </w:p>
    <w:p w14:paraId="739AE674" w14:textId="77777777" w:rsidR="0018045E" w:rsidRDefault="0018045E" w:rsidP="0018045E">
      <w:pPr>
        <w:spacing w:line="360" w:lineRule="auto"/>
        <w:rPr>
          <w:rFonts w:ascii="Arial" w:hAnsi="Arial" w:cs="Arial"/>
          <w:sz w:val="22"/>
          <w:szCs w:val="22"/>
        </w:rPr>
      </w:pPr>
    </w:p>
    <w:p w14:paraId="2F1F941E" w14:textId="77777777" w:rsidR="0018045E" w:rsidRDefault="0018045E" w:rsidP="0018045E">
      <w:pPr>
        <w:spacing w:line="360" w:lineRule="auto"/>
        <w:rPr>
          <w:rFonts w:ascii="Arial" w:hAnsi="Arial" w:cs="Arial"/>
          <w:sz w:val="22"/>
          <w:szCs w:val="22"/>
        </w:rPr>
      </w:pPr>
    </w:p>
    <w:p w14:paraId="3E1CC146" w14:textId="77777777" w:rsidR="0018045E" w:rsidRDefault="0018045E" w:rsidP="0018045E">
      <w:pPr>
        <w:spacing w:line="360" w:lineRule="auto"/>
        <w:rPr>
          <w:rFonts w:ascii="Arial" w:hAnsi="Arial" w:cs="Arial"/>
          <w:sz w:val="22"/>
          <w:szCs w:val="22"/>
        </w:rPr>
      </w:pPr>
    </w:p>
    <w:p w14:paraId="67E568BA" w14:textId="77777777" w:rsidR="0018045E" w:rsidRDefault="0018045E" w:rsidP="0018045E">
      <w:pPr>
        <w:spacing w:line="360" w:lineRule="auto"/>
        <w:rPr>
          <w:rFonts w:ascii="Arial" w:hAnsi="Arial" w:cs="Arial"/>
          <w:sz w:val="22"/>
          <w:szCs w:val="22"/>
        </w:rPr>
      </w:pPr>
    </w:p>
    <w:p w14:paraId="110FFF1B" w14:textId="77777777" w:rsidR="0018045E" w:rsidRDefault="0018045E" w:rsidP="0018045E">
      <w:pPr>
        <w:spacing w:line="360" w:lineRule="auto"/>
        <w:rPr>
          <w:rFonts w:ascii="Arial" w:hAnsi="Arial" w:cs="Arial"/>
          <w:sz w:val="22"/>
          <w:szCs w:val="22"/>
        </w:rPr>
      </w:pPr>
    </w:p>
    <w:p w14:paraId="6641AF2F" w14:textId="77777777" w:rsidR="0018045E" w:rsidRDefault="0018045E" w:rsidP="0018045E">
      <w:pPr>
        <w:spacing w:line="360" w:lineRule="auto"/>
        <w:rPr>
          <w:rFonts w:ascii="Arial" w:hAnsi="Arial" w:cs="Arial"/>
          <w:sz w:val="22"/>
          <w:szCs w:val="22"/>
        </w:rPr>
      </w:pPr>
    </w:p>
    <w:p w14:paraId="41823597" w14:textId="77777777" w:rsidR="0018045E" w:rsidRDefault="0018045E" w:rsidP="0018045E">
      <w:pPr>
        <w:spacing w:line="360" w:lineRule="auto"/>
        <w:rPr>
          <w:rFonts w:ascii="Arial" w:hAnsi="Arial" w:cs="Arial"/>
          <w:sz w:val="22"/>
          <w:szCs w:val="22"/>
        </w:rPr>
      </w:pPr>
    </w:p>
    <w:p w14:paraId="54B78D7E" w14:textId="77777777" w:rsidR="0018045E" w:rsidRDefault="0018045E" w:rsidP="0018045E">
      <w:pPr>
        <w:spacing w:line="360" w:lineRule="auto"/>
        <w:rPr>
          <w:rFonts w:ascii="Arial" w:hAnsi="Arial" w:cs="Arial"/>
          <w:sz w:val="22"/>
          <w:szCs w:val="22"/>
        </w:rPr>
      </w:pPr>
    </w:p>
    <w:p w14:paraId="65731EE7" w14:textId="77777777" w:rsidR="0018045E" w:rsidRDefault="0018045E" w:rsidP="0018045E">
      <w:pPr>
        <w:spacing w:line="360" w:lineRule="auto"/>
        <w:rPr>
          <w:rFonts w:ascii="Arial" w:hAnsi="Arial" w:cs="Arial"/>
          <w:sz w:val="22"/>
          <w:szCs w:val="22"/>
        </w:rPr>
      </w:pPr>
    </w:p>
    <w:p w14:paraId="71773DDE" w14:textId="77777777" w:rsidR="0018045E" w:rsidRDefault="0018045E" w:rsidP="0018045E">
      <w:pPr>
        <w:spacing w:line="360" w:lineRule="auto"/>
        <w:rPr>
          <w:rFonts w:ascii="Arial" w:hAnsi="Arial" w:cs="Arial"/>
          <w:sz w:val="22"/>
          <w:szCs w:val="22"/>
        </w:rPr>
      </w:pPr>
    </w:p>
    <w:p w14:paraId="30123551" w14:textId="77777777" w:rsidR="0018045E" w:rsidRDefault="0018045E" w:rsidP="0018045E">
      <w:pPr>
        <w:spacing w:line="360" w:lineRule="auto"/>
        <w:rPr>
          <w:rFonts w:ascii="Arial" w:hAnsi="Arial" w:cs="Arial"/>
          <w:sz w:val="22"/>
          <w:szCs w:val="22"/>
        </w:rPr>
      </w:pPr>
      <w:r w:rsidRPr="0018045E">
        <w:rPr>
          <w:rFonts w:ascii="Arial" w:hAnsi="Arial" w:cs="Arial"/>
          <w:sz w:val="22"/>
          <w:szCs w:val="22"/>
        </w:rPr>
        <w:lastRenderedPageBreak/>
        <w:t xml:space="preserve">Economic factors are putting pressure on families. The cost of living has gone up sharply in the UK and across Europe. People have less money to spend on items they do not strictly need. Innocent products cost more than some competitors' because the company uses good ingredients and pays fair prices to farmers. When money is tight, some customers may switch to cheaper own-brand smoothies from supermarkets. This is a real risk. However, the market for healthy food and drink continues to grow, so the overall opportunity remains strong. </w:t>
      </w:r>
    </w:p>
    <w:p w14:paraId="53B897DE" w14:textId="4CAB3432" w:rsidR="0018045E" w:rsidRDefault="0018045E" w:rsidP="0018045E">
      <w:pPr>
        <w:spacing w:line="360" w:lineRule="auto"/>
        <w:rPr>
          <w:rFonts w:ascii="Arial" w:hAnsi="Arial" w:cs="Arial"/>
          <w:sz w:val="22"/>
          <w:szCs w:val="22"/>
        </w:rPr>
      </w:pPr>
      <w:r w:rsidRPr="0018045E">
        <w:rPr>
          <w:rFonts w:ascii="Arial" w:hAnsi="Arial" w:cs="Arial"/>
          <w:sz w:val="22"/>
          <w:szCs w:val="22"/>
        </w:rPr>
        <w:t>Social factors work in Innocent's favour. More people than ever before care about what they eat and drink. They want food that is good for them and good for the planet. The Big Knit campaign is a good example of this in action. Every year, people knit tiny hats for innocent bottles. The hats raise money for Age UK to help older people who feel cold or lonely. Since the campaign started, it has raised millions of pounds. Customers feel good buying a bottle with a hat on it. They know they are helping someone. This emotional connection is hard for competitors to copy</w:t>
      </w:r>
      <w:r>
        <w:rPr>
          <w:rFonts w:ascii="Arial" w:hAnsi="Arial" w:cs="Arial"/>
          <w:sz w:val="22"/>
          <w:szCs w:val="22"/>
        </w:rPr>
        <w:t>.</w:t>
      </w:r>
      <w:r w:rsidR="001932B4">
        <w:rPr>
          <w:rFonts w:ascii="Arial" w:hAnsi="Arial" w:cs="Arial"/>
          <w:sz w:val="22"/>
          <w:szCs w:val="22"/>
        </w:rPr>
        <w:t xml:space="preserve"> </w:t>
      </w:r>
      <w:r w:rsidR="00906E78">
        <w:rPr>
          <w:rFonts w:ascii="Arial" w:hAnsi="Arial" w:cs="Arial"/>
          <w:sz w:val="22"/>
          <w:szCs w:val="22"/>
        </w:rPr>
        <w:t>“</w:t>
      </w:r>
      <w:r w:rsidR="001932B4">
        <w:rPr>
          <w:rFonts w:ascii="Arial" w:hAnsi="Arial" w:cs="Arial"/>
          <w:sz w:val="22"/>
          <w:szCs w:val="22"/>
        </w:rPr>
        <w:t xml:space="preserve">Innocent </w:t>
      </w:r>
      <w:r w:rsidR="00906E78">
        <w:rPr>
          <w:rFonts w:ascii="Arial" w:hAnsi="Arial" w:cs="Arial"/>
          <w:sz w:val="22"/>
          <w:szCs w:val="22"/>
        </w:rPr>
        <w:t>introduced</w:t>
      </w:r>
      <w:r w:rsidR="001932B4">
        <w:rPr>
          <w:rFonts w:ascii="Arial" w:hAnsi="Arial" w:cs="Arial"/>
          <w:sz w:val="22"/>
          <w:szCs w:val="22"/>
        </w:rPr>
        <w:t xml:space="preserve"> the </w:t>
      </w:r>
      <w:r w:rsidR="00906E78">
        <w:rPr>
          <w:rFonts w:ascii="Arial" w:hAnsi="Arial" w:cs="Arial"/>
          <w:sz w:val="22"/>
          <w:szCs w:val="22"/>
        </w:rPr>
        <w:t>idea</w:t>
      </w:r>
      <w:r w:rsidR="001932B4">
        <w:rPr>
          <w:rFonts w:ascii="Arial" w:hAnsi="Arial" w:cs="Arial"/>
          <w:sz w:val="22"/>
          <w:szCs w:val="22"/>
        </w:rPr>
        <w:t xml:space="preserve"> around 2003</w:t>
      </w:r>
      <w:r w:rsidR="00906E78">
        <w:rPr>
          <w:rFonts w:ascii="Arial" w:hAnsi="Arial" w:cs="Arial"/>
          <w:sz w:val="22"/>
          <w:szCs w:val="22"/>
        </w:rPr>
        <w:t>,</w:t>
      </w:r>
      <w:r w:rsidR="001932B4">
        <w:rPr>
          <w:rFonts w:ascii="Arial" w:hAnsi="Arial" w:cs="Arial"/>
          <w:sz w:val="22"/>
          <w:szCs w:val="22"/>
        </w:rPr>
        <w:t xml:space="preserve"> and they give 30p to </w:t>
      </w:r>
      <w:r w:rsidR="00906E78">
        <w:rPr>
          <w:rFonts w:ascii="Arial" w:hAnsi="Arial" w:cs="Arial"/>
          <w:sz w:val="22"/>
          <w:szCs w:val="22"/>
        </w:rPr>
        <w:t xml:space="preserve">the </w:t>
      </w:r>
      <w:r w:rsidR="001932B4">
        <w:rPr>
          <w:rFonts w:ascii="Arial" w:hAnsi="Arial" w:cs="Arial"/>
          <w:sz w:val="22"/>
          <w:szCs w:val="22"/>
        </w:rPr>
        <w:t>Age UK charity</w:t>
      </w:r>
      <w:r w:rsidR="00906E78">
        <w:rPr>
          <w:rFonts w:ascii="Arial" w:hAnsi="Arial" w:cs="Arial"/>
          <w:sz w:val="22"/>
          <w:szCs w:val="22"/>
        </w:rPr>
        <w:t xml:space="preserve"> to help the cause” </w:t>
      </w:r>
      <w:r w:rsidR="00906E78" w:rsidRPr="00906E78">
        <w:rPr>
          <w:rFonts w:ascii="Arial" w:hAnsi="Arial" w:cs="Arial"/>
          <w:sz w:val="22"/>
          <w:szCs w:val="22"/>
        </w:rPr>
        <w:t>(Innocent Drinks,2026). </w:t>
      </w:r>
    </w:p>
    <w:p w14:paraId="3884CA0A" w14:textId="77777777" w:rsidR="0018045E" w:rsidRDefault="0018045E" w:rsidP="0018045E">
      <w:pPr>
        <w:spacing w:line="360" w:lineRule="auto"/>
        <w:rPr>
          <w:rFonts w:ascii="Arial" w:hAnsi="Arial" w:cs="Arial"/>
          <w:sz w:val="22"/>
          <w:szCs w:val="22"/>
        </w:rPr>
      </w:pPr>
    </w:p>
    <w:p w14:paraId="4D40505F" w14:textId="15D80AAC" w:rsidR="0018045E" w:rsidRDefault="0018045E" w:rsidP="0018045E">
      <w:pPr>
        <w:spacing w:line="360" w:lineRule="auto"/>
        <w:rPr>
          <w:rFonts w:ascii="Arial" w:hAnsi="Arial" w:cs="Arial"/>
          <w:sz w:val="22"/>
          <w:szCs w:val="22"/>
        </w:rPr>
      </w:pPr>
      <w:r w:rsidRPr="0018045E">
        <w:rPr>
          <w:rFonts w:ascii="Arial" w:hAnsi="Arial" w:cs="Arial"/>
          <w:sz w:val="22"/>
          <w:szCs w:val="22"/>
        </w:rPr>
        <w:t>Technological factors offer new ways to do things better. Innocent has invested heavily in its all-electric factory in Rotterdam. The factory runs on renewable energy from wind power. This was a world first for a smoothie company. The company also uses recycled plastic in its bottles. In 2007, Innocent became the first company in the world to make smoothie bottles from one hundred per cent recycled plastic. The company continues to work on making bottles even more sustainable, using plant-based plastics alongside recycled materials.</w:t>
      </w:r>
      <w:r w:rsidR="00041B43">
        <w:rPr>
          <w:rFonts w:ascii="Arial" w:hAnsi="Arial" w:cs="Arial"/>
          <w:sz w:val="22"/>
          <w:szCs w:val="22"/>
        </w:rPr>
        <w:t xml:space="preserve"> </w:t>
      </w:r>
      <w:r w:rsidR="008745D0">
        <w:rPr>
          <w:rFonts w:ascii="Arial" w:hAnsi="Arial" w:cs="Arial"/>
          <w:sz w:val="22"/>
          <w:szCs w:val="22"/>
        </w:rPr>
        <w:t>“</w:t>
      </w:r>
      <w:r w:rsidR="00041B43">
        <w:rPr>
          <w:rFonts w:ascii="Arial" w:hAnsi="Arial" w:cs="Arial"/>
          <w:sz w:val="22"/>
          <w:szCs w:val="22"/>
        </w:rPr>
        <w:t xml:space="preserve">The company utilise </w:t>
      </w:r>
      <w:r w:rsidR="00D02FE6">
        <w:rPr>
          <w:rFonts w:ascii="Arial" w:hAnsi="Arial" w:cs="Arial"/>
          <w:sz w:val="22"/>
          <w:szCs w:val="22"/>
        </w:rPr>
        <w:t>renewable energy in their production operation in Rotterdam, Netherlands</w:t>
      </w:r>
      <w:r w:rsidR="008745D0">
        <w:rPr>
          <w:rFonts w:ascii="Arial" w:hAnsi="Arial" w:cs="Arial"/>
          <w:sz w:val="22"/>
          <w:szCs w:val="22"/>
        </w:rPr>
        <w:t>” (</w:t>
      </w:r>
      <w:r w:rsidR="008745D0" w:rsidRPr="008745D0">
        <w:rPr>
          <w:rFonts w:ascii="Arial" w:hAnsi="Arial" w:cs="Arial"/>
          <w:sz w:val="22"/>
          <w:szCs w:val="22"/>
        </w:rPr>
        <w:t>Murray, C.</w:t>
      </w:r>
      <w:r w:rsidR="008745D0">
        <w:rPr>
          <w:rFonts w:ascii="Arial" w:hAnsi="Arial" w:cs="Arial"/>
          <w:sz w:val="22"/>
          <w:szCs w:val="22"/>
        </w:rPr>
        <w:t>,</w:t>
      </w:r>
      <w:r w:rsidR="008745D0" w:rsidRPr="008745D0">
        <w:rPr>
          <w:rFonts w:ascii="Arial" w:hAnsi="Arial" w:cs="Arial"/>
          <w:sz w:val="22"/>
          <w:szCs w:val="22"/>
        </w:rPr>
        <w:t>2023)</w:t>
      </w:r>
      <w:r w:rsidR="008745D0">
        <w:rPr>
          <w:rFonts w:ascii="Arial" w:hAnsi="Arial" w:cs="Arial"/>
          <w:sz w:val="22"/>
          <w:szCs w:val="22"/>
        </w:rPr>
        <w:t>.</w:t>
      </w:r>
      <w:r w:rsidR="008745D0" w:rsidRPr="008745D0">
        <w:rPr>
          <w:rFonts w:ascii="Arial" w:hAnsi="Arial" w:cs="Arial"/>
          <w:sz w:val="22"/>
          <w:szCs w:val="22"/>
        </w:rPr>
        <w:t> </w:t>
      </w:r>
    </w:p>
    <w:p w14:paraId="4A9649F2" w14:textId="77777777" w:rsidR="0018045E" w:rsidRDefault="0018045E" w:rsidP="0018045E">
      <w:pPr>
        <w:spacing w:line="360" w:lineRule="auto"/>
        <w:rPr>
          <w:rFonts w:ascii="Arial" w:hAnsi="Arial" w:cs="Arial"/>
          <w:sz w:val="22"/>
          <w:szCs w:val="22"/>
        </w:rPr>
      </w:pPr>
    </w:p>
    <w:p w14:paraId="42BD6611" w14:textId="77777777" w:rsidR="0018045E" w:rsidRDefault="0018045E" w:rsidP="0018045E">
      <w:pPr>
        <w:spacing w:line="360" w:lineRule="auto"/>
        <w:rPr>
          <w:rFonts w:ascii="Arial" w:hAnsi="Arial" w:cs="Arial"/>
          <w:sz w:val="22"/>
          <w:szCs w:val="22"/>
        </w:rPr>
      </w:pPr>
    </w:p>
    <w:p w14:paraId="0F5C3428" w14:textId="77777777" w:rsidR="0018045E" w:rsidRDefault="0018045E" w:rsidP="0018045E">
      <w:pPr>
        <w:spacing w:line="360" w:lineRule="auto"/>
        <w:rPr>
          <w:rFonts w:ascii="Arial" w:hAnsi="Arial" w:cs="Arial"/>
          <w:sz w:val="22"/>
          <w:szCs w:val="22"/>
        </w:rPr>
      </w:pPr>
    </w:p>
    <w:p w14:paraId="2404284C" w14:textId="77777777" w:rsidR="0018045E" w:rsidRDefault="0018045E" w:rsidP="0018045E">
      <w:pPr>
        <w:spacing w:line="360" w:lineRule="auto"/>
        <w:rPr>
          <w:rFonts w:ascii="Arial" w:hAnsi="Arial" w:cs="Arial"/>
          <w:sz w:val="22"/>
          <w:szCs w:val="22"/>
        </w:rPr>
      </w:pPr>
    </w:p>
    <w:p w14:paraId="3C07E6FC" w14:textId="77777777" w:rsidR="0018045E" w:rsidRDefault="0018045E" w:rsidP="0018045E">
      <w:pPr>
        <w:spacing w:line="360" w:lineRule="auto"/>
        <w:rPr>
          <w:rFonts w:ascii="Arial" w:hAnsi="Arial" w:cs="Arial"/>
          <w:sz w:val="22"/>
          <w:szCs w:val="22"/>
        </w:rPr>
      </w:pPr>
    </w:p>
    <w:p w14:paraId="11414178" w14:textId="77777777" w:rsidR="0018045E" w:rsidRDefault="0018045E" w:rsidP="0018045E">
      <w:pPr>
        <w:spacing w:line="360" w:lineRule="auto"/>
        <w:rPr>
          <w:rFonts w:ascii="Arial" w:hAnsi="Arial" w:cs="Arial"/>
          <w:sz w:val="22"/>
          <w:szCs w:val="22"/>
        </w:rPr>
      </w:pPr>
    </w:p>
    <w:p w14:paraId="68B647EA" w14:textId="77777777" w:rsidR="0018045E" w:rsidRDefault="0018045E" w:rsidP="0018045E">
      <w:pPr>
        <w:spacing w:line="360" w:lineRule="auto"/>
        <w:rPr>
          <w:rFonts w:ascii="Arial" w:hAnsi="Arial" w:cs="Arial"/>
          <w:sz w:val="22"/>
          <w:szCs w:val="22"/>
        </w:rPr>
      </w:pPr>
    </w:p>
    <w:p w14:paraId="5BA34E73" w14:textId="32450D63" w:rsidR="0018045E" w:rsidRPr="008745D0" w:rsidRDefault="0018045E" w:rsidP="0018045E">
      <w:pPr>
        <w:spacing w:line="360" w:lineRule="auto"/>
        <w:rPr>
          <w:rFonts w:ascii="Arial" w:hAnsi="Arial" w:cs="Arial"/>
          <w:color w:val="EE0000"/>
          <w:sz w:val="22"/>
          <w:szCs w:val="22"/>
        </w:rPr>
      </w:pPr>
      <w:r w:rsidRPr="0064555E">
        <w:rPr>
          <w:rFonts w:ascii="Arial" w:hAnsi="Arial" w:cs="Arial"/>
          <w:color w:val="000000" w:themeColor="text1"/>
          <w:sz w:val="22"/>
          <w:szCs w:val="22"/>
        </w:rPr>
        <w:lastRenderedPageBreak/>
        <w:t>Environmental factors are becoming more urgent. Climate change makes it harder to grow the fruit Innocent needs. Strawberries, bananas, oranges, and mangoes all come from places that can be affected by extreme weather. Innocent is working with farmers in Spain to reduce the amount of water used to grow strawberries. This project won a Guardian Sustainability Award. The company has also set science-based targets to reduce its carbon footprint across its entire supply chain. These are ambitious goals that will take years of work to achieve.</w:t>
      </w:r>
      <w:r w:rsidR="00F433E7" w:rsidRPr="0064555E">
        <w:rPr>
          <w:rFonts w:ascii="Arial" w:hAnsi="Arial" w:cs="Arial"/>
          <w:color w:val="000000" w:themeColor="text1"/>
          <w:sz w:val="20"/>
          <w:szCs w:val="20"/>
          <w:shd w:val="clear" w:color="auto" w:fill="FFFFFF"/>
        </w:rPr>
        <w:t xml:space="preserve"> </w:t>
      </w:r>
      <w:r w:rsidR="00A84DDA">
        <w:rPr>
          <w:rFonts w:ascii="Arial" w:hAnsi="Arial" w:cs="Arial"/>
          <w:color w:val="000000" w:themeColor="text1"/>
          <w:sz w:val="20"/>
          <w:szCs w:val="20"/>
          <w:shd w:val="clear" w:color="auto" w:fill="FFFFFF"/>
        </w:rPr>
        <w:t xml:space="preserve">“Modern </w:t>
      </w:r>
      <w:r w:rsidR="00A84DDA">
        <w:rPr>
          <w:rFonts w:ascii="Arial" w:hAnsi="Arial" w:cs="Arial"/>
          <w:color w:val="222222"/>
          <w:sz w:val="20"/>
          <w:szCs w:val="20"/>
          <w:shd w:val="clear" w:color="auto" w:fill="FFFFFF"/>
        </w:rPr>
        <w:t>c</w:t>
      </w:r>
      <w:r w:rsidR="00F433E7">
        <w:rPr>
          <w:rFonts w:ascii="Arial" w:hAnsi="Arial" w:cs="Arial"/>
          <w:color w:val="222222"/>
          <w:sz w:val="20"/>
          <w:szCs w:val="20"/>
          <w:shd w:val="clear" w:color="auto" w:fill="FFFFFF"/>
        </w:rPr>
        <w:t xml:space="preserve">limate </w:t>
      </w:r>
      <w:r w:rsidR="007952B8">
        <w:rPr>
          <w:rFonts w:ascii="Arial" w:hAnsi="Arial" w:cs="Arial"/>
          <w:color w:val="222222"/>
          <w:sz w:val="20"/>
          <w:szCs w:val="20"/>
          <w:shd w:val="clear" w:color="auto" w:fill="FFFFFF"/>
        </w:rPr>
        <w:t>change</w:t>
      </w:r>
      <w:r w:rsidR="00963290">
        <w:rPr>
          <w:rFonts w:ascii="Arial" w:hAnsi="Arial" w:cs="Arial"/>
          <w:color w:val="222222"/>
          <w:sz w:val="20"/>
          <w:szCs w:val="20"/>
          <w:shd w:val="clear" w:color="auto" w:fill="FFFFFF"/>
        </w:rPr>
        <w:t>,</w:t>
      </w:r>
      <w:r w:rsidR="007952B8">
        <w:rPr>
          <w:rFonts w:ascii="Arial" w:hAnsi="Arial" w:cs="Arial"/>
          <w:color w:val="222222"/>
          <w:sz w:val="20"/>
          <w:szCs w:val="20"/>
          <w:shd w:val="clear" w:color="auto" w:fill="FFFFFF"/>
        </w:rPr>
        <w:t xml:space="preserve"> with increasing CO2</w:t>
      </w:r>
      <w:r w:rsidR="00963290">
        <w:rPr>
          <w:rFonts w:ascii="Arial" w:hAnsi="Arial" w:cs="Arial"/>
          <w:color w:val="222222"/>
          <w:sz w:val="20"/>
          <w:szCs w:val="20"/>
          <w:shd w:val="clear" w:color="auto" w:fill="FFFFFF"/>
        </w:rPr>
        <w:t>,</w:t>
      </w:r>
      <w:r w:rsidR="007952B8">
        <w:rPr>
          <w:rFonts w:ascii="Arial" w:hAnsi="Arial" w:cs="Arial"/>
          <w:color w:val="222222"/>
          <w:sz w:val="20"/>
          <w:szCs w:val="20"/>
          <w:shd w:val="clear" w:color="auto" w:fill="FFFFFF"/>
        </w:rPr>
        <w:t xml:space="preserve"> </w:t>
      </w:r>
      <w:r w:rsidR="00963290">
        <w:rPr>
          <w:rFonts w:ascii="Arial" w:hAnsi="Arial" w:cs="Arial"/>
          <w:color w:val="222222"/>
          <w:sz w:val="20"/>
          <w:szCs w:val="20"/>
          <w:shd w:val="clear" w:color="auto" w:fill="FFFFFF"/>
        </w:rPr>
        <w:t xml:space="preserve">can </w:t>
      </w:r>
      <w:r w:rsidR="007952B8">
        <w:rPr>
          <w:rFonts w:ascii="Arial" w:hAnsi="Arial" w:cs="Arial"/>
          <w:color w:val="222222"/>
          <w:sz w:val="20"/>
          <w:szCs w:val="20"/>
          <w:shd w:val="clear" w:color="auto" w:fill="FFFFFF"/>
        </w:rPr>
        <w:t>impact the environment</w:t>
      </w:r>
      <w:r w:rsidR="00306506">
        <w:rPr>
          <w:rFonts w:ascii="Arial" w:hAnsi="Arial" w:cs="Arial"/>
          <w:color w:val="222222"/>
          <w:sz w:val="20"/>
          <w:szCs w:val="20"/>
          <w:shd w:val="clear" w:color="auto" w:fill="FFFFFF"/>
        </w:rPr>
        <w:t xml:space="preserve"> in a negative way</w:t>
      </w:r>
      <w:r w:rsidR="007952B8">
        <w:rPr>
          <w:rFonts w:ascii="Arial" w:hAnsi="Arial" w:cs="Arial"/>
          <w:color w:val="222222"/>
          <w:sz w:val="20"/>
          <w:szCs w:val="20"/>
          <w:shd w:val="clear" w:color="auto" w:fill="FFFFFF"/>
        </w:rPr>
        <w:t xml:space="preserve"> which can affect the company </w:t>
      </w:r>
      <w:r w:rsidR="00963290">
        <w:rPr>
          <w:rFonts w:ascii="Arial" w:hAnsi="Arial" w:cs="Arial"/>
          <w:color w:val="222222"/>
          <w:sz w:val="20"/>
          <w:szCs w:val="20"/>
          <w:shd w:val="clear" w:color="auto" w:fill="FFFFFF"/>
        </w:rPr>
        <w:t xml:space="preserve">operation” </w:t>
      </w:r>
      <w:r w:rsidR="00F433E7">
        <w:rPr>
          <w:rFonts w:ascii="Arial" w:hAnsi="Arial" w:cs="Arial"/>
          <w:color w:val="222222"/>
          <w:sz w:val="20"/>
          <w:szCs w:val="20"/>
          <w:shd w:val="clear" w:color="auto" w:fill="FFFFFF"/>
        </w:rPr>
        <w:t>(</w:t>
      </w:r>
      <w:r w:rsidR="00F433E7">
        <w:rPr>
          <w:rFonts w:ascii="Arial" w:hAnsi="Arial" w:cs="Arial"/>
          <w:color w:val="222222"/>
          <w:sz w:val="20"/>
          <w:szCs w:val="20"/>
          <w:shd w:val="clear" w:color="auto" w:fill="FFFFFF"/>
        </w:rPr>
        <w:t xml:space="preserve">Nelson, G.C., </w:t>
      </w:r>
      <w:proofErr w:type="spellStart"/>
      <w:r w:rsidR="00F433E7">
        <w:rPr>
          <w:rFonts w:ascii="Arial" w:hAnsi="Arial" w:cs="Arial"/>
          <w:color w:val="222222"/>
          <w:sz w:val="20"/>
          <w:szCs w:val="20"/>
          <w:shd w:val="clear" w:color="auto" w:fill="FFFFFF"/>
        </w:rPr>
        <w:t>Rosegrant</w:t>
      </w:r>
      <w:proofErr w:type="spellEnd"/>
      <w:r w:rsidR="00F433E7">
        <w:rPr>
          <w:rFonts w:ascii="Arial" w:hAnsi="Arial" w:cs="Arial"/>
          <w:color w:val="222222"/>
          <w:sz w:val="20"/>
          <w:szCs w:val="20"/>
          <w:shd w:val="clear" w:color="auto" w:fill="FFFFFF"/>
        </w:rPr>
        <w:t xml:space="preserve">, M.W., Koo, J., Robertson, R., Sulser, T., Zhu, T., Ringler, C., </w:t>
      </w:r>
      <w:proofErr w:type="spellStart"/>
      <w:r w:rsidR="00F433E7">
        <w:rPr>
          <w:rFonts w:ascii="Arial" w:hAnsi="Arial" w:cs="Arial"/>
          <w:color w:val="222222"/>
          <w:sz w:val="20"/>
          <w:szCs w:val="20"/>
          <w:shd w:val="clear" w:color="auto" w:fill="FFFFFF"/>
        </w:rPr>
        <w:t>Msangi</w:t>
      </w:r>
      <w:proofErr w:type="spellEnd"/>
      <w:r w:rsidR="00F433E7">
        <w:rPr>
          <w:rFonts w:ascii="Arial" w:hAnsi="Arial" w:cs="Arial"/>
          <w:color w:val="222222"/>
          <w:sz w:val="20"/>
          <w:szCs w:val="20"/>
          <w:shd w:val="clear" w:color="auto" w:fill="FFFFFF"/>
        </w:rPr>
        <w:t>, S., Palazzo, A., Batka, M. and Magalhaes, M., 2009</w:t>
      </w:r>
      <w:r w:rsidR="00F433E7">
        <w:rPr>
          <w:rFonts w:ascii="Arial" w:hAnsi="Arial" w:cs="Arial"/>
          <w:color w:val="222222"/>
          <w:sz w:val="20"/>
          <w:szCs w:val="20"/>
          <w:shd w:val="clear" w:color="auto" w:fill="FFFFFF"/>
        </w:rPr>
        <w:t>).</w:t>
      </w:r>
      <w:r w:rsidR="00F433E7">
        <w:rPr>
          <w:rFonts w:ascii="Arial" w:hAnsi="Arial" w:cs="Arial"/>
          <w:i/>
          <w:iCs/>
          <w:color w:val="222222"/>
          <w:sz w:val="20"/>
          <w:szCs w:val="20"/>
          <w:shd w:val="clear" w:color="auto" w:fill="FFFFFF"/>
        </w:rPr>
        <w:t xml:space="preserve"> </w:t>
      </w:r>
    </w:p>
    <w:p w14:paraId="6E90C415" w14:textId="0F975BDA" w:rsidR="0018045E" w:rsidRPr="00C52F13" w:rsidRDefault="0018045E" w:rsidP="0018045E">
      <w:pPr>
        <w:spacing w:line="360" w:lineRule="auto"/>
        <w:rPr>
          <w:rFonts w:ascii="Arial" w:hAnsi="Arial" w:cs="Arial"/>
          <w:color w:val="000000" w:themeColor="text1"/>
          <w:sz w:val="22"/>
          <w:szCs w:val="22"/>
        </w:rPr>
      </w:pPr>
      <w:r w:rsidRPr="00C52F13">
        <w:rPr>
          <w:rFonts w:ascii="Arial" w:hAnsi="Arial" w:cs="Arial"/>
          <w:color w:val="000000" w:themeColor="text1"/>
          <w:sz w:val="22"/>
          <w:szCs w:val="22"/>
        </w:rPr>
        <w:t xml:space="preserve">Legal factors require constant attention. Innocent must follow food safety laws in every country where it sells drinks. This means regular checks and careful record keeping. The company must also follow advertising </w:t>
      </w:r>
      <w:r w:rsidRPr="00F504AA">
        <w:rPr>
          <w:rFonts w:ascii="Arial" w:hAnsi="Arial" w:cs="Arial"/>
          <w:color w:val="000000" w:themeColor="text1"/>
          <w:sz w:val="22"/>
          <w:szCs w:val="22"/>
        </w:rPr>
        <w:t>rules to make sure it does not mislead customers. Being a B Corp means meeting high standards for social and environmental performance, which brings extra legal responsibilities.</w:t>
      </w:r>
      <w:r w:rsidR="00972D1E" w:rsidRPr="00F504AA">
        <w:rPr>
          <w:rFonts w:ascii="Arial" w:hAnsi="Arial" w:cs="Arial"/>
          <w:color w:val="000000" w:themeColor="text1"/>
          <w:sz w:val="22"/>
          <w:szCs w:val="22"/>
        </w:rPr>
        <w:t xml:space="preserve"> Having </w:t>
      </w:r>
      <w:r w:rsidR="000C095C" w:rsidRPr="00F504AA">
        <w:rPr>
          <w:rFonts w:ascii="Arial" w:hAnsi="Arial" w:cs="Arial"/>
          <w:color w:val="000000" w:themeColor="text1"/>
          <w:sz w:val="22"/>
          <w:szCs w:val="22"/>
        </w:rPr>
        <w:t xml:space="preserve">B Corp certification </w:t>
      </w:r>
      <w:r w:rsidR="006D65D7" w:rsidRPr="00F504AA">
        <w:rPr>
          <w:rFonts w:ascii="Arial" w:hAnsi="Arial" w:cs="Arial"/>
          <w:color w:val="000000" w:themeColor="text1"/>
          <w:sz w:val="22"/>
          <w:szCs w:val="22"/>
        </w:rPr>
        <w:t>helps</w:t>
      </w:r>
      <w:r w:rsidR="000C095C" w:rsidRPr="00F504AA">
        <w:rPr>
          <w:rFonts w:ascii="Arial" w:hAnsi="Arial" w:cs="Arial"/>
          <w:color w:val="000000" w:themeColor="text1"/>
          <w:sz w:val="22"/>
          <w:szCs w:val="22"/>
        </w:rPr>
        <w:t xml:space="preserve"> to heighten</w:t>
      </w:r>
      <w:r w:rsidR="0008043A" w:rsidRPr="00F504AA">
        <w:rPr>
          <w:rFonts w:ascii="Arial" w:hAnsi="Arial" w:cs="Arial"/>
          <w:color w:val="000000" w:themeColor="text1"/>
          <w:sz w:val="22"/>
          <w:szCs w:val="22"/>
        </w:rPr>
        <w:t xml:space="preserve"> the company's</w:t>
      </w:r>
      <w:r w:rsidR="006D65D7" w:rsidRPr="00F504AA">
        <w:rPr>
          <w:rFonts w:ascii="Arial" w:hAnsi="Arial" w:cs="Arial"/>
          <w:color w:val="000000" w:themeColor="text1"/>
          <w:sz w:val="22"/>
          <w:szCs w:val="22"/>
        </w:rPr>
        <w:t xml:space="preserve"> brand </w:t>
      </w:r>
      <w:r w:rsidR="00770A0C" w:rsidRPr="00F504AA">
        <w:rPr>
          <w:rFonts w:ascii="Arial" w:hAnsi="Arial" w:cs="Arial"/>
          <w:color w:val="000000" w:themeColor="text1"/>
          <w:sz w:val="22"/>
          <w:szCs w:val="22"/>
        </w:rPr>
        <w:t>and</w:t>
      </w:r>
      <w:r w:rsidR="006D65D7" w:rsidRPr="00F504AA">
        <w:rPr>
          <w:rFonts w:ascii="Arial" w:hAnsi="Arial" w:cs="Arial"/>
          <w:color w:val="000000" w:themeColor="text1"/>
          <w:sz w:val="22"/>
          <w:szCs w:val="22"/>
        </w:rPr>
        <w:t xml:space="preserve"> </w:t>
      </w:r>
      <w:r w:rsidR="00770A0C" w:rsidRPr="00F504AA">
        <w:rPr>
          <w:rFonts w:ascii="Arial" w:hAnsi="Arial" w:cs="Arial"/>
          <w:color w:val="000000" w:themeColor="text1"/>
          <w:sz w:val="22"/>
          <w:szCs w:val="22"/>
        </w:rPr>
        <w:t xml:space="preserve">also helps </w:t>
      </w:r>
      <w:r w:rsidR="00E31A46" w:rsidRPr="00F504AA">
        <w:rPr>
          <w:rFonts w:ascii="Arial" w:hAnsi="Arial" w:cs="Arial"/>
          <w:color w:val="000000" w:themeColor="text1"/>
          <w:sz w:val="22"/>
          <w:szCs w:val="22"/>
        </w:rPr>
        <w:t>the businesses</w:t>
      </w:r>
      <w:r w:rsidR="006D65D7" w:rsidRPr="00F504AA">
        <w:rPr>
          <w:rFonts w:ascii="Arial" w:hAnsi="Arial" w:cs="Arial"/>
          <w:color w:val="000000" w:themeColor="text1"/>
          <w:sz w:val="22"/>
          <w:szCs w:val="22"/>
        </w:rPr>
        <w:t xml:space="preserve"> to</w:t>
      </w:r>
      <w:r w:rsidR="00E31A46" w:rsidRPr="00F504AA">
        <w:rPr>
          <w:rFonts w:ascii="Arial" w:hAnsi="Arial" w:cs="Arial"/>
          <w:color w:val="000000" w:themeColor="text1"/>
          <w:sz w:val="22"/>
          <w:szCs w:val="22"/>
        </w:rPr>
        <w:t xml:space="preserve"> operate at a</w:t>
      </w:r>
      <w:r w:rsidR="006D65D7" w:rsidRPr="00F504AA">
        <w:rPr>
          <w:rFonts w:ascii="Arial" w:hAnsi="Arial" w:cs="Arial"/>
          <w:color w:val="000000" w:themeColor="text1"/>
          <w:sz w:val="22"/>
          <w:szCs w:val="22"/>
        </w:rPr>
        <w:t xml:space="preserve"> high </w:t>
      </w:r>
      <w:r w:rsidR="00E31A46" w:rsidRPr="00F504AA">
        <w:rPr>
          <w:rFonts w:ascii="Arial" w:hAnsi="Arial" w:cs="Arial"/>
          <w:color w:val="000000" w:themeColor="text1"/>
          <w:sz w:val="22"/>
          <w:szCs w:val="22"/>
        </w:rPr>
        <w:t>standard</w:t>
      </w:r>
      <w:r w:rsidR="00972D1E" w:rsidRPr="00F504AA">
        <w:rPr>
          <w:rFonts w:ascii="Arial" w:hAnsi="Arial" w:cs="Arial"/>
          <w:color w:val="000000" w:themeColor="text1"/>
          <w:sz w:val="20"/>
          <w:szCs w:val="20"/>
          <w:shd w:val="clear" w:color="auto" w:fill="FFFFFF"/>
        </w:rPr>
        <w:t xml:space="preserve"> (</w:t>
      </w:r>
      <w:proofErr w:type="spellStart"/>
      <w:r w:rsidR="00972D1E" w:rsidRPr="00F504AA">
        <w:rPr>
          <w:rFonts w:ascii="Arial" w:hAnsi="Arial" w:cs="Arial"/>
          <w:color w:val="000000" w:themeColor="text1"/>
          <w:sz w:val="22"/>
          <w:szCs w:val="22"/>
        </w:rPr>
        <w:t>Paelman</w:t>
      </w:r>
      <w:proofErr w:type="spellEnd"/>
      <w:r w:rsidR="00972D1E" w:rsidRPr="00F504AA">
        <w:rPr>
          <w:rFonts w:ascii="Arial" w:hAnsi="Arial" w:cs="Arial"/>
          <w:color w:val="000000" w:themeColor="text1"/>
          <w:sz w:val="22"/>
          <w:szCs w:val="22"/>
        </w:rPr>
        <w:t xml:space="preserve">, V., Van Cauwenberge, P. and Vander </w:t>
      </w:r>
      <w:proofErr w:type="spellStart"/>
      <w:r w:rsidR="00972D1E" w:rsidRPr="00F504AA">
        <w:rPr>
          <w:rFonts w:ascii="Arial" w:hAnsi="Arial" w:cs="Arial"/>
          <w:color w:val="000000" w:themeColor="text1"/>
          <w:sz w:val="22"/>
          <w:szCs w:val="22"/>
        </w:rPr>
        <w:t>Bauwhede</w:t>
      </w:r>
      <w:proofErr w:type="spellEnd"/>
      <w:r w:rsidR="00972D1E" w:rsidRPr="00F504AA">
        <w:rPr>
          <w:rFonts w:ascii="Arial" w:hAnsi="Arial" w:cs="Arial"/>
          <w:color w:val="000000" w:themeColor="text1"/>
          <w:sz w:val="22"/>
          <w:szCs w:val="22"/>
        </w:rPr>
        <w:t>, H., 2021</w:t>
      </w:r>
      <w:r w:rsidR="00972D1E" w:rsidRPr="00F504AA">
        <w:rPr>
          <w:rFonts w:ascii="Arial" w:hAnsi="Arial" w:cs="Arial"/>
          <w:color w:val="000000" w:themeColor="text1"/>
          <w:sz w:val="22"/>
          <w:szCs w:val="22"/>
        </w:rPr>
        <w:t>)</w:t>
      </w:r>
      <w:r w:rsidR="00972D1E" w:rsidRPr="00F504AA">
        <w:rPr>
          <w:rFonts w:ascii="Arial" w:hAnsi="Arial" w:cs="Arial"/>
          <w:color w:val="000000" w:themeColor="text1"/>
          <w:sz w:val="22"/>
          <w:szCs w:val="22"/>
        </w:rPr>
        <w:t xml:space="preserve">. </w:t>
      </w:r>
    </w:p>
    <w:p w14:paraId="07A1489D" w14:textId="031D1AF4" w:rsidR="0018045E" w:rsidRDefault="0018045E" w:rsidP="0018045E">
      <w:pPr>
        <w:spacing w:line="360" w:lineRule="auto"/>
        <w:rPr>
          <w:rFonts w:ascii="Arial" w:hAnsi="Arial" w:cs="Arial"/>
          <w:sz w:val="22"/>
          <w:szCs w:val="22"/>
        </w:rPr>
      </w:pPr>
      <w:r w:rsidRPr="0018045E">
        <w:rPr>
          <w:rFonts w:ascii="Arial" w:hAnsi="Arial" w:cs="Arial"/>
          <w:sz w:val="22"/>
          <w:szCs w:val="22"/>
        </w:rPr>
        <w:t>Turning now to Porter's Five Forces, the threat of new entrants is high. It is not difficult to start a small smoothie company. Many small brands have appeared in recent years, selling at farmers' markets and in independent shops. Some of these brands are very good and tell their own stories about healthy living. Innocent has to keep innovating to stay ahead.</w:t>
      </w:r>
    </w:p>
    <w:p w14:paraId="1E19BF80" w14:textId="77777777" w:rsidR="0018045E" w:rsidRDefault="0018045E" w:rsidP="0018045E">
      <w:pPr>
        <w:spacing w:line="360" w:lineRule="auto"/>
        <w:rPr>
          <w:rFonts w:ascii="Arial" w:hAnsi="Arial" w:cs="Arial"/>
          <w:sz w:val="22"/>
          <w:szCs w:val="22"/>
        </w:rPr>
      </w:pPr>
    </w:p>
    <w:p w14:paraId="72B3A35F" w14:textId="58E49A70" w:rsidR="0018045E" w:rsidRDefault="0018045E" w:rsidP="0018045E">
      <w:pPr>
        <w:spacing w:line="360" w:lineRule="auto"/>
        <w:rPr>
          <w:rFonts w:ascii="Arial" w:hAnsi="Arial" w:cs="Arial"/>
          <w:sz w:val="22"/>
          <w:szCs w:val="22"/>
        </w:rPr>
      </w:pPr>
      <w:r w:rsidRPr="0018045E">
        <w:rPr>
          <w:rFonts w:ascii="Arial" w:hAnsi="Arial" w:cs="Arial"/>
          <w:sz w:val="22"/>
          <w:szCs w:val="22"/>
        </w:rPr>
        <w:t>The bargaining power of buyers is high. Supermarkets are the main way Innocent reaches customers. Big supermarkets like Sainsbury,</w:t>
      </w:r>
      <w:r w:rsidR="000E2881">
        <w:rPr>
          <w:rFonts w:ascii="Arial" w:hAnsi="Arial" w:cs="Arial"/>
          <w:sz w:val="22"/>
          <w:szCs w:val="22"/>
        </w:rPr>
        <w:t xml:space="preserve"> Tesco</w:t>
      </w:r>
      <w:r w:rsidRPr="0018045E">
        <w:rPr>
          <w:rFonts w:ascii="Arial" w:hAnsi="Arial" w:cs="Arial"/>
          <w:sz w:val="22"/>
          <w:szCs w:val="22"/>
        </w:rPr>
        <w:t xml:space="preserve"> and Waitrose have a lot of choice. They can decide to give more shelf space to another brand if Innocent products do not sell well enough. Innocent has to keep its products moving and its customers happy to maintain its position.</w:t>
      </w:r>
    </w:p>
    <w:p w14:paraId="39DFF69E" w14:textId="77777777" w:rsidR="0018045E" w:rsidRDefault="0018045E" w:rsidP="0018045E">
      <w:pPr>
        <w:spacing w:line="360" w:lineRule="auto"/>
        <w:rPr>
          <w:rFonts w:ascii="Arial" w:hAnsi="Arial" w:cs="Arial"/>
          <w:sz w:val="22"/>
          <w:szCs w:val="22"/>
        </w:rPr>
      </w:pPr>
    </w:p>
    <w:p w14:paraId="349680F5" w14:textId="77777777" w:rsidR="0018045E" w:rsidRDefault="0018045E" w:rsidP="0018045E">
      <w:pPr>
        <w:spacing w:line="360" w:lineRule="auto"/>
        <w:rPr>
          <w:rFonts w:ascii="Arial" w:hAnsi="Arial" w:cs="Arial"/>
          <w:sz w:val="22"/>
          <w:szCs w:val="22"/>
        </w:rPr>
      </w:pPr>
    </w:p>
    <w:p w14:paraId="3C6D14D5" w14:textId="77777777" w:rsidR="0018045E" w:rsidRDefault="0018045E" w:rsidP="0018045E">
      <w:pPr>
        <w:spacing w:line="360" w:lineRule="auto"/>
        <w:rPr>
          <w:rFonts w:ascii="Arial" w:hAnsi="Arial" w:cs="Arial"/>
          <w:sz w:val="22"/>
          <w:szCs w:val="22"/>
        </w:rPr>
      </w:pPr>
    </w:p>
    <w:p w14:paraId="06022F61" w14:textId="77777777" w:rsidR="0018045E" w:rsidRDefault="0018045E" w:rsidP="0018045E">
      <w:pPr>
        <w:spacing w:line="360" w:lineRule="auto"/>
        <w:rPr>
          <w:rFonts w:ascii="Arial" w:hAnsi="Arial" w:cs="Arial"/>
          <w:sz w:val="22"/>
          <w:szCs w:val="22"/>
        </w:rPr>
      </w:pPr>
    </w:p>
    <w:p w14:paraId="64E5E6FF" w14:textId="77777777" w:rsidR="0018045E" w:rsidRDefault="0018045E" w:rsidP="0018045E">
      <w:pPr>
        <w:spacing w:line="360" w:lineRule="auto"/>
        <w:rPr>
          <w:rFonts w:ascii="Arial" w:hAnsi="Arial" w:cs="Arial"/>
          <w:sz w:val="22"/>
          <w:szCs w:val="22"/>
        </w:rPr>
      </w:pPr>
    </w:p>
    <w:p w14:paraId="168E31A2" w14:textId="77777777" w:rsidR="00654E49" w:rsidRDefault="00654E49" w:rsidP="0018045E">
      <w:pPr>
        <w:spacing w:line="360" w:lineRule="auto"/>
        <w:rPr>
          <w:rFonts w:ascii="Arial" w:hAnsi="Arial" w:cs="Arial"/>
          <w:sz w:val="22"/>
          <w:szCs w:val="22"/>
        </w:rPr>
      </w:pPr>
    </w:p>
    <w:p w14:paraId="51708C7E" w14:textId="6ABB052F" w:rsidR="0018045E" w:rsidRDefault="0018045E" w:rsidP="0018045E">
      <w:pPr>
        <w:spacing w:line="360" w:lineRule="auto"/>
        <w:rPr>
          <w:rFonts w:ascii="Arial" w:hAnsi="Arial" w:cs="Arial"/>
          <w:sz w:val="22"/>
          <w:szCs w:val="22"/>
        </w:rPr>
      </w:pPr>
      <w:r w:rsidRPr="0018045E">
        <w:rPr>
          <w:rFonts w:ascii="Arial" w:hAnsi="Arial" w:cs="Arial"/>
          <w:sz w:val="22"/>
          <w:szCs w:val="22"/>
        </w:rPr>
        <w:lastRenderedPageBreak/>
        <w:t>The bargaining power of suppliers is medium. Innocent works directly with farmers in many countries. It has long-term relationships with some growers. But if a crop fails in one place because of bad weather, the company has to find fruit somewhere else. This can be difficult and expensive. The company tries to build strong partnerships, so farmers want to work with them year after year.</w:t>
      </w:r>
    </w:p>
    <w:p w14:paraId="2A747932" w14:textId="4559161C" w:rsidR="0018045E" w:rsidRDefault="0018045E" w:rsidP="0018045E">
      <w:pPr>
        <w:spacing w:line="360" w:lineRule="auto"/>
        <w:rPr>
          <w:rFonts w:ascii="Arial" w:hAnsi="Arial" w:cs="Arial"/>
          <w:sz w:val="22"/>
          <w:szCs w:val="22"/>
        </w:rPr>
      </w:pPr>
      <w:r w:rsidRPr="0018045E">
        <w:rPr>
          <w:rFonts w:ascii="Arial" w:hAnsi="Arial" w:cs="Arial"/>
          <w:sz w:val="22"/>
          <w:szCs w:val="22"/>
        </w:rPr>
        <w:t>The threat of substitute products is high. Customers can choose water, tea, coffee, or fizzy drinks instead of smoothies. They can make their own smoothies at home with a blender. Innocent has to make its drinks taste really good and offer something people cannot easily make themselves.</w:t>
      </w:r>
    </w:p>
    <w:p w14:paraId="0555A3CC" w14:textId="588D9A4D" w:rsidR="0018045E" w:rsidRDefault="0018045E" w:rsidP="0018045E">
      <w:pPr>
        <w:spacing w:line="360" w:lineRule="auto"/>
        <w:rPr>
          <w:rFonts w:ascii="Arial" w:hAnsi="Arial" w:cs="Arial"/>
          <w:sz w:val="22"/>
          <w:szCs w:val="22"/>
        </w:rPr>
      </w:pPr>
      <w:r w:rsidRPr="0018045E">
        <w:rPr>
          <w:rFonts w:ascii="Arial" w:hAnsi="Arial" w:cs="Arial"/>
          <w:sz w:val="22"/>
          <w:szCs w:val="22"/>
        </w:rPr>
        <w:t xml:space="preserve">The intensity of rivalry among existing competitors is high. Big companies like PepsiCo own </w:t>
      </w:r>
      <w:r w:rsidRPr="009E281E">
        <w:rPr>
          <w:rFonts w:ascii="Arial" w:hAnsi="Arial" w:cs="Arial"/>
          <w:color w:val="000000" w:themeColor="text1"/>
          <w:sz w:val="22"/>
          <w:szCs w:val="22"/>
        </w:rPr>
        <w:t>Tropicana and have large marketing budgets. Small companies have the advantage of being new and interesting. Innocent sits in the middle. It has the trust of a B Corp and the reach of a large business. It must use this position wisely.</w:t>
      </w:r>
      <w:r w:rsidR="00161C20" w:rsidRPr="009E281E">
        <w:rPr>
          <w:rFonts w:ascii="Arial" w:hAnsi="Arial" w:cs="Arial"/>
          <w:color w:val="000000" w:themeColor="text1"/>
          <w:sz w:val="22"/>
          <w:szCs w:val="22"/>
        </w:rPr>
        <w:t xml:space="preserve"> </w:t>
      </w:r>
      <w:r w:rsidR="009E281E" w:rsidRPr="009E281E">
        <w:rPr>
          <w:rFonts w:ascii="Arial" w:hAnsi="Arial" w:cs="Arial"/>
          <w:color w:val="000000" w:themeColor="text1"/>
          <w:sz w:val="22"/>
          <w:szCs w:val="22"/>
        </w:rPr>
        <w:t>“</w:t>
      </w:r>
      <w:r w:rsidR="000F7784" w:rsidRPr="009E281E">
        <w:rPr>
          <w:rFonts w:ascii="Arial" w:hAnsi="Arial" w:cs="Arial"/>
          <w:color w:val="000000" w:themeColor="text1"/>
          <w:sz w:val="22"/>
          <w:szCs w:val="22"/>
        </w:rPr>
        <w:t>Utilising</w:t>
      </w:r>
      <w:r w:rsidR="00161C20" w:rsidRPr="009E281E">
        <w:rPr>
          <w:rFonts w:ascii="Arial" w:hAnsi="Arial" w:cs="Arial"/>
          <w:color w:val="000000" w:themeColor="text1"/>
          <w:sz w:val="22"/>
          <w:szCs w:val="22"/>
        </w:rPr>
        <w:t xml:space="preserve"> Porter’s Five </w:t>
      </w:r>
      <w:r w:rsidR="003B3EE0" w:rsidRPr="009E281E">
        <w:rPr>
          <w:rFonts w:ascii="Arial" w:hAnsi="Arial" w:cs="Arial"/>
          <w:color w:val="000000" w:themeColor="text1"/>
          <w:sz w:val="22"/>
          <w:szCs w:val="22"/>
        </w:rPr>
        <w:t xml:space="preserve">Model </w:t>
      </w:r>
      <w:r w:rsidR="000F7784" w:rsidRPr="009E281E">
        <w:rPr>
          <w:rFonts w:ascii="Arial" w:hAnsi="Arial" w:cs="Arial"/>
          <w:color w:val="000000" w:themeColor="text1"/>
          <w:sz w:val="22"/>
          <w:szCs w:val="22"/>
        </w:rPr>
        <w:t>helps</w:t>
      </w:r>
      <w:r w:rsidR="003B3EE0" w:rsidRPr="009E281E">
        <w:rPr>
          <w:rFonts w:ascii="Arial" w:hAnsi="Arial" w:cs="Arial"/>
          <w:color w:val="000000" w:themeColor="text1"/>
          <w:sz w:val="22"/>
          <w:szCs w:val="22"/>
        </w:rPr>
        <w:t xml:space="preserve"> the company to </w:t>
      </w:r>
      <w:r w:rsidR="000F7784" w:rsidRPr="009E281E">
        <w:rPr>
          <w:rFonts w:ascii="Arial" w:hAnsi="Arial" w:cs="Arial"/>
          <w:color w:val="000000" w:themeColor="text1"/>
          <w:sz w:val="22"/>
          <w:szCs w:val="22"/>
        </w:rPr>
        <w:t>analyse</w:t>
      </w:r>
      <w:r w:rsidR="003B3EE0" w:rsidRPr="009E281E">
        <w:rPr>
          <w:rFonts w:ascii="Arial" w:hAnsi="Arial" w:cs="Arial"/>
          <w:color w:val="000000" w:themeColor="text1"/>
          <w:sz w:val="22"/>
          <w:szCs w:val="22"/>
        </w:rPr>
        <w:t xml:space="preserve"> the </w:t>
      </w:r>
      <w:r w:rsidR="009E281E" w:rsidRPr="009E281E">
        <w:rPr>
          <w:rFonts w:ascii="Arial" w:hAnsi="Arial" w:cs="Arial"/>
          <w:color w:val="000000" w:themeColor="text1"/>
          <w:sz w:val="22"/>
          <w:szCs w:val="22"/>
        </w:rPr>
        <w:t>food industry's</w:t>
      </w:r>
      <w:r w:rsidR="003B3EE0" w:rsidRPr="009E281E">
        <w:rPr>
          <w:rFonts w:ascii="Arial" w:hAnsi="Arial" w:cs="Arial"/>
          <w:color w:val="000000" w:themeColor="text1"/>
          <w:sz w:val="22"/>
          <w:szCs w:val="22"/>
        </w:rPr>
        <w:t xml:space="preserve"> competitiveness and </w:t>
      </w:r>
      <w:r w:rsidR="000F7784" w:rsidRPr="009E281E">
        <w:rPr>
          <w:rFonts w:ascii="Arial" w:hAnsi="Arial" w:cs="Arial"/>
          <w:color w:val="000000" w:themeColor="text1"/>
          <w:sz w:val="22"/>
          <w:szCs w:val="22"/>
        </w:rPr>
        <w:t>profitability</w:t>
      </w:r>
      <w:r w:rsidR="009E281E" w:rsidRPr="009E281E">
        <w:rPr>
          <w:rFonts w:ascii="Arial" w:hAnsi="Arial" w:cs="Arial"/>
          <w:color w:val="000000" w:themeColor="text1"/>
          <w:sz w:val="22"/>
          <w:szCs w:val="22"/>
        </w:rPr>
        <w:t xml:space="preserve">” </w:t>
      </w:r>
      <w:r w:rsidR="00482C5C" w:rsidRPr="009E281E">
        <w:rPr>
          <w:rFonts w:ascii="Arial" w:hAnsi="Arial" w:cs="Arial"/>
          <w:color w:val="000000" w:themeColor="text1"/>
          <w:sz w:val="22"/>
          <w:szCs w:val="22"/>
        </w:rPr>
        <w:t>(</w:t>
      </w:r>
      <w:r w:rsidR="00FF5021" w:rsidRPr="009E281E">
        <w:rPr>
          <w:rFonts w:ascii="Arial" w:hAnsi="Arial" w:cs="Arial"/>
          <w:color w:val="000000" w:themeColor="text1"/>
          <w:sz w:val="22"/>
          <w:szCs w:val="22"/>
        </w:rPr>
        <w:t>Almomani, S. and Bataineh, M., 2013</w:t>
      </w:r>
      <w:r w:rsidR="00482C5C" w:rsidRPr="009E281E">
        <w:rPr>
          <w:rFonts w:ascii="Arial" w:hAnsi="Arial" w:cs="Arial"/>
          <w:color w:val="000000" w:themeColor="text1"/>
          <w:sz w:val="22"/>
          <w:szCs w:val="22"/>
        </w:rPr>
        <w:t>)</w:t>
      </w:r>
      <w:r w:rsidR="00FF5021" w:rsidRPr="009E281E">
        <w:rPr>
          <w:rFonts w:ascii="Arial" w:hAnsi="Arial" w:cs="Arial"/>
          <w:color w:val="000000" w:themeColor="text1"/>
          <w:sz w:val="22"/>
          <w:szCs w:val="22"/>
        </w:rPr>
        <w:t>.</w:t>
      </w:r>
    </w:p>
    <w:p w14:paraId="195A3078" w14:textId="77777777" w:rsidR="0018045E" w:rsidRDefault="0018045E" w:rsidP="0018045E">
      <w:pPr>
        <w:spacing w:line="360" w:lineRule="auto"/>
        <w:rPr>
          <w:rFonts w:ascii="Arial" w:hAnsi="Arial" w:cs="Arial"/>
          <w:sz w:val="22"/>
          <w:szCs w:val="22"/>
        </w:rPr>
      </w:pPr>
    </w:p>
    <w:p w14:paraId="52127454" w14:textId="77777777" w:rsidR="0018045E" w:rsidRDefault="0018045E" w:rsidP="0018045E">
      <w:pPr>
        <w:spacing w:line="360" w:lineRule="auto"/>
        <w:rPr>
          <w:rFonts w:ascii="Arial" w:hAnsi="Arial" w:cs="Arial"/>
          <w:sz w:val="22"/>
          <w:szCs w:val="22"/>
        </w:rPr>
      </w:pPr>
    </w:p>
    <w:p w14:paraId="57D9A48E" w14:textId="77777777" w:rsidR="0018045E" w:rsidRDefault="0018045E" w:rsidP="0018045E">
      <w:pPr>
        <w:spacing w:line="360" w:lineRule="auto"/>
        <w:rPr>
          <w:rFonts w:ascii="Arial" w:hAnsi="Arial" w:cs="Arial"/>
          <w:sz w:val="22"/>
          <w:szCs w:val="22"/>
        </w:rPr>
      </w:pPr>
    </w:p>
    <w:p w14:paraId="0CB21903" w14:textId="77777777" w:rsidR="0018045E" w:rsidRDefault="0018045E" w:rsidP="0018045E">
      <w:pPr>
        <w:spacing w:line="360" w:lineRule="auto"/>
        <w:rPr>
          <w:rFonts w:ascii="Arial" w:hAnsi="Arial" w:cs="Arial"/>
          <w:sz w:val="22"/>
          <w:szCs w:val="22"/>
        </w:rPr>
      </w:pPr>
    </w:p>
    <w:p w14:paraId="7FA3E6A7" w14:textId="77777777" w:rsidR="0018045E" w:rsidRDefault="0018045E" w:rsidP="0018045E">
      <w:pPr>
        <w:spacing w:line="360" w:lineRule="auto"/>
        <w:rPr>
          <w:rFonts w:ascii="Arial" w:hAnsi="Arial" w:cs="Arial"/>
          <w:sz w:val="22"/>
          <w:szCs w:val="22"/>
        </w:rPr>
      </w:pPr>
    </w:p>
    <w:p w14:paraId="6E3ACDF2" w14:textId="77777777" w:rsidR="0018045E" w:rsidRDefault="0018045E" w:rsidP="0018045E">
      <w:pPr>
        <w:spacing w:line="360" w:lineRule="auto"/>
        <w:rPr>
          <w:rFonts w:ascii="Arial" w:hAnsi="Arial" w:cs="Arial"/>
          <w:sz w:val="22"/>
          <w:szCs w:val="22"/>
        </w:rPr>
      </w:pPr>
    </w:p>
    <w:p w14:paraId="354DD12A" w14:textId="77777777" w:rsidR="0018045E" w:rsidRDefault="0018045E" w:rsidP="0018045E">
      <w:pPr>
        <w:spacing w:line="360" w:lineRule="auto"/>
        <w:rPr>
          <w:rFonts w:ascii="Arial" w:hAnsi="Arial" w:cs="Arial"/>
          <w:sz w:val="22"/>
          <w:szCs w:val="22"/>
        </w:rPr>
      </w:pPr>
    </w:p>
    <w:p w14:paraId="04F1BA5F" w14:textId="77777777" w:rsidR="0018045E" w:rsidRDefault="0018045E" w:rsidP="0018045E">
      <w:pPr>
        <w:spacing w:line="360" w:lineRule="auto"/>
        <w:rPr>
          <w:rFonts w:ascii="Arial" w:hAnsi="Arial" w:cs="Arial"/>
          <w:sz w:val="22"/>
          <w:szCs w:val="22"/>
        </w:rPr>
      </w:pPr>
    </w:p>
    <w:p w14:paraId="0FA70EB3" w14:textId="77777777" w:rsidR="0018045E" w:rsidRDefault="0018045E" w:rsidP="0018045E">
      <w:pPr>
        <w:spacing w:line="360" w:lineRule="auto"/>
        <w:rPr>
          <w:rFonts w:ascii="Arial" w:hAnsi="Arial" w:cs="Arial"/>
          <w:sz w:val="22"/>
          <w:szCs w:val="22"/>
        </w:rPr>
      </w:pPr>
    </w:p>
    <w:p w14:paraId="1B37305F" w14:textId="77777777" w:rsidR="0018045E" w:rsidRDefault="0018045E" w:rsidP="0018045E">
      <w:pPr>
        <w:spacing w:line="360" w:lineRule="auto"/>
        <w:rPr>
          <w:rFonts w:ascii="Arial" w:hAnsi="Arial" w:cs="Arial"/>
          <w:sz w:val="22"/>
          <w:szCs w:val="22"/>
        </w:rPr>
      </w:pPr>
    </w:p>
    <w:p w14:paraId="0C45C290" w14:textId="77777777" w:rsidR="00654E49" w:rsidRDefault="00654E49" w:rsidP="0018045E">
      <w:pPr>
        <w:spacing w:line="360" w:lineRule="auto"/>
        <w:rPr>
          <w:rFonts w:ascii="Arial" w:hAnsi="Arial" w:cs="Arial"/>
          <w:sz w:val="22"/>
          <w:szCs w:val="22"/>
        </w:rPr>
      </w:pPr>
    </w:p>
    <w:p w14:paraId="6EA6AE5D" w14:textId="77777777" w:rsidR="00654E49" w:rsidRDefault="00654E49" w:rsidP="0018045E">
      <w:pPr>
        <w:spacing w:line="360" w:lineRule="auto"/>
        <w:rPr>
          <w:rFonts w:ascii="Arial" w:hAnsi="Arial" w:cs="Arial"/>
          <w:sz w:val="22"/>
          <w:szCs w:val="22"/>
        </w:rPr>
      </w:pPr>
    </w:p>
    <w:p w14:paraId="30915D49" w14:textId="77777777" w:rsidR="00654E49" w:rsidRDefault="00654E49" w:rsidP="0018045E">
      <w:pPr>
        <w:spacing w:line="360" w:lineRule="auto"/>
        <w:rPr>
          <w:rFonts w:ascii="Arial" w:hAnsi="Arial" w:cs="Arial"/>
          <w:sz w:val="22"/>
          <w:szCs w:val="22"/>
        </w:rPr>
      </w:pPr>
    </w:p>
    <w:p w14:paraId="6A957EC6" w14:textId="77777777" w:rsidR="00654E49" w:rsidRDefault="00654E49" w:rsidP="0018045E">
      <w:pPr>
        <w:spacing w:line="360" w:lineRule="auto"/>
        <w:rPr>
          <w:rFonts w:ascii="Arial" w:hAnsi="Arial" w:cs="Arial"/>
          <w:sz w:val="22"/>
          <w:szCs w:val="22"/>
        </w:rPr>
      </w:pPr>
    </w:p>
    <w:p w14:paraId="7EB79A29" w14:textId="4D305025" w:rsidR="0018045E" w:rsidRDefault="0018045E" w:rsidP="0018045E">
      <w:pPr>
        <w:spacing w:line="360" w:lineRule="auto"/>
        <w:rPr>
          <w:rFonts w:ascii="Arial" w:hAnsi="Arial" w:cs="Arial"/>
          <w:sz w:val="22"/>
          <w:szCs w:val="22"/>
        </w:rPr>
      </w:pPr>
      <w:r w:rsidRPr="0018045E">
        <w:rPr>
          <w:rFonts w:ascii="Arial" w:hAnsi="Arial" w:cs="Arial"/>
          <w:sz w:val="22"/>
          <w:szCs w:val="22"/>
        </w:rPr>
        <w:lastRenderedPageBreak/>
        <w:t>Bringing everything together with a TOWS analysis helps show the way forward. The company has strengths like its strong brand and its B Corp status. It has weaknesses like being part-owned by Coca-Cola, which some ethically minded customers do not like. It has opportunities like making new products for children and families. It has threats like rising costs and new competitors entering the market.</w:t>
      </w:r>
      <w:r>
        <w:rPr>
          <w:rFonts w:ascii="Arial" w:hAnsi="Arial" w:cs="Arial"/>
          <w:sz w:val="22"/>
          <w:szCs w:val="22"/>
        </w:rPr>
        <w:t xml:space="preserve"> </w:t>
      </w:r>
      <w:r w:rsidRPr="0018045E">
        <w:rPr>
          <w:rFonts w:ascii="Arial" w:hAnsi="Arial" w:cs="Arial"/>
          <w:sz w:val="22"/>
          <w:szCs w:val="22"/>
        </w:rPr>
        <w:t xml:space="preserve">One clear path is to use the company's </w:t>
      </w:r>
      <w:r w:rsidRPr="00466DA2">
        <w:rPr>
          <w:rFonts w:ascii="Arial" w:hAnsi="Arial" w:cs="Arial"/>
          <w:color w:val="000000" w:themeColor="text1"/>
          <w:sz w:val="22"/>
          <w:szCs w:val="22"/>
        </w:rPr>
        <w:t>strength in sustainability to fight back against new competitors. Innocent has been a B Corp since 2018. New companies cannot claim that kind of experience and commitment. The company should tell this story more often in its marketing.</w:t>
      </w:r>
      <w:r w:rsidR="0002775A" w:rsidRPr="00466DA2">
        <w:rPr>
          <w:rFonts w:ascii="Arial" w:hAnsi="Arial" w:cs="Arial"/>
          <w:color w:val="000000" w:themeColor="text1"/>
          <w:sz w:val="22"/>
          <w:szCs w:val="22"/>
        </w:rPr>
        <w:t xml:space="preserve"> </w:t>
      </w:r>
      <w:r w:rsidR="00400938" w:rsidRPr="00466DA2">
        <w:rPr>
          <w:rFonts w:ascii="Arial" w:hAnsi="Arial" w:cs="Arial"/>
          <w:color w:val="000000" w:themeColor="text1"/>
          <w:sz w:val="22"/>
          <w:szCs w:val="22"/>
        </w:rPr>
        <w:t>“</w:t>
      </w:r>
      <w:r w:rsidR="0002775A" w:rsidRPr="00466DA2">
        <w:rPr>
          <w:rFonts w:ascii="Arial" w:hAnsi="Arial" w:cs="Arial"/>
          <w:color w:val="000000" w:themeColor="text1"/>
          <w:sz w:val="22"/>
          <w:szCs w:val="22"/>
        </w:rPr>
        <w:t xml:space="preserve">Innocent </w:t>
      </w:r>
      <w:r w:rsidR="00466DA2">
        <w:rPr>
          <w:rFonts w:ascii="Arial" w:hAnsi="Arial" w:cs="Arial"/>
          <w:color w:val="000000" w:themeColor="text1"/>
          <w:sz w:val="22"/>
          <w:szCs w:val="22"/>
        </w:rPr>
        <w:t>has been</w:t>
      </w:r>
      <w:r w:rsidR="00400938" w:rsidRPr="00466DA2">
        <w:rPr>
          <w:rFonts w:ascii="Arial" w:hAnsi="Arial" w:cs="Arial"/>
          <w:color w:val="000000" w:themeColor="text1"/>
          <w:sz w:val="22"/>
          <w:szCs w:val="22"/>
        </w:rPr>
        <w:t xml:space="preserve"> a part of B Corp since 2018” </w:t>
      </w:r>
      <w:r w:rsidR="00400938" w:rsidRPr="00466DA2">
        <w:rPr>
          <w:rFonts w:ascii="Arial" w:hAnsi="Arial" w:cs="Arial"/>
          <w:color w:val="000000" w:themeColor="text1"/>
          <w:sz w:val="22"/>
          <w:szCs w:val="22"/>
        </w:rPr>
        <w:t>(Innocent Drinks,2026). </w:t>
      </w:r>
    </w:p>
    <w:p w14:paraId="6404C4B9" w14:textId="6F8C2772" w:rsidR="0018045E" w:rsidRPr="0014604F" w:rsidRDefault="0018045E" w:rsidP="0018045E">
      <w:pPr>
        <w:spacing w:line="360" w:lineRule="auto"/>
        <w:rPr>
          <w:rFonts w:ascii="Arial" w:hAnsi="Arial" w:cs="Arial"/>
          <w:color w:val="000000" w:themeColor="text1"/>
          <w:sz w:val="22"/>
          <w:szCs w:val="22"/>
        </w:rPr>
      </w:pPr>
      <w:r w:rsidRPr="0018045E">
        <w:rPr>
          <w:rFonts w:ascii="Arial" w:hAnsi="Arial" w:cs="Arial"/>
          <w:sz w:val="22"/>
          <w:szCs w:val="22"/>
        </w:rPr>
        <w:t xml:space="preserve">Another path is to address the weakness of the Coca-Cola connection by being more open about how the partnership helps the company do better. Coca-Cola has provided resources that helped Innocent build the all-electric factory in Rotterdam and reach more customers across Europe. This is a positive story that the company does not tell often enough. A third path is to take advantage of the opportunity in children's snacks. The company already has </w:t>
      </w:r>
      <w:r w:rsidR="004E05B8">
        <w:rPr>
          <w:rFonts w:ascii="Arial" w:hAnsi="Arial" w:cs="Arial"/>
          <w:sz w:val="22"/>
          <w:szCs w:val="22"/>
        </w:rPr>
        <w:t>kids' successful juice tubes</w:t>
      </w:r>
      <w:r w:rsidRPr="0018045E">
        <w:rPr>
          <w:rFonts w:ascii="Arial" w:hAnsi="Arial" w:cs="Arial"/>
          <w:sz w:val="22"/>
          <w:szCs w:val="22"/>
        </w:rPr>
        <w:t xml:space="preserve">. Moving into solid snacks for children is a natural next step that </w:t>
      </w:r>
      <w:r w:rsidRPr="0014604F">
        <w:rPr>
          <w:rFonts w:ascii="Arial" w:hAnsi="Arial" w:cs="Arial"/>
          <w:color w:val="000000" w:themeColor="text1"/>
          <w:sz w:val="22"/>
          <w:szCs w:val="22"/>
        </w:rPr>
        <w:t>builds on existing strengths.</w:t>
      </w:r>
      <w:r w:rsidR="00012C1F" w:rsidRPr="0014604F">
        <w:rPr>
          <w:rFonts w:ascii="Arial" w:hAnsi="Arial" w:cs="Arial"/>
          <w:color w:val="000000" w:themeColor="text1"/>
          <w:sz w:val="22"/>
          <w:szCs w:val="22"/>
        </w:rPr>
        <w:t xml:space="preserve"> </w:t>
      </w:r>
      <w:r w:rsidR="00730EE3" w:rsidRPr="0014604F">
        <w:rPr>
          <w:rFonts w:ascii="Arial" w:hAnsi="Arial" w:cs="Arial"/>
          <w:color w:val="000000" w:themeColor="text1"/>
          <w:sz w:val="22"/>
          <w:szCs w:val="22"/>
        </w:rPr>
        <w:t>“</w:t>
      </w:r>
      <w:r w:rsidR="00DA0858" w:rsidRPr="0014604F">
        <w:rPr>
          <w:rFonts w:ascii="Arial" w:hAnsi="Arial" w:cs="Arial"/>
          <w:color w:val="000000" w:themeColor="text1"/>
          <w:sz w:val="22"/>
          <w:szCs w:val="22"/>
        </w:rPr>
        <w:t>Using the TOWS Analysis</w:t>
      </w:r>
      <w:r w:rsidR="00BB7B20" w:rsidRPr="0014604F">
        <w:rPr>
          <w:rFonts w:ascii="Arial" w:hAnsi="Arial" w:cs="Arial"/>
          <w:color w:val="000000" w:themeColor="text1"/>
          <w:sz w:val="22"/>
          <w:szCs w:val="22"/>
        </w:rPr>
        <w:t xml:space="preserve"> will give</w:t>
      </w:r>
      <w:r w:rsidR="00DA0858" w:rsidRPr="0014604F">
        <w:rPr>
          <w:rFonts w:ascii="Arial" w:hAnsi="Arial" w:cs="Arial"/>
          <w:color w:val="000000" w:themeColor="text1"/>
          <w:sz w:val="22"/>
          <w:szCs w:val="22"/>
        </w:rPr>
        <w:t xml:space="preserve"> the company a more </w:t>
      </w:r>
      <w:r w:rsidR="00BB7B20" w:rsidRPr="0014604F">
        <w:rPr>
          <w:rFonts w:ascii="Arial" w:hAnsi="Arial" w:cs="Arial"/>
          <w:color w:val="000000" w:themeColor="text1"/>
          <w:sz w:val="22"/>
          <w:szCs w:val="22"/>
        </w:rPr>
        <w:t>in-depth</w:t>
      </w:r>
      <w:r w:rsidR="00DA0858" w:rsidRPr="0014604F">
        <w:rPr>
          <w:rFonts w:ascii="Arial" w:hAnsi="Arial" w:cs="Arial"/>
          <w:color w:val="000000" w:themeColor="text1"/>
          <w:sz w:val="22"/>
          <w:szCs w:val="22"/>
        </w:rPr>
        <w:t xml:space="preserve"> analysis of the internal and external factors </w:t>
      </w:r>
      <w:r w:rsidR="00730EE3" w:rsidRPr="0014604F">
        <w:rPr>
          <w:rFonts w:ascii="Arial" w:hAnsi="Arial" w:cs="Arial"/>
          <w:color w:val="000000" w:themeColor="text1"/>
          <w:sz w:val="22"/>
          <w:szCs w:val="22"/>
        </w:rPr>
        <w:t>for a better strategy” (</w:t>
      </w:r>
      <w:r w:rsidR="00730EE3" w:rsidRPr="0014604F">
        <w:rPr>
          <w:rFonts w:ascii="Arial" w:hAnsi="Arial" w:cs="Arial"/>
          <w:color w:val="000000" w:themeColor="text1"/>
          <w:sz w:val="22"/>
          <w:szCs w:val="22"/>
          <w:shd w:val="clear" w:color="auto" w:fill="FFFFFF"/>
        </w:rPr>
        <w:t xml:space="preserve">Aboud, A. and </w:t>
      </w:r>
      <w:proofErr w:type="spellStart"/>
      <w:r w:rsidR="00730EE3" w:rsidRPr="0014604F">
        <w:rPr>
          <w:rFonts w:ascii="Arial" w:hAnsi="Arial" w:cs="Arial"/>
          <w:color w:val="000000" w:themeColor="text1"/>
          <w:sz w:val="22"/>
          <w:szCs w:val="22"/>
          <w:shd w:val="clear" w:color="auto" w:fill="FFFFFF"/>
        </w:rPr>
        <w:t>Șahinli</w:t>
      </w:r>
      <w:proofErr w:type="spellEnd"/>
      <w:r w:rsidR="00730EE3" w:rsidRPr="0014604F">
        <w:rPr>
          <w:rFonts w:ascii="Arial" w:hAnsi="Arial" w:cs="Arial"/>
          <w:color w:val="000000" w:themeColor="text1"/>
          <w:sz w:val="22"/>
          <w:szCs w:val="22"/>
          <w:shd w:val="clear" w:color="auto" w:fill="FFFFFF"/>
        </w:rPr>
        <w:t>, M.A., 2019</w:t>
      </w:r>
      <w:r w:rsidR="00730EE3" w:rsidRPr="0014604F">
        <w:rPr>
          <w:rFonts w:ascii="Arial" w:hAnsi="Arial" w:cs="Arial"/>
          <w:color w:val="000000" w:themeColor="text1"/>
          <w:sz w:val="22"/>
          <w:szCs w:val="22"/>
          <w:shd w:val="clear" w:color="auto" w:fill="FFFFFF"/>
        </w:rPr>
        <w:t>)</w:t>
      </w:r>
      <w:r w:rsidR="00730EE3" w:rsidRPr="0014604F">
        <w:rPr>
          <w:rFonts w:ascii="Arial" w:hAnsi="Arial" w:cs="Arial"/>
          <w:color w:val="000000" w:themeColor="text1"/>
          <w:sz w:val="22"/>
          <w:szCs w:val="22"/>
          <w:shd w:val="clear" w:color="auto" w:fill="FFFFFF"/>
        </w:rPr>
        <w:t>.</w:t>
      </w:r>
      <w:r w:rsidR="00730EE3" w:rsidRPr="0014604F">
        <w:rPr>
          <w:rFonts w:ascii="Arial" w:hAnsi="Arial" w:cs="Arial"/>
          <w:color w:val="000000" w:themeColor="text1"/>
          <w:sz w:val="20"/>
          <w:szCs w:val="20"/>
          <w:shd w:val="clear" w:color="auto" w:fill="FFFFFF"/>
        </w:rPr>
        <w:t xml:space="preserve"> </w:t>
      </w:r>
    </w:p>
    <w:p w14:paraId="4022C681" w14:textId="77777777" w:rsidR="0018045E" w:rsidRDefault="0018045E" w:rsidP="0018045E">
      <w:pPr>
        <w:spacing w:line="360" w:lineRule="auto"/>
        <w:rPr>
          <w:rFonts w:ascii="Arial" w:hAnsi="Arial" w:cs="Arial"/>
          <w:sz w:val="22"/>
          <w:szCs w:val="22"/>
        </w:rPr>
      </w:pPr>
    </w:p>
    <w:p w14:paraId="4B9DD33D" w14:textId="77777777" w:rsidR="0018045E" w:rsidRDefault="0018045E" w:rsidP="0018045E">
      <w:pPr>
        <w:spacing w:line="360" w:lineRule="auto"/>
        <w:rPr>
          <w:rFonts w:ascii="Arial" w:hAnsi="Arial" w:cs="Arial"/>
          <w:sz w:val="22"/>
          <w:szCs w:val="22"/>
        </w:rPr>
      </w:pPr>
    </w:p>
    <w:p w14:paraId="048158EB" w14:textId="77777777" w:rsidR="0018045E" w:rsidRDefault="0018045E" w:rsidP="0018045E">
      <w:pPr>
        <w:spacing w:line="360" w:lineRule="auto"/>
        <w:rPr>
          <w:rFonts w:ascii="Arial" w:hAnsi="Arial" w:cs="Arial"/>
          <w:sz w:val="22"/>
          <w:szCs w:val="22"/>
        </w:rPr>
      </w:pPr>
    </w:p>
    <w:p w14:paraId="4A839D39" w14:textId="77777777" w:rsidR="0018045E" w:rsidRDefault="0018045E" w:rsidP="0018045E">
      <w:pPr>
        <w:spacing w:line="360" w:lineRule="auto"/>
        <w:rPr>
          <w:rFonts w:ascii="Arial" w:hAnsi="Arial" w:cs="Arial"/>
          <w:sz w:val="22"/>
          <w:szCs w:val="22"/>
        </w:rPr>
      </w:pPr>
    </w:p>
    <w:p w14:paraId="6BB9BFA7" w14:textId="77777777" w:rsidR="0018045E" w:rsidRDefault="0018045E" w:rsidP="0018045E">
      <w:pPr>
        <w:spacing w:line="360" w:lineRule="auto"/>
        <w:rPr>
          <w:rFonts w:ascii="Arial" w:hAnsi="Arial" w:cs="Arial"/>
          <w:sz w:val="22"/>
          <w:szCs w:val="22"/>
        </w:rPr>
      </w:pPr>
    </w:p>
    <w:p w14:paraId="52F07673" w14:textId="77777777" w:rsidR="0018045E" w:rsidRDefault="0018045E" w:rsidP="0018045E">
      <w:pPr>
        <w:spacing w:line="360" w:lineRule="auto"/>
        <w:rPr>
          <w:rFonts w:ascii="Arial" w:hAnsi="Arial" w:cs="Arial"/>
          <w:sz w:val="22"/>
          <w:szCs w:val="22"/>
        </w:rPr>
      </w:pPr>
    </w:p>
    <w:p w14:paraId="4D063F43" w14:textId="77777777" w:rsidR="0018045E" w:rsidRDefault="0018045E" w:rsidP="0018045E">
      <w:pPr>
        <w:spacing w:line="360" w:lineRule="auto"/>
        <w:rPr>
          <w:rFonts w:ascii="Arial" w:hAnsi="Arial" w:cs="Arial"/>
          <w:sz w:val="22"/>
          <w:szCs w:val="22"/>
        </w:rPr>
      </w:pPr>
    </w:p>
    <w:p w14:paraId="52C14490" w14:textId="77777777" w:rsidR="00654E49" w:rsidRDefault="00654E49" w:rsidP="0018045E">
      <w:pPr>
        <w:spacing w:line="360" w:lineRule="auto"/>
        <w:rPr>
          <w:rFonts w:ascii="Arial" w:hAnsi="Arial" w:cs="Arial"/>
          <w:sz w:val="22"/>
          <w:szCs w:val="22"/>
        </w:rPr>
      </w:pPr>
    </w:p>
    <w:p w14:paraId="7950B306" w14:textId="77777777" w:rsidR="00654E49" w:rsidRDefault="00654E49" w:rsidP="0018045E">
      <w:pPr>
        <w:spacing w:line="360" w:lineRule="auto"/>
        <w:rPr>
          <w:rFonts w:ascii="Arial" w:hAnsi="Arial" w:cs="Arial"/>
          <w:sz w:val="22"/>
          <w:szCs w:val="22"/>
        </w:rPr>
      </w:pPr>
    </w:p>
    <w:p w14:paraId="5CC5BFD3" w14:textId="77777777" w:rsidR="00654E49" w:rsidRDefault="00654E49" w:rsidP="0018045E">
      <w:pPr>
        <w:spacing w:line="360" w:lineRule="auto"/>
        <w:rPr>
          <w:rFonts w:ascii="Arial" w:hAnsi="Arial" w:cs="Arial"/>
          <w:sz w:val="22"/>
          <w:szCs w:val="22"/>
        </w:rPr>
      </w:pPr>
    </w:p>
    <w:p w14:paraId="2967F192" w14:textId="77777777" w:rsidR="00654E49" w:rsidRDefault="00654E49" w:rsidP="0018045E">
      <w:pPr>
        <w:spacing w:line="360" w:lineRule="auto"/>
        <w:rPr>
          <w:rFonts w:ascii="Arial" w:hAnsi="Arial" w:cs="Arial"/>
          <w:sz w:val="22"/>
          <w:szCs w:val="22"/>
        </w:rPr>
      </w:pPr>
    </w:p>
    <w:p w14:paraId="61D30C2C" w14:textId="4D690CC2" w:rsidR="00C12476" w:rsidRPr="00C12476" w:rsidRDefault="00C12476" w:rsidP="00C12476">
      <w:pPr>
        <w:pStyle w:val="Heading1"/>
        <w:rPr>
          <w:color w:val="000000" w:themeColor="text1"/>
          <w:sz w:val="32"/>
          <w:szCs w:val="32"/>
        </w:rPr>
      </w:pPr>
      <w:bookmarkStart w:id="2" w:name="_Toc224503635"/>
      <w:r w:rsidRPr="00C12476">
        <w:rPr>
          <w:color w:val="000000" w:themeColor="text1"/>
          <w:sz w:val="32"/>
          <w:szCs w:val="32"/>
        </w:rPr>
        <w:lastRenderedPageBreak/>
        <w:t>Figure 1: TOWS Analysis table:</w:t>
      </w:r>
      <w:bookmarkEnd w:id="2"/>
    </w:p>
    <w:tbl>
      <w:tblPr>
        <w:tblStyle w:val="GridTable4-Accent1"/>
        <w:tblW w:w="0" w:type="auto"/>
        <w:tblLook w:val="04A0" w:firstRow="1" w:lastRow="0" w:firstColumn="1" w:lastColumn="0" w:noHBand="0" w:noVBand="1"/>
      </w:tblPr>
      <w:tblGrid>
        <w:gridCol w:w="3005"/>
        <w:gridCol w:w="3005"/>
        <w:gridCol w:w="3006"/>
      </w:tblGrid>
      <w:tr w:rsidR="000A2C38" w14:paraId="40704222" w14:textId="77777777" w:rsidTr="000A2C3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B6C721" w14:textId="77777777" w:rsidR="000A2C38" w:rsidRDefault="000A2C38" w:rsidP="0018045E">
            <w:pPr>
              <w:spacing w:line="360" w:lineRule="auto"/>
              <w:rPr>
                <w:rFonts w:ascii="Arial" w:hAnsi="Arial" w:cs="Arial"/>
                <w:sz w:val="22"/>
                <w:szCs w:val="22"/>
              </w:rPr>
            </w:pPr>
          </w:p>
        </w:tc>
        <w:tc>
          <w:tcPr>
            <w:tcW w:w="3005" w:type="dxa"/>
          </w:tcPr>
          <w:p w14:paraId="4401E90C" w14:textId="475F4C30" w:rsidR="000A2C38" w:rsidRDefault="000A2C38" w:rsidP="0018045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tc>
        <w:tc>
          <w:tcPr>
            <w:tcW w:w="3006" w:type="dxa"/>
          </w:tcPr>
          <w:p w14:paraId="185643B5" w14:textId="205DDDC7" w:rsidR="000A2C38" w:rsidRDefault="000A2C38" w:rsidP="0018045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tc>
      </w:tr>
      <w:tr w:rsidR="000A2C38" w14:paraId="0C30E494" w14:textId="77777777" w:rsidTr="000A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DA5E1DA" w14:textId="77777777" w:rsidR="000A2C38" w:rsidRDefault="000A2C38" w:rsidP="0018045E">
            <w:pPr>
              <w:spacing w:line="360" w:lineRule="auto"/>
              <w:rPr>
                <w:rFonts w:ascii="Arial" w:hAnsi="Arial" w:cs="Arial"/>
                <w:sz w:val="22"/>
                <w:szCs w:val="22"/>
              </w:rPr>
            </w:pPr>
          </w:p>
        </w:tc>
        <w:tc>
          <w:tcPr>
            <w:tcW w:w="3005" w:type="dxa"/>
          </w:tcPr>
          <w:p w14:paraId="4FD63752" w14:textId="457451E0"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Trusted brand B Corp certified.</w:t>
            </w:r>
          </w:p>
        </w:tc>
        <w:tc>
          <w:tcPr>
            <w:tcW w:w="3006" w:type="dxa"/>
          </w:tcPr>
          <w:p w14:paraId="6815176F" w14:textId="43B435C8"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Products owned by Coca-Cola cost more</w:t>
            </w:r>
            <w:r w:rsidR="00F63F45">
              <w:rPr>
                <w:rFonts w:ascii="Arial" w:hAnsi="Arial" w:cs="Arial"/>
                <w:sz w:val="22"/>
                <w:szCs w:val="22"/>
              </w:rPr>
              <w:t>.</w:t>
            </w:r>
          </w:p>
        </w:tc>
      </w:tr>
      <w:tr w:rsidR="000A2C38" w14:paraId="477C751D" w14:textId="77777777" w:rsidTr="000A2C38">
        <w:tc>
          <w:tcPr>
            <w:cnfStyle w:val="001000000000" w:firstRow="0" w:lastRow="0" w:firstColumn="1" w:lastColumn="0" w:oddVBand="0" w:evenVBand="0" w:oddHBand="0" w:evenHBand="0" w:firstRowFirstColumn="0" w:firstRowLastColumn="0" w:lastRowFirstColumn="0" w:lastRowLastColumn="0"/>
            <w:tcW w:w="3005" w:type="dxa"/>
          </w:tcPr>
          <w:p w14:paraId="4ABDC0C8" w14:textId="77777777" w:rsidR="000A2C38" w:rsidRDefault="000A2C38" w:rsidP="0018045E">
            <w:pPr>
              <w:spacing w:line="360" w:lineRule="auto"/>
              <w:rPr>
                <w:rFonts w:ascii="Arial" w:hAnsi="Arial" w:cs="Arial"/>
                <w:sz w:val="22"/>
                <w:szCs w:val="22"/>
              </w:rPr>
            </w:pPr>
          </w:p>
        </w:tc>
        <w:tc>
          <w:tcPr>
            <w:tcW w:w="3005" w:type="dxa"/>
          </w:tcPr>
          <w:p w14:paraId="6C998947" w14:textId="6B69C3DC" w:rsid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A2C38">
              <w:rPr>
                <w:rFonts w:ascii="Arial" w:hAnsi="Arial" w:cs="Arial"/>
                <w:sz w:val="22"/>
                <w:szCs w:val="22"/>
              </w:rPr>
              <w:t>B Corp certified.</w:t>
            </w:r>
          </w:p>
        </w:tc>
        <w:tc>
          <w:tcPr>
            <w:tcW w:w="3006" w:type="dxa"/>
          </w:tcPr>
          <w:p w14:paraId="593453B7" w14:textId="77777777" w:rsid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0A2C38" w14:paraId="417D0B05" w14:textId="77777777" w:rsidTr="000A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CA5A704" w14:textId="77777777" w:rsidR="000A2C38" w:rsidRPr="000A2C38" w:rsidRDefault="000A2C38" w:rsidP="0018045E">
            <w:pPr>
              <w:spacing w:line="360" w:lineRule="auto"/>
              <w:rPr>
                <w:rFonts w:ascii="Arial" w:hAnsi="Arial" w:cs="Arial"/>
                <w:color w:val="000000" w:themeColor="text1"/>
                <w:sz w:val="22"/>
                <w:szCs w:val="22"/>
              </w:rPr>
            </w:pPr>
          </w:p>
        </w:tc>
        <w:tc>
          <w:tcPr>
            <w:tcW w:w="3005" w:type="dxa"/>
          </w:tcPr>
          <w:p w14:paraId="4A04F0E3" w14:textId="75EB65D9"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A2C38">
              <w:rPr>
                <w:rFonts w:ascii="Arial" w:hAnsi="Arial" w:cs="Arial"/>
                <w:sz w:val="22"/>
                <w:szCs w:val="22"/>
              </w:rPr>
              <w:t xml:space="preserve">Kid juice tubes </w:t>
            </w:r>
          </w:p>
        </w:tc>
        <w:tc>
          <w:tcPr>
            <w:tcW w:w="3006" w:type="dxa"/>
          </w:tcPr>
          <w:p w14:paraId="3A9A034A" w14:textId="1DC73D2E" w:rsidR="000A2C38" w:rsidRP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A2C38">
              <w:rPr>
                <w:rFonts w:ascii="Arial" w:hAnsi="Arial" w:cs="Arial"/>
                <w:b/>
                <w:bCs/>
                <w:sz w:val="22"/>
                <w:szCs w:val="22"/>
              </w:rPr>
              <w:t>WO Strategy</w:t>
            </w:r>
          </w:p>
        </w:tc>
      </w:tr>
      <w:tr w:rsidR="000A2C38" w14:paraId="34CAEFD7" w14:textId="77777777" w:rsidTr="000A2C38">
        <w:tc>
          <w:tcPr>
            <w:cnfStyle w:val="001000000000" w:firstRow="0" w:lastRow="0" w:firstColumn="1" w:lastColumn="0" w:oddVBand="0" w:evenVBand="0" w:oddHBand="0" w:evenHBand="0" w:firstRowFirstColumn="0" w:firstRowLastColumn="0" w:lastRowFirstColumn="0" w:lastRowLastColumn="0"/>
            <w:tcW w:w="3005" w:type="dxa"/>
          </w:tcPr>
          <w:p w14:paraId="751C9030" w14:textId="1ACBE326" w:rsidR="000A2C38" w:rsidRPr="000A2C38" w:rsidRDefault="000A2C38" w:rsidP="0018045E">
            <w:pPr>
              <w:spacing w:line="360" w:lineRule="auto"/>
              <w:rPr>
                <w:rFonts w:ascii="Arial" w:hAnsi="Arial" w:cs="Arial"/>
                <w:color w:val="000000" w:themeColor="text1"/>
                <w:sz w:val="22"/>
                <w:szCs w:val="22"/>
              </w:rPr>
            </w:pPr>
            <w:r w:rsidRPr="000A2C38">
              <w:rPr>
                <w:rFonts w:ascii="Arial" w:hAnsi="Arial" w:cs="Arial"/>
                <w:color w:val="000000" w:themeColor="text1"/>
                <w:sz w:val="22"/>
                <w:szCs w:val="22"/>
              </w:rPr>
              <w:t xml:space="preserve">Opportunities </w:t>
            </w:r>
          </w:p>
        </w:tc>
        <w:tc>
          <w:tcPr>
            <w:tcW w:w="3005" w:type="dxa"/>
          </w:tcPr>
          <w:p w14:paraId="63D46551" w14:textId="574AA9F0" w:rsidR="000A2C38" w:rsidRP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roofErr w:type="gramStart"/>
            <w:r w:rsidRPr="000A2C38">
              <w:rPr>
                <w:rFonts w:ascii="Arial" w:hAnsi="Arial" w:cs="Arial"/>
                <w:b/>
                <w:bCs/>
                <w:sz w:val="22"/>
                <w:szCs w:val="22"/>
              </w:rPr>
              <w:t>SO</w:t>
            </w:r>
            <w:proofErr w:type="gramEnd"/>
            <w:r w:rsidRPr="000A2C38">
              <w:rPr>
                <w:rFonts w:ascii="Arial" w:hAnsi="Arial" w:cs="Arial"/>
                <w:b/>
                <w:bCs/>
                <w:sz w:val="22"/>
                <w:szCs w:val="22"/>
              </w:rPr>
              <w:t xml:space="preserve"> Strategy </w:t>
            </w:r>
          </w:p>
        </w:tc>
        <w:tc>
          <w:tcPr>
            <w:tcW w:w="3006" w:type="dxa"/>
          </w:tcPr>
          <w:p w14:paraId="663FB335" w14:textId="06567B4C" w:rsid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Be open about Coca-Cola to win back trust</w:t>
            </w:r>
          </w:p>
        </w:tc>
      </w:tr>
      <w:tr w:rsidR="000A2C38" w14:paraId="2ADF79C9" w14:textId="77777777" w:rsidTr="000A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85FE10C" w14:textId="3AF2B62A" w:rsidR="000A2C38" w:rsidRDefault="000A2C38" w:rsidP="0018045E">
            <w:pPr>
              <w:spacing w:line="360" w:lineRule="auto"/>
              <w:rPr>
                <w:rFonts w:ascii="Arial" w:hAnsi="Arial" w:cs="Arial"/>
                <w:sz w:val="22"/>
                <w:szCs w:val="22"/>
              </w:rPr>
            </w:pPr>
            <w:r>
              <w:rPr>
                <w:rFonts w:ascii="Arial" w:hAnsi="Arial" w:cs="Arial"/>
                <w:sz w:val="22"/>
                <w:szCs w:val="22"/>
              </w:rPr>
              <w:t>Healthy snacks for children</w:t>
            </w:r>
          </w:p>
        </w:tc>
        <w:tc>
          <w:tcPr>
            <w:tcW w:w="3005" w:type="dxa"/>
          </w:tcPr>
          <w:p w14:paraId="41497050" w14:textId="7D66CBA5"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A2C38">
              <w:rPr>
                <w:rFonts w:ascii="Arial" w:hAnsi="Arial" w:cs="Arial"/>
                <w:sz w:val="22"/>
                <w:szCs w:val="22"/>
              </w:rPr>
              <w:t>Use a trusted brand to launch children's snacks.</w:t>
            </w:r>
          </w:p>
        </w:tc>
        <w:tc>
          <w:tcPr>
            <w:tcW w:w="3006" w:type="dxa"/>
          </w:tcPr>
          <w:p w14:paraId="39667691" w14:textId="57B40EB8" w:rsidR="000A2C38" w:rsidRP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0A2C38">
              <w:rPr>
                <w:rFonts w:ascii="Arial" w:hAnsi="Arial" w:cs="Arial"/>
                <w:b/>
                <w:bCs/>
                <w:sz w:val="22"/>
                <w:szCs w:val="22"/>
              </w:rPr>
              <w:t>WT Strategy</w:t>
            </w:r>
          </w:p>
        </w:tc>
      </w:tr>
      <w:tr w:rsidR="000A2C38" w14:paraId="7D458341" w14:textId="77777777" w:rsidTr="000A2C38">
        <w:tc>
          <w:tcPr>
            <w:cnfStyle w:val="001000000000" w:firstRow="0" w:lastRow="0" w:firstColumn="1" w:lastColumn="0" w:oddVBand="0" w:evenVBand="0" w:oddHBand="0" w:evenHBand="0" w:firstRowFirstColumn="0" w:firstRowLastColumn="0" w:lastRowFirstColumn="0" w:lastRowLastColumn="0"/>
            <w:tcW w:w="3005" w:type="dxa"/>
          </w:tcPr>
          <w:p w14:paraId="5A4FD714" w14:textId="4B9BB57F" w:rsidR="000A2C38" w:rsidRDefault="000A2C38" w:rsidP="0018045E">
            <w:pPr>
              <w:spacing w:line="360" w:lineRule="auto"/>
              <w:rPr>
                <w:rFonts w:ascii="Arial" w:hAnsi="Arial" w:cs="Arial"/>
                <w:sz w:val="22"/>
                <w:szCs w:val="22"/>
              </w:rPr>
            </w:pPr>
            <w:r>
              <w:rPr>
                <w:rFonts w:ascii="Arial" w:hAnsi="Arial" w:cs="Arial"/>
                <w:sz w:val="22"/>
                <w:szCs w:val="22"/>
              </w:rPr>
              <w:t>Threats</w:t>
            </w:r>
          </w:p>
        </w:tc>
        <w:tc>
          <w:tcPr>
            <w:tcW w:w="3005" w:type="dxa"/>
          </w:tcPr>
          <w:p w14:paraId="43FB09E9" w14:textId="5AB3CB4A" w:rsidR="000A2C38" w:rsidRP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0A2C38">
              <w:rPr>
                <w:rFonts w:ascii="Arial" w:hAnsi="Arial" w:cs="Arial"/>
                <w:b/>
                <w:bCs/>
                <w:sz w:val="22"/>
                <w:szCs w:val="22"/>
              </w:rPr>
              <w:t xml:space="preserve">ST Strategy </w:t>
            </w:r>
          </w:p>
        </w:tc>
        <w:tc>
          <w:tcPr>
            <w:tcW w:w="3006" w:type="dxa"/>
          </w:tcPr>
          <w:p w14:paraId="10B7FBDA" w14:textId="315B28AE" w:rsidR="000A2C38" w:rsidRDefault="000A2C38" w:rsidP="0018045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Price new snacks carefully so families can buy them</w:t>
            </w:r>
          </w:p>
        </w:tc>
      </w:tr>
      <w:tr w:rsidR="000A2C38" w14:paraId="62918597" w14:textId="77777777" w:rsidTr="000A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C94321" w14:textId="38764FAF" w:rsidR="000A2C38" w:rsidRDefault="000A2C38" w:rsidP="0018045E">
            <w:pPr>
              <w:spacing w:line="360" w:lineRule="auto"/>
              <w:rPr>
                <w:rFonts w:ascii="Arial" w:hAnsi="Arial" w:cs="Arial"/>
                <w:sz w:val="22"/>
                <w:szCs w:val="22"/>
              </w:rPr>
            </w:pPr>
            <w:r>
              <w:rPr>
                <w:rFonts w:ascii="Arial" w:hAnsi="Arial" w:cs="Arial"/>
                <w:sz w:val="22"/>
                <w:szCs w:val="22"/>
              </w:rPr>
              <w:t xml:space="preserve">New small brands </w:t>
            </w:r>
            <w:r w:rsidR="00F63F45">
              <w:rPr>
                <w:rFonts w:ascii="Arial" w:hAnsi="Arial" w:cs="Arial"/>
                <w:sz w:val="22"/>
                <w:szCs w:val="22"/>
              </w:rPr>
              <w:t xml:space="preserve">are </w:t>
            </w:r>
            <w:r>
              <w:rPr>
                <w:rFonts w:ascii="Arial" w:hAnsi="Arial" w:cs="Arial"/>
                <w:sz w:val="22"/>
                <w:szCs w:val="22"/>
              </w:rPr>
              <w:t>appearing</w:t>
            </w:r>
            <w:r w:rsidR="00F63F45">
              <w:rPr>
                <w:rFonts w:ascii="Arial" w:hAnsi="Arial" w:cs="Arial"/>
                <w:sz w:val="22"/>
                <w:szCs w:val="22"/>
              </w:rPr>
              <w:t>.</w:t>
            </w:r>
          </w:p>
        </w:tc>
        <w:tc>
          <w:tcPr>
            <w:tcW w:w="3005" w:type="dxa"/>
          </w:tcPr>
          <w:p w14:paraId="3A214632" w14:textId="2BDF0883"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A2C38">
              <w:rPr>
                <w:rFonts w:ascii="Arial" w:hAnsi="Arial" w:cs="Arial"/>
                <w:sz w:val="22"/>
                <w:szCs w:val="22"/>
              </w:rPr>
              <w:t>Use the B Corp status to stand out</w:t>
            </w:r>
            <w:r w:rsidR="00F63F45">
              <w:rPr>
                <w:rFonts w:ascii="Arial" w:hAnsi="Arial" w:cs="Arial"/>
                <w:sz w:val="22"/>
                <w:szCs w:val="22"/>
              </w:rPr>
              <w:t>.</w:t>
            </w:r>
          </w:p>
        </w:tc>
        <w:tc>
          <w:tcPr>
            <w:tcW w:w="3006" w:type="dxa"/>
          </w:tcPr>
          <w:p w14:paraId="298EB3B9" w14:textId="77777777" w:rsidR="000A2C38" w:rsidRDefault="000A2C38" w:rsidP="0018045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14:paraId="7A450D85" w14:textId="77777777" w:rsidR="00C12476" w:rsidRDefault="00C12476" w:rsidP="0018045E">
      <w:pPr>
        <w:spacing w:line="360" w:lineRule="auto"/>
        <w:rPr>
          <w:rFonts w:ascii="Arial" w:hAnsi="Arial" w:cs="Arial"/>
          <w:sz w:val="22"/>
          <w:szCs w:val="22"/>
        </w:rPr>
      </w:pPr>
    </w:p>
    <w:p w14:paraId="6AB7999A" w14:textId="77777777" w:rsidR="00C12476" w:rsidRDefault="00C12476" w:rsidP="0018045E">
      <w:pPr>
        <w:spacing w:line="360" w:lineRule="auto"/>
        <w:rPr>
          <w:rFonts w:ascii="Arial" w:hAnsi="Arial" w:cs="Arial"/>
          <w:sz w:val="22"/>
          <w:szCs w:val="22"/>
        </w:rPr>
      </w:pPr>
    </w:p>
    <w:p w14:paraId="4B87936A" w14:textId="77777777" w:rsidR="00C12476" w:rsidRDefault="00C12476" w:rsidP="0018045E">
      <w:pPr>
        <w:spacing w:line="360" w:lineRule="auto"/>
        <w:rPr>
          <w:rFonts w:ascii="Arial" w:hAnsi="Arial" w:cs="Arial"/>
          <w:sz w:val="22"/>
          <w:szCs w:val="22"/>
        </w:rPr>
      </w:pPr>
    </w:p>
    <w:p w14:paraId="486C3606" w14:textId="77777777" w:rsidR="00C12476" w:rsidRDefault="00C12476" w:rsidP="0018045E">
      <w:pPr>
        <w:spacing w:line="360" w:lineRule="auto"/>
        <w:rPr>
          <w:rFonts w:ascii="Arial" w:hAnsi="Arial" w:cs="Arial"/>
          <w:sz w:val="22"/>
          <w:szCs w:val="22"/>
        </w:rPr>
      </w:pPr>
    </w:p>
    <w:p w14:paraId="0501B040" w14:textId="77777777" w:rsidR="00C12476" w:rsidRDefault="00C12476" w:rsidP="0018045E">
      <w:pPr>
        <w:spacing w:line="360" w:lineRule="auto"/>
        <w:rPr>
          <w:rFonts w:ascii="Arial" w:hAnsi="Arial" w:cs="Arial"/>
          <w:sz w:val="22"/>
          <w:szCs w:val="22"/>
        </w:rPr>
      </w:pPr>
    </w:p>
    <w:p w14:paraId="099F8231" w14:textId="77777777" w:rsidR="00C12476" w:rsidRDefault="00C12476" w:rsidP="0018045E">
      <w:pPr>
        <w:spacing w:line="360" w:lineRule="auto"/>
        <w:rPr>
          <w:rFonts w:ascii="Arial" w:hAnsi="Arial" w:cs="Arial"/>
          <w:sz w:val="22"/>
          <w:szCs w:val="22"/>
        </w:rPr>
      </w:pPr>
    </w:p>
    <w:p w14:paraId="462B42A5" w14:textId="77777777" w:rsidR="00654E49" w:rsidRDefault="00654E49" w:rsidP="0018045E">
      <w:pPr>
        <w:spacing w:line="360" w:lineRule="auto"/>
        <w:rPr>
          <w:rFonts w:ascii="Arial" w:hAnsi="Arial" w:cs="Arial"/>
          <w:sz w:val="22"/>
          <w:szCs w:val="22"/>
        </w:rPr>
      </w:pPr>
    </w:p>
    <w:p w14:paraId="4F71190E" w14:textId="77777777" w:rsidR="00654E49" w:rsidRDefault="00654E49" w:rsidP="0018045E">
      <w:pPr>
        <w:spacing w:line="360" w:lineRule="auto"/>
        <w:rPr>
          <w:rFonts w:ascii="Arial" w:hAnsi="Arial" w:cs="Arial"/>
          <w:sz w:val="22"/>
          <w:szCs w:val="22"/>
        </w:rPr>
      </w:pPr>
    </w:p>
    <w:p w14:paraId="75F41F76" w14:textId="77777777" w:rsidR="00654E49" w:rsidRDefault="00654E49" w:rsidP="0018045E">
      <w:pPr>
        <w:spacing w:line="360" w:lineRule="auto"/>
        <w:rPr>
          <w:rFonts w:ascii="Arial" w:hAnsi="Arial" w:cs="Arial"/>
          <w:sz w:val="22"/>
          <w:szCs w:val="22"/>
        </w:rPr>
      </w:pPr>
    </w:p>
    <w:p w14:paraId="7129FAB8" w14:textId="77777777" w:rsidR="00654E49" w:rsidRDefault="00654E49" w:rsidP="0018045E">
      <w:pPr>
        <w:spacing w:line="360" w:lineRule="auto"/>
        <w:rPr>
          <w:rFonts w:ascii="Arial" w:hAnsi="Arial" w:cs="Arial"/>
          <w:sz w:val="22"/>
          <w:szCs w:val="22"/>
        </w:rPr>
      </w:pPr>
    </w:p>
    <w:p w14:paraId="592F7F44" w14:textId="77777777" w:rsidR="00654E49" w:rsidRDefault="00654E49" w:rsidP="0018045E">
      <w:pPr>
        <w:spacing w:line="360" w:lineRule="auto"/>
        <w:rPr>
          <w:rFonts w:ascii="Arial" w:hAnsi="Arial" w:cs="Arial"/>
          <w:sz w:val="22"/>
          <w:szCs w:val="22"/>
        </w:rPr>
      </w:pPr>
    </w:p>
    <w:p w14:paraId="7FD59CF6" w14:textId="77777777" w:rsidR="00654E49" w:rsidRDefault="00654E49" w:rsidP="0018045E">
      <w:pPr>
        <w:spacing w:line="360" w:lineRule="auto"/>
        <w:rPr>
          <w:rFonts w:ascii="Arial" w:hAnsi="Arial" w:cs="Arial"/>
          <w:sz w:val="22"/>
          <w:szCs w:val="22"/>
        </w:rPr>
      </w:pPr>
    </w:p>
    <w:p w14:paraId="2834D7C7" w14:textId="77777777" w:rsidR="00654E49" w:rsidRDefault="00654E49" w:rsidP="0018045E">
      <w:pPr>
        <w:spacing w:line="360" w:lineRule="auto"/>
        <w:rPr>
          <w:rFonts w:ascii="Arial" w:hAnsi="Arial" w:cs="Arial"/>
          <w:sz w:val="22"/>
          <w:szCs w:val="22"/>
        </w:rPr>
      </w:pPr>
    </w:p>
    <w:p w14:paraId="5FF31C2E" w14:textId="77777777" w:rsidR="00654E49" w:rsidRDefault="00654E49" w:rsidP="0018045E">
      <w:pPr>
        <w:spacing w:line="360" w:lineRule="auto"/>
        <w:rPr>
          <w:rFonts w:ascii="Arial" w:hAnsi="Arial" w:cs="Arial"/>
          <w:sz w:val="22"/>
          <w:szCs w:val="22"/>
        </w:rPr>
      </w:pPr>
    </w:p>
    <w:p w14:paraId="73AACDFB" w14:textId="77777777" w:rsidR="00654E49" w:rsidRDefault="00654E49" w:rsidP="0018045E">
      <w:pPr>
        <w:spacing w:line="360" w:lineRule="auto"/>
        <w:rPr>
          <w:rFonts w:ascii="Arial" w:hAnsi="Arial" w:cs="Arial"/>
          <w:sz w:val="22"/>
          <w:szCs w:val="22"/>
        </w:rPr>
      </w:pPr>
    </w:p>
    <w:p w14:paraId="2F6D7187" w14:textId="77777777" w:rsidR="00654E49" w:rsidRDefault="00654E49" w:rsidP="0018045E">
      <w:pPr>
        <w:spacing w:line="360" w:lineRule="auto"/>
        <w:rPr>
          <w:rFonts w:ascii="Arial" w:hAnsi="Arial" w:cs="Arial"/>
          <w:sz w:val="22"/>
          <w:szCs w:val="22"/>
        </w:rPr>
      </w:pPr>
    </w:p>
    <w:p w14:paraId="33A75983" w14:textId="3621C8F0" w:rsidR="00C12476" w:rsidRPr="00C12476" w:rsidRDefault="0018045E" w:rsidP="00C12476">
      <w:pPr>
        <w:pStyle w:val="Heading1"/>
        <w:rPr>
          <w:rFonts w:ascii="Arial" w:hAnsi="Arial" w:cs="Arial"/>
          <w:color w:val="000000" w:themeColor="text1"/>
          <w:sz w:val="32"/>
          <w:szCs w:val="32"/>
        </w:rPr>
      </w:pPr>
      <w:bookmarkStart w:id="3" w:name="_Toc224503636"/>
      <w:r w:rsidRPr="0018045E">
        <w:rPr>
          <w:rFonts w:ascii="Arial" w:hAnsi="Arial" w:cs="Arial"/>
          <w:color w:val="000000" w:themeColor="text1"/>
          <w:sz w:val="32"/>
          <w:szCs w:val="32"/>
        </w:rPr>
        <w:lastRenderedPageBreak/>
        <w:t>3.0 Strategic Growth Options and Proposed Strategy:</w:t>
      </w:r>
      <w:bookmarkEnd w:id="3"/>
    </w:p>
    <w:p w14:paraId="24B03F09" w14:textId="718599E0" w:rsidR="0018045E" w:rsidRDefault="0018045E" w:rsidP="0018045E">
      <w:pPr>
        <w:spacing w:line="360" w:lineRule="auto"/>
        <w:rPr>
          <w:rFonts w:ascii="Arial" w:hAnsi="Arial" w:cs="Arial"/>
          <w:sz w:val="22"/>
          <w:szCs w:val="22"/>
        </w:rPr>
      </w:pPr>
      <w:r w:rsidRPr="0018045E">
        <w:rPr>
          <w:rFonts w:ascii="Arial" w:hAnsi="Arial" w:cs="Arial"/>
          <w:sz w:val="22"/>
          <w:szCs w:val="22"/>
        </w:rPr>
        <w:t>The board has asked for growth strategies that fit with the values of Innocent Drinks. There are several paths the company could take. Each path has been looked at carefully. This section explores each option and then recommends one strategy. It explains why that strategy was chosen and how it fits with what the company believes in.</w:t>
      </w:r>
    </w:p>
    <w:p w14:paraId="71F8F2AB" w14:textId="11B4E6F8" w:rsidR="0018045E" w:rsidRDefault="0018045E" w:rsidP="0018045E">
      <w:pPr>
        <w:spacing w:line="360" w:lineRule="auto"/>
        <w:rPr>
          <w:rFonts w:ascii="Arial" w:hAnsi="Arial" w:cs="Arial"/>
          <w:sz w:val="22"/>
          <w:szCs w:val="22"/>
        </w:rPr>
      </w:pPr>
      <w:r w:rsidRPr="0018045E">
        <w:rPr>
          <w:rFonts w:ascii="Arial" w:hAnsi="Arial" w:cs="Arial"/>
          <w:sz w:val="22"/>
          <w:szCs w:val="22"/>
        </w:rPr>
        <w:t>The first growth path is market penetration. This means selling more of the current products to the customers the company already has. Innocent could do this by reminding people to drink smoothies more often. It could run advertising campaigns showing different times of day when a smoothie would be perfect. It could offer multipacks for families to buy in bulk. This path is low risk because the company knows its products and its customers well. But it does not open up new opportunities. It only works harder in the same space.</w:t>
      </w:r>
    </w:p>
    <w:p w14:paraId="0F2A2B58" w14:textId="418E811C" w:rsidR="0018045E" w:rsidRDefault="0018045E" w:rsidP="0018045E">
      <w:pPr>
        <w:spacing w:line="360" w:lineRule="auto"/>
        <w:rPr>
          <w:rFonts w:ascii="Arial" w:hAnsi="Arial" w:cs="Arial"/>
          <w:sz w:val="22"/>
          <w:szCs w:val="22"/>
        </w:rPr>
      </w:pPr>
      <w:r w:rsidRPr="0018045E">
        <w:rPr>
          <w:rFonts w:ascii="Arial" w:hAnsi="Arial" w:cs="Arial"/>
          <w:sz w:val="22"/>
          <w:szCs w:val="22"/>
        </w:rPr>
        <w:t>The second growth path is market development. This means selling current products in new countries. Innocent has already done this successfully. It started in the UK and then moved to France, Germany, the Netherlands, and Sweden. It could look at new places like Spain or Italy. These countries have warm weather and people who care about healthy eating. The company already has some presence there, so it is not starting from nothing. This path has moderate risk because the company knows its products but must learn about new customers.</w:t>
      </w:r>
      <w:r w:rsidR="00955D1F">
        <w:rPr>
          <w:rFonts w:ascii="Arial" w:hAnsi="Arial" w:cs="Arial"/>
          <w:sz w:val="22"/>
          <w:szCs w:val="22"/>
        </w:rPr>
        <w:t xml:space="preserve"> </w:t>
      </w:r>
      <w:r w:rsidR="00584538">
        <w:rPr>
          <w:rFonts w:ascii="Arial" w:hAnsi="Arial" w:cs="Arial"/>
          <w:sz w:val="22"/>
          <w:szCs w:val="22"/>
        </w:rPr>
        <w:t>“</w:t>
      </w:r>
      <w:r w:rsidR="00D35505">
        <w:rPr>
          <w:rFonts w:ascii="Arial" w:hAnsi="Arial" w:cs="Arial"/>
          <w:sz w:val="22"/>
          <w:szCs w:val="22"/>
        </w:rPr>
        <w:t xml:space="preserve">Having a Set strategy for the company’s </w:t>
      </w:r>
      <w:r w:rsidR="00584538">
        <w:rPr>
          <w:rFonts w:ascii="Arial" w:hAnsi="Arial" w:cs="Arial"/>
          <w:sz w:val="22"/>
          <w:szCs w:val="22"/>
        </w:rPr>
        <w:t>growth</w:t>
      </w:r>
      <w:r w:rsidR="00D35505">
        <w:rPr>
          <w:rFonts w:ascii="Arial" w:hAnsi="Arial" w:cs="Arial"/>
          <w:sz w:val="22"/>
          <w:szCs w:val="22"/>
        </w:rPr>
        <w:t xml:space="preserve"> will help to maintain the </w:t>
      </w:r>
      <w:r w:rsidR="00584538">
        <w:rPr>
          <w:rFonts w:ascii="Arial" w:hAnsi="Arial" w:cs="Arial"/>
          <w:sz w:val="22"/>
          <w:szCs w:val="22"/>
        </w:rPr>
        <w:t>integrity</w:t>
      </w:r>
      <w:r w:rsidR="00123117">
        <w:rPr>
          <w:rFonts w:ascii="Arial" w:hAnsi="Arial" w:cs="Arial"/>
          <w:sz w:val="22"/>
          <w:szCs w:val="22"/>
        </w:rPr>
        <w:t xml:space="preserve"> </w:t>
      </w:r>
      <w:r w:rsidR="00D35505">
        <w:rPr>
          <w:rFonts w:ascii="Arial" w:hAnsi="Arial" w:cs="Arial"/>
          <w:sz w:val="22"/>
          <w:szCs w:val="22"/>
        </w:rPr>
        <w:t>aspects of the business</w:t>
      </w:r>
      <w:r w:rsidR="00123117">
        <w:rPr>
          <w:rFonts w:ascii="Arial" w:hAnsi="Arial" w:cs="Arial"/>
          <w:sz w:val="22"/>
          <w:szCs w:val="22"/>
        </w:rPr>
        <w:t xml:space="preserve"> by using other </w:t>
      </w:r>
      <w:r w:rsidR="00584538">
        <w:rPr>
          <w:rFonts w:ascii="Arial" w:hAnsi="Arial" w:cs="Arial"/>
          <w:sz w:val="22"/>
          <w:szCs w:val="22"/>
        </w:rPr>
        <w:t>countries'</w:t>
      </w:r>
      <w:r w:rsidR="00123117">
        <w:rPr>
          <w:rFonts w:ascii="Arial" w:hAnsi="Arial" w:cs="Arial"/>
          <w:sz w:val="22"/>
          <w:szCs w:val="22"/>
        </w:rPr>
        <w:t xml:space="preserve"> ideas</w:t>
      </w:r>
      <w:r w:rsidR="00584538">
        <w:rPr>
          <w:rFonts w:ascii="Arial" w:hAnsi="Arial" w:cs="Arial"/>
          <w:sz w:val="22"/>
          <w:szCs w:val="22"/>
        </w:rPr>
        <w:t>,</w:t>
      </w:r>
      <w:r w:rsidR="00123117">
        <w:rPr>
          <w:rFonts w:ascii="Arial" w:hAnsi="Arial" w:cs="Arial"/>
          <w:sz w:val="22"/>
          <w:szCs w:val="22"/>
        </w:rPr>
        <w:t xml:space="preserve"> like for Kenya</w:t>
      </w:r>
      <w:r w:rsidR="00584538">
        <w:rPr>
          <w:rFonts w:ascii="Arial" w:hAnsi="Arial" w:cs="Arial"/>
          <w:sz w:val="22"/>
          <w:szCs w:val="22"/>
        </w:rPr>
        <w:t xml:space="preserve">” </w:t>
      </w:r>
      <w:r w:rsidR="00955D1F">
        <w:rPr>
          <w:rFonts w:ascii="Arial" w:hAnsi="Arial" w:cs="Arial"/>
          <w:sz w:val="22"/>
          <w:szCs w:val="22"/>
        </w:rPr>
        <w:t>(</w:t>
      </w:r>
      <w:proofErr w:type="spellStart"/>
      <w:r w:rsidR="00955D1F" w:rsidRPr="00955D1F">
        <w:rPr>
          <w:rFonts w:ascii="Arial" w:hAnsi="Arial" w:cs="Arial"/>
          <w:sz w:val="22"/>
          <w:szCs w:val="22"/>
        </w:rPr>
        <w:t>Muchele</w:t>
      </w:r>
      <w:proofErr w:type="spellEnd"/>
      <w:r w:rsidR="00955D1F" w:rsidRPr="00955D1F">
        <w:rPr>
          <w:rFonts w:ascii="Arial" w:hAnsi="Arial" w:cs="Arial"/>
          <w:sz w:val="22"/>
          <w:szCs w:val="22"/>
        </w:rPr>
        <w:t>, N. and Kombo, H., 2019</w:t>
      </w:r>
      <w:r w:rsidR="00955D1F">
        <w:rPr>
          <w:rFonts w:ascii="Arial" w:hAnsi="Arial" w:cs="Arial"/>
          <w:sz w:val="22"/>
          <w:szCs w:val="22"/>
        </w:rPr>
        <w:t>)</w:t>
      </w:r>
      <w:r w:rsidR="00955D1F" w:rsidRPr="00955D1F">
        <w:rPr>
          <w:rFonts w:ascii="Arial" w:hAnsi="Arial" w:cs="Arial"/>
          <w:sz w:val="22"/>
          <w:szCs w:val="22"/>
        </w:rPr>
        <w:t xml:space="preserve">. </w:t>
      </w:r>
    </w:p>
    <w:p w14:paraId="012955E7" w14:textId="77777777" w:rsidR="0018045E" w:rsidRDefault="0018045E" w:rsidP="0018045E">
      <w:pPr>
        <w:spacing w:line="360" w:lineRule="auto"/>
        <w:rPr>
          <w:rFonts w:ascii="Arial" w:hAnsi="Arial" w:cs="Arial"/>
          <w:sz w:val="22"/>
          <w:szCs w:val="22"/>
        </w:rPr>
      </w:pPr>
    </w:p>
    <w:p w14:paraId="31AC3C69" w14:textId="77777777" w:rsidR="00654E49" w:rsidRDefault="00654E49" w:rsidP="0018045E">
      <w:pPr>
        <w:spacing w:line="360" w:lineRule="auto"/>
        <w:rPr>
          <w:rFonts w:ascii="Arial" w:hAnsi="Arial" w:cs="Arial"/>
          <w:sz w:val="22"/>
          <w:szCs w:val="22"/>
        </w:rPr>
      </w:pPr>
    </w:p>
    <w:p w14:paraId="1FBB2C67" w14:textId="77777777" w:rsidR="00654E49" w:rsidRDefault="00654E49" w:rsidP="0018045E">
      <w:pPr>
        <w:spacing w:line="360" w:lineRule="auto"/>
        <w:rPr>
          <w:rFonts w:ascii="Arial" w:hAnsi="Arial" w:cs="Arial"/>
          <w:sz w:val="22"/>
          <w:szCs w:val="22"/>
        </w:rPr>
      </w:pPr>
    </w:p>
    <w:p w14:paraId="0FC81EA6" w14:textId="77777777" w:rsidR="00654E49" w:rsidRDefault="00654E49" w:rsidP="0018045E">
      <w:pPr>
        <w:spacing w:line="360" w:lineRule="auto"/>
        <w:rPr>
          <w:rFonts w:ascii="Arial" w:hAnsi="Arial" w:cs="Arial"/>
          <w:sz w:val="22"/>
          <w:szCs w:val="22"/>
        </w:rPr>
      </w:pPr>
    </w:p>
    <w:p w14:paraId="12CB7E18" w14:textId="77777777" w:rsidR="00654E49" w:rsidRDefault="00654E49" w:rsidP="0018045E">
      <w:pPr>
        <w:spacing w:line="360" w:lineRule="auto"/>
        <w:rPr>
          <w:rFonts w:ascii="Arial" w:hAnsi="Arial" w:cs="Arial"/>
          <w:sz w:val="22"/>
          <w:szCs w:val="22"/>
        </w:rPr>
      </w:pPr>
    </w:p>
    <w:p w14:paraId="5D44609E" w14:textId="77777777" w:rsidR="00654E49" w:rsidRDefault="00654E49" w:rsidP="0018045E">
      <w:pPr>
        <w:spacing w:line="360" w:lineRule="auto"/>
        <w:rPr>
          <w:rFonts w:ascii="Arial" w:hAnsi="Arial" w:cs="Arial"/>
          <w:sz w:val="22"/>
          <w:szCs w:val="22"/>
        </w:rPr>
      </w:pPr>
    </w:p>
    <w:p w14:paraId="3930BE1E" w14:textId="77777777" w:rsidR="00654E49" w:rsidRDefault="00654E49" w:rsidP="0018045E">
      <w:pPr>
        <w:spacing w:line="360" w:lineRule="auto"/>
        <w:rPr>
          <w:rFonts w:ascii="Arial" w:hAnsi="Arial" w:cs="Arial"/>
          <w:sz w:val="22"/>
          <w:szCs w:val="22"/>
        </w:rPr>
      </w:pPr>
    </w:p>
    <w:p w14:paraId="27877C0D" w14:textId="77777777" w:rsidR="00654E49" w:rsidRDefault="00654E49" w:rsidP="0018045E">
      <w:pPr>
        <w:spacing w:line="360" w:lineRule="auto"/>
        <w:rPr>
          <w:rFonts w:ascii="Arial" w:hAnsi="Arial" w:cs="Arial"/>
          <w:sz w:val="22"/>
          <w:szCs w:val="22"/>
        </w:rPr>
      </w:pPr>
    </w:p>
    <w:p w14:paraId="3404D183" w14:textId="77777777" w:rsidR="00654E49" w:rsidRDefault="00654E49" w:rsidP="0018045E">
      <w:pPr>
        <w:spacing w:line="360" w:lineRule="auto"/>
        <w:rPr>
          <w:rFonts w:ascii="Arial" w:hAnsi="Arial" w:cs="Arial"/>
          <w:sz w:val="22"/>
          <w:szCs w:val="22"/>
        </w:rPr>
      </w:pPr>
    </w:p>
    <w:p w14:paraId="1E74A7CC" w14:textId="77777777" w:rsidR="00654E49" w:rsidRDefault="00654E49" w:rsidP="0018045E">
      <w:pPr>
        <w:spacing w:line="360" w:lineRule="auto"/>
        <w:rPr>
          <w:rFonts w:ascii="Arial" w:hAnsi="Arial" w:cs="Arial"/>
          <w:sz w:val="22"/>
          <w:szCs w:val="22"/>
        </w:rPr>
      </w:pPr>
    </w:p>
    <w:p w14:paraId="7DE041B2" w14:textId="77777777" w:rsidR="00654E49" w:rsidRDefault="00654E49" w:rsidP="0018045E">
      <w:pPr>
        <w:spacing w:line="360" w:lineRule="auto"/>
        <w:rPr>
          <w:rFonts w:ascii="Arial" w:hAnsi="Arial" w:cs="Arial"/>
          <w:sz w:val="22"/>
          <w:szCs w:val="22"/>
        </w:rPr>
      </w:pPr>
    </w:p>
    <w:p w14:paraId="5EB9FC07" w14:textId="162C8807" w:rsidR="0018045E" w:rsidRDefault="00C12476" w:rsidP="0018045E">
      <w:pPr>
        <w:spacing w:line="360" w:lineRule="auto"/>
        <w:rPr>
          <w:rFonts w:ascii="Arial" w:hAnsi="Arial" w:cs="Arial"/>
          <w:sz w:val="22"/>
          <w:szCs w:val="22"/>
        </w:rPr>
      </w:pPr>
      <w:r w:rsidRPr="00C12476">
        <w:rPr>
          <w:rFonts w:ascii="Arial" w:hAnsi="Arial" w:cs="Arial"/>
          <w:sz w:val="22"/>
          <w:szCs w:val="22"/>
        </w:rPr>
        <w:lastRenderedPageBreak/>
        <w:t xml:space="preserve">The third growth path is product development. This means making new products for the customers the company already has. Innocent has done </w:t>
      </w:r>
      <w:r>
        <w:rPr>
          <w:rFonts w:ascii="Arial" w:hAnsi="Arial" w:cs="Arial"/>
          <w:sz w:val="22"/>
          <w:szCs w:val="22"/>
        </w:rPr>
        <w:t>this often</w:t>
      </w:r>
      <w:r w:rsidRPr="00C12476">
        <w:rPr>
          <w:rFonts w:ascii="Arial" w:hAnsi="Arial" w:cs="Arial"/>
          <w:sz w:val="22"/>
          <w:szCs w:val="22"/>
        </w:rPr>
        <w:t>. It started with smoothies and then added juices, veg pots, kids juice tubes, and coconut water. Some products worked well. Others, like juicy water, did not last long. The company has learned from these experiences. This path has moderate risk because the company knows its customers but must test whether new products will work.</w:t>
      </w:r>
    </w:p>
    <w:p w14:paraId="7420F659" w14:textId="00F2C776" w:rsidR="0018045E" w:rsidRDefault="00C12476" w:rsidP="0018045E">
      <w:pPr>
        <w:spacing w:line="360" w:lineRule="auto"/>
        <w:rPr>
          <w:rFonts w:ascii="Arial" w:hAnsi="Arial" w:cs="Arial"/>
          <w:sz w:val="22"/>
          <w:szCs w:val="22"/>
        </w:rPr>
      </w:pPr>
      <w:r w:rsidRPr="00C12476">
        <w:rPr>
          <w:rFonts w:ascii="Arial" w:hAnsi="Arial" w:cs="Arial"/>
          <w:sz w:val="22"/>
          <w:szCs w:val="22"/>
        </w:rPr>
        <w:t>The fourth growth path is diversification. This means making new products for new customers. This path has a high risk because the company is moving into unknown territory. It does not know the products, and it does not know the customers. For a company with a strong brand like Innocent, this path is probably too risky.</w:t>
      </w:r>
    </w:p>
    <w:p w14:paraId="6B5E6478" w14:textId="3AAAB5D5" w:rsidR="00C12476" w:rsidRDefault="00C12476" w:rsidP="0018045E">
      <w:pPr>
        <w:spacing w:line="360" w:lineRule="auto"/>
        <w:rPr>
          <w:rFonts w:ascii="Arial" w:hAnsi="Arial" w:cs="Arial"/>
          <w:sz w:val="22"/>
          <w:szCs w:val="22"/>
        </w:rPr>
      </w:pPr>
      <w:r w:rsidRPr="00C12476">
        <w:rPr>
          <w:rFonts w:ascii="Arial" w:hAnsi="Arial" w:cs="Arial"/>
          <w:sz w:val="22"/>
          <w:szCs w:val="22"/>
        </w:rPr>
        <w:t>After looking at all the options, the recommended strategy is a mix of product development and market development. The company should make a new product and take it to new countries. Specifically, Innocent should launch a new range of plant-based children's snacks in Spain and Italy. The new product would be small fruit and vegetable snack packs for children. They would be easy to take to school or on trips. They would be made with natural ingredients and no added sugar. The packaging would use recycled materials and would be easy for small hands to open. Part of the profits would go to the Innocent Foundation to help children in need.</w:t>
      </w:r>
    </w:p>
    <w:p w14:paraId="5CE99514" w14:textId="77777777" w:rsidR="00C12476" w:rsidRDefault="00C12476" w:rsidP="0018045E">
      <w:pPr>
        <w:spacing w:line="360" w:lineRule="auto"/>
        <w:rPr>
          <w:rFonts w:ascii="Arial" w:hAnsi="Arial" w:cs="Arial"/>
          <w:sz w:val="22"/>
          <w:szCs w:val="22"/>
        </w:rPr>
      </w:pPr>
    </w:p>
    <w:p w14:paraId="28C6A006" w14:textId="77777777" w:rsidR="00C12476" w:rsidRDefault="00C12476" w:rsidP="0018045E">
      <w:pPr>
        <w:spacing w:line="360" w:lineRule="auto"/>
        <w:rPr>
          <w:rFonts w:ascii="Arial" w:hAnsi="Arial" w:cs="Arial"/>
          <w:sz w:val="22"/>
          <w:szCs w:val="22"/>
        </w:rPr>
      </w:pPr>
    </w:p>
    <w:p w14:paraId="26DBC158" w14:textId="77777777" w:rsidR="00654E49" w:rsidRDefault="00654E49" w:rsidP="0018045E">
      <w:pPr>
        <w:spacing w:line="360" w:lineRule="auto"/>
        <w:rPr>
          <w:rFonts w:ascii="Arial" w:hAnsi="Arial" w:cs="Arial"/>
          <w:sz w:val="22"/>
          <w:szCs w:val="22"/>
        </w:rPr>
      </w:pPr>
    </w:p>
    <w:p w14:paraId="0FB9A7FA" w14:textId="77777777" w:rsidR="00654E49" w:rsidRDefault="00654E49" w:rsidP="0018045E">
      <w:pPr>
        <w:spacing w:line="360" w:lineRule="auto"/>
        <w:rPr>
          <w:rFonts w:ascii="Arial" w:hAnsi="Arial" w:cs="Arial"/>
          <w:sz w:val="22"/>
          <w:szCs w:val="22"/>
        </w:rPr>
      </w:pPr>
    </w:p>
    <w:p w14:paraId="73DE30C6" w14:textId="77777777" w:rsidR="00654E49" w:rsidRDefault="00654E49" w:rsidP="0018045E">
      <w:pPr>
        <w:spacing w:line="360" w:lineRule="auto"/>
        <w:rPr>
          <w:rFonts w:ascii="Arial" w:hAnsi="Arial" w:cs="Arial"/>
          <w:sz w:val="22"/>
          <w:szCs w:val="22"/>
        </w:rPr>
      </w:pPr>
    </w:p>
    <w:p w14:paraId="210CA0F7" w14:textId="77777777" w:rsidR="00654E49" w:rsidRDefault="00654E49" w:rsidP="0018045E">
      <w:pPr>
        <w:spacing w:line="360" w:lineRule="auto"/>
        <w:rPr>
          <w:rFonts w:ascii="Arial" w:hAnsi="Arial" w:cs="Arial"/>
          <w:sz w:val="22"/>
          <w:szCs w:val="22"/>
        </w:rPr>
      </w:pPr>
    </w:p>
    <w:p w14:paraId="03747120" w14:textId="77777777" w:rsidR="00654E49" w:rsidRDefault="00654E49" w:rsidP="0018045E">
      <w:pPr>
        <w:spacing w:line="360" w:lineRule="auto"/>
        <w:rPr>
          <w:rFonts w:ascii="Arial" w:hAnsi="Arial" w:cs="Arial"/>
          <w:sz w:val="22"/>
          <w:szCs w:val="22"/>
        </w:rPr>
      </w:pPr>
    </w:p>
    <w:p w14:paraId="082ABB95" w14:textId="77777777" w:rsidR="00654E49" w:rsidRDefault="00654E49" w:rsidP="0018045E">
      <w:pPr>
        <w:spacing w:line="360" w:lineRule="auto"/>
        <w:rPr>
          <w:rFonts w:ascii="Arial" w:hAnsi="Arial" w:cs="Arial"/>
          <w:sz w:val="22"/>
          <w:szCs w:val="22"/>
        </w:rPr>
      </w:pPr>
    </w:p>
    <w:p w14:paraId="27074D03" w14:textId="77777777" w:rsidR="00654E49" w:rsidRDefault="00654E49" w:rsidP="0018045E">
      <w:pPr>
        <w:spacing w:line="360" w:lineRule="auto"/>
        <w:rPr>
          <w:rFonts w:ascii="Arial" w:hAnsi="Arial" w:cs="Arial"/>
          <w:sz w:val="22"/>
          <w:szCs w:val="22"/>
        </w:rPr>
      </w:pPr>
    </w:p>
    <w:p w14:paraId="6374520C" w14:textId="77777777" w:rsidR="00654E49" w:rsidRDefault="00654E49" w:rsidP="0018045E">
      <w:pPr>
        <w:spacing w:line="360" w:lineRule="auto"/>
        <w:rPr>
          <w:rFonts w:ascii="Arial" w:hAnsi="Arial" w:cs="Arial"/>
          <w:sz w:val="22"/>
          <w:szCs w:val="22"/>
        </w:rPr>
      </w:pPr>
    </w:p>
    <w:p w14:paraId="4150A18B" w14:textId="77777777" w:rsidR="00654E49" w:rsidRDefault="00654E49" w:rsidP="0018045E">
      <w:pPr>
        <w:spacing w:line="360" w:lineRule="auto"/>
        <w:rPr>
          <w:rFonts w:ascii="Arial" w:hAnsi="Arial" w:cs="Arial"/>
          <w:sz w:val="22"/>
          <w:szCs w:val="22"/>
        </w:rPr>
      </w:pPr>
    </w:p>
    <w:p w14:paraId="6507975C" w14:textId="77777777" w:rsidR="00654E49" w:rsidRDefault="00654E49" w:rsidP="0018045E">
      <w:pPr>
        <w:spacing w:line="360" w:lineRule="auto"/>
        <w:rPr>
          <w:rFonts w:ascii="Arial" w:hAnsi="Arial" w:cs="Arial"/>
          <w:sz w:val="22"/>
          <w:szCs w:val="22"/>
        </w:rPr>
      </w:pPr>
    </w:p>
    <w:p w14:paraId="7CD1A8D6" w14:textId="3B33FC6F" w:rsidR="00C12476" w:rsidRDefault="00C12476" w:rsidP="0018045E">
      <w:pPr>
        <w:spacing w:line="360" w:lineRule="auto"/>
        <w:rPr>
          <w:rFonts w:ascii="Arial" w:hAnsi="Arial" w:cs="Arial"/>
          <w:sz w:val="22"/>
          <w:szCs w:val="22"/>
        </w:rPr>
      </w:pPr>
      <w:r w:rsidRPr="00C12476">
        <w:rPr>
          <w:rFonts w:ascii="Arial" w:hAnsi="Arial" w:cs="Arial"/>
          <w:sz w:val="22"/>
          <w:szCs w:val="22"/>
        </w:rPr>
        <w:lastRenderedPageBreak/>
        <w:t>The new countries would be Spain and Italy. These countries have warm weather and families who care about fresh food. Parents in these countries are worried about childhood obesity and want healthy options for their children. The company already sells drinks in these countries, so it has some relationships with supermarkets and some understanding of the market. This strategy fits with Porter's Generic Strategies. Innocent uses a differentiation strategy. It does not try to be the cheapest option in the market. It tries to be the best and the most trusted. The new children's snacks would be different from other snacks because they come from a trusted B Corp brand. They would taste good and do good at the same time. Parents would choose them because they know the Innocent name and trust what it stands for.</w:t>
      </w:r>
    </w:p>
    <w:p w14:paraId="1E787213" w14:textId="3A2BB58C" w:rsidR="00C12476" w:rsidRDefault="00C12476" w:rsidP="0018045E">
      <w:pPr>
        <w:spacing w:line="360" w:lineRule="auto"/>
        <w:rPr>
          <w:rFonts w:ascii="Arial" w:hAnsi="Arial" w:cs="Arial"/>
          <w:sz w:val="22"/>
          <w:szCs w:val="22"/>
        </w:rPr>
      </w:pPr>
      <w:r w:rsidRPr="00C12476">
        <w:rPr>
          <w:rFonts w:ascii="Arial" w:hAnsi="Arial" w:cs="Arial"/>
          <w:sz w:val="22"/>
          <w:szCs w:val="22"/>
        </w:rPr>
        <w:t>This strategy also aligns perfectly with the values of Innocent Drinks. The mission is to help people live well a</w:t>
      </w:r>
      <w:r w:rsidR="00F132CC">
        <w:rPr>
          <w:rFonts w:ascii="Arial" w:hAnsi="Arial" w:cs="Arial"/>
          <w:sz w:val="22"/>
          <w:szCs w:val="22"/>
        </w:rPr>
        <w:t>nd healthily</w:t>
      </w:r>
      <w:r w:rsidRPr="00C12476">
        <w:rPr>
          <w:rFonts w:ascii="Arial" w:hAnsi="Arial" w:cs="Arial"/>
          <w:sz w:val="22"/>
          <w:szCs w:val="22"/>
        </w:rPr>
        <w:t xml:space="preserve">. Helping children eat more fruit and vegetables fits this mission exactly. The vision is to leave things better than they were found. Using recycled packaging and giving profits to help children in need fits this vision exactly. The values of doing the right thing run through every part of this strategy. The company already has experience with children's products. </w:t>
      </w:r>
      <w:r w:rsidR="00F01F1E">
        <w:rPr>
          <w:rFonts w:ascii="Arial" w:hAnsi="Arial" w:cs="Arial"/>
          <w:sz w:val="22"/>
          <w:szCs w:val="22"/>
        </w:rPr>
        <w:t>Since releasing t</w:t>
      </w:r>
      <w:r w:rsidRPr="00C12476">
        <w:rPr>
          <w:rFonts w:ascii="Arial" w:hAnsi="Arial" w:cs="Arial"/>
          <w:sz w:val="22"/>
          <w:szCs w:val="22"/>
        </w:rPr>
        <w:t>he kids' juice tubes. The company knows how to make products that children like and parents trust. The company knows how to talk to families in a warm and friendly way. This experience reduces the risk of the new strategy.</w:t>
      </w:r>
    </w:p>
    <w:p w14:paraId="3DE7A3DB" w14:textId="2FA3C658" w:rsidR="00C12476" w:rsidRDefault="00C12476" w:rsidP="0018045E">
      <w:pPr>
        <w:spacing w:line="360" w:lineRule="auto"/>
        <w:rPr>
          <w:rFonts w:ascii="Arial" w:hAnsi="Arial" w:cs="Arial"/>
          <w:sz w:val="22"/>
          <w:szCs w:val="22"/>
        </w:rPr>
      </w:pPr>
      <w:r w:rsidRPr="00C12476">
        <w:rPr>
          <w:rFonts w:ascii="Arial" w:hAnsi="Arial" w:cs="Arial"/>
          <w:sz w:val="22"/>
          <w:szCs w:val="22"/>
        </w:rPr>
        <w:t>The company also has experience working in Spain and Italy. It launched in Iberia, which includes Spain and Portugal. It has built relationships with supermarkets and distributors. It understands the market and the culture. This experience also reduces the risk. For these reasons, the board is asked to support this strategy. It offers growth while staying true to everything Innocent stands for.</w:t>
      </w:r>
      <w:r w:rsidR="00B1151C">
        <w:rPr>
          <w:rFonts w:ascii="Arial" w:hAnsi="Arial" w:cs="Arial"/>
          <w:sz w:val="22"/>
          <w:szCs w:val="22"/>
        </w:rPr>
        <w:t xml:space="preserve"> </w:t>
      </w:r>
    </w:p>
    <w:p w14:paraId="7BC16671" w14:textId="77777777" w:rsidR="00C12476" w:rsidRDefault="00C12476" w:rsidP="0018045E">
      <w:pPr>
        <w:spacing w:line="360" w:lineRule="auto"/>
        <w:rPr>
          <w:rFonts w:ascii="Arial" w:hAnsi="Arial" w:cs="Arial"/>
          <w:sz w:val="22"/>
          <w:szCs w:val="22"/>
        </w:rPr>
      </w:pPr>
    </w:p>
    <w:p w14:paraId="71E84BC2" w14:textId="77777777" w:rsidR="00C12476" w:rsidRDefault="00C12476" w:rsidP="0018045E">
      <w:pPr>
        <w:spacing w:line="360" w:lineRule="auto"/>
        <w:rPr>
          <w:rFonts w:ascii="Arial" w:hAnsi="Arial" w:cs="Arial"/>
          <w:sz w:val="22"/>
          <w:szCs w:val="22"/>
        </w:rPr>
      </w:pPr>
    </w:p>
    <w:p w14:paraId="17BE6159" w14:textId="77777777" w:rsidR="00C12476" w:rsidRDefault="00C12476" w:rsidP="0018045E">
      <w:pPr>
        <w:spacing w:line="360" w:lineRule="auto"/>
        <w:rPr>
          <w:rFonts w:ascii="Arial" w:hAnsi="Arial" w:cs="Arial"/>
          <w:sz w:val="22"/>
          <w:szCs w:val="22"/>
        </w:rPr>
      </w:pPr>
    </w:p>
    <w:p w14:paraId="646FA974" w14:textId="77777777" w:rsidR="00C12476" w:rsidRDefault="00C12476" w:rsidP="0018045E">
      <w:pPr>
        <w:spacing w:line="360" w:lineRule="auto"/>
        <w:rPr>
          <w:rFonts w:ascii="Arial" w:hAnsi="Arial" w:cs="Arial"/>
          <w:sz w:val="22"/>
          <w:szCs w:val="22"/>
        </w:rPr>
      </w:pPr>
    </w:p>
    <w:p w14:paraId="55A2805F" w14:textId="77777777" w:rsidR="00C12476" w:rsidRDefault="00C12476" w:rsidP="0018045E">
      <w:pPr>
        <w:spacing w:line="360" w:lineRule="auto"/>
        <w:rPr>
          <w:rFonts w:ascii="Arial" w:hAnsi="Arial" w:cs="Arial"/>
          <w:sz w:val="22"/>
          <w:szCs w:val="22"/>
        </w:rPr>
      </w:pPr>
    </w:p>
    <w:p w14:paraId="720E12C8" w14:textId="77777777" w:rsidR="00654E49" w:rsidRDefault="00654E49" w:rsidP="0018045E">
      <w:pPr>
        <w:spacing w:line="360" w:lineRule="auto"/>
        <w:rPr>
          <w:rFonts w:ascii="Arial" w:hAnsi="Arial" w:cs="Arial"/>
          <w:sz w:val="22"/>
          <w:szCs w:val="22"/>
        </w:rPr>
      </w:pPr>
    </w:p>
    <w:p w14:paraId="39B0B202" w14:textId="77777777" w:rsidR="00654E49" w:rsidRDefault="00654E49" w:rsidP="0018045E">
      <w:pPr>
        <w:spacing w:line="360" w:lineRule="auto"/>
        <w:rPr>
          <w:rFonts w:ascii="Arial" w:hAnsi="Arial" w:cs="Arial"/>
          <w:sz w:val="22"/>
          <w:szCs w:val="22"/>
        </w:rPr>
      </w:pPr>
    </w:p>
    <w:p w14:paraId="0D3E9C2A" w14:textId="2E2071F7" w:rsidR="00C12476" w:rsidRPr="00C12476" w:rsidRDefault="00C12476" w:rsidP="00C12476">
      <w:pPr>
        <w:pStyle w:val="Heading1"/>
        <w:rPr>
          <w:rFonts w:ascii="Arial" w:hAnsi="Arial" w:cs="Arial"/>
          <w:color w:val="000000" w:themeColor="text1"/>
          <w:sz w:val="32"/>
          <w:szCs w:val="32"/>
        </w:rPr>
      </w:pPr>
      <w:bookmarkStart w:id="4" w:name="_Toc224503637"/>
      <w:r w:rsidRPr="00C12476">
        <w:rPr>
          <w:rFonts w:ascii="Arial" w:hAnsi="Arial" w:cs="Arial"/>
          <w:color w:val="000000" w:themeColor="text1"/>
          <w:sz w:val="32"/>
          <w:szCs w:val="32"/>
        </w:rPr>
        <w:lastRenderedPageBreak/>
        <w:t>4.0 Strategy Evaluation:</w:t>
      </w:r>
      <w:bookmarkEnd w:id="4"/>
    </w:p>
    <w:p w14:paraId="48EC1F61" w14:textId="088870A8" w:rsidR="00C12476" w:rsidRDefault="00C12476" w:rsidP="0018045E">
      <w:pPr>
        <w:spacing w:line="360" w:lineRule="auto"/>
        <w:rPr>
          <w:rFonts w:ascii="Arial" w:hAnsi="Arial" w:cs="Arial"/>
          <w:sz w:val="22"/>
          <w:szCs w:val="22"/>
        </w:rPr>
      </w:pPr>
      <w:r w:rsidRPr="00C12476">
        <w:rPr>
          <w:rFonts w:ascii="Arial" w:hAnsi="Arial" w:cs="Arial"/>
          <w:sz w:val="22"/>
          <w:szCs w:val="22"/>
        </w:rPr>
        <w:t xml:space="preserve">Before the board agrees to any new strategy, it must be checked properly. This section evaluates the recommended strategy of launching plant-based </w:t>
      </w:r>
      <w:r>
        <w:rPr>
          <w:rFonts w:ascii="Arial" w:hAnsi="Arial" w:cs="Arial"/>
          <w:sz w:val="22"/>
          <w:szCs w:val="22"/>
        </w:rPr>
        <w:t>children's</w:t>
      </w:r>
      <w:r w:rsidRPr="00C12476">
        <w:rPr>
          <w:rFonts w:ascii="Arial" w:hAnsi="Arial" w:cs="Arial"/>
          <w:sz w:val="22"/>
          <w:szCs w:val="22"/>
        </w:rPr>
        <w:t xml:space="preserve"> snacks in Spain and Italy. The evaluation uses the Suitability, Feasibility, and Acceptability framework, often called the SFA framework. This tool looks at whether the strategy fits the situation, whether the company can actually do it, and whether people will accept it.</w:t>
      </w:r>
    </w:p>
    <w:p w14:paraId="3983645F" w14:textId="35CCF5FA" w:rsidR="00C12476" w:rsidRDefault="00C12476" w:rsidP="0018045E">
      <w:pPr>
        <w:spacing w:line="360" w:lineRule="auto"/>
        <w:rPr>
          <w:rFonts w:ascii="Arial" w:hAnsi="Arial" w:cs="Arial"/>
          <w:sz w:val="22"/>
          <w:szCs w:val="22"/>
        </w:rPr>
      </w:pPr>
      <w:r w:rsidRPr="00C12476">
        <w:rPr>
          <w:rFonts w:ascii="Arial" w:hAnsi="Arial" w:cs="Arial"/>
          <w:sz w:val="22"/>
          <w:szCs w:val="22"/>
        </w:rPr>
        <w:t xml:space="preserve">Looking first at suitability, the strategy fits well with the world outside Innocent. More parents across Europe are worried about what their children eat. Childhood obesity is a growing problem. Parents want healthy snacks that are convenient and taste good. The new </w:t>
      </w:r>
      <w:r>
        <w:rPr>
          <w:rFonts w:ascii="Arial" w:hAnsi="Arial" w:cs="Arial"/>
          <w:sz w:val="22"/>
          <w:szCs w:val="22"/>
        </w:rPr>
        <w:t>children's</w:t>
      </w:r>
      <w:r w:rsidRPr="00C12476">
        <w:rPr>
          <w:rFonts w:ascii="Arial" w:hAnsi="Arial" w:cs="Arial"/>
          <w:sz w:val="22"/>
          <w:szCs w:val="22"/>
        </w:rPr>
        <w:t xml:space="preserve"> snacks would meet this need directly. The strategy also fits with what the company is good at. Innocent has been making products for children since </w:t>
      </w:r>
      <w:r w:rsidR="00925AE9">
        <w:rPr>
          <w:rFonts w:ascii="Arial" w:hAnsi="Arial" w:cs="Arial"/>
          <w:sz w:val="22"/>
          <w:szCs w:val="22"/>
        </w:rPr>
        <w:t>the early 2000’s</w:t>
      </w:r>
      <w:r>
        <w:rPr>
          <w:rFonts w:ascii="Arial" w:hAnsi="Arial" w:cs="Arial"/>
          <w:sz w:val="22"/>
          <w:szCs w:val="22"/>
        </w:rPr>
        <w:t>,</w:t>
      </w:r>
      <w:r w:rsidRPr="00C12476">
        <w:rPr>
          <w:rFonts w:ascii="Arial" w:hAnsi="Arial" w:cs="Arial"/>
          <w:sz w:val="22"/>
          <w:szCs w:val="22"/>
        </w:rPr>
        <w:t xml:space="preserve"> when it launched </w:t>
      </w:r>
      <w:r>
        <w:rPr>
          <w:rFonts w:ascii="Arial" w:hAnsi="Arial" w:cs="Arial"/>
          <w:sz w:val="22"/>
          <w:szCs w:val="22"/>
        </w:rPr>
        <w:t>kids'</w:t>
      </w:r>
      <w:r w:rsidRPr="00C12476">
        <w:rPr>
          <w:rFonts w:ascii="Arial" w:hAnsi="Arial" w:cs="Arial"/>
          <w:sz w:val="22"/>
          <w:szCs w:val="22"/>
        </w:rPr>
        <w:t xml:space="preserve"> juice tubes. The company knows how to make healthy food that children actually want to eat. The company also knows how to talk to parents in a way that builds trust. The strategy also deals with the threat of new competitors. By moving into </w:t>
      </w:r>
      <w:r>
        <w:rPr>
          <w:rFonts w:ascii="Arial" w:hAnsi="Arial" w:cs="Arial"/>
          <w:sz w:val="22"/>
          <w:szCs w:val="22"/>
        </w:rPr>
        <w:t>children's</w:t>
      </w:r>
      <w:r w:rsidRPr="00C12476">
        <w:rPr>
          <w:rFonts w:ascii="Arial" w:hAnsi="Arial" w:cs="Arial"/>
          <w:sz w:val="22"/>
          <w:szCs w:val="22"/>
        </w:rPr>
        <w:t xml:space="preserve"> snacks now, Innocent can establish itself in this space before too many other brands get there.</w:t>
      </w:r>
    </w:p>
    <w:p w14:paraId="308976EA" w14:textId="42543684" w:rsidR="00C12476" w:rsidRDefault="00C12476" w:rsidP="0018045E">
      <w:pPr>
        <w:spacing w:line="360" w:lineRule="auto"/>
        <w:rPr>
          <w:rFonts w:ascii="Arial" w:hAnsi="Arial" w:cs="Arial"/>
          <w:sz w:val="22"/>
          <w:szCs w:val="22"/>
        </w:rPr>
      </w:pPr>
      <w:r w:rsidRPr="00C12476">
        <w:rPr>
          <w:rFonts w:ascii="Arial" w:hAnsi="Arial" w:cs="Arial"/>
          <w:sz w:val="22"/>
          <w:szCs w:val="22"/>
        </w:rPr>
        <w:t xml:space="preserve">Looking next at feasibility, the company has the resources to make this happen. The </w:t>
      </w:r>
      <w:r>
        <w:rPr>
          <w:rFonts w:ascii="Arial" w:hAnsi="Arial" w:cs="Arial"/>
          <w:sz w:val="22"/>
          <w:szCs w:val="22"/>
        </w:rPr>
        <w:t>all-electric</w:t>
      </w:r>
      <w:r w:rsidRPr="00C12476">
        <w:rPr>
          <w:rFonts w:ascii="Arial" w:hAnsi="Arial" w:cs="Arial"/>
          <w:sz w:val="22"/>
          <w:szCs w:val="22"/>
        </w:rPr>
        <w:t xml:space="preserve"> factory in Rotterdam can be used to make the new snacks. The company has experience setting up supply chains for new ingredients. It has relationships with farmers in Spain and other countries. The team has launched new products many times before and knows what works and what does not. The biggest challenge will be finding enough suppliers who can grow the right fruit and vegetables to the high standards Innocent demands. This will take time and effort, but it is possible.</w:t>
      </w:r>
    </w:p>
    <w:p w14:paraId="3A99C509" w14:textId="77777777" w:rsidR="00C12476" w:rsidRDefault="00C12476" w:rsidP="0018045E">
      <w:pPr>
        <w:spacing w:line="360" w:lineRule="auto"/>
        <w:rPr>
          <w:rFonts w:ascii="Arial" w:hAnsi="Arial" w:cs="Arial"/>
          <w:sz w:val="22"/>
          <w:szCs w:val="22"/>
        </w:rPr>
      </w:pPr>
    </w:p>
    <w:p w14:paraId="0DCD454C" w14:textId="77777777" w:rsidR="00C12476" w:rsidRDefault="00C12476" w:rsidP="0018045E">
      <w:pPr>
        <w:spacing w:line="360" w:lineRule="auto"/>
        <w:rPr>
          <w:rFonts w:ascii="Arial" w:hAnsi="Arial" w:cs="Arial"/>
          <w:sz w:val="22"/>
          <w:szCs w:val="22"/>
        </w:rPr>
      </w:pPr>
    </w:p>
    <w:p w14:paraId="64425B0F" w14:textId="77777777" w:rsidR="00C12476" w:rsidRDefault="00C12476" w:rsidP="0018045E">
      <w:pPr>
        <w:spacing w:line="360" w:lineRule="auto"/>
        <w:rPr>
          <w:rFonts w:ascii="Arial" w:hAnsi="Arial" w:cs="Arial"/>
          <w:sz w:val="22"/>
          <w:szCs w:val="22"/>
        </w:rPr>
      </w:pPr>
    </w:p>
    <w:p w14:paraId="489AE4A8" w14:textId="77777777" w:rsidR="00C12476" w:rsidRDefault="00C12476" w:rsidP="0018045E">
      <w:pPr>
        <w:spacing w:line="360" w:lineRule="auto"/>
        <w:rPr>
          <w:rFonts w:ascii="Arial" w:hAnsi="Arial" w:cs="Arial"/>
          <w:sz w:val="22"/>
          <w:szCs w:val="22"/>
        </w:rPr>
      </w:pPr>
    </w:p>
    <w:p w14:paraId="628A949A" w14:textId="77777777" w:rsidR="00C12476" w:rsidRDefault="00C12476" w:rsidP="0018045E">
      <w:pPr>
        <w:spacing w:line="360" w:lineRule="auto"/>
        <w:rPr>
          <w:rFonts w:ascii="Arial" w:hAnsi="Arial" w:cs="Arial"/>
          <w:sz w:val="22"/>
          <w:szCs w:val="22"/>
        </w:rPr>
      </w:pPr>
    </w:p>
    <w:p w14:paraId="635978EA" w14:textId="77777777" w:rsidR="00654E49" w:rsidRDefault="00654E49" w:rsidP="0018045E">
      <w:pPr>
        <w:spacing w:line="360" w:lineRule="auto"/>
        <w:rPr>
          <w:rFonts w:ascii="Arial" w:hAnsi="Arial" w:cs="Arial"/>
          <w:sz w:val="22"/>
          <w:szCs w:val="22"/>
        </w:rPr>
      </w:pPr>
    </w:p>
    <w:p w14:paraId="3B167EE4" w14:textId="77777777" w:rsidR="00654E49" w:rsidRDefault="00654E49" w:rsidP="0018045E">
      <w:pPr>
        <w:spacing w:line="360" w:lineRule="auto"/>
        <w:rPr>
          <w:rFonts w:ascii="Arial" w:hAnsi="Arial" w:cs="Arial"/>
          <w:sz w:val="22"/>
          <w:szCs w:val="22"/>
        </w:rPr>
      </w:pPr>
    </w:p>
    <w:p w14:paraId="77177893" w14:textId="77777777" w:rsidR="00654E49" w:rsidRDefault="00654E49" w:rsidP="0018045E">
      <w:pPr>
        <w:spacing w:line="360" w:lineRule="auto"/>
        <w:rPr>
          <w:rFonts w:ascii="Arial" w:hAnsi="Arial" w:cs="Arial"/>
          <w:sz w:val="22"/>
          <w:szCs w:val="22"/>
        </w:rPr>
      </w:pPr>
    </w:p>
    <w:p w14:paraId="67BE7FC7" w14:textId="529D4677" w:rsidR="00C12476" w:rsidRDefault="00C12476" w:rsidP="0018045E">
      <w:pPr>
        <w:spacing w:line="360" w:lineRule="auto"/>
        <w:rPr>
          <w:rFonts w:ascii="Arial" w:hAnsi="Arial" w:cs="Arial"/>
          <w:sz w:val="22"/>
          <w:szCs w:val="22"/>
        </w:rPr>
      </w:pPr>
      <w:r w:rsidRPr="00C12476">
        <w:rPr>
          <w:rFonts w:ascii="Arial" w:hAnsi="Arial" w:cs="Arial"/>
          <w:sz w:val="22"/>
          <w:szCs w:val="22"/>
        </w:rPr>
        <w:lastRenderedPageBreak/>
        <w:t xml:space="preserve">Looking finally at acceptability, the strategy should be welcomed by most groups. The board will like it because it offers a clear </w:t>
      </w:r>
      <w:r>
        <w:rPr>
          <w:rFonts w:ascii="Arial" w:hAnsi="Arial" w:cs="Arial"/>
          <w:sz w:val="22"/>
          <w:szCs w:val="22"/>
        </w:rPr>
        <w:t>growth path</w:t>
      </w:r>
      <w:r w:rsidRPr="00C12476">
        <w:rPr>
          <w:rFonts w:ascii="Arial" w:hAnsi="Arial" w:cs="Arial"/>
          <w:sz w:val="22"/>
          <w:szCs w:val="22"/>
        </w:rPr>
        <w:t xml:space="preserve">. Employees will like it because it fits the mission of helping people live well. Customers will like it because it gives them more good choices for their children. The Innocent Foundation will like it because more profits mean more money to help children in need. Supermarkets in Spain and Italy will like it because they are always looking for new products that customers will buy. The only group that might have concerns is the </w:t>
      </w:r>
      <w:r>
        <w:rPr>
          <w:rFonts w:ascii="Arial" w:hAnsi="Arial" w:cs="Arial"/>
          <w:sz w:val="22"/>
          <w:szCs w:val="22"/>
        </w:rPr>
        <w:t>Coca-Cola</w:t>
      </w:r>
      <w:r w:rsidRPr="00C12476">
        <w:rPr>
          <w:rFonts w:ascii="Arial" w:hAnsi="Arial" w:cs="Arial"/>
          <w:sz w:val="22"/>
          <w:szCs w:val="22"/>
        </w:rPr>
        <w:t xml:space="preserve"> part of the business. They may worry about moving away from drinks. But the company can show them how this fits the bigger picture and opens up new opportunities.</w:t>
      </w:r>
    </w:p>
    <w:p w14:paraId="006C71D0" w14:textId="5B89875D" w:rsidR="00C12476" w:rsidRDefault="00C12476" w:rsidP="0018045E">
      <w:pPr>
        <w:spacing w:line="360" w:lineRule="auto"/>
        <w:rPr>
          <w:rFonts w:ascii="Arial" w:hAnsi="Arial" w:cs="Arial"/>
          <w:sz w:val="22"/>
          <w:szCs w:val="22"/>
        </w:rPr>
      </w:pPr>
      <w:r w:rsidRPr="00C12476">
        <w:rPr>
          <w:rFonts w:ascii="Arial" w:hAnsi="Arial" w:cs="Arial"/>
          <w:sz w:val="22"/>
          <w:szCs w:val="22"/>
        </w:rPr>
        <w:t>Some assumptions have been made in this evaluation. The first assumption is that parents in Spain and Italy want the same kind of healthy snacks as parents in the UK. This may not be true. Taste preferences and eating habits vary between countries. The company would need to do proper research with families in both countries before launching. The second assumption is that the company can make these snacks at a price that families can afford. The cost of ingredients and packaging must be carefully managed. The third assumption is that supermarkets in Spain and Italy will give shelf space to a new product from Innocent. The company has good relationships with them already, but there are no guarantees. These assumptions will need to be tested as the strategy moves forward.</w:t>
      </w:r>
      <w:r>
        <w:rPr>
          <w:rFonts w:ascii="Arial" w:hAnsi="Arial" w:cs="Arial"/>
          <w:sz w:val="22"/>
          <w:szCs w:val="22"/>
        </w:rPr>
        <w:t xml:space="preserve"> </w:t>
      </w:r>
      <w:r w:rsidRPr="00C12476">
        <w:rPr>
          <w:rFonts w:ascii="Arial" w:hAnsi="Arial" w:cs="Arial"/>
          <w:sz w:val="22"/>
          <w:szCs w:val="22"/>
        </w:rPr>
        <w:t>Overall, the strategy passes the SFA test. It is suitable, feasible, and acceptable. With careful planning and proper research, it has a good chance of success.</w:t>
      </w:r>
      <w:r w:rsidR="00E373AA">
        <w:rPr>
          <w:rFonts w:ascii="Arial" w:hAnsi="Arial" w:cs="Arial"/>
          <w:sz w:val="22"/>
          <w:szCs w:val="22"/>
        </w:rPr>
        <w:t xml:space="preserve"> </w:t>
      </w:r>
      <w:r w:rsidR="00583869">
        <w:rPr>
          <w:rFonts w:ascii="Arial" w:hAnsi="Arial" w:cs="Arial"/>
          <w:sz w:val="22"/>
          <w:szCs w:val="22"/>
        </w:rPr>
        <w:t>“Utilising</w:t>
      </w:r>
      <w:r w:rsidR="00E373AA">
        <w:rPr>
          <w:rFonts w:ascii="Arial" w:hAnsi="Arial" w:cs="Arial"/>
          <w:sz w:val="22"/>
          <w:szCs w:val="22"/>
        </w:rPr>
        <w:t xml:space="preserve"> the SFA frame</w:t>
      </w:r>
      <w:r w:rsidR="00583869">
        <w:rPr>
          <w:rFonts w:ascii="Arial" w:hAnsi="Arial" w:cs="Arial"/>
          <w:sz w:val="22"/>
          <w:szCs w:val="22"/>
        </w:rPr>
        <w:t>work,</w:t>
      </w:r>
      <w:r w:rsidR="00E373AA">
        <w:rPr>
          <w:rFonts w:ascii="Arial" w:hAnsi="Arial" w:cs="Arial"/>
          <w:sz w:val="22"/>
          <w:szCs w:val="22"/>
        </w:rPr>
        <w:t xml:space="preserve"> the </w:t>
      </w:r>
      <w:r w:rsidR="00583869">
        <w:rPr>
          <w:rFonts w:ascii="Arial" w:hAnsi="Arial" w:cs="Arial"/>
          <w:sz w:val="22"/>
          <w:szCs w:val="22"/>
        </w:rPr>
        <w:t>company</w:t>
      </w:r>
      <w:r w:rsidR="00E373AA">
        <w:rPr>
          <w:rFonts w:ascii="Arial" w:hAnsi="Arial" w:cs="Arial"/>
          <w:sz w:val="22"/>
          <w:szCs w:val="22"/>
        </w:rPr>
        <w:t xml:space="preserve"> can look </w:t>
      </w:r>
      <w:r w:rsidR="00583869">
        <w:rPr>
          <w:rFonts w:ascii="Arial" w:hAnsi="Arial" w:cs="Arial"/>
          <w:sz w:val="22"/>
          <w:szCs w:val="22"/>
        </w:rPr>
        <w:t>at whether</w:t>
      </w:r>
      <w:r w:rsidR="00E373AA">
        <w:rPr>
          <w:rFonts w:ascii="Arial" w:hAnsi="Arial" w:cs="Arial"/>
          <w:sz w:val="22"/>
          <w:szCs w:val="22"/>
        </w:rPr>
        <w:t xml:space="preserve"> </w:t>
      </w:r>
      <w:r w:rsidR="00E81999">
        <w:rPr>
          <w:rFonts w:ascii="Arial" w:hAnsi="Arial" w:cs="Arial"/>
          <w:sz w:val="22"/>
          <w:szCs w:val="22"/>
        </w:rPr>
        <w:t>their strategy is suitable, feasible and acce</w:t>
      </w:r>
      <w:r w:rsidR="00583869">
        <w:rPr>
          <w:rFonts w:ascii="Arial" w:hAnsi="Arial" w:cs="Arial"/>
          <w:sz w:val="22"/>
          <w:szCs w:val="22"/>
        </w:rPr>
        <w:t>ptable before continuing forward” (</w:t>
      </w:r>
      <w:r w:rsidR="00584170" w:rsidRPr="00584170">
        <w:rPr>
          <w:rFonts w:ascii="Arial" w:hAnsi="Arial" w:cs="Arial"/>
          <w:sz w:val="22"/>
          <w:szCs w:val="22"/>
        </w:rPr>
        <w:t xml:space="preserve">Strange, N., Bogetoft, P., </w:t>
      </w:r>
      <w:proofErr w:type="spellStart"/>
      <w:r w:rsidR="00584170" w:rsidRPr="00584170">
        <w:rPr>
          <w:rFonts w:ascii="Arial" w:hAnsi="Arial" w:cs="Arial"/>
          <w:sz w:val="22"/>
          <w:szCs w:val="22"/>
        </w:rPr>
        <w:t>Aalmo</w:t>
      </w:r>
      <w:proofErr w:type="spellEnd"/>
      <w:r w:rsidR="00584170" w:rsidRPr="00584170">
        <w:rPr>
          <w:rFonts w:ascii="Arial" w:hAnsi="Arial" w:cs="Arial"/>
          <w:sz w:val="22"/>
          <w:szCs w:val="22"/>
        </w:rPr>
        <w:t>, G.O., Talbot, B., Holt, A.H. and Astrup, R., 2021</w:t>
      </w:r>
      <w:r w:rsidR="00423894">
        <w:rPr>
          <w:rFonts w:ascii="Arial" w:hAnsi="Arial" w:cs="Arial"/>
          <w:sz w:val="22"/>
          <w:szCs w:val="22"/>
        </w:rPr>
        <w:t>)</w:t>
      </w:r>
      <w:r w:rsidR="00584170" w:rsidRPr="00584170">
        <w:rPr>
          <w:rFonts w:ascii="Arial" w:hAnsi="Arial" w:cs="Arial"/>
          <w:sz w:val="22"/>
          <w:szCs w:val="22"/>
        </w:rPr>
        <w:t xml:space="preserve">. </w:t>
      </w:r>
    </w:p>
    <w:p w14:paraId="309E7C66" w14:textId="77777777" w:rsidR="00D20197" w:rsidRDefault="00D20197" w:rsidP="0018045E">
      <w:pPr>
        <w:spacing w:line="360" w:lineRule="auto"/>
        <w:rPr>
          <w:rFonts w:ascii="Arial" w:hAnsi="Arial" w:cs="Arial"/>
          <w:sz w:val="22"/>
          <w:szCs w:val="22"/>
        </w:rPr>
      </w:pPr>
    </w:p>
    <w:p w14:paraId="50768B12" w14:textId="77777777" w:rsidR="00D20197" w:rsidRDefault="00D20197" w:rsidP="0018045E">
      <w:pPr>
        <w:spacing w:line="360" w:lineRule="auto"/>
        <w:rPr>
          <w:rFonts w:ascii="Arial" w:hAnsi="Arial" w:cs="Arial"/>
          <w:sz w:val="22"/>
          <w:szCs w:val="22"/>
        </w:rPr>
      </w:pPr>
    </w:p>
    <w:p w14:paraId="24A8C082" w14:textId="77777777" w:rsidR="00D20197" w:rsidRDefault="00D20197" w:rsidP="0018045E">
      <w:pPr>
        <w:spacing w:line="360" w:lineRule="auto"/>
        <w:rPr>
          <w:rFonts w:ascii="Arial" w:hAnsi="Arial" w:cs="Arial"/>
          <w:sz w:val="22"/>
          <w:szCs w:val="22"/>
        </w:rPr>
      </w:pPr>
    </w:p>
    <w:p w14:paraId="5D9D2206" w14:textId="77777777" w:rsidR="00D20197" w:rsidRDefault="00D20197" w:rsidP="0018045E">
      <w:pPr>
        <w:spacing w:line="360" w:lineRule="auto"/>
        <w:rPr>
          <w:rFonts w:ascii="Arial" w:hAnsi="Arial" w:cs="Arial"/>
          <w:sz w:val="22"/>
          <w:szCs w:val="22"/>
        </w:rPr>
      </w:pPr>
    </w:p>
    <w:p w14:paraId="5B3C7585" w14:textId="77777777" w:rsidR="00D20197" w:rsidRDefault="00D20197" w:rsidP="0018045E">
      <w:pPr>
        <w:spacing w:line="360" w:lineRule="auto"/>
        <w:rPr>
          <w:rFonts w:ascii="Arial" w:hAnsi="Arial" w:cs="Arial"/>
          <w:sz w:val="22"/>
          <w:szCs w:val="22"/>
        </w:rPr>
      </w:pPr>
    </w:p>
    <w:p w14:paraId="4E428C4A" w14:textId="77777777" w:rsidR="00D20197" w:rsidRDefault="00D20197" w:rsidP="0018045E">
      <w:pPr>
        <w:spacing w:line="360" w:lineRule="auto"/>
        <w:rPr>
          <w:rFonts w:ascii="Arial" w:hAnsi="Arial" w:cs="Arial"/>
          <w:sz w:val="22"/>
          <w:szCs w:val="22"/>
        </w:rPr>
      </w:pPr>
    </w:p>
    <w:p w14:paraId="06B63171" w14:textId="77777777" w:rsidR="00654E49" w:rsidRDefault="00654E49" w:rsidP="0018045E">
      <w:pPr>
        <w:spacing w:line="360" w:lineRule="auto"/>
        <w:rPr>
          <w:rFonts w:ascii="Arial" w:hAnsi="Arial" w:cs="Arial"/>
          <w:sz w:val="22"/>
          <w:szCs w:val="22"/>
        </w:rPr>
      </w:pPr>
    </w:p>
    <w:p w14:paraId="31557DC7" w14:textId="77777777" w:rsidR="00654E49" w:rsidRDefault="00654E49" w:rsidP="0018045E">
      <w:pPr>
        <w:spacing w:line="360" w:lineRule="auto"/>
        <w:rPr>
          <w:rFonts w:ascii="Arial" w:hAnsi="Arial" w:cs="Arial"/>
          <w:sz w:val="22"/>
          <w:szCs w:val="22"/>
        </w:rPr>
      </w:pPr>
    </w:p>
    <w:p w14:paraId="71D3E53D" w14:textId="6E3A8888" w:rsidR="00D20197" w:rsidRDefault="00D20197" w:rsidP="00D20197">
      <w:pPr>
        <w:pStyle w:val="Heading1"/>
        <w:rPr>
          <w:rFonts w:ascii="Arial" w:hAnsi="Arial" w:cs="Arial"/>
          <w:color w:val="000000" w:themeColor="text1"/>
          <w:sz w:val="32"/>
          <w:szCs w:val="32"/>
        </w:rPr>
      </w:pPr>
      <w:bookmarkStart w:id="5" w:name="_Toc224503638"/>
      <w:r w:rsidRPr="00D20197">
        <w:rPr>
          <w:rFonts w:ascii="Arial" w:hAnsi="Arial" w:cs="Arial"/>
          <w:color w:val="000000" w:themeColor="text1"/>
          <w:sz w:val="32"/>
          <w:szCs w:val="32"/>
        </w:rPr>
        <w:lastRenderedPageBreak/>
        <w:t>5.0 Stakeholder Analysis:</w:t>
      </w:r>
      <w:bookmarkEnd w:id="5"/>
    </w:p>
    <w:p w14:paraId="14FF9DB2" w14:textId="5D3E47B6" w:rsidR="00D20197" w:rsidRPr="004C649C" w:rsidRDefault="009425AB" w:rsidP="009425AB">
      <w:pPr>
        <w:spacing w:line="360" w:lineRule="auto"/>
        <w:rPr>
          <w:rFonts w:ascii="Arial" w:hAnsi="Arial" w:cs="Arial"/>
          <w:sz w:val="22"/>
          <w:szCs w:val="22"/>
        </w:rPr>
      </w:pPr>
      <w:r w:rsidRPr="004C649C">
        <w:rPr>
          <w:rFonts w:ascii="Arial" w:hAnsi="Arial" w:cs="Arial"/>
          <w:sz w:val="22"/>
          <w:szCs w:val="22"/>
        </w:rPr>
        <w:t>The proposed strategy of launching children's snacks in the UK</w:t>
      </w:r>
      <w:r w:rsidR="00381CF8">
        <w:rPr>
          <w:rFonts w:ascii="Arial" w:hAnsi="Arial" w:cs="Arial"/>
          <w:sz w:val="22"/>
          <w:szCs w:val="22"/>
        </w:rPr>
        <w:t>,</w:t>
      </w:r>
      <w:r w:rsidRPr="004C649C">
        <w:rPr>
          <w:rFonts w:ascii="Arial" w:hAnsi="Arial" w:cs="Arial"/>
          <w:sz w:val="22"/>
          <w:szCs w:val="22"/>
        </w:rPr>
        <w:t xml:space="preserve"> </w:t>
      </w:r>
      <w:r w:rsidR="00381CF8">
        <w:rPr>
          <w:rFonts w:ascii="Arial" w:hAnsi="Arial" w:cs="Arial"/>
          <w:sz w:val="22"/>
          <w:szCs w:val="22"/>
        </w:rPr>
        <w:t xml:space="preserve">Spain and Italy </w:t>
      </w:r>
      <w:r w:rsidRPr="004C649C">
        <w:rPr>
          <w:rFonts w:ascii="Arial" w:hAnsi="Arial" w:cs="Arial"/>
          <w:sz w:val="22"/>
          <w:szCs w:val="22"/>
        </w:rPr>
        <w:t>will affect many different groups of people. Using stakeholder theory, the company must think about all of them, not just shareholders. Using Mendelow's matrix, the company can work out who has the most power and interest and plan how to engage with each group.</w:t>
      </w:r>
    </w:p>
    <w:p w14:paraId="4DB7CDBC" w14:textId="293BC431" w:rsidR="009425AB" w:rsidRPr="004C649C" w:rsidRDefault="009425AB" w:rsidP="009425AB">
      <w:pPr>
        <w:spacing w:line="360" w:lineRule="auto"/>
        <w:rPr>
          <w:rFonts w:ascii="Arial" w:hAnsi="Arial" w:cs="Arial"/>
          <w:sz w:val="22"/>
          <w:szCs w:val="22"/>
        </w:rPr>
      </w:pPr>
      <w:r w:rsidRPr="004C649C">
        <w:rPr>
          <w:rFonts w:ascii="Arial" w:hAnsi="Arial" w:cs="Arial"/>
          <w:sz w:val="22"/>
          <w:szCs w:val="22"/>
        </w:rPr>
        <w:t>Customers are the most important stakeholders. They have high power because they choose what to buy. They have a high interest because they care about what goes into their children's food. The company must engage with them early and often. This could mean testing the new snacks with families in London and Manchester before launching everywhere. The company could ask for feedback on social media, just like it did when developing new smoothie flavours in the past. When customers feel heard, they trust the brand more.</w:t>
      </w:r>
    </w:p>
    <w:p w14:paraId="53C2E4A6" w14:textId="626EDA4A" w:rsidR="004C649C" w:rsidRDefault="004C649C" w:rsidP="009425AB">
      <w:pPr>
        <w:spacing w:line="360" w:lineRule="auto"/>
        <w:rPr>
          <w:rFonts w:ascii="Arial" w:hAnsi="Arial" w:cs="Arial"/>
          <w:sz w:val="22"/>
          <w:szCs w:val="22"/>
        </w:rPr>
      </w:pPr>
      <w:r w:rsidRPr="004C649C">
        <w:rPr>
          <w:rFonts w:ascii="Arial" w:hAnsi="Arial" w:cs="Arial"/>
          <w:sz w:val="22"/>
          <w:szCs w:val="22"/>
        </w:rPr>
        <w:t xml:space="preserve">Employees are also very important. They have </w:t>
      </w:r>
      <w:r>
        <w:rPr>
          <w:rFonts w:ascii="Arial" w:hAnsi="Arial" w:cs="Arial"/>
          <w:sz w:val="22"/>
          <w:szCs w:val="22"/>
        </w:rPr>
        <w:t xml:space="preserve">a </w:t>
      </w:r>
      <w:r w:rsidRPr="004C649C">
        <w:rPr>
          <w:rFonts w:ascii="Arial" w:hAnsi="Arial" w:cs="Arial"/>
          <w:sz w:val="22"/>
          <w:szCs w:val="22"/>
        </w:rPr>
        <w:t xml:space="preserve">high interest because this new strategy will affect their daily work. They have medium power because they can make the strategy work or let it fail. The company must keep them involved and excited. This could mean holding meetings at Fruit Towers to explain the plan and ask for ideas. The company could let some employees visit schools to test the snacks with children, just like the </w:t>
      </w:r>
      <w:r>
        <w:rPr>
          <w:rFonts w:ascii="Arial" w:hAnsi="Arial" w:cs="Arial"/>
          <w:sz w:val="22"/>
          <w:szCs w:val="22"/>
        </w:rPr>
        <w:t>kids'</w:t>
      </w:r>
      <w:r w:rsidRPr="004C649C">
        <w:rPr>
          <w:rFonts w:ascii="Arial" w:hAnsi="Arial" w:cs="Arial"/>
          <w:sz w:val="22"/>
          <w:szCs w:val="22"/>
        </w:rPr>
        <w:t xml:space="preserve"> juice tubes were launched at Brackenbury Primary School next to Fruit Towers in 2005. When employees feel part of something special, they work harder to make it succeed.</w:t>
      </w:r>
      <w:r w:rsidR="00310EE5">
        <w:rPr>
          <w:rFonts w:ascii="Arial" w:hAnsi="Arial" w:cs="Arial"/>
          <w:sz w:val="22"/>
          <w:szCs w:val="22"/>
        </w:rPr>
        <w:t xml:space="preserve"> </w:t>
      </w:r>
      <w:r w:rsidR="008E09C6">
        <w:rPr>
          <w:rFonts w:ascii="Arial" w:hAnsi="Arial" w:cs="Arial"/>
          <w:sz w:val="22"/>
          <w:szCs w:val="22"/>
        </w:rPr>
        <w:t>“</w:t>
      </w:r>
      <w:r w:rsidR="00D759AA">
        <w:rPr>
          <w:rFonts w:ascii="Arial" w:hAnsi="Arial" w:cs="Arial"/>
          <w:sz w:val="22"/>
          <w:szCs w:val="22"/>
        </w:rPr>
        <w:t xml:space="preserve">Utilising stakeholder analysis will </w:t>
      </w:r>
      <w:r w:rsidR="008E09C6">
        <w:rPr>
          <w:rFonts w:ascii="Arial" w:hAnsi="Arial" w:cs="Arial"/>
          <w:sz w:val="22"/>
          <w:szCs w:val="22"/>
        </w:rPr>
        <w:t>help the company analyse which stakeholders can impact the company the most” (</w:t>
      </w:r>
      <w:r w:rsidR="00204931" w:rsidRPr="00204931">
        <w:rPr>
          <w:rFonts w:ascii="Arial" w:hAnsi="Arial" w:cs="Arial"/>
          <w:sz w:val="22"/>
          <w:szCs w:val="22"/>
        </w:rPr>
        <w:t xml:space="preserve">Shalini, A., </w:t>
      </w:r>
      <w:proofErr w:type="spellStart"/>
      <w:r w:rsidR="00204931" w:rsidRPr="00204931">
        <w:rPr>
          <w:rFonts w:ascii="Arial" w:hAnsi="Arial" w:cs="Arial"/>
          <w:sz w:val="22"/>
          <w:szCs w:val="22"/>
        </w:rPr>
        <w:t>Neeliah</w:t>
      </w:r>
      <w:proofErr w:type="spellEnd"/>
      <w:r w:rsidR="00204931" w:rsidRPr="00204931">
        <w:rPr>
          <w:rFonts w:ascii="Arial" w:hAnsi="Arial" w:cs="Arial"/>
          <w:sz w:val="22"/>
          <w:szCs w:val="22"/>
        </w:rPr>
        <w:t>, H. and Goburdhun, D., 2008</w:t>
      </w:r>
      <w:r w:rsidR="00204931">
        <w:rPr>
          <w:rFonts w:ascii="Arial" w:hAnsi="Arial" w:cs="Arial"/>
          <w:sz w:val="22"/>
          <w:szCs w:val="22"/>
        </w:rPr>
        <w:t>)</w:t>
      </w:r>
      <w:r w:rsidR="00204931" w:rsidRPr="00204931">
        <w:rPr>
          <w:rFonts w:ascii="Arial" w:hAnsi="Arial" w:cs="Arial"/>
          <w:sz w:val="22"/>
          <w:szCs w:val="22"/>
        </w:rPr>
        <w:t xml:space="preserve">. </w:t>
      </w:r>
    </w:p>
    <w:p w14:paraId="56E0CEE7" w14:textId="77777777" w:rsidR="004C649C" w:rsidRDefault="004C649C" w:rsidP="009425AB">
      <w:pPr>
        <w:spacing w:line="360" w:lineRule="auto"/>
        <w:rPr>
          <w:rFonts w:ascii="Arial" w:hAnsi="Arial" w:cs="Arial"/>
          <w:sz w:val="22"/>
          <w:szCs w:val="22"/>
        </w:rPr>
      </w:pPr>
    </w:p>
    <w:p w14:paraId="672B62D6" w14:textId="77777777" w:rsidR="004C649C" w:rsidRDefault="004C649C" w:rsidP="009425AB">
      <w:pPr>
        <w:spacing w:line="360" w:lineRule="auto"/>
        <w:rPr>
          <w:rFonts w:ascii="Arial" w:hAnsi="Arial" w:cs="Arial"/>
          <w:sz w:val="22"/>
          <w:szCs w:val="22"/>
        </w:rPr>
      </w:pPr>
    </w:p>
    <w:p w14:paraId="4FDC8778" w14:textId="77777777" w:rsidR="004C649C" w:rsidRDefault="004C649C" w:rsidP="009425AB">
      <w:pPr>
        <w:spacing w:line="360" w:lineRule="auto"/>
        <w:rPr>
          <w:rFonts w:ascii="Arial" w:hAnsi="Arial" w:cs="Arial"/>
          <w:sz w:val="22"/>
          <w:szCs w:val="22"/>
        </w:rPr>
      </w:pPr>
    </w:p>
    <w:p w14:paraId="43DCE9B9" w14:textId="77777777" w:rsidR="004C649C" w:rsidRDefault="004C649C" w:rsidP="009425AB">
      <w:pPr>
        <w:spacing w:line="360" w:lineRule="auto"/>
        <w:rPr>
          <w:rFonts w:ascii="Arial" w:hAnsi="Arial" w:cs="Arial"/>
          <w:sz w:val="22"/>
          <w:szCs w:val="22"/>
        </w:rPr>
      </w:pPr>
    </w:p>
    <w:p w14:paraId="3649B3B4" w14:textId="77777777" w:rsidR="004C649C" w:rsidRDefault="004C649C" w:rsidP="009425AB">
      <w:pPr>
        <w:spacing w:line="360" w:lineRule="auto"/>
        <w:rPr>
          <w:rFonts w:ascii="Arial" w:hAnsi="Arial" w:cs="Arial"/>
          <w:sz w:val="22"/>
          <w:szCs w:val="22"/>
        </w:rPr>
      </w:pPr>
    </w:p>
    <w:p w14:paraId="4D4A4006" w14:textId="77777777" w:rsidR="004C649C" w:rsidRDefault="004C649C" w:rsidP="009425AB">
      <w:pPr>
        <w:spacing w:line="360" w:lineRule="auto"/>
        <w:rPr>
          <w:rFonts w:ascii="Arial" w:hAnsi="Arial" w:cs="Arial"/>
          <w:sz w:val="22"/>
          <w:szCs w:val="22"/>
        </w:rPr>
      </w:pPr>
    </w:p>
    <w:p w14:paraId="382A80D3" w14:textId="77777777" w:rsidR="00654E49" w:rsidRDefault="00654E49" w:rsidP="009425AB">
      <w:pPr>
        <w:spacing w:line="360" w:lineRule="auto"/>
        <w:rPr>
          <w:rFonts w:ascii="Arial" w:hAnsi="Arial" w:cs="Arial"/>
          <w:sz w:val="22"/>
          <w:szCs w:val="22"/>
        </w:rPr>
      </w:pPr>
    </w:p>
    <w:p w14:paraId="0EE180D8" w14:textId="77777777" w:rsidR="00654E49" w:rsidRDefault="00654E49" w:rsidP="009425AB">
      <w:pPr>
        <w:spacing w:line="360" w:lineRule="auto"/>
        <w:rPr>
          <w:rFonts w:ascii="Arial" w:hAnsi="Arial" w:cs="Arial"/>
          <w:sz w:val="22"/>
          <w:szCs w:val="22"/>
        </w:rPr>
      </w:pPr>
    </w:p>
    <w:p w14:paraId="56AC36B0" w14:textId="77777777" w:rsidR="00654E49" w:rsidRDefault="00654E49" w:rsidP="009425AB">
      <w:pPr>
        <w:spacing w:line="360" w:lineRule="auto"/>
        <w:rPr>
          <w:rFonts w:ascii="Arial" w:hAnsi="Arial" w:cs="Arial"/>
          <w:sz w:val="22"/>
          <w:szCs w:val="22"/>
        </w:rPr>
      </w:pPr>
    </w:p>
    <w:p w14:paraId="5FD8AF97" w14:textId="62AA349A" w:rsidR="004C649C" w:rsidRDefault="009D627E" w:rsidP="009425AB">
      <w:pPr>
        <w:spacing w:line="360" w:lineRule="auto"/>
        <w:rPr>
          <w:rFonts w:ascii="Arial" w:hAnsi="Arial" w:cs="Arial"/>
          <w:sz w:val="22"/>
          <w:szCs w:val="22"/>
        </w:rPr>
      </w:pPr>
      <w:r w:rsidRPr="009D627E">
        <w:rPr>
          <w:rFonts w:ascii="Arial" w:hAnsi="Arial" w:cs="Arial"/>
          <w:sz w:val="22"/>
          <w:szCs w:val="22"/>
        </w:rPr>
        <w:lastRenderedPageBreak/>
        <w:t>Supermarkets in the UK have high power because they control the shelf space</w:t>
      </w:r>
      <w:r w:rsidR="00A81A34">
        <w:rPr>
          <w:rFonts w:ascii="Arial" w:hAnsi="Arial" w:cs="Arial"/>
          <w:sz w:val="22"/>
          <w:szCs w:val="22"/>
        </w:rPr>
        <w:t>.</w:t>
      </w:r>
      <w:r w:rsidRPr="009D627E">
        <w:rPr>
          <w:rFonts w:ascii="Arial" w:hAnsi="Arial" w:cs="Arial"/>
          <w:sz w:val="22"/>
          <w:szCs w:val="22"/>
        </w:rPr>
        <w:t xml:space="preserve"> Sainsbury, </w:t>
      </w:r>
      <w:r w:rsidR="00A81A34">
        <w:rPr>
          <w:rFonts w:ascii="Arial" w:hAnsi="Arial" w:cs="Arial"/>
          <w:sz w:val="22"/>
          <w:szCs w:val="22"/>
        </w:rPr>
        <w:t>Te</w:t>
      </w:r>
      <w:r w:rsidR="00680E10">
        <w:rPr>
          <w:rFonts w:ascii="Arial" w:hAnsi="Arial" w:cs="Arial"/>
          <w:sz w:val="22"/>
          <w:szCs w:val="22"/>
        </w:rPr>
        <w:t xml:space="preserve">sco </w:t>
      </w:r>
      <w:r w:rsidRPr="009D627E">
        <w:rPr>
          <w:rFonts w:ascii="Arial" w:hAnsi="Arial" w:cs="Arial"/>
          <w:sz w:val="22"/>
          <w:szCs w:val="22"/>
        </w:rPr>
        <w:t xml:space="preserve">and Waitrose decide which products reach customers. They have </w:t>
      </w:r>
      <w:r w:rsidR="00E15BCA">
        <w:rPr>
          <w:rFonts w:ascii="Arial" w:hAnsi="Arial" w:cs="Arial"/>
          <w:sz w:val="22"/>
          <w:szCs w:val="22"/>
        </w:rPr>
        <w:t xml:space="preserve">a </w:t>
      </w:r>
      <w:r w:rsidRPr="009D627E">
        <w:rPr>
          <w:rFonts w:ascii="Arial" w:hAnsi="Arial" w:cs="Arial"/>
          <w:sz w:val="22"/>
          <w:szCs w:val="22"/>
        </w:rPr>
        <w:t>medium interest because they always want new products that will sell well. The company must build strong relationships with them. This could mean giving them exclusive early access to the new snacks or working together on promotions, just like the trial with ten Waitrose stores back in 2000. When supermarkets feel valued, they give better shelf positions. Suppliers have medium power and medium interest. The company must talk to them early to make sure they can grow enough fruit for the new snacks. The company must also check that they meet B Corp standards, just like the water saving project with strawberry farmers that won a sustainability award.</w:t>
      </w:r>
    </w:p>
    <w:p w14:paraId="1A23404E" w14:textId="6AAADD5B" w:rsidR="00B05265" w:rsidRDefault="00B05265" w:rsidP="009425AB">
      <w:pPr>
        <w:spacing w:line="360" w:lineRule="auto"/>
        <w:rPr>
          <w:rFonts w:ascii="Arial" w:hAnsi="Arial" w:cs="Arial"/>
          <w:sz w:val="22"/>
          <w:szCs w:val="22"/>
        </w:rPr>
      </w:pPr>
      <w:r w:rsidRPr="00B05265">
        <w:rPr>
          <w:rFonts w:ascii="Arial" w:hAnsi="Arial" w:cs="Arial"/>
          <w:sz w:val="22"/>
          <w:szCs w:val="22"/>
        </w:rPr>
        <w:t xml:space="preserve">The Innocent Foundation has medium power and high interest. The new snacks will give them more money to help people in need. The company must work with them to tell this story well in marketing, just like the Big Knit campaign raises money for Age UK. The </w:t>
      </w:r>
      <w:r>
        <w:rPr>
          <w:rFonts w:ascii="Arial" w:hAnsi="Arial" w:cs="Arial"/>
          <w:sz w:val="22"/>
          <w:szCs w:val="22"/>
        </w:rPr>
        <w:t>Coca-Cola</w:t>
      </w:r>
      <w:r w:rsidRPr="00B05265">
        <w:rPr>
          <w:rFonts w:ascii="Arial" w:hAnsi="Arial" w:cs="Arial"/>
          <w:sz w:val="22"/>
          <w:szCs w:val="22"/>
        </w:rPr>
        <w:t xml:space="preserve"> part of the business has high power but medium interest. They will want to see that the strategy makes sense financially. The company must keep them updated with clear numbers and honest reports.</w:t>
      </w:r>
      <w:r w:rsidR="007D0945">
        <w:rPr>
          <w:rFonts w:ascii="Arial" w:hAnsi="Arial" w:cs="Arial"/>
          <w:sz w:val="22"/>
          <w:szCs w:val="22"/>
        </w:rPr>
        <w:t xml:space="preserve"> </w:t>
      </w:r>
      <w:r w:rsidR="003B1AA1">
        <w:rPr>
          <w:rFonts w:ascii="Arial" w:hAnsi="Arial" w:cs="Arial"/>
          <w:sz w:val="22"/>
          <w:szCs w:val="22"/>
        </w:rPr>
        <w:t>“Utilising</w:t>
      </w:r>
      <w:r w:rsidR="007D0945">
        <w:rPr>
          <w:rFonts w:ascii="Arial" w:hAnsi="Arial" w:cs="Arial"/>
          <w:sz w:val="22"/>
          <w:szCs w:val="22"/>
        </w:rPr>
        <w:t xml:space="preserve"> the Mendelow Matrix helps the </w:t>
      </w:r>
      <w:r w:rsidR="003B1AA1">
        <w:rPr>
          <w:rFonts w:ascii="Arial" w:hAnsi="Arial" w:cs="Arial"/>
          <w:sz w:val="22"/>
          <w:szCs w:val="22"/>
        </w:rPr>
        <w:t>company</w:t>
      </w:r>
      <w:r w:rsidR="007D0945">
        <w:rPr>
          <w:rFonts w:ascii="Arial" w:hAnsi="Arial" w:cs="Arial"/>
          <w:sz w:val="22"/>
          <w:szCs w:val="22"/>
        </w:rPr>
        <w:t xml:space="preserve"> to </w:t>
      </w:r>
      <w:r w:rsidR="003B1AA1">
        <w:rPr>
          <w:rFonts w:ascii="Arial" w:hAnsi="Arial" w:cs="Arial"/>
          <w:sz w:val="22"/>
          <w:szCs w:val="22"/>
        </w:rPr>
        <w:t>maintain strong</w:t>
      </w:r>
      <w:r w:rsidR="007D0945">
        <w:rPr>
          <w:rFonts w:ascii="Arial" w:hAnsi="Arial" w:cs="Arial"/>
          <w:sz w:val="22"/>
          <w:szCs w:val="22"/>
        </w:rPr>
        <w:t xml:space="preserve"> communication </w:t>
      </w:r>
      <w:r w:rsidR="003B1AA1">
        <w:rPr>
          <w:rFonts w:ascii="Arial" w:hAnsi="Arial" w:cs="Arial"/>
          <w:sz w:val="22"/>
          <w:szCs w:val="22"/>
        </w:rPr>
        <w:t>amongst</w:t>
      </w:r>
      <w:r w:rsidR="007D0945">
        <w:rPr>
          <w:rFonts w:ascii="Arial" w:hAnsi="Arial" w:cs="Arial"/>
          <w:sz w:val="22"/>
          <w:szCs w:val="22"/>
        </w:rPr>
        <w:t xml:space="preserve"> </w:t>
      </w:r>
      <w:r w:rsidR="00F83201">
        <w:rPr>
          <w:rFonts w:ascii="Arial" w:hAnsi="Arial" w:cs="Arial"/>
          <w:sz w:val="22"/>
          <w:szCs w:val="22"/>
        </w:rPr>
        <w:t>stakeholders by following other countries'</w:t>
      </w:r>
      <w:r w:rsidR="003B1AA1">
        <w:rPr>
          <w:rFonts w:ascii="Arial" w:hAnsi="Arial" w:cs="Arial"/>
          <w:sz w:val="22"/>
          <w:szCs w:val="22"/>
        </w:rPr>
        <w:t>” (</w:t>
      </w:r>
      <w:r w:rsidR="007017A0" w:rsidRPr="007017A0">
        <w:rPr>
          <w:rFonts w:ascii="Arial" w:hAnsi="Arial" w:cs="Arial"/>
          <w:sz w:val="22"/>
          <w:szCs w:val="22"/>
        </w:rPr>
        <w:t>Chiwala, B., Makasa, M. and Zulu, J.M., 2025</w:t>
      </w:r>
      <w:r w:rsidR="00F83201">
        <w:rPr>
          <w:rFonts w:ascii="Arial" w:hAnsi="Arial" w:cs="Arial"/>
          <w:sz w:val="22"/>
          <w:szCs w:val="22"/>
        </w:rPr>
        <w:t>)</w:t>
      </w:r>
      <w:r w:rsidR="007017A0" w:rsidRPr="007017A0">
        <w:rPr>
          <w:rFonts w:ascii="Arial" w:hAnsi="Arial" w:cs="Arial"/>
          <w:sz w:val="22"/>
          <w:szCs w:val="22"/>
        </w:rPr>
        <w:t xml:space="preserve">. </w:t>
      </w:r>
    </w:p>
    <w:p w14:paraId="5E64EBB3" w14:textId="77777777" w:rsidR="00B05265" w:rsidRDefault="00B05265" w:rsidP="009425AB">
      <w:pPr>
        <w:spacing w:line="360" w:lineRule="auto"/>
        <w:rPr>
          <w:rFonts w:ascii="Arial" w:hAnsi="Arial" w:cs="Arial"/>
          <w:sz w:val="22"/>
          <w:szCs w:val="22"/>
        </w:rPr>
      </w:pPr>
    </w:p>
    <w:p w14:paraId="4F459C0B" w14:textId="77777777" w:rsidR="00B05265" w:rsidRDefault="00B05265" w:rsidP="009425AB">
      <w:pPr>
        <w:spacing w:line="360" w:lineRule="auto"/>
        <w:rPr>
          <w:rFonts w:ascii="Arial" w:hAnsi="Arial" w:cs="Arial"/>
          <w:sz w:val="22"/>
          <w:szCs w:val="22"/>
        </w:rPr>
      </w:pPr>
    </w:p>
    <w:p w14:paraId="1F6B9C65" w14:textId="77777777" w:rsidR="00B05265" w:rsidRDefault="00B05265" w:rsidP="009425AB">
      <w:pPr>
        <w:spacing w:line="360" w:lineRule="auto"/>
        <w:rPr>
          <w:rFonts w:ascii="Arial" w:hAnsi="Arial" w:cs="Arial"/>
          <w:sz w:val="22"/>
          <w:szCs w:val="22"/>
        </w:rPr>
      </w:pPr>
    </w:p>
    <w:p w14:paraId="19F36265" w14:textId="77777777" w:rsidR="00B05265" w:rsidRDefault="00B05265" w:rsidP="009425AB">
      <w:pPr>
        <w:spacing w:line="360" w:lineRule="auto"/>
        <w:rPr>
          <w:rFonts w:ascii="Arial" w:hAnsi="Arial" w:cs="Arial"/>
          <w:sz w:val="22"/>
          <w:szCs w:val="22"/>
        </w:rPr>
      </w:pPr>
    </w:p>
    <w:p w14:paraId="4720485B" w14:textId="77777777" w:rsidR="00B05265" w:rsidRDefault="00B05265" w:rsidP="009425AB">
      <w:pPr>
        <w:spacing w:line="360" w:lineRule="auto"/>
        <w:rPr>
          <w:rFonts w:ascii="Arial" w:hAnsi="Arial" w:cs="Arial"/>
          <w:sz w:val="22"/>
          <w:szCs w:val="22"/>
        </w:rPr>
      </w:pPr>
    </w:p>
    <w:p w14:paraId="499407C2" w14:textId="77777777" w:rsidR="00B05265" w:rsidRDefault="00B05265" w:rsidP="009425AB">
      <w:pPr>
        <w:spacing w:line="360" w:lineRule="auto"/>
        <w:rPr>
          <w:rFonts w:ascii="Arial" w:hAnsi="Arial" w:cs="Arial"/>
          <w:sz w:val="22"/>
          <w:szCs w:val="22"/>
        </w:rPr>
      </w:pPr>
    </w:p>
    <w:p w14:paraId="7AA625C0" w14:textId="77777777" w:rsidR="00B05265" w:rsidRDefault="00B05265" w:rsidP="009425AB">
      <w:pPr>
        <w:spacing w:line="360" w:lineRule="auto"/>
        <w:rPr>
          <w:rFonts w:ascii="Arial" w:hAnsi="Arial" w:cs="Arial"/>
          <w:sz w:val="22"/>
          <w:szCs w:val="22"/>
        </w:rPr>
      </w:pPr>
    </w:p>
    <w:p w14:paraId="39E4E87B" w14:textId="77777777" w:rsidR="00B05265" w:rsidRDefault="00B05265" w:rsidP="009425AB">
      <w:pPr>
        <w:spacing w:line="360" w:lineRule="auto"/>
        <w:rPr>
          <w:rFonts w:ascii="Arial" w:hAnsi="Arial" w:cs="Arial"/>
          <w:sz w:val="22"/>
          <w:szCs w:val="22"/>
        </w:rPr>
      </w:pPr>
    </w:p>
    <w:p w14:paraId="045373BE" w14:textId="77777777" w:rsidR="00B05265" w:rsidRDefault="00B05265" w:rsidP="009425AB">
      <w:pPr>
        <w:spacing w:line="360" w:lineRule="auto"/>
        <w:rPr>
          <w:rFonts w:ascii="Arial" w:hAnsi="Arial" w:cs="Arial"/>
          <w:sz w:val="22"/>
          <w:szCs w:val="22"/>
        </w:rPr>
      </w:pPr>
    </w:p>
    <w:p w14:paraId="280C8985" w14:textId="77777777" w:rsidR="00654E49" w:rsidRPr="004C649C" w:rsidRDefault="00654E49" w:rsidP="009425AB">
      <w:pPr>
        <w:spacing w:line="360" w:lineRule="auto"/>
        <w:rPr>
          <w:rFonts w:ascii="Arial" w:hAnsi="Arial" w:cs="Arial"/>
          <w:sz w:val="22"/>
          <w:szCs w:val="22"/>
        </w:rPr>
      </w:pPr>
    </w:p>
    <w:p w14:paraId="67AB57E6" w14:textId="2DBA0746" w:rsidR="0018045E" w:rsidRPr="00B05265" w:rsidRDefault="00B05265" w:rsidP="00B05265">
      <w:pPr>
        <w:pStyle w:val="Heading1"/>
        <w:rPr>
          <w:rFonts w:ascii="Arial" w:hAnsi="Arial" w:cs="Arial"/>
          <w:color w:val="000000" w:themeColor="text1"/>
          <w:sz w:val="32"/>
          <w:szCs w:val="32"/>
        </w:rPr>
      </w:pPr>
      <w:bookmarkStart w:id="6" w:name="_Toc224503639"/>
      <w:r w:rsidRPr="00B05265">
        <w:rPr>
          <w:rFonts w:ascii="Arial" w:hAnsi="Arial" w:cs="Arial"/>
          <w:color w:val="000000" w:themeColor="text1"/>
          <w:sz w:val="32"/>
          <w:szCs w:val="32"/>
        </w:rPr>
        <w:lastRenderedPageBreak/>
        <w:t>6.0 Implementation and Monitoring:</w:t>
      </w:r>
      <w:bookmarkEnd w:id="6"/>
    </w:p>
    <w:p w14:paraId="4F904ACD" w14:textId="4DA10A14" w:rsidR="0018045E" w:rsidRDefault="00E15BCA" w:rsidP="0018045E">
      <w:pPr>
        <w:spacing w:line="360" w:lineRule="auto"/>
        <w:rPr>
          <w:rFonts w:ascii="Arial" w:hAnsi="Arial" w:cs="Arial"/>
          <w:sz w:val="22"/>
          <w:szCs w:val="22"/>
        </w:rPr>
      </w:pPr>
      <w:r w:rsidRPr="00E15BCA">
        <w:rPr>
          <w:rFonts w:ascii="Arial" w:hAnsi="Arial" w:cs="Arial"/>
          <w:sz w:val="22"/>
          <w:szCs w:val="22"/>
        </w:rPr>
        <w:t xml:space="preserve">To make the new </w:t>
      </w:r>
      <w:r>
        <w:rPr>
          <w:rFonts w:ascii="Arial" w:hAnsi="Arial" w:cs="Arial"/>
          <w:sz w:val="22"/>
          <w:szCs w:val="22"/>
        </w:rPr>
        <w:t>children's</w:t>
      </w:r>
      <w:r w:rsidRPr="00E15BCA">
        <w:rPr>
          <w:rFonts w:ascii="Arial" w:hAnsi="Arial" w:cs="Arial"/>
          <w:sz w:val="22"/>
          <w:szCs w:val="22"/>
        </w:rPr>
        <w:t xml:space="preserve"> snacks strategy happen, the company needs a clear plan with objectives, actions, and ways to measure success. This section sets out that plan. Each objective has specific actions and Key Performance Indicators to track progress.</w:t>
      </w:r>
    </w:p>
    <w:p w14:paraId="5E44C750" w14:textId="12897611" w:rsidR="00E15BCA" w:rsidRDefault="002D1745" w:rsidP="0018045E">
      <w:pPr>
        <w:spacing w:line="360" w:lineRule="auto"/>
        <w:rPr>
          <w:rFonts w:ascii="Arial" w:hAnsi="Arial" w:cs="Arial"/>
          <w:sz w:val="22"/>
          <w:szCs w:val="22"/>
        </w:rPr>
      </w:pPr>
      <w:r w:rsidRPr="002D1745">
        <w:rPr>
          <w:rFonts w:ascii="Arial" w:hAnsi="Arial" w:cs="Arial"/>
          <w:sz w:val="22"/>
          <w:szCs w:val="22"/>
        </w:rPr>
        <w:t xml:space="preserve">The first objective is to develop the new </w:t>
      </w:r>
      <w:r>
        <w:rPr>
          <w:rFonts w:ascii="Arial" w:hAnsi="Arial" w:cs="Arial"/>
          <w:sz w:val="22"/>
          <w:szCs w:val="22"/>
        </w:rPr>
        <w:t>children's</w:t>
      </w:r>
      <w:r w:rsidRPr="002D1745">
        <w:rPr>
          <w:rFonts w:ascii="Arial" w:hAnsi="Arial" w:cs="Arial"/>
          <w:sz w:val="22"/>
          <w:szCs w:val="22"/>
        </w:rPr>
        <w:t xml:space="preserve"> snacks within twelve months. The actions needed include setting up a project team at Fruit Towers, finding UK farmers who can supply the right fruit, testing recipes with children at schools, and designing packaging using recycled materials</w:t>
      </w:r>
      <w:r>
        <w:rPr>
          <w:rFonts w:ascii="Arial" w:hAnsi="Arial" w:cs="Arial"/>
          <w:sz w:val="22"/>
          <w:szCs w:val="22"/>
        </w:rPr>
        <w:t>,</w:t>
      </w:r>
      <w:r w:rsidRPr="002D1745">
        <w:rPr>
          <w:rFonts w:ascii="Arial" w:hAnsi="Arial" w:cs="Arial"/>
          <w:sz w:val="22"/>
          <w:szCs w:val="22"/>
        </w:rPr>
        <w:t xml:space="preserve"> like the bottles made from one hundred </w:t>
      </w:r>
      <w:r>
        <w:rPr>
          <w:rFonts w:ascii="Arial" w:hAnsi="Arial" w:cs="Arial"/>
          <w:sz w:val="22"/>
          <w:szCs w:val="22"/>
        </w:rPr>
        <w:t>per cent</w:t>
      </w:r>
      <w:r w:rsidRPr="002D1745">
        <w:rPr>
          <w:rFonts w:ascii="Arial" w:hAnsi="Arial" w:cs="Arial"/>
          <w:sz w:val="22"/>
          <w:szCs w:val="22"/>
        </w:rPr>
        <w:t xml:space="preserve"> recycled plastic </w:t>
      </w:r>
      <w:r w:rsidRPr="00566871">
        <w:rPr>
          <w:rFonts w:ascii="Arial" w:hAnsi="Arial" w:cs="Arial"/>
          <w:color w:val="000000" w:themeColor="text1"/>
          <w:sz w:val="22"/>
          <w:szCs w:val="22"/>
        </w:rPr>
        <w:t>launched in 2007. The Key Performance Indicator is having a final product that passes all taste tests, with at least eighty per cent of children saying they like it.</w:t>
      </w:r>
      <w:r w:rsidR="00180FAC" w:rsidRPr="00566871">
        <w:rPr>
          <w:rFonts w:ascii="Arial" w:hAnsi="Arial" w:cs="Arial"/>
          <w:color w:val="000000" w:themeColor="text1"/>
          <w:sz w:val="22"/>
          <w:szCs w:val="22"/>
        </w:rPr>
        <w:t xml:space="preserve"> </w:t>
      </w:r>
      <w:r w:rsidR="00D71229" w:rsidRPr="00566871">
        <w:rPr>
          <w:rFonts w:ascii="Arial" w:hAnsi="Arial" w:cs="Arial"/>
          <w:color w:val="000000" w:themeColor="text1"/>
          <w:sz w:val="22"/>
          <w:szCs w:val="22"/>
        </w:rPr>
        <w:t xml:space="preserve">“Reusable and recycled plastic is being used to help the company corban </w:t>
      </w:r>
      <w:r w:rsidR="00566871" w:rsidRPr="00566871">
        <w:rPr>
          <w:rFonts w:ascii="Arial" w:hAnsi="Arial" w:cs="Arial"/>
          <w:color w:val="000000" w:themeColor="text1"/>
          <w:sz w:val="22"/>
          <w:szCs w:val="22"/>
        </w:rPr>
        <w:t>footprint</w:t>
      </w:r>
      <w:r w:rsidR="00D71229" w:rsidRPr="00566871">
        <w:rPr>
          <w:rFonts w:ascii="Arial" w:hAnsi="Arial" w:cs="Arial"/>
          <w:color w:val="000000" w:themeColor="text1"/>
          <w:sz w:val="22"/>
          <w:szCs w:val="22"/>
        </w:rPr>
        <w:t>” (</w:t>
      </w:r>
      <w:r w:rsidR="00566871" w:rsidRPr="00257D72">
        <w:rPr>
          <w:rFonts w:ascii="Arial" w:hAnsi="Arial" w:cs="Arial"/>
          <w:color w:val="000000" w:themeColor="text1"/>
          <w:sz w:val="22"/>
          <w:szCs w:val="22"/>
        </w:rPr>
        <w:t>Innocent Drinks</w:t>
      </w:r>
      <w:r w:rsidR="00566871" w:rsidRPr="00566871">
        <w:rPr>
          <w:rFonts w:ascii="Arial" w:hAnsi="Arial" w:cs="Arial"/>
          <w:color w:val="000000" w:themeColor="text1"/>
          <w:sz w:val="22"/>
          <w:szCs w:val="22"/>
        </w:rPr>
        <w:t xml:space="preserve">, </w:t>
      </w:r>
      <w:r w:rsidR="00566871" w:rsidRPr="00257D72">
        <w:rPr>
          <w:rFonts w:ascii="Arial" w:hAnsi="Arial" w:cs="Arial"/>
          <w:color w:val="000000" w:themeColor="text1"/>
          <w:sz w:val="22"/>
          <w:szCs w:val="22"/>
        </w:rPr>
        <w:t>2026)</w:t>
      </w:r>
      <w:r w:rsidR="00566871" w:rsidRPr="00566871">
        <w:rPr>
          <w:rFonts w:ascii="Arial" w:hAnsi="Arial" w:cs="Arial"/>
          <w:color w:val="000000" w:themeColor="text1"/>
          <w:sz w:val="22"/>
          <w:szCs w:val="22"/>
        </w:rPr>
        <w:t>.</w:t>
      </w:r>
      <w:r w:rsidR="00566871" w:rsidRPr="00257D72">
        <w:rPr>
          <w:rFonts w:ascii="Arial" w:hAnsi="Arial" w:cs="Arial"/>
          <w:color w:val="000000" w:themeColor="text1"/>
          <w:sz w:val="22"/>
          <w:szCs w:val="22"/>
        </w:rPr>
        <w:t> </w:t>
      </w:r>
    </w:p>
    <w:p w14:paraId="55A5DE68" w14:textId="37A545D0" w:rsidR="002D1745" w:rsidRDefault="00A74CCF" w:rsidP="0018045E">
      <w:pPr>
        <w:spacing w:line="360" w:lineRule="auto"/>
        <w:rPr>
          <w:rFonts w:ascii="Arial" w:hAnsi="Arial" w:cs="Arial"/>
          <w:sz w:val="22"/>
          <w:szCs w:val="22"/>
        </w:rPr>
      </w:pPr>
      <w:r w:rsidRPr="00A74CCF">
        <w:rPr>
          <w:rFonts w:ascii="Arial" w:hAnsi="Arial" w:cs="Arial"/>
          <w:sz w:val="22"/>
          <w:szCs w:val="22"/>
        </w:rPr>
        <w:t>The second objective is to secure supermarket listings in the UK</w:t>
      </w:r>
      <w:r w:rsidR="00566871">
        <w:rPr>
          <w:rFonts w:ascii="Arial" w:hAnsi="Arial" w:cs="Arial"/>
          <w:sz w:val="22"/>
          <w:szCs w:val="22"/>
        </w:rPr>
        <w:t xml:space="preserve">, Spain </w:t>
      </w:r>
      <w:r w:rsidR="00CA270C">
        <w:rPr>
          <w:rFonts w:ascii="Arial" w:hAnsi="Arial" w:cs="Arial"/>
          <w:sz w:val="22"/>
          <w:szCs w:val="22"/>
        </w:rPr>
        <w:t>and Italy</w:t>
      </w:r>
      <w:r w:rsidRPr="00A74CCF">
        <w:rPr>
          <w:rFonts w:ascii="Arial" w:hAnsi="Arial" w:cs="Arial"/>
          <w:sz w:val="22"/>
          <w:szCs w:val="22"/>
        </w:rPr>
        <w:t xml:space="preserve"> within fifteen months. The actions needed include arranging meetings with buyers at Tesco, Sainsbury, and Waitrose, sharing sales data from the </w:t>
      </w:r>
      <w:r w:rsidR="00396816">
        <w:rPr>
          <w:rFonts w:ascii="Arial" w:hAnsi="Arial" w:cs="Arial"/>
          <w:sz w:val="22"/>
          <w:szCs w:val="22"/>
        </w:rPr>
        <w:t>kids'</w:t>
      </w:r>
      <w:r w:rsidRPr="00A74CCF">
        <w:rPr>
          <w:rFonts w:ascii="Arial" w:hAnsi="Arial" w:cs="Arial"/>
          <w:sz w:val="22"/>
          <w:szCs w:val="22"/>
        </w:rPr>
        <w:t xml:space="preserve"> juice tubes to show the company knows this market, offering exclusive early access to one supermarket</w:t>
      </w:r>
      <w:r w:rsidR="00396816">
        <w:rPr>
          <w:rFonts w:ascii="Arial" w:hAnsi="Arial" w:cs="Arial"/>
          <w:sz w:val="22"/>
          <w:szCs w:val="22"/>
        </w:rPr>
        <w:t>,</w:t>
      </w:r>
      <w:r w:rsidRPr="00A74CCF">
        <w:rPr>
          <w:rFonts w:ascii="Arial" w:hAnsi="Arial" w:cs="Arial"/>
          <w:sz w:val="22"/>
          <w:szCs w:val="22"/>
        </w:rPr>
        <w:t xml:space="preserve"> just like the trial with ten Waitrose stores in 2000, and agreeing on shelf positions and promotional support. The Key Performance Indicator is securing listings in at least two of the three major supermarkets before launch.</w:t>
      </w:r>
    </w:p>
    <w:p w14:paraId="05B0A5A8" w14:textId="77777777" w:rsidR="00A74CCF" w:rsidRDefault="00A74CCF" w:rsidP="0018045E">
      <w:pPr>
        <w:spacing w:line="360" w:lineRule="auto"/>
        <w:rPr>
          <w:rFonts w:ascii="Arial" w:hAnsi="Arial" w:cs="Arial"/>
          <w:sz w:val="22"/>
          <w:szCs w:val="22"/>
        </w:rPr>
      </w:pPr>
    </w:p>
    <w:p w14:paraId="11CAEF3E" w14:textId="77777777" w:rsidR="00A74CCF" w:rsidRDefault="00A74CCF" w:rsidP="0018045E">
      <w:pPr>
        <w:spacing w:line="360" w:lineRule="auto"/>
        <w:rPr>
          <w:rFonts w:ascii="Arial" w:hAnsi="Arial" w:cs="Arial"/>
          <w:sz w:val="22"/>
          <w:szCs w:val="22"/>
        </w:rPr>
      </w:pPr>
    </w:p>
    <w:p w14:paraId="4FE031AF" w14:textId="77777777" w:rsidR="00A74CCF" w:rsidRDefault="00A74CCF" w:rsidP="0018045E">
      <w:pPr>
        <w:spacing w:line="360" w:lineRule="auto"/>
        <w:rPr>
          <w:rFonts w:ascii="Arial" w:hAnsi="Arial" w:cs="Arial"/>
          <w:sz w:val="22"/>
          <w:szCs w:val="22"/>
        </w:rPr>
      </w:pPr>
    </w:p>
    <w:p w14:paraId="0E0F42CC" w14:textId="77777777" w:rsidR="00A74CCF" w:rsidRDefault="00A74CCF" w:rsidP="0018045E">
      <w:pPr>
        <w:spacing w:line="360" w:lineRule="auto"/>
        <w:rPr>
          <w:rFonts w:ascii="Arial" w:hAnsi="Arial" w:cs="Arial"/>
          <w:sz w:val="22"/>
          <w:szCs w:val="22"/>
        </w:rPr>
      </w:pPr>
    </w:p>
    <w:p w14:paraId="728906C1" w14:textId="77777777" w:rsidR="00A74CCF" w:rsidRDefault="00A74CCF" w:rsidP="0018045E">
      <w:pPr>
        <w:spacing w:line="360" w:lineRule="auto"/>
        <w:rPr>
          <w:rFonts w:ascii="Arial" w:hAnsi="Arial" w:cs="Arial"/>
          <w:sz w:val="22"/>
          <w:szCs w:val="22"/>
        </w:rPr>
      </w:pPr>
    </w:p>
    <w:p w14:paraId="436AE6A8" w14:textId="77777777" w:rsidR="00A74CCF" w:rsidRDefault="00A74CCF" w:rsidP="0018045E">
      <w:pPr>
        <w:spacing w:line="360" w:lineRule="auto"/>
        <w:rPr>
          <w:rFonts w:ascii="Arial" w:hAnsi="Arial" w:cs="Arial"/>
          <w:sz w:val="22"/>
          <w:szCs w:val="22"/>
        </w:rPr>
      </w:pPr>
    </w:p>
    <w:p w14:paraId="1020B1E3" w14:textId="77777777" w:rsidR="00A74CCF" w:rsidRDefault="00A74CCF" w:rsidP="0018045E">
      <w:pPr>
        <w:spacing w:line="360" w:lineRule="auto"/>
        <w:rPr>
          <w:rFonts w:ascii="Arial" w:hAnsi="Arial" w:cs="Arial"/>
          <w:sz w:val="22"/>
          <w:szCs w:val="22"/>
        </w:rPr>
      </w:pPr>
    </w:p>
    <w:p w14:paraId="474390DC" w14:textId="77777777" w:rsidR="00A74CCF" w:rsidRDefault="00A74CCF" w:rsidP="0018045E">
      <w:pPr>
        <w:spacing w:line="360" w:lineRule="auto"/>
        <w:rPr>
          <w:rFonts w:ascii="Arial" w:hAnsi="Arial" w:cs="Arial"/>
          <w:sz w:val="22"/>
          <w:szCs w:val="22"/>
        </w:rPr>
      </w:pPr>
    </w:p>
    <w:p w14:paraId="26926221" w14:textId="77777777" w:rsidR="00A74CCF" w:rsidRDefault="00A74CCF" w:rsidP="0018045E">
      <w:pPr>
        <w:spacing w:line="360" w:lineRule="auto"/>
        <w:rPr>
          <w:rFonts w:ascii="Arial" w:hAnsi="Arial" w:cs="Arial"/>
          <w:sz w:val="22"/>
          <w:szCs w:val="22"/>
        </w:rPr>
      </w:pPr>
    </w:p>
    <w:p w14:paraId="31C1652A" w14:textId="77777777" w:rsidR="00654E49" w:rsidRDefault="00654E49" w:rsidP="0018045E">
      <w:pPr>
        <w:spacing w:line="360" w:lineRule="auto"/>
        <w:rPr>
          <w:rFonts w:ascii="Arial" w:hAnsi="Arial" w:cs="Arial"/>
          <w:sz w:val="22"/>
          <w:szCs w:val="22"/>
        </w:rPr>
      </w:pPr>
    </w:p>
    <w:p w14:paraId="7A120417" w14:textId="77777777" w:rsidR="00654E49" w:rsidRDefault="00654E49" w:rsidP="0018045E">
      <w:pPr>
        <w:spacing w:line="360" w:lineRule="auto"/>
        <w:rPr>
          <w:rFonts w:ascii="Arial" w:hAnsi="Arial" w:cs="Arial"/>
          <w:sz w:val="22"/>
          <w:szCs w:val="22"/>
        </w:rPr>
      </w:pPr>
    </w:p>
    <w:p w14:paraId="0903A1C2" w14:textId="1C833E76" w:rsidR="00A74CCF" w:rsidRDefault="00A74CCF" w:rsidP="0018045E">
      <w:pPr>
        <w:spacing w:line="360" w:lineRule="auto"/>
        <w:rPr>
          <w:rFonts w:ascii="Arial" w:hAnsi="Arial" w:cs="Arial"/>
          <w:sz w:val="22"/>
          <w:szCs w:val="22"/>
        </w:rPr>
      </w:pPr>
      <w:r w:rsidRPr="00A74CCF">
        <w:rPr>
          <w:rFonts w:ascii="Arial" w:hAnsi="Arial" w:cs="Arial"/>
          <w:sz w:val="22"/>
          <w:szCs w:val="22"/>
        </w:rPr>
        <w:lastRenderedPageBreak/>
        <w:t xml:space="preserve">The third objective is to launch the new snacks successfully within eighteen months. The actions needed include running a marketing campaign that tells the story of the new snacks and how they help children, using the Innocent Foundation to show the good that profits will do, creating Big </w:t>
      </w:r>
      <w:r w:rsidR="00396816">
        <w:rPr>
          <w:rFonts w:ascii="Arial" w:hAnsi="Arial" w:cs="Arial"/>
          <w:sz w:val="22"/>
          <w:szCs w:val="22"/>
        </w:rPr>
        <w:t>Knit-style</w:t>
      </w:r>
      <w:r w:rsidRPr="00A74CCF">
        <w:rPr>
          <w:rFonts w:ascii="Arial" w:hAnsi="Arial" w:cs="Arial"/>
          <w:sz w:val="22"/>
          <w:szCs w:val="22"/>
        </w:rPr>
        <w:t xml:space="preserve"> engagement where customers feel part of something special, and making sure the factory in Rotterdam can produce enough to meet demand. The Key Performance Indicator is selling one hundred thousand units in the first three months after launch.</w:t>
      </w:r>
    </w:p>
    <w:p w14:paraId="34FD3C03" w14:textId="7548ED3E" w:rsidR="00A74CCF" w:rsidRDefault="00396816" w:rsidP="0018045E">
      <w:pPr>
        <w:spacing w:line="360" w:lineRule="auto"/>
        <w:rPr>
          <w:rFonts w:ascii="Arial" w:hAnsi="Arial" w:cs="Arial"/>
          <w:sz w:val="22"/>
          <w:szCs w:val="22"/>
        </w:rPr>
      </w:pPr>
      <w:r w:rsidRPr="00396816">
        <w:rPr>
          <w:rFonts w:ascii="Arial" w:hAnsi="Arial" w:cs="Arial"/>
          <w:sz w:val="22"/>
          <w:szCs w:val="22"/>
        </w:rPr>
        <w:t>The fourth objective is to monitor performance and adjust quickly after launch. The actions needed include checking sales data every week</w:t>
      </w:r>
      <w:r>
        <w:rPr>
          <w:rFonts w:ascii="Arial" w:hAnsi="Arial" w:cs="Arial"/>
          <w:sz w:val="22"/>
          <w:szCs w:val="22"/>
        </w:rPr>
        <w:t>,</w:t>
      </w:r>
      <w:r w:rsidRPr="00396816">
        <w:rPr>
          <w:rFonts w:ascii="Arial" w:hAnsi="Arial" w:cs="Arial"/>
          <w:sz w:val="22"/>
          <w:szCs w:val="22"/>
        </w:rPr>
        <w:t xml:space="preserve"> just like the founders went and bought their own smoothies to make sure they sold in those first Waitrose stores, collecting feedback from customers on social media, talking to supermarket buyers about what is working and what is not, and being ready to change flavours or packaging if needed. The Key Performance Indicator is responding to any issues within two weeks of them being identified.</w:t>
      </w:r>
    </w:p>
    <w:p w14:paraId="00496250" w14:textId="61FB5B78" w:rsidR="006F242C" w:rsidRDefault="006F242C" w:rsidP="0018045E">
      <w:pPr>
        <w:spacing w:line="360" w:lineRule="auto"/>
        <w:rPr>
          <w:rFonts w:ascii="Arial" w:hAnsi="Arial" w:cs="Arial"/>
          <w:sz w:val="22"/>
          <w:szCs w:val="22"/>
        </w:rPr>
      </w:pPr>
      <w:r w:rsidRPr="006F242C">
        <w:rPr>
          <w:rFonts w:ascii="Arial" w:hAnsi="Arial" w:cs="Arial"/>
          <w:sz w:val="22"/>
          <w:szCs w:val="22"/>
        </w:rPr>
        <w:t>The company must also watch the bigger picture. It must check that the new snacks really are helping children live well. It must check that the packaging is as sustainable as possible. It must check that the farmers are being treated fairly. These things are just as important as sales numbers. The company has always done things differently, and this launch must be no exception.</w:t>
      </w:r>
      <w:r w:rsidR="00795E3D">
        <w:rPr>
          <w:rFonts w:ascii="Arial" w:hAnsi="Arial" w:cs="Arial"/>
          <w:sz w:val="22"/>
          <w:szCs w:val="22"/>
        </w:rPr>
        <w:t xml:space="preserve"> </w:t>
      </w:r>
      <w:r w:rsidR="00C765D1">
        <w:rPr>
          <w:rFonts w:ascii="Arial" w:hAnsi="Arial" w:cs="Arial"/>
          <w:sz w:val="22"/>
          <w:szCs w:val="22"/>
        </w:rPr>
        <w:t>“</w:t>
      </w:r>
      <w:r w:rsidR="001549C6">
        <w:rPr>
          <w:rFonts w:ascii="Arial" w:hAnsi="Arial" w:cs="Arial"/>
          <w:sz w:val="22"/>
          <w:szCs w:val="22"/>
        </w:rPr>
        <w:t>Utilising</w:t>
      </w:r>
      <w:r w:rsidR="00795E3D">
        <w:rPr>
          <w:rFonts w:ascii="Arial" w:hAnsi="Arial" w:cs="Arial"/>
          <w:sz w:val="22"/>
          <w:szCs w:val="22"/>
        </w:rPr>
        <w:t xml:space="preserve"> </w:t>
      </w:r>
      <w:r w:rsidR="00C765D1">
        <w:rPr>
          <w:rFonts w:ascii="Arial" w:hAnsi="Arial" w:cs="Arial"/>
          <w:sz w:val="22"/>
          <w:szCs w:val="22"/>
        </w:rPr>
        <w:t>the</w:t>
      </w:r>
      <w:r w:rsidR="001549C6">
        <w:rPr>
          <w:rFonts w:ascii="Arial" w:hAnsi="Arial" w:cs="Arial"/>
          <w:sz w:val="22"/>
          <w:szCs w:val="22"/>
        </w:rPr>
        <w:t xml:space="preserve"> </w:t>
      </w:r>
      <w:r w:rsidR="00795E3D">
        <w:rPr>
          <w:rFonts w:ascii="Arial" w:hAnsi="Arial" w:cs="Arial"/>
          <w:sz w:val="22"/>
          <w:szCs w:val="22"/>
        </w:rPr>
        <w:t xml:space="preserve">KPI </w:t>
      </w:r>
      <w:r w:rsidR="001549C6">
        <w:rPr>
          <w:rFonts w:ascii="Arial" w:hAnsi="Arial" w:cs="Arial"/>
          <w:sz w:val="22"/>
          <w:szCs w:val="22"/>
        </w:rPr>
        <w:t>index will</w:t>
      </w:r>
      <w:r w:rsidR="00852AB6">
        <w:rPr>
          <w:rFonts w:ascii="Arial" w:hAnsi="Arial" w:cs="Arial"/>
          <w:sz w:val="22"/>
          <w:szCs w:val="22"/>
        </w:rPr>
        <w:t xml:space="preserve"> show the </w:t>
      </w:r>
      <w:r w:rsidR="00C765D1">
        <w:rPr>
          <w:rFonts w:ascii="Arial" w:hAnsi="Arial" w:cs="Arial"/>
          <w:sz w:val="22"/>
          <w:szCs w:val="22"/>
        </w:rPr>
        <w:t>company's</w:t>
      </w:r>
      <w:r w:rsidR="00852AB6">
        <w:rPr>
          <w:rFonts w:ascii="Arial" w:hAnsi="Arial" w:cs="Arial"/>
          <w:sz w:val="22"/>
          <w:szCs w:val="22"/>
        </w:rPr>
        <w:t xml:space="preserve"> per</w:t>
      </w:r>
      <w:r w:rsidR="00C765D1">
        <w:rPr>
          <w:rFonts w:ascii="Arial" w:hAnsi="Arial" w:cs="Arial"/>
          <w:sz w:val="22"/>
          <w:szCs w:val="22"/>
        </w:rPr>
        <w:t>formance data and show which areas are performing well and which are not” (</w:t>
      </w:r>
      <w:r w:rsidR="00C765D1" w:rsidRPr="00C765D1">
        <w:rPr>
          <w:rFonts w:ascii="Arial" w:hAnsi="Arial" w:cs="Arial"/>
          <w:sz w:val="22"/>
          <w:szCs w:val="22"/>
        </w:rPr>
        <w:t>Mansour, M.M. and Al-hamdani, K.S.M., 2024</w:t>
      </w:r>
      <w:r w:rsidR="00C765D1">
        <w:rPr>
          <w:rFonts w:ascii="Arial" w:hAnsi="Arial" w:cs="Arial"/>
          <w:sz w:val="22"/>
          <w:szCs w:val="22"/>
        </w:rPr>
        <w:t>)</w:t>
      </w:r>
      <w:r w:rsidR="00C765D1" w:rsidRPr="00C765D1">
        <w:rPr>
          <w:rFonts w:ascii="Arial" w:hAnsi="Arial" w:cs="Arial"/>
          <w:sz w:val="22"/>
          <w:szCs w:val="22"/>
        </w:rPr>
        <w:t xml:space="preserve">. </w:t>
      </w:r>
    </w:p>
    <w:p w14:paraId="2392F1E7" w14:textId="77777777" w:rsidR="006F242C" w:rsidRDefault="006F242C" w:rsidP="0018045E">
      <w:pPr>
        <w:spacing w:line="360" w:lineRule="auto"/>
        <w:rPr>
          <w:rFonts w:ascii="Arial" w:hAnsi="Arial" w:cs="Arial"/>
          <w:sz w:val="22"/>
          <w:szCs w:val="22"/>
        </w:rPr>
      </w:pPr>
    </w:p>
    <w:p w14:paraId="3B7B3875" w14:textId="77777777" w:rsidR="006F242C" w:rsidRDefault="006F242C" w:rsidP="0018045E">
      <w:pPr>
        <w:spacing w:line="360" w:lineRule="auto"/>
        <w:rPr>
          <w:rFonts w:ascii="Arial" w:hAnsi="Arial" w:cs="Arial"/>
          <w:sz w:val="22"/>
          <w:szCs w:val="22"/>
        </w:rPr>
      </w:pPr>
    </w:p>
    <w:p w14:paraId="6A90219B" w14:textId="77777777" w:rsidR="006F242C" w:rsidRDefault="006F242C" w:rsidP="0018045E">
      <w:pPr>
        <w:spacing w:line="360" w:lineRule="auto"/>
        <w:rPr>
          <w:rFonts w:ascii="Arial" w:hAnsi="Arial" w:cs="Arial"/>
          <w:sz w:val="22"/>
          <w:szCs w:val="22"/>
        </w:rPr>
      </w:pPr>
    </w:p>
    <w:p w14:paraId="0810D4E3" w14:textId="77777777" w:rsidR="006F242C" w:rsidRDefault="006F242C" w:rsidP="0018045E">
      <w:pPr>
        <w:spacing w:line="360" w:lineRule="auto"/>
        <w:rPr>
          <w:rFonts w:ascii="Arial" w:hAnsi="Arial" w:cs="Arial"/>
          <w:sz w:val="22"/>
          <w:szCs w:val="22"/>
        </w:rPr>
      </w:pPr>
    </w:p>
    <w:p w14:paraId="59FF27D9" w14:textId="77777777" w:rsidR="006F242C" w:rsidRDefault="006F242C" w:rsidP="0018045E">
      <w:pPr>
        <w:spacing w:line="360" w:lineRule="auto"/>
        <w:rPr>
          <w:rFonts w:ascii="Arial" w:hAnsi="Arial" w:cs="Arial"/>
          <w:sz w:val="22"/>
          <w:szCs w:val="22"/>
        </w:rPr>
      </w:pPr>
    </w:p>
    <w:p w14:paraId="5B096262" w14:textId="77777777" w:rsidR="006F242C" w:rsidRDefault="006F242C" w:rsidP="0018045E">
      <w:pPr>
        <w:spacing w:line="360" w:lineRule="auto"/>
        <w:rPr>
          <w:rFonts w:ascii="Arial" w:hAnsi="Arial" w:cs="Arial"/>
          <w:sz w:val="22"/>
          <w:szCs w:val="22"/>
        </w:rPr>
      </w:pPr>
    </w:p>
    <w:p w14:paraId="7A4CFDE0" w14:textId="77777777" w:rsidR="006F242C" w:rsidRDefault="006F242C" w:rsidP="0018045E">
      <w:pPr>
        <w:spacing w:line="360" w:lineRule="auto"/>
        <w:rPr>
          <w:rFonts w:ascii="Arial" w:hAnsi="Arial" w:cs="Arial"/>
          <w:sz w:val="22"/>
          <w:szCs w:val="22"/>
        </w:rPr>
      </w:pPr>
    </w:p>
    <w:p w14:paraId="575AB55F" w14:textId="77777777" w:rsidR="00654E49" w:rsidRDefault="00654E49" w:rsidP="0018045E">
      <w:pPr>
        <w:spacing w:line="360" w:lineRule="auto"/>
        <w:rPr>
          <w:rFonts w:ascii="Arial" w:hAnsi="Arial" w:cs="Arial"/>
          <w:sz w:val="22"/>
          <w:szCs w:val="22"/>
        </w:rPr>
      </w:pPr>
    </w:p>
    <w:p w14:paraId="11E06B71" w14:textId="77777777" w:rsidR="00654E49" w:rsidRDefault="00654E49" w:rsidP="0018045E">
      <w:pPr>
        <w:spacing w:line="360" w:lineRule="auto"/>
        <w:rPr>
          <w:rFonts w:ascii="Arial" w:hAnsi="Arial" w:cs="Arial"/>
          <w:sz w:val="22"/>
          <w:szCs w:val="22"/>
        </w:rPr>
      </w:pPr>
    </w:p>
    <w:p w14:paraId="148B8C9E" w14:textId="1781CF42" w:rsidR="00D7791D" w:rsidRDefault="00D7791D" w:rsidP="00522806">
      <w:pPr>
        <w:pStyle w:val="Heading1"/>
        <w:rPr>
          <w:rFonts w:ascii="Arial" w:hAnsi="Arial" w:cs="Arial"/>
          <w:color w:val="000000" w:themeColor="text1"/>
          <w:sz w:val="32"/>
          <w:szCs w:val="32"/>
        </w:rPr>
      </w:pPr>
      <w:bookmarkStart w:id="7" w:name="_Toc224503640"/>
      <w:r w:rsidRPr="00522806">
        <w:rPr>
          <w:rFonts w:ascii="Arial" w:hAnsi="Arial" w:cs="Arial"/>
          <w:color w:val="000000" w:themeColor="text1"/>
          <w:sz w:val="32"/>
          <w:szCs w:val="32"/>
        </w:rPr>
        <w:lastRenderedPageBreak/>
        <w:t>Figure 2</w:t>
      </w:r>
      <w:r w:rsidR="002F09C6" w:rsidRPr="00522806">
        <w:rPr>
          <w:rFonts w:ascii="Arial" w:hAnsi="Arial" w:cs="Arial"/>
          <w:color w:val="000000" w:themeColor="text1"/>
          <w:sz w:val="32"/>
          <w:szCs w:val="32"/>
        </w:rPr>
        <w:t>:</w:t>
      </w:r>
      <w:r w:rsidRPr="00522806">
        <w:rPr>
          <w:rFonts w:ascii="Arial" w:hAnsi="Arial" w:cs="Arial"/>
          <w:color w:val="000000" w:themeColor="text1"/>
          <w:sz w:val="32"/>
          <w:szCs w:val="32"/>
        </w:rPr>
        <w:t xml:space="preserve"> KPI table</w:t>
      </w:r>
      <w:r w:rsidR="00522806" w:rsidRPr="00522806">
        <w:rPr>
          <w:rFonts w:ascii="Arial" w:hAnsi="Arial" w:cs="Arial"/>
          <w:color w:val="000000" w:themeColor="text1"/>
          <w:sz w:val="32"/>
          <w:szCs w:val="32"/>
        </w:rPr>
        <w:t>:</w:t>
      </w:r>
      <w:bookmarkEnd w:id="7"/>
    </w:p>
    <w:tbl>
      <w:tblPr>
        <w:tblStyle w:val="GridTable4-Accent1"/>
        <w:tblW w:w="0" w:type="auto"/>
        <w:tblLook w:val="04A0" w:firstRow="1" w:lastRow="0" w:firstColumn="1" w:lastColumn="0" w:noHBand="0" w:noVBand="1"/>
      </w:tblPr>
      <w:tblGrid>
        <w:gridCol w:w="3005"/>
        <w:gridCol w:w="3005"/>
        <w:gridCol w:w="3006"/>
      </w:tblGrid>
      <w:tr w:rsidR="005F3A02" w14:paraId="7FD1442C" w14:textId="77777777" w:rsidTr="002668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4A29C7" w14:textId="4552A4B5" w:rsidR="005F3A02" w:rsidRDefault="00924359" w:rsidP="00F326D0">
            <w:pPr>
              <w:spacing w:line="360" w:lineRule="auto"/>
              <w:rPr>
                <w:rFonts w:ascii="Arial" w:hAnsi="Arial" w:cs="Arial"/>
                <w:sz w:val="22"/>
                <w:szCs w:val="22"/>
              </w:rPr>
            </w:pPr>
            <w:r>
              <w:rPr>
                <w:rFonts w:ascii="Arial" w:hAnsi="Arial" w:cs="Arial"/>
                <w:sz w:val="22"/>
                <w:szCs w:val="22"/>
              </w:rPr>
              <w:t xml:space="preserve">Objective </w:t>
            </w:r>
          </w:p>
        </w:tc>
        <w:tc>
          <w:tcPr>
            <w:tcW w:w="3005" w:type="dxa"/>
          </w:tcPr>
          <w:p w14:paraId="68319972" w14:textId="0CF74BBB" w:rsidR="005F3A02" w:rsidRDefault="00924359" w:rsidP="00F326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Key Performance indicator</w:t>
            </w:r>
          </w:p>
        </w:tc>
        <w:tc>
          <w:tcPr>
            <w:tcW w:w="3006" w:type="dxa"/>
          </w:tcPr>
          <w:p w14:paraId="51D8A8D1" w14:textId="7B650FC2" w:rsidR="005F3A02" w:rsidRDefault="00350951" w:rsidP="00F326D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Target</w:t>
            </w:r>
          </w:p>
        </w:tc>
      </w:tr>
      <w:tr w:rsidR="005F3A02" w14:paraId="7A521569" w14:textId="77777777" w:rsidTr="002668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313B8E" w14:textId="2F836F66" w:rsidR="005F3A02" w:rsidRDefault="00350951" w:rsidP="00F326D0">
            <w:pPr>
              <w:spacing w:line="360" w:lineRule="auto"/>
              <w:rPr>
                <w:rFonts w:ascii="Arial" w:hAnsi="Arial" w:cs="Arial"/>
                <w:sz w:val="22"/>
                <w:szCs w:val="22"/>
              </w:rPr>
            </w:pPr>
            <w:r>
              <w:rPr>
                <w:rFonts w:ascii="Arial" w:hAnsi="Arial" w:cs="Arial"/>
                <w:sz w:val="22"/>
                <w:szCs w:val="22"/>
              </w:rPr>
              <w:t>Develop the new snacks</w:t>
            </w:r>
          </w:p>
        </w:tc>
        <w:tc>
          <w:tcPr>
            <w:tcW w:w="3005" w:type="dxa"/>
          </w:tcPr>
          <w:p w14:paraId="6DC67BE4" w14:textId="137167C9" w:rsidR="005F3A02" w:rsidRDefault="008E72D8" w:rsidP="00F326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Children say they like the taste</w:t>
            </w:r>
          </w:p>
        </w:tc>
        <w:tc>
          <w:tcPr>
            <w:tcW w:w="3006" w:type="dxa"/>
          </w:tcPr>
          <w:p w14:paraId="728BDAB4" w14:textId="56ED9996" w:rsidR="005F3A02" w:rsidRDefault="007E417D" w:rsidP="00F326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60 </w:t>
            </w:r>
            <w:r w:rsidR="008959FB">
              <w:rPr>
                <w:rFonts w:ascii="Arial" w:hAnsi="Arial" w:cs="Arial"/>
                <w:sz w:val="22"/>
                <w:szCs w:val="22"/>
              </w:rPr>
              <w:t>per cent</w:t>
            </w:r>
            <w:r>
              <w:rPr>
                <w:rFonts w:ascii="Arial" w:hAnsi="Arial" w:cs="Arial"/>
                <w:sz w:val="22"/>
                <w:szCs w:val="22"/>
              </w:rPr>
              <w:t xml:space="preserve"> </w:t>
            </w:r>
            <w:r w:rsidR="008959FB">
              <w:rPr>
                <w:rFonts w:ascii="Arial" w:hAnsi="Arial" w:cs="Arial"/>
                <w:sz w:val="22"/>
                <w:szCs w:val="22"/>
              </w:rPr>
              <w:t>in</w:t>
            </w:r>
            <w:r>
              <w:rPr>
                <w:rFonts w:ascii="Arial" w:hAnsi="Arial" w:cs="Arial"/>
                <w:sz w:val="22"/>
                <w:szCs w:val="22"/>
              </w:rPr>
              <w:t xml:space="preserve"> </w:t>
            </w:r>
            <w:r w:rsidR="00266840">
              <w:rPr>
                <w:rFonts w:ascii="Arial" w:hAnsi="Arial" w:cs="Arial"/>
                <w:sz w:val="22"/>
                <w:szCs w:val="22"/>
              </w:rPr>
              <w:t xml:space="preserve">the </w:t>
            </w:r>
            <w:r>
              <w:rPr>
                <w:rFonts w:ascii="Arial" w:hAnsi="Arial" w:cs="Arial"/>
                <w:sz w:val="22"/>
                <w:szCs w:val="22"/>
              </w:rPr>
              <w:t>taste test</w:t>
            </w:r>
          </w:p>
        </w:tc>
      </w:tr>
      <w:tr w:rsidR="005F3A02" w14:paraId="538DC2A9" w14:textId="77777777" w:rsidTr="00266840">
        <w:tc>
          <w:tcPr>
            <w:cnfStyle w:val="001000000000" w:firstRow="0" w:lastRow="0" w:firstColumn="1" w:lastColumn="0" w:oddVBand="0" w:evenVBand="0" w:oddHBand="0" w:evenHBand="0" w:firstRowFirstColumn="0" w:firstRowLastColumn="0" w:lastRowFirstColumn="0" w:lastRowLastColumn="0"/>
            <w:tcW w:w="3005" w:type="dxa"/>
          </w:tcPr>
          <w:p w14:paraId="3A0C5E3F" w14:textId="7F65E76D" w:rsidR="005F3A02" w:rsidRDefault="00350951" w:rsidP="00F326D0">
            <w:pPr>
              <w:spacing w:line="360" w:lineRule="auto"/>
              <w:rPr>
                <w:rFonts w:ascii="Arial" w:hAnsi="Arial" w:cs="Arial"/>
                <w:sz w:val="22"/>
                <w:szCs w:val="22"/>
              </w:rPr>
            </w:pPr>
            <w:r>
              <w:rPr>
                <w:rFonts w:ascii="Arial" w:hAnsi="Arial" w:cs="Arial"/>
                <w:sz w:val="22"/>
                <w:szCs w:val="22"/>
              </w:rPr>
              <w:t>Secure supermarket listings</w:t>
            </w:r>
          </w:p>
        </w:tc>
        <w:tc>
          <w:tcPr>
            <w:tcW w:w="3005" w:type="dxa"/>
          </w:tcPr>
          <w:p w14:paraId="07886F88" w14:textId="5DC4DC86" w:rsidR="005F3A02" w:rsidRDefault="008E72D8" w:rsidP="00F326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Major UK super</w:t>
            </w:r>
            <w:r w:rsidR="00CD11ED">
              <w:rPr>
                <w:rFonts w:ascii="Arial" w:hAnsi="Arial" w:cs="Arial"/>
                <w:sz w:val="22"/>
                <w:szCs w:val="22"/>
              </w:rPr>
              <w:t>markets agree to stock the product</w:t>
            </w:r>
          </w:p>
        </w:tc>
        <w:tc>
          <w:tcPr>
            <w:tcW w:w="3006" w:type="dxa"/>
          </w:tcPr>
          <w:p w14:paraId="182B6350" w14:textId="01479928" w:rsidR="005F3A02" w:rsidRDefault="008959FB" w:rsidP="00F326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At least 2 out of 3</w:t>
            </w:r>
          </w:p>
        </w:tc>
      </w:tr>
      <w:tr w:rsidR="005F3A02" w14:paraId="5B133370" w14:textId="77777777" w:rsidTr="002668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71BBFE" w14:textId="1F76374B" w:rsidR="005F3A02" w:rsidRDefault="007E2CE3" w:rsidP="00F326D0">
            <w:pPr>
              <w:spacing w:line="360" w:lineRule="auto"/>
              <w:rPr>
                <w:rFonts w:ascii="Arial" w:hAnsi="Arial" w:cs="Arial"/>
                <w:sz w:val="22"/>
                <w:szCs w:val="22"/>
              </w:rPr>
            </w:pPr>
            <w:r>
              <w:rPr>
                <w:rFonts w:ascii="Arial" w:hAnsi="Arial" w:cs="Arial"/>
                <w:sz w:val="22"/>
                <w:szCs w:val="22"/>
              </w:rPr>
              <w:t xml:space="preserve">Launch </w:t>
            </w:r>
            <w:r w:rsidR="000E7C1B">
              <w:rPr>
                <w:rFonts w:ascii="Arial" w:hAnsi="Arial" w:cs="Arial"/>
                <w:sz w:val="22"/>
                <w:szCs w:val="22"/>
              </w:rPr>
              <w:t>successfully</w:t>
            </w:r>
          </w:p>
        </w:tc>
        <w:tc>
          <w:tcPr>
            <w:tcW w:w="3005" w:type="dxa"/>
          </w:tcPr>
          <w:p w14:paraId="2645B6A6" w14:textId="383996F7" w:rsidR="005F3A02" w:rsidRDefault="00CD11ED" w:rsidP="00F326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Units sold in the first three months</w:t>
            </w:r>
          </w:p>
        </w:tc>
        <w:tc>
          <w:tcPr>
            <w:tcW w:w="3006" w:type="dxa"/>
          </w:tcPr>
          <w:p w14:paraId="5B7CBAB2" w14:textId="6E060029" w:rsidR="005F3A02" w:rsidRDefault="00266840" w:rsidP="00F326D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An estimated</w:t>
            </w:r>
            <w:r w:rsidR="008959FB">
              <w:rPr>
                <w:rFonts w:ascii="Arial" w:hAnsi="Arial" w:cs="Arial"/>
                <w:sz w:val="22"/>
                <w:szCs w:val="22"/>
              </w:rPr>
              <w:t xml:space="preserve"> 150</w:t>
            </w:r>
            <w:r>
              <w:rPr>
                <w:rFonts w:ascii="Arial" w:hAnsi="Arial" w:cs="Arial"/>
                <w:sz w:val="22"/>
                <w:szCs w:val="22"/>
              </w:rPr>
              <w:t>,</w:t>
            </w:r>
            <w:r w:rsidR="008959FB">
              <w:rPr>
                <w:rFonts w:ascii="Arial" w:hAnsi="Arial" w:cs="Arial"/>
                <w:sz w:val="22"/>
                <w:szCs w:val="22"/>
              </w:rPr>
              <w:t>00</w:t>
            </w:r>
            <w:r>
              <w:rPr>
                <w:rFonts w:ascii="Arial" w:hAnsi="Arial" w:cs="Arial"/>
                <w:sz w:val="22"/>
                <w:szCs w:val="22"/>
              </w:rPr>
              <w:t>0 units</w:t>
            </w:r>
          </w:p>
        </w:tc>
      </w:tr>
      <w:tr w:rsidR="005F3A02" w14:paraId="22EBD046" w14:textId="77777777" w:rsidTr="00266840">
        <w:tc>
          <w:tcPr>
            <w:cnfStyle w:val="001000000000" w:firstRow="0" w:lastRow="0" w:firstColumn="1" w:lastColumn="0" w:oddVBand="0" w:evenVBand="0" w:oddHBand="0" w:evenHBand="0" w:firstRowFirstColumn="0" w:firstRowLastColumn="0" w:lastRowFirstColumn="0" w:lastRowLastColumn="0"/>
            <w:tcW w:w="3005" w:type="dxa"/>
          </w:tcPr>
          <w:p w14:paraId="0AA94015" w14:textId="0AF11F1A" w:rsidR="005F3A02" w:rsidRDefault="008E72D8" w:rsidP="00F326D0">
            <w:pPr>
              <w:spacing w:line="360" w:lineRule="auto"/>
              <w:rPr>
                <w:rFonts w:ascii="Arial" w:hAnsi="Arial" w:cs="Arial"/>
                <w:sz w:val="22"/>
                <w:szCs w:val="22"/>
              </w:rPr>
            </w:pPr>
            <w:r>
              <w:rPr>
                <w:rFonts w:ascii="Arial" w:hAnsi="Arial" w:cs="Arial"/>
                <w:sz w:val="22"/>
                <w:szCs w:val="22"/>
              </w:rPr>
              <w:t>Monitor and respond</w:t>
            </w:r>
          </w:p>
        </w:tc>
        <w:tc>
          <w:tcPr>
            <w:tcW w:w="3005" w:type="dxa"/>
          </w:tcPr>
          <w:p w14:paraId="1A0C2ACA" w14:textId="3A431501" w:rsidR="005F3A02" w:rsidRDefault="00CD11ED" w:rsidP="00F326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Time taken to fix</w:t>
            </w:r>
            <w:r w:rsidR="007E417D">
              <w:rPr>
                <w:rFonts w:ascii="Arial" w:hAnsi="Arial" w:cs="Arial"/>
                <w:sz w:val="22"/>
                <w:szCs w:val="22"/>
              </w:rPr>
              <w:t xml:space="preserve"> any problems</w:t>
            </w:r>
          </w:p>
        </w:tc>
        <w:tc>
          <w:tcPr>
            <w:tcW w:w="3006" w:type="dxa"/>
          </w:tcPr>
          <w:p w14:paraId="5FD253F5" w14:textId="445D1B5C" w:rsidR="005F3A02" w:rsidRDefault="00266840" w:rsidP="00F326D0">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Within 2 to 3 weeks</w:t>
            </w:r>
          </w:p>
        </w:tc>
      </w:tr>
    </w:tbl>
    <w:p w14:paraId="1A75C47D" w14:textId="77777777" w:rsidR="00522806" w:rsidRPr="00522806" w:rsidRDefault="00522806" w:rsidP="00522806">
      <w:pPr>
        <w:spacing w:line="360" w:lineRule="auto"/>
        <w:rPr>
          <w:rFonts w:ascii="Arial" w:hAnsi="Arial" w:cs="Arial"/>
          <w:sz w:val="22"/>
          <w:szCs w:val="22"/>
        </w:rPr>
      </w:pPr>
    </w:p>
    <w:p w14:paraId="7C133234" w14:textId="77777777" w:rsidR="00D7791D" w:rsidRDefault="00D7791D" w:rsidP="0018045E">
      <w:pPr>
        <w:spacing w:line="360" w:lineRule="auto"/>
        <w:rPr>
          <w:rFonts w:ascii="Arial" w:hAnsi="Arial" w:cs="Arial"/>
          <w:sz w:val="22"/>
          <w:szCs w:val="22"/>
        </w:rPr>
      </w:pPr>
    </w:p>
    <w:p w14:paraId="6CED4931" w14:textId="77777777" w:rsidR="00D7791D" w:rsidRDefault="00D7791D" w:rsidP="0018045E">
      <w:pPr>
        <w:spacing w:line="360" w:lineRule="auto"/>
        <w:rPr>
          <w:rFonts w:ascii="Arial" w:hAnsi="Arial" w:cs="Arial"/>
          <w:sz w:val="22"/>
          <w:szCs w:val="22"/>
        </w:rPr>
      </w:pPr>
    </w:p>
    <w:p w14:paraId="1DE318AB" w14:textId="77777777" w:rsidR="00D7791D" w:rsidRDefault="00D7791D" w:rsidP="0018045E">
      <w:pPr>
        <w:spacing w:line="360" w:lineRule="auto"/>
        <w:rPr>
          <w:rFonts w:ascii="Arial" w:hAnsi="Arial" w:cs="Arial"/>
          <w:sz w:val="22"/>
          <w:szCs w:val="22"/>
        </w:rPr>
      </w:pPr>
    </w:p>
    <w:p w14:paraId="32E8C16A" w14:textId="77777777" w:rsidR="00D7791D" w:rsidRDefault="00D7791D" w:rsidP="0018045E">
      <w:pPr>
        <w:spacing w:line="360" w:lineRule="auto"/>
        <w:rPr>
          <w:rFonts w:ascii="Arial" w:hAnsi="Arial" w:cs="Arial"/>
          <w:sz w:val="22"/>
          <w:szCs w:val="22"/>
        </w:rPr>
      </w:pPr>
    </w:p>
    <w:p w14:paraId="06DFDACF" w14:textId="77777777" w:rsidR="00D7791D" w:rsidRDefault="00D7791D" w:rsidP="0018045E">
      <w:pPr>
        <w:spacing w:line="360" w:lineRule="auto"/>
        <w:rPr>
          <w:rFonts w:ascii="Arial" w:hAnsi="Arial" w:cs="Arial"/>
          <w:sz w:val="22"/>
          <w:szCs w:val="22"/>
        </w:rPr>
      </w:pPr>
    </w:p>
    <w:p w14:paraId="47FB55C9" w14:textId="77777777" w:rsidR="00D7791D" w:rsidRDefault="00D7791D" w:rsidP="0018045E">
      <w:pPr>
        <w:spacing w:line="360" w:lineRule="auto"/>
        <w:rPr>
          <w:rFonts w:ascii="Arial" w:hAnsi="Arial" w:cs="Arial"/>
          <w:sz w:val="22"/>
          <w:szCs w:val="22"/>
        </w:rPr>
      </w:pPr>
    </w:p>
    <w:p w14:paraId="581AF9CF" w14:textId="77777777" w:rsidR="00D7791D" w:rsidRDefault="00D7791D" w:rsidP="0018045E">
      <w:pPr>
        <w:spacing w:line="360" w:lineRule="auto"/>
        <w:rPr>
          <w:rFonts w:ascii="Arial" w:hAnsi="Arial" w:cs="Arial"/>
          <w:sz w:val="22"/>
          <w:szCs w:val="22"/>
        </w:rPr>
      </w:pPr>
    </w:p>
    <w:p w14:paraId="5B2EF466" w14:textId="77777777" w:rsidR="00D7791D" w:rsidRDefault="00D7791D" w:rsidP="0018045E">
      <w:pPr>
        <w:spacing w:line="360" w:lineRule="auto"/>
        <w:rPr>
          <w:rFonts w:ascii="Arial" w:hAnsi="Arial" w:cs="Arial"/>
          <w:sz w:val="22"/>
          <w:szCs w:val="22"/>
        </w:rPr>
      </w:pPr>
    </w:p>
    <w:p w14:paraId="70D0E136" w14:textId="77777777" w:rsidR="00D7791D" w:rsidRDefault="00D7791D" w:rsidP="0018045E">
      <w:pPr>
        <w:spacing w:line="360" w:lineRule="auto"/>
        <w:rPr>
          <w:rFonts w:ascii="Arial" w:hAnsi="Arial" w:cs="Arial"/>
          <w:sz w:val="22"/>
          <w:szCs w:val="22"/>
        </w:rPr>
      </w:pPr>
    </w:p>
    <w:p w14:paraId="3C4EEEC2" w14:textId="77777777" w:rsidR="00D7791D" w:rsidRDefault="00D7791D" w:rsidP="0018045E">
      <w:pPr>
        <w:spacing w:line="360" w:lineRule="auto"/>
        <w:rPr>
          <w:rFonts w:ascii="Arial" w:hAnsi="Arial" w:cs="Arial"/>
          <w:sz w:val="22"/>
          <w:szCs w:val="22"/>
        </w:rPr>
      </w:pPr>
    </w:p>
    <w:p w14:paraId="6366B678" w14:textId="77777777" w:rsidR="00D7791D" w:rsidRDefault="00D7791D" w:rsidP="0018045E">
      <w:pPr>
        <w:spacing w:line="360" w:lineRule="auto"/>
        <w:rPr>
          <w:rFonts w:ascii="Arial" w:hAnsi="Arial" w:cs="Arial"/>
          <w:sz w:val="22"/>
          <w:szCs w:val="22"/>
        </w:rPr>
      </w:pPr>
    </w:p>
    <w:p w14:paraId="4FB2D6AE" w14:textId="77777777" w:rsidR="00D7791D" w:rsidRDefault="00D7791D" w:rsidP="0018045E">
      <w:pPr>
        <w:spacing w:line="360" w:lineRule="auto"/>
        <w:rPr>
          <w:rFonts w:ascii="Arial" w:hAnsi="Arial" w:cs="Arial"/>
          <w:sz w:val="22"/>
          <w:szCs w:val="22"/>
        </w:rPr>
      </w:pPr>
    </w:p>
    <w:p w14:paraId="4F55CB18" w14:textId="77777777" w:rsidR="00654E49" w:rsidRDefault="00654E49" w:rsidP="0018045E">
      <w:pPr>
        <w:spacing w:line="360" w:lineRule="auto"/>
        <w:rPr>
          <w:rFonts w:ascii="Arial" w:hAnsi="Arial" w:cs="Arial"/>
          <w:sz w:val="22"/>
          <w:szCs w:val="22"/>
        </w:rPr>
      </w:pPr>
    </w:p>
    <w:p w14:paraId="769C541E" w14:textId="77777777" w:rsidR="00654E49" w:rsidRDefault="00654E49" w:rsidP="0018045E">
      <w:pPr>
        <w:spacing w:line="360" w:lineRule="auto"/>
        <w:rPr>
          <w:rFonts w:ascii="Arial" w:hAnsi="Arial" w:cs="Arial"/>
          <w:sz w:val="22"/>
          <w:szCs w:val="22"/>
        </w:rPr>
      </w:pPr>
    </w:p>
    <w:p w14:paraId="34B9DC15" w14:textId="77777777" w:rsidR="00654E49" w:rsidRDefault="00654E49" w:rsidP="0018045E">
      <w:pPr>
        <w:spacing w:line="360" w:lineRule="auto"/>
        <w:rPr>
          <w:rFonts w:ascii="Arial" w:hAnsi="Arial" w:cs="Arial"/>
          <w:sz w:val="22"/>
          <w:szCs w:val="22"/>
        </w:rPr>
      </w:pPr>
    </w:p>
    <w:p w14:paraId="4F1294FA" w14:textId="3FC03A94" w:rsidR="006F242C" w:rsidRDefault="006F242C" w:rsidP="006F242C">
      <w:pPr>
        <w:pStyle w:val="Heading1"/>
        <w:rPr>
          <w:rFonts w:ascii="Arial" w:hAnsi="Arial" w:cs="Arial"/>
          <w:color w:val="000000" w:themeColor="text1"/>
          <w:sz w:val="32"/>
          <w:szCs w:val="32"/>
        </w:rPr>
      </w:pPr>
      <w:bookmarkStart w:id="8" w:name="_Toc224503641"/>
      <w:r w:rsidRPr="006F242C">
        <w:rPr>
          <w:rFonts w:ascii="Arial" w:hAnsi="Arial" w:cs="Arial"/>
          <w:color w:val="000000" w:themeColor="text1"/>
          <w:sz w:val="32"/>
          <w:szCs w:val="32"/>
        </w:rPr>
        <w:lastRenderedPageBreak/>
        <w:t>7.0 Conclusion:</w:t>
      </w:r>
      <w:bookmarkEnd w:id="8"/>
    </w:p>
    <w:p w14:paraId="1A241550" w14:textId="22D60734" w:rsidR="006F242C" w:rsidRPr="00F326D0" w:rsidRDefault="00C4625A" w:rsidP="00C4625A">
      <w:pPr>
        <w:spacing w:line="360" w:lineRule="auto"/>
        <w:rPr>
          <w:rFonts w:ascii="Arial" w:hAnsi="Arial" w:cs="Arial"/>
          <w:sz w:val="22"/>
          <w:szCs w:val="22"/>
        </w:rPr>
      </w:pPr>
      <w:r w:rsidRPr="00F326D0">
        <w:rPr>
          <w:rFonts w:ascii="Arial" w:hAnsi="Arial" w:cs="Arial"/>
          <w:sz w:val="22"/>
          <w:szCs w:val="22"/>
        </w:rPr>
        <w:t>Innocent Drinks has built a trusted brand over more than twenty years. The mission is to help people live well and die old. The vision is to leave things better than they were found. The B Corp certification, the all-electric factory in Rotterdam, the Big Knit campaign, and the Innocent Foundation all prove the company means what it says.</w:t>
      </w:r>
    </w:p>
    <w:p w14:paraId="0AD4677D" w14:textId="6E0266EC" w:rsidR="00C4625A" w:rsidRPr="00F326D0" w:rsidRDefault="00483A72" w:rsidP="00C4625A">
      <w:pPr>
        <w:spacing w:line="360" w:lineRule="auto"/>
        <w:rPr>
          <w:rFonts w:ascii="Arial" w:hAnsi="Arial" w:cs="Arial"/>
          <w:sz w:val="22"/>
          <w:szCs w:val="22"/>
        </w:rPr>
      </w:pPr>
      <w:r w:rsidRPr="00F326D0">
        <w:rPr>
          <w:rFonts w:ascii="Arial" w:hAnsi="Arial" w:cs="Arial"/>
          <w:sz w:val="22"/>
          <w:szCs w:val="22"/>
        </w:rPr>
        <w:t>Using PESTEL and Porter's Five Forces, the report looked at the world outside the company. Using TOWS, it matched strengths with opportunities. Using the SFA framework, it checked that the chosen strategy is suitable, feasible, and acceptable. Using Mendelow's matrix, it planned how to engage with customers, employees, and supermarkets.</w:t>
      </w:r>
    </w:p>
    <w:p w14:paraId="2BDEEDF9" w14:textId="2087825C" w:rsidR="00407F63" w:rsidRPr="00F326D0" w:rsidRDefault="00407F63" w:rsidP="00C4625A">
      <w:pPr>
        <w:spacing w:line="360" w:lineRule="auto"/>
        <w:rPr>
          <w:rFonts w:ascii="Arial" w:hAnsi="Arial" w:cs="Arial"/>
          <w:sz w:val="22"/>
          <w:szCs w:val="22"/>
        </w:rPr>
      </w:pPr>
      <w:r w:rsidRPr="00F326D0">
        <w:rPr>
          <w:rFonts w:ascii="Arial" w:hAnsi="Arial" w:cs="Arial"/>
          <w:sz w:val="22"/>
          <w:szCs w:val="22"/>
        </w:rPr>
        <w:t xml:space="preserve">After looking at all the options, the strategy team has chosen a clear path forward. The company should launch a new range of plant-based children's snacks in the UK. This strategy builds on the success of the kids' juice tubes launched in 2005. It uses the trusted Innocent name to offer parents healthy options for their children. It fits the mission perfectly because it helps children live well from an early age. </w:t>
      </w:r>
    </w:p>
    <w:p w14:paraId="34F7FBDE" w14:textId="321A092E" w:rsidR="00483A72" w:rsidRDefault="00407F63" w:rsidP="00C4625A">
      <w:pPr>
        <w:spacing w:line="360" w:lineRule="auto"/>
        <w:rPr>
          <w:rFonts w:ascii="Arial" w:hAnsi="Arial" w:cs="Arial"/>
          <w:sz w:val="22"/>
          <w:szCs w:val="22"/>
        </w:rPr>
      </w:pPr>
      <w:r w:rsidRPr="00F326D0">
        <w:rPr>
          <w:rFonts w:ascii="Arial" w:hAnsi="Arial" w:cs="Arial"/>
          <w:sz w:val="22"/>
          <w:szCs w:val="22"/>
        </w:rPr>
        <w:t>For this strategy to succeed, the company needs three things. The first is to stay true to its values. The second is to listen to customers. The third is to work closely with supermarkets. The strategy is suitable, feasible, and acceptable. Innocent should move forward with confidence, staying true to its values while trying new things. The next twenty years can be as bright as the first.</w:t>
      </w:r>
    </w:p>
    <w:p w14:paraId="33DFF6A4" w14:textId="77777777" w:rsidR="00F326D0" w:rsidRDefault="00F326D0" w:rsidP="00C4625A">
      <w:pPr>
        <w:spacing w:line="360" w:lineRule="auto"/>
        <w:rPr>
          <w:rFonts w:ascii="Arial" w:hAnsi="Arial" w:cs="Arial"/>
          <w:sz w:val="22"/>
          <w:szCs w:val="22"/>
        </w:rPr>
      </w:pPr>
    </w:p>
    <w:p w14:paraId="2103B472" w14:textId="77777777" w:rsidR="00F326D0" w:rsidRDefault="00F326D0" w:rsidP="00C4625A">
      <w:pPr>
        <w:spacing w:line="360" w:lineRule="auto"/>
        <w:rPr>
          <w:rFonts w:ascii="Arial" w:hAnsi="Arial" w:cs="Arial"/>
          <w:sz w:val="22"/>
          <w:szCs w:val="22"/>
        </w:rPr>
      </w:pPr>
    </w:p>
    <w:p w14:paraId="4D6B5D80" w14:textId="77777777" w:rsidR="00F326D0" w:rsidRDefault="00F326D0" w:rsidP="00C4625A">
      <w:pPr>
        <w:spacing w:line="360" w:lineRule="auto"/>
        <w:rPr>
          <w:rFonts w:ascii="Arial" w:hAnsi="Arial" w:cs="Arial"/>
          <w:sz w:val="22"/>
          <w:szCs w:val="22"/>
        </w:rPr>
      </w:pPr>
    </w:p>
    <w:p w14:paraId="4AA0FBEC" w14:textId="77777777" w:rsidR="008745D0" w:rsidRDefault="008745D0" w:rsidP="00C4625A">
      <w:pPr>
        <w:spacing w:line="360" w:lineRule="auto"/>
        <w:rPr>
          <w:rFonts w:ascii="Arial" w:hAnsi="Arial" w:cs="Arial"/>
          <w:sz w:val="22"/>
          <w:szCs w:val="22"/>
        </w:rPr>
      </w:pPr>
    </w:p>
    <w:p w14:paraId="5A14CC1E" w14:textId="77777777" w:rsidR="008745D0" w:rsidRDefault="008745D0" w:rsidP="00C4625A">
      <w:pPr>
        <w:spacing w:line="360" w:lineRule="auto"/>
        <w:rPr>
          <w:rFonts w:ascii="Arial" w:hAnsi="Arial" w:cs="Arial"/>
          <w:sz w:val="22"/>
          <w:szCs w:val="22"/>
        </w:rPr>
      </w:pPr>
    </w:p>
    <w:p w14:paraId="1D2F9509" w14:textId="77777777" w:rsidR="001C4489" w:rsidRDefault="001C4489" w:rsidP="00C4625A">
      <w:pPr>
        <w:spacing w:line="360" w:lineRule="auto"/>
        <w:rPr>
          <w:rFonts w:ascii="Arial" w:hAnsi="Arial" w:cs="Arial"/>
          <w:sz w:val="22"/>
          <w:szCs w:val="22"/>
        </w:rPr>
      </w:pPr>
    </w:p>
    <w:p w14:paraId="3EA4A4D0" w14:textId="77777777" w:rsidR="001C4489" w:rsidRDefault="001C4489" w:rsidP="00C4625A">
      <w:pPr>
        <w:spacing w:line="360" w:lineRule="auto"/>
        <w:rPr>
          <w:rFonts w:ascii="Arial" w:hAnsi="Arial" w:cs="Arial"/>
          <w:sz w:val="22"/>
          <w:szCs w:val="22"/>
        </w:rPr>
      </w:pPr>
    </w:p>
    <w:p w14:paraId="1B7B92BB" w14:textId="77777777" w:rsidR="001C4489" w:rsidRDefault="001C4489" w:rsidP="00C4625A">
      <w:pPr>
        <w:spacing w:line="360" w:lineRule="auto"/>
        <w:rPr>
          <w:rFonts w:ascii="Arial" w:hAnsi="Arial" w:cs="Arial"/>
          <w:sz w:val="22"/>
          <w:szCs w:val="22"/>
        </w:rPr>
      </w:pPr>
    </w:p>
    <w:p w14:paraId="424CD7E2" w14:textId="77777777" w:rsidR="001C4489" w:rsidRDefault="001C4489" w:rsidP="00C4625A">
      <w:pPr>
        <w:spacing w:line="360" w:lineRule="auto"/>
        <w:rPr>
          <w:rFonts w:ascii="Arial" w:hAnsi="Arial" w:cs="Arial"/>
          <w:sz w:val="22"/>
          <w:szCs w:val="22"/>
        </w:rPr>
      </w:pPr>
    </w:p>
    <w:p w14:paraId="1F74A57D" w14:textId="77777777" w:rsidR="008745D0" w:rsidRDefault="008745D0" w:rsidP="00C4625A">
      <w:pPr>
        <w:spacing w:line="360" w:lineRule="auto"/>
        <w:rPr>
          <w:rFonts w:ascii="Arial" w:hAnsi="Arial" w:cs="Arial"/>
          <w:sz w:val="22"/>
          <w:szCs w:val="22"/>
        </w:rPr>
      </w:pPr>
    </w:p>
    <w:p w14:paraId="341F8A16" w14:textId="63CBF42F" w:rsidR="00F326D0" w:rsidRDefault="00F326D0" w:rsidP="002D1A4A">
      <w:pPr>
        <w:pStyle w:val="Heading1"/>
        <w:rPr>
          <w:rFonts w:ascii="Arial" w:hAnsi="Arial" w:cs="Arial"/>
          <w:color w:val="000000" w:themeColor="text1"/>
          <w:sz w:val="32"/>
          <w:szCs w:val="32"/>
        </w:rPr>
      </w:pPr>
      <w:bookmarkStart w:id="9" w:name="_Toc224503642"/>
      <w:r w:rsidRPr="002D1A4A">
        <w:rPr>
          <w:rFonts w:ascii="Arial" w:hAnsi="Arial" w:cs="Arial"/>
          <w:color w:val="000000" w:themeColor="text1"/>
          <w:sz w:val="32"/>
          <w:szCs w:val="32"/>
        </w:rPr>
        <w:lastRenderedPageBreak/>
        <w:t>8</w:t>
      </w:r>
      <w:r w:rsidR="002D1A4A" w:rsidRPr="002D1A4A">
        <w:rPr>
          <w:rFonts w:ascii="Arial" w:hAnsi="Arial" w:cs="Arial"/>
          <w:color w:val="000000" w:themeColor="text1"/>
          <w:sz w:val="32"/>
          <w:szCs w:val="32"/>
        </w:rPr>
        <w:t xml:space="preserve"> Reference</w:t>
      </w:r>
      <w:r w:rsidR="002D1A4A">
        <w:rPr>
          <w:rFonts w:ascii="Arial" w:hAnsi="Arial" w:cs="Arial"/>
          <w:color w:val="000000" w:themeColor="text1"/>
          <w:sz w:val="32"/>
          <w:szCs w:val="32"/>
        </w:rPr>
        <w:t xml:space="preserve"> List</w:t>
      </w:r>
      <w:r w:rsidR="002D1A4A" w:rsidRPr="002D1A4A">
        <w:rPr>
          <w:rFonts w:ascii="Arial" w:hAnsi="Arial" w:cs="Arial"/>
          <w:color w:val="000000" w:themeColor="text1"/>
          <w:sz w:val="32"/>
          <w:szCs w:val="32"/>
        </w:rPr>
        <w:t>:</w:t>
      </w:r>
      <w:bookmarkEnd w:id="9"/>
    </w:p>
    <w:p w14:paraId="7AC8F56B" w14:textId="050C658B" w:rsidR="005841D6" w:rsidRDefault="005841D6"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Aboud, A. and </w:t>
      </w:r>
      <w:proofErr w:type="spellStart"/>
      <w:r>
        <w:rPr>
          <w:rFonts w:ascii="Arial" w:hAnsi="Arial" w:cs="Arial"/>
          <w:color w:val="222222"/>
          <w:sz w:val="20"/>
          <w:szCs w:val="20"/>
          <w:shd w:val="clear" w:color="auto" w:fill="FFFFFF"/>
        </w:rPr>
        <w:t>Șahinli</w:t>
      </w:r>
      <w:proofErr w:type="spellEnd"/>
      <w:r>
        <w:rPr>
          <w:rFonts w:ascii="Arial" w:hAnsi="Arial" w:cs="Arial"/>
          <w:color w:val="222222"/>
          <w:sz w:val="20"/>
          <w:szCs w:val="20"/>
          <w:shd w:val="clear" w:color="auto" w:fill="FFFFFF"/>
        </w:rPr>
        <w:t>, M.A., 2019. SWOT and TOWS analysis: an application to cocoa in Ghana.</w:t>
      </w:r>
    </w:p>
    <w:p w14:paraId="4FD85961" w14:textId="383419CC" w:rsidR="00482C5C" w:rsidRDefault="00482C5C"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Almomani, S. and Bataineh, M., 2013. The Impact of Porter Models Five Competence Powers on Selecting Business Strategy" An Empirical Study on Jordanian Food Industrial Companies" Dr. </w:t>
      </w:r>
      <w:r>
        <w:rPr>
          <w:rFonts w:ascii="Arial" w:hAnsi="Arial" w:cs="Arial"/>
          <w:i/>
          <w:iCs/>
          <w:color w:val="222222"/>
          <w:sz w:val="20"/>
          <w:szCs w:val="20"/>
          <w:shd w:val="clear" w:color="auto" w:fill="FFFFFF"/>
        </w:rPr>
        <w:t xml:space="preserve">Saleh Jaradat Management Department, </w:t>
      </w:r>
      <w:proofErr w:type="spellStart"/>
      <w:r>
        <w:rPr>
          <w:rFonts w:ascii="Arial" w:hAnsi="Arial" w:cs="Arial"/>
          <w:i/>
          <w:iCs/>
          <w:color w:val="222222"/>
          <w:sz w:val="20"/>
          <w:szCs w:val="20"/>
          <w:shd w:val="clear" w:color="auto" w:fill="FFFFFF"/>
        </w:rPr>
        <w:t>Jadara</w:t>
      </w:r>
      <w:proofErr w:type="spellEnd"/>
      <w:r>
        <w:rPr>
          <w:rFonts w:ascii="Arial" w:hAnsi="Arial" w:cs="Arial"/>
          <w:i/>
          <w:iCs/>
          <w:color w:val="222222"/>
          <w:sz w:val="20"/>
          <w:szCs w:val="20"/>
          <w:shd w:val="clear" w:color="auto" w:fill="FFFFFF"/>
        </w:rPr>
        <w:t xml:space="preserve"> University, Jordan</w:t>
      </w:r>
      <w:r>
        <w:rPr>
          <w:rFonts w:ascii="Arial" w:hAnsi="Arial" w:cs="Arial"/>
          <w:color w:val="222222"/>
          <w:sz w:val="20"/>
          <w:szCs w:val="20"/>
          <w:shd w:val="clear" w:color="auto" w:fill="FFFFFF"/>
        </w:rPr>
        <w:t>.</w:t>
      </w:r>
    </w:p>
    <w:p w14:paraId="3B160B18" w14:textId="66D7AB06" w:rsidR="006503AA" w:rsidRDefault="008F0F88"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Bandy, L.K., Scarborough, P., Harrington, R.A., Rayner, M. and Jebb, S.A., 2021. The sugar content of foods in the UK by category and company: A repeated cross-sectional study, 2015-2018.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(5), p.e1003647.</w:t>
      </w:r>
    </w:p>
    <w:p w14:paraId="2F8EABC1" w14:textId="1495A029" w:rsidR="00A64E8F" w:rsidRDefault="00A64E8F"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Chiwala, B., Makasa, M. and Zulu, J.M., 2025. Power and interest levels in safely managed sanitation services in Zambia: A stakeholder mapping.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(11), p.e0335130.</w:t>
      </w:r>
    </w:p>
    <w:p w14:paraId="2182ADBF" w14:textId="6C441DDC" w:rsidR="008F0F88" w:rsidRDefault="00257D72" w:rsidP="00257D7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Gruzauskas</w:t>
      </w:r>
      <w:proofErr w:type="spellEnd"/>
      <w:r>
        <w:rPr>
          <w:rFonts w:ascii="Arial" w:hAnsi="Arial" w:cs="Arial"/>
          <w:color w:val="222222"/>
          <w:sz w:val="20"/>
          <w:szCs w:val="20"/>
          <w:shd w:val="clear" w:color="auto" w:fill="FFFFFF"/>
        </w:rPr>
        <w:t xml:space="preserve">, V., Krisciunas, A., </w:t>
      </w:r>
      <w:proofErr w:type="spellStart"/>
      <w:r>
        <w:rPr>
          <w:rFonts w:ascii="Arial" w:hAnsi="Arial" w:cs="Arial"/>
          <w:color w:val="222222"/>
          <w:sz w:val="20"/>
          <w:szCs w:val="20"/>
          <w:shd w:val="clear" w:color="auto" w:fill="FFFFFF"/>
        </w:rPr>
        <w:t>Calneryte</w:t>
      </w:r>
      <w:proofErr w:type="spellEnd"/>
      <w:r>
        <w:rPr>
          <w:rFonts w:ascii="Arial" w:hAnsi="Arial" w:cs="Arial"/>
          <w:color w:val="222222"/>
          <w:sz w:val="20"/>
          <w:szCs w:val="20"/>
          <w:shd w:val="clear" w:color="auto" w:fill="FFFFFF"/>
        </w:rPr>
        <w:t>, D., Navickas, V. and Koisova, E., 2020. Development of a market trend evaluation system for policy making. </w:t>
      </w:r>
      <w:r>
        <w:rPr>
          <w:rFonts w:ascii="Arial" w:hAnsi="Arial" w:cs="Arial"/>
          <w:i/>
          <w:iCs/>
          <w:color w:val="222222"/>
          <w:sz w:val="20"/>
          <w:szCs w:val="20"/>
          <w:shd w:val="clear" w:color="auto" w:fill="FFFFFF"/>
        </w:rPr>
        <w:t>Journal of competitiveness.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 pp.22-37.</w:t>
      </w:r>
    </w:p>
    <w:p w14:paraId="5CDF2C4F" w14:textId="77777777" w:rsidR="00257D72" w:rsidRDefault="00257D72" w:rsidP="00257D72">
      <w:pPr>
        <w:rPr>
          <w:rFonts w:ascii="Arial" w:hAnsi="Arial" w:cs="Arial"/>
          <w:color w:val="222222"/>
          <w:sz w:val="20"/>
          <w:szCs w:val="20"/>
          <w:shd w:val="clear" w:color="auto" w:fill="FFFFFF"/>
        </w:rPr>
      </w:pPr>
      <w:r w:rsidRPr="00257D72">
        <w:rPr>
          <w:rFonts w:ascii="Arial" w:hAnsi="Arial" w:cs="Arial"/>
          <w:color w:val="222222"/>
          <w:sz w:val="20"/>
          <w:szCs w:val="20"/>
          <w:shd w:val="clear" w:color="auto" w:fill="FFFFFF"/>
        </w:rPr>
        <w:t>Innocent Drinks (2026) </w:t>
      </w:r>
      <w:r w:rsidRPr="00257D72">
        <w:rPr>
          <w:rFonts w:ascii="Arial" w:hAnsi="Arial" w:cs="Arial"/>
          <w:i/>
          <w:iCs/>
          <w:color w:val="222222"/>
          <w:sz w:val="20"/>
          <w:szCs w:val="20"/>
          <w:shd w:val="clear" w:color="auto" w:fill="FFFFFF"/>
        </w:rPr>
        <w:t>A bit about us</w:t>
      </w:r>
      <w:r w:rsidRPr="00257D72">
        <w:rPr>
          <w:rFonts w:ascii="Arial" w:hAnsi="Arial" w:cs="Arial"/>
          <w:color w:val="222222"/>
          <w:sz w:val="20"/>
          <w:szCs w:val="20"/>
          <w:shd w:val="clear" w:color="auto" w:fill="FFFFFF"/>
        </w:rPr>
        <w:t>. Available at: https://www.innocentdrinks.co.uk/a-bit-about-us (Accessed: 16 March 2026).</w:t>
      </w:r>
    </w:p>
    <w:p w14:paraId="15E7B71B" w14:textId="15F4AB0D" w:rsidR="001C4489" w:rsidRDefault="001C4489"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Mansour, M.M. and Al-hamdani, K.S.M., 2024. Key performance indicators for evaluating the efficiency of production processes in food industry. </w:t>
      </w:r>
      <w:r>
        <w:rPr>
          <w:rFonts w:ascii="Arial" w:hAnsi="Arial" w:cs="Arial"/>
          <w:i/>
          <w:iCs/>
          <w:color w:val="222222"/>
          <w:sz w:val="20"/>
          <w:szCs w:val="20"/>
          <w:shd w:val="clear" w:color="auto" w:fill="FFFFFF"/>
        </w:rPr>
        <w:t>Passer Journal of Basic and Applied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pp.494-504.</w:t>
      </w:r>
    </w:p>
    <w:p w14:paraId="4BCB50E9" w14:textId="3435F2E8" w:rsidR="00584538" w:rsidRDefault="00584538" w:rsidP="00257D7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Muchele</w:t>
      </w:r>
      <w:proofErr w:type="spellEnd"/>
      <w:r>
        <w:rPr>
          <w:rFonts w:ascii="Arial" w:hAnsi="Arial" w:cs="Arial"/>
          <w:color w:val="222222"/>
          <w:sz w:val="20"/>
          <w:szCs w:val="20"/>
          <w:shd w:val="clear" w:color="auto" w:fill="FFFFFF"/>
        </w:rPr>
        <w:t>, N. and Kombo, H., 2019. Effect of growth strategies on the performance of food manufacturing firms in Nairobi County, Kenya. </w:t>
      </w:r>
      <w:r>
        <w:rPr>
          <w:rFonts w:ascii="Arial" w:hAnsi="Arial" w:cs="Arial"/>
          <w:i/>
          <w:iCs/>
          <w:color w:val="222222"/>
          <w:sz w:val="20"/>
          <w:szCs w:val="20"/>
          <w:shd w:val="clear" w:color="auto" w:fill="FFFFFF"/>
        </w:rPr>
        <w:t>European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(15), pp.43-50.</w:t>
      </w:r>
    </w:p>
    <w:p w14:paraId="6301E276" w14:textId="2312283F" w:rsidR="00584538" w:rsidRPr="00257D72" w:rsidRDefault="006503AA" w:rsidP="00257D72">
      <w:pPr>
        <w:rPr>
          <w:rFonts w:ascii="Arial" w:hAnsi="Arial" w:cs="Arial"/>
          <w:color w:val="222222"/>
          <w:sz w:val="20"/>
          <w:szCs w:val="20"/>
          <w:shd w:val="clear" w:color="auto" w:fill="FFFFFF"/>
        </w:rPr>
      </w:pPr>
      <w:r w:rsidRPr="006503AA">
        <w:rPr>
          <w:rFonts w:ascii="Arial" w:hAnsi="Arial" w:cs="Arial"/>
          <w:color w:val="222222"/>
          <w:sz w:val="20"/>
          <w:szCs w:val="20"/>
          <w:shd w:val="clear" w:color="auto" w:fill="FFFFFF"/>
        </w:rPr>
        <w:t>Murray, C. (2023) </w:t>
      </w:r>
      <w:r w:rsidRPr="006503AA">
        <w:rPr>
          <w:rFonts w:ascii="Arial" w:hAnsi="Arial" w:cs="Arial"/>
          <w:i/>
          <w:iCs/>
          <w:color w:val="222222"/>
          <w:sz w:val="20"/>
          <w:szCs w:val="20"/>
          <w:shd w:val="clear" w:color="auto" w:fill="FFFFFF"/>
        </w:rPr>
        <w:t xml:space="preserve">Innocent’s blender: the sustainable factory of the </w:t>
      </w:r>
      <w:proofErr w:type="gramStart"/>
      <w:r w:rsidRPr="006503AA">
        <w:rPr>
          <w:rFonts w:ascii="Arial" w:hAnsi="Arial" w:cs="Arial"/>
          <w:i/>
          <w:iCs/>
          <w:color w:val="222222"/>
          <w:sz w:val="20"/>
          <w:szCs w:val="20"/>
          <w:shd w:val="clear" w:color="auto" w:fill="FFFFFF"/>
        </w:rPr>
        <w:t>future?</w:t>
      </w:r>
      <w:r w:rsidRPr="006503AA">
        <w:rPr>
          <w:rFonts w:ascii="Arial" w:hAnsi="Arial" w:cs="Arial"/>
          <w:color w:val="222222"/>
          <w:sz w:val="20"/>
          <w:szCs w:val="20"/>
          <w:shd w:val="clear" w:color="auto" w:fill="FFFFFF"/>
        </w:rPr>
        <w:t>,</w:t>
      </w:r>
      <w:proofErr w:type="gramEnd"/>
      <w:r w:rsidRPr="006503AA">
        <w:rPr>
          <w:rFonts w:ascii="Arial" w:hAnsi="Arial" w:cs="Arial"/>
          <w:color w:val="222222"/>
          <w:sz w:val="20"/>
          <w:szCs w:val="20"/>
          <w:shd w:val="clear" w:color="auto" w:fill="FFFFFF"/>
        </w:rPr>
        <w:t> </w:t>
      </w:r>
      <w:r w:rsidRPr="006503AA">
        <w:rPr>
          <w:rFonts w:ascii="Arial" w:hAnsi="Arial" w:cs="Arial"/>
          <w:i/>
          <w:iCs/>
          <w:color w:val="222222"/>
          <w:sz w:val="20"/>
          <w:szCs w:val="20"/>
          <w:shd w:val="clear" w:color="auto" w:fill="FFFFFF"/>
        </w:rPr>
        <w:t>Raconteur</w:t>
      </w:r>
      <w:r w:rsidRPr="006503AA">
        <w:rPr>
          <w:rFonts w:ascii="Arial" w:hAnsi="Arial" w:cs="Arial"/>
          <w:color w:val="222222"/>
          <w:sz w:val="20"/>
          <w:szCs w:val="20"/>
          <w:shd w:val="clear" w:color="auto" w:fill="FFFFFF"/>
        </w:rPr>
        <w:t>. Available at: www.raconteur.net (Accessed: 16 March 2026).</w:t>
      </w:r>
    </w:p>
    <w:p w14:paraId="0EF9E8B0" w14:textId="016684D6" w:rsidR="00423894" w:rsidRDefault="00306506"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Nelson, G.C., </w:t>
      </w:r>
      <w:proofErr w:type="spellStart"/>
      <w:r>
        <w:rPr>
          <w:rFonts w:ascii="Arial" w:hAnsi="Arial" w:cs="Arial"/>
          <w:color w:val="222222"/>
          <w:sz w:val="20"/>
          <w:szCs w:val="20"/>
          <w:shd w:val="clear" w:color="auto" w:fill="FFFFFF"/>
        </w:rPr>
        <w:t>Rosegrant</w:t>
      </w:r>
      <w:proofErr w:type="spellEnd"/>
      <w:r>
        <w:rPr>
          <w:rFonts w:ascii="Arial" w:hAnsi="Arial" w:cs="Arial"/>
          <w:color w:val="222222"/>
          <w:sz w:val="20"/>
          <w:szCs w:val="20"/>
          <w:shd w:val="clear" w:color="auto" w:fill="FFFFFF"/>
        </w:rPr>
        <w:t xml:space="preserve">, M.W., Koo, J., Robertson, R., Sulser, T., Zhu, T., Ringler, C., </w:t>
      </w:r>
      <w:proofErr w:type="spellStart"/>
      <w:r>
        <w:rPr>
          <w:rFonts w:ascii="Arial" w:hAnsi="Arial" w:cs="Arial"/>
          <w:color w:val="222222"/>
          <w:sz w:val="20"/>
          <w:szCs w:val="20"/>
          <w:shd w:val="clear" w:color="auto" w:fill="FFFFFF"/>
        </w:rPr>
        <w:t>Msangi</w:t>
      </w:r>
      <w:proofErr w:type="spellEnd"/>
      <w:r>
        <w:rPr>
          <w:rFonts w:ascii="Arial" w:hAnsi="Arial" w:cs="Arial"/>
          <w:color w:val="222222"/>
          <w:sz w:val="20"/>
          <w:szCs w:val="20"/>
          <w:shd w:val="clear" w:color="auto" w:fill="FFFFFF"/>
        </w:rPr>
        <w:t>, S., Palazzo, A., Batka, M. and Magalhaes, M., 2009. </w:t>
      </w:r>
      <w:r>
        <w:rPr>
          <w:rFonts w:ascii="Arial" w:hAnsi="Arial" w:cs="Arial"/>
          <w:i/>
          <w:iCs/>
          <w:color w:val="222222"/>
          <w:sz w:val="20"/>
          <w:szCs w:val="20"/>
          <w:shd w:val="clear" w:color="auto" w:fill="FFFFFF"/>
        </w:rPr>
        <w:t>Climate change: Impact on agriculture and costs of adaptation</w:t>
      </w:r>
      <w:r>
        <w:rPr>
          <w:rFonts w:ascii="Arial" w:hAnsi="Arial" w:cs="Arial"/>
          <w:color w:val="222222"/>
          <w:sz w:val="20"/>
          <w:szCs w:val="20"/>
          <w:shd w:val="clear" w:color="auto" w:fill="FFFFFF"/>
        </w:rPr>
        <w:t> (Vol. 21). Intl Food Policy Res Inst.</w:t>
      </w:r>
    </w:p>
    <w:p w14:paraId="16BC6D95" w14:textId="1E521584" w:rsidR="00F504AA" w:rsidRPr="00257D72" w:rsidRDefault="00F504AA" w:rsidP="00257D7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Paelman</w:t>
      </w:r>
      <w:proofErr w:type="spellEnd"/>
      <w:r>
        <w:rPr>
          <w:rFonts w:ascii="Arial" w:hAnsi="Arial" w:cs="Arial"/>
          <w:color w:val="222222"/>
          <w:sz w:val="20"/>
          <w:szCs w:val="20"/>
          <w:shd w:val="clear" w:color="auto" w:fill="FFFFFF"/>
        </w:rPr>
        <w:t xml:space="preserve">, V., Van Cauwenberge, P. and Vander </w:t>
      </w:r>
      <w:proofErr w:type="spellStart"/>
      <w:r>
        <w:rPr>
          <w:rFonts w:ascii="Arial" w:hAnsi="Arial" w:cs="Arial"/>
          <w:color w:val="222222"/>
          <w:sz w:val="20"/>
          <w:szCs w:val="20"/>
          <w:shd w:val="clear" w:color="auto" w:fill="FFFFFF"/>
        </w:rPr>
        <w:t>Bauwhede</w:t>
      </w:r>
      <w:proofErr w:type="spellEnd"/>
      <w:r>
        <w:rPr>
          <w:rFonts w:ascii="Arial" w:hAnsi="Arial" w:cs="Arial"/>
          <w:color w:val="222222"/>
          <w:sz w:val="20"/>
          <w:szCs w:val="20"/>
          <w:shd w:val="clear" w:color="auto" w:fill="FFFFFF"/>
        </w:rPr>
        <w:t>, H., 2021. The impact of B Corp certification on growth.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(13), p.7191.</w:t>
      </w:r>
    </w:p>
    <w:p w14:paraId="7B5F8466" w14:textId="0A8349C9" w:rsidR="00257D72" w:rsidRDefault="00BB060F" w:rsidP="00257D72">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Pavlyshyn, M.L. and Hredil, A.A., PESTEL ANALYSIS OF FOOD INDUSTRY ENTERPRISES UNDER CONDITIONS OF UNCERTAINTY. </w:t>
      </w:r>
      <w:proofErr w:type="spellStart"/>
      <w:r>
        <w:rPr>
          <w:rFonts w:ascii="Arial" w:hAnsi="Arial" w:cs="Arial"/>
          <w:i/>
          <w:iCs/>
          <w:color w:val="222222"/>
          <w:sz w:val="20"/>
          <w:szCs w:val="20"/>
          <w:shd w:val="clear" w:color="auto" w:fill="FFFFFF"/>
        </w:rPr>
        <w:t>Організаційний</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комітет</w:t>
      </w:r>
      <w:proofErr w:type="spellEnd"/>
      <w:r>
        <w:rPr>
          <w:rFonts w:ascii="Arial" w:hAnsi="Arial" w:cs="Arial"/>
          <w:color w:val="222222"/>
          <w:sz w:val="20"/>
          <w:szCs w:val="20"/>
          <w:shd w:val="clear" w:color="auto" w:fill="FFFFFF"/>
        </w:rPr>
        <w:t>, p.206.</w:t>
      </w:r>
    </w:p>
    <w:p w14:paraId="65D01623" w14:textId="13961158" w:rsidR="00204931" w:rsidRPr="00257D72" w:rsidRDefault="00204931" w:rsidP="00257D72">
      <w:r>
        <w:rPr>
          <w:rFonts w:ascii="Arial" w:hAnsi="Arial" w:cs="Arial"/>
          <w:color w:val="222222"/>
          <w:sz w:val="20"/>
          <w:szCs w:val="20"/>
          <w:shd w:val="clear" w:color="auto" w:fill="FFFFFF"/>
        </w:rPr>
        <w:t xml:space="preserve">Shalini, A., </w:t>
      </w:r>
      <w:proofErr w:type="spellStart"/>
      <w:r>
        <w:rPr>
          <w:rFonts w:ascii="Arial" w:hAnsi="Arial" w:cs="Arial"/>
          <w:color w:val="222222"/>
          <w:sz w:val="20"/>
          <w:szCs w:val="20"/>
          <w:shd w:val="clear" w:color="auto" w:fill="FFFFFF"/>
        </w:rPr>
        <w:t>Neeliah</w:t>
      </w:r>
      <w:proofErr w:type="spellEnd"/>
      <w:r>
        <w:rPr>
          <w:rFonts w:ascii="Arial" w:hAnsi="Arial" w:cs="Arial"/>
          <w:color w:val="222222"/>
          <w:sz w:val="20"/>
          <w:szCs w:val="20"/>
          <w:shd w:val="clear" w:color="auto" w:fill="FFFFFF"/>
        </w:rPr>
        <w:t>, H. and Goburdhun, D., 2008. Using a stakeholder analysis to assess the Mauritian food control system. </w:t>
      </w:r>
      <w:r>
        <w:rPr>
          <w:rFonts w:ascii="Arial" w:hAnsi="Arial" w:cs="Arial"/>
          <w:i/>
          <w:iCs/>
          <w:color w:val="222222"/>
          <w:sz w:val="20"/>
          <w:szCs w:val="20"/>
          <w:shd w:val="clear" w:color="auto" w:fill="FFFFFF"/>
        </w:rPr>
        <w:t>RECIIS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(2), pp.17-29.</w:t>
      </w:r>
    </w:p>
    <w:p w14:paraId="6DBAEE72" w14:textId="1D310668" w:rsidR="00C05E02" w:rsidRDefault="00F46FC0" w:rsidP="00C05E02">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Strange, N., Bogetoft, P., </w:t>
      </w:r>
      <w:proofErr w:type="spellStart"/>
      <w:r>
        <w:rPr>
          <w:rFonts w:ascii="Arial" w:hAnsi="Arial" w:cs="Arial"/>
          <w:color w:val="222222"/>
          <w:sz w:val="20"/>
          <w:szCs w:val="20"/>
          <w:shd w:val="clear" w:color="auto" w:fill="FFFFFF"/>
        </w:rPr>
        <w:t>Aalmo</w:t>
      </w:r>
      <w:proofErr w:type="spellEnd"/>
      <w:r>
        <w:rPr>
          <w:rFonts w:ascii="Arial" w:hAnsi="Arial" w:cs="Arial"/>
          <w:color w:val="222222"/>
          <w:sz w:val="20"/>
          <w:szCs w:val="20"/>
          <w:shd w:val="clear" w:color="auto" w:fill="FFFFFF"/>
        </w:rPr>
        <w:t>, G.O., Talbot, B., Holt, A.H. and Astrup, R., 2021. Applications of DEA and SFA in benchmarking studies in forestry: state-of-the-art and future directions. </w:t>
      </w:r>
      <w:r>
        <w:rPr>
          <w:rFonts w:ascii="Arial" w:hAnsi="Arial" w:cs="Arial"/>
          <w:i/>
          <w:iCs/>
          <w:color w:val="222222"/>
          <w:sz w:val="20"/>
          <w:szCs w:val="20"/>
          <w:shd w:val="clear" w:color="auto" w:fill="FFFFFF"/>
        </w:rPr>
        <w:t>International Journal of Forest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(sup1), pp.87-96.</w:t>
      </w:r>
    </w:p>
    <w:p w14:paraId="7F5F51C4" w14:textId="1DF15E12" w:rsidR="001C4489" w:rsidRDefault="001C4489" w:rsidP="00C05E02">
      <w:r>
        <w:rPr>
          <w:rFonts w:ascii="Arial" w:hAnsi="Arial" w:cs="Arial"/>
          <w:color w:val="222222"/>
          <w:sz w:val="20"/>
          <w:szCs w:val="20"/>
          <w:shd w:val="clear" w:color="auto" w:fill="FFFFFF"/>
        </w:rPr>
        <w:t>Tufano, A., Accorsi, R., Gallo, A. and Manzini, R., 2018. Simulation in food catering industry. A dashboard of performance indicators. In </w:t>
      </w:r>
      <w:r>
        <w:rPr>
          <w:rFonts w:ascii="Arial" w:hAnsi="Arial" w:cs="Arial"/>
          <w:i/>
          <w:iCs/>
          <w:color w:val="222222"/>
          <w:sz w:val="20"/>
          <w:szCs w:val="20"/>
          <w:shd w:val="clear" w:color="auto" w:fill="FFFFFF"/>
        </w:rPr>
        <w:t xml:space="preserve">International Food Operations and Processing Simulation Workshop, </w:t>
      </w:r>
      <w:proofErr w:type="spellStart"/>
      <w:r>
        <w:rPr>
          <w:rFonts w:ascii="Arial" w:hAnsi="Arial" w:cs="Arial"/>
          <w:i/>
          <w:iCs/>
          <w:color w:val="222222"/>
          <w:sz w:val="20"/>
          <w:szCs w:val="20"/>
          <w:shd w:val="clear" w:color="auto" w:fill="FFFFFF"/>
        </w:rPr>
        <w:t>FoodOPS</w:t>
      </w:r>
      <w:proofErr w:type="spellEnd"/>
      <w:r>
        <w:rPr>
          <w:rFonts w:ascii="Arial" w:hAnsi="Arial" w:cs="Arial"/>
          <w:i/>
          <w:iCs/>
          <w:color w:val="222222"/>
          <w:sz w:val="20"/>
          <w:szCs w:val="20"/>
          <w:shd w:val="clear" w:color="auto" w:fill="FFFFFF"/>
        </w:rPr>
        <w:t xml:space="preserve"> 2018</w:t>
      </w:r>
      <w:r>
        <w:rPr>
          <w:rFonts w:ascii="Arial" w:hAnsi="Arial" w:cs="Arial"/>
          <w:color w:val="222222"/>
          <w:sz w:val="20"/>
          <w:szCs w:val="20"/>
          <w:shd w:val="clear" w:color="auto" w:fill="FFFFFF"/>
        </w:rPr>
        <w:t> (pp. 20-27). Dime University of Genoa.</w:t>
      </w:r>
    </w:p>
    <w:p w14:paraId="23750E92" w14:textId="3708C560" w:rsidR="00C05E02" w:rsidRDefault="0061442B" w:rsidP="00C05E02">
      <w:r>
        <w:rPr>
          <w:rFonts w:ascii="Arial" w:hAnsi="Arial" w:cs="Arial"/>
          <w:color w:val="222222"/>
          <w:sz w:val="20"/>
          <w:szCs w:val="20"/>
          <w:shd w:val="clear" w:color="auto" w:fill="FFFFFF"/>
        </w:rPr>
        <w:t>Xu, W., Zhou, C., Cao, A. and Luo, M., 2016. Understanding the mechanism of food waste management by using stakeholder analysis and social network model: An industrial ecology perspective. </w:t>
      </w:r>
      <w:r>
        <w:rPr>
          <w:rFonts w:ascii="Arial" w:hAnsi="Arial" w:cs="Arial"/>
          <w:i/>
          <w:iCs/>
          <w:color w:val="222222"/>
          <w:sz w:val="20"/>
          <w:szCs w:val="20"/>
          <w:shd w:val="clear" w:color="auto" w:fill="FFFFFF"/>
        </w:rPr>
        <w:t>Ecological Modelling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337</w:t>
      </w:r>
      <w:r>
        <w:rPr>
          <w:rFonts w:ascii="Arial" w:hAnsi="Arial" w:cs="Arial"/>
          <w:color w:val="222222"/>
          <w:sz w:val="20"/>
          <w:szCs w:val="20"/>
          <w:shd w:val="clear" w:color="auto" w:fill="FFFFFF"/>
        </w:rPr>
        <w:t>, pp.63-72.</w:t>
      </w:r>
    </w:p>
    <w:p w14:paraId="25B48BF3" w14:textId="77777777" w:rsidR="00C05E02" w:rsidRDefault="00C05E02" w:rsidP="00C05E02"/>
    <w:p w14:paraId="2EFF68BB" w14:textId="19643F4B" w:rsidR="00C05E02" w:rsidRPr="004C25BF" w:rsidRDefault="00C05E02" w:rsidP="004C25BF">
      <w:pPr>
        <w:pStyle w:val="Heading1"/>
        <w:rPr>
          <w:rFonts w:ascii="Arial" w:hAnsi="Arial" w:cs="Arial"/>
          <w:color w:val="000000" w:themeColor="text1"/>
          <w:sz w:val="32"/>
          <w:szCs w:val="32"/>
        </w:rPr>
      </w:pPr>
      <w:bookmarkStart w:id="10" w:name="_Toc224503643"/>
      <w:r w:rsidRPr="004C25BF">
        <w:rPr>
          <w:rFonts w:ascii="Arial" w:hAnsi="Arial" w:cs="Arial"/>
          <w:color w:val="000000" w:themeColor="text1"/>
          <w:sz w:val="32"/>
          <w:szCs w:val="32"/>
        </w:rPr>
        <w:lastRenderedPageBreak/>
        <w:t xml:space="preserve">9 </w:t>
      </w:r>
      <w:r w:rsidR="004C25BF" w:rsidRPr="004C25BF">
        <w:rPr>
          <w:rFonts w:ascii="Arial" w:hAnsi="Arial" w:cs="Arial"/>
          <w:color w:val="000000" w:themeColor="text1"/>
          <w:sz w:val="32"/>
          <w:szCs w:val="32"/>
        </w:rPr>
        <w:t>Links:</w:t>
      </w:r>
      <w:bookmarkEnd w:id="10"/>
    </w:p>
    <w:p w14:paraId="0E972DB4" w14:textId="16AB3E53" w:rsidR="00A74CCF" w:rsidRDefault="00B01D57" w:rsidP="0018045E">
      <w:pPr>
        <w:spacing w:line="360" w:lineRule="auto"/>
        <w:rPr>
          <w:rFonts w:ascii="Arial" w:hAnsi="Arial" w:cs="Arial"/>
          <w:sz w:val="22"/>
          <w:szCs w:val="22"/>
        </w:rPr>
      </w:pPr>
      <w:hyperlink r:id="rId9" w:history="1">
        <w:r w:rsidRPr="009F3EA6">
          <w:rPr>
            <w:rStyle w:val="Hyperlink"/>
            <w:rFonts w:ascii="Arial" w:hAnsi="Arial" w:cs="Arial"/>
            <w:sz w:val="22"/>
            <w:szCs w:val="22"/>
          </w:rPr>
          <w:t>https://www.innocentdrinks.co.uk/a-bit-about-us</w:t>
        </w:r>
      </w:hyperlink>
    </w:p>
    <w:p w14:paraId="497C8250" w14:textId="44BC47B7" w:rsidR="00B01D57" w:rsidRDefault="008A6782" w:rsidP="0018045E">
      <w:pPr>
        <w:spacing w:line="360" w:lineRule="auto"/>
        <w:rPr>
          <w:rFonts w:ascii="Arial" w:hAnsi="Arial" w:cs="Arial"/>
          <w:sz w:val="22"/>
          <w:szCs w:val="22"/>
        </w:rPr>
      </w:pPr>
      <w:hyperlink r:id="rId10" w:history="1">
        <w:r w:rsidRPr="00354809">
          <w:rPr>
            <w:rStyle w:val="Hyperlink"/>
            <w:rFonts w:ascii="Arial" w:hAnsi="Arial" w:cs="Arial"/>
            <w:sz w:val="22"/>
            <w:szCs w:val="22"/>
          </w:rPr>
          <w:t>https://www.raconteur.net/responsible-business/innocent-blender-sustainable-factory-rotterdam</w:t>
        </w:r>
      </w:hyperlink>
    </w:p>
    <w:p w14:paraId="78B18EF7" w14:textId="77777777" w:rsidR="008A6782" w:rsidRDefault="008A6782" w:rsidP="0018045E">
      <w:pPr>
        <w:spacing w:line="360" w:lineRule="auto"/>
        <w:rPr>
          <w:rFonts w:ascii="Arial" w:hAnsi="Arial" w:cs="Arial"/>
          <w:sz w:val="22"/>
          <w:szCs w:val="22"/>
        </w:rPr>
      </w:pPr>
    </w:p>
    <w:p w14:paraId="08F1B90E" w14:textId="77777777" w:rsidR="002D1A4A" w:rsidRDefault="002D1A4A" w:rsidP="0018045E">
      <w:pPr>
        <w:spacing w:line="360" w:lineRule="auto"/>
        <w:rPr>
          <w:rFonts w:ascii="Arial" w:hAnsi="Arial" w:cs="Arial"/>
          <w:sz w:val="22"/>
          <w:szCs w:val="22"/>
        </w:rPr>
      </w:pPr>
    </w:p>
    <w:p w14:paraId="2665C940" w14:textId="77777777" w:rsidR="002D1A4A" w:rsidRDefault="002D1A4A" w:rsidP="0018045E">
      <w:pPr>
        <w:spacing w:line="360" w:lineRule="auto"/>
        <w:rPr>
          <w:rFonts w:ascii="Arial" w:hAnsi="Arial" w:cs="Arial"/>
          <w:sz w:val="22"/>
          <w:szCs w:val="22"/>
        </w:rPr>
      </w:pPr>
    </w:p>
    <w:p w14:paraId="07111BC4" w14:textId="77777777" w:rsidR="002D1A4A" w:rsidRDefault="002D1A4A" w:rsidP="0018045E">
      <w:pPr>
        <w:spacing w:line="360" w:lineRule="auto"/>
        <w:rPr>
          <w:rFonts w:ascii="Arial" w:hAnsi="Arial" w:cs="Arial"/>
          <w:sz w:val="22"/>
          <w:szCs w:val="22"/>
        </w:rPr>
      </w:pPr>
    </w:p>
    <w:p w14:paraId="0C9229B4" w14:textId="77777777" w:rsidR="002D1A4A" w:rsidRDefault="002D1A4A" w:rsidP="0018045E">
      <w:pPr>
        <w:spacing w:line="360" w:lineRule="auto"/>
        <w:rPr>
          <w:rFonts w:ascii="Arial" w:hAnsi="Arial" w:cs="Arial"/>
          <w:sz w:val="22"/>
          <w:szCs w:val="22"/>
        </w:rPr>
      </w:pPr>
    </w:p>
    <w:p w14:paraId="399429EB" w14:textId="77777777" w:rsidR="002D1A4A" w:rsidRDefault="002D1A4A" w:rsidP="0018045E">
      <w:pPr>
        <w:spacing w:line="360" w:lineRule="auto"/>
        <w:rPr>
          <w:rFonts w:ascii="Arial" w:hAnsi="Arial" w:cs="Arial"/>
          <w:sz w:val="22"/>
          <w:szCs w:val="22"/>
        </w:rPr>
      </w:pPr>
    </w:p>
    <w:p w14:paraId="49998A98" w14:textId="77777777" w:rsidR="002D1A4A" w:rsidRPr="00F326D0" w:rsidRDefault="002D1A4A" w:rsidP="0018045E">
      <w:pPr>
        <w:spacing w:line="360" w:lineRule="auto"/>
        <w:rPr>
          <w:rFonts w:ascii="Arial" w:hAnsi="Arial" w:cs="Arial"/>
          <w:sz w:val="22"/>
          <w:szCs w:val="22"/>
        </w:rPr>
      </w:pPr>
    </w:p>
    <w:p w14:paraId="7A19F9C0" w14:textId="77777777" w:rsidR="0018045E" w:rsidRPr="00F326D0" w:rsidRDefault="0018045E" w:rsidP="0018045E">
      <w:pPr>
        <w:spacing w:line="360" w:lineRule="auto"/>
        <w:rPr>
          <w:rFonts w:ascii="Arial" w:hAnsi="Arial" w:cs="Arial"/>
          <w:sz w:val="22"/>
          <w:szCs w:val="22"/>
        </w:rPr>
      </w:pPr>
    </w:p>
    <w:sectPr w:rsidR="0018045E" w:rsidRPr="00F326D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BDD3" w14:textId="77777777" w:rsidR="009A7802" w:rsidRDefault="009A7802" w:rsidP="0050325C">
      <w:pPr>
        <w:spacing w:after="0" w:line="240" w:lineRule="auto"/>
      </w:pPr>
      <w:r>
        <w:separator/>
      </w:r>
    </w:p>
  </w:endnote>
  <w:endnote w:type="continuationSeparator" w:id="0">
    <w:p w14:paraId="537AFB0D" w14:textId="77777777" w:rsidR="009A7802" w:rsidRDefault="009A7802" w:rsidP="00503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309296"/>
      <w:docPartObj>
        <w:docPartGallery w:val="Page Numbers (Bottom of Page)"/>
        <w:docPartUnique/>
      </w:docPartObj>
    </w:sdtPr>
    <w:sdtEndPr>
      <w:rPr>
        <w:noProof/>
      </w:rPr>
    </w:sdtEndPr>
    <w:sdtContent>
      <w:p w14:paraId="30D4D821" w14:textId="3455C77B" w:rsidR="0050325C" w:rsidRDefault="005032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5865D4" w14:textId="77777777" w:rsidR="0050325C" w:rsidRDefault="00503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1ED6A" w14:textId="77777777" w:rsidR="009A7802" w:rsidRDefault="009A7802" w:rsidP="0050325C">
      <w:pPr>
        <w:spacing w:after="0" w:line="240" w:lineRule="auto"/>
      </w:pPr>
      <w:r>
        <w:separator/>
      </w:r>
    </w:p>
  </w:footnote>
  <w:footnote w:type="continuationSeparator" w:id="0">
    <w:p w14:paraId="7F18FF2C" w14:textId="77777777" w:rsidR="009A7802" w:rsidRDefault="009A7802" w:rsidP="005032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469BD"/>
    <w:multiLevelType w:val="multilevel"/>
    <w:tmpl w:val="8294C7F8"/>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094086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25C"/>
    <w:rsid w:val="00012C1F"/>
    <w:rsid w:val="0002775A"/>
    <w:rsid w:val="00041B43"/>
    <w:rsid w:val="000747D1"/>
    <w:rsid w:val="0008043A"/>
    <w:rsid w:val="0009534B"/>
    <w:rsid w:val="000A2957"/>
    <w:rsid w:val="000A2C38"/>
    <w:rsid w:val="000B33D1"/>
    <w:rsid w:val="000C095C"/>
    <w:rsid w:val="000E2881"/>
    <w:rsid w:val="000E7C1B"/>
    <w:rsid w:val="000F7784"/>
    <w:rsid w:val="00123117"/>
    <w:rsid w:val="0014604F"/>
    <w:rsid w:val="001549C6"/>
    <w:rsid w:val="00161C20"/>
    <w:rsid w:val="0018045E"/>
    <w:rsid w:val="00180CC4"/>
    <w:rsid w:val="00180FAC"/>
    <w:rsid w:val="001845A0"/>
    <w:rsid w:val="001932B4"/>
    <w:rsid w:val="001C4489"/>
    <w:rsid w:val="00204931"/>
    <w:rsid w:val="00212A33"/>
    <w:rsid w:val="00226F49"/>
    <w:rsid w:val="00257D72"/>
    <w:rsid w:val="00266840"/>
    <w:rsid w:val="00280008"/>
    <w:rsid w:val="002B7A82"/>
    <w:rsid w:val="002D1745"/>
    <w:rsid w:val="002D1A4A"/>
    <w:rsid w:val="002F09C6"/>
    <w:rsid w:val="002F4545"/>
    <w:rsid w:val="00306506"/>
    <w:rsid w:val="00310EE5"/>
    <w:rsid w:val="00350951"/>
    <w:rsid w:val="00381CF8"/>
    <w:rsid w:val="00396816"/>
    <w:rsid w:val="003B1AA1"/>
    <w:rsid w:val="003B3EE0"/>
    <w:rsid w:val="003B62C0"/>
    <w:rsid w:val="00400938"/>
    <w:rsid w:val="00407F63"/>
    <w:rsid w:val="00416584"/>
    <w:rsid w:val="00423894"/>
    <w:rsid w:val="00466DA2"/>
    <w:rsid w:val="00482C5C"/>
    <w:rsid w:val="00483A72"/>
    <w:rsid w:val="004B00F7"/>
    <w:rsid w:val="004C25BF"/>
    <w:rsid w:val="004C649C"/>
    <w:rsid w:val="004E05B8"/>
    <w:rsid w:val="0050325C"/>
    <w:rsid w:val="00522806"/>
    <w:rsid w:val="00541102"/>
    <w:rsid w:val="00566871"/>
    <w:rsid w:val="00583869"/>
    <w:rsid w:val="00584170"/>
    <w:rsid w:val="005841D6"/>
    <w:rsid w:val="00584538"/>
    <w:rsid w:val="005F3A02"/>
    <w:rsid w:val="00606EA1"/>
    <w:rsid w:val="0061442B"/>
    <w:rsid w:val="0062408D"/>
    <w:rsid w:val="0064555E"/>
    <w:rsid w:val="006503AA"/>
    <w:rsid w:val="00654E49"/>
    <w:rsid w:val="00680E10"/>
    <w:rsid w:val="006928FD"/>
    <w:rsid w:val="006A1CE5"/>
    <w:rsid w:val="006D65D7"/>
    <w:rsid w:val="006F242C"/>
    <w:rsid w:val="007017A0"/>
    <w:rsid w:val="00730EE3"/>
    <w:rsid w:val="00770A0C"/>
    <w:rsid w:val="0077578E"/>
    <w:rsid w:val="007952B8"/>
    <w:rsid w:val="00795E3D"/>
    <w:rsid w:val="007D0945"/>
    <w:rsid w:val="007E2CE3"/>
    <w:rsid w:val="007E417D"/>
    <w:rsid w:val="008446F6"/>
    <w:rsid w:val="00852AB6"/>
    <w:rsid w:val="008745D0"/>
    <w:rsid w:val="008959FB"/>
    <w:rsid w:val="008A6782"/>
    <w:rsid w:val="008D31AB"/>
    <w:rsid w:val="008E09C6"/>
    <w:rsid w:val="008E72D8"/>
    <w:rsid w:val="008F0F88"/>
    <w:rsid w:val="00906E78"/>
    <w:rsid w:val="00924359"/>
    <w:rsid w:val="00925AE9"/>
    <w:rsid w:val="009425AB"/>
    <w:rsid w:val="00955D1F"/>
    <w:rsid w:val="00963290"/>
    <w:rsid w:val="00972D1E"/>
    <w:rsid w:val="009A7802"/>
    <w:rsid w:val="009D627E"/>
    <w:rsid w:val="009E281E"/>
    <w:rsid w:val="00A63183"/>
    <w:rsid w:val="00A64E8F"/>
    <w:rsid w:val="00A74CCF"/>
    <w:rsid w:val="00A81A34"/>
    <w:rsid w:val="00A84DDA"/>
    <w:rsid w:val="00B01D57"/>
    <w:rsid w:val="00B05265"/>
    <w:rsid w:val="00B1151C"/>
    <w:rsid w:val="00BB060F"/>
    <w:rsid w:val="00BB7B20"/>
    <w:rsid w:val="00BC3B25"/>
    <w:rsid w:val="00C02BDF"/>
    <w:rsid w:val="00C05E02"/>
    <w:rsid w:val="00C12476"/>
    <w:rsid w:val="00C4625A"/>
    <w:rsid w:val="00C52F13"/>
    <w:rsid w:val="00C55EB1"/>
    <w:rsid w:val="00C70D96"/>
    <w:rsid w:val="00C765D1"/>
    <w:rsid w:val="00CA270C"/>
    <w:rsid w:val="00CD11ED"/>
    <w:rsid w:val="00D02FE6"/>
    <w:rsid w:val="00D20197"/>
    <w:rsid w:val="00D35505"/>
    <w:rsid w:val="00D71229"/>
    <w:rsid w:val="00D759AA"/>
    <w:rsid w:val="00D7791D"/>
    <w:rsid w:val="00DA0858"/>
    <w:rsid w:val="00DF14A8"/>
    <w:rsid w:val="00E15BCA"/>
    <w:rsid w:val="00E31A46"/>
    <w:rsid w:val="00E373AA"/>
    <w:rsid w:val="00E74578"/>
    <w:rsid w:val="00E81999"/>
    <w:rsid w:val="00F01842"/>
    <w:rsid w:val="00F01F1E"/>
    <w:rsid w:val="00F055A1"/>
    <w:rsid w:val="00F132CC"/>
    <w:rsid w:val="00F21E13"/>
    <w:rsid w:val="00F326D0"/>
    <w:rsid w:val="00F433E7"/>
    <w:rsid w:val="00F46FC0"/>
    <w:rsid w:val="00F504AA"/>
    <w:rsid w:val="00F63620"/>
    <w:rsid w:val="00F63F45"/>
    <w:rsid w:val="00F83201"/>
    <w:rsid w:val="00FF5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F8124"/>
  <w15:chartTrackingRefBased/>
  <w15:docId w15:val="{8FC92305-B292-4922-9023-D72E4AA99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2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2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2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2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2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2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2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2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2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2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2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2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2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2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2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2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2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25C"/>
    <w:rPr>
      <w:rFonts w:eastAsiaTheme="majorEastAsia" w:cstheme="majorBidi"/>
      <w:color w:val="272727" w:themeColor="text1" w:themeTint="D8"/>
    </w:rPr>
  </w:style>
  <w:style w:type="paragraph" w:styleId="Title">
    <w:name w:val="Title"/>
    <w:basedOn w:val="Normal"/>
    <w:next w:val="Normal"/>
    <w:link w:val="TitleChar"/>
    <w:uiPriority w:val="10"/>
    <w:qFormat/>
    <w:rsid w:val="005032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2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2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2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25C"/>
    <w:pPr>
      <w:spacing w:before="160"/>
      <w:jc w:val="center"/>
    </w:pPr>
    <w:rPr>
      <w:i/>
      <w:iCs/>
      <w:color w:val="404040" w:themeColor="text1" w:themeTint="BF"/>
    </w:rPr>
  </w:style>
  <w:style w:type="character" w:customStyle="1" w:styleId="QuoteChar">
    <w:name w:val="Quote Char"/>
    <w:basedOn w:val="DefaultParagraphFont"/>
    <w:link w:val="Quote"/>
    <w:uiPriority w:val="29"/>
    <w:rsid w:val="0050325C"/>
    <w:rPr>
      <w:i/>
      <w:iCs/>
      <w:color w:val="404040" w:themeColor="text1" w:themeTint="BF"/>
    </w:rPr>
  </w:style>
  <w:style w:type="paragraph" w:styleId="ListParagraph">
    <w:name w:val="List Paragraph"/>
    <w:basedOn w:val="Normal"/>
    <w:uiPriority w:val="34"/>
    <w:qFormat/>
    <w:rsid w:val="0050325C"/>
    <w:pPr>
      <w:ind w:left="720"/>
      <w:contextualSpacing/>
    </w:pPr>
  </w:style>
  <w:style w:type="character" w:styleId="IntenseEmphasis">
    <w:name w:val="Intense Emphasis"/>
    <w:basedOn w:val="DefaultParagraphFont"/>
    <w:uiPriority w:val="21"/>
    <w:qFormat/>
    <w:rsid w:val="0050325C"/>
    <w:rPr>
      <w:i/>
      <w:iCs/>
      <w:color w:val="0F4761" w:themeColor="accent1" w:themeShade="BF"/>
    </w:rPr>
  </w:style>
  <w:style w:type="paragraph" w:styleId="IntenseQuote">
    <w:name w:val="Intense Quote"/>
    <w:basedOn w:val="Normal"/>
    <w:next w:val="Normal"/>
    <w:link w:val="IntenseQuoteChar"/>
    <w:uiPriority w:val="30"/>
    <w:qFormat/>
    <w:rsid w:val="005032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25C"/>
    <w:rPr>
      <w:i/>
      <w:iCs/>
      <w:color w:val="0F4761" w:themeColor="accent1" w:themeShade="BF"/>
    </w:rPr>
  </w:style>
  <w:style w:type="character" w:styleId="IntenseReference">
    <w:name w:val="Intense Reference"/>
    <w:basedOn w:val="DefaultParagraphFont"/>
    <w:uiPriority w:val="32"/>
    <w:qFormat/>
    <w:rsid w:val="0050325C"/>
    <w:rPr>
      <w:b/>
      <w:bCs/>
      <w:smallCaps/>
      <w:color w:val="0F4761" w:themeColor="accent1" w:themeShade="BF"/>
      <w:spacing w:val="5"/>
    </w:rPr>
  </w:style>
  <w:style w:type="paragraph" w:styleId="Header">
    <w:name w:val="header"/>
    <w:basedOn w:val="Normal"/>
    <w:link w:val="HeaderChar"/>
    <w:uiPriority w:val="99"/>
    <w:unhideWhenUsed/>
    <w:rsid w:val="00503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25C"/>
  </w:style>
  <w:style w:type="paragraph" w:styleId="Footer">
    <w:name w:val="footer"/>
    <w:basedOn w:val="Normal"/>
    <w:link w:val="FooterChar"/>
    <w:uiPriority w:val="99"/>
    <w:unhideWhenUsed/>
    <w:rsid w:val="00503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25C"/>
  </w:style>
  <w:style w:type="table" w:styleId="TableGrid">
    <w:name w:val="Table Grid"/>
    <w:basedOn w:val="TableNormal"/>
    <w:uiPriority w:val="39"/>
    <w:rsid w:val="000A2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0A2C38"/>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226F4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6F49"/>
    <w:pPr>
      <w:spacing w:after="100"/>
    </w:pPr>
  </w:style>
  <w:style w:type="character" w:styleId="Hyperlink">
    <w:name w:val="Hyperlink"/>
    <w:basedOn w:val="DefaultParagraphFont"/>
    <w:uiPriority w:val="99"/>
    <w:unhideWhenUsed/>
    <w:rsid w:val="00226F49"/>
    <w:rPr>
      <w:color w:val="467886" w:themeColor="hyperlink"/>
      <w:u w:val="single"/>
    </w:rPr>
  </w:style>
  <w:style w:type="character" w:styleId="UnresolvedMention">
    <w:name w:val="Unresolved Mention"/>
    <w:basedOn w:val="DefaultParagraphFont"/>
    <w:uiPriority w:val="99"/>
    <w:semiHidden/>
    <w:unhideWhenUsed/>
    <w:rsid w:val="00B01D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aconteur.net/responsible-business/innocent-blender-sustainable-factory-rotterdam" TargetMode="External"/><Relationship Id="rId4" Type="http://schemas.openxmlformats.org/officeDocument/2006/relationships/settings" Target="settings.xml"/><Relationship Id="rId9" Type="http://schemas.openxmlformats.org/officeDocument/2006/relationships/hyperlink" Target="https://www.innocentdrinks.co.uk/a-bit-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8F410F-30C2-4B03-A2E9-569EC823C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4736</Words>
  <Characters>26999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2026-03-16T13:15:00Z</dcterms:created>
  <dcterms:modified xsi:type="dcterms:W3CDTF">2026-03-16T13:15:00Z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bafbf8d4-c2f2-4f2d-9209-22e36db58e06</vt:lpwstr>
  </property>
</Properties>
</file>