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rFonts w:asciiTheme="majorHAnsi" w:eastAsiaTheme="majorEastAsia" w:hAnsiTheme="majorHAnsi" w:cstheme="majorBidi"/>
          <w:color w:val="47B79A"/>
          <w:sz w:val="32"/>
          <w:szCs w:val="32"/>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7B79A"/>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Pr="005E7BB5" w:rsidRDefault="008403C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47B79A"/>
                  <w:sz w:val="80"/>
                  <w:szCs w:val="80"/>
                </w:rPr>
              </w:pPr>
              <w:r w:rsidRPr="005E7BB5">
                <w:rPr>
                  <w:rFonts w:asciiTheme="majorHAnsi" w:eastAsiaTheme="majorEastAsia" w:hAnsiTheme="majorHAnsi" w:cstheme="majorBidi"/>
                  <w:caps/>
                  <w:color w:val="47B79A"/>
                  <w:sz w:val="72"/>
                  <w:szCs w:val="72"/>
                </w:rPr>
                <w:t>the project proposal</w:t>
              </w:r>
            </w:p>
          </w:sdtContent>
        </w:sdt>
        <w:sdt>
          <w:sdtPr>
            <w:rPr>
              <w:color w:val="7030A0"/>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C41329">
              <w:pPr>
                <w:pStyle w:val="NoSpacing"/>
                <w:jc w:val="center"/>
                <w:rPr>
                  <w:color w:val="5B9BD5" w:themeColor="accent1"/>
                  <w:sz w:val="28"/>
                  <w:szCs w:val="28"/>
                </w:rPr>
              </w:pPr>
              <w:r w:rsidRPr="005E7BB5">
                <w:rPr>
                  <w:color w:val="7030A0"/>
                  <w:sz w:val="28"/>
                  <w:szCs w:val="28"/>
                </w:rPr>
                <w:t>DoubleT</w:t>
              </w:r>
              <w:r w:rsidR="003E5EAD" w:rsidRPr="005E7BB5">
                <w:rPr>
                  <w:color w:val="7030A0"/>
                  <w:sz w:val="28"/>
                  <w:szCs w:val="28"/>
                </w:rPr>
                <w:t>ree by Hilton, Kensington, London</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7030A0"/>
                                    <w:sz w:val="28"/>
                                    <w:szCs w:val="28"/>
                                  </w:rPr>
                                  <w:alias w:val="Date"/>
                                  <w:tag w:val=""/>
                                  <w:id w:val="1442874344"/>
                                  <w:dataBinding w:prefixMappings="xmlns:ns0='http://schemas.microsoft.com/office/2006/coverPageProps' " w:xpath="/ns0:CoverPageProperties[1]/ns0:PublishDate[1]" w:storeItemID="{55AF091B-3C7A-41E3-B477-F2FDAA23CFDA}"/>
                                  <w:date w:fullDate="2018-07-06T00:00:00Z">
                                    <w:dateFormat w:val="MMMM d, yyyy"/>
                                    <w:lid w:val="en-US"/>
                                    <w:storeMappedDataAs w:val="dateTime"/>
                                    <w:calendar w:val="gregorian"/>
                                  </w:date>
                                </w:sdtPr>
                                <w:sdtContent>
                                  <w:p w:rsidR="00FB3D63" w:rsidRPr="003A7D6A" w:rsidRDefault="00FB3D63">
                                    <w:pPr>
                                      <w:pStyle w:val="NoSpacing"/>
                                      <w:spacing w:after="40"/>
                                      <w:jc w:val="center"/>
                                      <w:rPr>
                                        <w:caps/>
                                        <w:color w:val="7030A0"/>
                                        <w:sz w:val="28"/>
                                        <w:szCs w:val="28"/>
                                      </w:rPr>
                                    </w:pPr>
                                    <w:r w:rsidRPr="003A7D6A">
                                      <w:rPr>
                                        <w:caps/>
                                        <w:color w:val="7030A0"/>
                                        <w:sz w:val="28"/>
                                        <w:szCs w:val="28"/>
                                      </w:rPr>
                                      <w:t>July 6, 2018</w:t>
                                    </w:r>
                                  </w:p>
                                </w:sdtContent>
                              </w:sdt>
                              <w:p w:rsidR="00FB3D63" w:rsidRPr="003A7D6A" w:rsidRDefault="00FB3D63">
                                <w:pPr>
                                  <w:pStyle w:val="NoSpacing"/>
                                  <w:jc w:val="center"/>
                                  <w:rPr>
                                    <w:color w:val="7030A0"/>
                                  </w:rPr>
                                </w:pPr>
                                <w:sdt>
                                  <w:sdtPr>
                                    <w:rPr>
                                      <w:caps/>
                                      <w:color w:val="7030A0"/>
                                    </w:rPr>
                                    <w:alias w:val="Company"/>
                                    <w:tag w:val=""/>
                                    <w:id w:val="1390145197"/>
                                    <w:dataBinding w:prefixMappings="xmlns:ns0='http://schemas.openxmlformats.org/officeDocument/2006/extended-properties' " w:xpath="/ns0:Properties[1]/ns0:Company[1]" w:storeItemID="{6668398D-A668-4E3E-A5EB-62B293D839F1}"/>
                                    <w:text/>
                                  </w:sdtPr>
                                  <w:sdtContent>
                                    <w:r w:rsidRPr="003A7D6A">
                                      <w:rPr>
                                        <w:caps/>
                                        <w:color w:val="7030A0"/>
                                        <w:lang w:val="en-GB"/>
                                      </w:rPr>
                                      <w:t>University of Wales Trinity Saint David</w:t>
                                    </w:r>
                                  </w:sdtContent>
                                </w:sdt>
                              </w:p>
                              <w:p w:rsidR="00FB3D63" w:rsidRDefault="00FB3D6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7030A0"/>
                              <w:sz w:val="28"/>
                              <w:szCs w:val="28"/>
                            </w:rPr>
                            <w:alias w:val="Date"/>
                            <w:tag w:val=""/>
                            <w:id w:val="1442874344"/>
                            <w:dataBinding w:prefixMappings="xmlns:ns0='http://schemas.microsoft.com/office/2006/coverPageProps' " w:xpath="/ns0:CoverPageProperties[1]/ns0:PublishDate[1]" w:storeItemID="{55AF091B-3C7A-41E3-B477-F2FDAA23CFDA}"/>
                            <w:date w:fullDate="2018-07-06T00:00:00Z">
                              <w:dateFormat w:val="MMMM d, yyyy"/>
                              <w:lid w:val="en-US"/>
                              <w:storeMappedDataAs w:val="dateTime"/>
                              <w:calendar w:val="gregorian"/>
                            </w:date>
                          </w:sdtPr>
                          <w:sdtContent>
                            <w:p w:rsidR="00FB3D63" w:rsidRPr="003A7D6A" w:rsidRDefault="00FB3D63">
                              <w:pPr>
                                <w:pStyle w:val="NoSpacing"/>
                                <w:spacing w:after="40"/>
                                <w:jc w:val="center"/>
                                <w:rPr>
                                  <w:caps/>
                                  <w:color w:val="7030A0"/>
                                  <w:sz w:val="28"/>
                                  <w:szCs w:val="28"/>
                                </w:rPr>
                              </w:pPr>
                              <w:r w:rsidRPr="003A7D6A">
                                <w:rPr>
                                  <w:caps/>
                                  <w:color w:val="7030A0"/>
                                  <w:sz w:val="28"/>
                                  <w:szCs w:val="28"/>
                                </w:rPr>
                                <w:t>July 6, 2018</w:t>
                              </w:r>
                            </w:p>
                          </w:sdtContent>
                        </w:sdt>
                        <w:p w:rsidR="00FB3D63" w:rsidRPr="003A7D6A" w:rsidRDefault="00FB3D63">
                          <w:pPr>
                            <w:pStyle w:val="NoSpacing"/>
                            <w:jc w:val="center"/>
                            <w:rPr>
                              <w:color w:val="7030A0"/>
                            </w:rPr>
                          </w:pPr>
                          <w:sdt>
                            <w:sdtPr>
                              <w:rPr>
                                <w:caps/>
                                <w:color w:val="7030A0"/>
                              </w:rPr>
                              <w:alias w:val="Company"/>
                              <w:tag w:val=""/>
                              <w:id w:val="1390145197"/>
                              <w:dataBinding w:prefixMappings="xmlns:ns0='http://schemas.openxmlformats.org/officeDocument/2006/extended-properties' " w:xpath="/ns0:Properties[1]/ns0:Company[1]" w:storeItemID="{6668398D-A668-4E3E-A5EB-62B293D839F1}"/>
                              <w:text/>
                            </w:sdtPr>
                            <w:sdtContent>
                              <w:r w:rsidRPr="003A7D6A">
                                <w:rPr>
                                  <w:caps/>
                                  <w:color w:val="7030A0"/>
                                  <w:lang w:val="en-GB"/>
                                </w:rPr>
                                <w:t>University of Wales Trinity Saint David</w:t>
                              </w:r>
                            </w:sdtContent>
                          </w:sdt>
                        </w:p>
                        <w:p w:rsidR="00FB3D63" w:rsidRDefault="00FB3D6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518571989"/>
          <w:r w:rsidRPr="003A7D6A">
            <w:rPr>
              <w:color w:val="47B79A"/>
            </w:rPr>
            <w:lastRenderedPageBreak/>
            <w:t>Executive Summary</w:t>
          </w:r>
          <w:bookmarkEnd w:id="0"/>
        </w:p>
        <w:p w:rsidR="00D854A5" w:rsidRDefault="007F7BBB">
          <w:r>
            <w:tab/>
            <w:t xml:space="preserve">The purpose of this report is to develop a proposal for a research project for DoubleTree by Hilton, Kensington on personnel development links to organisation outcomes. </w:t>
          </w:r>
          <w:proofErr w:type="gramStart"/>
          <w:r>
            <w:t>In order to</w:t>
          </w:r>
          <w:proofErr w:type="gramEnd"/>
          <w:r>
            <w:t xml:space="preserve"> achieve this, the researcher has conducted secondary research through books, journals and websites.</w:t>
          </w:r>
        </w:p>
        <w:p w:rsidR="007F7BBB" w:rsidRDefault="007F7BBB">
          <w:r>
            <w:tab/>
            <w:t>The report intr</w:t>
          </w:r>
          <w:r w:rsidR="009F757D">
            <w:t>od</w:t>
          </w:r>
          <w:r>
            <w:t>uces the current issue of high employee turnover and the effects it has on the organisation, such as the lack of talent</w:t>
          </w:r>
          <w:r w:rsidR="00223D99">
            <w:t>ed workforce</w:t>
          </w:r>
          <w:r>
            <w:t xml:space="preserve"> </w:t>
          </w:r>
          <w:r w:rsidR="00223D99">
            <w:t>in the organisation and the cost of rehiring to fill those positions. It then goes on analysing retention methods, such as flexibility, and how they would be beneficial for the hotel’s revenue in the long run. Good and poor practice of employee engagement is also outlined and supported through secondary research.</w:t>
          </w:r>
        </w:p>
        <w:p w:rsidR="007D1947" w:rsidRDefault="00223D99">
          <w:r>
            <w:tab/>
            <w:t>Further into the report, the influence of stakeholders and their interests are discussed, talking about CIPD as a Human Resource organisation, the employees and customers, how they can influence the business and why they have an interest in the organisation.</w:t>
          </w:r>
        </w:p>
        <w:p w:rsidR="00223D99" w:rsidRDefault="00223D99">
          <w:r>
            <w:tab/>
            <w:t xml:space="preserve">The researcher then discusses and evaluates primary research and its benefits. They describe, </w:t>
          </w:r>
          <w:r w:rsidR="009F757D">
            <w:t>interviews</w:t>
          </w:r>
          <w:r>
            <w:t>, surveys, observations and focus groups but discusses more surveys and focus groups as mixed method options to conduct the research.</w:t>
          </w:r>
        </w:p>
        <w:p w:rsidR="009F757D" w:rsidRDefault="009F757D">
          <w:r>
            <w:tab/>
            <w:t>In the conclusion of the report, all the things that need to be taken into consideration are summed up and the researcher proposes several recommendations for the organisation to take into consideration to reduce turnover and make the most out of their employees.</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Pr="003A7D6A" w:rsidRDefault="007D1947">
              <w:pPr>
                <w:pStyle w:val="TOCHeading"/>
                <w:rPr>
                  <w:color w:val="47B79A"/>
                </w:rPr>
              </w:pPr>
              <w:r w:rsidRPr="003A7D6A">
                <w:rPr>
                  <w:color w:val="47B79A"/>
                </w:rPr>
                <w:t>Table of Contents</w:t>
              </w:r>
            </w:p>
            <w:p w:rsidR="00B51F5C"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8571989" w:history="1">
                <w:r w:rsidR="00B51F5C" w:rsidRPr="008001AC">
                  <w:rPr>
                    <w:rStyle w:val="Hyperlink"/>
                    <w:noProof/>
                  </w:rPr>
                  <w:t>Executive Summary</w:t>
                </w:r>
                <w:r w:rsidR="00B51F5C">
                  <w:rPr>
                    <w:noProof/>
                    <w:webHidden/>
                  </w:rPr>
                  <w:tab/>
                </w:r>
                <w:r w:rsidR="00B51F5C">
                  <w:rPr>
                    <w:noProof/>
                    <w:webHidden/>
                  </w:rPr>
                  <w:fldChar w:fldCharType="begin"/>
                </w:r>
                <w:r w:rsidR="00B51F5C">
                  <w:rPr>
                    <w:noProof/>
                    <w:webHidden/>
                  </w:rPr>
                  <w:instrText xml:space="preserve"> PAGEREF _Toc518571989 \h </w:instrText>
                </w:r>
                <w:r w:rsidR="00B51F5C">
                  <w:rPr>
                    <w:noProof/>
                    <w:webHidden/>
                  </w:rPr>
                </w:r>
                <w:r w:rsidR="00B51F5C">
                  <w:rPr>
                    <w:noProof/>
                    <w:webHidden/>
                  </w:rPr>
                  <w:fldChar w:fldCharType="separate"/>
                </w:r>
                <w:r w:rsidR="00B51F5C">
                  <w:rPr>
                    <w:noProof/>
                    <w:webHidden/>
                  </w:rPr>
                  <w:t>1</w:t>
                </w:r>
                <w:r w:rsidR="00B51F5C">
                  <w:rPr>
                    <w:noProof/>
                    <w:webHidden/>
                  </w:rPr>
                  <w:fldChar w:fldCharType="end"/>
                </w:r>
              </w:hyperlink>
            </w:p>
            <w:p w:rsidR="00B51F5C" w:rsidRDefault="00B51F5C">
              <w:pPr>
                <w:pStyle w:val="TOC1"/>
                <w:tabs>
                  <w:tab w:val="right" w:leader="dot" w:pos="9016"/>
                </w:tabs>
                <w:rPr>
                  <w:rFonts w:eastAsiaTheme="minorEastAsia"/>
                  <w:noProof/>
                  <w:lang w:eastAsia="en-GB"/>
                </w:rPr>
              </w:pPr>
              <w:hyperlink w:anchor="_Toc518571990" w:history="1">
                <w:r w:rsidRPr="008001AC">
                  <w:rPr>
                    <w:rStyle w:val="Hyperlink"/>
                    <w:noProof/>
                  </w:rPr>
                  <w:t>Terms of Reference</w:t>
                </w:r>
                <w:r>
                  <w:rPr>
                    <w:noProof/>
                    <w:webHidden/>
                  </w:rPr>
                  <w:tab/>
                </w:r>
                <w:r>
                  <w:rPr>
                    <w:noProof/>
                    <w:webHidden/>
                  </w:rPr>
                  <w:fldChar w:fldCharType="begin"/>
                </w:r>
                <w:r>
                  <w:rPr>
                    <w:noProof/>
                    <w:webHidden/>
                  </w:rPr>
                  <w:instrText xml:space="preserve"> PAGEREF _Toc518571990 \h </w:instrText>
                </w:r>
                <w:r>
                  <w:rPr>
                    <w:noProof/>
                    <w:webHidden/>
                  </w:rPr>
                </w:r>
                <w:r>
                  <w:rPr>
                    <w:noProof/>
                    <w:webHidden/>
                  </w:rPr>
                  <w:fldChar w:fldCharType="separate"/>
                </w:r>
                <w:r>
                  <w:rPr>
                    <w:noProof/>
                    <w:webHidden/>
                  </w:rPr>
                  <w:t>3</w:t>
                </w:r>
                <w:r>
                  <w:rPr>
                    <w:noProof/>
                    <w:webHidden/>
                  </w:rPr>
                  <w:fldChar w:fldCharType="end"/>
                </w:r>
              </w:hyperlink>
            </w:p>
            <w:p w:rsidR="00B51F5C" w:rsidRDefault="00B51F5C">
              <w:pPr>
                <w:pStyle w:val="TOC1"/>
                <w:tabs>
                  <w:tab w:val="right" w:leader="dot" w:pos="9016"/>
                </w:tabs>
                <w:rPr>
                  <w:rFonts w:eastAsiaTheme="minorEastAsia"/>
                  <w:noProof/>
                  <w:lang w:eastAsia="en-GB"/>
                </w:rPr>
              </w:pPr>
              <w:hyperlink w:anchor="_Toc518571991" w:history="1">
                <w:r w:rsidRPr="008001AC">
                  <w:rPr>
                    <w:rStyle w:val="Hyperlink"/>
                    <w:noProof/>
                  </w:rPr>
                  <w:t>Procedure</w:t>
                </w:r>
                <w:r>
                  <w:rPr>
                    <w:noProof/>
                    <w:webHidden/>
                  </w:rPr>
                  <w:tab/>
                </w:r>
                <w:r>
                  <w:rPr>
                    <w:noProof/>
                    <w:webHidden/>
                  </w:rPr>
                  <w:fldChar w:fldCharType="begin"/>
                </w:r>
                <w:r>
                  <w:rPr>
                    <w:noProof/>
                    <w:webHidden/>
                  </w:rPr>
                  <w:instrText xml:space="preserve"> PAGEREF _Toc518571991 \h </w:instrText>
                </w:r>
                <w:r>
                  <w:rPr>
                    <w:noProof/>
                    <w:webHidden/>
                  </w:rPr>
                </w:r>
                <w:r>
                  <w:rPr>
                    <w:noProof/>
                    <w:webHidden/>
                  </w:rPr>
                  <w:fldChar w:fldCharType="separate"/>
                </w:r>
                <w:r>
                  <w:rPr>
                    <w:noProof/>
                    <w:webHidden/>
                  </w:rPr>
                  <w:t>3</w:t>
                </w:r>
                <w:r>
                  <w:rPr>
                    <w:noProof/>
                    <w:webHidden/>
                  </w:rPr>
                  <w:fldChar w:fldCharType="end"/>
                </w:r>
              </w:hyperlink>
            </w:p>
            <w:p w:rsidR="00B51F5C" w:rsidRDefault="00B51F5C">
              <w:pPr>
                <w:pStyle w:val="TOC1"/>
                <w:tabs>
                  <w:tab w:val="right" w:leader="dot" w:pos="9016"/>
                </w:tabs>
                <w:rPr>
                  <w:rFonts w:eastAsiaTheme="minorEastAsia"/>
                  <w:noProof/>
                  <w:lang w:eastAsia="en-GB"/>
                </w:rPr>
              </w:pPr>
              <w:hyperlink w:anchor="_Toc518571992" w:history="1">
                <w:r w:rsidRPr="008001AC">
                  <w:rPr>
                    <w:rStyle w:val="Hyperlink"/>
                    <w:noProof/>
                  </w:rPr>
                  <w:t>Findings</w:t>
                </w:r>
                <w:r>
                  <w:rPr>
                    <w:noProof/>
                    <w:webHidden/>
                  </w:rPr>
                  <w:tab/>
                </w:r>
                <w:r>
                  <w:rPr>
                    <w:noProof/>
                    <w:webHidden/>
                  </w:rPr>
                  <w:fldChar w:fldCharType="begin"/>
                </w:r>
                <w:r>
                  <w:rPr>
                    <w:noProof/>
                    <w:webHidden/>
                  </w:rPr>
                  <w:instrText xml:space="preserve"> PAGEREF _Toc518571992 \h </w:instrText>
                </w:r>
                <w:r>
                  <w:rPr>
                    <w:noProof/>
                    <w:webHidden/>
                  </w:rPr>
                </w:r>
                <w:r>
                  <w:rPr>
                    <w:noProof/>
                    <w:webHidden/>
                  </w:rPr>
                  <w:fldChar w:fldCharType="separate"/>
                </w:r>
                <w:r>
                  <w:rPr>
                    <w:noProof/>
                    <w:webHidden/>
                  </w:rPr>
                  <w:t>3</w:t>
                </w:r>
                <w:r>
                  <w:rPr>
                    <w:noProof/>
                    <w:webHidden/>
                  </w:rPr>
                  <w:fldChar w:fldCharType="end"/>
                </w:r>
              </w:hyperlink>
            </w:p>
            <w:p w:rsidR="00B51F5C" w:rsidRDefault="00B51F5C">
              <w:pPr>
                <w:pStyle w:val="TOC2"/>
                <w:tabs>
                  <w:tab w:val="right" w:leader="dot" w:pos="9016"/>
                </w:tabs>
                <w:rPr>
                  <w:rFonts w:eastAsiaTheme="minorEastAsia"/>
                  <w:noProof/>
                  <w:lang w:eastAsia="en-GB"/>
                </w:rPr>
              </w:pPr>
              <w:hyperlink w:anchor="_Toc518571993" w:history="1">
                <w:r w:rsidRPr="008001AC">
                  <w:rPr>
                    <w:rStyle w:val="Hyperlink"/>
                    <w:noProof/>
                  </w:rPr>
                  <w:t>Introduction</w:t>
                </w:r>
                <w:r>
                  <w:rPr>
                    <w:noProof/>
                    <w:webHidden/>
                  </w:rPr>
                  <w:tab/>
                </w:r>
                <w:r>
                  <w:rPr>
                    <w:noProof/>
                    <w:webHidden/>
                  </w:rPr>
                  <w:fldChar w:fldCharType="begin"/>
                </w:r>
                <w:r>
                  <w:rPr>
                    <w:noProof/>
                    <w:webHidden/>
                  </w:rPr>
                  <w:instrText xml:space="preserve"> PAGEREF _Toc518571993 \h </w:instrText>
                </w:r>
                <w:r>
                  <w:rPr>
                    <w:noProof/>
                    <w:webHidden/>
                  </w:rPr>
                </w:r>
                <w:r>
                  <w:rPr>
                    <w:noProof/>
                    <w:webHidden/>
                  </w:rPr>
                  <w:fldChar w:fldCharType="separate"/>
                </w:r>
                <w:r>
                  <w:rPr>
                    <w:noProof/>
                    <w:webHidden/>
                  </w:rPr>
                  <w:t>3</w:t>
                </w:r>
                <w:r>
                  <w:rPr>
                    <w:noProof/>
                    <w:webHidden/>
                  </w:rPr>
                  <w:fldChar w:fldCharType="end"/>
                </w:r>
              </w:hyperlink>
            </w:p>
            <w:p w:rsidR="00B51F5C" w:rsidRDefault="00B51F5C">
              <w:pPr>
                <w:pStyle w:val="TOC2"/>
                <w:tabs>
                  <w:tab w:val="right" w:leader="dot" w:pos="9016"/>
                </w:tabs>
                <w:rPr>
                  <w:rFonts w:eastAsiaTheme="minorEastAsia"/>
                  <w:noProof/>
                  <w:lang w:eastAsia="en-GB"/>
                </w:rPr>
              </w:pPr>
              <w:hyperlink w:anchor="_Toc518571994" w:history="1">
                <w:r w:rsidRPr="008001AC">
                  <w:rPr>
                    <w:rStyle w:val="Hyperlink"/>
                    <w:noProof/>
                  </w:rPr>
                  <w:t>Employee Engagement- Good and Bad Practice</w:t>
                </w:r>
                <w:r>
                  <w:rPr>
                    <w:noProof/>
                    <w:webHidden/>
                  </w:rPr>
                  <w:tab/>
                </w:r>
                <w:r>
                  <w:rPr>
                    <w:noProof/>
                    <w:webHidden/>
                  </w:rPr>
                  <w:fldChar w:fldCharType="begin"/>
                </w:r>
                <w:r>
                  <w:rPr>
                    <w:noProof/>
                    <w:webHidden/>
                  </w:rPr>
                  <w:instrText xml:space="preserve"> PAGEREF _Toc518571994 \h </w:instrText>
                </w:r>
                <w:r>
                  <w:rPr>
                    <w:noProof/>
                    <w:webHidden/>
                  </w:rPr>
                </w:r>
                <w:r>
                  <w:rPr>
                    <w:noProof/>
                    <w:webHidden/>
                  </w:rPr>
                  <w:fldChar w:fldCharType="separate"/>
                </w:r>
                <w:r>
                  <w:rPr>
                    <w:noProof/>
                    <w:webHidden/>
                  </w:rPr>
                  <w:t>3</w:t>
                </w:r>
                <w:r>
                  <w:rPr>
                    <w:noProof/>
                    <w:webHidden/>
                  </w:rPr>
                  <w:fldChar w:fldCharType="end"/>
                </w:r>
              </w:hyperlink>
            </w:p>
            <w:p w:rsidR="00B51F5C" w:rsidRDefault="00B51F5C">
              <w:pPr>
                <w:pStyle w:val="TOC2"/>
                <w:tabs>
                  <w:tab w:val="right" w:leader="dot" w:pos="9016"/>
                </w:tabs>
                <w:rPr>
                  <w:rFonts w:eastAsiaTheme="minorEastAsia"/>
                  <w:noProof/>
                  <w:lang w:eastAsia="en-GB"/>
                </w:rPr>
              </w:pPr>
              <w:hyperlink w:anchor="_Toc518571995" w:history="1">
                <w:r w:rsidRPr="008001AC">
                  <w:rPr>
                    <w:rStyle w:val="Hyperlink"/>
                    <w:noProof/>
                  </w:rPr>
                  <w:t>Influence of Stakeholders</w:t>
                </w:r>
                <w:r>
                  <w:rPr>
                    <w:noProof/>
                    <w:webHidden/>
                  </w:rPr>
                  <w:tab/>
                </w:r>
                <w:r>
                  <w:rPr>
                    <w:noProof/>
                    <w:webHidden/>
                  </w:rPr>
                  <w:fldChar w:fldCharType="begin"/>
                </w:r>
                <w:r>
                  <w:rPr>
                    <w:noProof/>
                    <w:webHidden/>
                  </w:rPr>
                  <w:instrText xml:space="preserve"> PAGEREF _Toc518571995 \h </w:instrText>
                </w:r>
                <w:r>
                  <w:rPr>
                    <w:noProof/>
                    <w:webHidden/>
                  </w:rPr>
                </w:r>
                <w:r>
                  <w:rPr>
                    <w:noProof/>
                    <w:webHidden/>
                  </w:rPr>
                  <w:fldChar w:fldCharType="separate"/>
                </w:r>
                <w:r>
                  <w:rPr>
                    <w:noProof/>
                    <w:webHidden/>
                  </w:rPr>
                  <w:t>4</w:t>
                </w:r>
                <w:r>
                  <w:rPr>
                    <w:noProof/>
                    <w:webHidden/>
                  </w:rPr>
                  <w:fldChar w:fldCharType="end"/>
                </w:r>
              </w:hyperlink>
            </w:p>
            <w:p w:rsidR="00B51F5C" w:rsidRDefault="00B51F5C">
              <w:pPr>
                <w:pStyle w:val="TOC2"/>
                <w:tabs>
                  <w:tab w:val="right" w:leader="dot" w:pos="9016"/>
                </w:tabs>
                <w:rPr>
                  <w:rFonts w:eastAsiaTheme="minorEastAsia"/>
                  <w:noProof/>
                  <w:lang w:eastAsia="en-GB"/>
                </w:rPr>
              </w:pPr>
              <w:hyperlink w:anchor="_Toc518571996" w:history="1">
                <w:r w:rsidRPr="008001AC">
                  <w:rPr>
                    <w:rStyle w:val="Hyperlink"/>
                    <w:noProof/>
                  </w:rPr>
                  <w:t>Primary Research Methods</w:t>
                </w:r>
                <w:r>
                  <w:rPr>
                    <w:noProof/>
                    <w:webHidden/>
                  </w:rPr>
                  <w:tab/>
                </w:r>
                <w:r>
                  <w:rPr>
                    <w:noProof/>
                    <w:webHidden/>
                  </w:rPr>
                  <w:fldChar w:fldCharType="begin"/>
                </w:r>
                <w:r>
                  <w:rPr>
                    <w:noProof/>
                    <w:webHidden/>
                  </w:rPr>
                  <w:instrText xml:space="preserve"> PAGEREF _Toc518571996 \h </w:instrText>
                </w:r>
                <w:r>
                  <w:rPr>
                    <w:noProof/>
                    <w:webHidden/>
                  </w:rPr>
                </w:r>
                <w:r>
                  <w:rPr>
                    <w:noProof/>
                    <w:webHidden/>
                  </w:rPr>
                  <w:fldChar w:fldCharType="separate"/>
                </w:r>
                <w:r>
                  <w:rPr>
                    <w:noProof/>
                    <w:webHidden/>
                  </w:rPr>
                  <w:t>5</w:t>
                </w:r>
                <w:r>
                  <w:rPr>
                    <w:noProof/>
                    <w:webHidden/>
                  </w:rPr>
                  <w:fldChar w:fldCharType="end"/>
                </w:r>
              </w:hyperlink>
            </w:p>
            <w:p w:rsidR="00B51F5C" w:rsidRDefault="00B51F5C">
              <w:pPr>
                <w:pStyle w:val="TOC1"/>
                <w:tabs>
                  <w:tab w:val="right" w:leader="dot" w:pos="9016"/>
                </w:tabs>
                <w:rPr>
                  <w:rFonts w:eastAsiaTheme="minorEastAsia"/>
                  <w:noProof/>
                  <w:lang w:eastAsia="en-GB"/>
                </w:rPr>
              </w:pPr>
              <w:hyperlink w:anchor="_Toc518571997" w:history="1">
                <w:r w:rsidRPr="008001AC">
                  <w:rPr>
                    <w:rStyle w:val="Hyperlink"/>
                    <w:noProof/>
                  </w:rPr>
                  <w:t>Conclusion and Recommendations.</w:t>
                </w:r>
                <w:r>
                  <w:rPr>
                    <w:noProof/>
                    <w:webHidden/>
                  </w:rPr>
                  <w:tab/>
                </w:r>
                <w:r>
                  <w:rPr>
                    <w:noProof/>
                    <w:webHidden/>
                  </w:rPr>
                  <w:fldChar w:fldCharType="begin"/>
                </w:r>
                <w:r>
                  <w:rPr>
                    <w:noProof/>
                    <w:webHidden/>
                  </w:rPr>
                  <w:instrText xml:space="preserve"> PAGEREF _Toc518571997 \h </w:instrText>
                </w:r>
                <w:r>
                  <w:rPr>
                    <w:noProof/>
                    <w:webHidden/>
                  </w:rPr>
                </w:r>
                <w:r>
                  <w:rPr>
                    <w:noProof/>
                    <w:webHidden/>
                  </w:rPr>
                  <w:fldChar w:fldCharType="separate"/>
                </w:r>
                <w:r>
                  <w:rPr>
                    <w:noProof/>
                    <w:webHidden/>
                  </w:rPr>
                  <w:t>6</w:t>
                </w:r>
                <w:r>
                  <w:rPr>
                    <w:noProof/>
                    <w:webHidden/>
                  </w:rPr>
                  <w:fldChar w:fldCharType="end"/>
                </w:r>
              </w:hyperlink>
            </w:p>
            <w:p w:rsidR="00B51F5C" w:rsidRDefault="00B51F5C">
              <w:pPr>
                <w:pStyle w:val="TOC1"/>
                <w:tabs>
                  <w:tab w:val="right" w:leader="dot" w:pos="9016"/>
                </w:tabs>
                <w:rPr>
                  <w:rFonts w:eastAsiaTheme="minorEastAsia"/>
                  <w:noProof/>
                  <w:lang w:eastAsia="en-GB"/>
                </w:rPr>
              </w:pPr>
              <w:hyperlink w:anchor="_Toc518571998" w:history="1">
                <w:r w:rsidRPr="008001AC">
                  <w:rPr>
                    <w:rStyle w:val="Hyperlink"/>
                    <w:noProof/>
                  </w:rPr>
                  <w:t>References</w:t>
                </w:r>
                <w:r>
                  <w:rPr>
                    <w:noProof/>
                    <w:webHidden/>
                  </w:rPr>
                  <w:tab/>
                </w:r>
                <w:r>
                  <w:rPr>
                    <w:noProof/>
                    <w:webHidden/>
                  </w:rPr>
                  <w:fldChar w:fldCharType="begin"/>
                </w:r>
                <w:r>
                  <w:rPr>
                    <w:noProof/>
                    <w:webHidden/>
                  </w:rPr>
                  <w:instrText xml:space="preserve"> PAGEREF _Toc518571998 \h </w:instrText>
                </w:r>
                <w:r>
                  <w:rPr>
                    <w:noProof/>
                    <w:webHidden/>
                  </w:rPr>
                </w:r>
                <w:r>
                  <w:rPr>
                    <w:noProof/>
                    <w:webHidden/>
                  </w:rPr>
                  <w:fldChar w:fldCharType="separate"/>
                </w:r>
                <w:r>
                  <w:rPr>
                    <w:noProof/>
                    <w:webHidden/>
                  </w:rPr>
                  <w:t>7</w:t>
                </w:r>
                <w:r>
                  <w:rPr>
                    <w:noProof/>
                    <w:webHidden/>
                  </w:rPr>
                  <w:fldChar w:fldCharType="end"/>
                </w:r>
              </w:hyperlink>
            </w:p>
            <w:p w:rsidR="00B51F5C" w:rsidRDefault="00B51F5C">
              <w:pPr>
                <w:pStyle w:val="TOC1"/>
                <w:tabs>
                  <w:tab w:val="right" w:leader="dot" w:pos="9016"/>
                </w:tabs>
                <w:rPr>
                  <w:rFonts w:eastAsiaTheme="minorEastAsia"/>
                  <w:noProof/>
                  <w:lang w:eastAsia="en-GB"/>
                </w:rPr>
              </w:pPr>
              <w:hyperlink w:anchor="_Toc518571999" w:history="1">
                <w:r w:rsidRPr="008001AC">
                  <w:rPr>
                    <w:rStyle w:val="Hyperlink"/>
                    <w:noProof/>
                  </w:rPr>
                  <w:t>Bibliography</w:t>
                </w:r>
                <w:r>
                  <w:rPr>
                    <w:noProof/>
                    <w:webHidden/>
                  </w:rPr>
                  <w:tab/>
                </w:r>
                <w:r>
                  <w:rPr>
                    <w:noProof/>
                    <w:webHidden/>
                  </w:rPr>
                  <w:fldChar w:fldCharType="begin"/>
                </w:r>
                <w:r>
                  <w:rPr>
                    <w:noProof/>
                    <w:webHidden/>
                  </w:rPr>
                  <w:instrText xml:space="preserve"> PAGEREF _Toc518571999 \h </w:instrText>
                </w:r>
                <w:r>
                  <w:rPr>
                    <w:noProof/>
                    <w:webHidden/>
                  </w:rPr>
                </w:r>
                <w:r>
                  <w:rPr>
                    <w:noProof/>
                    <w:webHidden/>
                  </w:rPr>
                  <w:fldChar w:fldCharType="separate"/>
                </w:r>
                <w:r>
                  <w:rPr>
                    <w:noProof/>
                    <w:webHidden/>
                  </w:rPr>
                  <w:t>8</w:t>
                </w:r>
                <w:r>
                  <w:rPr>
                    <w:noProof/>
                    <w:webHidden/>
                  </w:rPr>
                  <w:fldChar w:fldCharType="end"/>
                </w:r>
              </w:hyperlink>
            </w:p>
            <w:p w:rsidR="007D1947" w:rsidRDefault="007D1947">
              <w:r>
                <w:rPr>
                  <w:b/>
                  <w:bCs/>
                  <w:noProof/>
                </w:rPr>
                <w:fldChar w:fldCharType="end"/>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Pr="003A7D6A" w:rsidRDefault="00D72838" w:rsidP="007D1947">
          <w:pPr>
            <w:pStyle w:val="Heading1"/>
            <w:rPr>
              <w:color w:val="47B79A"/>
            </w:rPr>
          </w:pPr>
          <w:bookmarkStart w:id="1" w:name="_Toc518571990"/>
          <w:r w:rsidRPr="003A7D6A">
            <w:rPr>
              <w:color w:val="47B79A"/>
            </w:rPr>
            <w:t>Terms of Reference</w:t>
          </w:r>
          <w:bookmarkEnd w:id="1"/>
        </w:p>
        <w:p w:rsidR="007D1947" w:rsidRDefault="001326EA" w:rsidP="00CC1C69">
          <w:pPr>
            <w:ind w:firstLine="720"/>
          </w:pPr>
          <w:r>
            <w:t>This report was requested by the General Manage</w:t>
          </w:r>
          <w:r w:rsidR="00E67C9F">
            <w:t>r of Doubletree, Kensington on</w:t>
          </w:r>
          <w:r>
            <w:t xml:space="preserve"> June</w:t>
          </w:r>
          <w:r w:rsidR="00E67C9F">
            <w:t xml:space="preserve"> </w:t>
          </w:r>
          <w:proofErr w:type="gramStart"/>
          <w:r w:rsidR="00E67C9F">
            <w:t>5</w:t>
          </w:r>
          <w:proofErr w:type="gramEnd"/>
          <w:r>
            <w:t xml:space="preserve"> 2018. The purpose of the report is to undertake an investigation on issues involving employee engagement</w:t>
          </w:r>
          <w:r w:rsidR="00E67C9F">
            <w:t xml:space="preserve"> that effect productivity, such as incentives and flexibility.</w:t>
          </w:r>
          <w:r w:rsidR="00A46FE8">
            <w:t xml:space="preserve"> The report got completed </w:t>
          </w:r>
          <w:r w:rsidR="00E67C9F">
            <w:t xml:space="preserve">by Human Resources Advisor, Eleni Xanthopoulou and its submission </w:t>
          </w:r>
          <w:proofErr w:type="gramStart"/>
          <w:r w:rsidR="00E67C9F">
            <w:t>is</w:t>
          </w:r>
          <w:proofErr w:type="gramEnd"/>
          <w:r w:rsidR="00E67C9F">
            <w:t xml:space="preserve"> due on July 6 2018.</w:t>
          </w:r>
        </w:p>
        <w:p w:rsidR="004A11F6" w:rsidRDefault="00E67C9F" w:rsidP="007D1947">
          <w:r>
            <w:tab/>
          </w:r>
          <w:r w:rsidR="00702AE9">
            <w:t xml:space="preserve">The report will discuss advantage and disadvantages of flexible employment, how they affect the organisation and recommendations on how to resolve any issues. </w:t>
          </w:r>
          <w:r w:rsidR="006A05DE">
            <w:t>It will also be fo</w:t>
          </w:r>
          <w:r w:rsidR="0093032B">
            <w:t xml:space="preserve">cusing on </w:t>
          </w:r>
          <w:r w:rsidR="006A05DE">
            <w:t xml:space="preserve">talent development </w:t>
          </w:r>
          <w:proofErr w:type="gramStart"/>
          <w:r w:rsidR="006A05DE">
            <w:t>in order to</w:t>
          </w:r>
          <w:proofErr w:type="gramEnd"/>
          <w:r w:rsidR="006A05DE">
            <w:t xml:space="preserve"> increase productivity and reduce the high staff turnover that proves costly for the organisation</w:t>
          </w:r>
          <w:r w:rsidR="005601D7">
            <w:t>.</w:t>
          </w:r>
        </w:p>
        <w:p w:rsidR="004A11F6" w:rsidRPr="003A7D6A" w:rsidRDefault="005601D7" w:rsidP="004A11F6">
          <w:pPr>
            <w:pStyle w:val="Heading1"/>
            <w:rPr>
              <w:color w:val="47B79A"/>
            </w:rPr>
          </w:pPr>
          <w:bookmarkStart w:id="2" w:name="_Toc518571991"/>
          <w:r w:rsidRPr="003A7D6A">
            <w:rPr>
              <w:color w:val="47B79A"/>
            </w:rPr>
            <w:t>Procedure</w:t>
          </w:r>
          <w:bookmarkEnd w:id="2"/>
        </w:p>
        <w:p w:rsidR="00FD36B0" w:rsidRDefault="005601D7" w:rsidP="007D1947">
          <w:r>
            <w:tab/>
          </w:r>
          <w:r w:rsidR="008D38BD">
            <w:t>To prepare this report certain research procedures have been used. The research is focused on qualitative data from a variety of sources of information as a variety of information gathered is required to make the research effective.</w:t>
          </w:r>
          <w:r w:rsidR="0099617F">
            <w:t xml:space="preserve"> </w:t>
          </w:r>
          <w:r w:rsidR="00430051">
            <w:t xml:space="preserve">Qualitative data offers an insight to specific issues instead of focusing on trends. </w:t>
          </w:r>
          <w:r w:rsidR="0099617F">
            <w:t>The report focuses on secondary data, such as t</w:t>
          </w:r>
          <w:r w:rsidR="00430051">
            <w:t>extbooks, journals and websites as it is time-saving,</w:t>
          </w:r>
          <w:r w:rsidR="00BB3185">
            <w:t xml:space="preserve"> cost-efficient </w:t>
          </w:r>
          <w:proofErr w:type="gramStart"/>
          <w:r w:rsidR="00BB3185">
            <w:t>and also</w:t>
          </w:r>
          <w:proofErr w:type="gramEnd"/>
          <w:r w:rsidR="00BB3185">
            <w:t xml:space="preserve">, with low ethical consideration. </w:t>
          </w:r>
          <w:r w:rsidR="00BB3185" w:rsidRPr="00BB3185">
            <w:t>(Anderson, 2009)</w:t>
          </w:r>
        </w:p>
        <w:p w:rsidR="004A11F6" w:rsidRPr="003A7D6A" w:rsidRDefault="004D519C" w:rsidP="004D519C">
          <w:pPr>
            <w:pStyle w:val="Heading1"/>
            <w:rPr>
              <w:color w:val="47B79A"/>
            </w:rPr>
          </w:pPr>
          <w:bookmarkStart w:id="3" w:name="_Toc518571992"/>
          <w:r w:rsidRPr="003A7D6A">
            <w:rPr>
              <w:color w:val="47B79A"/>
            </w:rPr>
            <w:t>Fin</w:t>
          </w:r>
          <w:r w:rsidR="005A0705" w:rsidRPr="003A7D6A">
            <w:rPr>
              <w:color w:val="47B79A"/>
            </w:rPr>
            <w:t>dings</w:t>
          </w:r>
          <w:bookmarkEnd w:id="3"/>
        </w:p>
        <w:p w:rsidR="004D519C" w:rsidRPr="003A7D6A" w:rsidRDefault="00B40F5E" w:rsidP="004D519C">
          <w:pPr>
            <w:pStyle w:val="Heading2"/>
            <w:rPr>
              <w:color w:val="7030A0"/>
            </w:rPr>
          </w:pPr>
          <w:bookmarkStart w:id="4" w:name="_Toc518571993"/>
          <w:r w:rsidRPr="003A7D6A">
            <w:rPr>
              <w:color w:val="7030A0"/>
            </w:rPr>
            <w:t>Introduction</w:t>
          </w:r>
          <w:bookmarkEnd w:id="4"/>
        </w:p>
        <w:p w:rsidR="004D519C" w:rsidRDefault="00B87B24" w:rsidP="004D519C">
          <w:r>
            <w:tab/>
          </w:r>
          <w:r w:rsidR="00C41329">
            <w:t>DoubleTree by Hilton is</w:t>
          </w:r>
          <w:r w:rsidR="008C13F6">
            <w:t xml:space="preserve"> a 4 Star hotel</w:t>
          </w:r>
          <w:r w:rsidR="00C41329">
            <w:t xml:space="preserve"> located in South Kensington, London. It is an American hotel chain owned by Hilton Worldwide. Situated close </w:t>
          </w:r>
          <w:r w:rsidR="00820EB1">
            <w:t>to the</w:t>
          </w:r>
          <w:r w:rsidR="00C41329" w:rsidRPr="00C41329">
            <w:t xml:space="preserve"> Natural History Museum, the Science Muse</w:t>
          </w:r>
          <w:r w:rsidR="00C41329">
            <w:t>um and Victoria &amp; Albert Museum, the hotel is one of the most popular accommodations in London.</w:t>
          </w:r>
          <w:r w:rsidR="00C41329" w:rsidRPr="00C41329">
            <w:t xml:space="preserve"> The hotel</w:t>
          </w:r>
          <w:r w:rsidR="00371537">
            <w:t xml:space="preserve"> refle</w:t>
          </w:r>
          <w:r w:rsidR="00820EB1">
            <w:t>cts the elegant Kensington look</w:t>
          </w:r>
          <w:r w:rsidR="00371537">
            <w:t xml:space="preserve"> as its </w:t>
          </w:r>
          <w:r w:rsidR="00820EB1">
            <w:t>interior</w:t>
          </w:r>
          <w:r w:rsidR="00371537">
            <w:t xml:space="preserve"> carries the</w:t>
          </w:r>
          <w:r w:rsidR="00C41329" w:rsidRPr="00C41329">
            <w:t xml:space="preserve"> traditional rege</w:t>
          </w:r>
          <w:r w:rsidR="00371537">
            <w:t xml:space="preserve">ncy style. </w:t>
          </w:r>
          <w:r w:rsidR="004F531E" w:rsidRPr="004F531E">
            <w:t>(Doubletree3.hilton.com, 2018)</w:t>
          </w:r>
        </w:p>
        <w:p w:rsidR="008C13F6" w:rsidRDefault="008C13F6" w:rsidP="004D519C">
          <w:r>
            <w:tab/>
            <w:t>The hotel offers 203 rooms and 8 purpose-built</w:t>
          </w:r>
          <w:r w:rsidRPr="008C13F6">
            <w:t xml:space="preserve"> meeting rooms and function facilities</w:t>
          </w:r>
          <w:r>
            <w:t xml:space="preserve"> as well as restaurant and a bar, 100 </w:t>
          </w:r>
          <w:r w:rsidRPr="008C13F6">
            <w:t>Queens Gate Bar and Lounge</w:t>
          </w:r>
          <w:r w:rsidR="009A3235">
            <w:t>, employing a big number of personnel.</w:t>
          </w:r>
          <w:r w:rsidR="002203EC">
            <w:t xml:space="preserve"> </w:t>
          </w:r>
          <w:r w:rsidR="00F57FDA">
            <w:t>Witts (2015) states that, according to a People 1</w:t>
          </w:r>
          <w:r w:rsidR="00F57FDA" w:rsidRPr="00F57FDA">
            <w:rPr>
              <w:vertAlign w:val="superscript"/>
            </w:rPr>
            <w:t>st</w:t>
          </w:r>
          <w:r w:rsidR="00F57FDA">
            <w:t xml:space="preserve"> research, t</w:t>
          </w:r>
          <w:r w:rsidR="002203EC">
            <w:t>he hospitality industry h</w:t>
          </w:r>
          <w:r w:rsidR="00F57FDA">
            <w:t>as a very high employee turnover, costing</w:t>
          </w:r>
          <w:r w:rsidR="00F57FDA" w:rsidRPr="00F57FDA">
            <w:t xml:space="preserve"> the sector £272m per year</w:t>
          </w:r>
          <w:r w:rsidR="00F57FDA">
            <w:t xml:space="preserve"> but also reducing productivity as organisations are left short-staffed. People 1</w:t>
          </w:r>
          <w:r w:rsidR="00F57FDA" w:rsidRPr="00F57FDA">
            <w:rPr>
              <w:vertAlign w:val="superscript"/>
            </w:rPr>
            <w:t>st</w:t>
          </w:r>
          <w:r w:rsidR="00F57FDA">
            <w:t xml:space="preserve"> has calculated that if productivity in </w:t>
          </w:r>
          <w:r w:rsidR="006128D7">
            <w:t>the hospitality industry increased by 1% it could drive</w:t>
          </w:r>
          <w:r w:rsidR="00680031">
            <w:t xml:space="preserve"> an additional 1.43bn per year, therefore, the organisation needs to </w:t>
          </w:r>
          <w:proofErr w:type="gramStart"/>
          <w:r w:rsidR="00680031">
            <w:t>look into</w:t>
          </w:r>
          <w:proofErr w:type="gramEnd"/>
          <w:r w:rsidR="00680031">
            <w:t xml:space="preserve"> employee engagement and getting the best performance out of its employee in order to retain them.</w:t>
          </w:r>
        </w:p>
        <w:p w:rsidR="004D519C" w:rsidRPr="003A7D6A" w:rsidRDefault="006333CB" w:rsidP="004D519C">
          <w:pPr>
            <w:pStyle w:val="Heading2"/>
            <w:rPr>
              <w:color w:val="7030A0"/>
            </w:rPr>
          </w:pPr>
          <w:bookmarkStart w:id="5" w:name="_Toc518571994"/>
          <w:r w:rsidRPr="003A7D6A">
            <w:rPr>
              <w:color w:val="7030A0"/>
            </w:rPr>
            <w:t>Employee Engagement- Good and Bad Practice</w:t>
          </w:r>
          <w:bookmarkEnd w:id="5"/>
        </w:p>
        <w:p w:rsidR="004D519C" w:rsidRDefault="00AB3F93" w:rsidP="004D519C">
          <w:r>
            <w:tab/>
          </w:r>
          <w:proofErr w:type="spellStart"/>
          <w:r w:rsidR="000E5657">
            <w:t>Pilbeam</w:t>
          </w:r>
          <w:proofErr w:type="spellEnd"/>
          <w:r w:rsidR="000E5657">
            <w:t xml:space="preserve"> and Corbridge</w:t>
          </w:r>
          <w:r w:rsidR="000E5657" w:rsidRPr="000E5657">
            <w:t xml:space="preserve"> </w:t>
          </w:r>
          <w:r w:rsidR="000E5657">
            <w:t>(</w:t>
          </w:r>
          <w:r w:rsidR="000E5657" w:rsidRPr="000E5657">
            <w:t>2006)</w:t>
          </w:r>
          <w:r w:rsidR="000E5657">
            <w:t xml:space="preserve"> believe that l</w:t>
          </w:r>
          <w:r w:rsidR="00FD36B0">
            <w:t xml:space="preserve">abour turnover can be a highly costly </w:t>
          </w:r>
          <w:r w:rsidR="00C36F53">
            <w:t>procedure for the organisation</w:t>
          </w:r>
          <w:r w:rsidR="004A0687">
            <w:t xml:space="preserve"> taking into consideration the cost of recruitment and selection of replacements, administration associated with, induction and training of new starting employees, as well as cover for the job while</w:t>
          </w:r>
          <w:r w:rsidR="000E5657">
            <w:t xml:space="preserve"> a position is unfilled.</w:t>
          </w:r>
          <w:r w:rsidR="00F5529D">
            <w:t xml:space="preserve"> </w:t>
          </w:r>
          <w:proofErr w:type="gramStart"/>
          <w:r w:rsidR="00F5529D">
            <w:t>In order for</w:t>
          </w:r>
          <w:proofErr w:type="gramEnd"/>
          <w:r w:rsidR="00F5529D">
            <w:t xml:space="preserve"> an organisation to fully understand the retention issues, it has to identify the reason behind it. </w:t>
          </w:r>
        </w:p>
        <w:p w:rsidR="00FA1DFC" w:rsidRDefault="00FA1DFC" w:rsidP="004D519C">
          <w:r>
            <w:tab/>
            <w:t xml:space="preserve">Hay (2002) undertook a survey on employment satisfaction and the drive to leave an organisation. For the employees who had low satisfaction levels, 49% felt that their skills and abilities weren’t being used, 38% indicated that there were no opportunities to develop new skills and 41% were not confident in their senior management. </w:t>
          </w:r>
        </w:p>
        <w:p w:rsidR="00D92C72" w:rsidRDefault="00D92C72" w:rsidP="0008311D">
          <w:pPr>
            <w:ind w:firstLine="720"/>
          </w:pPr>
          <w:r>
            <w:lastRenderedPageBreak/>
            <w:t xml:space="preserve">To ensure that the organisation is </w:t>
          </w:r>
          <w:r w:rsidR="0051700F">
            <w:t>retaining talented workforce, it take into consideration employee engagement and Flexibility.</w:t>
          </w:r>
          <w:r w:rsidR="00B853C7">
            <w:t xml:space="preserve"> Flexibility covers</w:t>
          </w:r>
          <w:r w:rsidR="00F20D4D">
            <w:t xml:space="preserve"> a broad range of different areas of activity, some of them being:</w:t>
          </w:r>
        </w:p>
        <w:p w:rsidR="00F20D4D" w:rsidRDefault="00F20D4D" w:rsidP="00E947A2">
          <w:pPr>
            <w:pStyle w:val="ListParagraph"/>
            <w:numPr>
              <w:ilvl w:val="0"/>
              <w:numId w:val="1"/>
            </w:numPr>
          </w:pPr>
          <w:r w:rsidRPr="00CD35FC">
            <w:rPr>
              <w:b/>
            </w:rPr>
            <w:t>Functional</w:t>
          </w:r>
          <w:r>
            <w:t>- promoting multi-skilling. The aim is that people should increase the range of tasks able to perform, such as a colleague’s job or even new skills which are anticipated to become significant in the future.</w:t>
          </w:r>
        </w:p>
        <w:p w:rsidR="00E947A2" w:rsidRDefault="00E947A2" w:rsidP="00CD35FC">
          <w:pPr>
            <w:pStyle w:val="ListParagraph"/>
            <w:numPr>
              <w:ilvl w:val="0"/>
              <w:numId w:val="1"/>
            </w:numPr>
          </w:pPr>
          <w:r w:rsidRPr="00CD35FC">
            <w:rPr>
              <w:b/>
            </w:rPr>
            <w:t>Numerical</w:t>
          </w:r>
          <w:r w:rsidR="00CD35FC">
            <w:t>-</w:t>
          </w:r>
          <w:r>
            <w:t xml:space="preserve"> employing people on different forms of “atypical contract” so they can be employed when needed, </w:t>
          </w:r>
          <w:proofErr w:type="spellStart"/>
          <w:r>
            <w:t>e.g</w:t>
          </w:r>
          <w:proofErr w:type="spellEnd"/>
          <w:r>
            <w:t xml:space="preserve"> </w:t>
          </w:r>
          <w:r w:rsidR="00CD35FC">
            <w:t>Part-time and temporary contracts, subcontractors and homeworking.</w:t>
          </w:r>
          <w:r w:rsidR="00CD35FC" w:rsidRPr="00CD35FC">
            <w:t xml:space="preserve"> </w:t>
          </w:r>
        </w:p>
        <w:p w:rsidR="00CD35FC" w:rsidRDefault="00CD35FC" w:rsidP="00CD35FC">
          <w:pPr>
            <w:pStyle w:val="ListParagraph"/>
            <w:numPr>
              <w:ilvl w:val="0"/>
              <w:numId w:val="1"/>
            </w:numPr>
          </w:pPr>
          <w:r w:rsidRPr="00CD35FC">
            <w:rPr>
              <w:b/>
            </w:rPr>
            <w:t>Temporal</w:t>
          </w:r>
          <w:r>
            <w:t>- a working arrangement to have employees present during peaks and throughs in demand, for example, flexitime, annual hours, zero hours and term-time working contracts.</w:t>
          </w:r>
          <w:r w:rsidRPr="00CD35FC">
            <w:t xml:space="preserve"> </w:t>
          </w:r>
          <w:r w:rsidR="0030352E">
            <w:t xml:space="preserve">               (</w:t>
          </w:r>
          <w:r w:rsidRPr="00CD35FC">
            <w:t>Taylor, 2014)</w:t>
          </w:r>
        </w:p>
        <w:p w:rsidR="00727606" w:rsidRDefault="000E55EF" w:rsidP="00727606">
          <w:pPr>
            <w:ind w:firstLine="720"/>
          </w:pPr>
          <w:r>
            <w:t>Taylor (2014) also suggested that organisations which gain a capacity for greater flexibility can develop sustained advantage. The main reasons behind it are that flexible organisations can make use of employee talents more effectively, the business becomes better at embracing change and employees value it in terms of hours, leading to recruiting and retaining strong performers.</w:t>
          </w:r>
        </w:p>
        <w:p w:rsidR="00FE00F0" w:rsidRDefault="002134C1" w:rsidP="0008311D">
          <w:pPr>
            <w:ind w:firstLine="720"/>
          </w:pPr>
          <w:r>
            <w:t>An example of good employee engagement practice is Hyatt</w:t>
          </w:r>
          <w:r w:rsidR="00D41A9C">
            <w:t xml:space="preserve"> Corporation</w:t>
          </w:r>
          <w:r>
            <w:t xml:space="preserve"> as it has a </w:t>
          </w:r>
          <w:r w:rsidRPr="002134C1">
            <w:t>high employee retention and long tenure</w:t>
          </w:r>
          <w:r>
            <w:t xml:space="preserve"> compared to its competitors. </w:t>
          </w:r>
          <w:r w:rsidR="00D41A9C">
            <w:t>Hyatt show</w:t>
          </w:r>
          <w:r w:rsidR="00D41A9C" w:rsidRPr="00D41A9C">
            <w:t xml:space="preserve"> commitment to employe</w:t>
          </w:r>
          <w:r w:rsidR="00D41A9C">
            <w:t xml:space="preserve">e development and </w:t>
          </w:r>
          <w:proofErr w:type="gramStart"/>
          <w:r w:rsidR="00D41A9C">
            <w:t>are able to</w:t>
          </w:r>
          <w:proofErr w:type="gramEnd"/>
          <w:r w:rsidR="00D41A9C">
            <w:t xml:space="preserve"> trigger</w:t>
          </w:r>
          <w:r w:rsidR="00D41A9C" w:rsidRPr="00D41A9C">
            <w:t xml:space="preserve"> inner motivation that c</w:t>
          </w:r>
          <w:r w:rsidR="00D41A9C">
            <w:t xml:space="preserve">omes from knowledge of growing and developing by being empowered. </w:t>
          </w:r>
          <w:r w:rsidR="00D41A9C" w:rsidRPr="00D41A9C">
            <w:t>(Managers.org.uk, 2015)</w:t>
          </w:r>
        </w:p>
        <w:p w:rsidR="00D41A9C" w:rsidRDefault="002A7774" w:rsidP="0008311D">
          <w:pPr>
            <w:ind w:firstLine="720"/>
          </w:pPr>
          <w:r>
            <w:t xml:space="preserve">Another good example is Firmdale Hotels who were </w:t>
          </w:r>
          <w:r w:rsidRPr="002A7774">
            <w:t xml:space="preserve">awarded the Best Employer in Hospitality </w:t>
          </w:r>
          <w:proofErr w:type="spellStart"/>
          <w:r w:rsidRPr="002A7774">
            <w:t>Catey</w:t>
          </w:r>
          <w:proofErr w:type="spellEnd"/>
          <w:r w:rsidRPr="002A7774">
            <w:t xml:space="preserve"> in 2017</w:t>
          </w:r>
          <w:r>
            <w:t xml:space="preserve">. They treat people as individuals and communicate </w:t>
          </w:r>
          <w:r w:rsidRPr="002A7774">
            <w:t xml:space="preserve">in an adult-to-adult manner. </w:t>
          </w:r>
          <w:r>
            <w:t xml:space="preserve">Employees have the freedom to be themselves and </w:t>
          </w:r>
          <w:proofErr w:type="gramStart"/>
          <w:r>
            <w:t>are able to</w:t>
          </w:r>
          <w:proofErr w:type="gramEnd"/>
          <w:r w:rsidRPr="002A7774">
            <w:t xml:space="preserve"> dictate when they would like to work through self-scheduling or easy shift-swapping</w:t>
          </w:r>
          <w:r>
            <w:t xml:space="preserve">. </w:t>
          </w:r>
          <w:r w:rsidRPr="002A7774">
            <w:t>(Mullen, 2018)</w:t>
          </w:r>
        </w:p>
        <w:p w:rsidR="002A7774" w:rsidRDefault="00525CB5" w:rsidP="0008311D">
          <w:pPr>
            <w:ind w:firstLine="720"/>
          </w:pPr>
          <w:r>
            <w:t>A</w:t>
          </w:r>
          <w:r w:rsidR="00FD2B76">
            <w:t>n example of poor talent management</w:t>
          </w:r>
          <w:r>
            <w:t xml:space="preserve"> would be</w:t>
          </w:r>
          <w:r w:rsidR="00FD2B76">
            <w:t xml:space="preserve"> inflexibility. Giving employees </w:t>
          </w:r>
          <w:r w:rsidR="00FD2B76" w:rsidRPr="00FD2B76">
            <w:t>long, infle</w:t>
          </w:r>
          <w:r w:rsidR="00FD2B76">
            <w:t>xible hours can</w:t>
          </w:r>
          <w:r w:rsidR="00FD2B76" w:rsidRPr="00FD2B76">
            <w:t xml:space="preserve"> le</w:t>
          </w:r>
          <w:r w:rsidR="00FD2B76">
            <w:t>ad to stress</w:t>
          </w:r>
          <w:r w:rsidR="00BE7E30">
            <w:t xml:space="preserve">, </w:t>
          </w:r>
          <w:r w:rsidR="00FD2B76" w:rsidRPr="00FD2B76">
            <w:t>resentm</w:t>
          </w:r>
          <w:r w:rsidR="00BE7E30">
            <w:t>ent and even health problems</w:t>
          </w:r>
          <w:r w:rsidR="00FD2B76">
            <w:t xml:space="preserve">. When pushing employees with little consideration of their well-being </w:t>
          </w:r>
          <w:r w:rsidR="00BE7E30">
            <w:t xml:space="preserve">and engagement </w:t>
          </w:r>
          <w:r w:rsidR="00FD2B76">
            <w:t>they become less productive and are more likely to leave the organisation, meaning an increase in employee turnover.</w:t>
          </w:r>
          <w:r w:rsidR="00BE7E30" w:rsidRPr="00BE7E30">
            <w:t xml:space="preserve"> (</w:t>
          </w:r>
          <w:proofErr w:type="spellStart"/>
          <w:r w:rsidR="00BE7E30" w:rsidRPr="00BE7E30">
            <w:t>Beardwell</w:t>
          </w:r>
          <w:proofErr w:type="spellEnd"/>
          <w:r w:rsidR="00BE7E30" w:rsidRPr="00BE7E30">
            <w:t xml:space="preserve"> and Claydon, 2007)</w:t>
          </w:r>
        </w:p>
        <w:p w:rsidR="004D519C" w:rsidRPr="003A7D6A" w:rsidRDefault="00EC57F5" w:rsidP="004D519C">
          <w:pPr>
            <w:pStyle w:val="Heading2"/>
            <w:rPr>
              <w:color w:val="7030A0"/>
            </w:rPr>
          </w:pPr>
          <w:bookmarkStart w:id="6" w:name="_Toc518571995"/>
          <w:r w:rsidRPr="003A7D6A">
            <w:rPr>
              <w:color w:val="7030A0"/>
            </w:rPr>
            <w:t>Influence of Stakeholders</w:t>
          </w:r>
          <w:bookmarkEnd w:id="6"/>
        </w:p>
        <w:p w:rsidR="004D519C" w:rsidRDefault="0008311D" w:rsidP="004D519C">
          <w:r>
            <w:tab/>
          </w:r>
          <w:r w:rsidR="00337520">
            <w:t>Stakeholders are the parties or customers to be considered as having a stake in the hotel. Those parties are likely to include employees, shareholders, trade unions, suppliers, the local com</w:t>
          </w:r>
          <w:r w:rsidR="009D6079">
            <w:t xml:space="preserve">munity and even the government </w:t>
          </w:r>
          <w:r w:rsidR="00337520" w:rsidRPr="00337520">
            <w:t>(Martin and Whiting, 2013)</w:t>
          </w:r>
          <w:r w:rsidR="009D6079">
            <w:t>. The 3 stakeho</w:t>
          </w:r>
          <w:r w:rsidR="00F524AE">
            <w:t>lders the report focuses on are</w:t>
          </w:r>
          <w:r w:rsidR="001335E2">
            <w:t xml:space="preserve"> professional organisations/unions</w:t>
          </w:r>
          <w:r w:rsidR="00F524AE">
            <w:t>, employees</w:t>
          </w:r>
          <w:r w:rsidR="00023BE3">
            <w:t xml:space="preserve"> and customers</w:t>
          </w:r>
          <w:r w:rsidR="001335E2">
            <w:t>.</w:t>
          </w:r>
        </w:p>
        <w:p w:rsidR="001335E2" w:rsidRDefault="001335E2" w:rsidP="004D519C">
          <w:r>
            <w:tab/>
          </w:r>
          <w:r w:rsidR="00E74F01">
            <w:t>The Chartered Institute of Personnel Development (CIPD)</w:t>
          </w:r>
          <w:r w:rsidR="00B63592">
            <w:t xml:space="preserve">, which is </w:t>
          </w:r>
          <w:r w:rsidR="00B63592" w:rsidRPr="00B63592">
            <w:t>a professiona</w:t>
          </w:r>
          <w:r w:rsidR="00B63592">
            <w:t>l association for HR</w:t>
          </w:r>
          <w:r w:rsidR="00B63592" w:rsidRPr="00B63592">
            <w:t xml:space="preserve"> management professionals</w:t>
          </w:r>
          <w:r w:rsidR="00B63592">
            <w:t>,</w:t>
          </w:r>
          <w:r w:rsidR="00E74F01">
            <w:t xml:space="preserve"> have a great interest and influence </w:t>
          </w:r>
          <w:r w:rsidR="00B63592">
            <w:t xml:space="preserve">over </w:t>
          </w:r>
          <w:r w:rsidR="00E74F01">
            <w:t>employee engagement and talent development as they established the phrase “Learning and development”</w:t>
          </w:r>
          <w:r w:rsidR="00B63592">
            <w:t xml:space="preserve"> which intends to capture the depth of the role of learning and development in organisations. Their responsibility is to ensure organisations are getting the best out of their employees in the most efficient way. </w:t>
          </w:r>
          <w:r w:rsidR="00B63592" w:rsidRPr="00B63592">
            <w:t>(</w:t>
          </w:r>
          <w:proofErr w:type="spellStart"/>
          <w:r w:rsidR="00B63592" w:rsidRPr="00B63592">
            <w:t>Beardwell</w:t>
          </w:r>
          <w:proofErr w:type="spellEnd"/>
          <w:r w:rsidR="00B63592" w:rsidRPr="00B63592">
            <w:t xml:space="preserve"> and Claydon, 2007)</w:t>
          </w:r>
        </w:p>
        <w:p w:rsidR="009B41FA" w:rsidRDefault="009B41FA" w:rsidP="004D519C"/>
        <w:p w:rsidR="009B41FA" w:rsidRDefault="009B41FA" w:rsidP="004D519C"/>
        <w:p w:rsidR="00B63592" w:rsidRDefault="00B63592" w:rsidP="004D519C">
          <w:r>
            <w:lastRenderedPageBreak/>
            <w:tab/>
          </w:r>
          <w:r w:rsidR="004B50F1">
            <w:t xml:space="preserve">Employees </w:t>
          </w:r>
          <w:r w:rsidR="00B20BEB">
            <w:t xml:space="preserve">are the biggest stakeholders in this organisation as they are the key to the hotel’s operation. They have a big interest in the decisions of the organisation as they are the ones that get affected. Talent development and flexibility are very important for their performance, career and personal life, therefore important for the hotel as such decisions </w:t>
          </w:r>
          <w:r w:rsidR="009B41FA">
            <w:t xml:space="preserve">may affect </w:t>
          </w:r>
          <w:r w:rsidR="009B41FA" w:rsidRPr="009B41FA">
            <w:t xml:space="preserve">job satisfaction and </w:t>
          </w:r>
          <w:r w:rsidR="009B41FA">
            <w:t>fulfilment, failing to retain talent.</w:t>
          </w:r>
          <w:r w:rsidR="009B41FA" w:rsidRPr="009B41FA">
            <w:t xml:space="preserve"> (Winston, 2008)</w:t>
          </w:r>
        </w:p>
        <w:p w:rsidR="009B41FA" w:rsidRPr="00E74F01" w:rsidRDefault="009B41FA" w:rsidP="004D519C">
          <w:r>
            <w:tab/>
          </w:r>
          <w:r w:rsidR="00863499">
            <w:t>Customers are also important stakeholders</w:t>
          </w:r>
          <w:r w:rsidR="004850B8">
            <w:t xml:space="preserve"> as they influence the profitability of the hotel. Some customers rely on the facilities regularly and they also engage with the employees. As already discussed, flexibility and multi-skill training would be beneficial for their productivity and engagement and therefore, increase revenue. That would be the ideal way to make the most of talented employees.</w:t>
          </w:r>
          <w:r w:rsidR="004850B8" w:rsidRPr="004850B8">
            <w:t xml:space="preserve"> (Kokemuller, 2018)</w:t>
          </w:r>
        </w:p>
        <w:p w:rsidR="00AA2A91" w:rsidRPr="003A7D6A" w:rsidRDefault="00AD7B18" w:rsidP="00AD7B18">
          <w:pPr>
            <w:pStyle w:val="Heading2"/>
            <w:rPr>
              <w:color w:val="7030A0"/>
            </w:rPr>
          </w:pPr>
          <w:bookmarkStart w:id="7" w:name="_Toc518571996"/>
          <w:r w:rsidRPr="003A7D6A">
            <w:rPr>
              <w:color w:val="7030A0"/>
            </w:rPr>
            <w:t>Primary Research Methods</w:t>
          </w:r>
          <w:bookmarkEnd w:id="7"/>
        </w:p>
        <w:p w:rsidR="00AA2A91" w:rsidRDefault="009E202F" w:rsidP="00AA2A91">
          <w:r>
            <w:tab/>
          </w:r>
          <w:r w:rsidR="00B45A5C">
            <w:t xml:space="preserve">HR research is </w:t>
          </w:r>
          <w:r w:rsidR="004C7A9A">
            <w:t xml:space="preserve">involved with the real world as it enquires into people management and development </w:t>
          </w:r>
          <w:proofErr w:type="gramStart"/>
          <w:r w:rsidR="004C7A9A">
            <w:t>in order to</w:t>
          </w:r>
          <w:proofErr w:type="gramEnd"/>
          <w:r w:rsidR="004C7A9A">
            <w:t xml:space="preserve"> increase knowledge of current issues and take effective action; such as solving problems, evaluating innovative practices and developing and implementi</w:t>
          </w:r>
          <w:r w:rsidR="00991653">
            <w:t>ng new forms of HR intervention (Anderson, 2009).</w:t>
          </w:r>
        </w:p>
        <w:p w:rsidR="008B5DFF" w:rsidRDefault="00991653" w:rsidP="0067709C">
          <w:pPr>
            <w:tabs>
              <w:tab w:val="left" w:pos="720"/>
              <w:tab w:val="left" w:pos="1440"/>
              <w:tab w:val="left" w:pos="2160"/>
              <w:tab w:val="left" w:pos="2880"/>
              <w:tab w:val="left" w:pos="3600"/>
              <w:tab w:val="left" w:pos="4320"/>
              <w:tab w:val="left" w:pos="5040"/>
              <w:tab w:val="left" w:pos="6945"/>
            </w:tabs>
          </w:pPr>
          <w:r>
            <w:tab/>
          </w:r>
          <w:r w:rsidR="00263913">
            <w:t>Primary research is prop</w:t>
          </w:r>
          <w:r w:rsidR="0067709C">
            <w:t>rietary research, meaning, the data of this subject/area has been collected by the researcher directly and “belongs” to them. It comes in both qualitative and quantitative forms, depending on the aim of the research. The main primary research types are face-to-face and telephone interviews, surveys</w:t>
          </w:r>
          <w:r w:rsidR="008B5DFF">
            <w:t>, observations and focus groups</w:t>
          </w:r>
          <w:r w:rsidR="0067709C">
            <w:t xml:space="preserve"> </w:t>
          </w:r>
          <w:r w:rsidR="008B5DFF" w:rsidRPr="008B5DFF">
            <w:t>(Researchoptimus.com, 2018)</w:t>
          </w:r>
          <w:r w:rsidR="008B5DFF">
            <w:t>; there are many advantages in using primary research methods:</w:t>
          </w:r>
        </w:p>
        <w:p w:rsidR="008B5DFF" w:rsidRDefault="00A845C3" w:rsidP="008B5DFF">
          <w:pPr>
            <w:pStyle w:val="ListParagraph"/>
            <w:numPr>
              <w:ilvl w:val="0"/>
              <w:numId w:val="2"/>
            </w:numPr>
            <w:tabs>
              <w:tab w:val="left" w:pos="720"/>
              <w:tab w:val="left" w:pos="1440"/>
              <w:tab w:val="left" w:pos="2160"/>
              <w:tab w:val="left" w:pos="2880"/>
              <w:tab w:val="left" w:pos="3600"/>
              <w:tab w:val="left" w:pos="4320"/>
              <w:tab w:val="left" w:pos="5040"/>
              <w:tab w:val="left" w:pos="6945"/>
            </w:tabs>
          </w:pPr>
          <w:r w:rsidRPr="00607D2F">
            <w:rPr>
              <w:b/>
            </w:rPr>
            <w:t>Interviews-</w:t>
          </w:r>
          <w:r>
            <w:t xml:space="preserve"> </w:t>
          </w:r>
          <w:r w:rsidR="002A13D5">
            <w:t>Interviews are a great source of qualitative data. They c</w:t>
          </w:r>
          <w:r>
            <w:t xml:space="preserve">an be very effective as they allow the </w:t>
          </w:r>
          <w:r w:rsidR="002A13D5">
            <w:t>respondents</w:t>
          </w:r>
          <w:r>
            <w:t xml:space="preserve"> to </w:t>
          </w:r>
          <w:r w:rsidR="002A13D5">
            <w:t>give in-depth answers that allow the researcher to record opinions and attitudes on the subject. However, they must be carefully conducted as interview bias might occur.</w:t>
          </w:r>
        </w:p>
        <w:p w:rsidR="002A13D5" w:rsidRDefault="002A13D5" w:rsidP="008B5DFF">
          <w:pPr>
            <w:pStyle w:val="ListParagraph"/>
            <w:numPr>
              <w:ilvl w:val="0"/>
              <w:numId w:val="2"/>
            </w:numPr>
            <w:tabs>
              <w:tab w:val="left" w:pos="720"/>
              <w:tab w:val="left" w:pos="1440"/>
              <w:tab w:val="left" w:pos="2160"/>
              <w:tab w:val="left" w:pos="2880"/>
              <w:tab w:val="left" w:pos="3600"/>
              <w:tab w:val="left" w:pos="4320"/>
              <w:tab w:val="left" w:pos="5040"/>
              <w:tab w:val="left" w:pos="6945"/>
            </w:tabs>
          </w:pPr>
          <w:r w:rsidRPr="00607D2F">
            <w:rPr>
              <w:b/>
            </w:rPr>
            <w:t>Surveys-</w:t>
          </w:r>
          <w:r>
            <w:t xml:space="preserve"> are one of the most cost-effective way to conduct research as they can be done online or be sent out through the post. They are mainly used for the collection of quantitative data to identify trends. Those surveys often have a low res</w:t>
          </w:r>
          <w:r w:rsidR="00202E8A">
            <w:t>ponse rate, which makes it a disadvantage</w:t>
          </w:r>
          <w:r>
            <w:t>.</w:t>
          </w:r>
        </w:p>
        <w:p w:rsidR="002A13D5" w:rsidRDefault="00202E8A" w:rsidP="008B5DFF">
          <w:pPr>
            <w:pStyle w:val="ListParagraph"/>
            <w:numPr>
              <w:ilvl w:val="0"/>
              <w:numId w:val="2"/>
            </w:numPr>
            <w:tabs>
              <w:tab w:val="left" w:pos="720"/>
              <w:tab w:val="left" w:pos="1440"/>
              <w:tab w:val="left" w:pos="2160"/>
              <w:tab w:val="left" w:pos="2880"/>
              <w:tab w:val="left" w:pos="3600"/>
              <w:tab w:val="left" w:pos="4320"/>
              <w:tab w:val="left" w:pos="5040"/>
              <w:tab w:val="left" w:pos="6945"/>
            </w:tabs>
          </w:pPr>
          <w:r w:rsidRPr="00607D2F">
            <w:rPr>
              <w:b/>
            </w:rPr>
            <w:t>Observations-</w:t>
          </w:r>
          <w:r>
            <w:t xml:space="preserve"> Participant behaviour can be enlightening as behaviours in a certain situation can be recorded through this research method. It is classified as real evidence and it can be very beneficial.</w:t>
          </w:r>
        </w:p>
        <w:p w:rsidR="00202E8A" w:rsidRDefault="00D22FF6" w:rsidP="008B5DFF">
          <w:pPr>
            <w:pStyle w:val="ListParagraph"/>
            <w:numPr>
              <w:ilvl w:val="0"/>
              <w:numId w:val="2"/>
            </w:numPr>
            <w:tabs>
              <w:tab w:val="left" w:pos="720"/>
              <w:tab w:val="left" w:pos="1440"/>
              <w:tab w:val="left" w:pos="2160"/>
              <w:tab w:val="left" w:pos="2880"/>
              <w:tab w:val="left" w:pos="3600"/>
              <w:tab w:val="left" w:pos="4320"/>
              <w:tab w:val="left" w:pos="5040"/>
              <w:tab w:val="left" w:pos="6945"/>
            </w:tabs>
          </w:pPr>
          <w:r w:rsidRPr="00607D2F">
            <w:rPr>
              <w:b/>
            </w:rPr>
            <w:t>Focus Groups</w:t>
          </w:r>
          <w:r>
            <w:t xml:space="preserve">- Are effective for research when a certain quota of target groups needs to be filled. They are </w:t>
          </w:r>
          <w:r w:rsidR="00607D2F">
            <w:t>the most effective source of qualitative data as it is conducted through a discussion between participants on a certain subject. The main advantage is that respondents can build on each other ideas, however the disadvantage is that some participants may not feel comfortable expressing their opinions in a public setting, or certain participants can take up more time than required.</w:t>
          </w:r>
        </w:p>
        <w:p w:rsidR="0067709C" w:rsidRDefault="00E066A1" w:rsidP="00E066A1">
          <w:pPr>
            <w:tabs>
              <w:tab w:val="left" w:pos="720"/>
              <w:tab w:val="left" w:pos="1440"/>
              <w:tab w:val="left" w:pos="2160"/>
              <w:tab w:val="left" w:pos="2880"/>
              <w:tab w:val="left" w:pos="3600"/>
              <w:tab w:val="left" w:pos="4320"/>
              <w:tab w:val="left" w:pos="5040"/>
              <w:tab w:val="left" w:pos="6945"/>
            </w:tabs>
          </w:pPr>
          <w:r>
            <w:tab/>
            <w:t xml:space="preserve">If primary research was to be conducted for this report, the methods chosen would be a mixed method of Surveys and Focus groups between the organisation’s employees. </w:t>
          </w:r>
          <w:r w:rsidR="00FF73CC">
            <w:t>Surveys are low-cost and would able the organisation to identify certain trends through statistics, as they would be conducted only through the hotel anonymously, this method would be likely to have a high response rate. Focus groups would be, however, the main source of data as the organisation values the views of its employees on engagement and flexibility. As this is a subject that affects employees, the best insight that could be received for the future planning of talent management would be through their views, opinions and needs.</w:t>
          </w:r>
        </w:p>
        <w:p w:rsidR="00AA2A91" w:rsidRPr="003A7D6A" w:rsidRDefault="00180C36" w:rsidP="00AA2A91">
          <w:pPr>
            <w:pStyle w:val="Heading1"/>
            <w:rPr>
              <w:color w:val="47B79A"/>
            </w:rPr>
          </w:pPr>
          <w:bookmarkStart w:id="8" w:name="_Toc518571997"/>
          <w:r w:rsidRPr="003A7D6A">
            <w:rPr>
              <w:color w:val="47B79A"/>
            </w:rPr>
            <w:lastRenderedPageBreak/>
            <w:t>Conclusion</w:t>
          </w:r>
          <w:r w:rsidR="00E903E0" w:rsidRPr="003A7D6A">
            <w:rPr>
              <w:color w:val="47B79A"/>
            </w:rPr>
            <w:t xml:space="preserve"> and </w:t>
          </w:r>
          <w:r w:rsidR="00727606" w:rsidRPr="003A7D6A">
            <w:rPr>
              <w:color w:val="47B79A"/>
            </w:rPr>
            <w:t>Recommendations</w:t>
          </w:r>
          <w:r w:rsidR="00E903E0" w:rsidRPr="003A7D6A">
            <w:rPr>
              <w:color w:val="47B79A"/>
            </w:rPr>
            <w:t>.</w:t>
          </w:r>
          <w:bookmarkEnd w:id="8"/>
        </w:p>
        <w:p w:rsidR="00E903E0" w:rsidRDefault="00E903E0" w:rsidP="00E903E0">
          <w:r>
            <w:tab/>
          </w:r>
          <w:r w:rsidR="00E33E9D">
            <w:t>The hospitality industry has a high employee turnover, costing organisations a lot of money that would otherwise be profit for them. The issue is not only the cost of rehiring but also the loss and lack of talent, resulting to a drop of productivity and if not dealt with efficiently, could possibly cause a lot of damage to the organisation and its future.</w:t>
          </w:r>
        </w:p>
        <w:p w:rsidR="00727606" w:rsidRDefault="00E33E9D" w:rsidP="00AA2A91">
          <w:r>
            <w:tab/>
            <w:t xml:space="preserve">Through the secondary research conducted on the subject, it has been found that offering flexibility on working hours, </w:t>
          </w:r>
          <w:r w:rsidR="00CC659B">
            <w:t xml:space="preserve">job types and skill development can increase </w:t>
          </w:r>
          <w:r w:rsidR="00727606">
            <w:t xml:space="preserve">job satisfaction, therefore, </w:t>
          </w:r>
          <w:r w:rsidR="00CC659B">
            <w:t xml:space="preserve">employee retention, which is the desirable result. </w:t>
          </w:r>
          <w:r w:rsidR="00727606">
            <w:t>Here are a few recommendations on how to decrease employee turnover:</w:t>
          </w:r>
        </w:p>
        <w:p w:rsidR="00727606" w:rsidRDefault="00CA14F8" w:rsidP="00727606">
          <w:pPr>
            <w:pStyle w:val="ListParagraph"/>
            <w:numPr>
              <w:ilvl w:val="0"/>
              <w:numId w:val="3"/>
            </w:numPr>
          </w:pPr>
          <w:r>
            <w:t>Functional flexibility. Doubletree can introduce</w:t>
          </w:r>
          <w:r w:rsidR="007B2F9A">
            <w:t xml:space="preserve"> multi-skill training for its employees. Staff can be trained in different operations and departments of the hotel, giving them a variety of choice of developing their abilities in other aspects they may be interested in giving them the choice may increase their job satisfaction levels and some may wish to further their career within the organisation. </w:t>
          </w:r>
          <w:r w:rsidR="00B11F60">
            <w:t>Providing opportunism for advancement will reduce the costly turnover but also will be beneficial in the long run as the talented workforce remains in the company.</w:t>
          </w:r>
        </w:p>
        <w:p w:rsidR="00AA2A91" w:rsidRDefault="007B2F9A" w:rsidP="007B2F9A">
          <w:pPr>
            <w:pStyle w:val="ListParagraph"/>
            <w:numPr>
              <w:ilvl w:val="0"/>
              <w:numId w:val="3"/>
            </w:numPr>
          </w:pPr>
          <w:r>
            <w:t xml:space="preserve">Managing and retaining talent may be challenging at times as there is high competition. To </w:t>
          </w:r>
          <w:r w:rsidR="00041623">
            <w:t>retain the talented workforce, the company should make expectations and goals clear and make its employees feel like an asset to the company, by proving rewards or incentives on performance. Incentives encourage employee engagement as there is a link between pay and turnover and will make them feel rewarded for the hard work they put into the organisation.</w:t>
          </w:r>
        </w:p>
        <w:p w:rsidR="00AA2A91" w:rsidRDefault="003309B4" w:rsidP="00AA2A91">
          <w:pPr>
            <w:pStyle w:val="ListParagraph"/>
            <w:numPr>
              <w:ilvl w:val="0"/>
              <w:numId w:val="3"/>
            </w:numPr>
          </w:pPr>
          <w:r>
            <w:t xml:space="preserve">Flexibility in hours worked. Employees have other commitments outside of work, being flexible enables the company to meet their needs. Introducing “Flexitime” may benefit the company as employees can make the </w:t>
          </w:r>
          <w:r w:rsidR="00016B3F">
            <w:t>decision</w:t>
          </w:r>
          <w:r>
            <w:t xml:space="preserve"> of when they wish to work. Setting a flexitime contract of 130 hours a month, will get the work done, but also in time that is best for them. However, this would on</w:t>
          </w:r>
          <w:r w:rsidR="00016B3F">
            <w:t>ly be able to work for office-</w:t>
          </w:r>
          <w:r>
            <w:t>based operation like HR, sales and accounting</w:t>
          </w:r>
          <w:r w:rsidR="00016B3F">
            <w:t>. For operational departments such as banqueting, zero-hour contracts can benefit both organisation and employee. Employee would not be tied to work a certain number of hours a week, but the hotel can still offer regular shifts, but also the department wouldn’t have to keep staff they do not need in work as that is a waste of money. With zero-hour contracts the hotel can only engage employees when needed for specific days of weeks of the year as the hospitality forecast varies.</w:t>
          </w:r>
        </w:p>
        <w:p w:rsidR="00AA2A91" w:rsidRDefault="00AA2A91" w:rsidP="00AA2A91"/>
        <w:p w:rsidR="00AA2A91" w:rsidRDefault="00AA2A91" w:rsidP="00AA2A91"/>
        <w:p w:rsidR="00AA2A91" w:rsidRDefault="00AA2A91" w:rsidP="00AA2A91"/>
        <w:p w:rsidR="00016B3F" w:rsidRDefault="00016B3F" w:rsidP="00AA2A91"/>
        <w:p w:rsidR="00016B3F" w:rsidRDefault="00016B3F" w:rsidP="00AA2A91"/>
        <w:p w:rsidR="00AA2A91" w:rsidRDefault="00AA2A91" w:rsidP="00AA2A91"/>
        <w:p w:rsidR="00016B3F" w:rsidRDefault="00016B3F" w:rsidP="00AA2A91"/>
        <w:p w:rsidR="004E7D20" w:rsidRPr="003A7D6A" w:rsidRDefault="004E7D20" w:rsidP="004E7D20">
          <w:pPr>
            <w:pStyle w:val="Heading1"/>
            <w:rPr>
              <w:color w:val="47B79A"/>
            </w:rPr>
          </w:pPr>
          <w:bookmarkStart w:id="9" w:name="_Toc518571998"/>
          <w:r w:rsidRPr="003A7D6A">
            <w:rPr>
              <w:color w:val="47B79A"/>
            </w:rPr>
            <w:lastRenderedPageBreak/>
            <w:t>References</w:t>
          </w:r>
          <w:bookmarkEnd w:id="9"/>
        </w:p>
        <w:p w:rsidR="004E7D20" w:rsidRDefault="004E7D20" w:rsidP="004E7D20">
          <w:r w:rsidRPr="004E7D20">
            <w:t>Anderson, V. (2009). Research methods in human resource management. 2nd ed. London: Chartered Institute of Personnel and Development.</w:t>
          </w:r>
        </w:p>
        <w:p w:rsidR="004E7D20" w:rsidRDefault="004E7D20" w:rsidP="004E7D20">
          <w:proofErr w:type="spellStart"/>
          <w:r w:rsidRPr="004E7D20">
            <w:t>Beardwell</w:t>
          </w:r>
          <w:proofErr w:type="spellEnd"/>
          <w:r w:rsidRPr="004E7D20">
            <w:t>, J. and Claydon, T. (2007). Human resource management. 5th ed. Harlow, England: Prentice Hall/Financial Times.</w:t>
          </w:r>
        </w:p>
        <w:p w:rsidR="004E7D20" w:rsidRDefault="004E7D20" w:rsidP="004E7D20">
          <w:r w:rsidRPr="004E7D20">
            <w:t>Doubletree3.hilton.com. (2018). Kensington Hotels - London - DoubleTree by Hilton Kensington. [online] Available at: http://doubletree3.hilton.com/en/hotels/united-kingdom/doubletree-by-hilton-hotel-london-kensington-LONLKDI/index.html?WT.mc_id=zELWAKN0EMEA1DT2DMH3LocalSearch4DGGenericx6LONLKDI [Accessed 1 Jul. 2018].</w:t>
          </w:r>
        </w:p>
        <w:p w:rsidR="004E7D20" w:rsidRDefault="004E7D20" w:rsidP="004E7D20">
          <w:r w:rsidRPr="004E7D20">
            <w:t>Hay, M. (2002) Strategies for survival in the war for talent, Career Development International, January, 52-5</w:t>
          </w:r>
        </w:p>
        <w:p w:rsidR="004E7D20" w:rsidRDefault="004E7D20" w:rsidP="004E7D20">
          <w:r w:rsidRPr="004E7D20">
            <w:t xml:space="preserve">Kokemuller, N. (2018). What Effects Do Stakeholders Have on Your </w:t>
          </w:r>
          <w:proofErr w:type="gramStart"/>
          <w:r w:rsidRPr="004E7D20">
            <w:t>Business?.</w:t>
          </w:r>
          <w:proofErr w:type="gramEnd"/>
          <w:r w:rsidRPr="004E7D20">
            <w:t xml:space="preserve"> [online] Smallbusiness.chron.com. Available at: http://smallbusiness.chron.com/effects-stakeholders-business-53361.html [Accessed 2 Jul. 2018].</w:t>
          </w:r>
        </w:p>
        <w:p w:rsidR="004E7D20" w:rsidRDefault="004E7D20" w:rsidP="004E7D20">
          <w:r w:rsidRPr="004E7D20">
            <w:t>Managers.org.uk. (2015). 6 companies that get employee engagement – and what they do right. [online] Available at: https://www.managers.org.uk/insights/news/2015/december/six-companies-that-get-employee-engagement-and-what-they-do-right [Accessed 1 Jul. 2018].</w:t>
          </w:r>
        </w:p>
        <w:p w:rsidR="004E7D20" w:rsidRDefault="004E7D20" w:rsidP="004E7D20">
          <w:r w:rsidRPr="004E7D20">
            <w:t>Martin, M. and Whiting, F. (2013). Human resource practice. 6th ed. London: Chartered Institute of Personnel and Development.</w:t>
          </w:r>
        </w:p>
        <w:p w:rsidR="004E7D20" w:rsidRDefault="00441FD0" w:rsidP="004E7D20">
          <w:r w:rsidRPr="00441FD0">
            <w:t>Mullen, R. (2018). Flexible thinking: The employers offering a better work-life balance. [online] The Caterer. Available at: https://www.thecaterer.com/articles/523445/flexible-thinking-the-employers-offering-a-better-work-life-balance [Accessed 2 Jul. 2018].</w:t>
          </w:r>
        </w:p>
        <w:p w:rsidR="00441FD0" w:rsidRDefault="00441FD0" w:rsidP="004E7D20">
          <w:proofErr w:type="spellStart"/>
          <w:r w:rsidRPr="00441FD0">
            <w:t>Pilbeam</w:t>
          </w:r>
          <w:proofErr w:type="spellEnd"/>
          <w:r w:rsidRPr="00441FD0">
            <w:t>, S. and Corbridge, M. (2006). People resourcing. 3rd ed. Gosport: Pearson Education Limited</w:t>
          </w:r>
        </w:p>
        <w:p w:rsidR="003A5C7B" w:rsidRDefault="003A5C7B" w:rsidP="004E7D20">
          <w:r w:rsidRPr="003A5C7B">
            <w:t>Researchoptimus.com. (2018). Primary Research Methods | Research Optimus. [online] Available at: https://www.researchoptimus.com/article/primary-research-methods.php [Accessed 4 Jul. 2018].</w:t>
          </w:r>
        </w:p>
        <w:p w:rsidR="00441FD0" w:rsidRDefault="00441FD0" w:rsidP="004E7D20">
          <w:r w:rsidRPr="00441FD0">
            <w:t xml:space="preserve">Taylor, S. (2014). Resourcing and Talent Management. 6th ed. </w:t>
          </w:r>
          <w:proofErr w:type="spellStart"/>
          <w:r w:rsidRPr="00441FD0">
            <w:t>Londres</w:t>
          </w:r>
          <w:proofErr w:type="spellEnd"/>
          <w:r w:rsidRPr="00441FD0">
            <w:t>: Chartered Institute of personal and Development.</w:t>
          </w:r>
        </w:p>
        <w:p w:rsidR="00441FD0" w:rsidRDefault="00441FD0" w:rsidP="004E7D20">
          <w:r w:rsidRPr="00441FD0">
            <w:t xml:space="preserve">Truss, C., </w:t>
          </w:r>
          <w:proofErr w:type="spellStart"/>
          <w:r w:rsidRPr="00441FD0">
            <w:t>Mankin</w:t>
          </w:r>
          <w:proofErr w:type="spellEnd"/>
          <w:r w:rsidRPr="00441FD0">
            <w:t xml:space="preserve">, D. and </w:t>
          </w:r>
          <w:proofErr w:type="spellStart"/>
          <w:r w:rsidRPr="00441FD0">
            <w:t>Kelliher</w:t>
          </w:r>
          <w:proofErr w:type="spellEnd"/>
          <w:r w:rsidRPr="00441FD0">
            <w:t>, C. (2012). Strategic human resource management. Oxford: Oxford University Press</w:t>
          </w:r>
        </w:p>
        <w:p w:rsidR="00441FD0" w:rsidRDefault="00441FD0" w:rsidP="004E7D20">
          <w:r w:rsidRPr="00441FD0">
            <w:t>Winston, A. (2008). Employees: Your Most Important Stakeholders. [online] sustainablebrands.com. Available at: http://www.sustainablebrands.com/news_and_views/articles/employees-your-most-important-stakeholders [Accessed 2 Jul. 2018].</w:t>
          </w:r>
        </w:p>
        <w:p w:rsidR="00846D98" w:rsidRDefault="00441FD0" w:rsidP="00846D98">
          <w:r w:rsidRPr="00441FD0">
            <w:t>Witts, S. (2015). High staff turnover in hospitality causing a productivity crisis. [online] bighospitality.co.uk. Available at: https://www.bighospitality.co.uk/Article/2015/07/20/High-staff-turnover-in-hospitality-causing-a-productivity-crisis?utm_source=copyright&amp;utm_medium=OnSite&amp;utm_campaign=copyright [Accessed 1 Jul. 2018].</w:t>
          </w:r>
        </w:p>
        <w:p w:rsidR="00846D98" w:rsidRDefault="00846D98" w:rsidP="00846D98"/>
        <w:p w:rsidR="005D5158" w:rsidRPr="003A7D6A" w:rsidRDefault="00AA2A91" w:rsidP="005D5158">
          <w:pPr>
            <w:pStyle w:val="Heading1"/>
            <w:rPr>
              <w:color w:val="47B79A"/>
            </w:rPr>
          </w:pPr>
          <w:bookmarkStart w:id="10" w:name="_Toc518571999"/>
          <w:r w:rsidRPr="003A7D6A">
            <w:rPr>
              <w:color w:val="47B79A"/>
            </w:rPr>
            <w:lastRenderedPageBreak/>
            <w:t>Bibliography</w:t>
          </w:r>
        </w:p>
      </w:sdtContent>
    </w:sdt>
    <w:bookmarkEnd w:id="10" w:displacedByCustomXml="prev"/>
    <w:p w:rsidR="00CA09F3" w:rsidRDefault="005D5158">
      <w:r w:rsidRPr="005D5158">
        <w:t xml:space="preserve"> Connell, J. (2014). Flexible Work Improves Employee Engagement. [online] Lessons from the Workplace. Available at: https://flexibleworksolutions.com/2014/05/12/flexible-work-improves-employee-engagement/ [Accessed 1 Jul. 2018].</w:t>
      </w:r>
    </w:p>
    <w:p w:rsidR="005D5158" w:rsidRDefault="005D5158">
      <w:r w:rsidRPr="005D5158">
        <w:t>Doubletree by Hilton London - Kensington. (2018). Home | Doubletree by Hilton London - Kensington. [online] Available at: https://crimsonhotels.com/dtkensington/ [Accessed 1 Jul. 2018].</w:t>
      </w:r>
    </w:p>
    <w:p w:rsidR="005D5158" w:rsidRDefault="005D5158">
      <w:r w:rsidRPr="005D5158">
        <w:t>Foot, M. and Hook, C. (2011). Introducing human resource management. 6th ed. New York: Pearson Financial Times/Prentice Hall.</w:t>
      </w:r>
    </w:p>
    <w:p w:rsidR="005D5158" w:rsidRDefault="005D5158">
      <w:r w:rsidRPr="005D5158">
        <w:t>Frith, B. and Wright, H. (2017). HR must do more to prove t</w:t>
      </w:r>
      <w:bookmarkStart w:id="11" w:name="_GoBack"/>
      <w:bookmarkEnd w:id="11"/>
      <w:r w:rsidRPr="005D5158">
        <w:t>he business case for flexible working. [online] Hrmagazine.co.uk. Available at: http://hrmagazine.co.uk/article-details/hr-must-do-more-to-prove-the-business-case-for-flexible-working-1 [Accessed 2 Jul. 2018].</w:t>
      </w:r>
    </w:p>
    <w:p w:rsidR="005D5158" w:rsidRDefault="005D5158">
      <w:r w:rsidRPr="005D5158">
        <w:t>Gibb, S. (2008). Human resource development: process, practices and perspectives. 2nd ed. New York: Palgrave Macmillan</w:t>
      </w:r>
    </w:p>
    <w:p w:rsidR="005D5158" w:rsidRDefault="005D5158">
      <w:r w:rsidRPr="005D5158">
        <w:t>Kahn, W. (1990) Psychological conditions of personal engagement and disengagement at work, Academy of Management Journal,33p.692-724</w:t>
      </w:r>
    </w:p>
    <w:p w:rsidR="005D5158" w:rsidRDefault="005D5158">
      <w:r w:rsidRPr="005D5158">
        <w:t>Productivity-Getting the best out of people. (2015). [</w:t>
      </w:r>
      <w:proofErr w:type="spellStart"/>
      <w:r w:rsidRPr="005D5158">
        <w:t>ebook</w:t>
      </w:r>
      <w:proofErr w:type="spellEnd"/>
      <w:r w:rsidRPr="005D5158">
        <w:t>] London: CIPD. Available at: https://www.cipd.co.uk/Images/productivity_2015-getting-best-out-of-people_tcm18-10313.pdf [Accessed 1 Jul. 2018].</w:t>
      </w:r>
    </w:p>
    <w:sectPr w:rsidR="005D5158" w:rsidSect="007D1947">
      <w:headerReference w:type="default" r:id="rId11"/>
      <w:footerReference w:type="default" r:id="rId12"/>
      <w:head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3D63" w:rsidRDefault="00FB3D63" w:rsidP="003E5EAD">
      <w:pPr>
        <w:spacing w:after="0" w:line="240" w:lineRule="auto"/>
      </w:pPr>
      <w:r>
        <w:separator/>
      </w:r>
    </w:p>
  </w:endnote>
  <w:endnote w:type="continuationSeparator" w:id="0">
    <w:p w:rsidR="00FB3D63" w:rsidRDefault="00FB3D63" w:rsidP="003E5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3118455"/>
      <w:docPartObj>
        <w:docPartGallery w:val="Page Numbers (Bottom of Page)"/>
        <w:docPartUnique/>
      </w:docPartObj>
    </w:sdtPr>
    <w:sdtEndPr>
      <w:rPr>
        <w:noProof/>
      </w:rPr>
    </w:sdtEndPr>
    <w:sdtContent>
      <w:p w:rsidR="00FB3D63" w:rsidRDefault="00FB3D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B3D63" w:rsidRDefault="00FB3D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3D63" w:rsidRDefault="00FB3D63" w:rsidP="003E5EAD">
      <w:pPr>
        <w:spacing w:after="0" w:line="240" w:lineRule="auto"/>
      </w:pPr>
      <w:r>
        <w:separator/>
      </w:r>
    </w:p>
  </w:footnote>
  <w:footnote w:type="continuationSeparator" w:id="0">
    <w:p w:rsidR="00FB3D63" w:rsidRDefault="00FB3D63" w:rsidP="003E5E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3D63" w:rsidRDefault="00FB3D63">
    <w:pPr>
      <w:pStyle w:val="Header"/>
    </w:pPr>
    <w:r>
      <w:t>Personnel Resourcing and Development                                                      Eleni Xanthopoulou (1706548)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3D63" w:rsidRDefault="00FB3D63">
    <w:pPr>
      <w:pStyle w:val="Header"/>
    </w:pPr>
    <w:r>
      <w:t>Personnel Resourcing and Development                                                      Eleni Xanthopoulou (1706548)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9607F"/>
    <w:multiLevelType w:val="hybridMultilevel"/>
    <w:tmpl w:val="D46015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24254B"/>
    <w:multiLevelType w:val="hybridMultilevel"/>
    <w:tmpl w:val="D868B8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C2699F"/>
    <w:multiLevelType w:val="hybridMultilevel"/>
    <w:tmpl w:val="930E0B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6B3F"/>
    <w:rsid w:val="00023BE3"/>
    <w:rsid w:val="00041623"/>
    <w:rsid w:val="0008311D"/>
    <w:rsid w:val="000C08D4"/>
    <w:rsid w:val="000E55EF"/>
    <w:rsid w:val="000E5657"/>
    <w:rsid w:val="00115B96"/>
    <w:rsid w:val="001326EA"/>
    <w:rsid w:val="001335E2"/>
    <w:rsid w:val="00180C36"/>
    <w:rsid w:val="00202E8A"/>
    <w:rsid w:val="002134C1"/>
    <w:rsid w:val="002203EC"/>
    <w:rsid w:val="00223D99"/>
    <w:rsid w:val="00263913"/>
    <w:rsid w:val="002A13D5"/>
    <w:rsid w:val="002A7774"/>
    <w:rsid w:val="0030352E"/>
    <w:rsid w:val="00324CCD"/>
    <w:rsid w:val="003309B4"/>
    <w:rsid w:val="00337520"/>
    <w:rsid w:val="00371537"/>
    <w:rsid w:val="003A5C7B"/>
    <w:rsid w:val="003A7D6A"/>
    <w:rsid w:val="003E5EAD"/>
    <w:rsid w:val="00430051"/>
    <w:rsid w:val="00441FD0"/>
    <w:rsid w:val="004850B8"/>
    <w:rsid w:val="00491007"/>
    <w:rsid w:val="004A0687"/>
    <w:rsid w:val="004A11F6"/>
    <w:rsid w:val="004B50F1"/>
    <w:rsid w:val="004B58CB"/>
    <w:rsid w:val="004C7A9A"/>
    <w:rsid w:val="004D519C"/>
    <w:rsid w:val="004E7D20"/>
    <w:rsid w:val="004F531E"/>
    <w:rsid w:val="0051700F"/>
    <w:rsid w:val="0052567F"/>
    <w:rsid w:val="00525CB5"/>
    <w:rsid w:val="005601D7"/>
    <w:rsid w:val="005A0705"/>
    <w:rsid w:val="005A106D"/>
    <w:rsid w:val="005B1A8D"/>
    <w:rsid w:val="005D5158"/>
    <w:rsid w:val="005E7BB5"/>
    <w:rsid w:val="00607D2F"/>
    <w:rsid w:val="006128D7"/>
    <w:rsid w:val="00632563"/>
    <w:rsid w:val="006333CB"/>
    <w:rsid w:val="0067709C"/>
    <w:rsid w:val="00680031"/>
    <w:rsid w:val="006A05DE"/>
    <w:rsid w:val="00702AE9"/>
    <w:rsid w:val="00727606"/>
    <w:rsid w:val="007B2F9A"/>
    <w:rsid w:val="007D1947"/>
    <w:rsid w:val="007E065F"/>
    <w:rsid w:val="007F7BBB"/>
    <w:rsid w:val="00811EF7"/>
    <w:rsid w:val="00820EB1"/>
    <w:rsid w:val="008315D9"/>
    <w:rsid w:val="008403CC"/>
    <w:rsid w:val="00846D98"/>
    <w:rsid w:val="00863499"/>
    <w:rsid w:val="008B5DFF"/>
    <w:rsid w:val="008C13F6"/>
    <w:rsid w:val="008D38BD"/>
    <w:rsid w:val="0093032B"/>
    <w:rsid w:val="00991653"/>
    <w:rsid w:val="0099617F"/>
    <w:rsid w:val="009A3235"/>
    <w:rsid w:val="009B41FA"/>
    <w:rsid w:val="009D6079"/>
    <w:rsid w:val="009E202F"/>
    <w:rsid w:val="009F757D"/>
    <w:rsid w:val="00A46FE8"/>
    <w:rsid w:val="00A845C3"/>
    <w:rsid w:val="00AA2A91"/>
    <w:rsid w:val="00AB3F93"/>
    <w:rsid w:val="00AD7B18"/>
    <w:rsid w:val="00B11F60"/>
    <w:rsid w:val="00B20BEB"/>
    <w:rsid w:val="00B40F5E"/>
    <w:rsid w:val="00B45A5C"/>
    <w:rsid w:val="00B468B7"/>
    <w:rsid w:val="00B51F5C"/>
    <w:rsid w:val="00B63592"/>
    <w:rsid w:val="00B853C7"/>
    <w:rsid w:val="00B87B24"/>
    <w:rsid w:val="00BB3185"/>
    <w:rsid w:val="00BE7E30"/>
    <w:rsid w:val="00C36F53"/>
    <w:rsid w:val="00C41329"/>
    <w:rsid w:val="00CA09F3"/>
    <w:rsid w:val="00CA14F8"/>
    <w:rsid w:val="00CC1C69"/>
    <w:rsid w:val="00CC659B"/>
    <w:rsid w:val="00CD35FC"/>
    <w:rsid w:val="00D22FF6"/>
    <w:rsid w:val="00D41A9C"/>
    <w:rsid w:val="00D72838"/>
    <w:rsid w:val="00D7375E"/>
    <w:rsid w:val="00D836D9"/>
    <w:rsid w:val="00D854A5"/>
    <w:rsid w:val="00D92C72"/>
    <w:rsid w:val="00E066A1"/>
    <w:rsid w:val="00E33E9D"/>
    <w:rsid w:val="00E67C9F"/>
    <w:rsid w:val="00E74F01"/>
    <w:rsid w:val="00E903E0"/>
    <w:rsid w:val="00E947A2"/>
    <w:rsid w:val="00EC57F5"/>
    <w:rsid w:val="00F20D4D"/>
    <w:rsid w:val="00F524AE"/>
    <w:rsid w:val="00F5529D"/>
    <w:rsid w:val="00F57FDA"/>
    <w:rsid w:val="00FA1DFC"/>
    <w:rsid w:val="00FB3D63"/>
    <w:rsid w:val="00FD2B76"/>
    <w:rsid w:val="00FD36B0"/>
    <w:rsid w:val="00FE00F0"/>
    <w:rsid w:val="00FE37E3"/>
    <w:rsid w:val="00FF7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4436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3E5E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EAD"/>
  </w:style>
  <w:style w:type="paragraph" w:styleId="Footer">
    <w:name w:val="footer"/>
    <w:basedOn w:val="Normal"/>
    <w:link w:val="FooterChar"/>
    <w:uiPriority w:val="99"/>
    <w:unhideWhenUsed/>
    <w:rsid w:val="003E5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EAD"/>
  </w:style>
  <w:style w:type="paragraph" w:styleId="ListParagraph">
    <w:name w:val="List Paragraph"/>
    <w:basedOn w:val="Normal"/>
    <w:uiPriority w:val="34"/>
    <w:qFormat/>
    <w:rsid w:val="00F20D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A34C42"/>
    <w:rsid w:val="00B8701A"/>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AF12E4-FE54-457B-94CB-543781842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1401</TotalTime>
  <Pages>9</Pages>
  <Words>2866</Words>
  <Characters>16339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the project proposal</vt:lpstr>
    </vt:vector>
  </TitlesOfParts>
  <Company>University of Wales Trinity Saint David</Company>
  <LinksUpToDate>false</LinksUpToDate>
  <CharactersWithSpaces>19167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project proposal</dc:title>
  <dc:subject>DoubleTree by Hilton, Kensington, London</dc:subject>
  <dc:creator>Marie Pitson</dc:creator>
  <cp:keywords/>
  <dc:description/>
  <cp:lastModifiedBy>Eleni Xanthopoulou (1706548)</cp:lastModifiedBy>
  <cp:revision>50</cp:revision>
  <dcterms:created xsi:type="dcterms:W3CDTF">2018-07-04T15:38:00Z</dcterms:created>
  <dcterms:modified xsi:type="dcterms:W3CDTF">2018-07-05T15:45:00Z</dcterms:modified>
</cp:coreProperties>
</file>