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E73FDA" w14:textId="77777777" w:rsidR="00E13BA1" w:rsidRDefault="00E13BA1" w:rsidP="00E13BA1">
      <w:pPr>
        <w:spacing w:line="360" w:lineRule="auto"/>
        <w:rPr>
          <w:rFonts w:ascii="Times New Roman" w:hAnsi="Times New Roman" w:cs="Times New Roman"/>
          <w:b/>
          <w:bCs/>
          <w:noProof/>
          <w:sz w:val="36"/>
          <w:szCs w:val="36"/>
        </w:rPr>
      </w:pPr>
    </w:p>
    <w:p w14:paraId="02BFDD1B" w14:textId="77777777" w:rsidR="00E13BA1" w:rsidRDefault="00E13BA1" w:rsidP="00E13BA1">
      <w:pPr>
        <w:spacing w:line="360" w:lineRule="auto"/>
        <w:rPr>
          <w:rFonts w:ascii="Times New Roman" w:hAnsi="Times New Roman" w:cs="Times New Roman"/>
          <w:b/>
          <w:bCs/>
          <w:noProof/>
          <w:sz w:val="36"/>
          <w:szCs w:val="36"/>
        </w:rPr>
      </w:pPr>
    </w:p>
    <w:p w14:paraId="5A871355" w14:textId="64894F9B" w:rsidR="00C7462F" w:rsidRDefault="00E13BA1" w:rsidP="00E13BA1">
      <w:pPr>
        <w:spacing w:line="360" w:lineRule="auto"/>
        <w:rPr>
          <w:rFonts w:ascii="Times New Roman" w:eastAsia="Times New Roman" w:hAnsi="Times New Roman" w:cs="Times New Roman"/>
          <w:b/>
          <w:sz w:val="32"/>
          <w:szCs w:val="32"/>
        </w:rPr>
      </w:pPr>
      <w:r>
        <w:rPr>
          <w:rFonts w:ascii="Times New Roman" w:hAnsi="Times New Roman" w:cs="Times New Roman"/>
          <w:b/>
          <w:bCs/>
          <w:noProof/>
          <w:sz w:val="36"/>
          <w:szCs w:val="36"/>
        </w:rPr>
        <w:drawing>
          <wp:anchor distT="0" distB="0" distL="114300" distR="114300" simplePos="0" relativeHeight="251658240" behindDoc="0" locked="0" layoutInCell="1" allowOverlap="1" wp14:anchorId="3C6C68FE" wp14:editId="2AD1ECD6">
            <wp:simplePos x="0" y="0"/>
            <wp:positionH relativeFrom="column">
              <wp:posOffset>-419100</wp:posOffset>
            </wp:positionH>
            <wp:positionV relativeFrom="paragraph">
              <wp:posOffset>-381000</wp:posOffset>
            </wp:positionV>
            <wp:extent cx="2819400" cy="1129496"/>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19400" cy="1129496"/>
                    </a:xfrm>
                    <a:prstGeom prst="rect">
                      <a:avLst/>
                    </a:prstGeom>
                    <a:noFill/>
                  </pic:spPr>
                </pic:pic>
              </a:graphicData>
            </a:graphic>
          </wp:anchor>
        </w:drawing>
      </w:r>
      <w:r>
        <w:rPr>
          <w:rFonts w:ascii="Times New Roman" w:eastAsia="Times New Roman" w:hAnsi="Times New Roman" w:cs="Times New Roman"/>
          <w:b/>
          <w:sz w:val="32"/>
          <w:szCs w:val="32"/>
        </w:rPr>
        <w:br w:type="textWrapping" w:clear="all"/>
      </w:r>
    </w:p>
    <w:p w14:paraId="0AFD83B7" w14:textId="77777777" w:rsidR="00C7462F" w:rsidRDefault="00C7462F">
      <w:pPr>
        <w:spacing w:line="360" w:lineRule="auto"/>
        <w:jc w:val="center"/>
        <w:rPr>
          <w:rFonts w:ascii="Times New Roman" w:eastAsia="Times New Roman" w:hAnsi="Times New Roman" w:cs="Times New Roman"/>
          <w:b/>
          <w:sz w:val="32"/>
          <w:szCs w:val="32"/>
        </w:rPr>
      </w:pPr>
    </w:p>
    <w:p w14:paraId="3D48AE7D" w14:textId="77777777" w:rsidR="00E13BA1" w:rsidRPr="00E13BA1" w:rsidRDefault="00E13BA1" w:rsidP="00E13BA1">
      <w:pPr>
        <w:spacing w:line="360" w:lineRule="auto"/>
        <w:rPr>
          <w:rFonts w:ascii="Times New Roman" w:eastAsia="Times New Roman" w:hAnsi="Times New Roman" w:cs="Times New Roman"/>
          <w:b/>
          <w:sz w:val="32"/>
          <w:szCs w:val="32"/>
          <w:lang w:val="en"/>
        </w:rPr>
      </w:pPr>
      <w:r w:rsidRPr="00E13BA1">
        <w:rPr>
          <w:rFonts w:ascii="Times New Roman" w:eastAsia="Times New Roman" w:hAnsi="Times New Roman" w:cs="Times New Roman"/>
          <w:b/>
          <w:sz w:val="32"/>
          <w:szCs w:val="32"/>
          <w:lang w:val="en"/>
        </w:rPr>
        <w:t>BA Business Management</w:t>
      </w:r>
    </w:p>
    <w:p w14:paraId="285ABDD7" w14:textId="2D4CB543" w:rsidR="00E13BA1" w:rsidRPr="00E13BA1" w:rsidRDefault="00E13BA1" w:rsidP="00E13BA1">
      <w:pPr>
        <w:spacing w:line="360" w:lineRule="auto"/>
        <w:rPr>
          <w:rFonts w:ascii="Times New Roman" w:eastAsia="Times New Roman" w:hAnsi="Times New Roman" w:cs="Times New Roman"/>
          <w:b/>
          <w:sz w:val="32"/>
          <w:szCs w:val="32"/>
          <w:lang w:val="en"/>
        </w:rPr>
      </w:pPr>
      <w:r w:rsidRPr="00E13BA1">
        <w:rPr>
          <w:rFonts w:ascii="Times New Roman" w:eastAsia="Times New Roman" w:hAnsi="Times New Roman" w:cs="Times New Roman"/>
          <w:b/>
          <w:sz w:val="32"/>
          <w:szCs w:val="32"/>
          <w:lang w:val="en"/>
        </w:rPr>
        <w:t>Module:</w:t>
      </w:r>
      <w:r>
        <w:rPr>
          <w:rFonts w:ascii="Times New Roman" w:eastAsia="Times New Roman" w:hAnsi="Times New Roman" w:cs="Times New Roman"/>
          <w:b/>
          <w:sz w:val="32"/>
          <w:szCs w:val="32"/>
          <w:lang w:val="en"/>
        </w:rPr>
        <w:t>International Business Communications</w:t>
      </w:r>
    </w:p>
    <w:p w14:paraId="3C319F12" w14:textId="77777777" w:rsidR="00E13BA1" w:rsidRPr="00E13BA1" w:rsidRDefault="00E13BA1" w:rsidP="00E13BA1">
      <w:pPr>
        <w:spacing w:line="360" w:lineRule="auto"/>
        <w:rPr>
          <w:rFonts w:ascii="Times New Roman" w:eastAsia="Times New Roman" w:hAnsi="Times New Roman" w:cs="Times New Roman"/>
          <w:b/>
          <w:sz w:val="32"/>
          <w:szCs w:val="32"/>
          <w:lang w:val="en"/>
        </w:rPr>
      </w:pPr>
    </w:p>
    <w:p w14:paraId="56B057B2" w14:textId="77777777" w:rsidR="00E13BA1" w:rsidRPr="00E13BA1" w:rsidRDefault="00E13BA1" w:rsidP="00E13BA1">
      <w:pPr>
        <w:spacing w:line="360" w:lineRule="auto"/>
        <w:rPr>
          <w:rFonts w:ascii="Times New Roman" w:eastAsia="Times New Roman" w:hAnsi="Times New Roman" w:cs="Times New Roman"/>
          <w:b/>
          <w:sz w:val="32"/>
          <w:szCs w:val="32"/>
          <w:lang w:val="en"/>
        </w:rPr>
      </w:pPr>
      <w:r w:rsidRPr="00E13BA1">
        <w:rPr>
          <w:rFonts w:ascii="Times New Roman" w:eastAsia="Times New Roman" w:hAnsi="Times New Roman" w:cs="Times New Roman"/>
          <w:b/>
          <w:sz w:val="32"/>
          <w:szCs w:val="32"/>
          <w:lang w:val="en"/>
        </w:rPr>
        <w:t>LEVEL 6</w:t>
      </w:r>
    </w:p>
    <w:p w14:paraId="46211F8E" w14:textId="5AFA2AF4" w:rsidR="00E13BA1" w:rsidRPr="00E13BA1" w:rsidRDefault="00E13BA1" w:rsidP="00E13BA1">
      <w:pPr>
        <w:spacing w:line="360" w:lineRule="auto"/>
        <w:rPr>
          <w:rFonts w:ascii="Times New Roman" w:eastAsia="Times New Roman" w:hAnsi="Times New Roman" w:cs="Times New Roman"/>
          <w:b/>
          <w:sz w:val="32"/>
          <w:szCs w:val="32"/>
          <w:lang w:val="en"/>
        </w:rPr>
      </w:pPr>
      <w:r w:rsidRPr="00E13BA1">
        <w:rPr>
          <w:rFonts w:ascii="Times New Roman" w:eastAsia="Times New Roman" w:hAnsi="Times New Roman" w:cs="Times New Roman"/>
          <w:b/>
          <w:sz w:val="32"/>
          <w:szCs w:val="32"/>
          <w:lang w:val="en"/>
        </w:rPr>
        <w:t>MODULE CODE: LCBB600</w:t>
      </w:r>
      <w:r>
        <w:rPr>
          <w:rFonts w:ascii="Times New Roman" w:eastAsia="Times New Roman" w:hAnsi="Times New Roman" w:cs="Times New Roman"/>
          <w:b/>
          <w:sz w:val="32"/>
          <w:szCs w:val="32"/>
          <w:lang w:val="en"/>
        </w:rPr>
        <w:t>1</w:t>
      </w:r>
    </w:p>
    <w:p w14:paraId="7FC466E5" w14:textId="77777777" w:rsidR="00E13BA1" w:rsidRPr="00E13BA1" w:rsidRDefault="00E13BA1" w:rsidP="00E13BA1">
      <w:pPr>
        <w:spacing w:line="360" w:lineRule="auto"/>
        <w:rPr>
          <w:rFonts w:ascii="Times New Roman" w:eastAsia="Times New Roman" w:hAnsi="Times New Roman" w:cs="Times New Roman"/>
          <w:b/>
          <w:sz w:val="32"/>
          <w:szCs w:val="32"/>
          <w:lang w:val="en"/>
        </w:rPr>
      </w:pPr>
      <w:r w:rsidRPr="00E13BA1">
        <w:rPr>
          <w:rFonts w:ascii="Times New Roman" w:eastAsia="Times New Roman" w:hAnsi="Times New Roman" w:cs="Times New Roman"/>
          <w:b/>
          <w:sz w:val="32"/>
          <w:szCs w:val="32"/>
          <w:lang w:val="en"/>
        </w:rPr>
        <w:t>ASSESSMENT TYPE: REPORT</w:t>
      </w:r>
    </w:p>
    <w:p w14:paraId="2CAC5701" w14:textId="77777777" w:rsidR="00E13BA1" w:rsidRPr="00E13BA1" w:rsidRDefault="00E13BA1" w:rsidP="00E13BA1">
      <w:pPr>
        <w:spacing w:line="360" w:lineRule="auto"/>
        <w:rPr>
          <w:rFonts w:ascii="Times New Roman" w:eastAsia="Times New Roman" w:hAnsi="Times New Roman" w:cs="Times New Roman"/>
          <w:b/>
          <w:sz w:val="32"/>
          <w:szCs w:val="32"/>
          <w:lang w:val="en"/>
        </w:rPr>
      </w:pPr>
      <w:r w:rsidRPr="00E13BA1">
        <w:rPr>
          <w:rFonts w:ascii="Times New Roman" w:eastAsia="Times New Roman" w:hAnsi="Times New Roman" w:cs="Times New Roman"/>
          <w:b/>
          <w:sz w:val="32"/>
          <w:szCs w:val="32"/>
          <w:lang w:val="en"/>
        </w:rPr>
        <w:t>ASSESSMENT NUMBER: 1</w:t>
      </w:r>
    </w:p>
    <w:p w14:paraId="6A9285EC" w14:textId="6A73A834" w:rsidR="00E13BA1" w:rsidRPr="00E13BA1" w:rsidRDefault="00E13BA1" w:rsidP="00E13BA1">
      <w:pPr>
        <w:spacing w:line="360" w:lineRule="auto"/>
        <w:rPr>
          <w:rFonts w:ascii="Times New Roman" w:eastAsia="Times New Roman" w:hAnsi="Times New Roman" w:cs="Times New Roman"/>
          <w:b/>
          <w:sz w:val="32"/>
          <w:szCs w:val="32"/>
          <w:lang w:val="en"/>
        </w:rPr>
      </w:pPr>
      <w:r w:rsidRPr="00E13BA1">
        <w:rPr>
          <w:rFonts w:ascii="Times New Roman" w:eastAsia="Times New Roman" w:hAnsi="Times New Roman" w:cs="Times New Roman"/>
          <w:b/>
          <w:sz w:val="32"/>
          <w:szCs w:val="32"/>
          <w:lang w:val="en"/>
        </w:rPr>
        <w:t xml:space="preserve">ASSIGNMENT TITLE: </w:t>
      </w:r>
      <w:r>
        <w:rPr>
          <w:rFonts w:ascii="Times New Roman" w:eastAsia="Times New Roman" w:hAnsi="Times New Roman" w:cs="Times New Roman"/>
          <w:b/>
          <w:sz w:val="32"/>
          <w:szCs w:val="32"/>
          <w:lang w:val="en"/>
        </w:rPr>
        <w:t>UK vs. GERMANY</w:t>
      </w:r>
    </w:p>
    <w:p w14:paraId="1228904B" w14:textId="0C5C4AE4" w:rsidR="00E13BA1" w:rsidRPr="00E13BA1" w:rsidRDefault="00E13BA1" w:rsidP="00E13BA1">
      <w:pPr>
        <w:spacing w:line="360" w:lineRule="auto"/>
        <w:rPr>
          <w:rFonts w:ascii="Times New Roman" w:eastAsia="Times New Roman" w:hAnsi="Times New Roman" w:cs="Times New Roman"/>
          <w:b/>
          <w:sz w:val="32"/>
          <w:szCs w:val="32"/>
          <w:lang w:val="en"/>
        </w:rPr>
      </w:pPr>
      <w:r w:rsidRPr="00E13BA1">
        <w:rPr>
          <w:rFonts w:ascii="Times New Roman" w:eastAsia="Times New Roman" w:hAnsi="Times New Roman" w:cs="Times New Roman"/>
          <w:b/>
          <w:sz w:val="32"/>
          <w:szCs w:val="32"/>
          <w:lang w:val="en"/>
        </w:rPr>
        <w:t xml:space="preserve">LECTURE’S NAME: </w:t>
      </w:r>
      <w:r>
        <w:rPr>
          <w:rFonts w:ascii="Times New Roman" w:eastAsia="Times New Roman" w:hAnsi="Times New Roman" w:cs="Times New Roman"/>
          <w:b/>
          <w:sz w:val="32"/>
          <w:szCs w:val="32"/>
          <w:lang w:val="en"/>
        </w:rPr>
        <w:t>Chizoba Esio-Bassey</w:t>
      </w:r>
    </w:p>
    <w:p w14:paraId="393453C1" w14:textId="77777777" w:rsidR="00E13BA1" w:rsidRPr="00E13BA1" w:rsidRDefault="00E13BA1" w:rsidP="00E13BA1">
      <w:pPr>
        <w:spacing w:line="360" w:lineRule="auto"/>
        <w:rPr>
          <w:rFonts w:ascii="Times New Roman" w:eastAsia="Times New Roman" w:hAnsi="Times New Roman" w:cs="Times New Roman"/>
          <w:b/>
          <w:sz w:val="32"/>
          <w:szCs w:val="32"/>
          <w:lang w:val="en"/>
        </w:rPr>
      </w:pPr>
      <w:r w:rsidRPr="00E13BA1">
        <w:rPr>
          <w:rFonts w:ascii="Times New Roman" w:eastAsia="Times New Roman" w:hAnsi="Times New Roman" w:cs="Times New Roman"/>
          <w:b/>
          <w:sz w:val="32"/>
          <w:szCs w:val="32"/>
          <w:lang w:val="en"/>
        </w:rPr>
        <w:t>NUMBER OF STUDENT: 1817472</w:t>
      </w:r>
    </w:p>
    <w:p w14:paraId="277DEA08" w14:textId="77777777" w:rsidR="00E13BA1" w:rsidRPr="00E13BA1" w:rsidRDefault="00E13BA1" w:rsidP="00E13BA1">
      <w:pPr>
        <w:spacing w:line="360" w:lineRule="auto"/>
        <w:rPr>
          <w:rFonts w:ascii="Times New Roman" w:eastAsia="Times New Roman" w:hAnsi="Times New Roman" w:cs="Times New Roman"/>
          <w:b/>
          <w:sz w:val="32"/>
          <w:szCs w:val="32"/>
          <w:lang w:val="en"/>
        </w:rPr>
      </w:pPr>
      <w:r w:rsidRPr="00E13BA1">
        <w:rPr>
          <w:rFonts w:ascii="Times New Roman" w:eastAsia="Times New Roman" w:hAnsi="Times New Roman" w:cs="Times New Roman"/>
          <w:b/>
          <w:sz w:val="32"/>
          <w:szCs w:val="32"/>
          <w:lang w:val="en"/>
        </w:rPr>
        <w:t>NAME STUDENT: IULIANA-MARINELA RADU</w:t>
      </w:r>
    </w:p>
    <w:p w14:paraId="6100E7D9" w14:textId="4033206A" w:rsidR="003033D2" w:rsidRDefault="003033D2" w:rsidP="00E13BA1">
      <w:pPr>
        <w:spacing w:line="360" w:lineRule="auto"/>
        <w:rPr>
          <w:rFonts w:ascii="Times New Roman" w:eastAsia="Times New Roman" w:hAnsi="Times New Roman" w:cs="Times New Roman"/>
          <w:b/>
          <w:sz w:val="32"/>
          <w:szCs w:val="32"/>
        </w:rPr>
      </w:pPr>
    </w:p>
    <w:p w14:paraId="7ACB52BC" w14:textId="77777777" w:rsidR="00C7462F" w:rsidRDefault="00C7462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531ED81" w14:textId="77777777" w:rsidR="003033D2" w:rsidRDefault="009C146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47716DC4" w14:textId="77777777" w:rsidR="003033D2" w:rsidRDefault="003033D2">
      <w:pPr>
        <w:spacing w:line="360" w:lineRule="auto"/>
        <w:jc w:val="both"/>
        <w:rPr>
          <w:rFonts w:ascii="Times New Roman" w:eastAsia="Times New Roman" w:hAnsi="Times New Roman" w:cs="Times New Roman"/>
          <w:sz w:val="26"/>
          <w:szCs w:val="26"/>
        </w:rPr>
      </w:pPr>
    </w:p>
    <w:sdt>
      <w:sdtPr>
        <w:rPr>
          <w:rFonts w:ascii="Times New Roman" w:hAnsi="Times New Roman" w:cs="Times New Roman"/>
          <w:sz w:val="24"/>
          <w:szCs w:val="24"/>
        </w:rPr>
        <w:id w:val="1837410834"/>
        <w:docPartObj>
          <w:docPartGallery w:val="Table of Contents"/>
          <w:docPartUnique/>
        </w:docPartObj>
      </w:sdtPr>
      <w:sdtEndPr/>
      <w:sdtContent>
        <w:p w14:paraId="658CD45D" w14:textId="77777777" w:rsidR="00C7462F" w:rsidRPr="00C7462F" w:rsidRDefault="003033D2" w:rsidP="00C7462F">
          <w:pPr>
            <w:pStyle w:val="TOC1"/>
            <w:tabs>
              <w:tab w:val="right" w:pos="9019"/>
            </w:tabs>
            <w:spacing w:line="360" w:lineRule="auto"/>
            <w:jc w:val="both"/>
            <w:rPr>
              <w:rFonts w:ascii="Times New Roman" w:eastAsiaTheme="minorEastAsia" w:hAnsi="Times New Roman" w:cs="Times New Roman"/>
              <w:noProof/>
              <w:sz w:val="24"/>
              <w:szCs w:val="24"/>
            </w:rPr>
          </w:pPr>
          <w:r w:rsidRPr="00C7462F">
            <w:rPr>
              <w:rFonts w:ascii="Times New Roman" w:hAnsi="Times New Roman" w:cs="Times New Roman"/>
              <w:sz w:val="24"/>
              <w:szCs w:val="24"/>
            </w:rPr>
            <w:fldChar w:fldCharType="begin"/>
          </w:r>
          <w:r w:rsidR="009C146A" w:rsidRPr="00C7462F">
            <w:rPr>
              <w:rFonts w:ascii="Times New Roman" w:hAnsi="Times New Roman" w:cs="Times New Roman"/>
              <w:sz w:val="24"/>
              <w:szCs w:val="24"/>
            </w:rPr>
            <w:instrText xml:space="preserve"> TOC \h \u \z </w:instrText>
          </w:r>
          <w:r w:rsidRPr="00C7462F">
            <w:rPr>
              <w:rFonts w:ascii="Times New Roman" w:hAnsi="Times New Roman" w:cs="Times New Roman"/>
              <w:sz w:val="24"/>
              <w:szCs w:val="24"/>
            </w:rPr>
            <w:fldChar w:fldCharType="separate"/>
          </w:r>
          <w:hyperlink w:anchor="_Toc101362561" w:history="1">
            <w:r w:rsidR="00C7462F" w:rsidRPr="00C7462F">
              <w:rPr>
                <w:rStyle w:val="Hyperlink"/>
                <w:rFonts w:ascii="Times New Roman" w:hAnsi="Times New Roman" w:cs="Times New Roman"/>
                <w:noProof/>
                <w:sz w:val="24"/>
                <w:szCs w:val="24"/>
              </w:rPr>
              <w:t>Introduction</w:t>
            </w:r>
            <w:r w:rsidR="00C7462F" w:rsidRPr="00C7462F">
              <w:rPr>
                <w:rFonts w:ascii="Times New Roman" w:hAnsi="Times New Roman" w:cs="Times New Roman"/>
                <w:noProof/>
                <w:webHidden/>
                <w:sz w:val="24"/>
                <w:szCs w:val="24"/>
              </w:rPr>
              <w:tab/>
            </w:r>
            <w:r w:rsidR="00C7462F" w:rsidRPr="00C7462F">
              <w:rPr>
                <w:rFonts w:ascii="Times New Roman" w:hAnsi="Times New Roman" w:cs="Times New Roman"/>
                <w:noProof/>
                <w:webHidden/>
                <w:sz w:val="24"/>
                <w:szCs w:val="24"/>
              </w:rPr>
              <w:fldChar w:fldCharType="begin"/>
            </w:r>
            <w:r w:rsidR="00C7462F" w:rsidRPr="00C7462F">
              <w:rPr>
                <w:rFonts w:ascii="Times New Roman" w:hAnsi="Times New Roman" w:cs="Times New Roman"/>
                <w:noProof/>
                <w:webHidden/>
                <w:sz w:val="24"/>
                <w:szCs w:val="24"/>
              </w:rPr>
              <w:instrText xml:space="preserve"> PAGEREF _Toc101362561 \h </w:instrText>
            </w:r>
            <w:r w:rsidR="00C7462F" w:rsidRPr="00C7462F">
              <w:rPr>
                <w:rFonts w:ascii="Times New Roman" w:hAnsi="Times New Roman" w:cs="Times New Roman"/>
                <w:noProof/>
                <w:webHidden/>
                <w:sz w:val="24"/>
                <w:szCs w:val="24"/>
              </w:rPr>
            </w:r>
            <w:r w:rsidR="00C7462F" w:rsidRPr="00C7462F">
              <w:rPr>
                <w:rFonts w:ascii="Times New Roman" w:hAnsi="Times New Roman" w:cs="Times New Roman"/>
                <w:noProof/>
                <w:webHidden/>
                <w:sz w:val="24"/>
                <w:szCs w:val="24"/>
              </w:rPr>
              <w:fldChar w:fldCharType="separate"/>
            </w:r>
            <w:r w:rsidR="00C7462F" w:rsidRPr="00C7462F">
              <w:rPr>
                <w:rFonts w:ascii="Times New Roman" w:hAnsi="Times New Roman" w:cs="Times New Roman"/>
                <w:noProof/>
                <w:webHidden/>
                <w:sz w:val="24"/>
                <w:szCs w:val="24"/>
              </w:rPr>
              <w:t>2</w:t>
            </w:r>
            <w:r w:rsidR="00C7462F" w:rsidRPr="00C7462F">
              <w:rPr>
                <w:rFonts w:ascii="Times New Roman" w:hAnsi="Times New Roman" w:cs="Times New Roman"/>
                <w:noProof/>
                <w:webHidden/>
                <w:sz w:val="24"/>
                <w:szCs w:val="24"/>
              </w:rPr>
              <w:fldChar w:fldCharType="end"/>
            </w:r>
          </w:hyperlink>
        </w:p>
        <w:p w14:paraId="66BBDDA8" w14:textId="77777777" w:rsidR="00C7462F" w:rsidRPr="00C7462F" w:rsidRDefault="00C47CB3" w:rsidP="00C7462F">
          <w:pPr>
            <w:pStyle w:val="TOC1"/>
            <w:tabs>
              <w:tab w:val="right" w:pos="9019"/>
            </w:tabs>
            <w:spacing w:line="360" w:lineRule="auto"/>
            <w:jc w:val="both"/>
            <w:rPr>
              <w:rFonts w:ascii="Times New Roman" w:eastAsiaTheme="minorEastAsia" w:hAnsi="Times New Roman" w:cs="Times New Roman"/>
              <w:noProof/>
              <w:sz w:val="24"/>
              <w:szCs w:val="24"/>
            </w:rPr>
          </w:pPr>
          <w:hyperlink w:anchor="_Toc101362562" w:history="1">
            <w:r w:rsidR="00C7462F" w:rsidRPr="00C7462F">
              <w:rPr>
                <w:rStyle w:val="Hyperlink"/>
                <w:rFonts w:ascii="Times New Roman" w:hAnsi="Times New Roman" w:cs="Times New Roman"/>
                <w:noProof/>
                <w:sz w:val="24"/>
                <w:szCs w:val="24"/>
              </w:rPr>
              <w:t>Introduction to Germany as the developing country</w:t>
            </w:r>
            <w:r w:rsidR="00C7462F" w:rsidRPr="00C7462F">
              <w:rPr>
                <w:rFonts w:ascii="Times New Roman" w:hAnsi="Times New Roman" w:cs="Times New Roman"/>
                <w:noProof/>
                <w:webHidden/>
                <w:sz w:val="24"/>
                <w:szCs w:val="24"/>
              </w:rPr>
              <w:tab/>
            </w:r>
            <w:r w:rsidR="00C7462F" w:rsidRPr="00C7462F">
              <w:rPr>
                <w:rFonts w:ascii="Times New Roman" w:hAnsi="Times New Roman" w:cs="Times New Roman"/>
                <w:noProof/>
                <w:webHidden/>
                <w:sz w:val="24"/>
                <w:szCs w:val="24"/>
              </w:rPr>
              <w:fldChar w:fldCharType="begin"/>
            </w:r>
            <w:r w:rsidR="00C7462F" w:rsidRPr="00C7462F">
              <w:rPr>
                <w:rFonts w:ascii="Times New Roman" w:hAnsi="Times New Roman" w:cs="Times New Roman"/>
                <w:noProof/>
                <w:webHidden/>
                <w:sz w:val="24"/>
                <w:szCs w:val="24"/>
              </w:rPr>
              <w:instrText xml:space="preserve"> PAGEREF _Toc101362562 \h </w:instrText>
            </w:r>
            <w:r w:rsidR="00C7462F" w:rsidRPr="00C7462F">
              <w:rPr>
                <w:rFonts w:ascii="Times New Roman" w:hAnsi="Times New Roman" w:cs="Times New Roman"/>
                <w:noProof/>
                <w:webHidden/>
                <w:sz w:val="24"/>
                <w:szCs w:val="24"/>
              </w:rPr>
            </w:r>
            <w:r w:rsidR="00C7462F" w:rsidRPr="00C7462F">
              <w:rPr>
                <w:rFonts w:ascii="Times New Roman" w:hAnsi="Times New Roman" w:cs="Times New Roman"/>
                <w:noProof/>
                <w:webHidden/>
                <w:sz w:val="24"/>
                <w:szCs w:val="24"/>
              </w:rPr>
              <w:fldChar w:fldCharType="separate"/>
            </w:r>
            <w:r w:rsidR="00C7462F" w:rsidRPr="00C7462F">
              <w:rPr>
                <w:rFonts w:ascii="Times New Roman" w:hAnsi="Times New Roman" w:cs="Times New Roman"/>
                <w:noProof/>
                <w:webHidden/>
                <w:sz w:val="24"/>
                <w:szCs w:val="24"/>
              </w:rPr>
              <w:t>2</w:t>
            </w:r>
            <w:r w:rsidR="00C7462F" w:rsidRPr="00C7462F">
              <w:rPr>
                <w:rFonts w:ascii="Times New Roman" w:hAnsi="Times New Roman" w:cs="Times New Roman"/>
                <w:noProof/>
                <w:webHidden/>
                <w:sz w:val="24"/>
                <w:szCs w:val="24"/>
              </w:rPr>
              <w:fldChar w:fldCharType="end"/>
            </w:r>
          </w:hyperlink>
        </w:p>
        <w:p w14:paraId="5033691F" w14:textId="77777777" w:rsidR="00C7462F" w:rsidRPr="00C7462F" w:rsidRDefault="00C47CB3" w:rsidP="00C7462F">
          <w:pPr>
            <w:pStyle w:val="TOC1"/>
            <w:tabs>
              <w:tab w:val="right" w:pos="9019"/>
            </w:tabs>
            <w:spacing w:line="360" w:lineRule="auto"/>
            <w:jc w:val="both"/>
            <w:rPr>
              <w:rFonts w:ascii="Times New Roman" w:eastAsiaTheme="minorEastAsia" w:hAnsi="Times New Roman" w:cs="Times New Roman"/>
              <w:noProof/>
              <w:sz w:val="24"/>
              <w:szCs w:val="24"/>
            </w:rPr>
          </w:pPr>
          <w:hyperlink w:anchor="_Toc101362563" w:history="1">
            <w:r w:rsidR="00C7462F" w:rsidRPr="00C7462F">
              <w:rPr>
                <w:rStyle w:val="Hyperlink"/>
                <w:rFonts w:ascii="Times New Roman" w:hAnsi="Times New Roman" w:cs="Times New Roman"/>
                <w:noProof/>
                <w:sz w:val="24"/>
                <w:szCs w:val="24"/>
              </w:rPr>
              <w:t>Cultural differences</w:t>
            </w:r>
            <w:r w:rsidR="00C7462F" w:rsidRPr="00C7462F">
              <w:rPr>
                <w:rFonts w:ascii="Times New Roman" w:hAnsi="Times New Roman" w:cs="Times New Roman"/>
                <w:noProof/>
                <w:webHidden/>
                <w:sz w:val="24"/>
                <w:szCs w:val="24"/>
              </w:rPr>
              <w:tab/>
            </w:r>
            <w:r w:rsidR="00C7462F" w:rsidRPr="00C7462F">
              <w:rPr>
                <w:rFonts w:ascii="Times New Roman" w:hAnsi="Times New Roman" w:cs="Times New Roman"/>
                <w:noProof/>
                <w:webHidden/>
                <w:sz w:val="24"/>
                <w:szCs w:val="24"/>
              </w:rPr>
              <w:fldChar w:fldCharType="begin"/>
            </w:r>
            <w:r w:rsidR="00C7462F" w:rsidRPr="00C7462F">
              <w:rPr>
                <w:rFonts w:ascii="Times New Roman" w:hAnsi="Times New Roman" w:cs="Times New Roman"/>
                <w:noProof/>
                <w:webHidden/>
                <w:sz w:val="24"/>
                <w:szCs w:val="24"/>
              </w:rPr>
              <w:instrText xml:space="preserve"> PAGEREF _Toc101362563 \h </w:instrText>
            </w:r>
            <w:r w:rsidR="00C7462F" w:rsidRPr="00C7462F">
              <w:rPr>
                <w:rFonts w:ascii="Times New Roman" w:hAnsi="Times New Roman" w:cs="Times New Roman"/>
                <w:noProof/>
                <w:webHidden/>
                <w:sz w:val="24"/>
                <w:szCs w:val="24"/>
              </w:rPr>
            </w:r>
            <w:r w:rsidR="00C7462F" w:rsidRPr="00C7462F">
              <w:rPr>
                <w:rFonts w:ascii="Times New Roman" w:hAnsi="Times New Roman" w:cs="Times New Roman"/>
                <w:noProof/>
                <w:webHidden/>
                <w:sz w:val="24"/>
                <w:szCs w:val="24"/>
              </w:rPr>
              <w:fldChar w:fldCharType="separate"/>
            </w:r>
            <w:r w:rsidR="00C7462F" w:rsidRPr="00C7462F">
              <w:rPr>
                <w:rFonts w:ascii="Times New Roman" w:hAnsi="Times New Roman" w:cs="Times New Roman"/>
                <w:noProof/>
                <w:webHidden/>
                <w:sz w:val="24"/>
                <w:szCs w:val="24"/>
              </w:rPr>
              <w:t>4</w:t>
            </w:r>
            <w:r w:rsidR="00C7462F" w:rsidRPr="00C7462F">
              <w:rPr>
                <w:rFonts w:ascii="Times New Roman" w:hAnsi="Times New Roman" w:cs="Times New Roman"/>
                <w:noProof/>
                <w:webHidden/>
                <w:sz w:val="24"/>
                <w:szCs w:val="24"/>
              </w:rPr>
              <w:fldChar w:fldCharType="end"/>
            </w:r>
          </w:hyperlink>
        </w:p>
        <w:p w14:paraId="5F54A419" w14:textId="77777777" w:rsidR="00C7462F" w:rsidRPr="00C7462F" w:rsidRDefault="00C47CB3" w:rsidP="00C7462F">
          <w:pPr>
            <w:pStyle w:val="TOC1"/>
            <w:tabs>
              <w:tab w:val="right" w:pos="9019"/>
            </w:tabs>
            <w:spacing w:line="360" w:lineRule="auto"/>
            <w:jc w:val="both"/>
            <w:rPr>
              <w:rFonts w:ascii="Times New Roman" w:eastAsiaTheme="minorEastAsia" w:hAnsi="Times New Roman" w:cs="Times New Roman"/>
              <w:noProof/>
              <w:sz w:val="24"/>
              <w:szCs w:val="24"/>
            </w:rPr>
          </w:pPr>
          <w:hyperlink w:anchor="_Toc101362564" w:history="1">
            <w:r w:rsidR="00C7462F" w:rsidRPr="00C7462F">
              <w:rPr>
                <w:rStyle w:val="Hyperlink"/>
                <w:rFonts w:ascii="Times New Roman" w:hAnsi="Times New Roman" w:cs="Times New Roman"/>
                <w:noProof/>
                <w:sz w:val="24"/>
                <w:szCs w:val="24"/>
              </w:rPr>
              <w:t>Cultural sensitivity</w:t>
            </w:r>
            <w:r w:rsidR="00C7462F" w:rsidRPr="00C7462F">
              <w:rPr>
                <w:rFonts w:ascii="Times New Roman" w:hAnsi="Times New Roman" w:cs="Times New Roman"/>
                <w:noProof/>
                <w:webHidden/>
                <w:sz w:val="24"/>
                <w:szCs w:val="24"/>
              </w:rPr>
              <w:tab/>
            </w:r>
            <w:r w:rsidR="00C7462F" w:rsidRPr="00C7462F">
              <w:rPr>
                <w:rFonts w:ascii="Times New Roman" w:hAnsi="Times New Roman" w:cs="Times New Roman"/>
                <w:noProof/>
                <w:webHidden/>
                <w:sz w:val="24"/>
                <w:szCs w:val="24"/>
              </w:rPr>
              <w:fldChar w:fldCharType="begin"/>
            </w:r>
            <w:r w:rsidR="00C7462F" w:rsidRPr="00C7462F">
              <w:rPr>
                <w:rFonts w:ascii="Times New Roman" w:hAnsi="Times New Roman" w:cs="Times New Roman"/>
                <w:noProof/>
                <w:webHidden/>
                <w:sz w:val="24"/>
                <w:szCs w:val="24"/>
              </w:rPr>
              <w:instrText xml:space="preserve"> PAGEREF _Toc101362564 \h </w:instrText>
            </w:r>
            <w:r w:rsidR="00C7462F" w:rsidRPr="00C7462F">
              <w:rPr>
                <w:rFonts w:ascii="Times New Roman" w:hAnsi="Times New Roman" w:cs="Times New Roman"/>
                <w:noProof/>
                <w:webHidden/>
                <w:sz w:val="24"/>
                <w:szCs w:val="24"/>
              </w:rPr>
            </w:r>
            <w:r w:rsidR="00C7462F" w:rsidRPr="00C7462F">
              <w:rPr>
                <w:rFonts w:ascii="Times New Roman" w:hAnsi="Times New Roman" w:cs="Times New Roman"/>
                <w:noProof/>
                <w:webHidden/>
                <w:sz w:val="24"/>
                <w:szCs w:val="24"/>
              </w:rPr>
              <w:fldChar w:fldCharType="separate"/>
            </w:r>
            <w:r w:rsidR="00C7462F" w:rsidRPr="00C7462F">
              <w:rPr>
                <w:rFonts w:ascii="Times New Roman" w:hAnsi="Times New Roman" w:cs="Times New Roman"/>
                <w:noProof/>
                <w:webHidden/>
                <w:sz w:val="24"/>
                <w:szCs w:val="24"/>
              </w:rPr>
              <w:t>5</w:t>
            </w:r>
            <w:r w:rsidR="00C7462F" w:rsidRPr="00C7462F">
              <w:rPr>
                <w:rFonts w:ascii="Times New Roman" w:hAnsi="Times New Roman" w:cs="Times New Roman"/>
                <w:noProof/>
                <w:webHidden/>
                <w:sz w:val="24"/>
                <w:szCs w:val="24"/>
              </w:rPr>
              <w:fldChar w:fldCharType="end"/>
            </w:r>
          </w:hyperlink>
        </w:p>
        <w:p w14:paraId="4D284B1E" w14:textId="77777777" w:rsidR="00C7462F" w:rsidRPr="00C7462F" w:rsidRDefault="00C47CB3" w:rsidP="00C7462F">
          <w:pPr>
            <w:pStyle w:val="TOC1"/>
            <w:tabs>
              <w:tab w:val="right" w:pos="9019"/>
            </w:tabs>
            <w:spacing w:line="360" w:lineRule="auto"/>
            <w:jc w:val="both"/>
            <w:rPr>
              <w:rFonts w:ascii="Times New Roman" w:eastAsiaTheme="minorEastAsia" w:hAnsi="Times New Roman" w:cs="Times New Roman"/>
              <w:noProof/>
              <w:sz w:val="24"/>
              <w:szCs w:val="24"/>
            </w:rPr>
          </w:pPr>
          <w:hyperlink w:anchor="_Toc101362565" w:history="1">
            <w:r w:rsidR="00C7462F" w:rsidRPr="00C7462F">
              <w:rPr>
                <w:rStyle w:val="Hyperlink"/>
                <w:rFonts w:ascii="Times New Roman" w:hAnsi="Times New Roman" w:cs="Times New Roman"/>
                <w:noProof/>
                <w:sz w:val="24"/>
                <w:szCs w:val="24"/>
              </w:rPr>
              <w:t>Communication barriers and challenges</w:t>
            </w:r>
            <w:r w:rsidR="00C7462F" w:rsidRPr="00C7462F">
              <w:rPr>
                <w:rFonts w:ascii="Times New Roman" w:hAnsi="Times New Roman" w:cs="Times New Roman"/>
                <w:noProof/>
                <w:webHidden/>
                <w:sz w:val="24"/>
                <w:szCs w:val="24"/>
              </w:rPr>
              <w:tab/>
            </w:r>
            <w:r w:rsidR="00C7462F" w:rsidRPr="00C7462F">
              <w:rPr>
                <w:rFonts w:ascii="Times New Roman" w:hAnsi="Times New Roman" w:cs="Times New Roman"/>
                <w:noProof/>
                <w:webHidden/>
                <w:sz w:val="24"/>
                <w:szCs w:val="24"/>
              </w:rPr>
              <w:fldChar w:fldCharType="begin"/>
            </w:r>
            <w:r w:rsidR="00C7462F" w:rsidRPr="00C7462F">
              <w:rPr>
                <w:rFonts w:ascii="Times New Roman" w:hAnsi="Times New Roman" w:cs="Times New Roman"/>
                <w:noProof/>
                <w:webHidden/>
                <w:sz w:val="24"/>
                <w:szCs w:val="24"/>
              </w:rPr>
              <w:instrText xml:space="preserve"> PAGEREF _Toc101362565 \h </w:instrText>
            </w:r>
            <w:r w:rsidR="00C7462F" w:rsidRPr="00C7462F">
              <w:rPr>
                <w:rFonts w:ascii="Times New Roman" w:hAnsi="Times New Roman" w:cs="Times New Roman"/>
                <w:noProof/>
                <w:webHidden/>
                <w:sz w:val="24"/>
                <w:szCs w:val="24"/>
              </w:rPr>
            </w:r>
            <w:r w:rsidR="00C7462F" w:rsidRPr="00C7462F">
              <w:rPr>
                <w:rFonts w:ascii="Times New Roman" w:hAnsi="Times New Roman" w:cs="Times New Roman"/>
                <w:noProof/>
                <w:webHidden/>
                <w:sz w:val="24"/>
                <w:szCs w:val="24"/>
              </w:rPr>
              <w:fldChar w:fldCharType="separate"/>
            </w:r>
            <w:r w:rsidR="00C7462F" w:rsidRPr="00C7462F">
              <w:rPr>
                <w:rFonts w:ascii="Times New Roman" w:hAnsi="Times New Roman" w:cs="Times New Roman"/>
                <w:noProof/>
                <w:webHidden/>
                <w:sz w:val="24"/>
                <w:szCs w:val="24"/>
              </w:rPr>
              <w:t>6</w:t>
            </w:r>
            <w:r w:rsidR="00C7462F" w:rsidRPr="00C7462F">
              <w:rPr>
                <w:rFonts w:ascii="Times New Roman" w:hAnsi="Times New Roman" w:cs="Times New Roman"/>
                <w:noProof/>
                <w:webHidden/>
                <w:sz w:val="24"/>
                <w:szCs w:val="24"/>
              </w:rPr>
              <w:fldChar w:fldCharType="end"/>
            </w:r>
          </w:hyperlink>
        </w:p>
        <w:p w14:paraId="1DD6974A" w14:textId="77777777" w:rsidR="00C7462F" w:rsidRPr="00C7462F" w:rsidRDefault="00C47CB3" w:rsidP="00C7462F">
          <w:pPr>
            <w:pStyle w:val="TOC1"/>
            <w:tabs>
              <w:tab w:val="right" w:pos="9019"/>
            </w:tabs>
            <w:spacing w:line="360" w:lineRule="auto"/>
            <w:jc w:val="both"/>
            <w:rPr>
              <w:rFonts w:ascii="Times New Roman" w:eastAsiaTheme="minorEastAsia" w:hAnsi="Times New Roman" w:cs="Times New Roman"/>
              <w:noProof/>
              <w:sz w:val="24"/>
              <w:szCs w:val="24"/>
            </w:rPr>
          </w:pPr>
          <w:hyperlink w:anchor="_Toc101362566" w:history="1">
            <w:r w:rsidR="00C7462F" w:rsidRPr="00C7462F">
              <w:rPr>
                <w:rStyle w:val="Hyperlink"/>
                <w:rFonts w:ascii="Times New Roman" w:hAnsi="Times New Roman" w:cs="Times New Roman"/>
                <w:noProof/>
                <w:sz w:val="24"/>
                <w:szCs w:val="24"/>
              </w:rPr>
              <w:t>Communication strategies and recommendations</w:t>
            </w:r>
            <w:r w:rsidR="00C7462F" w:rsidRPr="00C7462F">
              <w:rPr>
                <w:rFonts w:ascii="Times New Roman" w:hAnsi="Times New Roman" w:cs="Times New Roman"/>
                <w:noProof/>
                <w:webHidden/>
                <w:sz w:val="24"/>
                <w:szCs w:val="24"/>
              </w:rPr>
              <w:tab/>
            </w:r>
            <w:r w:rsidR="00C7462F" w:rsidRPr="00C7462F">
              <w:rPr>
                <w:rFonts w:ascii="Times New Roman" w:hAnsi="Times New Roman" w:cs="Times New Roman"/>
                <w:noProof/>
                <w:webHidden/>
                <w:sz w:val="24"/>
                <w:szCs w:val="24"/>
              </w:rPr>
              <w:fldChar w:fldCharType="begin"/>
            </w:r>
            <w:r w:rsidR="00C7462F" w:rsidRPr="00C7462F">
              <w:rPr>
                <w:rFonts w:ascii="Times New Roman" w:hAnsi="Times New Roman" w:cs="Times New Roman"/>
                <w:noProof/>
                <w:webHidden/>
                <w:sz w:val="24"/>
                <w:szCs w:val="24"/>
              </w:rPr>
              <w:instrText xml:space="preserve"> PAGEREF _Toc101362566 \h </w:instrText>
            </w:r>
            <w:r w:rsidR="00C7462F" w:rsidRPr="00C7462F">
              <w:rPr>
                <w:rFonts w:ascii="Times New Roman" w:hAnsi="Times New Roman" w:cs="Times New Roman"/>
                <w:noProof/>
                <w:webHidden/>
                <w:sz w:val="24"/>
                <w:szCs w:val="24"/>
              </w:rPr>
            </w:r>
            <w:r w:rsidR="00C7462F" w:rsidRPr="00C7462F">
              <w:rPr>
                <w:rFonts w:ascii="Times New Roman" w:hAnsi="Times New Roman" w:cs="Times New Roman"/>
                <w:noProof/>
                <w:webHidden/>
                <w:sz w:val="24"/>
                <w:szCs w:val="24"/>
              </w:rPr>
              <w:fldChar w:fldCharType="separate"/>
            </w:r>
            <w:r w:rsidR="00C7462F" w:rsidRPr="00C7462F">
              <w:rPr>
                <w:rFonts w:ascii="Times New Roman" w:hAnsi="Times New Roman" w:cs="Times New Roman"/>
                <w:noProof/>
                <w:webHidden/>
                <w:sz w:val="24"/>
                <w:szCs w:val="24"/>
              </w:rPr>
              <w:t>7</w:t>
            </w:r>
            <w:r w:rsidR="00C7462F" w:rsidRPr="00C7462F">
              <w:rPr>
                <w:rFonts w:ascii="Times New Roman" w:hAnsi="Times New Roman" w:cs="Times New Roman"/>
                <w:noProof/>
                <w:webHidden/>
                <w:sz w:val="24"/>
                <w:szCs w:val="24"/>
              </w:rPr>
              <w:fldChar w:fldCharType="end"/>
            </w:r>
          </w:hyperlink>
        </w:p>
        <w:p w14:paraId="4C76C01C" w14:textId="77777777" w:rsidR="00C7462F" w:rsidRPr="00C7462F" w:rsidRDefault="00C47CB3" w:rsidP="00C7462F">
          <w:pPr>
            <w:pStyle w:val="TOC1"/>
            <w:tabs>
              <w:tab w:val="right" w:pos="9019"/>
            </w:tabs>
            <w:spacing w:line="360" w:lineRule="auto"/>
            <w:jc w:val="both"/>
            <w:rPr>
              <w:rFonts w:ascii="Times New Roman" w:eastAsiaTheme="minorEastAsia" w:hAnsi="Times New Roman" w:cs="Times New Roman"/>
              <w:noProof/>
              <w:sz w:val="24"/>
              <w:szCs w:val="24"/>
            </w:rPr>
          </w:pPr>
          <w:hyperlink w:anchor="_Toc101362567" w:history="1">
            <w:r w:rsidR="00C7462F" w:rsidRPr="00C7462F">
              <w:rPr>
                <w:rStyle w:val="Hyperlink"/>
                <w:rFonts w:ascii="Times New Roman" w:hAnsi="Times New Roman" w:cs="Times New Roman"/>
                <w:noProof/>
                <w:sz w:val="24"/>
                <w:szCs w:val="24"/>
              </w:rPr>
              <w:t>Conclusion</w:t>
            </w:r>
            <w:r w:rsidR="00C7462F" w:rsidRPr="00C7462F">
              <w:rPr>
                <w:rFonts w:ascii="Times New Roman" w:hAnsi="Times New Roman" w:cs="Times New Roman"/>
                <w:noProof/>
                <w:webHidden/>
                <w:sz w:val="24"/>
                <w:szCs w:val="24"/>
              </w:rPr>
              <w:tab/>
            </w:r>
            <w:r w:rsidR="00C7462F" w:rsidRPr="00C7462F">
              <w:rPr>
                <w:rFonts w:ascii="Times New Roman" w:hAnsi="Times New Roman" w:cs="Times New Roman"/>
                <w:noProof/>
                <w:webHidden/>
                <w:sz w:val="24"/>
                <w:szCs w:val="24"/>
              </w:rPr>
              <w:fldChar w:fldCharType="begin"/>
            </w:r>
            <w:r w:rsidR="00C7462F" w:rsidRPr="00C7462F">
              <w:rPr>
                <w:rFonts w:ascii="Times New Roman" w:hAnsi="Times New Roman" w:cs="Times New Roman"/>
                <w:noProof/>
                <w:webHidden/>
                <w:sz w:val="24"/>
                <w:szCs w:val="24"/>
              </w:rPr>
              <w:instrText xml:space="preserve"> PAGEREF _Toc101362567 \h </w:instrText>
            </w:r>
            <w:r w:rsidR="00C7462F" w:rsidRPr="00C7462F">
              <w:rPr>
                <w:rFonts w:ascii="Times New Roman" w:hAnsi="Times New Roman" w:cs="Times New Roman"/>
                <w:noProof/>
                <w:webHidden/>
                <w:sz w:val="24"/>
                <w:szCs w:val="24"/>
              </w:rPr>
            </w:r>
            <w:r w:rsidR="00C7462F" w:rsidRPr="00C7462F">
              <w:rPr>
                <w:rFonts w:ascii="Times New Roman" w:hAnsi="Times New Roman" w:cs="Times New Roman"/>
                <w:noProof/>
                <w:webHidden/>
                <w:sz w:val="24"/>
                <w:szCs w:val="24"/>
              </w:rPr>
              <w:fldChar w:fldCharType="separate"/>
            </w:r>
            <w:r w:rsidR="00C7462F" w:rsidRPr="00C7462F">
              <w:rPr>
                <w:rFonts w:ascii="Times New Roman" w:hAnsi="Times New Roman" w:cs="Times New Roman"/>
                <w:noProof/>
                <w:webHidden/>
                <w:sz w:val="24"/>
                <w:szCs w:val="24"/>
              </w:rPr>
              <w:t>7</w:t>
            </w:r>
            <w:r w:rsidR="00C7462F" w:rsidRPr="00C7462F">
              <w:rPr>
                <w:rFonts w:ascii="Times New Roman" w:hAnsi="Times New Roman" w:cs="Times New Roman"/>
                <w:noProof/>
                <w:webHidden/>
                <w:sz w:val="24"/>
                <w:szCs w:val="24"/>
              </w:rPr>
              <w:fldChar w:fldCharType="end"/>
            </w:r>
          </w:hyperlink>
        </w:p>
        <w:p w14:paraId="02B4BDEE" w14:textId="77777777" w:rsidR="00C7462F" w:rsidRPr="00C7462F" w:rsidRDefault="00C47CB3" w:rsidP="00C7462F">
          <w:pPr>
            <w:pStyle w:val="TOC1"/>
            <w:tabs>
              <w:tab w:val="right" w:pos="9019"/>
            </w:tabs>
            <w:spacing w:line="360" w:lineRule="auto"/>
            <w:jc w:val="both"/>
            <w:rPr>
              <w:rFonts w:ascii="Times New Roman" w:eastAsiaTheme="minorEastAsia" w:hAnsi="Times New Roman" w:cs="Times New Roman"/>
              <w:noProof/>
              <w:sz w:val="24"/>
              <w:szCs w:val="24"/>
            </w:rPr>
          </w:pPr>
          <w:hyperlink w:anchor="_Toc101362568" w:history="1">
            <w:r w:rsidR="00C7462F" w:rsidRPr="00C7462F">
              <w:rPr>
                <w:rStyle w:val="Hyperlink"/>
                <w:rFonts w:ascii="Times New Roman" w:hAnsi="Times New Roman" w:cs="Times New Roman"/>
                <w:noProof/>
                <w:sz w:val="24"/>
                <w:szCs w:val="24"/>
              </w:rPr>
              <w:t>References</w:t>
            </w:r>
            <w:r w:rsidR="00C7462F" w:rsidRPr="00C7462F">
              <w:rPr>
                <w:rFonts w:ascii="Times New Roman" w:hAnsi="Times New Roman" w:cs="Times New Roman"/>
                <w:noProof/>
                <w:webHidden/>
                <w:sz w:val="24"/>
                <w:szCs w:val="24"/>
              </w:rPr>
              <w:tab/>
            </w:r>
            <w:r w:rsidR="00C7462F" w:rsidRPr="00C7462F">
              <w:rPr>
                <w:rFonts w:ascii="Times New Roman" w:hAnsi="Times New Roman" w:cs="Times New Roman"/>
                <w:noProof/>
                <w:webHidden/>
                <w:sz w:val="24"/>
                <w:szCs w:val="24"/>
              </w:rPr>
              <w:fldChar w:fldCharType="begin"/>
            </w:r>
            <w:r w:rsidR="00C7462F" w:rsidRPr="00C7462F">
              <w:rPr>
                <w:rFonts w:ascii="Times New Roman" w:hAnsi="Times New Roman" w:cs="Times New Roman"/>
                <w:noProof/>
                <w:webHidden/>
                <w:sz w:val="24"/>
                <w:szCs w:val="24"/>
              </w:rPr>
              <w:instrText xml:space="preserve"> PAGEREF _Toc101362568 \h </w:instrText>
            </w:r>
            <w:r w:rsidR="00C7462F" w:rsidRPr="00C7462F">
              <w:rPr>
                <w:rFonts w:ascii="Times New Roman" w:hAnsi="Times New Roman" w:cs="Times New Roman"/>
                <w:noProof/>
                <w:webHidden/>
                <w:sz w:val="24"/>
                <w:szCs w:val="24"/>
              </w:rPr>
            </w:r>
            <w:r w:rsidR="00C7462F" w:rsidRPr="00C7462F">
              <w:rPr>
                <w:rFonts w:ascii="Times New Roman" w:hAnsi="Times New Roman" w:cs="Times New Roman"/>
                <w:noProof/>
                <w:webHidden/>
                <w:sz w:val="24"/>
                <w:szCs w:val="24"/>
              </w:rPr>
              <w:fldChar w:fldCharType="separate"/>
            </w:r>
            <w:r w:rsidR="00C7462F" w:rsidRPr="00C7462F">
              <w:rPr>
                <w:rFonts w:ascii="Times New Roman" w:hAnsi="Times New Roman" w:cs="Times New Roman"/>
                <w:noProof/>
                <w:webHidden/>
                <w:sz w:val="24"/>
                <w:szCs w:val="24"/>
              </w:rPr>
              <w:t>9</w:t>
            </w:r>
            <w:r w:rsidR="00C7462F" w:rsidRPr="00C7462F">
              <w:rPr>
                <w:rFonts w:ascii="Times New Roman" w:hAnsi="Times New Roman" w:cs="Times New Roman"/>
                <w:noProof/>
                <w:webHidden/>
                <w:sz w:val="24"/>
                <w:szCs w:val="24"/>
              </w:rPr>
              <w:fldChar w:fldCharType="end"/>
            </w:r>
          </w:hyperlink>
        </w:p>
        <w:p w14:paraId="6AE6F913" w14:textId="77777777" w:rsidR="00C7462F" w:rsidRPr="00C7462F" w:rsidRDefault="00C47CB3" w:rsidP="00C7462F">
          <w:pPr>
            <w:pStyle w:val="TOC1"/>
            <w:tabs>
              <w:tab w:val="right" w:pos="9019"/>
            </w:tabs>
            <w:spacing w:line="360" w:lineRule="auto"/>
            <w:jc w:val="both"/>
            <w:rPr>
              <w:rFonts w:ascii="Times New Roman" w:eastAsiaTheme="minorEastAsia" w:hAnsi="Times New Roman" w:cs="Times New Roman"/>
              <w:noProof/>
              <w:sz w:val="24"/>
              <w:szCs w:val="24"/>
            </w:rPr>
          </w:pPr>
          <w:hyperlink w:anchor="_Toc101362569" w:history="1">
            <w:r w:rsidR="00C7462F" w:rsidRPr="00C7462F">
              <w:rPr>
                <w:rStyle w:val="Hyperlink"/>
                <w:rFonts w:ascii="Times New Roman" w:hAnsi="Times New Roman" w:cs="Times New Roman"/>
                <w:noProof/>
                <w:sz w:val="24"/>
                <w:szCs w:val="24"/>
              </w:rPr>
              <w:t>Appendix</w:t>
            </w:r>
            <w:r w:rsidR="00C7462F" w:rsidRPr="00C7462F">
              <w:rPr>
                <w:rFonts w:ascii="Times New Roman" w:hAnsi="Times New Roman" w:cs="Times New Roman"/>
                <w:noProof/>
                <w:webHidden/>
                <w:sz w:val="24"/>
                <w:szCs w:val="24"/>
              </w:rPr>
              <w:tab/>
            </w:r>
            <w:r w:rsidR="00C7462F" w:rsidRPr="00C7462F">
              <w:rPr>
                <w:rFonts w:ascii="Times New Roman" w:hAnsi="Times New Roman" w:cs="Times New Roman"/>
                <w:noProof/>
                <w:webHidden/>
                <w:sz w:val="24"/>
                <w:szCs w:val="24"/>
              </w:rPr>
              <w:fldChar w:fldCharType="begin"/>
            </w:r>
            <w:r w:rsidR="00C7462F" w:rsidRPr="00C7462F">
              <w:rPr>
                <w:rFonts w:ascii="Times New Roman" w:hAnsi="Times New Roman" w:cs="Times New Roman"/>
                <w:noProof/>
                <w:webHidden/>
                <w:sz w:val="24"/>
                <w:szCs w:val="24"/>
              </w:rPr>
              <w:instrText xml:space="preserve"> PAGEREF _Toc101362569 \h </w:instrText>
            </w:r>
            <w:r w:rsidR="00C7462F" w:rsidRPr="00C7462F">
              <w:rPr>
                <w:rFonts w:ascii="Times New Roman" w:hAnsi="Times New Roman" w:cs="Times New Roman"/>
                <w:noProof/>
                <w:webHidden/>
                <w:sz w:val="24"/>
                <w:szCs w:val="24"/>
              </w:rPr>
            </w:r>
            <w:r w:rsidR="00C7462F" w:rsidRPr="00C7462F">
              <w:rPr>
                <w:rFonts w:ascii="Times New Roman" w:hAnsi="Times New Roman" w:cs="Times New Roman"/>
                <w:noProof/>
                <w:webHidden/>
                <w:sz w:val="24"/>
                <w:szCs w:val="24"/>
              </w:rPr>
              <w:fldChar w:fldCharType="separate"/>
            </w:r>
            <w:r w:rsidR="00C7462F" w:rsidRPr="00C7462F">
              <w:rPr>
                <w:rFonts w:ascii="Times New Roman" w:hAnsi="Times New Roman" w:cs="Times New Roman"/>
                <w:noProof/>
                <w:webHidden/>
                <w:sz w:val="24"/>
                <w:szCs w:val="24"/>
              </w:rPr>
              <w:t>11</w:t>
            </w:r>
            <w:r w:rsidR="00C7462F" w:rsidRPr="00C7462F">
              <w:rPr>
                <w:rFonts w:ascii="Times New Roman" w:hAnsi="Times New Roman" w:cs="Times New Roman"/>
                <w:noProof/>
                <w:webHidden/>
                <w:sz w:val="24"/>
                <w:szCs w:val="24"/>
              </w:rPr>
              <w:fldChar w:fldCharType="end"/>
            </w:r>
          </w:hyperlink>
        </w:p>
        <w:p w14:paraId="39EE2ECA" w14:textId="77777777" w:rsidR="003033D2" w:rsidRDefault="003033D2" w:rsidP="00C7462F">
          <w:pPr>
            <w:tabs>
              <w:tab w:val="right" w:pos="9025"/>
            </w:tabs>
            <w:spacing w:before="200" w:after="80" w:line="360" w:lineRule="auto"/>
            <w:jc w:val="both"/>
          </w:pPr>
          <w:r w:rsidRPr="00C7462F">
            <w:rPr>
              <w:rFonts w:ascii="Times New Roman" w:hAnsi="Times New Roman" w:cs="Times New Roman"/>
              <w:sz w:val="24"/>
              <w:szCs w:val="24"/>
            </w:rPr>
            <w:fldChar w:fldCharType="end"/>
          </w:r>
        </w:p>
      </w:sdtContent>
    </w:sdt>
    <w:p w14:paraId="0185C08C" w14:textId="77777777" w:rsidR="003033D2" w:rsidRDefault="003033D2">
      <w:pPr>
        <w:rPr>
          <w:rFonts w:ascii="Times New Roman" w:eastAsia="Times New Roman" w:hAnsi="Times New Roman" w:cs="Times New Roman"/>
          <w:sz w:val="26"/>
          <w:szCs w:val="26"/>
        </w:rPr>
      </w:pPr>
    </w:p>
    <w:p w14:paraId="03386114" w14:textId="77777777" w:rsidR="003033D2" w:rsidRDefault="003033D2">
      <w:pPr>
        <w:spacing w:line="360" w:lineRule="auto"/>
        <w:jc w:val="both"/>
        <w:rPr>
          <w:rFonts w:ascii="Times New Roman" w:eastAsia="Times New Roman" w:hAnsi="Times New Roman" w:cs="Times New Roman"/>
          <w:sz w:val="26"/>
          <w:szCs w:val="26"/>
        </w:rPr>
      </w:pPr>
    </w:p>
    <w:p w14:paraId="24F0E1CF" w14:textId="77777777" w:rsidR="00C7462F" w:rsidRDefault="00C7462F">
      <w:pPr>
        <w:rPr>
          <w:rFonts w:ascii="Times New Roman" w:eastAsia="Times New Roman" w:hAnsi="Times New Roman" w:cs="Times New Roman"/>
          <w:b/>
          <w:sz w:val="24"/>
          <w:szCs w:val="24"/>
        </w:rPr>
      </w:pPr>
      <w:r>
        <w:br w:type="page"/>
      </w:r>
    </w:p>
    <w:p w14:paraId="48138140" w14:textId="77777777" w:rsidR="003033D2" w:rsidRDefault="009C146A" w:rsidP="00C7462F">
      <w:pPr>
        <w:pStyle w:val="Heading1"/>
      </w:pPr>
      <w:bookmarkStart w:id="0" w:name="_Toc101362561"/>
      <w:r>
        <w:lastRenderedPageBreak/>
        <w:t>Introduction</w:t>
      </w:r>
      <w:bookmarkEnd w:id="0"/>
      <w:r>
        <w:t xml:space="preserve"> </w:t>
      </w:r>
    </w:p>
    <w:p w14:paraId="2F524489"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business that is offering services and products overseas and sells them within the domestic market is considered an international business. Within this regard, it can be added that in the case of managing a successful international business two or more two companies are collaborating to maintain a successful transaction of goods as well as services. Thus, engagement of effective communication within the international business plays a significant role as through this process the management </w:t>
      </w:r>
      <w:r w:rsidR="00C7462F">
        <w:rPr>
          <w:rFonts w:ascii="Times New Roman" w:eastAsia="Times New Roman" w:hAnsi="Times New Roman" w:cs="Times New Roman"/>
          <w:sz w:val="24"/>
          <w:szCs w:val="24"/>
        </w:rPr>
        <w:t>team of the companies easily manages</w:t>
      </w:r>
      <w:r>
        <w:rPr>
          <w:rFonts w:ascii="Times New Roman" w:eastAsia="Times New Roman" w:hAnsi="Times New Roman" w:cs="Times New Roman"/>
          <w:sz w:val="24"/>
          <w:szCs w:val="24"/>
        </w:rPr>
        <w:t xml:space="preserve"> their proper connection with customers in the global business environment. </w:t>
      </w:r>
    </w:p>
    <w:p w14:paraId="021C1A7C"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Discussion of this report focuses on the detailed presentation of the expansion program of the UK-based company Sainsbury's within the existing business market of Germany to manage high production within the business. For this, in the discussion part, there is an in-depth analysis of different aspects related to the selected developing country, and cultural differences between the UK and Germany is also presented to offer clear knowledge to the management team of the company for leading a successful business. Therefore, cultural sensitivity that is related to the selected developing country Germany is also presented as it can help the management team of Sainsbury's to include cultural aspects within its business operations to manage growth within the productivity level of the company. Moreover, communication barriers that the leaders of the UK-based company can face at the time of expanding business in Germany are presented and for this developed communication strategies are also suggested to overcome those communication barriers easily and efficiently. </w:t>
      </w:r>
    </w:p>
    <w:p w14:paraId="0B30AAF1"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this note, it can be added that within the developed countries in the world there is the presence of several issues that are catering hurdles to expanding business based on huge productivity. Thus, refusal to cooperate by the business executive and a foreign government is noted as the most effective challenge that is associated with the expansion program of the business in the global market. </w:t>
      </w:r>
    </w:p>
    <w:p w14:paraId="651A9340" w14:textId="77777777" w:rsidR="003033D2" w:rsidRDefault="009C146A" w:rsidP="00C7462F">
      <w:pPr>
        <w:pStyle w:val="Heading1"/>
      </w:pPr>
      <w:bookmarkStart w:id="1" w:name="_Toc101362562"/>
      <w:r>
        <w:t>Introduction to Germany as the developing country</w:t>
      </w:r>
      <w:bookmarkEnd w:id="1"/>
      <w:r>
        <w:t xml:space="preserve"> </w:t>
      </w:r>
    </w:p>
    <w:p w14:paraId="478FFBD2"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Population</w:t>
      </w:r>
    </w:p>
    <w:p w14:paraId="79BC8253"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population of Germany is approximately 83,900,437. Reports show that the population of this country has increased by approximately 0.14% from 2020. In that case, it is noticed that due to the presence of the profusion of states there is the presence of a high population within this country. With the availability of approximately 83.1 million inhabitants, Germany is the most popular country in the EU. On this note, it can be added that approximately 77% of the inhabitants of Germany live in densely and highly populated areas (</w:t>
      </w:r>
      <w:r>
        <w:rPr>
          <w:rFonts w:ascii="Times New Roman" w:eastAsia="Times New Roman" w:hAnsi="Times New Roman" w:cs="Times New Roman"/>
          <w:sz w:val="24"/>
          <w:szCs w:val="24"/>
          <w:highlight w:val="white"/>
        </w:rPr>
        <w:t>Macrotrends, 2022)</w:t>
      </w:r>
      <w:r>
        <w:rPr>
          <w:rFonts w:ascii="Times New Roman" w:eastAsia="Times New Roman" w:hAnsi="Times New Roman" w:cs="Times New Roman"/>
          <w:sz w:val="24"/>
          <w:szCs w:val="24"/>
        </w:rPr>
        <w:t xml:space="preserve">. </w:t>
      </w:r>
    </w:p>
    <w:p w14:paraId="4FE09E97"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Culture</w:t>
      </w:r>
    </w:p>
    <w:p w14:paraId="7730EB2E"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culture of Germany combines predominantly Christian values with its literature, art, philosophy, and logic. Therefore, in reason, the love of beer and sausage also defined the presence of Christian values within the culture of this developing country. Furthermore, Germany is well-known for its right as well as a long history of the presence of European thoughts within its culture. Thus, the politics, and arts of this country are inspired by European thoughts for over 1,000 years. Moreover, the music culture of this country is considered as the third largest producing arts around the world. The architecture of the country includes Ottoman and Carolingian styles. However, German culture serves to stress towards the maintenance of privacy, structure, and punctuality (</w:t>
      </w:r>
      <w:r>
        <w:rPr>
          <w:rFonts w:ascii="Times New Roman" w:eastAsia="Times New Roman" w:hAnsi="Times New Roman" w:cs="Times New Roman"/>
          <w:sz w:val="24"/>
          <w:szCs w:val="24"/>
          <w:highlight w:val="white"/>
        </w:rPr>
        <w:t>Expatrio, 2022)</w:t>
      </w:r>
      <w:r>
        <w:rPr>
          <w:rFonts w:ascii="Times New Roman" w:eastAsia="Times New Roman" w:hAnsi="Times New Roman" w:cs="Times New Roman"/>
          <w:sz w:val="24"/>
          <w:szCs w:val="24"/>
        </w:rPr>
        <w:t xml:space="preserve">. </w:t>
      </w:r>
    </w:p>
    <w:p w14:paraId="2ABB4C3B"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Language</w:t>
      </w:r>
    </w:p>
    <w:p w14:paraId="6E684B79"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 Deutsch is identified as the official language of Germany and it is also recognised as the official language of both Australia and Switzerland. Thus, this country belongs to the West Germanic group of the Indo-European language family. Therefore, English, Frisian, and Fitch are also used in Germany as their language for the performances of communication with others in the community. Furthermore, German, English, French, and Russian are the top languages that are spoken in Germany to communicate properly (</w:t>
      </w:r>
      <w:r>
        <w:rPr>
          <w:rFonts w:ascii="Times New Roman" w:eastAsia="Times New Roman" w:hAnsi="Times New Roman" w:cs="Times New Roman"/>
          <w:sz w:val="24"/>
          <w:szCs w:val="24"/>
          <w:highlight w:val="white"/>
        </w:rPr>
        <w:t>Britannica, 2022)</w:t>
      </w:r>
      <w:r>
        <w:rPr>
          <w:rFonts w:ascii="Times New Roman" w:eastAsia="Times New Roman" w:hAnsi="Times New Roman" w:cs="Times New Roman"/>
          <w:sz w:val="24"/>
          <w:szCs w:val="24"/>
        </w:rPr>
        <w:t xml:space="preserve">. </w:t>
      </w:r>
    </w:p>
    <w:p w14:paraId="32244B35"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Economy</w:t>
      </w:r>
    </w:p>
    <w:p w14:paraId="3565F99C"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economy of Germany is one of the most highly developed social market economies and it has the largest national economy in Europe. The GDP growth of this developing country is approximately 1.3% and that helps this country to hold its position as the fourth-largest by nominal GDP in the world and also holds the fifth rank by GDP (PPP). Therefore, the current GDP of this country is approximately $4.55 trillion. In the current context based on the high development of the social market economy, the GDP of this country has increased to approximately $5.30 trillion (PPP) (</w:t>
      </w:r>
      <w:r>
        <w:rPr>
          <w:rFonts w:ascii="Times New Roman" w:eastAsia="Times New Roman" w:hAnsi="Times New Roman" w:cs="Times New Roman"/>
          <w:sz w:val="24"/>
          <w:szCs w:val="24"/>
          <w:highlight w:val="white"/>
        </w:rPr>
        <w:t>Deutschland, 2022)</w:t>
      </w:r>
      <w:r>
        <w:rPr>
          <w:rFonts w:ascii="Times New Roman" w:eastAsia="Times New Roman" w:hAnsi="Times New Roman" w:cs="Times New Roman"/>
          <w:sz w:val="24"/>
          <w:szCs w:val="24"/>
        </w:rPr>
        <w:t xml:space="preserve">. </w:t>
      </w:r>
    </w:p>
    <w:p w14:paraId="2425A8D8"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Technology advancement </w:t>
      </w:r>
    </w:p>
    <w:p w14:paraId="53CB31C5"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presence of a sheer number of ideas Germany is holding the top position within the technological advancement process and it is encountered as the world's top innovator. This country also focuses on digital network mobility, driverless vehicles, and electric mobility as part of these technological advancements (</w:t>
      </w:r>
      <w:r>
        <w:rPr>
          <w:rFonts w:ascii="Times New Roman" w:eastAsia="Times New Roman" w:hAnsi="Times New Roman" w:cs="Times New Roman"/>
          <w:sz w:val="24"/>
          <w:szCs w:val="24"/>
          <w:highlight w:val="white"/>
        </w:rPr>
        <w:t>Weforum, 2022)</w:t>
      </w:r>
      <w:r>
        <w:rPr>
          <w:rFonts w:ascii="Times New Roman" w:eastAsia="Times New Roman" w:hAnsi="Times New Roman" w:cs="Times New Roman"/>
          <w:sz w:val="24"/>
          <w:szCs w:val="24"/>
        </w:rPr>
        <w:t xml:space="preserve">. </w:t>
      </w:r>
    </w:p>
    <w:p w14:paraId="35414176"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Workforce and unemployment</w:t>
      </w:r>
    </w:p>
    <w:p w14:paraId="23791F1D"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Workforce of Germany comprises approximately 41 million people and it helps this country to make the largest labour pool in the EU (</w:t>
      </w:r>
      <w:r>
        <w:rPr>
          <w:rFonts w:ascii="Times New Roman" w:eastAsia="Times New Roman" w:hAnsi="Times New Roman" w:cs="Times New Roman"/>
          <w:sz w:val="24"/>
          <w:szCs w:val="24"/>
          <w:highlight w:val="white"/>
        </w:rPr>
        <w:t>Gtai, 2022)</w:t>
      </w:r>
      <w:r>
        <w:rPr>
          <w:rFonts w:ascii="Times New Roman" w:eastAsia="Times New Roman" w:hAnsi="Times New Roman" w:cs="Times New Roman"/>
          <w:sz w:val="24"/>
          <w:szCs w:val="24"/>
        </w:rPr>
        <w:t xml:space="preserve">. The average unemployment rate in Germany was approximately 5.4%. Based on current reports it is encountered that the </w:t>
      </w:r>
      <w:r>
        <w:rPr>
          <w:rFonts w:ascii="Times New Roman" w:eastAsia="Times New Roman" w:hAnsi="Times New Roman" w:cs="Times New Roman"/>
          <w:sz w:val="24"/>
          <w:szCs w:val="24"/>
        </w:rPr>
        <w:lastRenderedPageBreak/>
        <w:t>unemployment rate in Germany is 5.9% and the increase in the unemployment rate is observed due to the presence of structural causes (</w:t>
      </w:r>
      <w:r>
        <w:rPr>
          <w:rFonts w:ascii="Times New Roman" w:eastAsia="Times New Roman" w:hAnsi="Times New Roman" w:cs="Times New Roman"/>
          <w:sz w:val="24"/>
          <w:szCs w:val="24"/>
          <w:highlight w:val="white"/>
        </w:rPr>
        <w:t>Statista, 2022)</w:t>
      </w:r>
      <w:r>
        <w:rPr>
          <w:rFonts w:ascii="Times New Roman" w:eastAsia="Times New Roman" w:hAnsi="Times New Roman" w:cs="Times New Roman"/>
          <w:sz w:val="24"/>
          <w:szCs w:val="24"/>
        </w:rPr>
        <w:t xml:space="preserve">. </w:t>
      </w:r>
    </w:p>
    <w:p w14:paraId="78AB6DCE" w14:textId="77777777" w:rsidR="003033D2" w:rsidRDefault="009C146A" w:rsidP="00C7462F">
      <w:pPr>
        <w:pStyle w:val="Heading1"/>
      </w:pPr>
      <w:bookmarkStart w:id="2" w:name="_Toc101362563"/>
      <w:r>
        <w:t>Cultural differences</w:t>
      </w:r>
      <w:bookmarkEnd w:id="2"/>
      <w:r>
        <w:t xml:space="preserve"> </w:t>
      </w:r>
    </w:p>
    <w:p w14:paraId="63A0629B"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figure on Cultural differences between the UK and Germany refers to the appendix</w:t>
      </w:r>
    </w:p>
    <w:p w14:paraId="1AF3CE5F"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Power distance </w:t>
      </w:r>
    </w:p>
    <w:p w14:paraId="1640C1DF"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scored 35 in the power distance category and that shows that the beliefs of people about inequalities must be minimised (</w:t>
      </w:r>
      <w:r>
        <w:rPr>
          <w:rFonts w:ascii="Times New Roman" w:eastAsia="Times New Roman" w:hAnsi="Times New Roman" w:cs="Times New Roman"/>
          <w:sz w:val="24"/>
          <w:szCs w:val="24"/>
          <w:highlight w:val="white"/>
        </w:rPr>
        <w:t>Hofstede-insights, 2022)</w:t>
      </w:r>
      <w:r>
        <w:rPr>
          <w:rFonts w:ascii="Times New Roman" w:eastAsia="Times New Roman" w:hAnsi="Times New Roman" w:cs="Times New Roman"/>
          <w:sz w:val="24"/>
          <w:szCs w:val="24"/>
        </w:rPr>
        <w:t xml:space="preserve">. </w:t>
      </w:r>
    </w:p>
    <w:p w14:paraId="4D5A33B2"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low score of 35 in this dimension stated that the culture of Germany is decentralised and supported by a strong middle class.</w:t>
      </w:r>
    </w:p>
    <w:p w14:paraId="187E0989"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the leaders of Saianbury's must include direct as well as participative communication in the company to run business in Germany based on high productivity. </w:t>
      </w:r>
    </w:p>
    <w:p w14:paraId="36408664"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Individualism </w:t>
      </w:r>
    </w:p>
    <w:p w14:paraId="647077F4"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scored 89 and it denoted that British people are highly individualist. </w:t>
      </w:r>
    </w:p>
    <w:p w14:paraId="49B6AC5F"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score of 67 defines that the society of Germany is truly individualist and there is a presence of strong beliefs among family members (</w:t>
      </w:r>
      <w:r>
        <w:rPr>
          <w:rFonts w:ascii="Times New Roman" w:eastAsia="Times New Roman" w:hAnsi="Times New Roman" w:cs="Times New Roman"/>
          <w:sz w:val="24"/>
          <w:szCs w:val="24"/>
          <w:highlight w:val="white"/>
        </w:rPr>
        <w:t>Hofstede-insights, 2022)</w:t>
      </w:r>
      <w:r>
        <w:rPr>
          <w:rFonts w:ascii="Times New Roman" w:eastAsia="Times New Roman" w:hAnsi="Times New Roman" w:cs="Times New Roman"/>
          <w:sz w:val="24"/>
          <w:szCs w:val="24"/>
        </w:rPr>
        <w:t>.</w:t>
      </w:r>
    </w:p>
    <w:p w14:paraId="7FFFA574"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this regard, during business expansion in Germany the management team of Saianbury's should offer values to the sense of responsibility of people as it helps in acquiring desired goals. </w:t>
      </w:r>
    </w:p>
    <w:p w14:paraId="0D7B5764"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Masculinity</w:t>
      </w:r>
    </w:p>
    <w:p w14:paraId="4FD461BB" w14:textId="77777777" w:rsidR="003033D2" w:rsidRDefault="00C7462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Score of 66 shows that the UK is</w:t>
      </w:r>
      <w:r w:rsidR="009C146A">
        <w:rPr>
          <w:rFonts w:ascii="Times New Roman" w:eastAsia="Times New Roman" w:hAnsi="Times New Roman" w:cs="Times New Roman"/>
          <w:sz w:val="24"/>
          <w:szCs w:val="24"/>
        </w:rPr>
        <w:t xml:space="preserve"> highly success-oriented.</w:t>
      </w:r>
    </w:p>
    <w:p w14:paraId="21B62AF0"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 acquired a score of 66 and stated that it is a masculine society and the performance of people is highly valued in this country (</w:t>
      </w:r>
      <w:r>
        <w:rPr>
          <w:rFonts w:ascii="Times New Roman" w:eastAsia="Times New Roman" w:hAnsi="Times New Roman" w:cs="Times New Roman"/>
          <w:sz w:val="24"/>
          <w:szCs w:val="24"/>
          <w:highlight w:val="white"/>
        </w:rPr>
        <w:t>Hofstede-insights, 2022).</w:t>
      </w:r>
    </w:p>
    <w:p w14:paraId="6499F128"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this regard, during the expansion of business in Germany the leaders of Saianbury's must focus on the delivery of motivation to gain the best workforces from employees to develop productivity levels within the business. </w:t>
      </w:r>
    </w:p>
    <w:p w14:paraId="00C57FAD"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Uncertainty avoidance</w:t>
      </w:r>
    </w:p>
    <w:p w14:paraId="33BFB1CB"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low score of 35 is observed in the case of the UK in the dimension of uncertainty avoidance. It defined that the people of this country are happy with their achievements and faced the fear of uncertain threats (</w:t>
      </w:r>
      <w:r>
        <w:rPr>
          <w:rFonts w:ascii="Times New Roman" w:eastAsia="Times New Roman" w:hAnsi="Times New Roman" w:cs="Times New Roman"/>
          <w:sz w:val="24"/>
          <w:szCs w:val="24"/>
          <w:highlight w:val="white"/>
        </w:rPr>
        <w:t>Hofstede-insights, 2022)</w:t>
      </w:r>
      <w:r>
        <w:rPr>
          <w:rFonts w:ascii="Times New Roman" w:eastAsia="Times New Roman" w:hAnsi="Times New Roman" w:cs="Times New Roman"/>
          <w:sz w:val="24"/>
          <w:szCs w:val="24"/>
        </w:rPr>
        <w:t xml:space="preserve">. </w:t>
      </w:r>
    </w:p>
    <w:p w14:paraId="5C147716"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 is one of the most effective uncertainty avoidance countries and for this, it scored 65 in this dimension.</w:t>
      </w:r>
    </w:p>
    <w:p w14:paraId="18297122"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this note, the management team of Saianbury's must show strong preferences for deductive approaches within the business to increase the production level within the business. </w:t>
      </w:r>
    </w:p>
    <w:p w14:paraId="08E5D0F7"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Long term orientation</w:t>
      </w:r>
    </w:p>
    <w:p w14:paraId="738E3C44"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UK scored 51 in this dimension and in British culture there is the presence of dominant preferences (</w:t>
      </w:r>
      <w:r>
        <w:rPr>
          <w:rFonts w:ascii="Times New Roman" w:eastAsia="Times New Roman" w:hAnsi="Times New Roman" w:cs="Times New Roman"/>
          <w:sz w:val="24"/>
          <w:szCs w:val="24"/>
          <w:highlight w:val="white"/>
        </w:rPr>
        <w:t>Hofstede-insights, 2022)</w:t>
      </w:r>
      <w:r>
        <w:rPr>
          <w:rFonts w:ascii="Times New Roman" w:eastAsia="Times New Roman" w:hAnsi="Times New Roman" w:cs="Times New Roman"/>
          <w:sz w:val="24"/>
          <w:szCs w:val="24"/>
        </w:rPr>
        <w:t xml:space="preserve">. </w:t>
      </w:r>
    </w:p>
    <w:p w14:paraId="32AAE0CF"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High score of 83 in this dimension shows that Germany is a pragmatic country.</w:t>
      </w:r>
    </w:p>
    <w:p w14:paraId="607F3273"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 of Saianbury's must encourage employees in Germany to deal with changing business environments to achieve desired results. </w:t>
      </w:r>
    </w:p>
    <w:p w14:paraId="0ABF4A09" w14:textId="77777777" w:rsidR="003033D2" w:rsidRDefault="009C146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Indulgence</w:t>
      </w:r>
    </w:p>
    <w:p w14:paraId="6787F018"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score of 69 analy</w:t>
      </w:r>
      <w:r w:rsidR="00C7462F">
        <w:rPr>
          <w:rFonts w:ascii="Times New Roman" w:eastAsia="Times New Roman" w:hAnsi="Times New Roman" w:cs="Times New Roman"/>
          <w:sz w:val="24"/>
          <w:szCs w:val="24"/>
        </w:rPr>
        <w:t>ses that the British culture indulges truth</w:t>
      </w:r>
      <w:r>
        <w:rPr>
          <w:rFonts w:ascii="Times New Roman" w:eastAsia="Times New Roman" w:hAnsi="Times New Roman" w:cs="Times New Roman"/>
          <w:sz w:val="24"/>
          <w:szCs w:val="24"/>
        </w:rPr>
        <w:t xml:space="preserve">. </w:t>
      </w:r>
    </w:p>
    <w:p w14:paraId="6512A4BB"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score of 40 defines the culture of Germany restrained in nature (</w:t>
      </w:r>
      <w:r>
        <w:rPr>
          <w:rFonts w:ascii="Times New Roman" w:eastAsia="Times New Roman" w:hAnsi="Times New Roman" w:cs="Times New Roman"/>
          <w:sz w:val="24"/>
          <w:szCs w:val="24"/>
          <w:highlight w:val="white"/>
        </w:rPr>
        <w:t>Hofstede-insights, 2022)</w:t>
      </w:r>
      <w:r>
        <w:rPr>
          <w:rFonts w:ascii="Times New Roman" w:eastAsia="Times New Roman" w:hAnsi="Times New Roman" w:cs="Times New Roman"/>
          <w:sz w:val="24"/>
          <w:szCs w:val="24"/>
        </w:rPr>
        <w:t>.</w:t>
      </w:r>
    </w:p>
    <w:p w14:paraId="174675E0"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team of Saianbury's will put extra effort into controlling the gratification of the desires of employees to set positive perceptions among employees regarding their organisational works. </w:t>
      </w:r>
    </w:p>
    <w:p w14:paraId="0524C0FC" w14:textId="77777777" w:rsidR="003033D2" w:rsidRDefault="009C146A" w:rsidP="00C7462F">
      <w:pPr>
        <w:pStyle w:val="Heading1"/>
      </w:pPr>
      <w:bookmarkStart w:id="3" w:name="_Toc101362564"/>
      <w:r>
        <w:t>Cultural sensitivity</w:t>
      </w:r>
      <w:bookmarkEnd w:id="3"/>
      <w:r>
        <w:t xml:space="preserve"> </w:t>
      </w:r>
    </w:p>
    <w:p w14:paraId="6E0C3645"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Rapid changes in society require the introduction of proper supervision to deal with cultural sensitivity based on developed strategies (</w:t>
      </w:r>
      <w:r>
        <w:rPr>
          <w:rFonts w:ascii="Times New Roman" w:eastAsia="Times New Roman" w:hAnsi="Times New Roman" w:cs="Times New Roman"/>
          <w:color w:val="222222"/>
          <w:sz w:val="24"/>
          <w:szCs w:val="24"/>
          <w:highlight w:val="white"/>
        </w:rPr>
        <w:t>Hardy and Bobes, 2017)</w:t>
      </w:r>
      <w:r>
        <w:rPr>
          <w:rFonts w:ascii="Times New Roman" w:eastAsia="Times New Roman" w:hAnsi="Times New Roman" w:cs="Times New Roman"/>
          <w:sz w:val="24"/>
          <w:szCs w:val="24"/>
        </w:rPr>
        <w:t>. The business culture of Germany is marked based on the introduction of different aspects such as organisation, planning, and perfectionism. Within this regard, it is noticed that the business reactions within this country along different companies are very formal. This type of relationship between business organisations within this country reflects the values of German culture towards order, privacy, and punctuality. Not only that, but a strict hierarchy is established within the business culture of Germany and that represents the respect for the higher authority of the company. Therefore, the decision-making operations of all the companies in Germany are performed by the top officers of the company (</w:t>
      </w:r>
      <w:r>
        <w:rPr>
          <w:rFonts w:ascii="Times New Roman" w:eastAsia="Times New Roman" w:hAnsi="Times New Roman" w:cs="Times New Roman"/>
          <w:color w:val="222222"/>
          <w:sz w:val="24"/>
          <w:szCs w:val="24"/>
          <w:highlight w:val="white"/>
        </w:rPr>
        <w:t>Expatrio, 2022)</w:t>
      </w:r>
      <w:r>
        <w:rPr>
          <w:rFonts w:ascii="Times New Roman" w:eastAsia="Times New Roman" w:hAnsi="Times New Roman" w:cs="Times New Roman"/>
          <w:sz w:val="24"/>
          <w:szCs w:val="24"/>
        </w:rPr>
        <w:t xml:space="preserve">. </w:t>
      </w:r>
    </w:p>
    <w:p w14:paraId="658AF425"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within this country business practices are followed in a serious note and for this, the leaders of all the organisations within this country are valuing loyalty, professionalism, and reliability in case of operating their business operations in a successful way. On the other hand, it is encountered that generally in the case of managing business mentality in Germany, negotiation and fairness are rarely changed. Furthermore, agreements are rarely disrupted at the last minute of the decision-making operations of the company (</w:t>
      </w:r>
      <w:r>
        <w:rPr>
          <w:rFonts w:ascii="Times New Roman" w:eastAsia="Times New Roman" w:hAnsi="Times New Roman" w:cs="Times New Roman"/>
          <w:color w:val="222222"/>
          <w:sz w:val="24"/>
          <w:szCs w:val="24"/>
          <w:highlight w:val="white"/>
        </w:rPr>
        <w:t>Santandertrade, 2022)</w:t>
      </w:r>
      <w:r>
        <w:rPr>
          <w:rFonts w:ascii="Times New Roman" w:eastAsia="Times New Roman" w:hAnsi="Times New Roman" w:cs="Times New Roman"/>
          <w:sz w:val="24"/>
          <w:szCs w:val="24"/>
        </w:rPr>
        <w:t>. It paves potential paths for the business organisations like Saianbury's to expand its business within the existing business market of Germany to run a successful business based on fairness and professionalism. Therefore, it also allows this UK-based brand to make proper contacts within different existing organisations in Germany to maintain successful delivery of its products as well as services to the customers by increasing productivity within the business.</w:t>
      </w:r>
    </w:p>
    <w:p w14:paraId="1EC50BAE"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On the contrary, it is noticed that there is the presence of cultural shocks that affects the business operations of companies to maintain sustainable business operations by meeting changing needs of customers in Germany (</w:t>
      </w:r>
      <w:r>
        <w:rPr>
          <w:rFonts w:ascii="Times New Roman" w:eastAsia="Times New Roman" w:hAnsi="Times New Roman" w:cs="Times New Roman"/>
          <w:color w:val="222222"/>
          <w:sz w:val="24"/>
          <w:szCs w:val="24"/>
          <w:highlight w:val="white"/>
        </w:rPr>
        <w:t>Sortlist, 2022)</w:t>
      </w:r>
      <w:r>
        <w:rPr>
          <w:rFonts w:ascii="Times New Roman" w:eastAsia="Times New Roman" w:hAnsi="Times New Roman" w:cs="Times New Roman"/>
          <w:sz w:val="24"/>
          <w:szCs w:val="24"/>
        </w:rPr>
        <w:t xml:space="preserve">. Due to the presence of people of diverse cultures the management team of companies such as Sainsbury's can face hurdles to satisfy consumers' needs and that might serve as a cultural shock to this brand at the time of operating its business expansion in Germany. </w:t>
      </w:r>
    </w:p>
    <w:p w14:paraId="085DDCB2" w14:textId="77777777" w:rsidR="003033D2" w:rsidRDefault="009C146A" w:rsidP="00C7462F">
      <w:pPr>
        <w:pStyle w:val="Heading1"/>
      </w:pPr>
      <w:bookmarkStart w:id="4" w:name="_Toc101362565"/>
      <w:r>
        <w:t>Communication barriers and challenges</w:t>
      </w:r>
      <w:bookmarkEnd w:id="4"/>
      <w:r>
        <w:t xml:space="preserve"> </w:t>
      </w:r>
    </w:p>
    <w:p w14:paraId="13E83AE9" w14:textId="77777777" w:rsidR="003033D2" w:rsidRDefault="009C146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The establishment of effective methods within the communication operations helps in managing confidence and that also allows a person to avoid failure in communication activities (</w:t>
      </w:r>
      <w:r>
        <w:rPr>
          <w:rFonts w:ascii="Times New Roman" w:eastAsia="Times New Roman" w:hAnsi="Times New Roman" w:cs="Times New Roman"/>
          <w:color w:val="222222"/>
          <w:sz w:val="26"/>
          <w:szCs w:val="26"/>
          <w:highlight w:val="white"/>
        </w:rPr>
        <w:t xml:space="preserve">Booher, 2017). </w:t>
      </w:r>
      <w:r>
        <w:rPr>
          <w:rFonts w:ascii="Times New Roman" w:eastAsia="Times New Roman" w:hAnsi="Times New Roman" w:cs="Times New Roman"/>
          <w:color w:val="222222"/>
          <w:sz w:val="24"/>
          <w:szCs w:val="24"/>
          <w:highlight w:val="white"/>
        </w:rPr>
        <w:t>In the case of establishing a business within the business market of Germany, the leaders of different business companies like Sainsbury's are facing Barrie's as well as challenges that are interlinked with the communicational activities. Several challenges or barriers that are associated with the communication process are presented below:</w:t>
      </w:r>
    </w:p>
    <w:p w14:paraId="4F28B07F" w14:textId="77777777" w:rsidR="003033D2" w:rsidRDefault="009C146A">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Difficulty in speaking Deutsch</w:t>
      </w:r>
    </w:p>
    <w:p w14:paraId="6707C649" w14:textId="77777777" w:rsidR="003033D2" w:rsidRDefault="009C146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the business meeting in Germany, every organisational leader has to speak in Deutsch as within the business meeting the stakeholders are expected to speak German. Lack of availability of developed knowledge regarding the common language of Germany can offer communication barriers in front of the leaders as well as the management team of the companies to maintain healthy communication with German stakeholders (Instinctif, 2022). </w:t>
      </w:r>
    </w:p>
    <w:p w14:paraId="304EC9AB" w14:textId="77777777" w:rsidR="003033D2" w:rsidRDefault="009C146A">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Directness in communication</w:t>
      </w:r>
    </w:p>
    <w:p w14:paraId="599B7538" w14:textId="77777777" w:rsidR="003033D2" w:rsidRDefault="009C146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Germans are very direct in their conversation and for this, they are using direct statements at the time of communicating with others in the community. Within business operations, most of the companies are trying to add extra words to their conversation to attract the attention of the investors to make proper investments in business (Instinctif, 2022). Usage of indirect words within conversation must offer communication barriers to the leaders of the companies to ensure successful communication with the investors. The process clearly stated that usage of unwanted thoughts or words within the conversion process can offer communication challenges or barriers to the business organisations that are trying to expand their business in Germany. </w:t>
      </w:r>
    </w:p>
    <w:p w14:paraId="3BECC5DA" w14:textId="77777777" w:rsidR="003033D2" w:rsidRDefault="009C146A">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Marketing language</w:t>
      </w:r>
    </w:p>
    <w:p w14:paraId="056F143D" w14:textId="77777777" w:rsidR="003033D2" w:rsidRDefault="009C146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German people hate marketing usage of language within business meetings and for this, usage of those languages can create communication barriers for the management team of </w:t>
      </w:r>
      <w:r>
        <w:rPr>
          <w:rFonts w:ascii="Times New Roman" w:eastAsia="Times New Roman" w:hAnsi="Times New Roman" w:cs="Times New Roman"/>
          <w:color w:val="222222"/>
          <w:sz w:val="24"/>
          <w:szCs w:val="24"/>
          <w:highlight w:val="white"/>
        </w:rPr>
        <w:lastRenderedPageBreak/>
        <w:t xml:space="preserve">companies such as Sainsbury's to manage their proper relationship with other existing companies in Germany. Due to these communication gaps, the leaders of the UK-based company can face hurdles to manage collaborative relationships with different organisations to expand business in Germany successfully (Businessculture, 2022). </w:t>
      </w:r>
    </w:p>
    <w:p w14:paraId="11682C0C" w14:textId="77777777" w:rsidR="003033D2" w:rsidRDefault="009C146A" w:rsidP="00C7462F">
      <w:pPr>
        <w:pStyle w:val="Heading1"/>
      </w:pPr>
      <w:bookmarkStart w:id="5" w:name="_Toc101362566"/>
      <w:r>
        <w:t>Communication strategies and recommendations</w:t>
      </w:r>
      <w:bookmarkEnd w:id="5"/>
      <w:r>
        <w:t xml:space="preserve"> </w:t>
      </w:r>
    </w:p>
    <w:p w14:paraId="646E9190" w14:textId="77777777" w:rsidR="003033D2" w:rsidRDefault="009C146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In the case of communicating with different people, there is the requirement of using a specific approach as it helps in the maintenance of attractiveness wit</w:t>
      </w:r>
      <w:r w:rsidR="00C7462F">
        <w:rPr>
          <w:rFonts w:ascii="Times New Roman" w:eastAsia="Times New Roman" w:hAnsi="Times New Roman" w:cs="Times New Roman"/>
          <w:sz w:val="24"/>
          <w:szCs w:val="24"/>
        </w:rPr>
        <w:t xml:space="preserve">hin communicational activities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Odin, 2021). For this, the Introduction of developed strategies helps in the reduction of communication barriers, and those strategies are analysed under:</w:t>
      </w:r>
    </w:p>
    <w:p w14:paraId="00D32CEA" w14:textId="77777777" w:rsidR="003033D2" w:rsidRDefault="009C146A">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Adoption of knowledge about Deutsch</w:t>
      </w:r>
    </w:p>
    <w:p w14:paraId="406EBA31" w14:textId="77777777" w:rsidR="003033D2" w:rsidRDefault="009C146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organisational leaders of Saianbury's must stress their effective focus on the adoption of in-depth knowledge about the local language of Germany. It must allow the management team of the company to use that specific language within their communicational activities at the time of communicating with German stakeholders. Not only that, based on the availability of knowledge about that language the employees of this company can easily communicate with customers and will help in meeting the requirements of customers easily and successfully. Based on the maintenance of the proper communication by reducing communication challenges or barriers the management team of Sainsbury's can ensure the active engagement of the stakeholders within the business to acquire destined goals without facing any hindrance.</w:t>
      </w:r>
    </w:p>
    <w:p w14:paraId="72E9B195" w14:textId="77777777" w:rsidR="003033D2" w:rsidRDefault="009C146A">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Usage of direct information during the conversation</w:t>
      </w:r>
    </w:p>
    <w:p w14:paraId="0A4E86E3" w14:textId="77777777" w:rsidR="003033D2" w:rsidRDefault="009C146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Usage of unnecessary information during communication also created communication barriers for the business organisations like Sainsbury's that are trying to expand their business in Germany.  For this, the leaders of the company must focus on the usage of informative statements during their communication with the leaders of other companies in Germany. It can help them to remove communication barriers and also must allow them to manage a healthy negotiation with existing companies in Germany. Through the maintenance of collaboration as well as negotiating a relationship with different  German companies based on developed communication, the management team of Saianbury's UK can get developed paths to maintain a successful supply chain operations within the business by taking support from the collaborative organisations. The process will help the company to maintain sustainable growth within the business based on the achievement of success in the business expansion process in Germany to enhance productivity. </w:t>
      </w:r>
    </w:p>
    <w:p w14:paraId="0199595B" w14:textId="77777777" w:rsidR="003033D2" w:rsidRDefault="009C146A" w:rsidP="00C7462F">
      <w:pPr>
        <w:pStyle w:val="Heading1"/>
      </w:pPr>
      <w:bookmarkStart w:id="6" w:name="_Toc101362567"/>
      <w:r>
        <w:t>Conclusion</w:t>
      </w:r>
      <w:bookmarkEnd w:id="6"/>
      <w:r>
        <w:t xml:space="preserve"> </w:t>
      </w:r>
    </w:p>
    <w:p w14:paraId="7305B5F2"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Proper analysis of the upper head discussion shows that in the case of operating international business the management team of the companies should focus on the maintenance of the successful communication operations as it helps in establishing a strong connection with others in the business. Within this regard, it is noticed that the UK based company Sainsbury's try to expand its business operations within the business market of Germany due to the increasing rates of GDP and population within this country. Therefore, the presence of technological advancements and increasing workforces of people in Germany also pave potential paths for the UK- based company to expand its business to enhance productivity. On the other hand, it is noticed that the presence of cultural sensitivity in terms of fairness, perfectionism, and privacy creates developed paths in front for the business companies like Sainsbury's to run a successful business in Germany by managing developed productivity. Moreover, the presence of cultural shock also created barriers for the company to manage its successful delivery of the services to the customers in Germany by analysing their needs. Difficulty in speaking the local language of Germany and usage of marketing language created barriers for the company to manage its successful expansion of business in the German market. </w:t>
      </w:r>
    </w:p>
    <w:p w14:paraId="3D220677" w14:textId="77777777" w:rsidR="00C7462F" w:rsidRDefault="00C7462F">
      <w:pPr>
        <w:rPr>
          <w:rFonts w:ascii="Times New Roman" w:eastAsia="Times New Roman" w:hAnsi="Times New Roman" w:cs="Times New Roman"/>
          <w:b/>
          <w:sz w:val="24"/>
          <w:szCs w:val="24"/>
        </w:rPr>
      </w:pPr>
      <w:r>
        <w:br w:type="page"/>
      </w:r>
    </w:p>
    <w:p w14:paraId="5D5EEADB" w14:textId="77777777" w:rsidR="003033D2" w:rsidRDefault="009C146A" w:rsidP="00C7462F">
      <w:pPr>
        <w:pStyle w:val="Heading1"/>
      </w:pPr>
      <w:bookmarkStart w:id="7" w:name="_Toc101362568"/>
      <w:r>
        <w:lastRenderedPageBreak/>
        <w:t>References</w:t>
      </w:r>
      <w:bookmarkEnd w:id="7"/>
      <w:r>
        <w:t xml:space="preserve"> </w:t>
      </w:r>
    </w:p>
    <w:p w14:paraId="1D64B56B" w14:textId="77777777" w:rsidR="00C7462F" w:rsidRDefault="00C7462F">
      <w:pPr>
        <w:spacing w:line="360" w:lineRule="auto"/>
        <w:jc w:val="both"/>
        <w:rPr>
          <w:rFonts w:ascii="Times New Roman" w:eastAsia="Times New Roman" w:hAnsi="Times New Roman" w:cs="Times New Roman"/>
          <w:color w:val="222222"/>
          <w:sz w:val="26"/>
          <w:szCs w:val="26"/>
          <w:highlight w:val="white"/>
        </w:rPr>
      </w:pPr>
      <w:r>
        <w:rPr>
          <w:rFonts w:ascii="Times New Roman" w:eastAsia="Times New Roman" w:hAnsi="Times New Roman" w:cs="Times New Roman"/>
          <w:color w:val="222222"/>
          <w:sz w:val="26"/>
          <w:szCs w:val="26"/>
          <w:highlight w:val="white"/>
        </w:rPr>
        <w:t xml:space="preserve">Booher, D., 2017. </w:t>
      </w:r>
      <w:r>
        <w:rPr>
          <w:rFonts w:ascii="Times New Roman" w:eastAsia="Times New Roman" w:hAnsi="Times New Roman" w:cs="Times New Roman"/>
          <w:i/>
          <w:color w:val="222222"/>
          <w:sz w:val="26"/>
          <w:szCs w:val="26"/>
          <w:highlight w:val="white"/>
        </w:rPr>
        <w:t>Communicate like a leader: Connecting strategically to coach, inspire, and get things done</w:t>
      </w:r>
      <w:r>
        <w:rPr>
          <w:rFonts w:ascii="Times New Roman" w:eastAsia="Times New Roman" w:hAnsi="Times New Roman" w:cs="Times New Roman"/>
          <w:color w:val="222222"/>
          <w:sz w:val="26"/>
          <w:szCs w:val="26"/>
          <w:highlight w:val="white"/>
        </w:rPr>
        <w:t>. Berrett-Koehler Publishers.</w:t>
      </w:r>
    </w:p>
    <w:p w14:paraId="3B9085E4" w14:textId="77777777" w:rsidR="00C7462F" w:rsidRDefault="00C7462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Britannica.com, 2022. </w:t>
      </w:r>
      <w:r>
        <w:rPr>
          <w:rFonts w:ascii="Times New Roman" w:eastAsia="Times New Roman" w:hAnsi="Times New Roman" w:cs="Times New Roman"/>
          <w:i/>
          <w:sz w:val="24"/>
          <w:szCs w:val="24"/>
          <w:highlight w:val="white"/>
        </w:rPr>
        <w:t>German language | Origin, History, Characteristics, &amp; Facts</w:t>
      </w:r>
      <w:r>
        <w:rPr>
          <w:rFonts w:ascii="Times New Roman" w:eastAsia="Times New Roman" w:hAnsi="Times New Roman" w:cs="Times New Roman"/>
          <w:sz w:val="24"/>
          <w:szCs w:val="24"/>
          <w:highlight w:val="white"/>
        </w:rPr>
        <w:t>. [online] Encyclopedia Britannica. Available at: &lt;https://www.britannica.com/topic/German-language&gt; [Accessed 5 April 2022].</w:t>
      </w:r>
    </w:p>
    <w:p w14:paraId="326D4243" w14:textId="77777777" w:rsidR="00C7462F" w:rsidRDefault="00C7462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Businessculture.org, 2022. </w:t>
      </w:r>
      <w:r>
        <w:rPr>
          <w:rFonts w:ascii="Times New Roman" w:eastAsia="Times New Roman" w:hAnsi="Times New Roman" w:cs="Times New Roman"/>
          <w:i/>
          <w:color w:val="222222"/>
          <w:sz w:val="24"/>
          <w:szCs w:val="24"/>
          <w:highlight w:val="white"/>
        </w:rPr>
        <w:t>Business communication</w:t>
      </w:r>
      <w:r>
        <w:rPr>
          <w:rFonts w:ascii="Times New Roman" w:eastAsia="Times New Roman" w:hAnsi="Times New Roman" w:cs="Times New Roman"/>
          <w:color w:val="222222"/>
          <w:sz w:val="24"/>
          <w:szCs w:val="24"/>
          <w:highlight w:val="white"/>
        </w:rPr>
        <w:t>. [online] Business Culture. Available at: &lt;https://businessculture.org/western-europe/business-culture-in-germany/business-communication-in-germany/&gt; [Accessed 7 April 2022].</w:t>
      </w:r>
    </w:p>
    <w:p w14:paraId="2493D44A" w14:textId="77777777" w:rsidR="00C7462F" w:rsidRDefault="00C7462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Deutschland.de, 2022. </w:t>
      </w:r>
      <w:r>
        <w:rPr>
          <w:rFonts w:ascii="Times New Roman" w:eastAsia="Times New Roman" w:hAnsi="Times New Roman" w:cs="Times New Roman"/>
          <w:i/>
          <w:sz w:val="24"/>
          <w:szCs w:val="24"/>
          <w:highlight w:val="white"/>
        </w:rPr>
        <w:t>Why is the German economy so strong?</w:t>
      </w:r>
      <w:r>
        <w:rPr>
          <w:rFonts w:ascii="Times New Roman" w:eastAsia="Times New Roman" w:hAnsi="Times New Roman" w:cs="Times New Roman"/>
          <w:sz w:val="24"/>
          <w:szCs w:val="24"/>
          <w:highlight w:val="white"/>
        </w:rPr>
        <w:t>. [online] deutschland.de. Available at: &lt;https://www.deutschland.de/en/topic/business/why-is-the-german-economy-so-strong-seven-reasons#:~:text=Open%20economy,quota%20is%2026.7%20per%20cent.&gt; [Accessed 5 April 2022].</w:t>
      </w:r>
    </w:p>
    <w:p w14:paraId="5643ED74" w14:textId="77777777" w:rsidR="00C7462F" w:rsidRDefault="00C7462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Expatrio.com, 2022. </w:t>
      </w:r>
      <w:r>
        <w:rPr>
          <w:rFonts w:ascii="Times New Roman" w:eastAsia="Times New Roman" w:hAnsi="Times New Roman" w:cs="Times New Roman"/>
          <w:i/>
          <w:sz w:val="24"/>
          <w:szCs w:val="24"/>
          <w:highlight w:val="white"/>
        </w:rPr>
        <w:t>German Culture</w:t>
      </w:r>
      <w:r>
        <w:rPr>
          <w:rFonts w:ascii="Times New Roman" w:eastAsia="Times New Roman" w:hAnsi="Times New Roman" w:cs="Times New Roman"/>
          <w:sz w:val="24"/>
          <w:szCs w:val="24"/>
          <w:highlight w:val="white"/>
        </w:rPr>
        <w:t>. [online] expatrio.com. Available at: &lt;https://www.expatrio.com/living-germany/german-culture#:~:text=Germany%20is%20known%20for%20its,love%20of%20beer%20and%20sausages.&gt; [Accessed 5 April 2022].</w:t>
      </w:r>
    </w:p>
    <w:p w14:paraId="06F95B6D" w14:textId="77777777" w:rsidR="00C7462F" w:rsidRDefault="00C7462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Expatrio.com, 2022. </w:t>
      </w:r>
      <w:r>
        <w:rPr>
          <w:rFonts w:ascii="Times New Roman" w:eastAsia="Times New Roman" w:hAnsi="Times New Roman" w:cs="Times New Roman"/>
          <w:i/>
          <w:color w:val="222222"/>
          <w:sz w:val="24"/>
          <w:szCs w:val="24"/>
          <w:highlight w:val="white"/>
        </w:rPr>
        <w:t>German Business Culture</w:t>
      </w:r>
      <w:r>
        <w:rPr>
          <w:rFonts w:ascii="Times New Roman" w:eastAsia="Times New Roman" w:hAnsi="Times New Roman" w:cs="Times New Roman"/>
          <w:color w:val="222222"/>
          <w:sz w:val="24"/>
          <w:szCs w:val="24"/>
          <w:highlight w:val="white"/>
        </w:rPr>
        <w:t>. [online] expatrio.com. Available at: &lt;https://www.expatrio.com/working-germany/german-business-culture&gt; [Accessed 12 April 2022].</w:t>
      </w:r>
    </w:p>
    <w:p w14:paraId="273527BC" w14:textId="77777777" w:rsidR="00C7462F" w:rsidRDefault="00C7462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Gtai.de, 2022. </w:t>
      </w:r>
      <w:r>
        <w:rPr>
          <w:rFonts w:ascii="Times New Roman" w:eastAsia="Times New Roman" w:hAnsi="Times New Roman" w:cs="Times New Roman"/>
          <w:i/>
          <w:sz w:val="24"/>
          <w:szCs w:val="24"/>
          <w:highlight w:val="white"/>
        </w:rPr>
        <w:t>Labor Market Availability</w:t>
      </w:r>
      <w:r>
        <w:rPr>
          <w:rFonts w:ascii="Times New Roman" w:eastAsia="Times New Roman" w:hAnsi="Times New Roman" w:cs="Times New Roman"/>
          <w:sz w:val="24"/>
          <w:szCs w:val="24"/>
          <w:highlight w:val="white"/>
        </w:rPr>
        <w:t>. [online] Gtai.de. Available at: &lt;https://www.gtai.de/en/invest/business-location-germany/business-climate/labor-market-availability-77004#:~:text=The%20German%20workforce%20comprises%20over,labor%20pool%20in%20the%20EU.&gt; [Accessed 9 April 2022].</w:t>
      </w:r>
    </w:p>
    <w:p w14:paraId="3D42278C" w14:textId="77777777" w:rsidR="00C7462F" w:rsidRDefault="00C7462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Hardy, K.V. and Bobes, T. eds., 2017. </w:t>
      </w:r>
      <w:r>
        <w:rPr>
          <w:rFonts w:ascii="Times New Roman" w:eastAsia="Times New Roman" w:hAnsi="Times New Roman" w:cs="Times New Roman"/>
          <w:i/>
          <w:color w:val="222222"/>
          <w:sz w:val="24"/>
          <w:szCs w:val="24"/>
          <w:highlight w:val="white"/>
        </w:rPr>
        <w:t>Promoting cultural sensitivity in supervision: A manual for practitioners</w:t>
      </w:r>
      <w:r>
        <w:rPr>
          <w:rFonts w:ascii="Times New Roman" w:eastAsia="Times New Roman" w:hAnsi="Times New Roman" w:cs="Times New Roman"/>
          <w:color w:val="222222"/>
          <w:sz w:val="24"/>
          <w:szCs w:val="24"/>
          <w:highlight w:val="white"/>
        </w:rPr>
        <w:t>. Taylor &amp; Francis.</w:t>
      </w:r>
    </w:p>
    <w:p w14:paraId="2DF3EDF1" w14:textId="77777777" w:rsidR="00C7462F" w:rsidRDefault="00C7462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Hofstede-insights.com, 2022. </w:t>
      </w:r>
      <w:r>
        <w:rPr>
          <w:rFonts w:ascii="Times New Roman" w:eastAsia="Times New Roman" w:hAnsi="Times New Roman" w:cs="Times New Roman"/>
          <w:i/>
          <w:sz w:val="24"/>
          <w:szCs w:val="24"/>
          <w:highlight w:val="white"/>
        </w:rPr>
        <w:t>Country Comparison - Hofstede Insights</w:t>
      </w:r>
      <w:r>
        <w:rPr>
          <w:rFonts w:ascii="Times New Roman" w:eastAsia="Times New Roman" w:hAnsi="Times New Roman" w:cs="Times New Roman"/>
          <w:sz w:val="24"/>
          <w:szCs w:val="24"/>
          <w:highlight w:val="white"/>
        </w:rPr>
        <w:t>. [online] Hofstede Insights. Available at: &lt;https://www.hofstede-insights.com/country-comparison/germany,the-uk/&gt; [Accessed 9 April 2022].</w:t>
      </w:r>
    </w:p>
    <w:p w14:paraId="01FC065B" w14:textId="77777777" w:rsidR="00C7462F" w:rsidRDefault="00C7462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Instinctif.com, 2022. </w:t>
      </w:r>
      <w:r>
        <w:rPr>
          <w:rFonts w:ascii="Times New Roman" w:eastAsia="Times New Roman" w:hAnsi="Times New Roman" w:cs="Times New Roman"/>
          <w:i/>
          <w:color w:val="222222"/>
          <w:sz w:val="24"/>
          <w:szCs w:val="24"/>
          <w:highlight w:val="white"/>
        </w:rPr>
        <w:t>5 things you need to know when communicating in Germany - Instinctif Partners</w:t>
      </w:r>
      <w:r>
        <w:rPr>
          <w:rFonts w:ascii="Times New Roman" w:eastAsia="Times New Roman" w:hAnsi="Times New Roman" w:cs="Times New Roman"/>
          <w:color w:val="222222"/>
          <w:sz w:val="24"/>
          <w:szCs w:val="24"/>
          <w:highlight w:val="white"/>
        </w:rPr>
        <w:t>. [online] Instinctif Partners. Available at: &lt;https://instinctif.com/insights/5-things-need-know-communicating-germany/&gt; [Accessed 8 April 2022].</w:t>
      </w:r>
    </w:p>
    <w:p w14:paraId="3C8C6F55" w14:textId="77777777" w:rsidR="00C7462F" w:rsidRDefault="00C7462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Macrotrends.net, 2022. </w:t>
      </w:r>
      <w:r>
        <w:rPr>
          <w:rFonts w:ascii="Times New Roman" w:eastAsia="Times New Roman" w:hAnsi="Times New Roman" w:cs="Times New Roman"/>
          <w:i/>
          <w:sz w:val="24"/>
          <w:szCs w:val="24"/>
          <w:highlight w:val="white"/>
        </w:rPr>
        <w:t>Germany Population Growth Rate 1950-2022</w:t>
      </w:r>
      <w:r>
        <w:rPr>
          <w:rFonts w:ascii="Times New Roman" w:eastAsia="Times New Roman" w:hAnsi="Times New Roman" w:cs="Times New Roman"/>
          <w:sz w:val="24"/>
          <w:szCs w:val="24"/>
          <w:highlight w:val="white"/>
        </w:rPr>
        <w:t>. [online] Macrotrends.net. Available at: &lt;https://www.macrotrends.net/countries/DEU/germany/population-growth-rate&gt; [Accessed 9 April 2022].</w:t>
      </w:r>
    </w:p>
    <w:p w14:paraId="7297D20A" w14:textId="77777777" w:rsidR="00C7462F" w:rsidRDefault="00C7462F">
      <w:pPr>
        <w:spacing w:line="360" w:lineRule="auto"/>
        <w:jc w:val="both"/>
        <w:rPr>
          <w:rFonts w:ascii="Times New Roman" w:eastAsia="Times New Roman" w:hAnsi="Times New Roman" w:cs="Times New Roman"/>
          <w:color w:val="222222"/>
          <w:sz w:val="28"/>
          <w:szCs w:val="28"/>
          <w:highlight w:val="white"/>
        </w:rPr>
      </w:pPr>
      <w:r>
        <w:rPr>
          <w:rFonts w:ascii="Times New Roman" w:eastAsia="Times New Roman" w:hAnsi="Times New Roman" w:cs="Times New Roman"/>
          <w:color w:val="222222"/>
          <w:sz w:val="24"/>
          <w:szCs w:val="24"/>
          <w:highlight w:val="white"/>
        </w:rPr>
        <w:t xml:space="preserve">Odin, R., 2021. Spaces of Communication. In </w:t>
      </w:r>
      <w:r>
        <w:rPr>
          <w:rFonts w:ascii="Times New Roman" w:eastAsia="Times New Roman" w:hAnsi="Times New Roman" w:cs="Times New Roman"/>
          <w:i/>
          <w:color w:val="222222"/>
          <w:sz w:val="24"/>
          <w:szCs w:val="24"/>
          <w:highlight w:val="white"/>
        </w:rPr>
        <w:t>Spaces of Communication</w:t>
      </w:r>
      <w:r>
        <w:rPr>
          <w:rFonts w:ascii="Times New Roman" w:eastAsia="Times New Roman" w:hAnsi="Times New Roman" w:cs="Times New Roman"/>
          <w:color w:val="222222"/>
          <w:sz w:val="24"/>
          <w:szCs w:val="24"/>
          <w:highlight w:val="white"/>
        </w:rPr>
        <w:t>. Amsterdam University Press.</w:t>
      </w:r>
    </w:p>
    <w:p w14:paraId="4561C963" w14:textId="77777777" w:rsidR="00C7462F" w:rsidRDefault="00C7462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Santandertrade.com, 2022. [online] Available at: &lt;https://santandertrade.com/en/portal/establish-overseas/germany/business-practices&gt; [Accessed 10 April 2022].</w:t>
      </w:r>
    </w:p>
    <w:p w14:paraId="5377A944" w14:textId="77777777" w:rsidR="00C7462F" w:rsidRDefault="00C7462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Sortlist.com, 2022. </w:t>
      </w:r>
      <w:r>
        <w:rPr>
          <w:rFonts w:ascii="Times New Roman" w:eastAsia="Times New Roman" w:hAnsi="Times New Roman" w:cs="Times New Roman"/>
          <w:i/>
          <w:color w:val="222222"/>
          <w:sz w:val="24"/>
          <w:szCs w:val="24"/>
          <w:highlight w:val="white"/>
        </w:rPr>
        <w:t>Doing Business in Germany: 10 Pitfalls You Need to Avoid</w:t>
      </w:r>
      <w:r>
        <w:rPr>
          <w:rFonts w:ascii="Times New Roman" w:eastAsia="Times New Roman" w:hAnsi="Times New Roman" w:cs="Times New Roman"/>
          <w:color w:val="222222"/>
          <w:sz w:val="24"/>
          <w:szCs w:val="24"/>
          <w:highlight w:val="white"/>
        </w:rPr>
        <w:t>. [online] Sortlist Blog. Available at: &lt;https://www.sortlist.com/blog/doing-business-in-germany/&gt; [Accessed 10 April 2022].</w:t>
      </w:r>
    </w:p>
    <w:p w14:paraId="30A5686D" w14:textId="77777777" w:rsidR="00C7462F" w:rsidRDefault="00C7462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Statista.com, 2022. </w:t>
      </w:r>
      <w:r>
        <w:rPr>
          <w:rFonts w:ascii="Times New Roman" w:eastAsia="Times New Roman" w:hAnsi="Times New Roman" w:cs="Times New Roman"/>
          <w:i/>
          <w:sz w:val="24"/>
          <w:szCs w:val="24"/>
          <w:highlight w:val="white"/>
        </w:rPr>
        <w:t>Unemployment rate in Germany 2022 | Statista</w:t>
      </w:r>
      <w:r>
        <w:rPr>
          <w:rFonts w:ascii="Times New Roman" w:eastAsia="Times New Roman" w:hAnsi="Times New Roman" w:cs="Times New Roman"/>
          <w:sz w:val="24"/>
          <w:szCs w:val="24"/>
          <w:highlight w:val="white"/>
        </w:rPr>
        <w:t>. [online] Statista. Available at: &lt;https://www.statista.com/statistics/227005/unemployment-rate-in-germany/&gt; [Accessed 11 April 2022].</w:t>
      </w:r>
    </w:p>
    <w:p w14:paraId="54A3E574" w14:textId="77777777" w:rsidR="00C7462F" w:rsidRDefault="00C7462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Weforum.org, 2022. </w:t>
      </w:r>
      <w:r>
        <w:rPr>
          <w:rFonts w:ascii="Times New Roman" w:eastAsia="Times New Roman" w:hAnsi="Times New Roman" w:cs="Times New Roman"/>
          <w:i/>
          <w:sz w:val="24"/>
          <w:szCs w:val="24"/>
          <w:highlight w:val="white"/>
        </w:rPr>
        <w:t>Germany is the world’s most innovative economy</w:t>
      </w:r>
      <w:r>
        <w:rPr>
          <w:rFonts w:ascii="Times New Roman" w:eastAsia="Times New Roman" w:hAnsi="Times New Roman" w:cs="Times New Roman"/>
          <w:sz w:val="24"/>
          <w:szCs w:val="24"/>
          <w:highlight w:val="white"/>
        </w:rPr>
        <w:t>. [online] World Economic Forum. Available at: &lt;https://www.weforum.org/agenda/2018/10/germany-is-the-worlds-most-innovative-economy/#:~:text=Germany's%20position%20as%20the%20world's,driverless%20vehicles%20and%20electric%20mobility.&gt; [Accessed 5 April 2022].</w:t>
      </w:r>
    </w:p>
    <w:p w14:paraId="2EA67466" w14:textId="77777777" w:rsidR="00C7462F" w:rsidRDefault="00C7462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2CC3E0D" w14:textId="77777777" w:rsidR="003033D2" w:rsidRDefault="009C146A" w:rsidP="00C7462F">
      <w:pPr>
        <w:pStyle w:val="Heading1"/>
      </w:pPr>
      <w:bookmarkStart w:id="8" w:name="_Toc101362569"/>
      <w:r w:rsidRPr="00C7462F">
        <w:lastRenderedPageBreak/>
        <w:t>Appendix</w:t>
      </w:r>
      <w:bookmarkEnd w:id="8"/>
    </w:p>
    <w:p w14:paraId="30756020" w14:textId="77777777" w:rsidR="003033D2" w:rsidRDefault="009C14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4D8F443" wp14:editId="721FA64C">
            <wp:extent cx="5731200" cy="2844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2844800"/>
                    </a:xfrm>
                    <a:prstGeom prst="rect">
                      <a:avLst/>
                    </a:prstGeom>
                  </pic:spPr>
                </pic:pic>
              </a:graphicData>
            </a:graphic>
          </wp:inline>
        </w:drawing>
      </w:r>
    </w:p>
    <w:p w14:paraId="21F57894" w14:textId="77777777" w:rsidR="003033D2" w:rsidRDefault="009C146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Cultural differences if the UK and Germany </w:t>
      </w:r>
    </w:p>
    <w:p w14:paraId="611F8E25" w14:textId="77777777" w:rsidR="003033D2" w:rsidRDefault="009C146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Hofstede-insights, 2022)</w:t>
      </w:r>
    </w:p>
    <w:p w14:paraId="129D0D1E" w14:textId="77777777" w:rsidR="003033D2" w:rsidRDefault="003033D2">
      <w:pPr>
        <w:spacing w:line="360" w:lineRule="auto"/>
        <w:jc w:val="both"/>
        <w:rPr>
          <w:rFonts w:ascii="Times New Roman" w:eastAsia="Times New Roman" w:hAnsi="Times New Roman" w:cs="Times New Roman"/>
          <w:b/>
          <w:sz w:val="24"/>
          <w:szCs w:val="24"/>
        </w:rPr>
      </w:pPr>
    </w:p>
    <w:p w14:paraId="2E0CEC0D" w14:textId="77777777" w:rsidR="003033D2" w:rsidRDefault="003033D2">
      <w:pPr>
        <w:spacing w:line="360" w:lineRule="auto"/>
        <w:jc w:val="both"/>
        <w:rPr>
          <w:rFonts w:ascii="Times New Roman" w:eastAsia="Times New Roman" w:hAnsi="Times New Roman" w:cs="Times New Roman"/>
          <w:b/>
          <w:sz w:val="24"/>
          <w:szCs w:val="24"/>
        </w:rPr>
      </w:pPr>
    </w:p>
    <w:p w14:paraId="40C87262" w14:textId="77777777" w:rsidR="003033D2" w:rsidRDefault="003033D2">
      <w:pPr>
        <w:spacing w:line="360" w:lineRule="auto"/>
        <w:jc w:val="both"/>
        <w:rPr>
          <w:rFonts w:ascii="Times New Roman" w:eastAsia="Times New Roman" w:hAnsi="Times New Roman" w:cs="Times New Roman"/>
          <w:b/>
          <w:sz w:val="24"/>
          <w:szCs w:val="24"/>
        </w:rPr>
      </w:pPr>
    </w:p>
    <w:sectPr w:rsidR="003033D2" w:rsidSect="00C7462F">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111EE4" w14:textId="77777777" w:rsidR="00C47CB3" w:rsidRDefault="00C47CB3" w:rsidP="00C7462F">
      <w:pPr>
        <w:spacing w:line="240" w:lineRule="auto"/>
      </w:pPr>
      <w:r>
        <w:separator/>
      </w:r>
    </w:p>
  </w:endnote>
  <w:endnote w:type="continuationSeparator" w:id="0">
    <w:p w14:paraId="10B792D6" w14:textId="77777777" w:rsidR="00C47CB3" w:rsidRDefault="00C47CB3" w:rsidP="00C746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6233719"/>
      <w:docPartObj>
        <w:docPartGallery w:val="Page Numbers (Bottom of Page)"/>
        <w:docPartUnique/>
      </w:docPartObj>
    </w:sdtPr>
    <w:sdtEndPr/>
    <w:sdtContent>
      <w:p w14:paraId="2A003A41" w14:textId="77777777" w:rsidR="00C7462F" w:rsidRDefault="00C47CB3">
        <w:pPr>
          <w:pStyle w:val="Footer"/>
          <w:jc w:val="right"/>
        </w:pPr>
        <w:r>
          <w:fldChar w:fldCharType="begin"/>
        </w:r>
        <w:r>
          <w:instrText xml:space="preserve"> PAGE   \* MERGEFORMAT </w:instrText>
        </w:r>
        <w:r>
          <w:fldChar w:fldCharType="separate"/>
        </w:r>
        <w:r w:rsidR="00C7462F">
          <w:rPr>
            <w:noProof/>
          </w:rPr>
          <w:t>1</w:t>
        </w:r>
        <w:r>
          <w:rPr>
            <w:noProof/>
          </w:rPr>
          <w:fldChar w:fldCharType="end"/>
        </w:r>
      </w:p>
    </w:sdtContent>
  </w:sdt>
  <w:p w14:paraId="65C7942C" w14:textId="77777777" w:rsidR="00C7462F" w:rsidRDefault="00C746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FA7F29" w14:textId="77777777" w:rsidR="00C47CB3" w:rsidRDefault="00C47CB3" w:rsidP="00C7462F">
      <w:pPr>
        <w:spacing w:line="240" w:lineRule="auto"/>
      </w:pPr>
      <w:r>
        <w:separator/>
      </w:r>
    </w:p>
  </w:footnote>
  <w:footnote w:type="continuationSeparator" w:id="0">
    <w:p w14:paraId="3F96BBA2" w14:textId="77777777" w:rsidR="00C47CB3" w:rsidRDefault="00C47CB3" w:rsidP="00C7462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33D2"/>
    <w:rsid w:val="003033D2"/>
    <w:rsid w:val="009C146A"/>
    <w:rsid w:val="00C47CB3"/>
    <w:rsid w:val="00C7462F"/>
    <w:rsid w:val="00E13B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4659B"/>
  <w15:docId w15:val="{78E77120-141F-42B2-AB6D-DAB9696B5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033D2"/>
  </w:style>
  <w:style w:type="paragraph" w:styleId="Heading1">
    <w:name w:val="heading 1"/>
    <w:basedOn w:val="Normal"/>
    <w:next w:val="Normal"/>
    <w:rsid w:val="00C7462F"/>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3033D2"/>
    <w:pPr>
      <w:keepNext/>
      <w:keepLines/>
      <w:spacing w:before="360" w:after="120"/>
      <w:outlineLvl w:val="1"/>
    </w:pPr>
    <w:rPr>
      <w:sz w:val="32"/>
      <w:szCs w:val="32"/>
    </w:rPr>
  </w:style>
  <w:style w:type="paragraph" w:styleId="Heading3">
    <w:name w:val="heading 3"/>
    <w:basedOn w:val="Normal"/>
    <w:next w:val="Normal"/>
    <w:rsid w:val="003033D2"/>
    <w:pPr>
      <w:keepNext/>
      <w:keepLines/>
      <w:spacing w:before="320" w:after="80"/>
      <w:outlineLvl w:val="2"/>
    </w:pPr>
    <w:rPr>
      <w:color w:val="434343"/>
      <w:sz w:val="28"/>
      <w:szCs w:val="28"/>
    </w:rPr>
  </w:style>
  <w:style w:type="paragraph" w:styleId="Heading4">
    <w:name w:val="heading 4"/>
    <w:basedOn w:val="Normal"/>
    <w:next w:val="Normal"/>
    <w:rsid w:val="003033D2"/>
    <w:pPr>
      <w:keepNext/>
      <w:keepLines/>
      <w:spacing w:before="280" w:after="80"/>
      <w:outlineLvl w:val="3"/>
    </w:pPr>
    <w:rPr>
      <w:color w:val="666666"/>
      <w:sz w:val="24"/>
      <w:szCs w:val="24"/>
    </w:rPr>
  </w:style>
  <w:style w:type="paragraph" w:styleId="Heading5">
    <w:name w:val="heading 5"/>
    <w:basedOn w:val="Normal"/>
    <w:next w:val="Normal"/>
    <w:rsid w:val="003033D2"/>
    <w:pPr>
      <w:keepNext/>
      <w:keepLines/>
      <w:spacing w:before="240" w:after="80"/>
      <w:outlineLvl w:val="4"/>
    </w:pPr>
    <w:rPr>
      <w:color w:val="666666"/>
    </w:rPr>
  </w:style>
  <w:style w:type="paragraph" w:styleId="Heading6">
    <w:name w:val="heading 6"/>
    <w:basedOn w:val="Normal"/>
    <w:next w:val="Normal"/>
    <w:rsid w:val="003033D2"/>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033D2"/>
    <w:pPr>
      <w:keepNext/>
      <w:keepLines/>
      <w:spacing w:after="60"/>
    </w:pPr>
    <w:rPr>
      <w:sz w:val="52"/>
      <w:szCs w:val="52"/>
    </w:rPr>
  </w:style>
  <w:style w:type="paragraph" w:styleId="Subtitle">
    <w:name w:val="Subtitle"/>
    <w:basedOn w:val="Normal"/>
    <w:next w:val="Normal"/>
    <w:rsid w:val="003033D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746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462F"/>
    <w:rPr>
      <w:rFonts w:ascii="Tahoma" w:hAnsi="Tahoma" w:cs="Tahoma"/>
      <w:sz w:val="16"/>
      <w:szCs w:val="16"/>
    </w:rPr>
  </w:style>
  <w:style w:type="paragraph" w:styleId="Header">
    <w:name w:val="header"/>
    <w:basedOn w:val="Normal"/>
    <w:link w:val="HeaderChar"/>
    <w:uiPriority w:val="99"/>
    <w:semiHidden/>
    <w:unhideWhenUsed/>
    <w:rsid w:val="00C7462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7462F"/>
  </w:style>
  <w:style w:type="paragraph" w:styleId="Footer">
    <w:name w:val="footer"/>
    <w:basedOn w:val="Normal"/>
    <w:link w:val="FooterChar"/>
    <w:uiPriority w:val="99"/>
    <w:unhideWhenUsed/>
    <w:rsid w:val="00C7462F"/>
    <w:pPr>
      <w:tabs>
        <w:tab w:val="center" w:pos="4680"/>
        <w:tab w:val="right" w:pos="9360"/>
      </w:tabs>
      <w:spacing w:line="240" w:lineRule="auto"/>
    </w:pPr>
  </w:style>
  <w:style w:type="character" w:customStyle="1" w:styleId="FooterChar">
    <w:name w:val="Footer Char"/>
    <w:basedOn w:val="DefaultParagraphFont"/>
    <w:link w:val="Footer"/>
    <w:uiPriority w:val="99"/>
    <w:rsid w:val="00C7462F"/>
  </w:style>
  <w:style w:type="paragraph" w:styleId="TOC1">
    <w:name w:val="toc 1"/>
    <w:basedOn w:val="Normal"/>
    <w:next w:val="Normal"/>
    <w:autoRedefine/>
    <w:uiPriority w:val="39"/>
    <w:unhideWhenUsed/>
    <w:rsid w:val="00C7462F"/>
    <w:pPr>
      <w:spacing w:after="100"/>
    </w:pPr>
  </w:style>
  <w:style w:type="character" w:styleId="Hyperlink">
    <w:name w:val="Hyperlink"/>
    <w:basedOn w:val="DefaultParagraphFont"/>
    <w:uiPriority w:val="99"/>
    <w:unhideWhenUsed/>
    <w:rsid w:val="00C7462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12</Pages>
  <Words>3131</Words>
  <Characters>18163</Characters>
  <Application>Microsoft Office Word</Application>
  <DocSecurity>0</DocSecurity>
  <Lines>151</Lines>
  <Paragraphs>42</Paragraphs>
  <ScaleCrop>false</ScaleCrop>
  <Company/>
  <LinksUpToDate>false</LinksUpToDate>
  <CharactersWithSpaces>21252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 Radu (1817472)</cp:lastModifiedBy>
  <cp:revision>2</cp:revision>
  <dcterms:created xsi:type="dcterms:W3CDTF">2022-04-20T10:22:00Z</dcterms:created>
  <dcterms:modified xsi:type="dcterms:W3CDTF">2022-04-29T21:45:00Z</dcterms:modified>
</cp:coreProperties>
</file>