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892DA55" wp14:paraId="3BF30BA2" wp14:textId="0BC0AE49">
      <w:pPr>
        <w:pStyle w:val="Normal"/>
        <w:spacing w:before="0" w:beforeAutospacing="off" w:after="160" w:afterAutospacing="off" w:line="257" w:lineRule="auto"/>
        <w:jc w:val="center"/>
      </w:pPr>
      <w:r w:rsidR="0EB2868E">
        <w:drawing>
          <wp:inline xmlns:wp14="http://schemas.microsoft.com/office/word/2010/wordprocessingDrawing" wp14:editId="3892DA55" wp14:anchorId="60D3901D">
            <wp:extent cx="4572000" cy="2286000"/>
            <wp:effectExtent l="0" t="0" r="0" b="0"/>
            <wp:docPr id="178280343" name="" title=""/>
            <wp:cNvGraphicFramePr>
              <a:graphicFrameLocks noChangeAspect="1"/>
            </wp:cNvGraphicFramePr>
            <a:graphic>
              <a:graphicData uri="http://schemas.openxmlformats.org/drawingml/2006/picture">
                <pic:pic>
                  <pic:nvPicPr>
                    <pic:cNvPr id="0" name=""/>
                    <pic:cNvPicPr/>
                  </pic:nvPicPr>
                  <pic:blipFill>
                    <a:blip r:embed="Rd4698a7ec2604e8a">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xmlns:wp14="http://schemas.microsoft.com/office/word/2010/wordml" w:rsidP="3892DA55" wp14:paraId="5374A7C4" wp14:textId="46EA85E0">
      <w:pPr>
        <w:spacing w:before="0" w:beforeAutospacing="off" w:after="160" w:afterAutospacing="off" w:line="257" w:lineRule="auto"/>
        <w:jc w:val="center"/>
        <w:rPr>
          <w:rFonts w:ascii="Arial" w:hAnsi="Arial" w:eastAsia="Arial" w:cs="Arial"/>
          <w:b w:val="1"/>
          <w:bCs w:val="1"/>
          <w:noProof w:val="0"/>
          <w:sz w:val="48"/>
          <w:szCs w:val="48"/>
          <w:lang w:val="en-GB"/>
        </w:rPr>
      </w:pPr>
    </w:p>
    <w:p xmlns:wp14="http://schemas.microsoft.com/office/word/2010/wordml" w:rsidP="3892DA55" wp14:paraId="7F21B5E7" wp14:textId="26674010">
      <w:pPr>
        <w:spacing w:before="0" w:beforeAutospacing="off" w:after="160" w:afterAutospacing="off" w:line="257" w:lineRule="auto"/>
        <w:jc w:val="center"/>
        <w:rPr>
          <w:rFonts w:ascii="Arial" w:hAnsi="Arial" w:eastAsia="Arial" w:cs="Arial"/>
          <w:b w:val="1"/>
          <w:bCs w:val="1"/>
          <w:noProof w:val="0"/>
          <w:sz w:val="48"/>
          <w:szCs w:val="48"/>
          <w:lang w:val="en-GB"/>
        </w:rPr>
      </w:pPr>
      <w:bookmarkStart w:name="_Int_aM4ed57v" w:id="1412805257"/>
      <w:r w:rsidRPr="3892DA55" w:rsidR="0EB2868E">
        <w:rPr>
          <w:rFonts w:ascii="Arial" w:hAnsi="Arial" w:eastAsia="Arial" w:cs="Arial"/>
          <w:b w:val="1"/>
          <w:bCs w:val="1"/>
          <w:noProof w:val="0"/>
          <w:sz w:val="48"/>
          <w:szCs w:val="48"/>
          <w:lang w:val="en-GB"/>
        </w:rPr>
        <w:t>Assessment 2</w:t>
      </w:r>
      <w:bookmarkEnd w:id="1412805257"/>
    </w:p>
    <w:p xmlns:wp14="http://schemas.microsoft.com/office/word/2010/wordml" w:rsidP="3892DA55" wp14:paraId="7A50E347" wp14:textId="7B8578ED">
      <w:pPr>
        <w:spacing w:before="0" w:beforeAutospacing="off" w:after="160" w:afterAutospacing="off" w:line="257" w:lineRule="auto"/>
      </w:pPr>
      <w:r w:rsidRPr="3892DA55" w:rsidR="0EB2868E">
        <w:rPr>
          <w:rFonts w:ascii="Arial" w:hAnsi="Arial" w:eastAsia="Arial" w:cs="Arial"/>
          <w:b w:val="1"/>
          <w:bCs w:val="1"/>
          <w:noProof w:val="0"/>
          <w:sz w:val="22"/>
          <w:szCs w:val="22"/>
          <w:lang w:val="en-GB"/>
        </w:rPr>
        <w:t xml:space="preserve"> </w:t>
      </w:r>
    </w:p>
    <w:p xmlns:wp14="http://schemas.microsoft.com/office/word/2010/wordml" w:rsidP="3892DA55" wp14:paraId="6906CCD5" wp14:textId="4BA85513">
      <w:pPr>
        <w:spacing w:before="0" w:beforeAutospacing="off" w:after="160" w:afterAutospacing="off" w:line="257" w:lineRule="auto"/>
      </w:pPr>
      <w:r w:rsidRPr="3892DA55" w:rsidR="0EB2868E">
        <w:rPr>
          <w:rFonts w:ascii="Arial" w:hAnsi="Arial" w:eastAsia="Arial" w:cs="Arial"/>
          <w:b w:val="1"/>
          <w:bCs w:val="1"/>
          <w:noProof w:val="0"/>
          <w:sz w:val="22"/>
          <w:szCs w:val="22"/>
          <w:lang w:val="en-GB"/>
        </w:rPr>
        <w:t xml:space="preserve"> </w:t>
      </w:r>
    </w:p>
    <w:p xmlns:wp14="http://schemas.microsoft.com/office/word/2010/wordml" w:rsidP="3892DA55" wp14:paraId="61329E9E" wp14:textId="13ECCDF5">
      <w:pPr>
        <w:spacing w:before="0" w:beforeAutospacing="off" w:after="160" w:afterAutospacing="off" w:line="257" w:lineRule="auto"/>
      </w:pPr>
      <w:r w:rsidRPr="3892DA55" w:rsidR="0EB2868E">
        <w:rPr>
          <w:rFonts w:ascii="Arial" w:hAnsi="Arial" w:eastAsia="Arial" w:cs="Arial"/>
          <w:b w:val="1"/>
          <w:bCs w:val="1"/>
          <w:noProof w:val="0"/>
          <w:sz w:val="22"/>
          <w:szCs w:val="22"/>
          <w:lang w:val="en-GB"/>
        </w:rPr>
        <w:t xml:space="preserve"> </w:t>
      </w:r>
    </w:p>
    <w:p xmlns:wp14="http://schemas.microsoft.com/office/word/2010/wordml" w:rsidP="3892DA55" wp14:paraId="2D378F0B" wp14:textId="528581DC">
      <w:pPr>
        <w:spacing w:before="0" w:beforeAutospacing="off" w:after="160" w:afterAutospacing="off" w:line="257" w:lineRule="auto"/>
      </w:pPr>
      <w:r w:rsidRPr="3892DA55" w:rsidR="0EB2868E">
        <w:rPr>
          <w:rFonts w:ascii="Arial" w:hAnsi="Arial" w:eastAsia="Arial" w:cs="Arial"/>
          <w:b w:val="1"/>
          <w:bCs w:val="1"/>
          <w:noProof w:val="0"/>
          <w:sz w:val="22"/>
          <w:szCs w:val="22"/>
          <w:lang w:val="en-GB"/>
        </w:rPr>
        <w:t xml:space="preserve"> </w:t>
      </w:r>
    </w:p>
    <w:p xmlns:wp14="http://schemas.microsoft.com/office/word/2010/wordml" w:rsidP="3892DA55" wp14:paraId="01B7C5F9" wp14:textId="230E2B94">
      <w:pPr>
        <w:spacing w:before="0" w:beforeAutospacing="off" w:after="160" w:afterAutospacing="off" w:line="257" w:lineRule="auto"/>
      </w:pPr>
      <w:r w:rsidRPr="3892DA55" w:rsidR="0EB2868E">
        <w:rPr>
          <w:rFonts w:ascii="Arial" w:hAnsi="Arial" w:eastAsia="Arial" w:cs="Arial"/>
          <w:b w:val="1"/>
          <w:bCs w:val="1"/>
          <w:noProof w:val="0"/>
          <w:sz w:val="22"/>
          <w:szCs w:val="22"/>
          <w:lang w:val="en-GB"/>
        </w:rPr>
        <w:t xml:space="preserve"> </w:t>
      </w:r>
    </w:p>
    <w:p xmlns:wp14="http://schemas.microsoft.com/office/word/2010/wordml" w:rsidP="3892DA55" wp14:paraId="73C13BA5" wp14:textId="32F07D2A">
      <w:pPr>
        <w:spacing w:before="0" w:beforeAutospacing="off" w:after="160" w:afterAutospacing="off" w:line="257" w:lineRule="auto"/>
      </w:pPr>
      <w:r w:rsidRPr="3892DA55" w:rsidR="0EB2868E">
        <w:rPr>
          <w:rFonts w:ascii="Arial" w:hAnsi="Arial" w:eastAsia="Arial" w:cs="Arial"/>
          <w:b w:val="1"/>
          <w:bCs w:val="1"/>
          <w:noProof w:val="0"/>
          <w:sz w:val="40"/>
          <w:szCs w:val="40"/>
          <w:lang w:val="en-GB"/>
        </w:rPr>
        <w:t>Student name: SYLWIA BRYLEWICZ</w:t>
      </w:r>
    </w:p>
    <w:p xmlns:wp14="http://schemas.microsoft.com/office/word/2010/wordml" w:rsidP="3892DA55" wp14:paraId="25368D27" wp14:textId="3BB46E36">
      <w:pPr>
        <w:spacing w:before="0" w:beforeAutospacing="off" w:after="160" w:afterAutospacing="off" w:line="257" w:lineRule="auto"/>
      </w:pPr>
      <w:r w:rsidRPr="3892DA55" w:rsidR="0EB2868E">
        <w:rPr>
          <w:rFonts w:ascii="Arial" w:hAnsi="Arial" w:eastAsia="Arial" w:cs="Arial"/>
          <w:b w:val="1"/>
          <w:bCs w:val="1"/>
          <w:noProof w:val="0"/>
          <w:sz w:val="40"/>
          <w:szCs w:val="40"/>
          <w:lang w:val="en-GB"/>
        </w:rPr>
        <w:t>Student ID:  2112267</w:t>
      </w:r>
    </w:p>
    <w:p xmlns:wp14="http://schemas.microsoft.com/office/word/2010/wordml" w:rsidP="3892DA55" wp14:paraId="02963AA5" wp14:textId="5E6E2C03">
      <w:pPr>
        <w:spacing w:before="0" w:beforeAutospacing="off" w:after="160" w:afterAutospacing="off" w:line="257" w:lineRule="auto"/>
      </w:pPr>
      <w:r w:rsidRPr="3892DA55" w:rsidR="0EB2868E">
        <w:rPr>
          <w:rFonts w:ascii="Arial" w:hAnsi="Arial" w:eastAsia="Arial" w:cs="Arial"/>
          <w:b w:val="1"/>
          <w:bCs w:val="1"/>
          <w:noProof w:val="0"/>
          <w:sz w:val="40"/>
          <w:szCs w:val="40"/>
          <w:lang w:val="en-GB"/>
        </w:rPr>
        <w:t xml:space="preserve">Module name: Mental Disorders and Psychopathology </w:t>
      </w:r>
    </w:p>
    <w:p xmlns:wp14="http://schemas.microsoft.com/office/word/2010/wordml" w:rsidP="3892DA55" wp14:paraId="3F1CCC41" wp14:textId="01CF6AAF">
      <w:pPr>
        <w:spacing w:before="0" w:beforeAutospacing="off" w:after="160" w:afterAutospacing="off" w:line="257" w:lineRule="auto"/>
      </w:pPr>
      <w:r w:rsidRPr="3892DA55" w:rsidR="0EB2868E">
        <w:rPr>
          <w:rFonts w:ascii="Arial" w:hAnsi="Arial" w:eastAsia="Arial" w:cs="Arial"/>
          <w:b w:val="1"/>
          <w:bCs w:val="1"/>
          <w:noProof w:val="0"/>
          <w:sz w:val="40"/>
          <w:szCs w:val="40"/>
          <w:lang w:val="en-GB"/>
        </w:rPr>
        <w:t>Module code: BMHP6006</w:t>
      </w:r>
    </w:p>
    <w:p xmlns:wp14="http://schemas.microsoft.com/office/word/2010/wordml" w:rsidP="3892DA55" wp14:paraId="116DB1B2" wp14:textId="26F59F39">
      <w:pPr>
        <w:spacing w:before="0" w:beforeAutospacing="off" w:after="160" w:afterAutospacing="off" w:line="257" w:lineRule="auto"/>
      </w:pPr>
      <w:r w:rsidRPr="3892DA55" w:rsidR="0EB2868E">
        <w:rPr>
          <w:rFonts w:ascii="Arial" w:hAnsi="Arial" w:eastAsia="Arial" w:cs="Arial"/>
          <w:b w:val="1"/>
          <w:bCs w:val="1"/>
          <w:noProof w:val="0"/>
          <w:sz w:val="40"/>
          <w:szCs w:val="40"/>
          <w:lang w:val="en-GB"/>
        </w:rPr>
        <w:t xml:space="preserve">Lecturer name: Bianca Sanfilippo  </w:t>
      </w:r>
    </w:p>
    <w:p xmlns:wp14="http://schemas.microsoft.com/office/word/2010/wordml" w:rsidP="3892DA55" wp14:paraId="5268F6C3" wp14:textId="4524EAF0">
      <w:pPr>
        <w:spacing w:before="0" w:beforeAutospacing="off" w:after="160" w:afterAutospacing="off" w:line="257" w:lineRule="auto"/>
      </w:pPr>
      <w:r w:rsidRPr="3892DA55" w:rsidR="0EB2868E">
        <w:rPr>
          <w:rFonts w:ascii="Arial" w:hAnsi="Arial" w:eastAsia="Arial" w:cs="Arial"/>
          <w:b w:val="1"/>
          <w:bCs w:val="1"/>
          <w:noProof w:val="0"/>
          <w:sz w:val="40"/>
          <w:szCs w:val="40"/>
          <w:lang w:val="en-GB"/>
        </w:rPr>
        <w:t xml:space="preserve">Date:  </w:t>
      </w:r>
    </w:p>
    <w:p xmlns:wp14="http://schemas.microsoft.com/office/word/2010/wordml" w:rsidP="3892DA55" wp14:paraId="1B49C4F5" wp14:textId="4D10FF24">
      <w:pPr>
        <w:pStyle w:val="Normal"/>
        <w:spacing w:before="0" w:beforeAutospacing="off" w:after="160" w:afterAutospacing="off" w:line="257" w:lineRule="auto"/>
        <w:rPr>
          <w:rFonts w:ascii="Arial" w:hAnsi="Arial" w:eastAsia="Arial" w:cs="Arial"/>
          <w:b w:val="1"/>
          <w:bCs w:val="1"/>
          <w:noProof w:val="0"/>
          <w:sz w:val="40"/>
          <w:szCs w:val="40"/>
          <w:lang w:val="en-GB"/>
        </w:rPr>
      </w:pPr>
    </w:p>
    <w:p xmlns:wp14="http://schemas.microsoft.com/office/word/2010/wordml" w:rsidP="3892DA55" wp14:paraId="33466902" wp14:textId="78A88E67">
      <w:pPr>
        <w:pStyle w:val="Normal"/>
        <w:spacing w:before="0" w:beforeAutospacing="off" w:after="160" w:afterAutospacing="off" w:line="257" w:lineRule="auto"/>
        <w:rPr>
          <w:rFonts w:ascii="Arial" w:hAnsi="Arial" w:eastAsia="Arial" w:cs="Arial"/>
          <w:b w:val="1"/>
          <w:bCs w:val="1"/>
          <w:noProof w:val="0"/>
          <w:sz w:val="40"/>
          <w:szCs w:val="40"/>
          <w:lang w:val="en-GB"/>
        </w:rPr>
      </w:pPr>
    </w:p>
    <w:p xmlns:wp14="http://schemas.microsoft.com/office/word/2010/wordml" w:rsidP="3892DA55" wp14:paraId="596C022A" wp14:textId="496E9AED">
      <w:pPr>
        <w:pStyle w:val="Normal"/>
        <w:spacing w:before="0" w:beforeAutospacing="off" w:after="160" w:afterAutospacing="off" w:line="257" w:lineRule="auto"/>
        <w:rPr>
          <w:rFonts w:ascii="Arial" w:hAnsi="Arial" w:eastAsia="Arial" w:cs="Arial"/>
          <w:b w:val="1"/>
          <w:bCs w:val="1"/>
          <w:noProof w:val="0"/>
          <w:sz w:val="40"/>
          <w:szCs w:val="40"/>
          <w:lang w:val="en-GB"/>
        </w:rPr>
      </w:pPr>
    </w:p>
    <w:p xmlns:wp14="http://schemas.microsoft.com/office/word/2010/wordml" w:rsidP="3892DA55" wp14:paraId="225FDBE6" wp14:textId="6DA0A5CA">
      <w:pPr>
        <w:pStyle w:val="Normal"/>
        <w:spacing w:before="0" w:beforeAutospacing="off" w:after="160" w:afterAutospacing="off" w:line="257" w:lineRule="auto"/>
        <w:rPr>
          <w:rFonts w:ascii="Arial" w:hAnsi="Arial" w:eastAsia="Arial" w:cs="Arial"/>
          <w:b w:val="1"/>
          <w:bCs w:val="1"/>
          <w:noProof w:val="0"/>
          <w:sz w:val="22"/>
          <w:szCs w:val="22"/>
          <w:lang w:val="en-GB"/>
        </w:rPr>
      </w:pPr>
    </w:p>
    <w:p xmlns:wp14="http://schemas.microsoft.com/office/word/2010/wordml" w:rsidP="3892DA55" wp14:paraId="2E48CD95" wp14:textId="07D38BDC">
      <w:pPr>
        <w:pStyle w:val="Normal"/>
        <w:spacing w:before="0" w:beforeAutospacing="off" w:after="160" w:afterAutospacing="off" w:line="360" w:lineRule="auto"/>
        <w:rPr>
          <w:rFonts w:ascii="Arial" w:hAnsi="Arial" w:eastAsia="Arial" w:cs="Arial"/>
          <w:b w:val="1"/>
          <w:bCs w:val="1"/>
          <w:noProof w:val="0"/>
          <w:sz w:val="22"/>
          <w:szCs w:val="22"/>
          <w:lang w:val="en-GB"/>
        </w:rPr>
      </w:pPr>
      <w:r w:rsidRPr="3892DA55" w:rsidR="0EB2868E">
        <w:rPr>
          <w:rFonts w:ascii="Arial" w:hAnsi="Arial" w:eastAsia="Arial" w:cs="Arial"/>
          <w:b w:val="1"/>
          <w:bCs w:val="1"/>
          <w:noProof w:val="0"/>
          <w:sz w:val="22"/>
          <w:szCs w:val="22"/>
          <w:lang w:val="en-GB"/>
        </w:rPr>
        <w:t>Introduction</w:t>
      </w:r>
    </w:p>
    <w:p xmlns:wp14="http://schemas.microsoft.com/office/word/2010/wordml" w:rsidP="3892DA55" wp14:paraId="33E8DDFE" wp14:textId="4F87C5E8">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7B6910FA">
        <w:rPr>
          <w:rFonts w:ascii="Arial" w:hAnsi="Arial" w:eastAsia="Arial" w:cs="Arial"/>
          <w:b w:val="0"/>
          <w:bCs w:val="0"/>
          <w:noProof w:val="0"/>
          <w:sz w:val="22"/>
          <w:szCs w:val="22"/>
          <w:lang w:val="en-GB"/>
        </w:rPr>
        <w:t xml:space="preserve">This report aims to critically assess the classification, diagnosis, treatment, and rehabilitation measurement of three mental disorders as outlined in the ICD-10 (World Health Organization, 2010). </w:t>
      </w:r>
      <w:r w:rsidRPr="3892DA55" w:rsidR="06B0D7BB">
        <w:rPr>
          <w:rFonts w:ascii="Arial" w:hAnsi="Arial" w:eastAsia="Arial" w:cs="Arial"/>
          <w:b w:val="0"/>
          <w:bCs w:val="0"/>
          <w:noProof w:val="0"/>
          <w:sz w:val="22"/>
          <w:szCs w:val="22"/>
          <w:lang w:val="en-GB"/>
        </w:rPr>
        <w:t xml:space="preserve">These are: </w:t>
      </w:r>
      <w:r w:rsidRPr="3892DA55" w:rsidR="06B0D7BB">
        <w:rPr>
          <w:rFonts w:ascii="Arial" w:hAnsi="Arial" w:eastAsia="Arial" w:cs="Arial"/>
          <w:b w:val="0"/>
          <w:bCs w:val="0"/>
          <w:noProof w:val="0"/>
          <w:sz w:val="22"/>
          <w:szCs w:val="22"/>
          <w:lang w:val="en-GB"/>
        </w:rPr>
        <w:t>General Anxiety Disorder, Schizophrenia and Autism.</w:t>
      </w:r>
    </w:p>
    <w:p xmlns:wp14="http://schemas.microsoft.com/office/word/2010/wordml" w:rsidP="3892DA55" wp14:paraId="0A6F7A7F" wp14:textId="468189FD">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06B0D7BB">
        <w:rPr>
          <w:rFonts w:ascii="Arial" w:hAnsi="Arial" w:eastAsia="Arial" w:cs="Arial"/>
          <w:b w:val="1"/>
          <w:bCs w:val="1"/>
          <w:noProof w:val="0"/>
          <w:sz w:val="22"/>
          <w:szCs w:val="22"/>
          <w:lang w:val="en-GB"/>
        </w:rPr>
        <w:t>General Anxiety Disorder</w:t>
      </w:r>
    </w:p>
    <w:p xmlns:wp14="http://schemas.microsoft.com/office/word/2010/wordml" w:rsidP="3892DA55" wp14:paraId="4D697F1F" wp14:textId="4E4DCB7D">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5943AA77">
        <w:rPr>
          <w:rFonts w:ascii="Arial" w:hAnsi="Arial" w:eastAsia="Arial" w:cs="Arial"/>
          <w:b w:val="0"/>
          <w:bCs w:val="0"/>
          <w:noProof w:val="0"/>
          <w:sz w:val="22"/>
          <w:szCs w:val="22"/>
          <w:lang w:val="en-GB"/>
        </w:rPr>
        <w:t>According to the NHS, General Anxiety Disorder is characteri</w:t>
      </w:r>
      <w:r w:rsidRPr="3892DA55" w:rsidR="6971EEB4">
        <w:rPr>
          <w:rFonts w:ascii="Arial" w:hAnsi="Arial" w:eastAsia="Arial" w:cs="Arial"/>
          <w:b w:val="0"/>
          <w:bCs w:val="0"/>
          <w:noProof w:val="0"/>
          <w:sz w:val="22"/>
          <w:szCs w:val="22"/>
          <w:lang w:val="en-GB"/>
        </w:rPr>
        <w:t>s</w:t>
      </w:r>
      <w:r w:rsidRPr="3892DA55" w:rsidR="5943AA77">
        <w:rPr>
          <w:rFonts w:ascii="Arial" w:hAnsi="Arial" w:eastAsia="Arial" w:cs="Arial"/>
          <w:b w:val="0"/>
          <w:bCs w:val="0"/>
          <w:noProof w:val="0"/>
          <w:sz w:val="22"/>
          <w:szCs w:val="22"/>
          <w:lang w:val="en-GB"/>
        </w:rPr>
        <w:t xml:space="preserve">ed by a persistent sense of stress, intense panic, and fear, significantly </w:t>
      </w:r>
      <w:r w:rsidRPr="3892DA55" w:rsidR="5943AA77">
        <w:rPr>
          <w:rFonts w:ascii="Arial" w:hAnsi="Arial" w:eastAsia="Arial" w:cs="Arial"/>
          <w:b w:val="0"/>
          <w:bCs w:val="0"/>
          <w:noProof w:val="0"/>
          <w:sz w:val="22"/>
          <w:szCs w:val="22"/>
          <w:lang w:val="en-GB"/>
        </w:rPr>
        <w:t>impacting</w:t>
      </w:r>
      <w:r w:rsidRPr="3892DA55" w:rsidR="5943AA77">
        <w:rPr>
          <w:rFonts w:ascii="Arial" w:hAnsi="Arial" w:eastAsia="Arial" w:cs="Arial"/>
          <w:b w:val="0"/>
          <w:bCs w:val="0"/>
          <w:noProof w:val="0"/>
          <w:sz w:val="22"/>
          <w:szCs w:val="22"/>
          <w:lang w:val="en-GB"/>
        </w:rPr>
        <w:t xml:space="preserve"> an individual's daily life and well-being, both mentally and physically</w:t>
      </w:r>
      <w:r w:rsidRPr="3892DA55" w:rsidR="5ADE230E">
        <w:rPr>
          <w:rFonts w:ascii="Arial" w:hAnsi="Arial" w:eastAsia="Arial" w:cs="Arial"/>
          <w:b w:val="0"/>
          <w:bCs w:val="0"/>
          <w:noProof w:val="0"/>
          <w:sz w:val="22"/>
          <w:szCs w:val="22"/>
          <w:lang w:val="en-GB"/>
        </w:rPr>
        <w:t xml:space="preserve"> (NHS, 2022).</w:t>
      </w:r>
      <w:r w:rsidRPr="3892DA55" w:rsidR="43764B84">
        <w:rPr>
          <w:rFonts w:ascii="Arial" w:hAnsi="Arial" w:eastAsia="Arial" w:cs="Arial"/>
          <w:b w:val="0"/>
          <w:bCs w:val="0"/>
          <w:noProof w:val="0"/>
          <w:sz w:val="22"/>
          <w:szCs w:val="22"/>
          <w:lang w:val="en-GB"/>
        </w:rPr>
        <w:t xml:space="preserve"> </w:t>
      </w:r>
      <w:r w:rsidRPr="3892DA55" w:rsidR="2F11B8C3">
        <w:rPr>
          <w:rFonts w:ascii="Arial" w:hAnsi="Arial" w:eastAsia="Arial" w:cs="Arial"/>
          <w:b w:val="0"/>
          <w:bCs w:val="0"/>
          <w:noProof w:val="0"/>
          <w:sz w:val="22"/>
          <w:szCs w:val="22"/>
          <w:lang w:val="en-GB"/>
        </w:rPr>
        <w:t>GAD is classified within ‘F40-F48 Neurotic, stress-related and somatoform disorders’. Gad is under F41.1.</w:t>
      </w:r>
    </w:p>
    <w:p xmlns:wp14="http://schemas.microsoft.com/office/word/2010/wordml" w:rsidP="3892DA55" wp14:paraId="2F5CC3EB" wp14:textId="780EB8E4">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11EC0A73" wp14:textId="559849D6">
      <w:pPr>
        <w:pStyle w:val="Normal"/>
        <w:spacing w:before="0" w:beforeAutospacing="off" w:after="160" w:afterAutospacing="off" w:line="360" w:lineRule="auto"/>
      </w:pPr>
      <w:r w:rsidRPr="3892DA55" w:rsidR="05B846DF">
        <w:rPr>
          <w:rFonts w:ascii="Arial" w:hAnsi="Arial" w:eastAsia="Arial" w:cs="Arial"/>
          <w:b w:val="0"/>
          <w:bCs w:val="0"/>
          <w:noProof w:val="0"/>
          <w:sz w:val="22"/>
          <w:szCs w:val="22"/>
          <w:lang w:val="en-GB"/>
        </w:rPr>
        <w:t xml:space="preserve">The causes of anxiety, known as its aetiology, are multifaceted. Genetic factors may contribute, as individuals with a family history of anxiety are more vulnerable. Imbalances in neurotransmitters like serotonin and environmental stressors, including trauma or major life events, can play a significant role. Certain personality traits, such as negative thinking or perfectionism, may increase susceptibility. Substance use or withdrawal, medical conditions, and neurological factors also contribute to the complexity of anxiety's origins. </w:t>
      </w:r>
      <w:r w:rsidRPr="3892DA55" w:rsidR="05B846DF">
        <w:rPr>
          <w:rFonts w:ascii="Arial" w:hAnsi="Arial" w:eastAsia="Arial" w:cs="Arial"/>
          <w:b w:val="0"/>
          <w:bCs w:val="0"/>
          <w:noProof w:val="0"/>
          <w:sz w:val="22"/>
          <w:szCs w:val="22"/>
          <w:lang w:val="en-GB"/>
        </w:rPr>
        <w:t>It's</w:t>
      </w:r>
      <w:r w:rsidRPr="3892DA55" w:rsidR="05B846DF">
        <w:rPr>
          <w:rFonts w:ascii="Arial" w:hAnsi="Arial" w:eastAsia="Arial" w:cs="Arial"/>
          <w:b w:val="0"/>
          <w:bCs w:val="0"/>
          <w:noProof w:val="0"/>
          <w:sz w:val="22"/>
          <w:szCs w:val="22"/>
          <w:lang w:val="en-GB"/>
        </w:rPr>
        <w:t xml:space="preserve"> often a combination of these biological, psychological, and environmental elements that contributes to the development of anxiety disorders. </w:t>
      </w:r>
    </w:p>
    <w:p xmlns:wp14="http://schemas.microsoft.com/office/word/2010/wordml" w:rsidP="3892DA55" wp14:paraId="1EF70B34" wp14:textId="7C84CE3B">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0B285E19">
        <w:rPr>
          <w:rFonts w:ascii="Arial" w:hAnsi="Arial" w:eastAsia="Arial" w:cs="Arial"/>
          <w:b w:val="0"/>
          <w:bCs w:val="0"/>
          <w:noProof w:val="0"/>
          <w:sz w:val="22"/>
          <w:szCs w:val="22"/>
          <w:lang w:val="en-GB"/>
        </w:rPr>
        <w:t xml:space="preserve">The signs and symptoms of anxiety manifest in </w:t>
      </w:r>
      <w:r w:rsidRPr="3892DA55" w:rsidR="0B285E19">
        <w:rPr>
          <w:rFonts w:ascii="Arial" w:hAnsi="Arial" w:eastAsia="Arial" w:cs="Arial"/>
          <w:b w:val="0"/>
          <w:bCs w:val="0"/>
          <w:noProof w:val="0"/>
          <w:sz w:val="22"/>
          <w:szCs w:val="22"/>
          <w:lang w:val="en-GB"/>
        </w:rPr>
        <w:t>various ways</w:t>
      </w:r>
      <w:r w:rsidRPr="3892DA55" w:rsidR="0B285E19">
        <w:rPr>
          <w:rFonts w:ascii="Arial" w:hAnsi="Arial" w:eastAsia="Arial" w:cs="Arial"/>
          <w:b w:val="0"/>
          <w:bCs w:val="0"/>
          <w:noProof w:val="0"/>
          <w:sz w:val="22"/>
          <w:szCs w:val="22"/>
          <w:lang w:val="en-GB"/>
        </w:rPr>
        <w:t xml:space="preserve">, </w:t>
      </w:r>
      <w:r w:rsidRPr="3892DA55" w:rsidR="53EB0794">
        <w:rPr>
          <w:rFonts w:ascii="Arial" w:hAnsi="Arial" w:eastAsia="Arial" w:cs="Arial"/>
          <w:b w:val="0"/>
          <w:bCs w:val="0"/>
          <w:noProof w:val="0"/>
          <w:sz w:val="22"/>
          <w:szCs w:val="22"/>
          <w:lang w:val="en-GB"/>
        </w:rPr>
        <w:t>incorporating</w:t>
      </w:r>
      <w:r w:rsidRPr="3892DA55" w:rsidR="0B285E19">
        <w:rPr>
          <w:rFonts w:ascii="Arial" w:hAnsi="Arial" w:eastAsia="Arial" w:cs="Arial"/>
          <w:b w:val="0"/>
          <w:bCs w:val="0"/>
          <w:noProof w:val="0"/>
          <w:sz w:val="22"/>
          <w:szCs w:val="22"/>
          <w:lang w:val="en-GB"/>
        </w:rPr>
        <w:t xml:space="preserve"> both physical and psychological aspects. Individuals experiencing anxiety often </w:t>
      </w:r>
      <w:r w:rsidRPr="3892DA55" w:rsidR="0B285E19">
        <w:rPr>
          <w:rFonts w:ascii="Arial" w:hAnsi="Arial" w:eastAsia="Arial" w:cs="Arial"/>
          <w:b w:val="0"/>
          <w:bCs w:val="0"/>
          <w:noProof w:val="0"/>
          <w:sz w:val="22"/>
          <w:szCs w:val="22"/>
          <w:lang w:val="en-GB"/>
        </w:rPr>
        <w:t>exhibit</w:t>
      </w:r>
      <w:r w:rsidRPr="3892DA55" w:rsidR="0B285E19">
        <w:rPr>
          <w:rFonts w:ascii="Arial" w:hAnsi="Arial" w:eastAsia="Arial" w:cs="Arial"/>
          <w:b w:val="0"/>
          <w:bCs w:val="0"/>
          <w:noProof w:val="0"/>
          <w:sz w:val="22"/>
          <w:szCs w:val="22"/>
          <w:lang w:val="en-GB"/>
        </w:rPr>
        <w:t xml:space="preserve"> a per</w:t>
      </w:r>
      <w:r w:rsidRPr="3892DA55" w:rsidR="0B285E19">
        <w:rPr>
          <w:rFonts w:ascii="Arial" w:hAnsi="Arial" w:eastAsia="Arial" w:cs="Arial"/>
          <w:b w:val="0"/>
          <w:bCs w:val="0"/>
          <w:noProof w:val="0"/>
          <w:sz w:val="22"/>
          <w:szCs w:val="22"/>
          <w:lang w:val="en-GB"/>
        </w:rPr>
        <w:t>sistent</w:t>
      </w:r>
      <w:r w:rsidRPr="3892DA55" w:rsidR="0B285E19">
        <w:rPr>
          <w:rFonts w:ascii="Arial" w:hAnsi="Arial" w:eastAsia="Arial" w:cs="Arial"/>
          <w:b w:val="0"/>
          <w:bCs w:val="0"/>
          <w:noProof w:val="0"/>
          <w:sz w:val="22"/>
          <w:szCs w:val="22"/>
          <w:lang w:val="en-GB"/>
        </w:rPr>
        <w:t xml:space="preserve"> sense of worry, restlessness, and heightened irritability. Physically, symptoms may include muscle tension, fatigue, insomnia, and disturbances in appetite. Cognitive symptoms involve racing thoughts, difficulty concentrating, and an exaggerated perception of potential threats. Avoidance behaviours, where individuals stay clear of situations that trigger anxiety, can also be indicative. Additionally, heightened physiological responses, such as increased heart rate and shortness of breath, often </w:t>
      </w:r>
      <w:r w:rsidRPr="3892DA55" w:rsidR="0B285E19">
        <w:rPr>
          <w:rFonts w:ascii="Arial" w:hAnsi="Arial" w:eastAsia="Arial" w:cs="Arial"/>
          <w:b w:val="0"/>
          <w:bCs w:val="0"/>
          <w:noProof w:val="0"/>
          <w:sz w:val="22"/>
          <w:szCs w:val="22"/>
          <w:lang w:val="en-GB"/>
        </w:rPr>
        <w:t>accompany</w:t>
      </w:r>
      <w:r w:rsidRPr="3892DA55" w:rsidR="0B285E19">
        <w:rPr>
          <w:rFonts w:ascii="Arial" w:hAnsi="Arial" w:eastAsia="Arial" w:cs="Arial"/>
          <w:b w:val="0"/>
          <w:bCs w:val="0"/>
          <w:noProof w:val="0"/>
          <w:sz w:val="22"/>
          <w:szCs w:val="22"/>
          <w:lang w:val="en-GB"/>
        </w:rPr>
        <w:t xml:space="preserve"> anx</w:t>
      </w:r>
      <w:r w:rsidRPr="3892DA55" w:rsidR="0B285E19">
        <w:rPr>
          <w:rFonts w:ascii="Arial" w:hAnsi="Arial" w:eastAsia="Arial" w:cs="Arial"/>
          <w:b w:val="0"/>
          <w:bCs w:val="0"/>
          <w:noProof w:val="0"/>
          <w:sz w:val="22"/>
          <w:szCs w:val="22"/>
          <w:lang w:val="en-GB"/>
        </w:rPr>
        <w:t>ious feel</w:t>
      </w:r>
      <w:r w:rsidRPr="3892DA55" w:rsidR="0B285E19">
        <w:rPr>
          <w:rFonts w:ascii="Arial" w:hAnsi="Arial" w:eastAsia="Arial" w:cs="Arial"/>
          <w:b w:val="0"/>
          <w:bCs w:val="0"/>
          <w:noProof w:val="0"/>
          <w:sz w:val="22"/>
          <w:szCs w:val="22"/>
          <w:lang w:val="en-GB"/>
        </w:rPr>
        <w:t xml:space="preserve">ings. The manifestation of anxiety is diverse, with individuals experiencing a combination of these symptoms to varying degrees, </w:t>
      </w:r>
      <w:r w:rsidRPr="3892DA55" w:rsidR="0B285E19">
        <w:rPr>
          <w:rFonts w:ascii="Arial" w:hAnsi="Arial" w:eastAsia="Arial" w:cs="Arial"/>
          <w:b w:val="0"/>
          <w:bCs w:val="0"/>
          <w:noProof w:val="0"/>
          <w:sz w:val="22"/>
          <w:szCs w:val="22"/>
          <w:lang w:val="en-GB"/>
        </w:rPr>
        <w:t>impacting</w:t>
      </w:r>
      <w:r w:rsidRPr="3892DA55" w:rsidR="0B285E19">
        <w:rPr>
          <w:rFonts w:ascii="Arial" w:hAnsi="Arial" w:eastAsia="Arial" w:cs="Arial"/>
          <w:b w:val="0"/>
          <w:bCs w:val="0"/>
          <w:noProof w:val="0"/>
          <w:sz w:val="22"/>
          <w:szCs w:val="22"/>
          <w:lang w:val="en-GB"/>
        </w:rPr>
        <w:t xml:space="preserve"> the</w:t>
      </w:r>
      <w:r w:rsidRPr="3892DA55" w:rsidR="0B285E19">
        <w:rPr>
          <w:rFonts w:ascii="Arial" w:hAnsi="Arial" w:eastAsia="Arial" w:cs="Arial"/>
          <w:b w:val="0"/>
          <w:bCs w:val="0"/>
          <w:noProof w:val="0"/>
          <w:sz w:val="22"/>
          <w:szCs w:val="22"/>
          <w:lang w:val="en-GB"/>
        </w:rPr>
        <w:t>ir overal</w:t>
      </w:r>
      <w:r w:rsidRPr="3892DA55" w:rsidR="0B285E19">
        <w:rPr>
          <w:rFonts w:ascii="Arial" w:hAnsi="Arial" w:eastAsia="Arial" w:cs="Arial"/>
          <w:b w:val="0"/>
          <w:bCs w:val="0"/>
          <w:noProof w:val="0"/>
          <w:sz w:val="22"/>
          <w:szCs w:val="22"/>
          <w:lang w:val="en-GB"/>
        </w:rPr>
        <w:t>l well-being.</w:t>
      </w:r>
    </w:p>
    <w:p xmlns:wp14="http://schemas.microsoft.com/office/word/2010/wordml" w:rsidP="3892DA55" wp14:paraId="53153C3E" wp14:textId="538381E2">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5A519DF8">
        <w:rPr>
          <w:rFonts w:ascii="Arial" w:hAnsi="Arial" w:eastAsia="Arial" w:cs="Arial"/>
          <w:b w:val="0"/>
          <w:bCs w:val="0"/>
          <w:noProof w:val="0"/>
          <w:sz w:val="22"/>
          <w:szCs w:val="22"/>
          <w:lang w:val="en-GB"/>
        </w:rPr>
        <w:t xml:space="preserve">Anxiety can be diagnosed when an individual consistently experiences excessive and uncontrollable worry or fear that significantly interferes with their daily life. Diagnosis typically occurs when these symptoms persist for at least six months and cause significant distress or impairment in social, occupational, or other </w:t>
      </w:r>
      <w:r w:rsidRPr="3892DA55" w:rsidR="5A519DF8">
        <w:rPr>
          <w:rFonts w:ascii="Arial" w:hAnsi="Arial" w:eastAsia="Arial" w:cs="Arial"/>
          <w:b w:val="0"/>
          <w:bCs w:val="0"/>
          <w:noProof w:val="0"/>
          <w:sz w:val="22"/>
          <w:szCs w:val="22"/>
          <w:lang w:val="en-GB"/>
        </w:rPr>
        <w:t>important areas</w:t>
      </w:r>
      <w:r w:rsidRPr="3892DA55" w:rsidR="5A519DF8">
        <w:rPr>
          <w:rFonts w:ascii="Arial" w:hAnsi="Arial" w:eastAsia="Arial" w:cs="Arial"/>
          <w:b w:val="0"/>
          <w:bCs w:val="0"/>
          <w:noProof w:val="0"/>
          <w:sz w:val="22"/>
          <w:szCs w:val="22"/>
          <w:lang w:val="en-GB"/>
        </w:rPr>
        <w:t xml:space="preserve"> of functioning. </w:t>
      </w:r>
      <w:r w:rsidRPr="3892DA55" w:rsidR="5A519DF8">
        <w:rPr>
          <w:rFonts w:ascii="Arial" w:hAnsi="Arial" w:eastAsia="Arial" w:cs="Arial"/>
          <w:b w:val="0"/>
          <w:bCs w:val="0"/>
          <w:noProof w:val="0"/>
          <w:sz w:val="22"/>
          <w:szCs w:val="22"/>
          <w:lang w:val="en-GB"/>
        </w:rPr>
        <w:t>It's</w:t>
      </w:r>
      <w:r w:rsidRPr="3892DA55" w:rsidR="5A519DF8">
        <w:rPr>
          <w:rFonts w:ascii="Arial" w:hAnsi="Arial" w:eastAsia="Arial" w:cs="Arial"/>
          <w:b w:val="0"/>
          <w:bCs w:val="0"/>
          <w:noProof w:val="0"/>
          <w:sz w:val="22"/>
          <w:szCs w:val="22"/>
          <w:lang w:val="en-GB"/>
        </w:rPr>
        <w:t xml:space="preserve"> important for a mental health professional, such as a psychiatrist or psychologist, to conduct a thorough evaluation to differentiate normal stress or occasional anxiety from an anxiety disorder. </w:t>
      </w:r>
      <w:r w:rsidRPr="3892DA55" w:rsidR="5F64184C">
        <w:rPr>
          <w:rFonts w:ascii="Arial" w:hAnsi="Arial" w:eastAsia="Arial" w:cs="Arial"/>
          <w:b w:val="0"/>
          <w:bCs w:val="0"/>
          <w:noProof w:val="0"/>
          <w:sz w:val="22"/>
          <w:szCs w:val="22"/>
          <w:lang w:val="en-GB"/>
        </w:rPr>
        <w:t>Furthermore, the diagnostic process involves excluding other medical or psychiatric conditions that may manifest similar symptoms.</w:t>
      </w:r>
      <w:r w:rsidRPr="3892DA55" w:rsidR="13CBD456">
        <w:rPr>
          <w:rFonts w:ascii="Arial" w:hAnsi="Arial" w:eastAsia="Arial" w:cs="Arial"/>
          <w:b w:val="0"/>
          <w:bCs w:val="0"/>
          <w:noProof w:val="0"/>
          <w:sz w:val="22"/>
          <w:szCs w:val="22"/>
          <w:lang w:val="en-GB"/>
        </w:rPr>
        <w:t xml:space="preserve"> </w:t>
      </w:r>
      <w:r w:rsidRPr="3892DA55" w:rsidR="13CBD456">
        <w:rPr>
          <w:rFonts w:ascii="Arial" w:hAnsi="Arial" w:eastAsia="Arial" w:cs="Arial"/>
          <w:b w:val="0"/>
          <w:bCs w:val="0"/>
          <w:noProof w:val="0"/>
          <w:sz w:val="22"/>
          <w:szCs w:val="22"/>
          <w:lang w:val="en-GB"/>
        </w:rPr>
        <w:t xml:space="preserve">In aiding the diagnostic process, the general practitioner (GP) might conduct a physical examination or administer blood tests to </w:t>
      </w:r>
      <w:r w:rsidRPr="3892DA55" w:rsidR="13CBD456">
        <w:rPr>
          <w:rFonts w:ascii="Arial" w:hAnsi="Arial" w:eastAsia="Arial" w:cs="Arial"/>
          <w:b w:val="0"/>
          <w:bCs w:val="0"/>
          <w:noProof w:val="0"/>
          <w:sz w:val="22"/>
          <w:szCs w:val="22"/>
          <w:lang w:val="en-GB"/>
        </w:rPr>
        <w:t>eliminate</w:t>
      </w:r>
      <w:r w:rsidRPr="3892DA55" w:rsidR="13CBD456">
        <w:rPr>
          <w:rFonts w:ascii="Arial" w:hAnsi="Arial" w:eastAsia="Arial" w:cs="Arial"/>
          <w:b w:val="0"/>
          <w:bCs w:val="0"/>
          <w:noProof w:val="0"/>
          <w:sz w:val="22"/>
          <w:szCs w:val="22"/>
          <w:lang w:val="en-GB"/>
        </w:rPr>
        <w:t xml:space="preserve"> the possibility of other conditions contributing to the symptoms. These conditions may include anaemia (a deficiency in iron or vitamin B12 and folate) or an overactive thyroid gland (hyperthyroidism).</w:t>
      </w:r>
      <w:r w:rsidRPr="3892DA55" w:rsidR="5F64184C">
        <w:rPr>
          <w:rFonts w:ascii="Arial" w:hAnsi="Arial" w:eastAsia="Arial" w:cs="Arial"/>
          <w:b w:val="0"/>
          <w:bCs w:val="0"/>
          <w:noProof w:val="0"/>
          <w:sz w:val="22"/>
          <w:szCs w:val="22"/>
          <w:lang w:val="en-GB"/>
        </w:rPr>
        <w:t xml:space="preserve"> If the symptoms align with the criteria outlined in standardized diagnostic manuals, such as the Diagnostic and Statistical Manual of Mental Disorders (DSM-5), an official diagnosis of an anxiety disorder can be </w:t>
      </w:r>
      <w:r w:rsidRPr="3892DA55" w:rsidR="5F64184C">
        <w:rPr>
          <w:rFonts w:ascii="Arial" w:hAnsi="Arial" w:eastAsia="Arial" w:cs="Arial"/>
          <w:b w:val="0"/>
          <w:bCs w:val="0"/>
          <w:noProof w:val="0"/>
          <w:sz w:val="22"/>
          <w:szCs w:val="22"/>
          <w:lang w:val="en-GB"/>
        </w:rPr>
        <w:t>determined</w:t>
      </w:r>
      <w:r w:rsidRPr="3892DA55" w:rsidR="5F64184C">
        <w:rPr>
          <w:rFonts w:ascii="Arial" w:hAnsi="Arial" w:eastAsia="Arial" w:cs="Arial"/>
          <w:b w:val="0"/>
          <w:bCs w:val="0"/>
          <w:noProof w:val="0"/>
          <w:sz w:val="22"/>
          <w:szCs w:val="22"/>
          <w:lang w:val="en-GB"/>
        </w:rPr>
        <w:t>.</w:t>
      </w:r>
    </w:p>
    <w:p xmlns:wp14="http://schemas.microsoft.com/office/word/2010/wordml" w:rsidP="3892DA55" wp14:paraId="7075F239" wp14:textId="35A4AEFD">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241817ED">
        <w:rPr>
          <w:rFonts w:ascii="Arial" w:hAnsi="Arial" w:eastAsia="Arial" w:cs="Arial"/>
          <w:b w:val="0"/>
          <w:bCs w:val="0"/>
          <w:noProof w:val="0"/>
          <w:sz w:val="22"/>
          <w:szCs w:val="22"/>
          <w:lang w:val="en-GB"/>
        </w:rPr>
        <w:t>For mild to moderate cases, Cognitive-</w:t>
      </w:r>
      <w:r w:rsidRPr="3892DA55" w:rsidR="241817ED">
        <w:rPr>
          <w:rFonts w:ascii="Arial" w:hAnsi="Arial" w:eastAsia="Arial" w:cs="Arial"/>
          <w:b w:val="0"/>
          <w:bCs w:val="0"/>
          <w:noProof w:val="0"/>
          <w:sz w:val="22"/>
          <w:szCs w:val="22"/>
          <w:lang w:val="en-GB"/>
        </w:rPr>
        <w:t>Behavioural</w:t>
      </w:r>
      <w:r w:rsidRPr="3892DA55" w:rsidR="241817ED">
        <w:rPr>
          <w:rFonts w:ascii="Arial" w:hAnsi="Arial" w:eastAsia="Arial" w:cs="Arial"/>
          <w:b w:val="0"/>
          <w:bCs w:val="0"/>
          <w:noProof w:val="0"/>
          <w:sz w:val="22"/>
          <w:szCs w:val="22"/>
          <w:lang w:val="en-GB"/>
        </w:rPr>
        <w:t xml:space="preserve"> Therapy (CBT) is a positive intervention, offering practical coping strategies by </w:t>
      </w:r>
      <w:r w:rsidRPr="3892DA55" w:rsidR="241817ED">
        <w:rPr>
          <w:rFonts w:ascii="Arial" w:hAnsi="Arial" w:eastAsia="Arial" w:cs="Arial"/>
          <w:b w:val="0"/>
          <w:bCs w:val="0"/>
          <w:noProof w:val="0"/>
          <w:sz w:val="22"/>
          <w:szCs w:val="22"/>
          <w:lang w:val="en-GB"/>
        </w:rPr>
        <w:t>identifying</w:t>
      </w:r>
      <w:r w:rsidRPr="3892DA55" w:rsidR="241817ED">
        <w:rPr>
          <w:rFonts w:ascii="Arial" w:hAnsi="Arial" w:eastAsia="Arial" w:cs="Arial"/>
          <w:b w:val="0"/>
          <w:bCs w:val="0"/>
          <w:noProof w:val="0"/>
          <w:sz w:val="22"/>
          <w:szCs w:val="22"/>
          <w:lang w:val="en-GB"/>
        </w:rPr>
        <w:t xml:space="preserve"> and </w:t>
      </w:r>
      <w:r w:rsidRPr="3892DA55" w:rsidR="241817ED">
        <w:rPr>
          <w:rFonts w:ascii="Arial" w:hAnsi="Arial" w:eastAsia="Arial" w:cs="Arial"/>
          <w:b w:val="0"/>
          <w:bCs w:val="0"/>
          <w:noProof w:val="0"/>
          <w:sz w:val="22"/>
          <w:szCs w:val="22"/>
          <w:lang w:val="en-GB"/>
        </w:rPr>
        <w:t>modifying</w:t>
      </w:r>
      <w:r w:rsidRPr="3892DA55" w:rsidR="241817ED">
        <w:rPr>
          <w:rFonts w:ascii="Arial" w:hAnsi="Arial" w:eastAsia="Arial" w:cs="Arial"/>
          <w:b w:val="0"/>
          <w:bCs w:val="0"/>
          <w:noProof w:val="0"/>
          <w:sz w:val="22"/>
          <w:szCs w:val="22"/>
          <w:lang w:val="en-GB"/>
        </w:rPr>
        <w:t xml:space="preserve"> negative thought patterns. Lifestyle changes, including regular exercise and a balanced diet, also contribute positively. However, accessibility to therapy may be limited.</w:t>
      </w:r>
    </w:p>
    <w:p xmlns:wp14="http://schemas.microsoft.com/office/word/2010/wordml" w:rsidP="3892DA55" wp14:paraId="09280C3B" wp14:textId="5BB98CFD">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249A2B35">
        <w:rPr>
          <w:rFonts w:ascii="Arial" w:hAnsi="Arial" w:eastAsia="Arial" w:cs="Arial"/>
          <w:b w:val="0"/>
          <w:bCs w:val="0"/>
          <w:noProof w:val="0"/>
          <w:sz w:val="22"/>
          <w:szCs w:val="22"/>
          <w:lang w:val="en-GB"/>
        </w:rPr>
        <w:t xml:space="preserve">For individuals experiencing moderate to severe anxiety, relief is often achieved </w:t>
      </w:r>
      <w:bookmarkStart w:name="_Int_N1SX78Rr" w:id="109223154"/>
      <w:r w:rsidRPr="3892DA55" w:rsidR="249A2B35">
        <w:rPr>
          <w:rFonts w:ascii="Arial" w:hAnsi="Arial" w:eastAsia="Arial" w:cs="Arial"/>
          <w:b w:val="0"/>
          <w:bCs w:val="0"/>
          <w:noProof w:val="0"/>
          <w:sz w:val="22"/>
          <w:szCs w:val="22"/>
          <w:lang w:val="en-GB"/>
        </w:rPr>
        <w:t>through the use of</w:t>
      </w:r>
      <w:bookmarkEnd w:id="109223154"/>
      <w:r w:rsidRPr="3892DA55" w:rsidR="249A2B35">
        <w:rPr>
          <w:rFonts w:ascii="Arial" w:hAnsi="Arial" w:eastAsia="Arial" w:cs="Arial"/>
          <w:b w:val="0"/>
          <w:bCs w:val="0"/>
          <w:noProof w:val="0"/>
          <w:sz w:val="22"/>
          <w:szCs w:val="22"/>
          <w:lang w:val="en-GB"/>
        </w:rPr>
        <w:t xml:space="preserve"> medications such as antidepressants and benzodiazepines. The effectiveness is notably enhanced when medication is combined with therapeutic interventions. However, despite the positive outcomes, apprehensions arise </w:t>
      </w:r>
      <w:r w:rsidRPr="3892DA55" w:rsidR="249A2B35">
        <w:rPr>
          <w:rFonts w:ascii="Arial" w:hAnsi="Arial" w:eastAsia="Arial" w:cs="Arial"/>
          <w:b w:val="0"/>
          <w:bCs w:val="0"/>
          <w:noProof w:val="0"/>
          <w:sz w:val="22"/>
          <w:szCs w:val="22"/>
          <w:lang w:val="en-GB"/>
        </w:rPr>
        <w:t>regarding</w:t>
      </w:r>
      <w:r w:rsidRPr="3892DA55" w:rsidR="249A2B35">
        <w:rPr>
          <w:rFonts w:ascii="Arial" w:hAnsi="Arial" w:eastAsia="Arial" w:cs="Arial"/>
          <w:b w:val="0"/>
          <w:bCs w:val="0"/>
          <w:noProof w:val="0"/>
          <w:sz w:val="22"/>
          <w:szCs w:val="22"/>
          <w:lang w:val="en-GB"/>
        </w:rPr>
        <w:t xml:space="preserve"> potential side effects associated with these medications, with concerns about the risk of dependence during prolonged use.</w:t>
      </w:r>
    </w:p>
    <w:p xmlns:wp14="http://schemas.microsoft.com/office/word/2010/wordml" w:rsidP="3892DA55" wp14:paraId="3522D06D" wp14:textId="144964DA">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3BD4D62A">
        <w:rPr>
          <w:rFonts w:ascii="Arial" w:hAnsi="Arial" w:eastAsia="Arial" w:cs="Arial"/>
          <w:b w:val="0"/>
          <w:bCs w:val="0"/>
          <w:noProof w:val="0"/>
          <w:sz w:val="22"/>
          <w:szCs w:val="22"/>
          <w:lang w:val="en-GB"/>
        </w:rPr>
        <w:t xml:space="preserve">In instances of severe or treatment-resistant cases, individuals may find relief through participation in Intensive Outpatient Programs (IOP) or inpatient treatment, both of which </w:t>
      </w:r>
      <w:r w:rsidRPr="3892DA55" w:rsidR="3BD4D62A">
        <w:rPr>
          <w:rFonts w:ascii="Arial" w:hAnsi="Arial" w:eastAsia="Arial" w:cs="Arial"/>
          <w:b w:val="0"/>
          <w:bCs w:val="0"/>
          <w:noProof w:val="0"/>
          <w:sz w:val="22"/>
          <w:szCs w:val="22"/>
          <w:lang w:val="en-GB"/>
        </w:rPr>
        <w:t>provide</w:t>
      </w:r>
      <w:r w:rsidRPr="3892DA55" w:rsidR="3BD4D62A">
        <w:rPr>
          <w:rFonts w:ascii="Arial" w:hAnsi="Arial" w:eastAsia="Arial" w:cs="Arial"/>
          <w:b w:val="0"/>
          <w:bCs w:val="0"/>
          <w:noProof w:val="0"/>
          <w:sz w:val="22"/>
          <w:szCs w:val="22"/>
          <w:lang w:val="en-GB"/>
        </w:rPr>
        <w:t xml:space="preserve"> structured and intensive therapeutic interventions. </w:t>
      </w:r>
      <w:r w:rsidRPr="3892DA55" w:rsidR="17763BCE">
        <w:rPr>
          <w:rFonts w:ascii="Arial" w:hAnsi="Arial" w:eastAsia="Arial" w:cs="Arial"/>
          <w:b w:val="0"/>
          <w:bCs w:val="0"/>
          <w:noProof w:val="0"/>
          <w:sz w:val="22"/>
          <w:szCs w:val="22"/>
          <w:lang w:val="en-GB"/>
        </w:rPr>
        <w:t xml:space="preserve">Transcranial Magnetic Stimulation (TMS), a type of non-invasive brain stimulation, shows potential for severe anxiety cases that </w:t>
      </w:r>
      <w:r w:rsidRPr="3892DA55" w:rsidR="17763BCE">
        <w:rPr>
          <w:rFonts w:ascii="Arial" w:hAnsi="Arial" w:eastAsia="Arial" w:cs="Arial"/>
          <w:b w:val="0"/>
          <w:bCs w:val="0"/>
          <w:noProof w:val="0"/>
          <w:sz w:val="22"/>
          <w:szCs w:val="22"/>
          <w:lang w:val="en-GB"/>
        </w:rPr>
        <w:t>don't</w:t>
      </w:r>
      <w:r w:rsidRPr="3892DA55" w:rsidR="17763BCE">
        <w:rPr>
          <w:rFonts w:ascii="Arial" w:hAnsi="Arial" w:eastAsia="Arial" w:cs="Arial"/>
          <w:b w:val="0"/>
          <w:bCs w:val="0"/>
          <w:noProof w:val="0"/>
          <w:sz w:val="22"/>
          <w:szCs w:val="22"/>
          <w:lang w:val="en-GB"/>
        </w:rPr>
        <w:t xml:space="preserve"> respond to usual treatments. However, it may require a lot of time and resources, and TMS availability can be limited. The key to getting the best results is using personalized treatment plans that are regularly checked and adjusted, considering that different things work for different people. Researchers are still working to find new and better treatments for anxiety.</w:t>
      </w:r>
    </w:p>
    <w:p xmlns:wp14="http://schemas.microsoft.com/office/word/2010/wordml" w:rsidP="3892DA55" wp14:paraId="06EBF27B" wp14:textId="3B99B05C">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2E8BACE3">
        <w:rPr>
          <w:rFonts w:ascii="Arial" w:hAnsi="Arial" w:eastAsia="Arial" w:cs="Arial"/>
          <w:b w:val="0"/>
          <w:bCs w:val="0"/>
          <w:noProof w:val="0"/>
          <w:sz w:val="22"/>
          <w:szCs w:val="22"/>
          <w:lang w:val="en-GB"/>
        </w:rPr>
        <w:t xml:space="preserve">Measurements of rehabilitation encompass various tools used to track progress throughout the rehabilitation process and assess the effectiveness of </w:t>
      </w:r>
      <w:r w:rsidRPr="3892DA55" w:rsidR="2E8BACE3">
        <w:rPr>
          <w:rFonts w:ascii="Arial" w:hAnsi="Arial" w:eastAsia="Arial" w:cs="Arial"/>
          <w:b w:val="0"/>
          <w:bCs w:val="0"/>
          <w:noProof w:val="0"/>
          <w:sz w:val="22"/>
          <w:szCs w:val="22"/>
          <w:lang w:val="en-GB"/>
        </w:rPr>
        <w:t>provided</w:t>
      </w:r>
      <w:r w:rsidRPr="3892DA55" w:rsidR="2E8BACE3">
        <w:rPr>
          <w:rFonts w:ascii="Arial" w:hAnsi="Arial" w:eastAsia="Arial" w:cs="Arial"/>
          <w:b w:val="0"/>
          <w:bCs w:val="0"/>
          <w:noProof w:val="0"/>
          <w:sz w:val="22"/>
          <w:szCs w:val="22"/>
          <w:lang w:val="en-GB"/>
        </w:rPr>
        <w:t xml:space="preserve"> treatments. These tools serve as valuable metrics to evaluate the impact and success of interventions, ensuring that rehabilitation efforts are tailored to the individual's needs and yielding positive outcomes.</w:t>
      </w:r>
    </w:p>
    <w:p xmlns:wp14="http://schemas.microsoft.com/office/word/2010/wordml" w:rsidP="3892DA55" wp14:paraId="30E5B4F4" wp14:textId="1DC34E78">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6639113A">
        <w:rPr>
          <w:rFonts w:ascii="Arial" w:hAnsi="Arial" w:eastAsia="Arial" w:cs="Arial"/>
          <w:b w:val="0"/>
          <w:bCs w:val="0"/>
          <w:noProof w:val="0"/>
          <w:sz w:val="22"/>
          <w:szCs w:val="22"/>
          <w:lang w:val="en-GB"/>
        </w:rPr>
        <w:t>Recommendations for easing anxiety through complementary therapies include integrating mindfulness practices like meditation, incorporating yoga or relaxation exercises for a blend of physical activity and mindfulness, cautiously exploring herbal supplements with professional advice, considering aromatherapy with calming scents, exploring acupuncture as an alternative therapy, including regular massage sessions for stress relief.</w:t>
      </w:r>
    </w:p>
    <w:p xmlns:wp14="http://schemas.microsoft.com/office/word/2010/wordml" w:rsidP="3892DA55" wp14:paraId="222FF46F" wp14:textId="11B27DD9">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6A0114CD">
        <w:rPr>
          <w:rFonts w:ascii="Arial" w:hAnsi="Arial" w:eastAsia="Arial" w:cs="Arial"/>
          <w:b w:val="0"/>
          <w:bCs w:val="0"/>
          <w:noProof w:val="0"/>
          <w:sz w:val="22"/>
          <w:szCs w:val="22"/>
          <w:lang w:val="en-GB"/>
        </w:rPr>
        <w:t xml:space="preserve">Principles of care for individuals with Generalized Anxiety Disorder (GAD) revolve around the customization of plans to meet the unique needs of each person. A comprehensive understanding is </w:t>
      </w:r>
      <w:r w:rsidRPr="3892DA55" w:rsidR="6A0114CD">
        <w:rPr>
          <w:rFonts w:ascii="Arial" w:hAnsi="Arial" w:eastAsia="Arial" w:cs="Arial"/>
          <w:b w:val="0"/>
          <w:bCs w:val="0"/>
          <w:noProof w:val="0"/>
          <w:sz w:val="22"/>
          <w:szCs w:val="22"/>
          <w:lang w:val="en-GB"/>
        </w:rPr>
        <w:t>facilitated</w:t>
      </w:r>
      <w:r w:rsidRPr="3892DA55" w:rsidR="6A0114CD">
        <w:rPr>
          <w:rFonts w:ascii="Arial" w:hAnsi="Arial" w:eastAsia="Arial" w:cs="Arial"/>
          <w:b w:val="0"/>
          <w:bCs w:val="0"/>
          <w:noProof w:val="0"/>
          <w:sz w:val="22"/>
          <w:szCs w:val="22"/>
          <w:lang w:val="en-GB"/>
        </w:rPr>
        <w:t xml:space="preserve"> through holistic assessments, which encompass physical, mental, and social aspects. Evidence-based interventions, such as the application of Cognitive-</w:t>
      </w:r>
      <w:r w:rsidRPr="3892DA55" w:rsidR="6A0114CD">
        <w:rPr>
          <w:rFonts w:ascii="Arial" w:hAnsi="Arial" w:eastAsia="Arial" w:cs="Arial"/>
          <w:b w:val="0"/>
          <w:bCs w:val="0"/>
          <w:noProof w:val="0"/>
          <w:sz w:val="22"/>
          <w:szCs w:val="22"/>
          <w:lang w:val="en-GB"/>
        </w:rPr>
        <w:t>Behavioural</w:t>
      </w:r>
      <w:r w:rsidRPr="3892DA55" w:rsidR="6A0114CD">
        <w:rPr>
          <w:rFonts w:ascii="Arial" w:hAnsi="Arial" w:eastAsia="Arial" w:cs="Arial"/>
          <w:b w:val="0"/>
          <w:bCs w:val="0"/>
          <w:noProof w:val="0"/>
          <w:sz w:val="22"/>
          <w:szCs w:val="22"/>
          <w:lang w:val="en-GB"/>
        </w:rPr>
        <w:t xml:space="preserve"> Therapy (CBT), are implemented according to established guidelines. Empowerment to actively engage in their care is </w:t>
      </w:r>
      <w:r w:rsidRPr="3892DA55" w:rsidR="6A0114CD">
        <w:rPr>
          <w:rFonts w:ascii="Arial" w:hAnsi="Arial" w:eastAsia="Arial" w:cs="Arial"/>
          <w:b w:val="0"/>
          <w:bCs w:val="0"/>
          <w:noProof w:val="0"/>
          <w:sz w:val="22"/>
          <w:szCs w:val="22"/>
          <w:lang w:val="en-GB"/>
        </w:rPr>
        <w:t>facilitated</w:t>
      </w:r>
      <w:r w:rsidRPr="3892DA55" w:rsidR="6A0114CD">
        <w:rPr>
          <w:rFonts w:ascii="Arial" w:hAnsi="Arial" w:eastAsia="Arial" w:cs="Arial"/>
          <w:b w:val="0"/>
          <w:bCs w:val="0"/>
          <w:noProof w:val="0"/>
          <w:sz w:val="22"/>
          <w:szCs w:val="22"/>
          <w:lang w:val="en-GB"/>
        </w:rPr>
        <w:t xml:space="preserve"> through the provision of clear information in psychoeducation. Effectiveness of interventions is ensured through regular monitoring and follow-up. A holistic and compassionate care approach is contributed to by collaboration among a multidisciplinary team, crisis planning, cultural sensitivity, promotion of self-management, confidentiality, ongoing professional development, and advocacy for support services for individuals with GAD.</w:t>
      </w:r>
    </w:p>
    <w:p xmlns:wp14="http://schemas.microsoft.com/office/word/2010/wordml" w:rsidP="3892DA55" wp14:paraId="412340A6" wp14:textId="39C1FACC">
      <w:pPr>
        <w:pStyle w:val="Normal"/>
        <w:spacing w:before="0" w:beforeAutospacing="off" w:after="160" w:afterAutospacing="off" w:line="360" w:lineRule="auto"/>
        <w:rPr>
          <w:rFonts w:ascii="Arial" w:hAnsi="Arial" w:eastAsia="Arial" w:cs="Arial"/>
          <w:b w:val="1"/>
          <w:bCs w:val="1"/>
          <w:noProof w:val="0"/>
          <w:sz w:val="22"/>
          <w:szCs w:val="22"/>
          <w:u w:val="single"/>
          <w:lang w:val="en-GB"/>
        </w:rPr>
      </w:pPr>
      <w:r w:rsidRPr="3892DA55" w:rsidR="1DE6BD8F">
        <w:rPr>
          <w:rFonts w:ascii="Arial" w:hAnsi="Arial" w:eastAsia="Arial" w:cs="Arial"/>
          <w:b w:val="1"/>
          <w:bCs w:val="1"/>
          <w:noProof w:val="0"/>
          <w:sz w:val="22"/>
          <w:szCs w:val="22"/>
          <w:u w:val="single"/>
          <w:lang w:val="en-GB"/>
        </w:rPr>
        <w:t>Schizophrenia</w:t>
      </w:r>
    </w:p>
    <w:p xmlns:wp14="http://schemas.microsoft.com/office/word/2010/wordml" w:rsidP="3892DA55" wp14:paraId="6BB2EEE7" wp14:textId="1DBF61ED">
      <w:pPr>
        <w:spacing w:before="0" w:beforeAutospacing="off" w:after="160" w:afterAutospacing="off" w:line="360" w:lineRule="auto"/>
        <w:rPr>
          <w:rFonts w:ascii="Arial" w:hAnsi="Arial" w:eastAsia="Arial" w:cs="Arial"/>
          <w:b w:val="0"/>
          <w:bCs w:val="0"/>
          <w:noProof w:val="0"/>
          <w:sz w:val="22"/>
          <w:szCs w:val="22"/>
          <w:lang w:val="en-GB"/>
        </w:rPr>
      </w:pPr>
      <w:r w:rsidRPr="3892DA55" w:rsidR="0EB2868E">
        <w:rPr>
          <w:rFonts w:ascii="Arial" w:hAnsi="Arial" w:eastAsia="Arial" w:cs="Arial"/>
          <w:b w:val="0"/>
          <w:bCs w:val="0"/>
          <w:noProof w:val="0"/>
          <w:sz w:val="22"/>
          <w:szCs w:val="22"/>
          <w:lang w:val="en-GB"/>
        </w:rPr>
        <w:t xml:space="preserve"> </w:t>
      </w:r>
    </w:p>
    <w:p xmlns:wp14="http://schemas.microsoft.com/office/word/2010/wordml" w:rsidP="3892DA55" wp14:paraId="38461062" wp14:textId="7C19F115">
      <w:pPr>
        <w:pStyle w:val="Normal"/>
        <w:spacing w:before="0" w:beforeAutospacing="off" w:after="160" w:afterAutospacing="off" w:line="360" w:lineRule="auto"/>
      </w:pPr>
      <w:r w:rsidRPr="3892DA55" w:rsidR="4F58FC86">
        <w:rPr>
          <w:rFonts w:ascii="Arial" w:hAnsi="Arial" w:eastAsia="Arial" w:cs="Arial"/>
          <w:b w:val="0"/>
          <w:bCs w:val="0"/>
          <w:noProof w:val="0"/>
          <w:sz w:val="22"/>
          <w:szCs w:val="22"/>
          <w:lang w:val="en-GB"/>
        </w:rPr>
        <w:t xml:space="preserve">Schizophrenia is a serious mental health condition marked by various symptoms, such as altered thinking, hallucinations, delusions, disrupted emotional responses, and abnormal behaviour. Those with schizophrenia often face difficulties in sustaining coherent thought processes and may </w:t>
      </w:r>
      <w:r w:rsidRPr="3892DA55" w:rsidR="4F58FC86">
        <w:rPr>
          <w:rFonts w:ascii="Arial" w:hAnsi="Arial" w:eastAsia="Arial" w:cs="Arial"/>
          <w:b w:val="0"/>
          <w:bCs w:val="0"/>
          <w:noProof w:val="0"/>
          <w:sz w:val="22"/>
          <w:szCs w:val="22"/>
          <w:lang w:val="en-GB"/>
        </w:rPr>
        <w:t>encounter</w:t>
      </w:r>
      <w:r w:rsidRPr="3892DA55" w:rsidR="4F58FC86">
        <w:rPr>
          <w:rFonts w:ascii="Arial" w:hAnsi="Arial" w:eastAsia="Arial" w:cs="Arial"/>
          <w:b w:val="0"/>
          <w:bCs w:val="0"/>
          <w:noProof w:val="0"/>
          <w:sz w:val="22"/>
          <w:szCs w:val="22"/>
          <w:lang w:val="en-GB"/>
        </w:rPr>
        <w:t xml:space="preserve"> challenges in discerning reality from fantasy.</w:t>
      </w:r>
      <w:r w:rsidRPr="3892DA55" w:rsidR="5C94F1F8">
        <w:rPr>
          <w:rFonts w:ascii="Arial" w:hAnsi="Arial" w:eastAsia="Arial" w:cs="Arial"/>
          <w:b w:val="0"/>
          <w:bCs w:val="0"/>
          <w:noProof w:val="0"/>
          <w:sz w:val="22"/>
          <w:szCs w:val="22"/>
          <w:lang w:val="en-GB"/>
        </w:rPr>
        <w:t xml:space="preserve"> </w:t>
      </w:r>
      <w:r w:rsidRPr="3892DA55" w:rsidR="5C94F1F8">
        <w:rPr>
          <w:rFonts w:ascii="Arial" w:hAnsi="Arial" w:eastAsia="Arial" w:cs="Arial"/>
          <w:b w:val="0"/>
          <w:bCs w:val="0"/>
          <w:noProof w:val="0"/>
          <w:sz w:val="22"/>
          <w:szCs w:val="22"/>
          <w:lang w:val="en-GB"/>
        </w:rPr>
        <w:t>chizophrenia</w:t>
      </w:r>
      <w:r w:rsidRPr="3892DA55" w:rsidR="5C94F1F8">
        <w:rPr>
          <w:rFonts w:ascii="Arial" w:hAnsi="Arial" w:eastAsia="Arial" w:cs="Arial"/>
          <w:b w:val="0"/>
          <w:bCs w:val="0"/>
          <w:noProof w:val="0"/>
          <w:sz w:val="22"/>
          <w:szCs w:val="22"/>
          <w:lang w:val="en-GB"/>
        </w:rPr>
        <w:t xml:space="preserve"> affects both genders, but studies have </w:t>
      </w:r>
      <w:r w:rsidRPr="3892DA55" w:rsidR="5C94F1F8">
        <w:rPr>
          <w:rFonts w:ascii="Arial" w:hAnsi="Arial" w:eastAsia="Arial" w:cs="Arial"/>
          <w:b w:val="0"/>
          <w:bCs w:val="0"/>
          <w:noProof w:val="0"/>
          <w:sz w:val="22"/>
          <w:szCs w:val="22"/>
          <w:lang w:val="en-GB"/>
        </w:rPr>
        <w:t>indicated</w:t>
      </w:r>
      <w:r w:rsidRPr="3892DA55" w:rsidR="5C94F1F8">
        <w:rPr>
          <w:rFonts w:ascii="Arial" w:hAnsi="Arial" w:eastAsia="Arial" w:cs="Arial"/>
          <w:b w:val="0"/>
          <w:bCs w:val="0"/>
          <w:noProof w:val="0"/>
          <w:sz w:val="22"/>
          <w:szCs w:val="22"/>
          <w:lang w:val="en-GB"/>
        </w:rPr>
        <w:t xml:space="preserve"> some variations in prevalence. In general, the onset tends to be slightly earlier in males, while females often experience a later onset. The lifetime risk of developing schizophrenia is </w:t>
      </w:r>
      <w:r w:rsidRPr="3892DA55" w:rsidR="5C94F1F8">
        <w:rPr>
          <w:rFonts w:ascii="Arial" w:hAnsi="Arial" w:eastAsia="Arial" w:cs="Arial"/>
          <w:b w:val="0"/>
          <w:bCs w:val="0"/>
          <w:noProof w:val="0"/>
          <w:sz w:val="22"/>
          <w:szCs w:val="22"/>
          <w:lang w:val="en-GB"/>
        </w:rPr>
        <w:t>somewhat higher</w:t>
      </w:r>
      <w:r w:rsidRPr="3892DA55" w:rsidR="5C94F1F8">
        <w:rPr>
          <w:rFonts w:ascii="Arial" w:hAnsi="Arial" w:eastAsia="Arial" w:cs="Arial"/>
          <w:b w:val="0"/>
          <w:bCs w:val="0"/>
          <w:noProof w:val="0"/>
          <w:sz w:val="22"/>
          <w:szCs w:val="22"/>
          <w:lang w:val="en-GB"/>
        </w:rPr>
        <w:t xml:space="preserve"> in males than females. </w:t>
      </w:r>
      <w:r w:rsidRPr="3892DA55" w:rsidR="5C94F1F8">
        <w:rPr>
          <w:rFonts w:ascii="Arial" w:hAnsi="Arial" w:eastAsia="Arial" w:cs="Arial"/>
          <w:b w:val="0"/>
          <w:bCs w:val="0"/>
          <w:noProof w:val="0"/>
          <w:sz w:val="22"/>
          <w:szCs w:val="22"/>
          <w:lang w:val="en-GB"/>
        </w:rPr>
        <w:t>It's</w:t>
      </w:r>
      <w:r w:rsidRPr="3892DA55" w:rsidR="5C94F1F8">
        <w:rPr>
          <w:rFonts w:ascii="Arial" w:hAnsi="Arial" w:eastAsia="Arial" w:cs="Arial"/>
          <w:b w:val="0"/>
          <w:bCs w:val="0"/>
          <w:noProof w:val="0"/>
          <w:sz w:val="22"/>
          <w:szCs w:val="22"/>
          <w:lang w:val="en-GB"/>
        </w:rPr>
        <w:t xml:space="preserve"> important to note that these prevalence figures are estimates, and the actual numbers may vary. Additionally, schizophrenia is a complex disorder with diverse manifestations, and individual experiences can differ widely. Early diagnosis and intervention are crucial for managing symptoms and improving outcomes for individuals with schizophrenia.</w:t>
      </w:r>
      <w:r w:rsidRPr="3892DA55" w:rsidR="436E581C">
        <w:rPr>
          <w:rFonts w:ascii="Arial" w:hAnsi="Arial" w:eastAsia="Arial" w:cs="Arial"/>
          <w:b w:val="0"/>
          <w:bCs w:val="0"/>
          <w:noProof w:val="0"/>
          <w:sz w:val="22"/>
          <w:szCs w:val="22"/>
          <w:lang w:val="en-GB"/>
        </w:rPr>
        <w:t xml:space="preserve"> In the ICD-10 classification, Schizophrenia falls under the category of schizotypal and delusional disorders.</w:t>
      </w:r>
    </w:p>
    <w:p xmlns:wp14="http://schemas.microsoft.com/office/word/2010/wordml" w:rsidP="3892DA55" wp14:paraId="5FE5685C" wp14:textId="28C743E5">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29355E96">
        <w:rPr>
          <w:rFonts w:ascii="Arial" w:hAnsi="Arial" w:eastAsia="Arial" w:cs="Arial"/>
          <w:b w:val="0"/>
          <w:bCs w:val="0"/>
          <w:noProof w:val="0"/>
          <w:sz w:val="22"/>
          <w:szCs w:val="22"/>
          <w:lang w:val="en-GB"/>
        </w:rPr>
        <w:t xml:space="preserve">Schizophrenia results from a complex interaction of genetic, biological, environmental, and psychosocial factors. Elements such as genetic predisposition, imbalances in neurotransmitters, prenatal influences, and exposure to stressful life events collectively contribute to the onset of schizophrenia. </w:t>
      </w:r>
      <w:r w:rsidRPr="3892DA55" w:rsidR="29355E96">
        <w:rPr>
          <w:rFonts w:ascii="Arial" w:hAnsi="Arial" w:eastAsia="Arial" w:cs="Arial"/>
          <w:b w:val="0"/>
          <w:bCs w:val="0"/>
          <w:noProof w:val="0"/>
          <w:sz w:val="22"/>
          <w:szCs w:val="22"/>
          <w:lang w:val="en-GB"/>
        </w:rPr>
        <w:t>It's</w:t>
      </w:r>
      <w:r w:rsidRPr="3892DA55" w:rsidR="29355E96">
        <w:rPr>
          <w:rFonts w:ascii="Arial" w:hAnsi="Arial" w:eastAsia="Arial" w:cs="Arial"/>
          <w:b w:val="0"/>
          <w:bCs w:val="0"/>
          <w:noProof w:val="0"/>
          <w:sz w:val="22"/>
          <w:szCs w:val="22"/>
          <w:lang w:val="en-GB"/>
        </w:rPr>
        <w:t xml:space="preserve"> essential to acknowledge that ongoing research is exploring the specific causes of schizophrenia, and individual experiences may vary considerably.</w:t>
      </w:r>
    </w:p>
    <w:p xmlns:wp14="http://schemas.microsoft.com/office/word/2010/wordml" w:rsidP="3892DA55" wp14:paraId="1C4A0306" wp14:textId="3CD1A6E1">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5E40B19F">
        <w:rPr>
          <w:rFonts w:ascii="Arial" w:hAnsi="Arial" w:eastAsia="Arial" w:cs="Arial"/>
          <w:b w:val="0"/>
          <w:bCs w:val="0"/>
          <w:noProof w:val="0"/>
          <w:sz w:val="22"/>
          <w:szCs w:val="22"/>
          <w:lang w:val="en-GB"/>
        </w:rPr>
        <w:t xml:space="preserve">Schizophrenia presents with a diverse range of signs and symptoms, including distorted thinking, hallucinations, delusions, impaired emotional responses, and disrupted </w:t>
      </w:r>
      <w:r w:rsidRPr="3892DA55" w:rsidR="5E40B19F">
        <w:rPr>
          <w:rFonts w:ascii="Arial" w:hAnsi="Arial" w:eastAsia="Arial" w:cs="Arial"/>
          <w:b w:val="0"/>
          <w:bCs w:val="0"/>
          <w:noProof w:val="0"/>
          <w:sz w:val="22"/>
          <w:szCs w:val="22"/>
          <w:lang w:val="en-GB"/>
        </w:rPr>
        <w:t>behaviour</w:t>
      </w:r>
      <w:r w:rsidRPr="3892DA55" w:rsidR="5E40B19F">
        <w:rPr>
          <w:rFonts w:ascii="Arial" w:hAnsi="Arial" w:eastAsia="Arial" w:cs="Arial"/>
          <w:b w:val="0"/>
          <w:bCs w:val="0"/>
          <w:noProof w:val="0"/>
          <w:sz w:val="22"/>
          <w:szCs w:val="22"/>
          <w:lang w:val="en-GB"/>
        </w:rPr>
        <w:t xml:space="preserve">. Those affected often find it challenging to sustain logical thought processes and may experience difficulties distinguishing between reality and imagination. </w:t>
      </w:r>
      <w:r w:rsidRPr="3892DA55" w:rsidR="5E40B19F">
        <w:rPr>
          <w:rFonts w:ascii="Arial" w:hAnsi="Arial" w:eastAsia="Arial" w:cs="Arial"/>
          <w:b w:val="0"/>
          <w:bCs w:val="0"/>
          <w:noProof w:val="0"/>
          <w:sz w:val="22"/>
          <w:szCs w:val="22"/>
          <w:lang w:val="en-GB"/>
        </w:rPr>
        <w:t>Additional</w:t>
      </w:r>
      <w:r w:rsidRPr="3892DA55" w:rsidR="5E40B19F">
        <w:rPr>
          <w:rFonts w:ascii="Arial" w:hAnsi="Arial" w:eastAsia="Arial" w:cs="Arial"/>
          <w:b w:val="0"/>
          <w:bCs w:val="0"/>
          <w:noProof w:val="0"/>
          <w:sz w:val="22"/>
          <w:szCs w:val="22"/>
          <w:lang w:val="en-GB"/>
        </w:rPr>
        <w:t xml:space="preserve"> symptoms may involve social withdrawal, concentration issues, and disruptions in daily functioning. The expression of these symptoms varies among individuals and may evolve over time. Timely recognition and intervention play a pivotal role in effectively managing schizophrenia.</w:t>
      </w:r>
    </w:p>
    <w:p xmlns:wp14="http://schemas.microsoft.com/office/word/2010/wordml" w:rsidP="3892DA55" wp14:paraId="74735231" wp14:textId="453A04A2">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239E05F2">
        <w:rPr>
          <w:rFonts w:ascii="Arial" w:hAnsi="Arial" w:eastAsia="Arial" w:cs="Arial"/>
          <w:b w:val="0"/>
          <w:bCs w:val="0"/>
          <w:noProof w:val="0"/>
          <w:sz w:val="22"/>
          <w:szCs w:val="22"/>
          <w:lang w:val="en-GB"/>
        </w:rPr>
        <w:t xml:space="preserve">Schizophrenia diagnosis involves a thorough evaluation by mental health professionals, encompassing an in-depth examination of symptoms, medical history, and family background. Recognized criteria from classification systems like the DSM-5 or ICD-10 guide the diagnostic process. Clinicians employ various methods, including interviews, observations, and psychological testing, to gather pertinent information. Confirming specific symptoms and excluding alternative causes is crucial for </w:t>
      </w:r>
      <w:r w:rsidRPr="3892DA55" w:rsidR="239E05F2">
        <w:rPr>
          <w:rFonts w:ascii="Arial" w:hAnsi="Arial" w:eastAsia="Arial" w:cs="Arial"/>
          <w:b w:val="0"/>
          <w:bCs w:val="0"/>
          <w:noProof w:val="0"/>
          <w:sz w:val="22"/>
          <w:szCs w:val="22"/>
          <w:lang w:val="en-GB"/>
        </w:rPr>
        <w:t>an accurate</w:t>
      </w:r>
      <w:r w:rsidRPr="3892DA55" w:rsidR="239E05F2">
        <w:rPr>
          <w:rFonts w:ascii="Arial" w:hAnsi="Arial" w:eastAsia="Arial" w:cs="Arial"/>
          <w:b w:val="0"/>
          <w:bCs w:val="0"/>
          <w:noProof w:val="0"/>
          <w:sz w:val="22"/>
          <w:szCs w:val="22"/>
          <w:lang w:val="en-GB"/>
        </w:rPr>
        <w:t xml:space="preserve"> diagnosis. Early and precise identification is essential for </w:t>
      </w:r>
      <w:r w:rsidRPr="3892DA55" w:rsidR="239E05F2">
        <w:rPr>
          <w:rFonts w:ascii="Arial" w:hAnsi="Arial" w:eastAsia="Arial" w:cs="Arial"/>
          <w:b w:val="0"/>
          <w:bCs w:val="0"/>
          <w:noProof w:val="0"/>
          <w:sz w:val="22"/>
          <w:szCs w:val="22"/>
          <w:lang w:val="en-GB"/>
        </w:rPr>
        <w:t>initiating</w:t>
      </w:r>
      <w:r w:rsidRPr="3892DA55" w:rsidR="239E05F2">
        <w:rPr>
          <w:rFonts w:ascii="Arial" w:hAnsi="Arial" w:eastAsia="Arial" w:cs="Arial"/>
          <w:b w:val="0"/>
          <w:bCs w:val="0"/>
          <w:noProof w:val="0"/>
          <w:sz w:val="22"/>
          <w:szCs w:val="22"/>
          <w:lang w:val="en-GB"/>
        </w:rPr>
        <w:t xml:space="preserve"> </w:t>
      </w:r>
      <w:r w:rsidRPr="3892DA55" w:rsidR="239E05F2">
        <w:rPr>
          <w:rFonts w:ascii="Arial" w:hAnsi="Arial" w:eastAsia="Arial" w:cs="Arial"/>
          <w:b w:val="0"/>
          <w:bCs w:val="0"/>
          <w:noProof w:val="0"/>
          <w:sz w:val="22"/>
          <w:szCs w:val="22"/>
          <w:lang w:val="en-GB"/>
        </w:rPr>
        <w:t>appropriate treatment</w:t>
      </w:r>
      <w:r w:rsidRPr="3892DA55" w:rsidR="239E05F2">
        <w:rPr>
          <w:rFonts w:ascii="Arial" w:hAnsi="Arial" w:eastAsia="Arial" w:cs="Arial"/>
          <w:b w:val="0"/>
          <w:bCs w:val="0"/>
          <w:noProof w:val="0"/>
          <w:sz w:val="22"/>
          <w:szCs w:val="22"/>
          <w:lang w:val="en-GB"/>
        </w:rPr>
        <w:t xml:space="preserve"> and support for individuals with schizophrenia. </w:t>
      </w:r>
    </w:p>
    <w:p xmlns:wp14="http://schemas.microsoft.com/office/word/2010/wordml" w:rsidP="3892DA55" wp14:paraId="6E9A639B" wp14:textId="1AE71C5E">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370BC372">
        <w:rPr>
          <w:rFonts w:ascii="Arial" w:hAnsi="Arial" w:eastAsia="Arial" w:cs="Arial"/>
          <w:b w:val="0"/>
          <w:bCs w:val="0"/>
          <w:noProof w:val="0"/>
          <w:sz w:val="22"/>
          <w:szCs w:val="22"/>
          <w:lang w:val="en-GB"/>
        </w:rPr>
        <w:t>Present treatments for schizophrenia typically combine antipsychotic medications, psychotherapy, and psychosocial interventions. Medications like clozapine, risperidone, or olanzapine are often prescribed to address symptoms like hallucinations and delusions. Psychotherapy, particularly cognitive-</w:t>
      </w:r>
      <w:r w:rsidRPr="3892DA55" w:rsidR="370BC372">
        <w:rPr>
          <w:rFonts w:ascii="Arial" w:hAnsi="Arial" w:eastAsia="Arial" w:cs="Arial"/>
          <w:b w:val="0"/>
          <w:bCs w:val="0"/>
          <w:noProof w:val="0"/>
          <w:sz w:val="22"/>
          <w:szCs w:val="22"/>
          <w:lang w:val="en-GB"/>
        </w:rPr>
        <w:t>behavioural</w:t>
      </w:r>
      <w:r w:rsidRPr="3892DA55" w:rsidR="370BC372">
        <w:rPr>
          <w:rFonts w:ascii="Arial" w:hAnsi="Arial" w:eastAsia="Arial" w:cs="Arial"/>
          <w:b w:val="0"/>
          <w:bCs w:val="0"/>
          <w:noProof w:val="0"/>
          <w:sz w:val="22"/>
          <w:szCs w:val="22"/>
          <w:lang w:val="en-GB"/>
        </w:rPr>
        <w:t xml:space="preserve"> therapy (CBT), </w:t>
      </w:r>
      <w:r w:rsidRPr="3892DA55" w:rsidR="370BC372">
        <w:rPr>
          <w:rFonts w:ascii="Arial" w:hAnsi="Arial" w:eastAsia="Arial" w:cs="Arial"/>
          <w:b w:val="0"/>
          <w:bCs w:val="0"/>
          <w:noProof w:val="0"/>
          <w:sz w:val="22"/>
          <w:szCs w:val="22"/>
          <w:lang w:val="en-GB"/>
        </w:rPr>
        <w:t>assists</w:t>
      </w:r>
      <w:r w:rsidRPr="3892DA55" w:rsidR="370BC372">
        <w:rPr>
          <w:rFonts w:ascii="Arial" w:hAnsi="Arial" w:eastAsia="Arial" w:cs="Arial"/>
          <w:b w:val="0"/>
          <w:bCs w:val="0"/>
          <w:noProof w:val="0"/>
          <w:sz w:val="22"/>
          <w:szCs w:val="22"/>
          <w:lang w:val="en-GB"/>
        </w:rPr>
        <w:t xml:space="preserve"> individuals in developing coping strategies and improving daily functioning. Psychosocial interventions, encompassing supported employment, social skills training, and family education, aim to boost overall well-being and community integration. Individualized treatment plans stress the importance of ongoing collaboration between the individual, healthcare professionals, and support networks for successful schizophrenia management.</w:t>
      </w:r>
    </w:p>
    <w:p xmlns:wp14="http://schemas.microsoft.com/office/word/2010/wordml" w:rsidP="3892DA55" wp14:paraId="0E405807" wp14:textId="78C3DD10">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408633F2" wp14:textId="771C2981">
      <w:pPr>
        <w:pStyle w:val="Normal"/>
        <w:spacing w:before="0" w:beforeAutospacing="off" w:after="160" w:afterAutospacing="off" w:line="360" w:lineRule="auto"/>
      </w:pPr>
      <w:r w:rsidRPr="3892DA55" w:rsidR="54883852">
        <w:rPr>
          <w:rFonts w:ascii="Arial" w:hAnsi="Arial" w:eastAsia="Arial" w:cs="Arial"/>
          <w:b w:val="0"/>
          <w:bCs w:val="0"/>
          <w:noProof w:val="0"/>
          <w:sz w:val="22"/>
          <w:szCs w:val="22"/>
          <w:lang w:val="en-GB"/>
        </w:rPr>
        <w:t xml:space="preserve">In the context of schizophrenia rehabilitation, evaluating progress involves a comprehensive assessment of various aspects to gauge the effectiveness of interventions. This includes examining the relief of specific symptoms like hallucinations, delusions, and cognitive disruptions, as well as assessing improvements in daily functioning, employment sustainability, and social interactions. Ensuring consistent and </w:t>
      </w:r>
      <w:r w:rsidRPr="3892DA55" w:rsidR="54883852">
        <w:rPr>
          <w:rFonts w:ascii="Arial" w:hAnsi="Arial" w:eastAsia="Arial" w:cs="Arial"/>
          <w:b w:val="0"/>
          <w:bCs w:val="0"/>
          <w:noProof w:val="0"/>
          <w:sz w:val="22"/>
          <w:szCs w:val="22"/>
          <w:lang w:val="en-GB"/>
        </w:rPr>
        <w:t>appropriate medication</w:t>
      </w:r>
      <w:r w:rsidRPr="3892DA55" w:rsidR="54883852">
        <w:rPr>
          <w:rFonts w:ascii="Arial" w:hAnsi="Arial" w:eastAsia="Arial" w:cs="Arial"/>
          <w:b w:val="0"/>
          <w:bCs w:val="0"/>
          <w:noProof w:val="0"/>
          <w:sz w:val="22"/>
          <w:szCs w:val="22"/>
          <w:lang w:val="en-GB"/>
        </w:rPr>
        <w:t xml:space="preserve"> use </w:t>
      </w:r>
      <w:r w:rsidRPr="3892DA55" w:rsidR="54883852">
        <w:rPr>
          <w:rFonts w:ascii="Arial" w:hAnsi="Arial" w:eastAsia="Arial" w:cs="Arial"/>
          <w:b w:val="0"/>
          <w:bCs w:val="0"/>
          <w:noProof w:val="0"/>
          <w:sz w:val="22"/>
          <w:szCs w:val="22"/>
          <w:lang w:val="en-GB"/>
        </w:rPr>
        <w:t>remains</w:t>
      </w:r>
      <w:r w:rsidRPr="3892DA55" w:rsidR="54883852">
        <w:rPr>
          <w:rFonts w:ascii="Arial" w:hAnsi="Arial" w:eastAsia="Arial" w:cs="Arial"/>
          <w:b w:val="0"/>
          <w:bCs w:val="0"/>
          <w:noProof w:val="0"/>
          <w:sz w:val="22"/>
          <w:szCs w:val="22"/>
          <w:lang w:val="en-GB"/>
        </w:rPr>
        <w:t xml:space="preserve"> pivotal. Changes in overall quality of life, encompassing physical health, emotional well-being, social connections, and community integration, are considered. Additionally, areas such as cognitive abilities, social skills, relapse prevention, vocational and educational progress, and family and social support are focal points. Measuring self-management skills, which involve independently managing mental health and adhering to treatment plans, contributes to a comprehensive understanding of rehabilitation progress. Regular and systematic assessment guides adjustments to treatment plans and interventions, fostering the sustained well-being and recovery of individuals grappling with schizophrenia.</w:t>
      </w:r>
    </w:p>
    <w:p xmlns:wp14="http://schemas.microsoft.com/office/word/2010/wordml" w:rsidP="3892DA55" wp14:paraId="587ACDCD" wp14:textId="37649B0B">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39400D69">
        <w:rPr>
          <w:rFonts w:ascii="Arial" w:hAnsi="Arial" w:eastAsia="Arial" w:cs="Arial"/>
          <w:b w:val="0"/>
          <w:bCs w:val="0"/>
          <w:noProof w:val="0"/>
          <w:sz w:val="22"/>
          <w:szCs w:val="22"/>
          <w:lang w:val="en-GB"/>
        </w:rPr>
        <w:t>Guidance and principles of care for individuals with schizophrenia are rooted in a person-</w:t>
      </w:r>
      <w:r w:rsidRPr="3892DA55" w:rsidR="39400D69">
        <w:rPr>
          <w:rFonts w:ascii="Arial" w:hAnsi="Arial" w:eastAsia="Arial" w:cs="Arial"/>
          <w:b w:val="0"/>
          <w:bCs w:val="0"/>
          <w:noProof w:val="0"/>
          <w:sz w:val="22"/>
          <w:szCs w:val="22"/>
          <w:lang w:val="en-GB"/>
        </w:rPr>
        <w:t>cantered</w:t>
      </w:r>
      <w:r w:rsidRPr="3892DA55" w:rsidR="39400D69">
        <w:rPr>
          <w:rFonts w:ascii="Arial" w:hAnsi="Arial" w:eastAsia="Arial" w:cs="Arial"/>
          <w:b w:val="0"/>
          <w:bCs w:val="0"/>
          <w:noProof w:val="0"/>
          <w:sz w:val="22"/>
          <w:szCs w:val="22"/>
          <w:lang w:val="en-GB"/>
        </w:rPr>
        <w:t xml:space="preserve"> approach that customizes interventions based on individual needs, preferences, and goals. Holistic assessments, considering physical, mental, and social aspects, form the foundation for a comprehensive understanding of the individual's condition. Treatment adheres to evidence-based practices, incorporating antipsychotic medications and psychotherapy in alignment with established guidelines. Psychoeducation is a vital </w:t>
      </w:r>
      <w:r w:rsidRPr="3892DA55" w:rsidR="39400D69">
        <w:rPr>
          <w:rFonts w:ascii="Arial" w:hAnsi="Arial" w:eastAsia="Arial" w:cs="Arial"/>
          <w:b w:val="0"/>
          <w:bCs w:val="0"/>
          <w:noProof w:val="0"/>
          <w:sz w:val="22"/>
          <w:szCs w:val="22"/>
          <w:lang w:val="en-GB"/>
        </w:rPr>
        <w:t>component</w:t>
      </w:r>
      <w:r w:rsidRPr="3892DA55" w:rsidR="39400D69">
        <w:rPr>
          <w:rFonts w:ascii="Arial" w:hAnsi="Arial" w:eastAsia="Arial" w:cs="Arial"/>
          <w:b w:val="0"/>
          <w:bCs w:val="0"/>
          <w:noProof w:val="0"/>
          <w:sz w:val="22"/>
          <w:szCs w:val="22"/>
          <w:lang w:val="en-GB"/>
        </w:rPr>
        <w:t xml:space="preserve">, empowering individuals to actively </w:t>
      </w:r>
      <w:r w:rsidRPr="3892DA55" w:rsidR="39400D69">
        <w:rPr>
          <w:rFonts w:ascii="Arial" w:hAnsi="Arial" w:eastAsia="Arial" w:cs="Arial"/>
          <w:b w:val="0"/>
          <w:bCs w:val="0"/>
          <w:noProof w:val="0"/>
          <w:sz w:val="22"/>
          <w:szCs w:val="22"/>
          <w:lang w:val="en-GB"/>
        </w:rPr>
        <w:t>participate</w:t>
      </w:r>
      <w:r w:rsidRPr="3892DA55" w:rsidR="39400D69">
        <w:rPr>
          <w:rFonts w:ascii="Arial" w:hAnsi="Arial" w:eastAsia="Arial" w:cs="Arial"/>
          <w:b w:val="0"/>
          <w:bCs w:val="0"/>
          <w:noProof w:val="0"/>
          <w:sz w:val="22"/>
          <w:szCs w:val="22"/>
          <w:lang w:val="en-GB"/>
        </w:rPr>
        <w:t xml:space="preserve"> in their care journey. Regular monitoring and follow-up appointments ensure the ongoing effectiveness of interventions. Collaboration among a multidisciplinary care team is emphasized, along with crisis intervention planning, cultural sensitivity, and the promotion of self-management skills. Upholding confidentiality and privacy, coupled with advocacy for support services and community integration, contributes to a holistic and compassionate care approach for individuals living with schizophrenia.</w:t>
      </w:r>
    </w:p>
    <w:p xmlns:wp14="http://schemas.microsoft.com/office/word/2010/wordml" w:rsidP="3892DA55" wp14:paraId="6CD0ADDA" wp14:textId="7F1918DB">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2B76A3C5">
        <w:rPr>
          <w:rFonts w:ascii="Arial" w:hAnsi="Arial" w:eastAsia="Arial" w:cs="Arial"/>
          <w:b w:val="0"/>
          <w:bCs w:val="0"/>
          <w:noProof w:val="0"/>
          <w:sz w:val="22"/>
          <w:szCs w:val="22"/>
          <w:lang w:val="en-GB"/>
        </w:rPr>
        <w:t>Improving schizophrenia care involves crafting personalized treatment plans integrating medication management, psychotherapy, and psychosocial interventions. Early intervention is vital for promptly addressing symptoms and potentially preventing the disorder's progression. Establishing comprehensive support services, including vocational training, supported employment, and housing assistance, enhances overall well-being and community integration. Psychoeducation programs for individuals and families provide valuable insights into managing schizophrenia. Crisis intervention plans ensure timely access to mental health services during acute symptom exacerbations. Peer support programs encourage connections with those with lived experience, fostering understanding and shared coping strategies. Cultural sensitivity training for healthcare professionals ensures culturally competent care. Supporting ongoing research into schizophrenia's causes and treatments promotes innovative therapeutic approaches. Encouraging self-management skills empowers active engagement in treatment and daily life. Public awareness campaigns reduce schizophrenia stigma, fostering community understanding. These recommendations aim to enhance overall care, emphasizing a holistic and collaborative approach.</w:t>
      </w:r>
    </w:p>
    <w:p xmlns:wp14="http://schemas.microsoft.com/office/word/2010/wordml" w:rsidP="3892DA55" wp14:paraId="7D08C1F7" wp14:textId="645DB0ED">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14644720" wp14:textId="61BEF0EF">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6ABFD1C4" wp14:textId="24CE9980">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369805EB" wp14:textId="6A3B8B88">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58A4F449" wp14:textId="49F6A2EB">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6C64AA0F" wp14:textId="01A78201">
      <w:pPr>
        <w:pStyle w:val="Normal"/>
        <w:spacing w:before="0" w:beforeAutospacing="off" w:after="160" w:afterAutospacing="off" w:line="360" w:lineRule="auto"/>
        <w:rPr>
          <w:rFonts w:ascii="Arial" w:hAnsi="Arial" w:eastAsia="Arial" w:cs="Arial"/>
          <w:b w:val="0"/>
          <w:bCs w:val="0"/>
          <w:noProof w:val="0"/>
          <w:sz w:val="22"/>
          <w:szCs w:val="22"/>
          <w:lang w:val="en-GB"/>
        </w:rPr>
      </w:pPr>
      <w:r w:rsidRPr="3892DA55" w:rsidR="638F8A72">
        <w:rPr>
          <w:rFonts w:ascii="Arial" w:hAnsi="Arial" w:eastAsia="Arial" w:cs="Arial"/>
          <w:b w:val="0"/>
          <w:bCs w:val="0"/>
          <w:noProof w:val="0"/>
          <w:sz w:val="22"/>
          <w:szCs w:val="22"/>
          <w:lang w:val="en-GB"/>
        </w:rPr>
        <w:t>REFERENCES</w:t>
      </w:r>
    </w:p>
    <w:p xmlns:wp14="http://schemas.microsoft.com/office/word/2010/wordml" w:rsidP="3892DA55" wp14:paraId="794F3D69" wp14:textId="400B9BA8">
      <w:pPr>
        <w:spacing w:before="0" w:beforeAutospacing="off" w:after="0" w:afterAutospacing="off"/>
      </w:pPr>
      <w:r w:rsidRPr="3892DA55" w:rsidR="638F8A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Health Service (2022). </w:t>
      </w:r>
      <w:r w:rsidRPr="3892DA55" w:rsidR="638F8A72">
        <w:rPr>
          <w:rFonts w:ascii="Calibri" w:hAnsi="Calibri" w:eastAsia="Calibri" w:cs="Calibri"/>
          <w:b w:val="0"/>
          <w:bCs w:val="0"/>
          <w:i w:val="1"/>
          <w:iCs w:val="1"/>
          <w:caps w:val="0"/>
          <w:smallCaps w:val="0"/>
          <w:noProof w:val="0"/>
          <w:color w:val="000000" w:themeColor="text1" w:themeTint="FF" w:themeShade="FF"/>
          <w:sz w:val="27"/>
          <w:szCs w:val="27"/>
          <w:lang w:val="en-GB"/>
        </w:rPr>
        <w:t>Overview - Generalised Anxiety Disorder in Adults</w:t>
      </w:r>
      <w:r w:rsidRPr="3892DA55" w:rsidR="638F8A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nhs.uk. Available at: </w:t>
      </w:r>
      <w:hyperlink r:id="Re9273c8277274712">
        <w:r w:rsidRPr="3892DA55" w:rsidR="638F8A72">
          <w:rPr>
            <w:rStyle w:val="Hyperlink"/>
            <w:rFonts w:ascii="Calibri" w:hAnsi="Calibri" w:eastAsia="Calibri" w:cs="Calibri"/>
            <w:b w:val="0"/>
            <w:bCs w:val="0"/>
            <w:i w:val="0"/>
            <w:iCs w:val="0"/>
            <w:caps w:val="0"/>
            <w:smallCaps w:val="0"/>
            <w:noProof w:val="0"/>
            <w:sz w:val="27"/>
            <w:szCs w:val="27"/>
            <w:lang w:val="en-GB"/>
          </w:rPr>
          <w:t>https://www.nhs.uk/mental-health/conditions/generalised-anxiety-disorder/overview/</w:t>
        </w:r>
      </w:hyperlink>
      <w:r w:rsidRPr="3892DA55" w:rsidR="638F8A72">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892DA55" wp14:paraId="0CA1564D" wp14:textId="40F31A1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3892DA55" wp14:paraId="1C4ED606" wp14:textId="55F65A6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3892DA55" wp14:paraId="0A078920" wp14:textId="7117312B">
      <w:pPr>
        <w:spacing w:before="240" w:beforeAutospacing="off" w:after="240" w:afterAutospacing="off"/>
      </w:pPr>
      <w:r w:rsidRPr="3892DA55" w:rsidR="638F8A72">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3892DA55" wp14:paraId="79063D11" wp14:textId="3766DE21">
      <w:pPr>
        <w:pStyle w:val="Normal"/>
        <w:spacing w:before="0" w:beforeAutospacing="off" w:after="160" w:afterAutospacing="off" w:line="360" w:lineRule="auto"/>
        <w:rPr>
          <w:rFonts w:ascii="Arial" w:hAnsi="Arial" w:eastAsia="Arial" w:cs="Arial"/>
          <w:b w:val="0"/>
          <w:bCs w:val="0"/>
          <w:noProof w:val="0"/>
          <w:sz w:val="22"/>
          <w:szCs w:val="22"/>
          <w:lang w:val="en-GB"/>
        </w:rPr>
      </w:pPr>
    </w:p>
    <w:p xmlns:wp14="http://schemas.microsoft.com/office/word/2010/wordml" w:rsidP="3892DA55" wp14:paraId="3D42D995" wp14:textId="31AC512B">
      <w:pPr>
        <w:spacing w:before="0" w:beforeAutospacing="off" w:after="160" w:afterAutospacing="off" w:line="257" w:lineRule="auto"/>
      </w:pPr>
      <w:r w:rsidRPr="3892DA55" w:rsidR="0EB2868E">
        <w:rPr>
          <w:rFonts w:ascii="Calibri" w:hAnsi="Calibri" w:eastAsia="Calibri" w:cs="Calibri"/>
          <w:noProof w:val="0"/>
          <w:sz w:val="22"/>
          <w:szCs w:val="22"/>
          <w:lang w:val="en-GB"/>
        </w:rPr>
        <w:t xml:space="preserve"> </w:t>
      </w:r>
    </w:p>
    <w:p xmlns:wp14="http://schemas.microsoft.com/office/word/2010/wordml" w:rsidP="3892DA55" wp14:paraId="341E25BF" wp14:textId="5101B3C6">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3892DA55" wp14:paraId="5E5787A5" wp14:textId="48F8CB2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N1SX78Rr" int2:invalidationBookmarkName="" int2:hashCode="O30PzcGzgilo0B" int2:id="hquyEjLt">
      <int2:state int2:type="AugLoop_Text_Critique" int2:value="Rejected"/>
    </int2:bookmark>
    <int2:bookmark int2:bookmarkName="_Int_aM4ed57v" int2:invalidationBookmarkName="" int2:hashCode="RfbeDoUwPOPYCY" int2:id="QsCzAnLo">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0A812"/>
    <w:rsid w:val="05B846DF"/>
    <w:rsid w:val="062EC46C"/>
    <w:rsid w:val="06B0D7BB"/>
    <w:rsid w:val="098452E8"/>
    <w:rsid w:val="0A0BE2E6"/>
    <w:rsid w:val="0B285E19"/>
    <w:rsid w:val="0EB2868E"/>
    <w:rsid w:val="102B0F2A"/>
    <w:rsid w:val="1160D3B4"/>
    <w:rsid w:val="13CBD456"/>
    <w:rsid w:val="1546118A"/>
    <w:rsid w:val="17763BCE"/>
    <w:rsid w:val="1CE3D21E"/>
    <w:rsid w:val="1DE6BD8F"/>
    <w:rsid w:val="20687992"/>
    <w:rsid w:val="239E05F2"/>
    <w:rsid w:val="241817ED"/>
    <w:rsid w:val="241BF38E"/>
    <w:rsid w:val="245AABBA"/>
    <w:rsid w:val="249A2B35"/>
    <w:rsid w:val="29355E96"/>
    <w:rsid w:val="2B76A3C5"/>
    <w:rsid w:val="2D6F34BF"/>
    <w:rsid w:val="2E8BACE3"/>
    <w:rsid w:val="2F11B8C3"/>
    <w:rsid w:val="30A6D581"/>
    <w:rsid w:val="331552F2"/>
    <w:rsid w:val="370BC372"/>
    <w:rsid w:val="3892DA55"/>
    <w:rsid w:val="39400D69"/>
    <w:rsid w:val="3BD4D62A"/>
    <w:rsid w:val="3FC9FFA6"/>
    <w:rsid w:val="40ED055B"/>
    <w:rsid w:val="436E581C"/>
    <w:rsid w:val="43764B84"/>
    <w:rsid w:val="43BB2711"/>
    <w:rsid w:val="44CB1FF4"/>
    <w:rsid w:val="451D143C"/>
    <w:rsid w:val="4C138117"/>
    <w:rsid w:val="4E7288ED"/>
    <w:rsid w:val="4F58FC86"/>
    <w:rsid w:val="505B1BB7"/>
    <w:rsid w:val="52FD18D2"/>
    <w:rsid w:val="53EB0794"/>
    <w:rsid w:val="54883852"/>
    <w:rsid w:val="55BC8E6C"/>
    <w:rsid w:val="56B11AAD"/>
    <w:rsid w:val="58AD6B99"/>
    <w:rsid w:val="5943AA77"/>
    <w:rsid w:val="5A4BD2E9"/>
    <w:rsid w:val="5A519DF8"/>
    <w:rsid w:val="5ADE230E"/>
    <w:rsid w:val="5C94F1F8"/>
    <w:rsid w:val="5E40B19F"/>
    <w:rsid w:val="5F64184C"/>
    <w:rsid w:val="614CBC05"/>
    <w:rsid w:val="638F8A72"/>
    <w:rsid w:val="63D98CD2"/>
    <w:rsid w:val="63DBA03C"/>
    <w:rsid w:val="64C7A87A"/>
    <w:rsid w:val="6639113A"/>
    <w:rsid w:val="6644B13F"/>
    <w:rsid w:val="6971EEB4"/>
    <w:rsid w:val="6A0114CD"/>
    <w:rsid w:val="6BB7A135"/>
    <w:rsid w:val="6FC499E9"/>
    <w:rsid w:val="73A62721"/>
    <w:rsid w:val="74A978B4"/>
    <w:rsid w:val="74EE9BF4"/>
    <w:rsid w:val="7A7CFA0B"/>
    <w:rsid w:val="7B08AE51"/>
    <w:rsid w:val="7B6910FA"/>
    <w:rsid w:val="7C50A812"/>
    <w:rsid w:val="7DE611A5"/>
    <w:rsid w:val="7E85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0A812"/>
  <w15:chartTrackingRefBased/>
  <w15:docId w15:val="{6774BD6C-B1FC-4577-9816-3A604A6D13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4698a7ec2604e8a" /><Relationship Type="http://schemas.openxmlformats.org/officeDocument/2006/relationships/hyperlink" Target="https://www.nhs.uk/mental-health/conditions/generalised-anxiety-disorder/overview/" TargetMode="External" Id="Re9273c8277274712" /><Relationship Type="http://schemas.microsoft.com/office/2020/10/relationships/intelligence" Target="/word/intelligence2.xml" Id="R5dac6496f92249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Sylwia Brylewicz (2112267)</dc:creator>
  <keywords/>
  <dc:description/>
  <lastModifiedBy>Sylwia Brylewicz (2112267)</lastModifiedBy>
  <revision>2</revision>
  <dcterms:created xsi:type="dcterms:W3CDTF">2023-12-18T08:29:00.1195423Z</dcterms:created>
  <dcterms:modified xsi:type="dcterms:W3CDTF">2023-12-19T16:22:50.7797131Z</dcterms:modified>
</coreProperties>
</file>