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1061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29"/>
        <w:gridCol w:w="1237"/>
        <w:gridCol w:w="468"/>
        <w:gridCol w:w="1443"/>
        <w:gridCol w:w="840"/>
      </w:tblGrid>
      <w:tr w:rsidRPr="006C4735" w:rsidR="0086599B" w:rsidTr="146DDA6A" w14:paraId="6FC7A859" w14:textId="77777777">
        <w:trPr>
          <w:trHeight w:val="418"/>
        </w:trPr>
        <w:tc>
          <w:tcPr>
            <w:tcW w:w="6629" w:type="dxa"/>
            <w:vMerge w:val="restart"/>
            <w:tcBorders>
              <w:top w:val="single" w:color="auto" w:sz="4" w:space="0"/>
              <w:left w:val="single" w:color="auto" w:sz="4" w:space="0"/>
              <w:right w:val="single" w:color="auto" w:sz="4" w:space="0"/>
            </w:tcBorders>
            <w:shd w:val="clear" w:color="auto" w:fill="auto"/>
            <w:tcMar/>
          </w:tcPr>
          <w:p w:rsidRPr="006C4735" w:rsidR="0086599B" w:rsidP="006C4735" w:rsidRDefault="0086599B" w14:paraId="56AFF819" w14:textId="77777777">
            <w:pPr>
              <w:keepNext/>
              <w:spacing w:after="0" w:line="360" w:lineRule="auto"/>
              <w:jc w:val="center"/>
              <w:rPr>
                <w:rFonts w:eastAsia="Times New Roman" w:cs="Times New Roman"/>
                <w:b/>
                <w:color w:val="auto"/>
                <w:szCs w:val="24"/>
                <w:lang w:val="en-AU"/>
              </w:rPr>
            </w:pPr>
          </w:p>
          <w:p w:rsidRPr="006C4735" w:rsidR="0086599B" w:rsidP="006C4735" w:rsidRDefault="0086599B" w14:paraId="37CDBDBC" w14:textId="77777777">
            <w:pPr>
              <w:keepNext/>
              <w:spacing w:after="0" w:line="360" w:lineRule="auto"/>
              <w:jc w:val="both"/>
              <w:rPr>
                <w:rFonts w:eastAsia="Times New Roman" w:cs="Times New Roman"/>
                <w:b/>
                <w:color w:val="auto"/>
                <w:szCs w:val="24"/>
                <w:lang w:val="en-AU"/>
              </w:rPr>
            </w:pPr>
            <w:r w:rsidRPr="006C4735">
              <w:rPr>
                <w:rFonts w:cs="Times New Roman"/>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C4735">
              <w:rPr>
                <w:rFonts w:eastAsia="Times New Roman" w:cs="Times New Roman"/>
                <w:b/>
                <w:color w:val="auto"/>
                <w:szCs w:val="24"/>
                <w:lang w:val="en-AU"/>
              </w:rPr>
              <w:br/>
            </w:r>
          </w:p>
          <w:p w:rsidRPr="006C4735" w:rsidR="003508D9" w:rsidP="006C4735" w:rsidRDefault="003508D9" w14:paraId="6863BD8A" w14:textId="77777777">
            <w:pPr>
              <w:spacing w:line="360" w:lineRule="auto"/>
              <w:rPr>
                <w:rFonts w:cs="Times New Roman"/>
                <w:b/>
                <w:bCs/>
                <w:szCs w:val="24"/>
              </w:rPr>
            </w:pPr>
            <w:r w:rsidRPr="006C4735">
              <w:rPr>
                <w:rFonts w:cs="Times New Roman"/>
                <w:b/>
                <w:bCs/>
                <w:szCs w:val="24"/>
              </w:rPr>
              <w:t>Component One: Student Journal (learning log) 750 words +/- 10%</w:t>
            </w:r>
          </w:p>
          <w:p w:rsidRPr="006C4735" w:rsidR="0086599B" w:rsidP="006C4735" w:rsidRDefault="003508D9" w14:paraId="12608F79" w14:textId="556B4C52">
            <w:pPr>
              <w:spacing w:line="360" w:lineRule="auto"/>
              <w:rPr>
                <w:rFonts w:eastAsia="Times New Roman" w:cs="Times New Roman"/>
                <w:b/>
                <w:color w:val="auto"/>
                <w:szCs w:val="24"/>
                <w:lang w:val="en-AU"/>
              </w:rPr>
            </w:pPr>
            <w:r w:rsidRPr="006C4735">
              <w:rPr>
                <w:rFonts w:eastAsia="Carlito" w:cs="Times New Roman"/>
                <w:b/>
                <w:color w:val="auto"/>
                <w:szCs w:val="24"/>
                <w:lang w:val="en-US"/>
              </w:rPr>
              <w:t>Contribution to Overall Module Assessment: 25%</w:t>
            </w:r>
          </w:p>
        </w:tc>
        <w:tc>
          <w:tcPr>
            <w:tcW w:w="1237" w:type="dxa"/>
            <w:tcBorders>
              <w:top w:val="single" w:color="auto" w:sz="4" w:space="0"/>
              <w:left w:val="single" w:color="auto" w:sz="4" w:space="0"/>
              <w:bottom w:val="nil"/>
              <w:right w:val="nil"/>
            </w:tcBorders>
            <w:shd w:val="clear" w:color="auto" w:fill="auto"/>
            <w:tcMar/>
            <w:vAlign w:val="center"/>
          </w:tcPr>
          <w:p w:rsidRPr="006C4735" w:rsidR="0086599B" w:rsidP="006C4735" w:rsidRDefault="0086599B" w14:paraId="1D6CC07E" w14:textId="77777777">
            <w:pPr>
              <w:keepNext/>
              <w:spacing w:before="120" w:after="0" w:line="360" w:lineRule="auto"/>
              <w:rPr>
                <w:rFonts w:eastAsia="Times New Roman" w:cs="Times New Roman"/>
                <w:b/>
                <w:bCs/>
                <w:color w:val="auto"/>
                <w:szCs w:val="24"/>
                <w:lang w:val="en-AU"/>
              </w:rPr>
            </w:pPr>
            <w:r w:rsidRPr="006C4735">
              <w:rPr>
                <w:rFonts w:eastAsia="Times New Roman" w:cs="Times New Roman"/>
                <w:b/>
                <w:bCs/>
                <w:color w:val="auto"/>
                <w:szCs w:val="24"/>
              </w:rPr>
              <w:t>Student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6C4735" w:rsidR="0086599B" w:rsidP="146DDA6A" w:rsidRDefault="0086599B" w14:paraId="6374C448" w14:textId="3496BD1F">
            <w:pPr>
              <w:keepNext w:val="1"/>
              <w:spacing w:after="0" w:line="360" w:lineRule="auto"/>
              <w:jc w:val="center"/>
              <w:rPr>
                <w:rFonts w:eastAsia="Times New Roman" w:cs="Times New Roman"/>
                <w:b w:val="1"/>
                <w:bCs w:val="1"/>
                <w:color w:val="auto"/>
                <w:lang w:val="en-AU"/>
              </w:rPr>
            </w:pPr>
            <w:r w:rsidRPr="146DDA6A" w:rsidR="687A2960">
              <w:rPr>
                <w:rFonts w:eastAsia="Times New Roman" w:cs="Times New Roman"/>
                <w:b w:val="1"/>
                <w:bCs w:val="1"/>
                <w:color w:val="auto"/>
                <w:lang w:val="en-AU"/>
              </w:rPr>
              <w:t>2222788</w:t>
            </w:r>
          </w:p>
          <w:p w:rsidRPr="006C4735" w:rsidR="0086599B" w:rsidP="146DDA6A" w:rsidRDefault="0086599B" w14:paraId="702169B4" w14:textId="7EE28E05">
            <w:pPr>
              <w:pStyle w:val="Normal"/>
              <w:keepNext w:val="1"/>
              <w:spacing w:after="0" w:line="360" w:lineRule="auto"/>
              <w:jc w:val="center"/>
              <w:rPr>
                <w:rFonts w:eastAsia="Times New Roman" w:cs="Times New Roman"/>
                <w:b w:val="1"/>
                <w:bCs w:val="1"/>
                <w:color w:val="auto"/>
                <w:lang w:val="en-AU"/>
              </w:rPr>
            </w:pPr>
            <w:r w:rsidRPr="146DDA6A" w:rsidR="4EFF1361">
              <w:rPr>
                <w:rFonts w:eastAsia="Times New Roman" w:cs="Times New Roman"/>
                <w:b w:val="1"/>
                <w:bCs w:val="1"/>
                <w:color w:val="auto"/>
                <w:lang w:val="en-AU"/>
              </w:rPr>
              <w:t>Constantin Daniel Andronache</w:t>
            </w:r>
          </w:p>
        </w:tc>
        <w:tc>
          <w:tcPr>
            <w:tcW w:w="840" w:type="dxa"/>
            <w:tcBorders>
              <w:top w:val="single" w:color="auto" w:sz="4" w:space="0"/>
              <w:left w:val="nil"/>
              <w:bottom w:val="nil"/>
              <w:right w:val="single" w:color="auto" w:sz="4" w:space="0"/>
            </w:tcBorders>
            <w:shd w:val="clear" w:color="auto" w:fill="auto"/>
            <w:tcMar/>
            <w:vAlign w:val="center"/>
          </w:tcPr>
          <w:p w:rsidRPr="006C4735" w:rsidR="0086599B" w:rsidP="006C4735" w:rsidRDefault="0086599B" w14:paraId="4CE1069E" w14:textId="77777777">
            <w:pPr>
              <w:keepNext/>
              <w:spacing w:after="0" w:line="360" w:lineRule="auto"/>
              <w:jc w:val="center"/>
              <w:rPr>
                <w:rFonts w:eastAsia="Times New Roman" w:cs="Times New Roman"/>
                <w:b/>
                <w:color w:val="auto"/>
                <w:szCs w:val="24"/>
                <w:lang w:val="en-AU"/>
              </w:rPr>
            </w:pPr>
          </w:p>
        </w:tc>
      </w:tr>
      <w:tr w:rsidRPr="006C4735" w:rsidR="0086599B" w:rsidTr="146DDA6A" w14:paraId="7996DF5F" w14:textId="77777777">
        <w:trPr>
          <w:trHeight w:val="468"/>
        </w:trPr>
        <w:tc>
          <w:tcPr>
            <w:tcW w:w="6629" w:type="dxa"/>
            <w:vMerge/>
            <w:tcBorders/>
            <w:tcMar/>
          </w:tcPr>
          <w:p w:rsidRPr="006C4735" w:rsidR="0086599B" w:rsidP="006C4735" w:rsidRDefault="0086599B" w14:paraId="59924D13" w14:textId="77777777">
            <w:pPr>
              <w:keepNext/>
              <w:spacing w:after="0" w:line="360" w:lineRule="auto"/>
              <w:jc w:val="center"/>
              <w:rPr>
                <w:rFonts w:eastAsia="Times New Roman" w:cs="Times New Roman"/>
                <w:b/>
                <w:color w:val="auto"/>
                <w:szCs w:val="24"/>
                <w:lang w:val="en-AU"/>
              </w:rPr>
            </w:pPr>
          </w:p>
        </w:tc>
        <w:tc>
          <w:tcPr>
            <w:tcW w:w="1237" w:type="dxa"/>
            <w:tcBorders>
              <w:top w:val="nil"/>
              <w:left w:val="single" w:color="auto" w:sz="4" w:space="0"/>
              <w:bottom w:val="nil"/>
              <w:right w:val="nil"/>
            </w:tcBorders>
            <w:shd w:val="clear" w:color="auto" w:fill="auto"/>
            <w:tcMar/>
            <w:vAlign w:val="center"/>
          </w:tcPr>
          <w:p w:rsidRPr="006C4735" w:rsidR="0086599B" w:rsidP="006C4735" w:rsidRDefault="0086599B" w14:paraId="5CA3BDB9" w14:textId="77777777">
            <w:pPr>
              <w:keepNext/>
              <w:spacing w:after="0" w:line="360" w:lineRule="auto"/>
              <w:rPr>
                <w:rFonts w:eastAsia="Times New Roman" w:cs="Times New Roman"/>
                <w:color w:val="auto"/>
                <w:szCs w:val="24"/>
                <w:lang w:val="en-AU"/>
              </w:rPr>
            </w:pPr>
          </w:p>
          <w:p w:rsidRPr="006C4735" w:rsidR="0086599B" w:rsidP="006C4735" w:rsidRDefault="0086599B" w14:paraId="10B24AA9" w14:textId="77777777">
            <w:pPr>
              <w:keepNext/>
              <w:spacing w:after="0" w:line="360" w:lineRule="auto"/>
              <w:rPr>
                <w:rFonts w:eastAsia="Times New Roman" w:cs="Times New Roman"/>
                <w:color w:val="auto"/>
                <w:szCs w:val="24"/>
                <w:lang w:val="en-AU"/>
              </w:rPr>
            </w:pPr>
            <w:r w:rsidRPr="006C4735">
              <w:rPr>
                <w:rFonts w:eastAsia="Times New Roman" w:cs="Times New Roman"/>
                <w:color w:val="auto"/>
                <w:szCs w:val="24"/>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6C4735" w:rsidR="0086599B" w:rsidP="146DDA6A" w:rsidRDefault="0086599B" w14:paraId="22E6F0D1" w14:textId="25C674EF">
            <w:pPr>
              <w:keepNext w:val="1"/>
              <w:spacing w:after="0" w:line="360" w:lineRule="auto"/>
              <w:jc w:val="center"/>
              <w:rPr>
                <w:rFonts w:eastAsia="Times New Roman" w:cs="Times New Roman"/>
                <w:b w:val="1"/>
                <w:bCs w:val="1"/>
                <w:color w:val="auto"/>
                <w:lang w:val="en-AU"/>
              </w:rPr>
            </w:pPr>
            <w:r w:rsidRPr="146DDA6A" w:rsidR="59992019">
              <w:rPr>
                <w:rFonts w:eastAsia="Times New Roman" w:cs="Times New Roman"/>
                <w:b w:val="1"/>
                <w:bCs w:val="1"/>
                <w:color w:val="auto"/>
                <w:lang w:val="en-AU"/>
              </w:rPr>
              <w:t>Operating Hotel Facilities</w:t>
            </w:r>
          </w:p>
        </w:tc>
        <w:tc>
          <w:tcPr>
            <w:tcW w:w="840" w:type="dxa"/>
            <w:tcBorders>
              <w:top w:val="nil"/>
              <w:left w:val="nil"/>
              <w:bottom w:val="nil"/>
              <w:right w:val="single" w:color="auto" w:sz="4" w:space="0"/>
            </w:tcBorders>
            <w:shd w:val="clear" w:color="auto" w:fill="auto"/>
            <w:tcMar/>
            <w:vAlign w:val="center"/>
          </w:tcPr>
          <w:p w:rsidRPr="006C4735" w:rsidR="0086599B" w:rsidP="006C4735" w:rsidRDefault="0086599B" w14:paraId="10B136FA" w14:textId="77777777">
            <w:pPr>
              <w:keepNext/>
              <w:spacing w:after="0" w:line="360" w:lineRule="auto"/>
              <w:jc w:val="center"/>
              <w:rPr>
                <w:rFonts w:eastAsia="Times New Roman" w:cs="Times New Roman"/>
                <w:b/>
                <w:color w:val="auto"/>
                <w:szCs w:val="24"/>
                <w:lang w:val="en-AU"/>
              </w:rPr>
            </w:pPr>
          </w:p>
        </w:tc>
      </w:tr>
      <w:tr w:rsidRPr="006C4735" w:rsidR="0086599B" w:rsidTr="146DDA6A" w14:paraId="3A5452F4" w14:textId="77777777">
        <w:trPr>
          <w:trHeight w:val="468"/>
        </w:trPr>
        <w:tc>
          <w:tcPr>
            <w:tcW w:w="6629" w:type="dxa"/>
            <w:vMerge/>
            <w:tcBorders/>
            <w:tcMar/>
          </w:tcPr>
          <w:p w:rsidRPr="006C4735" w:rsidR="0086599B" w:rsidP="006C4735" w:rsidRDefault="0086599B" w14:paraId="2C043573" w14:textId="77777777">
            <w:pPr>
              <w:keepNext/>
              <w:spacing w:after="0" w:line="360" w:lineRule="auto"/>
              <w:jc w:val="center"/>
              <w:rPr>
                <w:rFonts w:eastAsia="Times New Roman" w:cs="Times New Roman"/>
                <w:b/>
                <w:color w:val="auto"/>
                <w:szCs w:val="24"/>
                <w:lang w:val="en-AU"/>
              </w:rPr>
            </w:pPr>
          </w:p>
        </w:tc>
        <w:tc>
          <w:tcPr>
            <w:tcW w:w="1237" w:type="dxa"/>
            <w:tcBorders>
              <w:top w:val="nil"/>
              <w:left w:val="single" w:color="auto" w:sz="4" w:space="0"/>
              <w:bottom w:val="nil"/>
              <w:right w:val="nil"/>
            </w:tcBorders>
            <w:shd w:val="clear" w:color="auto" w:fill="auto"/>
            <w:tcMar/>
            <w:vAlign w:val="center"/>
          </w:tcPr>
          <w:p w:rsidRPr="006C4735" w:rsidR="0086599B" w:rsidP="006C4735" w:rsidRDefault="0086599B" w14:paraId="38835305" w14:textId="77777777">
            <w:pPr>
              <w:keepNext/>
              <w:spacing w:after="0" w:line="360" w:lineRule="auto"/>
              <w:rPr>
                <w:rFonts w:eastAsia="Times New Roman" w:cs="Times New Roman"/>
                <w:color w:val="auto"/>
                <w:szCs w:val="24"/>
                <w:lang w:val="en-AU"/>
              </w:rPr>
            </w:pPr>
            <w:r w:rsidRPr="006C4735">
              <w:rPr>
                <w:rFonts w:eastAsia="Times New Roman" w:cs="Times New Roman"/>
                <w:color w:val="auto"/>
                <w:szCs w:val="24"/>
                <w:lang w:val="en-AU"/>
              </w:rPr>
              <w:t>Module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6C4735" w:rsidR="0086599B" w:rsidP="146DDA6A" w:rsidRDefault="0086599B" w14:paraId="2114C348" w14:textId="45D019CB">
            <w:pPr>
              <w:keepNext w:val="1"/>
              <w:spacing w:after="0" w:line="360" w:lineRule="auto"/>
              <w:jc w:val="center"/>
              <w:rPr>
                <w:rFonts w:eastAsia="Times New Roman" w:cs="Times New Roman"/>
                <w:b w:val="1"/>
                <w:bCs w:val="1"/>
                <w:color w:val="auto"/>
                <w:lang w:val="en-AU"/>
              </w:rPr>
            </w:pPr>
            <w:r w:rsidRPr="146DDA6A" w:rsidR="0CD99416">
              <w:rPr>
                <w:rFonts w:eastAsia="Times New Roman" w:cs="Times New Roman"/>
                <w:b w:val="1"/>
                <w:bCs w:val="1"/>
                <w:color w:val="auto"/>
                <w:lang w:val="en-AU"/>
              </w:rPr>
              <w:t>BMIH4006</w:t>
            </w:r>
          </w:p>
        </w:tc>
        <w:tc>
          <w:tcPr>
            <w:tcW w:w="840" w:type="dxa"/>
            <w:tcBorders>
              <w:top w:val="nil"/>
              <w:left w:val="nil"/>
              <w:bottom w:val="nil"/>
              <w:right w:val="single" w:color="auto" w:sz="4" w:space="0"/>
            </w:tcBorders>
            <w:shd w:val="clear" w:color="auto" w:fill="auto"/>
            <w:tcMar/>
            <w:vAlign w:val="center"/>
          </w:tcPr>
          <w:p w:rsidRPr="006C4735" w:rsidR="0086599B" w:rsidP="006C4735" w:rsidRDefault="0086599B" w14:paraId="34945A2D" w14:textId="77777777">
            <w:pPr>
              <w:keepNext/>
              <w:spacing w:after="0" w:line="360" w:lineRule="auto"/>
              <w:jc w:val="center"/>
              <w:rPr>
                <w:rFonts w:eastAsia="Times New Roman" w:cs="Times New Roman"/>
                <w:b/>
                <w:color w:val="auto"/>
                <w:szCs w:val="24"/>
                <w:lang w:val="en-AU"/>
              </w:rPr>
            </w:pPr>
          </w:p>
        </w:tc>
      </w:tr>
      <w:tr w:rsidRPr="006C4735" w:rsidR="0086599B" w:rsidTr="146DDA6A" w14:paraId="773C777E" w14:textId="77777777">
        <w:trPr>
          <w:trHeight w:val="468"/>
        </w:trPr>
        <w:tc>
          <w:tcPr>
            <w:tcW w:w="6629" w:type="dxa"/>
            <w:vMerge/>
            <w:tcBorders/>
            <w:tcMar/>
          </w:tcPr>
          <w:p w:rsidRPr="006C4735" w:rsidR="0086599B" w:rsidP="006C4735" w:rsidRDefault="0086599B" w14:paraId="4FFF35FA" w14:textId="77777777">
            <w:pPr>
              <w:keepNext/>
              <w:spacing w:after="0" w:line="360" w:lineRule="auto"/>
              <w:jc w:val="center"/>
              <w:rPr>
                <w:rFonts w:eastAsia="Times New Roman" w:cs="Times New Roman"/>
                <w:b/>
                <w:color w:val="auto"/>
                <w:szCs w:val="24"/>
                <w:lang w:val="en-AU"/>
              </w:rPr>
            </w:pPr>
          </w:p>
        </w:tc>
        <w:tc>
          <w:tcPr>
            <w:tcW w:w="1237" w:type="dxa"/>
            <w:tcBorders>
              <w:top w:val="nil"/>
              <w:left w:val="single" w:color="auto" w:sz="4" w:space="0"/>
              <w:bottom w:val="nil"/>
              <w:right w:val="nil"/>
            </w:tcBorders>
            <w:shd w:val="clear" w:color="auto" w:fill="auto"/>
            <w:tcMar/>
            <w:vAlign w:val="center"/>
          </w:tcPr>
          <w:p w:rsidRPr="006C4735" w:rsidR="0086599B" w:rsidP="006C4735" w:rsidRDefault="0086599B" w14:paraId="0CC6A1C6" w14:textId="77777777">
            <w:pPr>
              <w:keepNext/>
              <w:spacing w:after="0" w:line="360" w:lineRule="auto"/>
              <w:rPr>
                <w:rFonts w:eastAsia="Times New Roman" w:cs="Times New Roman"/>
                <w:color w:val="auto"/>
                <w:szCs w:val="24"/>
                <w:lang w:val="en-AU"/>
              </w:rPr>
            </w:pPr>
            <w:r w:rsidRPr="006C4735">
              <w:rPr>
                <w:rFonts w:eastAsia="Times New Roman" w:cs="Times New Roman"/>
                <w:color w:val="auto"/>
                <w:szCs w:val="24"/>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6C4735" w:rsidR="0086599B" w:rsidP="146DDA6A" w:rsidRDefault="0086599B" w14:paraId="3B38D643" w14:textId="483355E9">
            <w:pPr>
              <w:keepNext w:val="1"/>
              <w:spacing w:after="0" w:line="360" w:lineRule="auto"/>
              <w:jc w:val="center"/>
              <w:rPr>
                <w:rFonts w:eastAsia="Times New Roman" w:cs="Times New Roman"/>
                <w:b w:val="1"/>
                <w:bCs w:val="1"/>
                <w:color w:val="auto"/>
                <w:lang w:val="en-AU"/>
              </w:rPr>
            </w:pPr>
            <w:r w:rsidRPr="146DDA6A" w:rsidR="7BF87DFF">
              <w:rPr>
                <w:rFonts w:eastAsia="Times New Roman" w:cs="Times New Roman"/>
                <w:b w:val="1"/>
                <w:bCs w:val="1"/>
                <w:color w:val="auto"/>
                <w:lang w:val="en-AU"/>
              </w:rPr>
              <w:t>Neil Dyer</w:t>
            </w:r>
          </w:p>
        </w:tc>
        <w:tc>
          <w:tcPr>
            <w:tcW w:w="840" w:type="dxa"/>
            <w:tcBorders>
              <w:top w:val="nil"/>
              <w:left w:val="nil"/>
              <w:bottom w:val="nil"/>
              <w:right w:val="single" w:color="auto" w:sz="4" w:space="0"/>
            </w:tcBorders>
            <w:shd w:val="clear" w:color="auto" w:fill="auto"/>
            <w:tcMar/>
            <w:vAlign w:val="center"/>
          </w:tcPr>
          <w:p w:rsidRPr="006C4735" w:rsidR="0086599B" w:rsidP="006C4735" w:rsidRDefault="0086599B" w14:paraId="0E809E10" w14:textId="77777777">
            <w:pPr>
              <w:keepNext/>
              <w:spacing w:after="0" w:line="360" w:lineRule="auto"/>
              <w:jc w:val="center"/>
              <w:rPr>
                <w:rFonts w:eastAsia="Times New Roman" w:cs="Times New Roman"/>
                <w:b/>
                <w:color w:val="auto"/>
                <w:szCs w:val="24"/>
                <w:lang w:val="en-AU"/>
              </w:rPr>
            </w:pPr>
          </w:p>
        </w:tc>
      </w:tr>
      <w:tr w:rsidRPr="006C4735" w:rsidR="0086599B" w:rsidTr="146DDA6A" w14:paraId="193196BA" w14:textId="77777777">
        <w:trPr>
          <w:trHeight w:val="20"/>
        </w:trPr>
        <w:tc>
          <w:tcPr>
            <w:tcW w:w="6629" w:type="dxa"/>
            <w:vMerge/>
            <w:tcBorders/>
            <w:tcMar/>
          </w:tcPr>
          <w:p w:rsidRPr="006C4735" w:rsidR="0086599B" w:rsidP="006C4735" w:rsidRDefault="0086599B" w14:paraId="65C11901" w14:textId="77777777">
            <w:pPr>
              <w:keepNext/>
              <w:spacing w:after="0" w:line="360" w:lineRule="auto"/>
              <w:jc w:val="center"/>
              <w:rPr>
                <w:rFonts w:eastAsia="Times New Roman" w:cs="Times New Roman"/>
                <w:b/>
                <w:color w:val="auto"/>
                <w:szCs w:val="24"/>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6C4735" w:rsidR="0086599B" w:rsidP="006C4735" w:rsidRDefault="0086599B" w14:paraId="3BE91B7F" w14:textId="77777777">
            <w:pPr>
              <w:keepNext/>
              <w:spacing w:after="0" w:line="360" w:lineRule="auto"/>
              <w:rPr>
                <w:rFonts w:eastAsia="Times New Roman" w:cs="Times New Roman"/>
                <w:bCs/>
                <w:color w:val="auto"/>
                <w:szCs w:val="24"/>
                <w:lang w:val="en-AU"/>
              </w:rPr>
            </w:pPr>
          </w:p>
        </w:tc>
        <w:tc>
          <w:tcPr>
            <w:tcW w:w="1443" w:type="dxa"/>
            <w:tcBorders>
              <w:top w:val="dashed" w:color="auto" w:sz="4" w:space="0"/>
              <w:left w:val="nil"/>
              <w:bottom w:val="single" w:color="auto" w:sz="4" w:space="0"/>
              <w:right w:val="nil"/>
            </w:tcBorders>
            <w:shd w:val="clear" w:color="auto" w:fill="auto"/>
            <w:tcMar/>
            <w:vAlign w:val="center"/>
          </w:tcPr>
          <w:p w:rsidRPr="006C4735" w:rsidR="0086599B" w:rsidP="006C4735" w:rsidRDefault="0086599B" w14:paraId="78D0B2B2" w14:textId="77777777">
            <w:pPr>
              <w:keepNext/>
              <w:spacing w:after="0" w:line="360" w:lineRule="auto"/>
              <w:rPr>
                <w:rFonts w:eastAsia="Times New Roman" w:cs="Times New Roman"/>
                <w:b/>
                <w:color w:val="auto"/>
                <w:szCs w:val="24"/>
                <w:lang w:val="en-AU"/>
              </w:rPr>
            </w:pPr>
          </w:p>
        </w:tc>
        <w:tc>
          <w:tcPr>
            <w:tcW w:w="840" w:type="dxa"/>
            <w:tcBorders>
              <w:top w:val="nil"/>
              <w:left w:val="nil"/>
              <w:bottom w:val="single" w:color="auto" w:sz="4" w:space="0"/>
              <w:right w:val="single" w:color="auto" w:sz="4" w:space="0"/>
            </w:tcBorders>
            <w:shd w:val="clear" w:color="auto" w:fill="auto"/>
            <w:tcMar/>
            <w:vAlign w:val="center"/>
          </w:tcPr>
          <w:p w:rsidRPr="006C4735" w:rsidR="0086599B" w:rsidP="006C4735" w:rsidRDefault="0086599B" w14:paraId="79645584" w14:textId="77777777">
            <w:pPr>
              <w:keepNext/>
              <w:spacing w:after="0" w:line="360" w:lineRule="auto"/>
              <w:jc w:val="center"/>
              <w:rPr>
                <w:rFonts w:eastAsia="Times New Roman" w:cs="Times New Roman"/>
                <w:b/>
                <w:color w:val="auto"/>
                <w:szCs w:val="24"/>
                <w:lang w:val="en-AU"/>
              </w:rPr>
            </w:pPr>
          </w:p>
        </w:tc>
      </w:tr>
      <w:tr w:rsidRPr="006C4735" w:rsidR="0086599B" w:rsidTr="146DDA6A" w14:paraId="694A3583" w14:textId="77777777">
        <w:trPr>
          <w:trHeight w:val="470"/>
        </w:trPr>
        <w:tc>
          <w:tcPr>
            <w:tcW w:w="10617"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6C4735" w:rsidR="0056132C" w:rsidP="146DDA6A" w:rsidRDefault="0056132C" w14:paraId="47A129F4" w14:textId="45173DDF">
            <w:pPr>
              <w:spacing w:line="360" w:lineRule="auto"/>
              <w:jc w:val="both"/>
              <w:rPr>
                <w:rFonts w:ascii="Arial" w:hAnsi="Arial" w:eastAsia="Arial" w:cs="Arial"/>
                <w:b w:val="1"/>
                <w:bCs w:val="1"/>
              </w:rPr>
            </w:pPr>
            <w:r w:rsidRPr="146DDA6A" w:rsidR="0056132C">
              <w:rPr>
                <w:rFonts w:ascii="Arial" w:hAnsi="Arial" w:eastAsia="Arial" w:cs="Arial"/>
                <w:b w:val="1"/>
                <w:bCs w:val="1"/>
              </w:rPr>
              <w:t>Introductio</w:t>
            </w:r>
            <w:r w:rsidRPr="146DDA6A" w:rsidR="6CA878AF">
              <w:rPr>
                <w:rFonts w:ascii="Arial" w:hAnsi="Arial" w:eastAsia="Arial" w:cs="Arial"/>
                <w:b w:val="1"/>
                <w:bCs w:val="1"/>
              </w:rPr>
              <w:t>n</w:t>
            </w:r>
          </w:p>
          <w:p w:rsidRPr="006C4735" w:rsidR="00F6518E" w:rsidP="146DDA6A" w:rsidRDefault="00F6518E" w14:paraId="420D85C1" w14:textId="77777777">
            <w:pPr>
              <w:spacing w:line="360" w:lineRule="auto"/>
              <w:jc w:val="both"/>
              <w:rPr>
                <w:rFonts w:ascii="Arial" w:hAnsi="Arial" w:eastAsia="Arial" w:cs="Arial"/>
              </w:rPr>
            </w:pPr>
            <w:r w:rsidRPr="146DDA6A" w:rsidR="00F6518E">
              <w:rPr>
                <w:rFonts w:ascii="Arial" w:hAnsi="Arial" w:eastAsia="Arial" w:cs="Arial"/>
              </w:rPr>
              <w:t xml:space="preserve">Working in the hospitality sector's housekeeping team </w:t>
            </w:r>
            <w:r w:rsidRPr="146DDA6A" w:rsidR="00F6518E">
              <w:rPr>
                <w:rFonts w:ascii="Arial" w:hAnsi="Arial" w:eastAsia="Arial" w:cs="Arial"/>
              </w:rPr>
              <w:t>necessitates</w:t>
            </w:r>
            <w:r w:rsidRPr="146DDA6A" w:rsidR="00F6518E">
              <w:rPr>
                <w:rFonts w:ascii="Arial" w:hAnsi="Arial" w:eastAsia="Arial" w:cs="Arial"/>
              </w:rPr>
              <w:t xml:space="preserve"> a varied range of skills to assure the cleanliness and ease of guest lodgings (Tesone, 2010). The Gibbs reflective cycle will be used in this reflective analysis to examine my own abilities and experiences in relation to theoretical notions and examples from the business world </w:t>
            </w:r>
            <w:r w:rsidRPr="146DDA6A" w:rsidR="00F6518E">
              <w:rPr>
                <w:rFonts w:ascii="Arial" w:hAnsi="Arial" w:eastAsia="Arial" w:cs="Arial"/>
              </w:rPr>
              <w:t>regarding</w:t>
            </w:r>
            <w:r w:rsidRPr="146DDA6A" w:rsidR="00F6518E">
              <w:rPr>
                <w:rFonts w:ascii="Arial" w:hAnsi="Arial" w:eastAsia="Arial" w:cs="Arial"/>
              </w:rPr>
              <w:t xml:space="preserve"> critical abilities for the housekeeping staff.</w:t>
            </w:r>
          </w:p>
          <w:p w:rsidRPr="006C4735" w:rsidR="0056132C" w:rsidP="146DDA6A" w:rsidRDefault="0056132C" w14:paraId="23ADDB90" w14:textId="2C2FD510">
            <w:pPr>
              <w:spacing w:line="360" w:lineRule="auto"/>
              <w:jc w:val="both"/>
              <w:rPr>
                <w:rFonts w:ascii="Arial" w:hAnsi="Arial" w:eastAsia="Arial" w:cs="Arial"/>
                <w:b w:val="1"/>
                <w:bCs w:val="1"/>
              </w:rPr>
            </w:pPr>
            <w:r w:rsidRPr="146DDA6A" w:rsidR="0056132C">
              <w:rPr>
                <w:rFonts w:ascii="Arial" w:hAnsi="Arial" w:eastAsia="Arial" w:cs="Arial"/>
                <w:b w:val="1"/>
                <w:bCs w:val="1"/>
              </w:rPr>
              <w:t>Description</w:t>
            </w:r>
          </w:p>
          <w:p w:rsidRPr="006C4735" w:rsidR="003E118D" w:rsidP="146DDA6A" w:rsidRDefault="003E118D" w14:paraId="46A5BF95" w14:textId="4D2CEABC">
            <w:pPr>
              <w:spacing w:line="360" w:lineRule="auto"/>
              <w:jc w:val="both"/>
              <w:rPr>
                <w:rFonts w:ascii="Arial" w:hAnsi="Arial" w:eastAsia="Arial" w:cs="Arial"/>
              </w:rPr>
            </w:pPr>
            <w:r w:rsidRPr="146DDA6A" w:rsidR="003E118D">
              <w:rPr>
                <w:rFonts w:ascii="Arial" w:hAnsi="Arial" w:eastAsia="Arial" w:cs="Arial"/>
              </w:rPr>
              <w:t xml:space="preserve">I have a range of responsibilities in my position </w:t>
            </w:r>
            <w:r w:rsidRPr="146DDA6A" w:rsidR="1D1B0BEE">
              <w:rPr>
                <w:rFonts w:ascii="Arial" w:hAnsi="Arial" w:eastAsia="Arial" w:cs="Arial"/>
              </w:rPr>
              <w:t>as</w:t>
            </w:r>
            <w:r w:rsidRPr="146DDA6A" w:rsidR="003E118D">
              <w:rPr>
                <w:rFonts w:ascii="Arial" w:hAnsi="Arial" w:eastAsia="Arial" w:cs="Arial"/>
              </w:rPr>
              <w:t xml:space="preserve"> the housekeeping staff, including managing the bedding, cleaning the rooms, and interacting with the guests. These activities call on a variety of essential abilities, including strong work ethics, time management, attention to detail, and communication.</w:t>
            </w:r>
          </w:p>
          <w:p w:rsidRPr="006C4735" w:rsidR="0056132C" w:rsidP="146DDA6A" w:rsidRDefault="0056132C" w14:paraId="51A08650" w14:textId="29AC00C1">
            <w:pPr>
              <w:spacing w:line="360" w:lineRule="auto"/>
              <w:jc w:val="both"/>
              <w:rPr>
                <w:rFonts w:ascii="Arial" w:hAnsi="Arial" w:eastAsia="Arial" w:cs="Arial"/>
                <w:b w:val="1"/>
                <w:bCs w:val="1"/>
              </w:rPr>
            </w:pPr>
            <w:r w:rsidRPr="146DDA6A" w:rsidR="0056132C">
              <w:rPr>
                <w:rFonts w:ascii="Arial" w:hAnsi="Arial" w:eastAsia="Arial" w:cs="Arial"/>
                <w:b w:val="1"/>
                <w:bCs w:val="1"/>
              </w:rPr>
              <w:t>Feelings</w:t>
            </w:r>
          </w:p>
          <w:p w:rsidRPr="006C4735" w:rsidR="003E118D" w:rsidP="146DDA6A" w:rsidRDefault="003E118D" w14:paraId="6F6B4BF5" w14:textId="6C907357">
            <w:pPr>
              <w:spacing w:line="360" w:lineRule="auto"/>
              <w:jc w:val="both"/>
              <w:rPr>
                <w:rFonts w:ascii="Arial" w:hAnsi="Arial" w:eastAsia="Arial" w:cs="Arial"/>
              </w:rPr>
            </w:pPr>
            <w:r w:rsidRPr="146DDA6A" w:rsidR="0F0B6567">
              <w:rPr>
                <w:rFonts w:ascii="Arial" w:hAnsi="Arial" w:eastAsia="Arial" w:cs="Arial"/>
              </w:rPr>
              <w:t xml:space="preserve">At </w:t>
            </w:r>
            <w:r w:rsidRPr="146DDA6A" w:rsidR="003E118D">
              <w:rPr>
                <w:rFonts w:ascii="Arial" w:hAnsi="Arial" w:eastAsia="Arial" w:cs="Arial"/>
              </w:rPr>
              <w:t>first</w:t>
            </w:r>
            <w:r w:rsidRPr="146DDA6A" w:rsidR="7CE15936">
              <w:rPr>
                <w:rFonts w:ascii="Arial" w:hAnsi="Arial" w:eastAsia="Arial" w:cs="Arial"/>
              </w:rPr>
              <w:t xml:space="preserve"> </w:t>
            </w:r>
            <w:r w:rsidRPr="146DDA6A" w:rsidR="197B2ABD">
              <w:rPr>
                <w:rFonts w:ascii="Arial" w:hAnsi="Arial" w:eastAsia="Arial" w:cs="Arial"/>
              </w:rPr>
              <w:t>,</w:t>
            </w:r>
            <w:r w:rsidRPr="146DDA6A" w:rsidR="197B2ABD">
              <w:rPr>
                <w:rFonts w:ascii="Arial" w:hAnsi="Arial" w:eastAsia="Arial" w:cs="Arial"/>
              </w:rPr>
              <w:t xml:space="preserve"> </w:t>
            </w:r>
            <w:r w:rsidRPr="146DDA6A" w:rsidR="7CE15936">
              <w:rPr>
                <w:rFonts w:ascii="Arial" w:hAnsi="Arial" w:eastAsia="Arial" w:cs="Arial"/>
              </w:rPr>
              <w:t>I</w:t>
            </w:r>
            <w:r w:rsidRPr="146DDA6A" w:rsidR="003E118D">
              <w:rPr>
                <w:rFonts w:ascii="Arial" w:hAnsi="Arial" w:eastAsia="Arial" w:cs="Arial"/>
              </w:rPr>
              <w:t xml:space="preserve"> felt unprepared for the responsibilities</w:t>
            </w:r>
            <w:r w:rsidRPr="146DDA6A" w:rsidR="003E118D">
              <w:rPr>
                <w:rFonts w:ascii="Arial" w:hAnsi="Arial" w:eastAsia="Arial" w:cs="Arial"/>
              </w:rPr>
              <w:t xml:space="preserve"> of the position, especially at the busiest times of the year. The need to fulfil deadlines and uphold the highest standards of cleanliness caused me stress. But as time went on, I gained self-assurance and saw the value of these qualities.</w:t>
            </w:r>
          </w:p>
          <w:p w:rsidRPr="006C4735" w:rsidR="0056132C" w:rsidP="146DDA6A" w:rsidRDefault="0056132C" w14:paraId="3574F4A9" w14:textId="2CB9CFF2">
            <w:pPr>
              <w:spacing w:line="360" w:lineRule="auto"/>
              <w:jc w:val="both"/>
              <w:rPr>
                <w:rFonts w:ascii="Arial" w:hAnsi="Arial" w:eastAsia="Arial" w:cs="Arial"/>
                <w:b w:val="1"/>
                <w:bCs w:val="1"/>
              </w:rPr>
            </w:pPr>
            <w:r w:rsidRPr="146DDA6A" w:rsidR="0056132C">
              <w:rPr>
                <w:rFonts w:ascii="Arial" w:hAnsi="Arial" w:eastAsia="Arial" w:cs="Arial"/>
                <w:b w:val="1"/>
                <w:bCs w:val="1"/>
              </w:rPr>
              <w:t>Evaluation</w:t>
            </w:r>
          </w:p>
          <w:p w:rsidRPr="006C4735" w:rsidR="003E118D" w:rsidP="146DDA6A" w:rsidRDefault="003E118D" w14:paraId="2C4E2B8E" w14:textId="77777777">
            <w:pPr>
              <w:spacing w:line="360" w:lineRule="auto"/>
              <w:jc w:val="both"/>
              <w:rPr>
                <w:rFonts w:ascii="Arial" w:hAnsi="Arial" w:eastAsia="Arial" w:cs="Arial"/>
              </w:rPr>
            </w:pPr>
            <w:r w:rsidRPr="146DDA6A" w:rsidR="003E118D">
              <w:rPr>
                <w:rFonts w:ascii="Arial" w:hAnsi="Arial" w:eastAsia="Arial" w:cs="Arial"/>
              </w:rPr>
              <w:t xml:space="preserve">Since housekeeping requires standing for extended periods of time, lifting, and transporting large goods, it can be physically demanding. I initially felt worn out and tired, but with consistent workout and the right lifting techniques, I have now developed my physical stamina. Additionally, the foundation of hospitality is a customer-centric strategy. Given that guests want their rooms to be clean and well-maintained, housekeepers are essential to their pleasure. By making sure that guest rooms are not just clean but also hospitable and pleasant, I have embraced this philosophy. </w:t>
            </w:r>
            <w:r w:rsidRPr="146DDA6A" w:rsidR="003E118D">
              <w:rPr>
                <w:rFonts w:ascii="Arial" w:hAnsi="Arial" w:eastAsia="Arial" w:cs="Arial"/>
              </w:rPr>
              <w:t>In light of</w:t>
            </w:r>
            <w:r w:rsidRPr="146DDA6A" w:rsidR="003E118D">
              <w:rPr>
                <w:rFonts w:ascii="Arial" w:hAnsi="Arial" w:eastAsia="Arial" w:cs="Arial"/>
              </w:rPr>
              <w:t xml:space="preserve"> this, I think that my attention to detail has been a huge advantage in upholding the standards of housekeeping and meeting consumer requests. I continually inspect every crevice in guest rooms to make sure they satisfy quality standards.</w:t>
            </w:r>
          </w:p>
          <w:p w:rsidRPr="006C4735" w:rsidR="003E118D" w:rsidP="146DDA6A" w:rsidRDefault="003E118D" w14:paraId="51C4087A" w14:textId="3A1634F8">
            <w:pPr>
              <w:spacing w:line="360" w:lineRule="auto"/>
              <w:jc w:val="both"/>
              <w:rPr>
                <w:rFonts w:ascii="Arial" w:hAnsi="Arial" w:eastAsia="Arial" w:cs="Arial"/>
              </w:rPr>
            </w:pPr>
            <w:r w:rsidRPr="146DDA6A" w:rsidR="78CD9D55">
              <w:rPr>
                <w:rFonts w:ascii="Arial" w:hAnsi="Arial" w:eastAsia="Arial" w:cs="Arial"/>
              </w:rPr>
              <w:t>I have</w:t>
            </w:r>
            <w:r w:rsidRPr="146DDA6A" w:rsidR="003E118D">
              <w:rPr>
                <w:rFonts w:ascii="Arial" w:hAnsi="Arial" w:eastAsia="Arial" w:cs="Arial"/>
              </w:rPr>
              <w:t xml:space="preserve"> discovered the value of punctuality via my employment. I am now better at managing my time, which helps me finish projects quickly and meet deadlines. Additionally, effective communication is essential while handling visitor needs and dealing with a varied workforce. </w:t>
            </w:r>
            <w:r w:rsidRPr="146DDA6A" w:rsidR="003E118D">
              <w:rPr>
                <w:rFonts w:ascii="Arial" w:hAnsi="Arial" w:eastAsia="Arial" w:cs="Arial"/>
              </w:rPr>
              <w:t>I</w:t>
            </w:r>
            <w:r w:rsidRPr="146DDA6A" w:rsidR="58200FEE">
              <w:rPr>
                <w:rFonts w:ascii="Arial" w:hAnsi="Arial" w:eastAsia="Arial" w:cs="Arial"/>
              </w:rPr>
              <w:t xml:space="preserve"> have</w:t>
            </w:r>
            <w:r w:rsidRPr="146DDA6A" w:rsidR="003E118D">
              <w:rPr>
                <w:rFonts w:ascii="Arial" w:hAnsi="Arial" w:eastAsia="Arial" w:cs="Arial"/>
              </w:rPr>
              <w:t xml:space="preserve"> improved my ability to interact with coworkers, cleaning managers, and visitors. Clear communication ensures that rooms are prepared </w:t>
            </w:r>
            <w:r w:rsidRPr="146DDA6A" w:rsidR="003E118D">
              <w:rPr>
                <w:rFonts w:ascii="Arial" w:hAnsi="Arial" w:eastAsia="Arial" w:cs="Arial"/>
              </w:rPr>
              <w:t>in accordance with</w:t>
            </w:r>
            <w:r w:rsidRPr="146DDA6A" w:rsidR="003E118D">
              <w:rPr>
                <w:rFonts w:ascii="Arial" w:hAnsi="Arial" w:eastAsia="Arial" w:cs="Arial"/>
              </w:rPr>
              <w:t xml:space="preserve"> guest requests and helps prevent misunderstandings.</w:t>
            </w:r>
          </w:p>
          <w:p w:rsidRPr="006C4735" w:rsidR="0056132C" w:rsidP="146DDA6A" w:rsidRDefault="0056132C" w14:paraId="5387B394" w14:textId="42DA74EA">
            <w:pPr>
              <w:spacing w:line="360" w:lineRule="auto"/>
              <w:jc w:val="both"/>
              <w:rPr>
                <w:rFonts w:ascii="Arial" w:hAnsi="Arial" w:eastAsia="Arial" w:cs="Arial"/>
                <w:b w:val="1"/>
                <w:bCs w:val="1"/>
              </w:rPr>
            </w:pPr>
            <w:r w:rsidRPr="146DDA6A" w:rsidR="0056132C">
              <w:rPr>
                <w:rFonts w:ascii="Arial" w:hAnsi="Arial" w:eastAsia="Arial" w:cs="Arial"/>
                <w:b w:val="1"/>
                <w:bCs w:val="1"/>
              </w:rPr>
              <w:t xml:space="preserve"> Analysis</w:t>
            </w:r>
          </w:p>
          <w:p w:rsidRPr="006C4735" w:rsidR="003E118D" w:rsidP="146DDA6A" w:rsidRDefault="003E118D" w14:paraId="01C9A281" w14:textId="09988D1E">
            <w:pPr>
              <w:spacing w:line="360" w:lineRule="auto"/>
              <w:jc w:val="both"/>
              <w:rPr>
                <w:rFonts w:ascii="Arial" w:hAnsi="Arial" w:eastAsia="Arial" w:cs="Arial"/>
              </w:rPr>
            </w:pPr>
            <w:r w:rsidRPr="146DDA6A" w:rsidR="003E118D">
              <w:rPr>
                <w:rFonts w:ascii="Arial" w:hAnsi="Arial" w:eastAsia="Arial" w:cs="Arial"/>
              </w:rPr>
              <w:t xml:space="preserve">I looked to the theoretical precepts presented in the literature to have a better understanding of the significance of these abilities. According to Bridger's (2018) employee engagement connects with the cleaning staff. Employees that are engaged are more inclined to focus on the </w:t>
            </w:r>
            <w:r w:rsidRPr="146DDA6A" w:rsidR="003E118D">
              <w:rPr>
                <w:rFonts w:ascii="Arial" w:hAnsi="Arial" w:eastAsia="Arial" w:cs="Arial"/>
              </w:rPr>
              <w:t>small things</w:t>
            </w:r>
            <w:r w:rsidRPr="146DDA6A" w:rsidR="003E118D">
              <w:rPr>
                <w:rFonts w:ascii="Arial" w:hAnsi="Arial" w:eastAsia="Arial" w:cs="Arial"/>
              </w:rPr>
              <w:t xml:space="preserve"> and take pleasure in their work. According to Leiter and Bakker (2010), work engagement is a critical </w:t>
            </w:r>
            <w:r w:rsidRPr="146DDA6A" w:rsidR="003E118D">
              <w:rPr>
                <w:rFonts w:ascii="Arial" w:hAnsi="Arial" w:eastAsia="Arial" w:cs="Arial"/>
              </w:rPr>
              <w:t>component</w:t>
            </w:r>
            <w:r w:rsidRPr="146DDA6A" w:rsidR="003E118D">
              <w:rPr>
                <w:rFonts w:ascii="Arial" w:hAnsi="Arial" w:eastAsia="Arial" w:cs="Arial"/>
              </w:rPr>
              <w:t xml:space="preserve"> of productivity, which is consistent with the requirement that housekeeping staff members be involved in their work. Mullins and </w:t>
            </w:r>
            <w:r w:rsidRPr="146DDA6A" w:rsidR="003E118D">
              <w:rPr>
                <w:rFonts w:ascii="Arial" w:hAnsi="Arial" w:eastAsia="Arial" w:cs="Arial"/>
              </w:rPr>
              <w:t>Dossor</w:t>
            </w:r>
            <w:r w:rsidRPr="146DDA6A" w:rsidR="003E118D">
              <w:rPr>
                <w:rFonts w:ascii="Arial" w:hAnsi="Arial" w:eastAsia="Arial" w:cs="Arial"/>
              </w:rPr>
              <w:t xml:space="preserve"> (2013) also emphasise the value of organisational behaviour in hospitality management. For cleaning employees to coordinate chores and offer a smooth guest experience, effective communication is crucial. This is consistent with Cottrell's (2019) focus on the importance of study skills, which includes </w:t>
            </w:r>
            <w:r w:rsidRPr="146DDA6A" w:rsidR="105E5EBC">
              <w:rPr>
                <w:rFonts w:ascii="Arial" w:hAnsi="Arial" w:eastAsia="Arial" w:cs="Arial"/>
              </w:rPr>
              <w:t>effective communication</w:t>
            </w:r>
            <w:r w:rsidRPr="146DDA6A" w:rsidR="003E118D">
              <w:rPr>
                <w:rFonts w:ascii="Arial" w:hAnsi="Arial" w:eastAsia="Arial" w:cs="Arial"/>
              </w:rPr>
              <w:t>, as a key competency for success.</w:t>
            </w:r>
          </w:p>
          <w:p w:rsidRPr="006C4735" w:rsidR="003E118D" w:rsidP="146DDA6A" w:rsidRDefault="003E118D" w14:paraId="70005D16" w14:textId="2D5B1856">
            <w:pPr>
              <w:spacing w:line="360" w:lineRule="auto"/>
              <w:jc w:val="both"/>
              <w:rPr>
                <w:rFonts w:ascii="Arial" w:hAnsi="Arial" w:eastAsia="Arial" w:cs="Arial"/>
              </w:rPr>
            </w:pPr>
            <w:r w:rsidRPr="146DDA6A" w:rsidR="003E118D">
              <w:rPr>
                <w:rFonts w:ascii="Arial" w:hAnsi="Arial" w:eastAsia="Arial" w:cs="Arial"/>
              </w:rPr>
              <w:t xml:space="preserve">I also discovered the value of time management. According to Raghubalan et al. (2016), excellent time management is critical in housekeeping, as rooms must be changed over quickly to accommodate new visitors. At first, I had trouble managing my time, </w:t>
            </w:r>
            <w:r w:rsidRPr="146DDA6A" w:rsidR="003E118D">
              <w:rPr>
                <w:rFonts w:ascii="Arial" w:hAnsi="Arial" w:eastAsia="Arial" w:cs="Arial"/>
              </w:rPr>
              <w:t>frequently</w:t>
            </w:r>
            <w:r w:rsidRPr="146DDA6A" w:rsidR="003E118D">
              <w:rPr>
                <w:rFonts w:ascii="Arial" w:hAnsi="Arial" w:eastAsia="Arial" w:cs="Arial"/>
              </w:rPr>
              <w:t xml:space="preserve"> taking longer than </w:t>
            </w:r>
            <w:r w:rsidRPr="146DDA6A" w:rsidR="003E118D">
              <w:rPr>
                <w:rFonts w:ascii="Arial" w:hAnsi="Arial" w:eastAsia="Arial" w:cs="Arial"/>
              </w:rPr>
              <w:t>required</w:t>
            </w:r>
            <w:r w:rsidRPr="146DDA6A" w:rsidR="003E118D">
              <w:rPr>
                <w:rFonts w:ascii="Arial" w:hAnsi="Arial" w:eastAsia="Arial" w:cs="Arial"/>
              </w:rPr>
              <w:t xml:space="preserve"> to clean a space. However, </w:t>
            </w:r>
            <w:r w:rsidRPr="146DDA6A" w:rsidR="230DEFC6">
              <w:rPr>
                <w:rFonts w:ascii="Arial" w:hAnsi="Arial" w:eastAsia="Arial" w:cs="Arial"/>
              </w:rPr>
              <w:t>I have</w:t>
            </w:r>
            <w:r w:rsidRPr="146DDA6A" w:rsidR="003E118D">
              <w:rPr>
                <w:rFonts w:ascii="Arial" w:hAnsi="Arial" w:eastAsia="Arial" w:cs="Arial"/>
              </w:rPr>
              <w:t xml:space="preserve"> now discovered techniques to increase my productivity, like making checklists and </w:t>
            </w:r>
            <w:r w:rsidRPr="146DDA6A" w:rsidR="003E118D">
              <w:rPr>
                <w:rFonts w:ascii="Arial" w:hAnsi="Arial" w:eastAsia="Arial" w:cs="Arial"/>
              </w:rPr>
              <w:t>establishing</w:t>
            </w:r>
            <w:r w:rsidRPr="146DDA6A" w:rsidR="003E118D">
              <w:rPr>
                <w:rFonts w:ascii="Arial" w:hAnsi="Arial" w:eastAsia="Arial" w:cs="Arial"/>
              </w:rPr>
              <w:t xml:space="preserve"> time restrictions for </w:t>
            </w:r>
            <w:r w:rsidRPr="146DDA6A" w:rsidR="003E118D">
              <w:rPr>
                <w:rFonts w:ascii="Arial" w:hAnsi="Arial" w:eastAsia="Arial" w:cs="Arial"/>
              </w:rPr>
              <w:t>particular jobs</w:t>
            </w:r>
            <w:r w:rsidRPr="146DDA6A" w:rsidR="003E118D">
              <w:rPr>
                <w:rFonts w:ascii="Arial" w:hAnsi="Arial" w:eastAsia="Arial" w:cs="Arial"/>
              </w:rPr>
              <w:t xml:space="preserve">. For instance, the housekeeping workers at </w:t>
            </w:r>
            <w:r w:rsidRPr="146DDA6A" w:rsidR="425ECB3B">
              <w:rPr>
                <w:rFonts w:ascii="Arial" w:hAnsi="Arial" w:eastAsia="Arial" w:cs="Arial"/>
              </w:rPr>
              <w:t>Marriott</w:t>
            </w:r>
            <w:r w:rsidRPr="146DDA6A" w:rsidR="003E118D">
              <w:rPr>
                <w:rFonts w:ascii="Arial" w:hAnsi="Arial" w:eastAsia="Arial" w:cs="Arial"/>
              </w:rPr>
              <w:t xml:space="preserve"> are recognised for their efficiency and attention to detail. This has enhanced customer loyalty and resulted in consistently favourable guest ratings, </w:t>
            </w:r>
            <w:r w:rsidRPr="146DDA6A" w:rsidR="003E118D">
              <w:rPr>
                <w:rFonts w:ascii="Arial" w:hAnsi="Arial" w:eastAsia="Arial" w:cs="Arial"/>
              </w:rPr>
              <w:t>demonstrating</w:t>
            </w:r>
            <w:r w:rsidRPr="146DDA6A" w:rsidR="003E118D">
              <w:rPr>
                <w:rFonts w:ascii="Arial" w:hAnsi="Arial" w:eastAsia="Arial" w:cs="Arial"/>
              </w:rPr>
              <w:t xml:space="preserve"> the value of these talents in the workplace (Bridger, 2018).</w:t>
            </w:r>
          </w:p>
          <w:p w:rsidRPr="006C4735" w:rsidR="0056132C" w:rsidP="146DDA6A" w:rsidRDefault="0056132C" w14:paraId="5A71FFB8" w14:textId="67CE6691">
            <w:pPr>
              <w:spacing w:line="360" w:lineRule="auto"/>
              <w:jc w:val="both"/>
              <w:rPr>
                <w:rFonts w:ascii="Arial" w:hAnsi="Arial" w:eastAsia="Arial" w:cs="Arial"/>
                <w:b w:val="1"/>
                <w:bCs w:val="1"/>
              </w:rPr>
            </w:pPr>
            <w:r w:rsidRPr="146DDA6A" w:rsidR="0056132C">
              <w:rPr>
                <w:rFonts w:ascii="Arial" w:hAnsi="Arial" w:eastAsia="Arial" w:cs="Arial"/>
                <w:b w:val="1"/>
                <w:bCs w:val="1"/>
              </w:rPr>
              <w:t>Conclusion</w:t>
            </w:r>
          </w:p>
          <w:p w:rsidRPr="006C4735" w:rsidR="003E118D" w:rsidP="146DDA6A" w:rsidRDefault="003E118D" w14:paraId="707596A4" w14:textId="77777777">
            <w:pPr>
              <w:spacing w:line="360" w:lineRule="auto"/>
              <w:jc w:val="both"/>
              <w:rPr>
                <w:rFonts w:ascii="Arial" w:hAnsi="Arial" w:eastAsia="Arial" w:cs="Arial"/>
              </w:rPr>
            </w:pPr>
            <w:r w:rsidRPr="146DDA6A" w:rsidR="003E118D">
              <w:rPr>
                <w:rFonts w:ascii="Arial" w:hAnsi="Arial" w:eastAsia="Arial" w:cs="Arial"/>
              </w:rPr>
              <w:t xml:space="preserve">In conclusion, excellent work ethics, time management, attention to detail, and communication </w:t>
            </w:r>
            <w:r w:rsidRPr="146DDA6A" w:rsidR="003E118D">
              <w:rPr>
                <w:rFonts w:ascii="Arial" w:hAnsi="Arial" w:eastAsia="Arial" w:cs="Arial"/>
              </w:rPr>
              <w:t>are</w:t>
            </w:r>
            <w:r w:rsidRPr="146DDA6A" w:rsidR="003E118D">
              <w:rPr>
                <w:rFonts w:ascii="Arial" w:hAnsi="Arial" w:eastAsia="Arial" w:cs="Arial"/>
              </w:rPr>
              <w:t xml:space="preserve"> all essential for success in the housekeeping team. My experiences have made it possible for me to successfully develop and utilise these talents, which has enhanced my performance in my work. The relevance of these abilities in the contexts of employee engagement as well as organisational behaviour within the hospitality sector is supported by theoretical ideas from the literature.</w:t>
            </w:r>
          </w:p>
          <w:p w:rsidRPr="006C4735" w:rsidR="0056132C" w:rsidP="146DDA6A" w:rsidRDefault="0056132C" w14:paraId="6657C19B" w14:textId="5D96778F">
            <w:pPr>
              <w:spacing w:line="360" w:lineRule="auto"/>
              <w:jc w:val="both"/>
              <w:rPr>
                <w:rFonts w:ascii="Arial" w:hAnsi="Arial" w:eastAsia="Arial" w:cs="Arial"/>
                <w:b w:val="1"/>
                <w:bCs w:val="1"/>
              </w:rPr>
            </w:pPr>
            <w:r w:rsidRPr="146DDA6A" w:rsidR="0056132C">
              <w:rPr>
                <w:rFonts w:ascii="Arial" w:hAnsi="Arial" w:eastAsia="Arial" w:cs="Arial"/>
                <w:b w:val="1"/>
                <w:bCs w:val="1"/>
              </w:rPr>
              <w:t>Action Plan</w:t>
            </w:r>
          </w:p>
          <w:p w:rsidRPr="006C4735" w:rsidR="003E118D" w:rsidP="146DDA6A" w:rsidRDefault="003E118D" w14:paraId="11908182" w14:textId="23CC102F">
            <w:pPr>
              <w:spacing w:line="360" w:lineRule="auto"/>
              <w:jc w:val="both"/>
              <w:rPr>
                <w:rFonts w:ascii="Arial" w:hAnsi="Arial" w:eastAsia="Arial" w:cs="Arial"/>
              </w:rPr>
            </w:pPr>
            <w:r w:rsidRPr="146DDA6A" w:rsidR="003E118D">
              <w:rPr>
                <w:rFonts w:ascii="Arial" w:hAnsi="Arial" w:eastAsia="Arial" w:cs="Arial"/>
              </w:rPr>
              <w:t xml:space="preserve">Going in the future, I want to improve my communication abilities even more by actively looking for chances to interact with </w:t>
            </w:r>
            <w:r w:rsidRPr="146DDA6A" w:rsidR="2E55B686">
              <w:rPr>
                <w:rFonts w:ascii="Arial" w:hAnsi="Arial" w:eastAsia="Arial" w:cs="Arial"/>
              </w:rPr>
              <w:t xml:space="preserve">guests </w:t>
            </w:r>
            <w:r w:rsidRPr="146DDA6A" w:rsidR="003E118D">
              <w:rPr>
                <w:rFonts w:ascii="Arial" w:hAnsi="Arial" w:eastAsia="Arial" w:cs="Arial"/>
              </w:rPr>
              <w:t xml:space="preserve">and coworkers and creating a welcoming workplace. </w:t>
            </w:r>
            <w:r w:rsidRPr="146DDA6A" w:rsidR="3388A3E9">
              <w:rPr>
                <w:rFonts w:ascii="Arial" w:hAnsi="Arial" w:eastAsia="Arial" w:cs="Arial"/>
              </w:rPr>
              <w:t>I will</w:t>
            </w:r>
            <w:r w:rsidRPr="146DDA6A" w:rsidR="003E118D">
              <w:rPr>
                <w:rFonts w:ascii="Arial" w:hAnsi="Arial" w:eastAsia="Arial" w:cs="Arial"/>
              </w:rPr>
              <w:t xml:space="preserve"> also keep honed my time management skills to ensure effective work completion and lessen stress during hectic times. </w:t>
            </w:r>
            <w:r w:rsidRPr="146DDA6A" w:rsidR="003E118D">
              <w:rPr>
                <w:rFonts w:ascii="Arial" w:hAnsi="Arial" w:eastAsia="Arial" w:cs="Arial"/>
              </w:rPr>
              <w:t xml:space="preserve">In </w:t>
            </w:r>
            <w:r w:rsidRPr="146DDA6A" w:rsidR="003E118D">
              <w:rPr>
                <w:rFonts w:ascii="Arial" w:hAnsi="Arial" w:eastAsia="Arial" w:cs="Arial"/>
              </w:rPr>
              <w:t>order to</w:t>
            </w:r>
            <w:r w:rsidRPr="146DDA6A" w:rsidR="003E118D">
              <w:rPr>
                <w:rFonts w:ascii="Arial" w:hAnsi="Arial" w:eastAsia="Arial" w:cs="Arial"/>
              </w:rPr>
              <w:t xml:space="preserve"> </w:t>
            </w:r>
            <w:r w:rsidRPr="146DDA6A" w:rsidR="003E118D">
              <w:rPr>
                <w:rFonts w:ascii="Arial" w:hAnsi="Arial" w:eastAsia="Arial" w:cs="Arial"/>
              </w:rPr>
              <w:t>maintain</w:t>
            </w:r>
            <w:r w:rsidRPr="146DDA6A" w:rsidR="003E118D">
              <w:rPr>
                <w:rFonts w:ascii="Arial" w:hAnsi="Arial" w:eastAsia="Arial" w:cs="Arial"/>
              </w:rPr>
              <w:t xml:space="preserve"> my </w:t>
            </w:r>
            <w:r w:rsidRPr="146DDA6A" w:rsidR="003E118D">
              <w:rPr>
                <w:rFonts w:ascii="Arial" w:hAnsi="Arial" w:eastAsia="Arial" w:cs="Arial"/>
              </w:rPr>
              <w:t>high standards</w:t>
            </w:r>
            <w:r w:rsidRPr="146DDA6A" w:rsidR="003E118D">
              <w:rPr>
                <w:rFonts w:ascii="Arial" w:hAnsi="Arial" w:eastAsia="Arial" w:cs="Arial"/>
              </w:rPr>
              <w:t xml:space="preserve"> of cleanliness and to continually increase my attention to detail, I will remain current on industry trends including best practises.</w:t>
            </w:r>
          </w:p>
          <w:p w:rsidRPr="006C4735" w:rsidR="0086599B" w:rsidP="146DDA6A" w:rsidRDefault="0086599B" w14:paraId="4AABDBC9" w14:textId="77777777">
            <w:pPr>
              <w:spacing w:after="0" w:line="360" w:lineRule="auto"/>
              <w:jc w:val="both"/>
              <w:rPr>
                <w:rFonts w:ascii="Arial" w:hAnsi="Arial" w:eastAsia="Arial" w:cs="Arial"/>
                <w:color w:val="auto"/>
              </w:rPr>
            </w:pPr>
          </w:p>
          <w:p w:rsidRPr="006C4735" w:rsidR="0086599B" w:rsidP="146DDA6A" w:rsidRDefault="0086599B" w14:paraId="1ADE9D6E" w14:textId="77777777">
            <w:pPr>
              <w:spacing w:after="0" w:line="360" w:lineRule="auto"/>
              <w:jc w:val="both"/>
              <w:rPr>
                <w:rFonts w:ascii="Arial" w:hAnsi="Arial" w:eastAsia="Arial" w:cs="Arial"/>
                <w:color w:val="auto"/>
              </w:rPr>
            </w:pPr>
          </w:p>
        </w:tc>
      </w:tr>
    </w:tbl>
    <w:p w:rsidRPr="006C4735" w:rsidR="005F689A" w:rsidP="146DDA6A" w:rsidRDefault="005F689A" w14:paraId="05A2712E" w14:textId="069B5D8A">
      <w:pPr>
        <w:pStyle w:val="Normal"/>
        <w:spacing w:line="360" w:lineRule="auto"/>
        <w:jc w:val="both"/>
        <w:rPr>
          <w:rFonts w:ascii="Arial" w:hAnsi="Arial" w:eastAsia="Arial" w:cs="Arial"/>
        </w:rPr>
        <w:sectPr w:rsidRPr="006C4735" w:rsidR="005F689A" w:rsidSect="00AD1F84">
          <w:pgSz w:w="11906" w:h="16838" w:orient="portrait"/>
          <w:pgMar w:top="720" w:right="720" w:bottom="720" w:left="720" w:header="709" w:footer="709" w:gutter="0"/>
          <w:cols w:space="708"/>
          <w:docGrid w:linePitch="360"/>
        </w:sectPr>
      </w:pPr>
    </w:p>
    <w:p w:rsidRPr="006C4735" w:rsidR="008358ED" w:rsidP="146DDA6A" w:rsidRDefault="00592A7E" w14:paraId="537E20B1" w14:textId="3266EF0D">
      <w:pPr>
        <w:widowControl w:val="0"/>
        <w:autoSpaceDE w:val="0"/>
        <w:autoSpaceDN w:val="0"/>
        <w:spacing w:after="0" w:line="360" w:lineRule="auto"/>
        <w:rPr>
          <w:rFonts w:eastAsia="Times New Roman" w:cs="Times New Roman"/>
          <w:color w:val="000000"/>
          <w:shd w:val="clear" w:color="auto" w:fill="FFFFFF"/>
          <w:lang w:val="en-US"/>
        </w:rPr>
      </w:pPr>
      <w:r w:rsidRPr="146DDA6A" w:rsidR="00592A7E">
        <w:rPr>
          <w:rFonts w:cs="Times New Roman"/>
          <w:b w:val="1"/>
          <w:bCs w:val="1"/>
        </w:rPr>
        <w:t>Component</w:t>
      </w:r>
      <w:r w:rsidRPr="146DDA6A" w:rsidR="00592A7E">
        <w:rPr>
          <w:rFonts w:cs="Times New Roman"/>
          <w:b w:val="1"/>
          <w:bCs w:val="1"/>
        </w:rPr>
        <w:t xml:space="preserve"> Two:</w:t>
      </w:r>
      <w:r w:rsidRPr="146DDA6A" w:rsidR="00FF51C8">
        <w:rPr>
          <w:rFonts w:cs="Times New Roman"/>
          <w:noProof/>
          <w:lang w:eastAsia="en-GB"/>
        </w:rPr>
        <w:t xml:space="preserve"> </w:t>
      </w:r>
      <w:r w:rsidRPr="146DDA6A" w:rsidR="008358ED">
        <w:rPr>
          <w:rFonts w:eastAsia="Carlito" w:cs="Times New Roman"/>
          <w:b w:val="1"/>
          <w:bCs w:val="1"/>
          <w:color w:val="000000" w:themeColor="text1" w:themeTint="FF" w:themeShade="FF"/>
          <w:lang w:val="en-US"/>
        </w:rPr>
        <w:t>Housekeeping cleaning checklis</w:t>
      </w:r>
      <w:r w:rsidRPr="146DDA6A" w:rsidR="184E84E1">
        <w:rPr>
          <w:rFonts w:eastAsia="Carlito" w:cs="Times New Roman"/>
          <w:b w:val="1"/>
          <w:bCs w:val="1"/>
          <w:color w:val="000000" w:themeColor="text1" w:themeTint="FF" w:themeShade="FF"/>
          <w:lang w:val="en-US"/>
        </w:rPr>
        <w:t>t</w:t>
      </w:r>
    </w:p>
    <w:p w:rsidRPr="006C4735" w:rsidR="001749FD" w:rsidP="146DDA6A" w:rsidRDefault="001749FD" w14:paraId="7ADC05CB" w14:textId="72EA04BC">
      <w:pPr>
        <w:widowControl w:val="0"/>
        <w:autoSpaceDE w:val="0"/>
        <w:autoSpaceDN w:val="0"/>
        <w:spacing w:after="0" w:line="360" w:lineRule="auto"/>
        <w:rPr>
          <w:rFonts w:cs="Times New Roman"/>
          <w:b w:val="1"/>
          <w:bCs w:val="1"/>
          <w:shd w:val="clear" w:color="auto" w:fill="FFFFFF"/>
          <w:lang w:val="en-US"/>
        </w:rPr>
      </w:pPr>
      <w:r w:rsidRPr="146DDA6A" w:rsidR="001749FD">
        <w:rPr>
          <w:rFonts w:eastAsia="Carlito" w:cs="Times New Roman"/>
          <w:b w:val="1"/>
          <w:bCs w:val="1"/>
          <w:color w:val="auto"/>
          <w:lang w:val="en-US"/>
        </w:rPr>
        <w:t>Contribution to Overall Module Assessment: 25%</w:t>
      </w:r>
    </w:p>
    <w:p w:rsidRPr="006C4735" w:rsidR="00592A7E" w:rsidP="006C4735" w:rsidRDefault="00592A7E" w14:paraId="1DF6A26F" w14:textId="1ED7DA2D">
      <w:pPr>
        <w:spacing w:line="360" w:lineRule="auto"/>
        <w:rPr>
          <w:rFonts w:cs="Times New Roman"/>
          <w:b/>
          <w:bCs/>
          <w:szCs w:val="24"/>
        </w:rPr>
      </w:pPr>
    </w:p>
    <w:p w:rsidRPr="006C4735" w:rsidR="00330917" w:rsidP="006C4735" w:rsidRDefault="00330917" w14:paraId="110F8794" w14:textId="62596A7A">
      <w:pPr>
        <w:spacing w:line="360" w:lineRule="auto"/>
        <w:rPr>
          <w:rFonts w:cs="Times New Roman"/>
          <w:b/>
          <w:bCs/>
          <w:szCs w:val="24"/>
        </w:rPr>
      </w:pPr>
    </w:p>
    <w:p w:rsidRPr="006C4735" w:rsidR="00CD26B9" w:rsidP="006C4735" w:rsidRDefault="00CD26B9" w14:paraId="250BB53A" w14:textId="77777777">
      <w:pPr>
        <w:spacing w:line="360" w:lineRule="auto"/>
        <w:rPr>
          <w:rFonts w:cs="Times New Roman"/>
          <w:b/>
          <w:bCs/>
          <w:szCs w:val="24"/>
        </w:rPr>
      </w:pPr>
    </w:p>
    <w:p w:rsidRPr="006C4735" w:rsidR="00BD35C5" w:rsidP="006C4735" w:rsidRDefault="00BD35C5" w14:paraId="1F8DD6F5" w14:textId="3459380C">
      <w:pPr>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rPr>
          <w:rFonts w:cs="Times New Roman"/>
          <w:b/>
          <w:bCs/>
          <w:szCs w:val="24"/>
        </w:rPr>
        <w:sectPr w:rsidRPr="006C4735"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6C4735" w:rsidR="009A4555" w:rsidTr="5A40FBB1" w14:paraId="77D4C8A5" w14:textId="77777777">
        <w:trPr>
          <w:trHeight w:val="470"/>
          <w:jc w:val="center"/>
        </w:trPr>
        <w:tc>
          <w:tcPr>
            <w:tcW w:w="9016" w:type="dxa"/>
            <w:tcBorders>
              <w:top w:val="single" w:color="auto" w:sz="4" w:space="0"/>
              <w:left w:val="single" w:color="auto" w:sz="4" w:space="0"/>
              <w:bottom w:val="single" w:color="auto" w:sz="4" w:space="0"/>
              <w:right w:val="single" w:color="auto" w:sz="4" w:space="0"/>
            </w:tcBorders>
            <w:shd w:val="clear" w:color="auto" w:fill="auto"/>
            <w:tcMar/>
            <w:vAlign w:val="center"/>
          </w:tcPr>
          <w:p w:rsidRPr="006C4735" w:rsidR="003E118D" w:rsidP="146DDA6A" w:rsidRDefault="003E118D" w14:paraId="40839BD8" w14:textId="496BD820">
            <w:pPr>
              <w:spacing w:line="360" w:lineRule="auto"/>
              <w:jc w:val="both"/>
              <w:rPr>
                <w:rFonts w:ascii="Arial" w:hAnsi="Arial" w:eastAsia="Arial" w:cs="Arial"/>
              </w:rPr>
            </w:pPr>
            <w:r w:rsidRPr="146DDA6A" w:rsidR="003E118D">
              <w:rPr>
                <w:rFonts w:ascii="Arial" w:hAnsi="Arial" w:eastAsia="Arial" w:cs="Arial"/>
              </w:rPr>
              <w:t xml:space="preserve">For a hospitality facility to uphold brand standards and keep guests happy, consistency in the housekeeping department is crucial (Tesone, 2010). I will create a room cleaning checklist to ensure that rooms are cleaned to brand standards, boost team productivity, and </w:t>
            </w:r>
            <w:r w:rsidRPr="146DDA6A" w:rsidR="003E118D">
              <w:rPr>
                <w:rFonts w:ascii="Arial" w:hAnsi="Arial" w:eastAsia="Arial" w:cs="Arial"/>
              </w:rPr>
              <w:t>demonstrate</w:t>
            </w:r>
            <w:r w:rsidRPr="146DDA6A" w:rsidR="003E118D">
              <w:rPr>
                <w:rFonts w:ascii="Arial" w:hAnsi="Arial" w:eastAsia="Arial" w:cs="Arial"/>
              </w:rPr>
              <w:t xml:space="preserve"> the checklist's efficacy through a thorough approach in response to the issue of inconsistent cleaning causing guestroom complaints. </w:t>
            </w:r>
          </w:p>
          <w:p w:rsidRPr="006C4735" w:rsidR="00E84C87" w:rsidP="146DDA6A" w:rsidRDefault="00E84C87" w14:paraId="5210CD1B" w14:textId="19AF3F54">
            <w:pPr>
              <w:spacing w:line="360" w:lineRule="auto"/>
              <w:jc w:val="both"/>
              <w:rPr>
                <w:rFonts w:ascii="Arial" w:hAnsi="Arial" w:eastAsia="Arial" w:cs="Arial"/>
              </w:rPr>
            </w:pPr>
            <w:r w:rsidRPr="146DDA6A" w:rsidR="11E7EE7D">
              <w:rPr>
                <w:rFonts w:ascii="Arial" w:hAnsi="Arial" w:eastAsia="Arial" w:cs="Arial"/>
              </w:rPr>
              <w:t xml:space="preserve">The following components will be used to make sure that rooms are cleaned </w:t>
            </w:r>
            <w:r w:rsidRPr="146DDA6A" w:rsidR="11E7EE7D">
              <w:rPr>
                <w:rFonts w:ascii="Arial" w:hAnsi="Arial" w:eastAsia="Arial" w:cs="Arial"/>
              </w:rPr>
              <w:t>in accordance with</w:t>
            </w:r>
            <w:r w:rsidRPr="146DDA6A" w:rsidR="11E7EE7D">
              <w:rPr>
                <w:rFonts w:ascii="Arial" w:hAnsi="Arial" w:eastAsia="Arial" w:cs="Arial"/>
              </w:rPr>
              <w:t xml:space="preserve"> brand requirements. One is a comprehensive cleaning </w:t>
            </w:r>
            <w:r w:rsidRPr="146DDA6A" w:rsidR="11E7EE7D">
              <w:rPr>
                <w:rFonts w:ascii="Arial" w:hAnsi="Arial" w:eastAsia="Arial" w:cs="Arial"/>
              </w:rPr>
              <w:t>guidelines</w:t>
            </w:r>
            <w:r w:rsidRPr="146DDA6A" w:rsidR="11E7EE7D">
              <w:rPr>
                <w:rFonts w:ascii="Arial" w:hAnsi="Arial" w:eastAsia="Arial" w:cs="Arial"/>
              </w:rPr>
              <w:t xml:space="preserve">. The checklist will </w:t>
            </w:r>
            <w:r w:rsidRPr="146DDA6A" w:rsidR="11E7EE7D">
              <w:rPr>
                <w:rFonts w:ascii="Arial" w:hAnsi="Arial" w:eastAsia="Arial" w:cs="Arial"/>
              </w:rPr>
              <w:t>provide</w:t>
            </w:r>
            <w:r w:rsidRPr="146DDA6A" w:rsidR="11E7EE7D">
              <w:rPr>
                <w:rFonts w:ascii="Arial" w:hAnsi="Arial" w:eastAsia="Arial" w:cs="Arial"/>
              </w:rPr>
              <w:t xml:space="preserve"> specific instructions for the guestroom's bathroom, bedroom, and common spaces. The space will be completely cleansed as a result, leaving no opportunity for confusion or oversight (Mullins </w:t>
            </w:r>
            <w:r w:rsidRPr="146DDA6A" w:rsidR="3D4D5398">
              <w:rPr>
                <w:rFonts w:ascii="Arial" w:hAnsi="Arial" w:eastAsia="Arial" w:cs="Arial"/>
              </w:rPr>
              <w:t>and</w:t>
            </w:r>
            <w:r w:rsidRPr="146DDA6A" w:rsidR="11E7EE7D">
              <w:rPr>
                <w:rFonts w:ascii="Arial" w:hAnsi="Arial" w:eastAsia="Arial" w:cs="Arial"/>
              </w:rPr>
              <w:t xml:space="preserve"> </w:t>
            </w:r>
            <w:r w:rsidRPr="146DDA6A" w:rsidR="11E7EE7D">
              <w:rPr>
                <w:rFonts w:ascii="Arial" w:hAnsi="Arial" w:eastAsia="Arial" w:cs="Arial"/>
              </w:rPr>
              <w:t>Dossor</w:t>
            </w:r>
            <w:r w:rsidRPr="146DDA6A" w:rsidR="11E7EE7D">
              <w:rPr>
                <w:rFonts w:ascii="Arial" w:hAnsi="Arial" w:eastAsia="Arial" w:cs="Arial"/>
              </w:rPr>
              <w:t xml:space="preserve">, 2013). Quality Assurance Inspections is another one. Housekeeping supervisors will carry out routine quality assurance checks to make sure the checklist is followed. According to Tesone (2010), this is in line with the fundamentals of efficient management in the hospitality sector. There is also training and development. To make sure that every team member is knowledgeable about the brand standards and competent in utilising the checklist, ongoing training sessions will be planned (Cottrell, 2019). Lastly, to guarantee uniformity in cleaning outcomes, standardised cleaning materials will be distributed to every team member (Vallen </w:t>
            </w:r>
            <w:r w:rsidRPr="146DDA6A" w:rsidR="3D4D5398">
              <w:rPr>
                <w:rFonts w:ascii="Arial" w:hAnsi="Arial" w:eastAsia="Arial" w:cs="Arial"/>
              </w:rPr>
              <w:t>and</w:t>
            </w:r>
            <w:r w:rsidRPr="146DDA6A" w:rsidR="11E7EE7D">
              <w:rPr>
                <w:rFonts w:ascii="Arial" w:hAnsi="Arial" w:eastAsia="Arial" w:cs="Arial"/>
              </w:rPr>
              <w:t xml:space="preserve"> Vallen, 2012).</w:t>
            </w:r>
          </w:p>
          <w:p w:rsidRPr="006C4735" w:rsidR="008D5B4F" w:rsidP="146DDA6A" w:rsidRDefault="008D5B4F" w14:paraId="799A1440" w14:textId="533B222F">
            <w:pPr>
              <w:spacing w:line="360" w:lineRule="auto"/>
              <w:jc w:val="both"/>
              <w:rPr>
                <w:rFonts w:ascii="Arial" w:hAnsi="Arial" w:eastAsia="Arial" w:cs="Arial"/>
              </w:rPr>
            </w:pPr>
            <w:r w:rsidRPr="146DDA6A" w:rsidR="477AEADE">
              <w:rPr>
                <w:rFonts w:ascii="Arial" w:hAnsi="Arial" w:eastAsia="Arial" w:cs="Arial"/>
              </w:rPr>
              <w:t>I will</w:t>
            </w:r>
            <w:r w:rsidRPr="146DDA6A" w:rsidR="270B51A7">
              <w:rPr>
                <w:rFonts w:ascii="Arial" w:hAnsi="Arial" w:eastAsia="Arial" w:cs="Arial"/>
              </w:rPr>
              <w:t xml:space="preserve"> introduce a couple of measures to improve team performance. Team communication is one of them. To address issues, exchange best practises, and promote a feeling of cooperation and collaboration, I will see to it that frequent team meetings are held (Johnston et al., 2012). As part of my job Clarity initiative, I will also clearly </w:t>
            </w:r>
            <w:r w:rsidRPr="146DDA6A" w:rsidR="270B51A7">
              <w:rPr>
                <w:rFonts w:ascii="Arial" w:hAnsi="Arial" w:eastAsia="Arial" w:cs="Arial"/>
              </w:rPr>
              <w:t>identify</w:t>
            </w:r>
            <w:r w:rsidRPr="146DDA6A" w:rsidR="270B51A7">
              <w:rPr>
                <w:rFonts w:ascii="Arial" w:hAnsi="Arial" w:eastAsia="Arial" w:cs="Arial"/>
              </w:rPr>
              <w:t xml:space="preserve"> each team member's position and duties to prevent misunderstanding and guarantee effective task distribution (Ferdinand </w:t>
            </w:r>
            <w:r w:rsidRPr="146DDA6A" w:rsidR="3D4D5398">
              <w:rPr>
                <w:rFonts w:ascii="Arial" w:hAnsi="Arial" w:eastAsia="Arial" w:cs="Arial"/>
              </w:rPr>
              <w:t>and</w:t>
            </w:r>
            <w:r w:rsidRPr="146DDA6A" w:rsidR="270B51A7">
              <w:rPr>
                <w:rFonts w:ascii="Arial" w:hAnsi="Arial" w:eastAsia="Arial" w:cs="Arial"/>
              </w:rPr>
              <w:t xml:space="preserve"> Kitchin, 2017). </w:t>
            </w:r>
            <w:r w:rsidRPr="146DDA6A" w:rsidR="270B51A7">
              <w:rPr>
                <w:rFonts w:ascii="Arial" w:hAnsi="Arial" w:eastAsia="Arial" w:cs="Arial"/>
              </w:rPr>
              <w:t>In order to</w:t>
            </w:r>
            <w:r w:rsidRPr="146DDA6A" w:rsidR="270B51A7">
              <w:rPr>
                <w:rFonts w:ascii="Arial" w:hAnsi="Arial" w:eastAsia="Arial" w:cs="Arial"/>
              </w:rPr>
              <w:t xml:space="preserve"> inspire team members and promote performance, I will also see to it that a system of honouring and rewarding top performers is put in place (Sharma et al., 2019). Additionally, </w:t>
            </w:r>
            <w:r w:rsidRPr="146DDA6A" w:rsidR="2EAEBA0A">
              <w:rPr>
                <w:rFonts w:ascii="Arial" w:hAnsi="Arial" w:eastAsia="Arial" w:cs="Arial"/>
              </w:rPr>
              <w:t>I will</w:t>
            </w:r>
            <w:r w:rsidRPr="146DDA6A" w:rsidR="270B51A7">
              <w:rPr>
                <w:rFonts w:ascii="Arial" w:hAnsi="Arial" w:eastAsia="Arial" w:cs="Arial"/>
              </w:rPr>
              <w:t xml:space="preserve"> make sure there is a framework for open feedback that enables team members to make recommendations and point out potential improvement areas (Wood, 2013).</w:t>
            </w:r>
          </w:p>
          <w:p w:rsidRPr="006C4735" w:rsidR="008C2E33" w:rsidP="146DDA6A" w:rsidRDefault="008D5B4F" w14:paraId="6A8663FF" w14:textId="03A5E6E0">
            <w:pPr>
              <w:spacing w:line="360" w:lineRule="auto"/>
              <w:jc w:val="both"/>
              <w:rPr>
                <w:rFonts w:ascii="Arial" w:hAnsi="Arial" w:eastAsia="Arial" w:cs="Arial"/>
              </w:rPr>
            </w:pPr>
            <w:r w:rsidRPr="146DDA6A" w:rsidR="270B51A7">
              <w:rPr>
                <w:rFonts w:ascii="Arial" w:hAnsi="Arial" w:eastAsia="Arial" w:cs="Arial"/>
              </w:rPr>
              <w:t xml:space="preserve">For </w:t>
            </w:r>
            <w:r w:rsidRPr="146DDA6A" w:rsidR="270B51A7">
              <w:rPr>
                <w:rFonts w:ascii="Arial" w:hAnsi="Arial" w:eastAsia="Arial" w:cs="Arial"/>
              </w:rPr>
              <w:t>a number of</w:t>
            </w:r>
            <w:r w:rsidRPr="146DDA6A" w:rsidR="270B51A7">
              <w:rPr>
                <w:rFonts w:ascii="Arial" w:hAnsi="Arial" w:eastAsia="Arial" w:cs="Arial"/>
              </w:rPr>
              <w:t xml:space="preserve"> reasons, the suggested room cleaning checklist is made to be the most successful. One is that it has a thorough Coverage that completely encapsulates all </w:t>
            </w:r>
            <w:r w:rsidRPr="146DDA6A" w:rsidR="270B51A7">
              <w:rPr>
                <w:rFonts w:ascii="Arial" w:hAnsi="Arial" w:eastAsia="Arial" w:cs="Arial"/>
              </w:rPr>
              <w:t>facets</w:t>
            </w:r>
            <w:r w:rsidRPr="146DDA6A" w:rsidR="270B51A7">
              <w:rPr>
                <w:rFonts w:ascii="Arial" w:hAnsi="Arial" w:eastAsia="Arial" w:cs="Arial"/>
              </w:rPr>
              <w:t xml:space="preserve"> of room cleaning, leaving no opportunity for misunderstanding or oversight. This adheres to the values of meticulousness as well as elevated standards (Mullins </w:t>
            </w:r>
            <w:r w:rsidRPr="146DDA6A" w:rsidR="3D4D5398">
              <w:rPr>
                <w:rFonts w:ascii="Arial" w:hAnsi="Arial" w:eastAsia="Arial" w:cs="Arial"/>
              </w:rPr>
              <w:t>and</w:t>
            </w:r>
            <w:r w:rsidRPr="146DDA6A" w:rsidR="270B51A7">
              <w:rPr>
                <w:rFonts w:ascii="Arial" w:hAnsi="Arial" w:eastAsia="Arial" w:cs="Arial"/>
              </w:rPr>
              <w:t xml:space="preserve"> </w:t>
            </w:r>
            <w:r w:rsidRPr="146DDA6A" w:rsidR="270B51A7">
              <w:rPr>
                <w:rFonts w:ascii="Arial" w:hAnsi="Arial" w:eastAsia="Arial" w:cs="Arial"/>
              </w:rPr>
              <w:t>Dossor</w:t>
            </w:r>
            <w:r w:rsidRPr="146DDA6A" w:rsidR="270B51A7">
              <w:rPr>
                <w:rFonts w:ascii="Arial" w:hAnsi="Arial" w:eastAsia="Arial" w:cs="Arial"/>
              </w:rPr>
              <w:t xml:space="preserve">, 2013). The checklist also includes routine quality assurance checks to guarantee that cleaning is uniform and up to brand standards. According to Tesone (2010), this conforms to the fundamentals of good management. Additionally, it includes ongoing training and </w:t>
            </w:r>
            <w:r w:rsidRPr="146DDA6A" w:rsidR="270B51A7">
              <w:rPr>
                <w:rFonts w:ascii="Arial" w:hAnsi="Arial" w:eastAsia="Arial" w:cs="Arial"/>
              </w:rPr>
              <w:t xml:space="preserve">development to make sure that every team member is skilled at upholding brand standards (Cottrell, 2019). Lastly, the efficacy of the checklist may be evaluated based on how satisfied customers are. Customer complaints are </w:t>
            </w:r>
            <w:r w:rsidRPr="146DDA6A" w:rsidR="270B51A7">
              <w:rPr>
                <w:rFonts w:ascii="Arial" w:hAnsi="Arial" w:eastAsia="Arial" w:cs="Arial"/>
              </w:rPr>
              <w:t>anticipated</w:t>
            </w:r>
            <w:r w:rsidRPr="146DDA6A" w:rsidR="270B51A7">
              <w:rPr>
                <w:rFonts w:ascii="Arial" w:hAnsi="Arial" w:eastAsia="Arial" w:cs="Arial"/>
              </w:rPr>
              <w:t xml:space="preserve"> to decline as the rooms regularly uphold brand standards, improving customer happiness and loyalty (Fallon </w:t>
            </w:r>
            <w:r w:rsidRPr="146DDA6A" w:rsidR="3D4D5398">
              <w:rPr>
                <w:rFonts w:ascii="Arial" w:hAnsi="Arial" w:eastAsia="Arial" w:cs="Arial"/>
              </w:rPr>
              <w:t>and</w:t>
            </w:r>
            <w:r w:rsidRPr="146DDA6A" w:rsidR="270B51A7">
              <w:rPr>
                <w:rFonts w:ascii="Arial" w:hAnsi="Arial" w:eastAsia="Arial" w:cs="Arial"/>
              </w:rPr>
              <w:t xml:space="preserve"> Rutherford, 2010).</w:t>
            </w:r>
          </w:p>
          <w:p w:rsidRPr="006C4735" w:rsidR="009A4555" w:rsidP="006C4735" w:rsidRDefault="009A4555" w14:paraId="549F217E" w14:textId="77777777">
            <w:pPr>
              <w:spacing w:after="0" w:line="360" w:lineRule="auto"/>
              <w:rPr>
                <w:rFonts w:eastAsia="Times New Roman" w:cs="Times New Roman"/>
                <w:bCs/>
                <w:color w:val="auto"/>
                <w:szCs w:val="24"/>
              </w:rPr>
            </w:pPr>
          </w:p>
        </w:tc>
      </w:tr>
    </w:tbl>
    <w:p w:rsidR="5A40FBB1" w:rsidP="5A40FBB1" w:rsidRDefault="5A40FBB1" w14:paraId="44CADA8C" w14:textId="47499FDE">
      <w:pPr>
        <w:pStyle w:val="Heading1"/>
        <w:spacing w:line="360" w:lineRule="auto"/>
        <w:rPr>
          <w:rFonts w:ascii="Arial" w:hAnsi="Arial" w:eastAsia="Arial" w:cs="Arial"/>
          <w:b w:val="1"/>
          <w:bCs w:val="1"/>
          <w:color w:val="auto"/>
          <w:sz w:val="24"/>
          <w:szCs w:val="24"/>
        </w:rPr>
      </w:pPr>
    </w:p>
    <w:p w:rsidRPr="006C4735" w:rsidR="00697D92" w:rsidP="146DDA6A" w:rsidRDefault="00697D92" w14:paraId="548D852E" w14:textId="2E9D7A05">
      <w:pPr>
        <w:pStyle w:val="Heading1"/>
        <w:spacing w:line="360" w:lineRule="auto"/>
        <w:rPr>
          <w:rFonts w:ascii="Arial" w:hAnsi="Arial" w:eastAsia="Arial" w:cs="Arial"/>
          <w:b w:val="1"/>
          <w:bCs w:val="1"/>
          <w:color w:val="auto"/>
          <w:sz w:val="24"/>
          <w:szCs w:val="24"/>
        </w:rPr>
      </w:pPr>
      <w:r w:rsidRPr="5A40FBB1" w:rsidR="00697D92">
        <w:rPr>
          <w:rFonts w:ascii="Arial" w:hAnsi="Arial" w:eastAsia="Arial" w:cs="Arial"/>
          <w:b w:val="1"/>
          <w:bCs w:val="1"/>
          <w:color w:val="auto"/>
          <w:sz w:val="24"/>
          <w:szCs w:val="24"/>
        </w:rPr>
        <w:t>References</w:t>
      </w:r>
    </w:p>
    <w:p w:rsidRPr="006C4735" w:rsidR="00DC1EC5" w:rsidP="146DDA6A" w:rsidRDefault="00DC1EC5" w14:paraId="3FF278F7"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Bridger, E. (2018) Employee engagement: a practical introduction. 2nd ed. HR Fundamentals. London: CIPD and Kogan Page.</w:t>
      </w:r>
    </w:p>
    <w:p w:rsidRPr="006C4735" w:rsidR="00DC1EC5" w:rsidP="146DDA6A" w:rsidRDefault="00DC1EC5" w14:paraId="541770C6"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Casado, M. (2012) Housekeeping Management. London: Wiley. Further Fallon, M. &amp; Rutherford, D. (2010) Hotel Management and Operations. London: Pearson.</w:t>
      </w:r>
    </w:p>
    <w:p w:rsidRPr="006C4735" w:rsidR="00DC1EC5" w:rsidP="146DDA6A" w:rsidRDefault="00DC1EC5" w14:paraId="224E3BFD"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Cottrell, S. (2019) The Study Skills Handbook. 5th ed. London: Red Globe Press.</w:t>
      </w:r>
    </w:p>
    <w:p w:rsidRPr="006C4735" w:rsidR="00DC1EC5" w:rsidP="146DDA6A" w:rsidRDefault="00DC1EC5" w14:paraId="2E602D81"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Ferdinand, N. and Kitchin, P. (2017) Events Management - An International Approach. 2nd ed. London: SAGE Publications Ltd.</w:t>
      </w:r>
    </w:p>
    <w:p w:rsidRPr="006C4735" w:rsidR="00DC1EC5" w:rsidP="146DDA6A" w:rsidRDefault="00DC1EC5" w14:paraId="3ABE8A7A"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Johnston, R., Clark, G. &amp; </w:t>
      </w:r>
      <w:r w:rsidRPr="146DDA6A" w:rsidR="00DC1EC5">
        <w:rPr>
          <w:rFonts w:ascii="Arial" w:hAnsi="Arial" w:eastAsia="Arial" w:cs="Arial"/>
          <w:color w:val="000000" w:themeColor="text1" w:themeTint="FF" w:themeShade="FF"/>
        </w:rPr>
        <w:t>Shulver</w:t>
      </w:r>
      <w:r w:rsidRPr="146DDA6A" w:rsidR="00DC1EC5">
        <w:rPr>
          <w:rFonts w:ascii="Arial" w:hAnsi="Arial" w:eastAsia="Arial" w:cs="Arial"/>
          <w:color w:val="000000" w:themeColor="text1" w:themeTint="FF" w:themeShade="FF"/>
        </w:rPr>
        <w:t>, M. (2012) Service Operations Management. London: Pearson.</w:t>
      </w:r>
    </w:p>
    <w:p w:rsidRPr="006C4735" w:rsidR="00DC1EC5" w:rsidP="146DDA6A" w:rsidRDefault="00DC1EC5" w14:paraId="3AD33147"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Jones, T. (2010) Professional Management Housekeeping Operations. London: Wiley.</w:t>
      </w:r>
    </w:p>
    <w:p w:rsidRPr="006C4735" w:rsidR="00DC1EC5" w:rsidP="146DDA6A" w:rsidRDefault="00DC1EC5" w14:paraId="53164B28"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Leiter, M. P. and Bakker, A. B. (2010) Work </w:t>
      </w:r>
      <w:r w:rsidRPr="146DDA6A" w:rsidR="00DC1EC5">
        <w:rPr>
          <w:rFonts w:ascii="Arial" w:hAnsi="Arial" w:eastAsia="Arial" w:cs="Arial"/>
          <w:color w:val="000000" w:themeColor="text1" w:themeTint="FF" w:themeShade="FF"/>
        </w:rPr>
        <w:t>Engagement :</w:t>
      </w:r>
      <w:r w:rsidRPr="146DDA6A" w:rsidR="00DC1EC5">
        <w:rPr>
          <w:rFonts w:ascii="Arial" w:hAnsi="Arial" w:eastAsia="Arial" w:cs="Arial"/>
          <w:color w:val="000000" w:themeColor="text1" w:themeTint="FF" w:themeShade="FF"/>
        </w:rPr>
        <w:t xml:space="preserve"> A Handbook of Essential Theory and Research. Hove [England]: Psychology Press.</w:t>
      </w:r>
    </w:p>
    <w:p w:rsidRPr="006C4735" w:rsidR="00DC1EC5" w:rsidP="146DDA6A" w:rsidRDefault="00DC1EC5" w14:paraId="194E199F"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Mullins, L. and </w:t>
      </w:r>
      <w:r w:rsidRPr="146DDA6A" w:rsidR="00DC1EC5">
        <w:rPr>
          <w:rFonts w:ascii="Arial" w:hAnsi="Arial" w:eastAsia="Arial" w:cs="Arial"/>
          <w:color w:val="000000" w:themeColor="text1" w:themeTint="FF" w:themeShade="FF"/>
        </w:rPr>
        <w:t>Dossor</w:t>
      </w:r>
      <w:r w:rsidRPr="146DDA6A" w:rsidR="00DC1EC5">
        <w:rPr>
          <w:rFonts w:ascii="Arial" w:hAnsi="Arial" w:eastAsia="Arial" w:cs="Arial"/>
          <w:color w:val="000000" w:themeColor="text1" w:themeTint="FF" w:themeShade="FF"/>
        </w:rPr>
        <w:t xml:space="preserve">, P. (2013) Hospitality Management and </w:t>
      </w:r>
      <w:r w:rsidRPr="146DDA6A" w:rsidR="00DC1EC5">
        <w:rPr>
          <w:rFonts w:ascii="Arial" w:hAnsi="Arial" w:eastAsia="Arial" w:cs="Arial"/>
          <w:color w:val="000000" w:themeColor="text1" w:themeTint="FF" w:themeShade="FF"/>
        </w:rPr>
        <w:t>Organisational</w:t>
      </w:r>
      <w:r w:rsidRPr="146DDA6A" w:rsidR="00DC1EC5">
        <w:rPr>
          <w:rFonts w:ascii="Arial" w:hAnsi="Arial" w:eastAsia="Arial" w:cs="Arial"/>
          <w:color w:val="000000" w:themeColor="text1" w:themeTint="FF" w:themeShade="FF"/>
        </w:rPr>
        <w:t xml:space="preserve"> </w:t>
      </w:r>
      <w:r w:rsidRPr="146DDA6A" w:rsidR="00DC1EC5">
        <w:rPr>
          <w:rFonts w:ascii="Arial" w:hAnsi="Arial" w:eastAsia="Arial" w:cs="Arial"/>
          <w:color w:val="000000" w:themeColor="text1" w:themeTint="FF" w:themeShade="FF"/>
        </w:rPr>
        <w:t>Behaviour</w:t>
      </w:r>
      <w:r w:rsidRPr="146DDA6A" w:rsidR="00DC1EC5">
        <w:rPr>
          <w:rFonts w:ascii="Arial" w:hAnsi="Arial" w:eastAsia="Arial" w:cs="Arial"/>
          <w:color w:val="000000" w:themeColor="text1" w:themeTint="FF" w:themeShade="FF"/>
        </w:rPr>
        <w:t xml:space="preserve">. 5th ed. Harlow: Pearson. </w:t>
      </w:r>
    </w:p>
    <w:p w:rsidRPr="006C4735" w:rsidR="00DC1EC5" w:rsidP="146DDA6A" w:rsidRDefault="00DC1EC5" w14:paraId="6439A54D"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Quick, L. (2020) Managing Events. Real Challenges, Real Outcomes. London: SAGE Publications Ltd.</w:t>
      </w:r>
    </w:p>
    <w:p w:rsidRPr="006C4735" w:rsidR="00DC1EC5" w:rsidP="146DDA6A" w:rsidRDefault="00DC1EC5" w14:paraId="12877230"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Raghubalan, G. and Raghubalan, S. (2016) Hotel Housekeeping - Operations </w:t>
      </w:r>
      <w:r w:rsidRPr="146DDA6A" w:rsidR="00DC1EC5">
        <w:rPr>
          <w:rFonts w:ascii="Arial" w:hAnsi="Arial" w:eastAsia="Arial" w:cs="Arial"/>
          <w:color w:val="000000" w:themeColor="text1" w:themeTint="FF" w:themeShade="FF"/>
        </w:rPr>
        <w:t>And</w:t>
      </w:r>
      <w:r w:rsidRPr="146DDA6A" w:rsidR="00DC1EC5">
        <w:rPr>
          <w:rFonts w:ascii="Arial" w:hAnsi="Arial" w:eastAsia="Arial" w:cs="Arial"/>
          <w:color w:val="000000" w:themeColor="text1" w:themeTint="FF" w:themeShade="FF"/>
        </w:rPr>
        <w:t xml:space="preserve"> Management. 3rd ed. India: Oxford University Press.</w:t>
      </w:r>
    </w:p>
    <w:p w:rsidRPr="006C4735" w:rsidR="00DC1EC5" w:rsidP="146DDA6A" w:rsidRDefault="00DC1EC5" w14:paraId="71344E89"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Rogers, T. (2008) Conferences and </w:t>
      </w:r>
      <w:r w:rsidRPr="146DDA6A" w:rsidR="00DC1EC5">
        <w:rPr>
          <w:rFonts w:ascii="Arial" w:hAnsi="Arial" w:eastAsia="Arial" w:cs="Arial"/>
          <w:color w:val="000000" w:themeColor="text1" w:themeTint="FF" w:themeShade="FF"/>
        </w:rPr>
        <w:t>conventions</w:t>
      </w:r>
      <w:r w:rsidRPr="146DDA6A" w:rsidR="00DC1EC5">
        <w:rPr>
          <w:rFonts w:ascii="Arial" w:hAnsi="Arial" w:eastAsia="Arial" w:cs="Arial"/>
          <w:color w:val="000000" w:themeColor="text1" w:themeTint="FF" w:themeShade="FF"/>
        </w:rPr>
        <w:t xml:space="preserve"> a global industry (2nd ed., Events management series). </w:t>
      </w:r>
      <w:r w:rsidRPr="146DDA6A" w:rsidR="00DC1EC5">
        <w:rPr>
          <w:rFonts w:ascii="Arial" w:hAnsi="Arial" w:eastAsia="Arial" w:cs="Arial"/>
          <w:color w:val="000000" w:themeColor="text1" w:themeTint="FF" w:themeShade="FF"/>
        </w:rPr>
        <w:t>Oxford ;Boston</w:t>
      </w:r>
      <w:r w:rsidRPr="146DDA6A" w:rsidR="00DC1EC5">
        <w:rPr>
          <w:rFonts w:ascii="Arial" w:hAnsi="Arial" w:eastAsia="Arial" w:cs="Arial"/>
          <w:color w:val="000000" w:themeColor="text1" w:themeTint="FF" w:themeShade="FF"/>
        </w:rPr>
        <w:t>: Butterworth-Heinemann.</w:t>
      </w:r>
    </w:p>
    <w:p w:rsidRPr="006C4735" w:rsidR="00DC1EC5" w:rsidP="146DDA6A" w:rsidRDefault="00DC1EC5" w14:paraId="7EB5D953"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Sharma, N., Chaudhary, N. and Singh, V. (2019) Management Techniques </w:t>
      </w:r>
      <w:r w:rsidRPr="146DDA6A" w:rsidR="00DC1EC5">
        <w:rPr>
          <w:rFonts w:ascii="Arial" w:hAnsi="Arial" w:eastAsia="Arial" w:cs="Arial"/>
          <w:color w:val="000000" w:themeColor="text1" w:themeTint="FF" w:themeShade="FF"/>
        </w:rPr>
        <w:t>For</w:t>
      </w:r>
      <w:r w:rsidRPr="146DDA6A" w:rsidR="00DC1EC5">
        <w:rPr>
          <w:rFonts w:ascii="Arial" w:hAnsi="Arial" w:eastAsia="Arial" w:cs="Arial"/>
          <w:color w:val="000000" w:themeColor="text1" w:themeTint="FF" w:themeShade="FF"/>
        </w:rPr>
        <w:t xml:space="preserve"> Employee Engagement </w:t>
      </w:r>
      <w:r w:rsidRPr="146DDA6A" w:rsidR="00DC1EC5">
        <w:rPr>
          <w:rFonts w:ascii="Arial" w:hAnsi="Arial" w:eastAsia="Arial" w:cs="Arial"/>
          <w:color w:val="000000" w:themeColor="text1" w:themeTint="FF" w:themeShade="FF"/>
        </w:rPr>
        <w:t>In</w:t>
      </w:r>
      <w:r w:rsidRPr="146DDA6A" w:rsidR="00DC1EC5">
        <w:rPr>
          <w:rFonts w:ascii="Arial" w:hAnsi="Arial" w:eastAsia="Arial" w:cs="Arial"/>
          <w:color w:val="000000" w:themeColor="text1" w:themeTint="FF" w:themeShade="FF"/>
        </w:rPr>
        <w:t xml:space="preserve"> Contemporary Organizations. Hershey, Pennsylvania: </w:t>
      </w:r>
      <w:r w:rsidRPr="146DDA6A" w:rsidR="00DC1EC5">
        <w:rPr>
          <w:rFonts w:ascii="Arial" w:hAnsi="Arial" w:eastAsia="Arial" w:cs="Arial"/>
          <w:color w:val="000000" w:themeColor="text1" w:themeTint="FF" w:themeShade="FF"/>
        </w:rPr>
        <w:t>IGIGlobal</w:t>
      </w:r>
      <w:r w:rsidRPr="146DDA6A" w:rsidR="00DC1EC5">
        <w:rPr>
          <w:rFonts w:ascii="Arial" w:hAnsi="Arial" w:eastAsia="Arial" w:cs="Arial"/>
          <w:color w:val="000000" w:themeColor="text1" w:themeTint="FF" w:themeShade="FF"/>
        </w:rPr>
        <w:t>.</w:t>
      </w:r>
    </w:p>
    <w:p w:rsidRPr="006C4735" w:rsidR="00DC1EC5" w:rsidP="146DDA6A" w:rsidRDefault="00DC1EC5" w14:paraId="215F3339"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Tesone, D. (2010) Principles </w:t>
      </w:r>
      <w:r w:rsidRPr="146DDA6A" w:rsidR="00DC1EC5">
        <w:rPr>
          <w:rFonts w:ascii="Arial" w:hAnsi="Arial" w:eastAsia="Arial" w:cs="Arial"/>
          <w:color w:val="000000" w:themeColor="text1" w:themeTint="FF" w:themeShade="FF"/>
        </w:rPr>
        <w:t>Of</w:t>
      </w:r>
      <w:r w:rsidRPr="146DDA6A" w:rsidR="00DC1EC5">
        <w:rPr>
          <w:rFonts w:ascii="Arial" w:hAnsi="Arial" w:eastAsia="Arial" w:cs="Arial"/>
          <w:color w:val="000000" w:themeColor="text1" w:themeTint="FF" w:themeShade="FF"/>
        </w:rPr>
        <w:t xml:space="preserve"> Management </w:t>
      </w:r>
      <w:r w:rsidRPr="146DDA6A" w:rsidR="00DC1EC5">
        <w:rPr>
          <w:rFonts w:ascii="Arial" w:hAnsi="Arial" w:eastAsia="Arial" w:cs="Arial"/>
          <w:color w:val="000000" w:themeColor="text1" w:themeTint="FF" w:themeShade="FF"/>
        </w:rPr>
        <w:t>For</w:t>
      </w:r>
      <w:r w:rsidRPr="146DDA6A" w:rsidR="00DC1EC5">
        <w:rPr>
          <w:rFonts w:ascii="Arial" w:hAnsi="Arial" w:eastAsia="Arial" w:cs="Arial"/>
          <w:color w:val="000000" w:themeColor="text1" w:themeTint="FF" w:themeShade="FF"/>
        </w:rPr>
        <w:t xml:space="preserve"> </w:t>
      </w:r>
      <w:r w:rsidRPr="146DDA6A" w:rsidR="00DC1EC5">
        <w:rPr>
          <w:rFonts w:ascii="Arial" w:hAnsi="Arial" w:eastAsia="Arial" w:cs="Arial"/>
          <w:color w:val="000000" w:themeColor="text1" w:themeTint="FF" w:themeShade="FF"/>
        </w:rPr>
        <w:t>The</w:t>
      </w:r>
      <w:r w:rsidRPr="146DDA6A" w:rsidR="00DC1EC5">
        <w:rPr>
          <w:rFonts w:ascii="Arial" w:hAnsi="Arial" w:eastAsia="Arial" w:cs="Arial"/>
          <w:color w:val="000000" w:themeColor="text1" w:themeTint="FF" w:themeShade="FF"/>
        </w:rPr>
        <w:t xml:space="preserve"> Hospitality Industry. 1st ed. London: Routledge.</w:t>
      </w:r>
    </w:p>
    <w:p w:rsidRPr="006C4735" w:rsidR="00DC1EC5" w:rsidP="146DDA6A" w:rsidRDefault="00DC1EC5" w14:paraId="5C3CE51A"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Vallen, G. &amp; Vallen, J. (2012) Managing Hotel Operations. London: Pearson.</w:t>
      </w:r>
    </w:p>
    <w:p w:rsidRPr="006C4735" w:rsidR="00DC1EC5" w:rsidP="146DDA6A" w:rsidRDefault="00DC1EC5" w14:paraId="272DF6A8"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Williams, K, </w:t>
      </w:r>
      <w:r w:rsidRPr="146DDA6A" w:rsidR="00DC1EC5">
        <w:rPr>
          <w:rFonts w:ascii="Arial" w:hAnsi="Arial" w:eastAsia="Arial" w:cs="Arial"/>
          <w:color w:val="000000" w:themeColor="text1" w:themeTint="FF" w:themeShade="FF"/>
        </w:rPr>
        <w:t>Woolliams</w:t>
      </w:r>
      <w:r w:rsidRPr="146DDA6A" w:rsidR="00DC1EC5">
        <w:rPr>
          <w:rFonts w:ascii="Arial" w:hAnsi="Arial" w:eastAsia="Arial" w:cs="Arial"/>
          <w:color w:val="000000" w:themeColor="text1" w:themeTint="FF" w:themeShade="FF"/>
        </w:rPr>
        <w:t>, M &amp; Spiro, J. (2020) Reflective writing, Macmillan International, Oxford.</w:t>
      </w:r>
    </w:p>
    <w:p w:rsidRPr="006C4735" w:rsidR="00DC1EC5" w:rsidP="146DDA6A" w:rsidRDefault="00DC1EC5" w14:paraId="295C4733"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Wood, R. (2013) Key Concepts in Hospitality Management. London: Sage.</w:t>
      </w:r>
    </w:p>
    <w:p w:rsidRPr="006C4735" w:rsidR="00DC1EC5" w:rsidP="146DDA6A" w:rsidRDefault="00DC1EC5" w14:paraId="079FC2E1" w14:textId="77777777">
      <w:pPr>
        <w:keepNext w:val="0"/>
        <w:keepLines w:val="0"/>
        <w:spacing w:line="360" w:lineRule="auto"/>
        <w:jc w:val="both"/>
        <w:rPr>
          <w:rFonts w:ascii="Arial" w:hAnsi="Arial" w:eastAsia="Arial" w:cs="Arial"/>
        </w:rPr>
      </w:pPr>
    </w:p>
    <w:p w:rsidRPr="006C4735" w:rsidR="00697D92" w:rsidP="146DDA6A" w:rsidRDefault="00697D92" w14:paraId="7A2396A1" w14:textId="77777777">
      <w:pPr>
        <w:keepNext w:val="0"/>
        <w:keepLines w:val="0"/>
        <w:spacing w:line="360" w:lineRule="auto"/>
        <w:jc w:val="both"/>
        <w:rPr>
          <w:rFonts w:ascii="Arial" w:hAnsi="Arial" w:eastAsia="Arial" w:cs="Arial"/>
        </w:rPr>
      </w:pPr>
    </w:p>
    <w:p w:rsidRPr="006C4735" w:rsidR="005F689A" w:rsidP="146DDA6A" w:rsidRDefault="005F689A" w14:paraId="12791EC5" w14:textId="58D8EB8E">
      <w:pPr>
        <w:pStyle w:val="Normal"/>
        <w:keepNext w:val="0"/>
        <w:keepLines w:val="0"/>
        <w:spacing w:line="360" w:lineRule="auto"/>
        <w:jc w:val="both"/>
        <w:rPr>
          <w:rFonts w:ascii="Arial" w:hAnsi="Arial" w:eastAsia="Arial" w:cs="Arial"/>
        </w:rPr>
      </w:pPr>
    </w:p>
    <w:sectPr w:rsidRPr="006C4735"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D4ADD" w:rsidP="004D0F63" w:rsidRDefault="001D4ADD" w14:paraId="20FFE48B" w14:textId="77777777">
      <w:pPr>
        <w:spacing w:after="0" w:line="240" w:lineRule="auto"/>
      </w:pPr>
      <w:r>
        <w:separator/>
      </w:r>
    </w:p>
  </w:endnote>
  <w:endnote w:type="continuationSeparator" w:id="0">
    <w:p w:rsidR="001D4ADD" w:rsidP="004D0F63" w:rsidRDefault="001D4ADD" w14:paraId="6379B0A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D4ADD" w:rsidP="004D0F63" w:rsidRDefault="001D4ADD" w14:paraId="4EA2884A" w14:textId="77777777">
      <w:pPr>
        <w:spacing w:after="0" w:line="240" w:lineRule="auto"/>
      </w:pPr>
      <w:r>
        <w:separator/>
      </w:r>
    </w:p>
  </w:footnote>
  <w:footnote w:type="continuationSeparator" w:id="0">
    <w:p w:rsidR="001D4ADD" w:rsidP="004D0F63" w:rsidRDefault="001D4ADD" w14:paraId="377380D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5EB7"/>
    <w:rsid w:val="00137075"/>
    <w:rsid w:val="001749FD"/>
    <w:rsid w:val="001D4ADD"/>
    <w:rsid w:val="00330917"/>
    <w:rsid w:val="00343A05"/>
    <w:rsid w:val="003508D9"/>
    <w:rsid w:val="00357851"/>
    <w:rsid w:val="003E118D"/>
    <w:rsid w:val="0044379F"/>
    <w:rsid w:val="0045538B"/>
    <w:rsid w:val="004B4A82"/>
    <w:rsid w:val="004D0F63"/>
    <w:rsid w:val="0056132C"/>
    <w:rsid w:val="00583128"/>
    <w:rsid w:val="00592A7E"/>
    <w:rsid w:val="005F689A"/>
    <w:rsid w:val="00697D92"/>
    <w:rsid w:val="006B6681"/>
    <w:rsid w:val="006C4735"/>
    <w:rsid w:val="008358ED"/>
    <w:rsid w:val="0086599B"/>
    <w:rsid w:val="008B5011"/>
    <w:rsid w:val="008C2E33"/>
    <w:rsid w:val="008D5B4F"/>
    <w:rsid w:val="008F7A86"/>
    <w:rsid w:val="00977466"/>
    <w:rsid w:val="009A4555"/>
    <w:rsid w:val="009D31CA"/>
    <w:rsid w:val="00A3401B"/>
    <w:rsid w:val="00A83A4D"/>
    <w:rsid w:val="00AA0DA1"/>
    <w:rsid w:val="00AD1F84"/>
    <w:rsid w:val="00B0725C"/>
    <w:rsid w:val="00BD35C5"/>
    <w:rsid w:val="00C04832"/>
    <w:rsid w:val="00CB5E52"/>
    <w:rsid w:val="00CD26B9"/>
    <w:rsid w:val="00D45DF2"/>
    <w:rsid w:val="00D722E0"/>
    <w:rsid w:val="00D879FA"/>
    <w:rsid w:val="00DC1EC5"/>
    <w:rsid w:val="00E84C87"/>
    <w:rsid w:val="00E90A87"/>
    <w:rsid w:val="00F03E94"/>
    <w:rsid w:val="00F50A06"/>
    <w:rsid w:val="00F6518E"/>
    <w:rsid w:val="00FA176D"/>
    <w:rsid w:val="00FF51C8"/>
    <w:rsid w:val="0AA0EB0E"/>
    <w:rsid w:val="0CD99416"/>
    <w:rsid w:val="0F0B6567"/>
    <w:rsid w:val="0F81A68C"/>
    <w:rsid w:val="0F8AF4D8"/>
    <w:rsid w:val="105E5EBC"/>
    <w:rsid w:val="11E7EE7D"/>
    <w:rsid w:val="146DDA6A"/>
    <w:rsid w:val="174C8D49"/>
    <w:rsid w:val="184E84E1"/>
    <w:rsid w:val="197B2ABD"/>
    <w:rsid w:val="1ABEFC5E"/>
    <w:rsid w:val="1D1B0BEE"/>
    <w:rsid w:val="230DEFC6"/>
    <w:rsid w:val="23E219B9"/>
    <w:rsid w:val="270B51A7"/>
    <w:rsid w:val="2E55B686"/>
    <w:rsid w:val="2EAEBA0A"/>
    <w:rsid w:val="31BA1F5B"/>
    <w:rsid w:val="3388A3E9"/>
    <w:rsid w:val="3D4D5398"/>
    <w:rsid w:val="421BF7AF"/>
    <w:rsid w:val="425ECB3B"/>
    <w:rsid w:val="477AEADE"/>
    <w:rsid w:val="48165065"/>
    <w:rsid w:val="49B220C6"/>
    <w:rsid w:val="4B4DF127"/>
    <w:rsid w:val="4EFF1361"/>
    <w:rsid w:val="51058217"/>
    <w:rsid w:val="518AD854"/>
    <w:rsid w:val="58200FEE"/>
    <w:rsid w:val="597CC1DC"/>
    <w:rsid w:val="59992019"/>
    <w:rsid w:val="59B0194D"/>
    <w:rsid w:val="5A40FBB1"/>
    <w:rsid w:val="60BE7F4F"/>
    <w:rsid w:val="6781622E"/>
    <w:rsid w:val="687A2960"/>
    <w:rsid w:val="6C7F3F74"/>
    <w:rsid w:val="6CA878AF"/>
    <w:rsid w:val="6E6D7A06"/>
    <w:rsid w:val="72DAAD7C"/>
    <w:rsid w:val="74146282"/>
    <w:rsid w:val="78CD9D55"/>
    <w:rsid w:val="7AD71440"/>
    <w:rsid w:val="7BF87DFF"/>
    <w:rsid w:val="7CE15936"/>
    <w:rsid w:val="7FAA85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paragraph" w:styleId="NormalWeb">
    <w:name w:val="Normal (Web)"/>
    <w:basedOn w:val="Normal"/>
    <w:uiPriority w:val="99"/>
    <w:semiHidden/>
    <w:unhideWhenUsed/>
    <w:rsid w:val="00DC1EC5"/>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312456">
      <w:bodyDiv w:val="1"/>
      <w:marLeft w:val="0"/>
      <w:marRight w:val="0"/>
      <w:marTop w:val="0"/>
      <w:marBottom w:val="0"/>
      <w:divBdr>
        <w:top w:val="none" w:sz="0" w:space="0" w:color="auto"/>
        <w:left w:val="none" w:sz="0" w:space="0" w:color="auto"/>
        <w:bottom w:val="none" w:sz="0" w:space="0" w:color="auto"/>
        <w:right w:val="none" w:sz="0" w:space="0" w:color="auto"/>
      </w:divBdr>
    </w:div>
    <w:div w:id="1201162787">
      <w:bodyDiv w:val="1"/>
      <w:marLeft w:val="0"/>
      <w:marRight w:val="0"/>
      <w:marTop w:val="0"/>
      <w:marBottom w:val="0"/>
      <w:divBdr>
        <w:top w:val="none" w:sz="0" w:space="0" w:color="auto"/>
        <w:left w:val="none" w:sz="0" w:space="0" w:color="auto"/>
        <w:bottom w:val="none" w:sz="0" w:space="0" w:color="auto"/>
        <w:right w:val="none" w:sz="0" w:space="0" w:color="auto"/>
      </w:divBdr>
    </w:div>
    <w:div w:id="1747262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Constantin-Daniel Andronache (2222788)</dc:creator>
  <cp:keywords/>
  <dc:description/>
  <cp:lastModifiedBy>Constantin-Daniel Andronache (2222788)</cp:lastModifiedBy>
  <cp:revision>8</cp:revision>
  <dcterms:created xsi:type="dcterms:W3CDTF">2023-10-09T05:03:00Z</dcterms:created>
  <dcterms:modified xsi:type="dcterms:W3CDTF">2023-11-01T21:53:05Z</dcterms:modified>
</cp:coreProperties>
</file>