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F808E2" wp14:paraId="2C078E63" wp14:textId="25B5EB72">
      <w:pPr>
        <w:rPr>
          <w:i w:val="1"/>
          <w:iCs w:val="1"/>
          <w:u w:val="single"/>
        </w:rPr>
      </w:pPr>
      <w:r w:rsidRPr="2EF808E2" w:rsidR="2298A5FB">
        <w:rPr>
          <w:i w:val="0"/>
          <w:iCs w:val="0"/>
          <w:u w:val="single"/>
        </w:rPr>
        <w:t>Literature</w:t>
      </w:r>
      <w:r w:rsidRPr="2EF808E2" w:rsidR="2298A5FB">
        <w:rPr>
          <w:i w:val="0"/>
          <w:iCs w:val="0"/>
          <w:u w:val="single"/>
        </w:rPr>
        <w:t xml:space="preserve"> review</w:t>
      </w:r>
    </w:p>
    <w:p w:rsidR="2D8F2B15" w:rsidP="22F9E14E" w:rsidRDefault="2D8F2B15" w14:paraId="0D7A40BC" w14:textId="5423036A">
      <w:pPr>
        <w:spacing w:before="195" w:beforeAutospacing="off" w:after="195" w:afterAutospacing="off"/>
        <w:jc w:val="both"/>
      </w:pPr>
      <w:r w:rsidRPr="2EF808E2" w:rsidR="2D8F2B15">
        <w:rPr>
          <w:rFonts w:ascii="Aptos" w:hAnsi="Aptos" w:eastAsia="Aptos" w:cs="Aptos"/>
          <w:i w:val="0"/>
          <w:iCs w:val="0"/>
          <w:noProof w:val="0"/>
          <w:sz w:val="19"/>
          <w:szCs w:val="19"/>
          <w:lang w:val="en-US"/>
        </w:rPr>
        <w:t>The historical context of gender roles within law enforcement reveals significant challenges that women have faced in the Metropolitan Police Force</w:t>
      </w:r>
      <w:r w:rsidRPr="2EF808E2" w:rsidR="12477498">
        <w:rPr>
          <w:rFonts w:ascii="Aptos" w:hAnsi="Aptos" w:eastAsia="Aptos" w:cs="Aptos"/>
          <w:i w:val="0"/>
          <w:iCs w:val="0"/>
          <w:noProof w:val="0"/>
          <w:sz w:val="19"/>
          <w:szCs w:val="19"/>
          <w:lang w:val="en-US"/>
        </w:rPr>
        <w:t xml:space="preserve"> (John,2024)</w:t>
      </w:r>
      <w:r w:rsidRPr="2EF808E2" w:rsidR="2D8F2B15">
        <w:rPr>
          <w:rFonts w:ascii="Aptos" w:hAnsi="Aptos" w:eastAsia="Aptos" w:cs="Aptos"/>
          <w:i w:val="0"/>
          <w:iCs w:val="0"/>
          <w:noProof w:val="0"/>
          <w:sz w:val="19"/>
          <w:szCs w:val="19"/>
          <w:lang w:val="en-US"/>
        </w:rPr>
        <w:t xml:space="preserve">. Traditionally, policing has been perceived as a male-oriented </w:t>
      </w:r>
      <w:r w:rsidRPr="2EF808E2" w:rsidR="3BC2E00B">
        <w:rPr>
          <w:rFonts w:ascii="Aptos" w:hAnsi="Aptos" w:eastAsia="Aptos" w:cs="Aptos"/>
          <w:i w:val="0"/>
          <w:iCs w:val="0"/>
          <w:noProof w:val="0"/>
          <w:sz w:val="19"/>
          <w:szCs w:val="19"/>
          <w:lang w:val="en-US"/>
        </w:rPr>
        <w:t>Career</w:t>
      </w:r>
      <w:r w:rsidRPr="2EF808E2" w:rsidR="2D8F2B15">
        <w:rPr>
          <w:rFonts w:ascii="Aptos" w:hAnsi="Aptos" w:eastAsia="Aptos" w:cs="Aptos"/>
          <w:i w:val="0"/>
          <w:iCs w:val="0"/>
          <w:noProof w:val="0"/>
          <w:sz w:val="19"/>
          <w:szCs w:val="19"/>
          <w:lang w:val="en-US"/>
        </w:rPr>
        <w:t>, often characteri</w:t>
      </w:r>
      <w:r w:rsidRPr="2EF808E2" w:rsidR="0C656C57">
        <w:rPr>
          <w:rFonts w:ascii="Aptos" w:hAnsi="Aptos" w:eastAsia="Aptos" w:cs="Aptos"/>
          <w:i w:val="0"/>
          <w:iCs w:val="0"/>
          <w:noProof w:val="0"/>
          <w:sz w:val="19"/>
          <w:szCs w:val="19"/>
          <w:lang w:val="en-US"/>
        </w:rPr>
        <w:t>s</w:t>
      </w:r>
      <w:r w:rsidRPr="2EF808E2" w:rsidR="2D8F2B15">
        <w:rPr>
          <w:rFonts w:ascii="Aptos" w:hAnsi="Aptos" w:eastAsia="Aptos" w:cs="Aptos"/>
          <w:i w:val="0"/>
          <w:iCs w:val="0"/>
          <w:noProof w:val="0"/>
          <w:sz w:val="19"/>
          <w:szCs w:val="19"/>
          <w:lang w:val="en-US"/>
        </w:rPr>
        <w:t xml:space="preserve">ed by a culture that </w:t>
      </w:r>
      <w:r w:rsidRPr="2EF808E2" w:rsidR="7775CCDA">
        <w:rPr>
          <w:rFonts w:ascii="Aptos" w:hAnsi="Aptos" w:eastAsia="Aptos" w:cs="Aptos"/>
          <w:i w:val="0"/>
          <w:iCs w:val="0"/>
          <w:noProof w:val="0"/>
          <w:sz w:val="19"/>
          <w:szCs w:val="19"/>
          <w:lang w:val="en-US"/>
        </w:rPr>
        <w:t>want</w:t>
      </w:r>
      <w:r w:rsidRPr="2EF808E2" w:rsidR="2D8F2B15">
        <w:rPr>
          <w:rFonts w:ascii="Aptos" w:hAnsi="Aptos" w:eastAsia="Aptos" w:cs="Aptos"/>
          <w:i w:val="0"/>
          <w:iCs w:val="0"/>
          <w:noProof w:val="0"/>
          <w:sz w:val="19"/>
          <w:szCs w:val="19"/>
          <w:lang w:val="en-US"/>
        </w:rPr>
        <w:t xml:space="preserve"> strength, aggression, and authority</w:t>
      </w:r>
      <w:r w:rsidRPr="2EF808E2" w:rsidR="6A4E0EE4">
        <w:rPr>
          <w:rFonts w:ascii="Aptos" w:hAnsi="Aptos" w:eastAsia="Aptos" w:cs="Aptos"/>
          <w:i w:val="0"/>
          <w:iCs w:val="0"/>
          <w:noProof w:val="0"/>
          <w:sz w:val="19"/>
          <w:szCs w:val="19"/>
          <w:lang w:val="en-US"/>
        </w:rPr>
        <w:t xml:space="preserve"> (Traynor,2024)</w:t>
      </w:r>
      <w:r w:rsidRPr="2EF808E2" w:rsidR="2D8F2B15">
        <w:rPr>
          <w:rFonts w:ascii="Aptos" w:hAnsi="Aptos" w:eastAsia="Aptos" w:cs="Aptos"/>
          <w:i w:val="0"/>
          <w:iCs w:val="0"/>
          <w:noProof w:val="0"/>
          <w:sz w:val="19"/>
          <w:szCs w:val="19"/>
          <w:lang w:val="en-US"/>
        </w:rPr>
        <w:t xml:space="preserve">. This </w:t>
      </w:r>
      <w:r w:rsidRPr="2EF808E2" w:rsidR="2D8F2B15">
        <w:rPr>
          <w:rFonts w:ascii="Aptos" w:hAnsi="Aptos" w:eastAsia="Aptos" w:cs="Aptos"/>
          <w:i w:val="0"/>
          <w:iCs w:val="0"/>
          <w:noProof w:val="0"/>
          <w:sz w:val="19"/>
          <w:szCs w:val="19"/>
          <w:lang w:val="en-US"/>
        </w:rPr>
        <w:t>perception</w:t>
      </w:r>
      <w:r w:rsidRPr="2EF808E2" w:rsidR="2D8F2B15">
        <w:rPr>
          <w:rFonts w:ascii="Aptos" w:hAnsi="Aptos" w:eastAsia="Aptos" w:cs="Aptos"/>
          <w:i w:val="0"/>
          <w:iCs w:val="0"/>
          <w:noProof w:val="0"/>
          <w:sz w:val="19"/>
          <w:szCs w:val="19"/>
          <w:lang w:val="en-US"/>
        </w:rPr>
        <w:t xml:space="preserve"> has not only limited the entry of women into the force but has also influenced the treatment of female officers and their opportunities for </w:t>
      </w:r>
      <w:r w:rsidRPr="2EF808E2" w:rsidR="091ABBAE">
        <w:rPr>
          <w:rFonts w:ascii="Aptos" w:hAnsi="Aptos" w:eastAsia="Aptos" w:cs="Aptos"/>
          <w:i w:val="0"/>
          <w:iCs w:val="0"/>
          <w:noProof w:val="0"/>
          <w:sz w:val="19"/>
          <w:szCs w:val="19"/>
          <w:lang w:val="en-US"/>
        </w:rPr>
        <w:t xml:space="preserve">furthermore </w:t>
      </w:r>
      <w:r w:rsidRPr="2EF808E2" w:rsidR="6277D1AB">
        <w:rPr>
          <w:rFonts w:ascii="Aptos" w:hAnsi="Aptos" w:eastAsia="Aptos" w:cs="Aptos"/>
          <w:i w:val="0"/>
          <w:iCs w:val="0"/>
          <w:noProof w:val="0"/>
          <w:sz w:val="19"/>
          <w:szCs w:val="19"/>
          <w:lang w:val="en-US"/>
        </w:rPr>
        <w:t>improvement</w:t>
      </w:r>
      <w:r w:rsidRPr="2EF808E2" w:rsidR="10241524">
        <w:rPr>
          <w:rFonts w:ascii="Aptos" w:hAnsi="Aptos" w:eastAsia="Aptos" w:cs="Aptos"/>
          <w:i w:val="0"/>
          <w:iCs w:val="0"/>
          <w:noProof w:val="0"/>
          <w:sz w:val="19"/>
          <w:szCs w:val="19"/>
          <w:lang w:val="en-US"/>
        </w:rPr>
        <w:t xml:space="preserve"> </w:t>
      </w:r>
      <w:r w:rsidRPr="2EF808E2" w:rsidR="10241524">
        <w:rPr>
          <w:rFonts w:ascii="Aptos" w:hAnsi="Aptos" w:eastAsia="Aptos" w:cs="Aptos"/>
          <w:i w:val="0"/>
          <w:iCs w:val="0"/>
          <w:noProof w:val="0"/>
          <w:sz w:val="19"/>
          <w:szCs w:val="19"/>
          <w:lang w:val="en-US"/>
        </w:rPr>
        <w:t>(Lyon,2024)</w:t>
      </w:r>
      <w:r w:rsidRPr="2EF808E2" w:rsidR="2D8F2B15">
        <w:rPr>
          <w:rFonts w:ascii="Aptos" w:hAnsi="Aptos" w:eastAsia="Aptos" w:cs="Aptos"/>
          <w:i w:val="0"/>
          <w:iCs w:val="0"/>
          <w:noProof w:val="0"/>
          <w:sz w:val="19"/>
          <w:szCs w:val="19"/>
          <w:lang w:val="en-US"/>
        </w:rPr>
        <w:t>.</w:t>
      </w:r>
      <w:r w:rsidRPr="2EF808E2" w:rsidR="27FF558F">
        <w:rPr>
          <w:rFonts w:ascii="Aptos" w:hAnsi="Aptos" w:eastAsia="Aptos" w:cs="Aptos"/>
          <w:i w:val="0"/>
          <w:iCs w:val="0"/>
          <w:noProof w:val="0"/>
          <w:sz w:val="19"/>
          <w:szCs w:val="19"/>
          <w:lang w:val="en-US"/>
        </w:rPr>
        <w:t xml:space="preserve"> </w:t>
      </w:r>
    </w:p>
    <w:p w:rsidR="4AB81E6D" w:rsidP="4557F28D" w:rsidRDefault="4AB81E6D" w14:paraId="321C2AA2" w14:textId="25AC2EE7">
      <w:pPr>
        <w:pStyle w:val="Normal"/>
        <w:spacing w:before="195" w:beforeAutospacing="off" w:after="195" w:afterAutospacing="off"/>
        <w:jc w:val="both"/>
        <w:rPr>
          <w:rFonts w:ascii="Arial" w:hAnsi="Arial" w:eastAsia="Arial" w:cs="Arial"/>
          <w:b w:val="1"/>
          <w:bCs w:val="1"/>
          <w:noProof w:val="0"/>
          <w:color w:val="000000" w:themeColor="text1" w:themeTint="FF" w:themeShade="FF"/>
          <w:sz w:val="18"/>
          <w:szCs w:val="18"/>
          <w:u w:val="single"/>
          <w:lang w:val="en-US"/>
        </w:rPr>
      </w:pPr>
      <w:r w:rsidRPr="4557F28D" w:rsidR="4AB81E6D">
        <w:rPr>
          <w:rFonts w:ascii="Arial" w:hAnsi="Arial" w:eastAsia="Arial" w:cs="Arial"/>
          <w:b w:val="1"/>
          <w:bCs w:val="1"/>
          <w:noProof w:val="0"/>
          <w:color w:val="000000" w:themeColor="text1" w:themeTint="FF" w:themeShade="FF"/>
          <w:sz w:val="18"/>
          <w:szCs w:val="18"/>
          <w:u w:val="single"/>
          <w:lang w:val="en-US"/>
        </w:rPr>
        <w:t>Explore why gender equality within the metropolitan police force is vital for rebuilding public confidence and projecting women and girls from harm</w:t>
      </w:r>
    </w:p>
    <w:p w:rsidR="2E97B891" w:rsidP="6A8A5FD0" w:rsidRDefault="2E97B891" w14:paraId="7D23FDFA" w14:textId="1DAF4BE8">
      <w:pPr>
        <w:spacing w:before="195" w:beforeAutospacing="off" w:after="195" w:afterAutospacing="off"/>
        <w:jc w:val="both"/>
        <w:rPr>
          <w:rFonts w:ascii="Aptos" w:hAnsi="Aptos" w:eastAsia="Aptos" w:cs="Aptos"/>
          <w:i w:val="0"/>
          <w:iCs w:val="0"/>
          <w:noProof w:val="0"/>
          <w:sz w:val="19"/>
          <w:szCs w:val="19"/>
          <w:lang w:val="en-US"/>
        </w:rPr>
      </w:pPr>
      <w:r w:rsidRPr="6A8A5FD0" w:rsidR="2E97B891">
        <w:rPr>
          <w:rFonts w:ascii="Aptos" w:hAnsi="Aptos" w:eastAsia="Aptos" w:cs="Aptos"/>
          <w:i w:val="0"/>
          <w:iCs w:val="0"/>
          <w:noProof w:val="0"/>
          <w:sz w:val="19"/>
          <w:szCs w:val="19"/>
          <w:lang w:val="en-US"/>
        </w:rPr>
        <w:t>(Hart,202</w:t>
      </w:r>
      <w:r w:rsidRPr="6A8A5FD0" w:rsidR="417A29D9">
        <w:rPr>
          <w:rFonts w:ascii="Aptos" w:hAnsi="Aptos" w:eastAsia="Aptos" w:cs="Aptos"/>
          <w:i w:val="0"/>
          <w:iCs w:val="0"/>
          <w:noProof w:val="0"/>
          <w:sz w:val="19"/>
          <w:szCs w:val="19"/>
          <w:lang w:val="en-US"/>
        </w:rPr>
        <w:t>3</w:t>
      </w:r>
      <w:r w:rsidRPr="6A8A5FD0" w:rsidR="2E97B891">
        <w:rPr>
          <w:rFonts w:ascii="Aptos" w:hAnsi="Aptos" w:eastAsia="Aptos" w:cs="Aptos"/>
          <w:i w:val="0"/>
          <w:iCs w:val="0"/>
          <w:noProof w:val="0"/>
          <w:sz w:val="19"/>
          <w:szCs w:val="19"/>
          <w:lang w:val="en-US"/>
        </w:rPr>
        <w:t xml:space="preserve">) </w:t>
      </w:r>
      <w:r w:rsidRPr="6A8A5FD0" w:rsidR="50353032">
        <w:rPr>
          <w:rFonts w:ascii="Aptos" w:hAnsi="Aptos" w:eastAsia="Aptos" w:cs="Aptos"/>
          <w:i w:val="0"/>
          <w:iCs w:val="0"/>
          <w:noProof w:val="0"/>
          <w:sz w:val="19"/>
          <w:szCs w:val="19"/>
          <w:lang w:val="en-US"/>
        </w:rPr>
        <w:t>S</w:t>
      </w:r>
      <w:r w:rsidRPr="6A8A5FD0" w:rsidR="2E97B891">
        <w:rPr>
          <w:rFonts w:ascii="Aptos" w:hAnsi="Aptos" w:eastAsia="Aptos" w:cs="Aptos"/>
          <w:i w:val="0"/>
          <w:iCs w:val="0"/>
          <w:noProof w:val="0"/>
          <w:sz w:val="19"/>
          <w:szCs w:val="19"/>
          <w:lang w:val="en-US"/>
        </w:rPr>
        <w:t>tated</w:t>
      </w:r>
      <w:r w:rsidRPr="6A8A5FD0" w:rsidR="2E97B891">
        <w:rPr>
          <w:rFonts w:ascii="Aptos" w:hAnsi="Aptos" w:eastAsia="Aptos" w:cs="Aptos"/>
          <w:i w:val="0"/>
          <w:iCs w:val="0"/>
          <w:noProof w:val="0"/>
          <w:sz w:val="19"/>
          <w:szCs w:val="19"/>
          <w:lang w:val="en-US"/>
        </w:rPr>
        <w:t xml:space="preserve"> that i</w:t>
      </w:r>
      <w:r w:rsidRPr="6A8A5FD0" w:rsidR="2D8F2B15">
        <w:rPr>
          <w:rFonts w:ascii="Aptos" w:hAnsi="Aptos" w:eastAsia="Aptos" w:cs="Aptos"/>
          <w:i w:val="0"/>
          <w:iCs w:val="0"/>
          <w:noProof w:val="0"/>
          <w:sz w:val="19"/>
          <w:szCs w:val="19"/>
          <w:lang w:val="en-US"/>
        </w:rPr>
        <w:t xml:space="preserve">n the early years of the Metropolitan Police Force, women were </w:t>
      </w:r>
      <w:r w:rsidRPr="6A8A5FD0" w:rsidR="2D8F2B15">
        <w:rPr>
          <w:rFonts w:ascii="Aptos" w:hAnsi="Aptos" w:eastAsia="Aptos" w:cs="Aptos"/>
          <w:i w:val="0"/>
          <w:iCs w:val="0"/>
          <w:noProof w:val="0"/>
          <w:sz w:val="19"/>
          <w:szCs w:val="19"/>
          <w:lang w:val="en-US"/>
        </w:rPr>
        <w:t>largely excluded</w:t>
      </w:r>
      <w:r w:rsidRPr="6A8A5FD0" w:rsidR="2D8F2B15">
        <w:rPr>
          <w:rFonts w:ascii="Aptos" w:hAnsi="Aptos" w:eastAsia="Aptos" w:cs="Aptos"/>
          <w:i w:val="0"/>
          <w:iCs w:val="0"/>
          <w:noProof w:val="0"/>
          <w:sz w:val="19"/>
          <w:szCs w:val="19"/>
          <w:lang w:val="en-US"/>
        </w:rPr>
        <w:t xml:space="preserve"> from frontline duties and were relegated to roles such as </w:t>
      </w:r>
      <w:r w:rsidRPr="6A8A5FD0" w:rsidR="59B1DE1E">
        <w:rPr>
          <w:rFonts w:ascii="Aptos" w:hAnsi="Aptos" w:eastAsia="Aptos" w:cs="Aptos"/>
          <w:i w:val="0"/>
          <w:iCs w:val="0"/>
          <w:noProof w:val="0"/>
          <w:sz w:val="19"/>
          <w:szCs w:val="19"/>
          <w:lang w:val="en-US"/>
        </w:rPr>
        <w:t>senior nurses</w:t>
      </w:r>
      <w:r w:rsidRPr="6A8A5FD0" w:rsidR="2D8F2B15">
        <w:rPr>
          <w:rFonts w:ascii="Aptos" w:hAnsi="Aptos" w:eastAsia="Aptos" w:cs="Aptos"/>
          <w:i w:val="0"/>
          <w:iCs w:val="0"/>
          <w:noProof w:val="0"/>
          <w:sz w:val="19"/>
          <w:szCs w:val="19"/>
          <w:lang w:val="en-US"/>
        </w:rPr>
        <w:t xml:space="preserve"> or </w:t>
      </w:r>
      <w:r w:rsidRPr="6A8A5FD0" w:rsidR="7ED606BD">
        <w:rPr>
          <w:rFonts w:ascii="Aptos" w:hAnsi="Aptos" w:eastAsia="Aptos" w:cs="Aptos"/>
          <w:i w:val="0"/>
          <w:iCs w:val="0"/>
          <w:noProof w:val="0"/>
          <w:sz w:val="19"/>
          <w:szCs w:val="19"/>
          <w:lang w:val="en-US"/>
        </w:rPr>
        <w:t>office workers</w:t>
      </w:r>
      <w:r w:rsidRPr="6A8A5FD0" w:rsidR="2D8F2B15">
        <w:rPr>
          <w:rFonts w:ascii="Aptos" w:hAnsi="Aptos" w:eastAsia="Aptos" w:cs="Aptos"/>
          <w:i w:val="0"/>
          <w:iCs w:val="0"/>
          <w:noProof w:val="0"/>
          <w:sz w:val="19"/>
          <w:szCs w:val="19"/>
          <w:lang w:val="en-US"/>
        </w:rPr>
        <w:t xml:space="preserve">. It </w:t>
      </w:r>
      <w:r w:rsidRPr="6A8A5FD0" w:rsidR="2D8F2B15">
        <w:rPr>
          <w:rFonts w:ascii="Aptos" w:hAnsi="Aptos" w:eastAsia="Aptos" w:cs="Aptos"/>
          <w:i w:val="0"/>
          <w:iCs w:val="0"/>
          <w:noProof w:val="0"/>
          <w:sz w:val="19"/>
          <w:szCs w:val="19"/>
          <w:lang w:val="en-US"/>
        </w:rPr>
        <w:t>wasn't</w:t>
      </w:r>
      <w:r w:rsidRPr="6A8A5FD0" w:rsidR="2D8F2B15">
        <w:rPr>
          <w:rFonts w:ascii="Aptos" w:hAnsi="Aptos" w:eastAsia="Aptos" w:cs="Aptos"/>
          <w:i w:val="0"/>
          <w:iCs w:val="0"/>
          <w:noProof w:val="0"/>
          <w:sz w:val="19"/>
          <w:szCs w:val="19"/>
          <w:lang w:val="en-US"/>
        </w:rPr>
        <w:t xml:space="preserve"> until the late 20th century that significant changes began to occur, with policies implemented to encourage the recruitment of women</w:t>
      </w:r>
      <w:r w:rsidRPr="6A8A5FD0" w:rsidR="0DAC82BD">
        <w:rPr>
          <w:rFonts w:ascii="Aptos" w:hAnsi="Aptos" w:eastAsia="Aptos" w:cs="Aptos"/>
          <w:i w:val="0"/>
          <w:iCs w:val="0"/>
          <w:noProof w:val="0"/>
          <w:sz w:val="19"/>
          <w:szCs w:val="19"/>
          <w:lang w:val="en-US"/>
        </w:rPr>
        <w:t xml:space="preserve"> (Whitaker,2023)</w:t>
      </w:r>
      <w:r w:rsidRPr="6A8A5FD0" w:rsidR="2D8F2B15">
        <w:rPr>
          <w:rFonts w:ascii="Aptos" w:hAnsi="Aptos" w:eastAsia="Aptos" w:cs="Aptos"/>
          <w:i w:val="0"/>
          <w:iCs w:val="0"/>
          <w:noProof w:val="0"/>
          <w:sz w:val="19"/>
          <w:szCs w:val="19"/>
          <w:lang w:val="en-US"/>
        </w:rPr>
        <w:t>. However, even with these advancements, women in policing have often reported experiences of discrimination, harassment, and a lack of support from their male c</w:t>
      </w:r>
      <w:r w:rsidRPr="6A8A5FD0" w:rsidR="02EA3AC9">
        <w:rPr>
          <w:rFonts w:ascii="Aptos" w:hAnsi="Aptos" w:eastAsia="Aptos" w:cs="Aptos"/>
          <w:i w:val="0"/>
          <w:iCs w:val="0"/>
          <w:noProof w:val="0"/>
          <w:sz w:val="19"/>
          <w:szCs w:val="19"/>
          <w:lang w:val="en-US"/>
        </w:rPr>
        <w:t xml:space="preserve">olleagues </w:t>
      </w:r>
      <w:r w:rsidRPr="6A8A5FD0" w:rsidR="0590E1E8">
        <w:rPr>
          <w:rFonts w:ascii="Aptos" w:hAnsi="Aptos" w:eastAsia="Aptos" w:cs="Aptos"/>
          <w:i w:val="0"/>
          <w:iCs w:val="0"/>
          <w:noProof w:val="0"/>
          <w:sz w:val="19"/>
          <w:szCs w:val="19"/>
          <w:lang w:val="en-US"/>
        </w:rPr>
        <w:t>(Evans,2022)</w:t>
      </w:r>
      <w:r w:rsidRPr="6A8A5FD0" w:rsidR="2D8F2B15">
        <w:rPr>
          <w:rFonts w:ascii="Aptos" w:hAnsi="Aptos" w:eastAsia="Aptos" w:cs="Aptos"/>
          <w:i w:val="0"/>
          <w:iCs w:val="0"/>
          <w:noProof w:val="0"/>
          <w:sz w:val="19"/>
          <w:szCs w:val="19"/>
          <w:lang w:val="en-US"/>
        </w:rPr>
        <w:t>. This historical backdrop is essential to understanding the current dynamics of gender equality within the force and its impact on addressing violence against women and girls</w:t>
      </w:r>
      <w:r w:rsidRPr="6A8A5FD0" w:rsidR="608D5C6E">
        <w:rPr>
          <w:rFonts w:ascii="Aptos" w:hAnsi="Aptos" w:eastAsia="Aptos" w:cs="Aptos"/>
          <w:i w:val="0"/>
          <w:iCs w:val="0"/>
          <w:noProof w:val="0"/>
          <w:sz w:val="19"/>
          <w:szCs w:val="19"/>
          <w:lang w:val="en-US"/>
        </w:rPr>
        <w:t xml:space="preserve"> (Keane,2024)</w:t>
      </w:r>
      <w:r w:rsidRPr="6A8A5FD0" w:rsidR="2D8F2B15">
        <w:rPr>
          <w:rFonts w:ascii="Aptos" w:hAnsi="Aptos" w:eastAsia="Aptos" w:cs="Aptos"/>
          <w:i w:val="0"/>
          <w:iCs w:val="0"/>
          <w:noProof w:val="0"/>
          <w:sz w:val="19"/>
          <w:szCs w:val="19"/>
          <w:lang w:val="en-US"/>
        </w:rPr>
        <w:t>.</w:t>
      </w:r>
    </w:p>
    <w:p w:rsidR="18C9D1D2" w:rsidP="4557F28D" w:rsidRDefault="18C9D1D2" w14:paraId="2257B6E0" w14:textId="54F31A78">
      <w:pPr>
        <w:spacing w:before="195" w:beforeAutospacing="off" w:after="195" w:afterAutospacing="off"/>
        <w:jc w:val="both"/>
        <w:rPr>
          <w:rFonts w:ascii="Arial" w:hAnsi="Arial" w:eastAsia="Arial" w:cs="Arial"/>
          <w:b w:val="1"/>
          <w:bCs w:val="1"/>
          <w:noProof w:val="0"/>
          <w:sz w:val="22"/>
          <w:szCs w:val="22"/>
          <w:lang w:val="en-US"/>
        </w:rPr>
      </w:pPr>
      <w:r w:rsidRPr="4557F28D" w:rsidR="18C9D1D2">
        <w:rPr>
          <w:rFonts w:ascii="Aptos" w:hAnsi="Aptos" w:eastAsia="Aptos" w:cs="Aptos"/>
          <w:i w:val="0"/>
          <w:iCs w:val="0"/>
          <w:noProof w:val="0"/>
          <w:sz w:val="19"/>
          <w:szCs w:val="19"/>
          <w:lang w:val="en-US"/>
        </w:rPr>
        <w:t xml:space="preserve">Addressing gender equality within the Metropolitan Police Force involves a multifaceted approach aimed at creating a more inclusive and </w:t>
      </w:r>
      <w:r w:rsidRPr="4557F28D" w:rsidR="18C9D1D2">
        <w:rPr>
          <w:rFonts w:ascii="Aptos" w:hAnsi="Aptos" w:eastAsia="Aptos" w:cs="Aptos"/>
          <w:i w:val="0"/>
          <w:iCs w:val="0"/>
          <w:noProof w:val="0"/>
          <w:sz w:val="19"/>
          <w:szCs w:val="19"/>
          <w:lang w:val="en-US"/>
        </w:rPr>
        <w:t>equitable</w:t>
      </w:r>
      <w:r w:rsidRPr="4557F28D" w:rsidR="18C9D1D2">
        <w:rPr>
          <w:rFonts w:ascii="Aptos" w:hAnsi="Aptos" w:eastAsia="Aptos" w:cs="Aptos"/>
          <w:i w:val="0"/>
          <w:iCs w:val="0"/>
          <w:noProof w:val="0"/>
          <w:sz w:val="19"/>
          <w:szCs w:val="19"/>
          <w:lang w:val="en-US"/>
        </w:rPr>
        <w:t xml:space="preserve"> environment for all officers</w:t>
      </w:r>
      <w:r w:rsidRPr="4557F28D" w:rsidR="0D70D9AB">
        <w:rPr>
          <w:rFonts w:ascii="Aptos" w:hAnsi="Aptos" w:eastAsia="Aptos" w:cs="Aptos"/>
          <w:i w:val="0"/>
          <w:iCs w:val="0"/>
          <w:noProof w:val="0"/>
          <w:sz w:val="19"/>
          <w:szCs w:val="19"/>
          <w:lang w:val="en-US"/>
        </w:rPr>
        <w:t xml:space="preserve"> (Reiter,2024)</w:t>
      </w:r>
      <w:r w:rsidRPr="4557F28D" w:rsidR="18C9D1D2">
        <w:rPr>
          <w:rFonts w:ascii="Aptos" w:hAnsi="Aptos" w:eastAsia="Aptos" w:cs="Aptos"/>
          <w:i w:val="0"/>
          <w:iCs w:val="0"/>
          <w:noProof w:val="0"/>
          <w:sz w:val="19"/>
          <w:szCs w:val="19"/>
          <w:lang w:val="en-US"/>
        </w:rPr>
        <w:t>. Key advancements include the implementation of policies that promote diversity in recruitment and retention, ensuring that women are actively encouraged to apply for positions within the force</w:t>
      </w:r>
      <w:r w:rsidRPr="4557F28D" w:rsidR="41C8302E">
        <w:rPr>
          <w:rFonts w:ascii="Aptos" w:hAnsi="Aptos" w:eastAsia="Aptos" w:cs="Aptos"/>
          <w:i w:val="0"/>
          <w:iCs w:val="0"/>
          <w:noProof w:val="0"/>
          <w:sz w:val="19"/>
          <w:szCs w:val="19"/>
          <w:lang w:val="en-US"/>
        </w:rPr>
        <w:t xml:space="preserve"> (Mitchell,2024)</w:t>
      </w:r>
      <w:r w:rsidRPr="4557F28D" w:rsidR="18C9D1D2">
        <w:rPr>
          <w:rFonts w:ascii="Aptos" w:hAnsi="Aptos" w:eastAsia="Aptos" w:cs="Aptos"/>
          <w:i w:val="0"/>
          <w:iCs w:val="0"/>
          <w:noProof w:val="0"/>
          <w:sz w:val="19"/>
          <w:szCs w:val="19"/>
          <w:lang w:val="en-US"/>
        </w:rPr>
        <w:t>.</w:t>
      </w:r>
    </w:p>
    <w:p w:rsidR="33366171" w:rsidP="4557F28D" w:rsidRDefault="33366171" w14:paraId="3DBC8CA6" w14:textId="30296D07">
      <w:pPr>
        <w:spacing w:before="195" w:beforeAutospacing="off" w:after="195" w:afterAutospacing="off"/>
        <w:jc w:val="both"/>
        <w:rPr>
          <w:rFonts w:ascii="Arial" w:hAnsi="Arial" w:eastAsia="Arial" w:cs="Arial"/>
          <w:b w:val="1"/>
          <w:bCs w:val="1"/>
          <w:noProof w:val="0"/>
          <w:sz w:val="18"/>
          <w:szCs w:val="18"/>
          <w:u w:val="single"/>
          <w:lang w:val="en-US"/>
        </w:rPr>
      </w:pPr>
      <w:r w:rsidRPr="4557F28D" w:rsidR="33366171">
        <w:rPr>
          <w:rFonts w:ascii="Arial" w:hAnsi="Arial" w:eastAsia="Arial" w:cs="Arial"/>
          <w:b w:val="1"/>
          <w:bCs w:val="1"/>
          <w:noProof w:val="0"/>
          <w:sz w:val="18"/>
          <w:szCs w:val="18"/>
          <w:u w:val="single"/>
          <w:lang w:val="en-US"/>
        </w:rPr>
        <w:t>Compare and contrast the gender equality statistics of the metropolitan police force other forces in England and Wales</w:t>
      </w:r>
    </w:p>
    <w:p w:rsidR="11DCEF0A" w:rsidP="22F9E14E" w:rsidRDefault="11DCEF0A" w14:paraId="698B615A" w14:textId="2D89ACC6">
      <w:pPr>
        <w:spacing w:before="195" w:beforeAutospacing="off" w:after="195" w:afterAutospacing="off"/>
        <w:jc w:val="both"/>
      </w:pPr>
      <w:r w:rsidRPr="2EF808E2" w:rsidR="11DCEF0A">
        <w:rPr>
          <w:rFonts w:ascii="Aptos" w:hAnsi="Aptos" w:eastAsia="Aptos" w:cs="Aptos"/>
          <w:i w:val="0"/>
          <w:iCs w:val="0"/>
          <w:noProof w:val="0"/>
          <w:sz w:val="19"/>
          <w:szCs w:val="19"/>
          <w:lang w:val="en-US"/>
        </w:rPr>
        <w:t>Statistics on gender representation within police forces often reveal significant disparities that highlight the need for improvement</w:t>
      </w:r>
      <w:r w:rsidRPr="2EF808E2" w:rsidR="11DCEF0A">
        <w:rPr>
          <w:rFonts w:ascii="Aptos" w:hAnsi="Aptos" w:eastAsia="Aptos" w:cs="Aptos"/>
          <w:i w:val="0"/>
          <w:iCs w:val="0"/>
          <w:noProof w:val="0"/>
          <w:sz w:val="19"/>
          <w:szCs w:val="19"/>
          <w:lang w:val="en-US"/>
        </w:rPr>
        <w:t>. For example</w:t>
      </w:r>
      <w:r w:rsidRPr="2EF808E2" w:rsidR="1034AFFC">
        <w:rPr>
          <w:rFonts w:ascii="Aptos" w:hAnsi="Aptos" w:eastAsia="Aptos" w:cs="Aptos"/>
          <w:i w:val="0"/>
          <w:iCs w:val="0"/>
          <w:noProof w:val="0"/>
          <w:sz w:val="19"/>
          <w:szCs w:val="19"/>
          <w:lang w:val="en-US"/>
        </w:rPr>
        <w:t xml:space="preserve"> (Kemp,2024)</w:t>
      </w:r>
      <w:r w:rsidRPr="2EF808E2" w:rsidR="11DCEF0A">
        <w:rPr>
          <w:rFonts w:ascii="Aptos" w:hAnsi="Aptos" w:eastAsia="Aptos" w:cs="Aptos"/>
          <w:i w:val="0"/>
          <w:iCs w:val="0"/>
          <w:noProof w:val="0"/>
          <w:sz w:val="19"/>
          <w:szCs w:val="19"/>
          <w:lang w:val="en-US"/>
        </w:rPr>
        <w:t xml:space="preserve">, </w:t>
      </w:r>
      <w:r w:rsidRPr="2EF808E2" w:rsidR="431BD6B8">
        <w:rPr>
          <w:rFonts w:ascii="Aptos" w:hAnsi="Aptos" w:eastAsia="Aptos" w:cs="Aptos"/>
          <w:i w:val="0"/>
          <w:iCs w:val="0"/>
          <w:noProof w:val="0"/>
          <w:sz w:val="19"/>
          <w:szCs w:val="19"/>
          <w:lang w:val="en-US"/>
        </w:rPr>
        <w:t>stated</w:t>
      </w:r>
      <w:r w:rsidRPr="2EF808E2" w:rsidR="431BD6B8">
        <w:rPr>
          <w:rFonts w:ascii="Aptos" w:hAnsi="Aptos" w:eastAsia="Aptos" w:cs="Aptos"/>
          <w:i w:val="0"/>
          <w:iCs w:val="0"/>
          <w:noProof w:val="0"/>
          <w:sz w:val="19"/>
          <w:szCs w:val="19"/>
          <w:lang w:val="en-US"/>
        </w:rPr>
        <w:t xml:space="preserve"> that </w:t>
      </w:r>
      <w:r w:rsidRPr="2EF808E2" w:rsidR="11DCEF0A">
        <w:rPr>
          <w:rFonts w:ascii="Aptos" w:hAnsi="Aptos" w:eastAsia="Aptos" w:cs="Aptos"/>
          <w:i w:val="0"/>
          <w:iCs w:val="0"/>
          <w:noProof w:val="0"/>
          <w:sz w:val="19"/>
          <w:szCs w:val="19"/>
          <w:lang w:val="en-US"/>
        </w:rPr>
        <w:t>many police departments report that women make up only a</w:t>
      </w:r>
      <w:r w:rsidRPr="2EF808E2" w:rsidR="43E47517">
        <w:rPr>
          <w:rFonts w:ascii="Aptos" w:hAnsi="Aptos" w:eastAsia="Aptos" w:cs="Aptos"/>
          <w:i w:val="0"/>
          <w:iCs w:val="0"/>
          <w:noProof w:val="0"/>
          <w:sz w:val="19"/>
          <w:szCs w:val="19"/>
          <w:lang w:val="en-US"/>
        </w:rPr>
        <w:t xml:space="preserve"> </w:t>
      </w:r>
      <w:r w:rsidRPr="2EF808E2" w:rsidR="11DCEF0A">
        <w:rPr>
          <w:rFonts w:ascii="Aptos" w:hAnsi="Aptos" w:eastAsia="Aptos" w:cs="Aptos"/>
          <w:i w:val="0"/>
          <w:iCs w:val="0"/>
          <w:noProof w:val="0"/>
          <w:sz w:val="19"/>
          <w:szCs w:val="19"/>
          <w:lang w:val="en-US"/>
        </w:rPr>
        <w:t>small percentage of their total</w:t>
      </w:r>
      <w:r w:rsidRPr="2EF808E2" w:rsidR="4CDA166E">
        <w:rPr>
          <w:rFonts w:ascii="Aptos" w:hAnsi="Aptos" w:eastAsia="Aptos" w:cs="Aptos"/>
          <w:i w:val="0"/>
          <w:iCs w:val="0"/>
          <w:noProof w:val="0"/>
          <w:sz w:val="19"/>
          <w:szCs w:val="19"/>
          <w:lang w:val="en-US"/>
        </w:rPr>
        <w:t xml:space="preserve"> </w:t>
      </w:r>
      <w:r w:rsidRPr="2EF808E2" w:rsidR="11DCEF0A">
        <w:rPr>
          <w:rFonts w:ascii="Aptos" w:hAnsi="Aptos" w:eastAsia="Aptos" w:cs="Aptos"/>
          <w:i w:val="0"/>
          <w:iCs w:val="0"/>
          <w:noProof w:val="0"/>
          <w:sz w:val="19"/>
          <w:szCs w:val="19"/>
          <w:lang w:val="en-US"/>
        </w:rPr>
        <w:t>workforce, typically ranging from 25% to 30%</w:t>
      </w:r>
      <w:r w:rsidRPr="2EF808E2" w:rsidR="1EA5EE53">
        <w:rPr>
          <w:rFonts w:ascii="Aptos" w:hAnsi="Aptos" w:eastAsia="Aptos" w:cs="Aptos"/>
          <w:i w:val="0"/>
          <w:iCs w:val="0"/>
          <w:noProof w:val="0"/>
          <w:sz w:val="19"/>
          <w:szCs w:val="19"/>
          <w:lang w:val="en-US"/>
        </w:rPr>
        <w:t xml:space="preserve"> (Roman,2024)</w:t>
      </w:r>
      <w:r w:rsidRPr="2EF808E2" w:rsidR="11DCEF0A">
        <w:rPr>
          <w:rFonts w:ascii="Aptos" w:hAnsi="Aptos" w:eastAsia="Aptos" w:cs="Aptos"/>
          <w:i w:val="0"/>
          <w:iCs w:val="0"/>
          <w:noProof w:val="0"/>
          <w:sz w:val="19"/>
          <w:szCs w:val="19"/>
          <w:lang w:val="en-US"/>
        </w:rPr>
        <w:t>. This underrepresentation is particularly pronounced in leadership roles, where women often hold fewer than 10% of senior positions.</w:t>
      </w:r>
      <w:r w:rsidRPr="2EF808E2" w:rsidR="4BBBFBCE">
        <w:rPr>
          <w:rFonts w:ascii="Aptos" w:hAnsi="Aptos" w:eastAsia="Aptos" w:cs="Aptos"/>
          <w:i w:val="0"/>
          <w:iCs w:val="0"/>
          <w:noProof w:val="0"/>
          <w:sz w:val="19"/>
          <w:szCs w:val="19"/>
          <w:lang w:val="en-US"/>
        </w:rPr>
        <w:t xml:space="preserve"> </w:t>
      </w:r>
      <w:r w:rsidRPr="2EF808E2" w:rsidR="11DCEF0A">
        <w:rPr>
          <w:rFonts w:ascii="Aptos" w:hAnsi="Aptos" w:eastAsia="Aptos" w:cs="Aptos"/>
          <w:i w:val="0"/>
          <w:iCs w:val="0"/>
          <w:noProof w:val="0"/>
          <w:sz w:val="19"/>
          <w:szCs w:val="19"/>
          <w:lang w:val="en-US"/>
        </w:rPr>
        <w:t>In the UK, recent data has shown that while the number of female officers has been gradually increasing, they still face challenges in terms of promotion</w:t>
      </w:r>
      <w:r w:rsidRPr="2EF808E2" w:rsidR="37EA9E3A">
        <w:rPr>
          <w:rFonts w:ascii="Aptos" w:hAnsi="Aptos" w:eastAsia="Aptos" w:cs="Aptos"/>
          <w:i w:val="0"/>
          <w:iCs w:val="0"/>
          <w:noProof w:val="0"/>
          <w:sz w:val="19"/>
          <w:szCs w:val="19"/>
          <w:lang w:val="en-US"/>
        </w:rPr>
        <w:t xml:space="preserve"> </w:t>
      </w:r>
      <w:r w:rsidRPr="2EF808E2" w:rsidR="03E39B14">
        <w:rPr>
          <w:rFonts w:ascii="Aptos" w:hAnsi="Aptos" w:eastAsia="Aptos" w:cs="Aptos"/>
          <w:i w:val="0"/>
          <w:iCs w:val="0"/>
          <w:noProof w:val="0"/>
          <w:sz w:val="19"/>
          <w:szCs w:val="19"/>
          <w:lang w:val="en-US"/>
        </w:rPr>
        <w:t>(Mancini,2024)</w:t>
      </w:r>
      <w:r w:rsidRPr="2EF808E2" w:rsidR="11DCEF0A">
        <w:rPr>
          <w:rFonts w:ascii="Aptos" w:hAnsi="Aptos" w:eastAsia="Aptos" w:cs="Aptos"/>
          <w:i w:val="0"/>
          <w:iCs w:val="0"/>
          <w:noProof w:val="0"/>
          <w:sz w:val="19"/>
          <w:szCs w:val="19"/>
          <w:lang w:val="en-US"/>
        </w:rPr>
        <w:t>. For instance, women are less likely to be promoted to higher ranks compared to their male co</w:t>
      </w:r>
      <w:r w:rsidRPr="2EF808E2" w:rsidR="6FBC714E">
        <w:rPr>
          <w:rFonts w:ascii="Aptos" w:hAnsi="Aptos" w:eastAsia="Aptos" w:cs="Aptos"/>
          <w:i w:val="0"/>
          <w:iCs w:val="0"/>
          <w:noProof w:val="0"/>
          <w:sz w:val="19"/>
          <w:szCs w:val="19"/>
          <w:lang w:val="en-US"/>
        </w:rPr>
        <w:t>lleagues</w:t>
      </w:r>
      <w:r w:rsidRPr="2EF808E2" w:rsidR="11DCEF0A">
        <w:rPr>
          <w:rFonts w:ascii="Aptos" w:hAnsi="Aptos" w:eastAsia="Aptos" w:cs="Aptos"/>
          <w:i w:val="0"/>
          <w:iCs w:val="0"/>
          <w:noProof w:val="0"/>
          <w:sz w:val="19"/>
          <w:szCs w:val="19"/>
          <w:lang w:val="en-US"/>
        </w:rPr>
        <w:t xml:space="preserve">, which can be attributed to </w:t>
      </w:r>
      <w:r w:rsidRPr="2EF808E2" w:rsidR="11DCEF0A">
        <w:rPr>
          <w:rFonts w:ascii="Aptos" w:hAnsi="Aptos" w:eastAsia="Aptos" w:cs="Aptos"/>
          <w:i w:val="0"/>
          <w:iCs w:val="0"/>
          <w:noProof w:val="0"/>
          <w:sz w:val="19"/>
          <w:szCs w:val="19"/>
          <w:lang w:val="en-US"/>
        </w:rPr>
        <w:t>various factors</w:t>
      </w:r>
      <w:r w:rsidRPr="2EF808E2" w:rsidR="11DCEF0A">
        <w:rPr>
          <w:rFonts w:ascii="Aptos" w:hAnsi="Aptos" w:eastAsia="Aptos" w:cs="Aptos"/>
          <w:i w:val="0"/>
          <w:iCs w:val="0"/>
          <w:noProof w:val="0"/>
          <w:sz w:val="19"/>
          <w:szCs w:val="19"/>
          <w:lang w:val="en-US"/>
        </w:rPr>
        <w:t>, including systemic biases and a lack of mentorship opportunities</w:t>
      </w:r>
      <w:r w:rsidRPr="2EF808E2" w:rsidR="54D4A444">
        <w:rPr>
          <w:rFonts w:ascii="Aptos" w:hAnsi="Aptos" w:eastAsia="Aptos" w:cs="Aptos"/>
          <w:i w:val="0"/>
          <w:iCs w:val="0"/>
          <w:noProof w:val="0"/>
          <w:sz w:val="19"/>
          <w:szCs w:val="19"/>
          <w:lang w:val="en-US"/>
        </w:rPr>
        <w:t xml:space="preserve"> (Harrison,2024)</w:t>
      </w:r>
      <w:r w:rsidRPr="2EF808E2" w:rsidR="11DCEF0A">
        <w:rPr>
          <w:rFonts w:ascii="Aptos" w:hAnsi="Aptos" w:eastAsia="Aptos" w:cs="Aptos"/>
          <w:i w:val="0"/>
          <w:iCs w:val="0"/>
          <w:noProof w:val="0"/>
          <w:sz w:val="19"/>
          <w:szCs w:val="19"/>
          <w:lang w:val="en-US"/>
        </w:rPr>
        <w:t>.</w:t>
      </w:r>
    </w:p>
    <w:p w:rsidR="11DCEF0A" w:rsidP="22F9E14E" w:rsidRDefault="11DCEF0A" w14:paraId="350F77DC" w14:textId="16937117">
      <w:pPr>
        <w:spacing w:before="195" w:beforeAutospacing="off" w:after="195" w:afterAutospacing="off"/>
        <w:jc w:val="both"/>
      </w:pPr>
      <w:r w:rsidRPr="2EF808E2" w:rsidR="11DCEF0A">
        <w:rPr>
          <w:rFonts w:ascii="Aptos" w:hAnsi="Aptos" w:eastAsia="Aptos" w:cs="Aptos"/>
          <w:i w:val="0"/>
          <w:iCs w:val="0"/>
          <w:noProof w:val="0"/>
          <w:sz w:val="19"/>
          <w:szCs w:val="19"/>
          <w:lang w:val="en-US"/>
        </w:rPr>
        <w:t xml:space="preserve">Additionally, statistics often </w:t>
      </w:r>
      <w:r w:rsidRPr="2EF808E2" w:rsidR="11DCEF0A">
        <w:rPr>
          <w:rFonts w:ascii="Aptos" w:hAnsi="Aptos" w:eastAsia="Aptos" w:cs="Aptos"/>
          <w:i w:val="0"/>
          <w:iCs w:val="0"/>
          <w:noProof w:val="0"/>
          <w:sz w:val="19"/>
          <w:szCs w:val="19"/>
          <w:lang w:val="en-US"/>
        </w:rPr>
        <w:t>indicate</w:t>
      </w:r>
      <w:r w:rsidRPr="2EF808E2" w:rsidR="11DCEF0A">
        <w:rPr>
          <w:rFonts w:ascii="Aptos" w:hAnsi="Aptos" w:eastAsia="Aptos" w:cs="Aptos"/>
          <w:i w:val="0"/>
          <w:iCs w:val="0"/>
          <w:noProof w:val="0"/>
          <w:sz w:val="19"/>
          <w:szCs w:val="19"/>
          <w:lang w:val="en-US"/>
        </w:rPr>
        <w:t xml:space="preserve"> that women of </w:t>
      </w:r>
      <w:r w:rsidRPr="2EF808E2" w:rsidR="11DCEF0A">
        <w:rPr>
          <w:rFonts w:ascii="Aptos" w:hAnsi="Aptos" w:eastAsia="Aptos" w:cs="Aptos"/>
          <w:i w:val="0"/>
          <w:iCs w:val="0"/>
          <w:noProof w:val="0"/>
          <w:sz w:val="19"/>
          <w:szCs w:val="19"/>
          <w:lang w:val="en-US"/>
        </w:rPr>
        <w:t>colo</w:t>
      </w:r>
      <w:r w:rsidRPr="2EF808E2" w:rsidR="09C5BFD0">
        <w:rPr>
          <w:rFonts w:ascii="Aptos" w:hAnsi="Aptos" w:eastAsia="Aptos" w:cs="Aptos"/>
          <w:i w:val="0"/>
          <w:iCs w:val="0"/>
          <w:noProof w:val="0"/>
          <w:sz w:val="19"/>
          <w:szCs w:val="19"/>
          <w:lang w:val="en-US"/>
        </w:rPr>
        <w:t>u</w:t>
      </w:r>
      <w:r w:rsidRPr="2EF808E2" w:rsidR="11DCEF0A">
        <w:rPr>
          <w:rFonts w:ascii="Aptos" w:hAnsi="Aptos" w:eastAsia="Aptos" w:cs="Aptos"/>
          <w:i w:val="0"/>
          <w:iCs w:val="0"/>
          <w:noProof w:val="0"/>
          <w:sz w:val="19"/>
          <w:szCs w:val="19"/>
          <w:lang w:val="en-US"/>
        </w:rPr>
        <w:t>r</w:t>
      </w:r>
      <w:r w:rsidRPr="2EF808E2" w:rsidR="11DCEF0A">
        <w:rPr>
          <w:rFonts w:ascii="Aptos" w:hAnsi="Aptos" w:eastAsia="Aptos" w:cs="Aptos"/>
          <w:i w:val="0"/>
          <w:iCs w:val="0"/>
          <w:noProof w:val="0"/>
          <w:sz w:val="19"/>
          <w:szCs w:val="19"/>
          <w:lang w:val="en-US"/>
        </w:rPr>
        <w:t xml:space="preserve"> are even more underrepresented, facing barriers in their careers within law enforcement</w:t>
      </w:r>
      <w:r w:rsidRPr="2EF808E2" w:rsidR="4C806EB2">
        <w:rPr>
          <w:rFonts w:ascii="Aptos" w:hAnsi="Aptos" w:eastAsia="Aptos" w:cs="Aptos"/>
          <w:i w:val="0"/>
          <w:iCs w:val="0"/>
          <w:noProof w:val="0"/>
          <w:sz w:val="19"/>
          <w:szCs w:val="19"/>
          <w:lang w:val="en-US"/>
        </w:rPr>
        <w:t xml:space="preserve"> (Moir,2024)</w:t>
      </w:r>
      <w:r w:rsidRPr="2EF808E2" w:rsidR="11DCEF0A">
        <w:rPr>
          <w:rFonts w:ascii="Aptos" w:hAnsi="Aptos" w:eastAsia="Aptos" w:cs="Aptos"/>
          <w:i w:val="0"/>
          <w:iCs w:val="0"/>
          <w:noProof w:val="0"/>
          <w:sz w:val="19"/>
          <w:szCs w:val="19"/>
          <w:lang w:val="en-US"/>
        </w:rPr>
        <w:t xml:space="preserve">. This highlights the importance of not only addressing gender disparities but also considering </w:t>
      </w:r>
      <w:r w:rsidRPr="2EF808E2" w:rsidR="079E2409">
        <w:rPr>
          <w:rFonts w:ascii="Aptos" w:hAnsi="Aptos" w:eastAsia="Aptos" w:cs="Aptos"/>
          <w:i w:val="0"/>
          <w:iCs w:val="0"/>
          <w:noProof w:val="0"/>
          <w:sz w:val="19"/>
          <w:szCs w:val="19"/>
          <w:lang w:val="en-US"/>
        </w:rPr>
        <w:t>social and political identities</w:t>
      </w:r>
      <w:r w:rsidRPr="2EF808E2" w:rsidR="11DCEF0A">
        <w:rPr>
          <w:rFonts w:ascii="Aptos" w:hAnsi="Aptos" w:eastAsia="Aptos" w:cs="Aptos"/>
          <w:i w:val="0"/>
          <w:iCs w:val="0"/>
          <w:noProof w:val="0"/>
          <w:sz w:val="19"/>
          <w:szCs w:val="19"/>
          <w:lang w:val="en-US"/>
        </w:rPr>
        <w:t xml:space="preserve"> </w:t>
      </w:r>
      <w:r w:rsidRPr="2EF808E2" w:rsidR="11DCEF0A">
        <w:rPr>
          <w:rFonts w:ascii="Aptos" w:hAnsi="Aptos" w:eastAsia="Aptos" w:cs="Aptos"/>
          <w:i w:val="0"/>
          <w:iCs w:val="0"/>
          <w:noProof w:val="0"/>
          <w:sz w:val="19"/>
          <w:szCs w:val="19"/>
          <w:lang w:val="en-US"/>
        </w:rPr>
        <w:t>in</w:t>
      </w:r>
      <w:r w:rsidRPr="2EF808E2" w:rsidR="11DCEF0A">
        <w:rPr>
          <w:rFonts w:ascii="Aptos" w:hAnsi="Aptos" w:eastAsia="Aptos" w:cs="Aptos"/>
          <w:i w:val="0"/>
          <w:iCs w:val="0"/>
          <w:noProof w:val="0"/>
          <w:sz w:val="19"/>
          <w:szCs w:val="19"/>
          <w:lang w:val="en-US"/>
        </w:rPr>
        <w:t xml:space="preserve"> efforts to improve representation</w:t>
      </w:r>
      <w:r w:rsidRPr="2EF808E2" w:rsidR="3D4C7B3B">
        <w:rPr>
          <w:rFonts w:ascii="Aptos" w:hAnsi="Aptos" w:eastAsia="Aptos" w:cs="Aptos"/>
          <w:i w:val="0"/>
          <w:iCs w:val="0"/>
          <w:noProof w:val="0"/>
          <w:sz w:val="19"/>
          <w:szCs w:val="19"/>
          <w:lang w:val="en-US"/>
        </w:rPr>
        <w:t xml:space="preserve"> (Lloyd,2024)</w:t>
      </w:r>
      <w:r w:rsidRPr="2EF808E2" w:rsidR="11DCEF0A">
        <w:rPr>
          <w:rFonts w:ascii="Aptos" w:hAnsi="Aptos" w:eastAsia="Aptos" w:cs="Aptos"/>
          <w:i w:val="0"/>
          <w:iCs w:val="0"/>
          <w:noProof w:val="0"/>
          <w:sz w:val="19"/>
          <w:szCs w:val="19"/>
          <w:lang w:val="en-US"/>
        </w:rPr>
        <w:t>. By analy</w:t>
      </w:r>
      <w:r w:rsidRPr="2EF808E2" w:rsidR="2DBD0B85">
        <w:rPr>
          <w:rFonts w:ascii="Aptos" w:hAnsi="Aptos" w:eastAsia="Aptos" w:cs="Aptos"/>
          <w:i w:val="0"/>
          <w:iCs w:val="0"/>
          <w:noProof w:val="0"/>
          <w:sz w:val="19"/>
          <w:szCs w:val="19"/>
          <w:lang w:val="en-US"/>
        </w:rPr>
        <w:t>s</w:t>
      </w:r>
      <w:r w:rsidRPr="2EF808E2" w:rsidR="11DCEF0A">
        <w:rPr>
          <w:rFonts w:ascii="Aptos" w:hAnsi="Aptos" w:eastAsia="Aptos" w:cs="Aptos"/>
          <w:i w:val="0"/>
          <w:iCs w:val="0"/>
          <w:noProof w:val="0"/>
          <w:sz w:val="19"/>
          <w:szCs w:val="19"/>
          <w:lang w:val="en-US"/>
        </w:rPr>
        <w:t xml:space="preserve">ing these statistics, </w:t>
      </w:r>
      <w:r w:rsidRPr="2EF808E2" w:rsidR="11DCEF0A">
        <w:rPr>
          <w:rFonts w:ascii="Aptos" w:hAnsi="Aptos" w:eastAsia="Aptos" w:cs="Aptos"/>
          <w:i w:val="0"/>
          <w:iCs w:val="0"/>
          <w:noProof w:val="0"/>
          <w:sz w:val="19"/>
          <w:szCs w:val="19"/>
          <w:lang w:val="en-US"/>
        </w:rPr>
        <w:t>it's</w:t>
      </w:r>
      <w:r w:rsidRPr="2EF808E2" w:rsidR="11DCEF0A">
        <w:rPr>
          <w:rFonts w:ascii="Aptos" w:hAnsi="Aptos" w:eastAsia="Aptos" w:cs="Aptos"/>
          <w:i w:val="0"/>
          <w:iCs w:val="0"/>
          <w:noProof w:val="0"/>
          <w:sz w:val="19"/>
          <w:szCs w:val="19"/>
          <w:lang w:val="en-US"/>
        </w:rPr>
        <w:t xml:space="preserve"> clear that targeted initiatives are necessary to promote gender equality within the police force, ensuring that women have equal opportunities for advancement and leadership roles</w:t>
      </w:r>
      <w:r w:rsidRPr="2EF808E2" w:rsidR="1DBDAA5C">
        <w:rPr>
          <w:rFonts w:ascii="Aptos" w:hAnsi="Aptos" w:eastAsia="Aptos" w:cs="Aptos"/>
          <w:i w:val="0"/>
          <w:iCs w:val="0"/>
          <w:noProof w:val="0"/>
          <w:sz w:val="19"/>
          <w:szCs w:val="19"/>
          <w:lang w:val="en-US"/>
        </w:rPr>
        <w:t xml:space="preserve"> (Charman,2024)</w:t>
      </w:r>
      <w:r w:rsidRPr="2EF808E2" w:rsidR="11DCEF0A">
        <w:rPr>
          <w:rFonts w:ascii="Aptos" w:hAnsi="Aptos" w:eastAsia="Aptos" w:cs="Aptos"/>
          <w:i w:val="0"/>
          <w:iCs w:val="0"/>
          <w:noProof w:val="0"/>
          <w:sz w:val="19"/>
          <w:szCs w:val="19"/>
          <w:lang w:val="en-US"/>
        </w:rPr>
        <w:t>.</w:t>
      </w:r>
    </w:p>
    <w:p w:rsidR="4557F28D" w:rsidP="4557F28D" w:rsidRDefault="4557F28D" w14:paraId="7A87AD24" w14:textId="6A7DE5E0">
      <w:pPr>
        <w:spacing w:before="195" w:beforeAutospacing="off" w:after="195" w:afterAutospacing="off"/>
        <w:jc w:val="both"/>
        <w:rPr>
          <w:rFonts w:ascii="Aptos" w:hAnsi="Aptos" w:eastAsia="Aptos" w:cs="Aptos"/>
          <w:i w:val="0"/>
          <w:iCs w:val="0"/>
          <w:noProof w:val="0"/>
          <w:sz w:val="19"/>
          <w:szCs w:val="19"/>
          <w:lang w:val="en-US"/>
        </w:rPr>
      </w:pPr>
    </w:p>
    <w:p w:rsidR="6A8A5FD0" w:rsidP="6A8A5FD0" w:rsidRDefault="6A8A5FD0" w14:paraId="17FD72CA" w14:textId="6363E8EB">
      <w:pPr>
        <w:spacing w:before="195" w:beforeAutospacing="off" w:after="195" w:afterAutospacing="off"/>
        <w:jc w:val="both"/>
        <w:rPr>
          <w:rFonts w:ascii="Aptos" w:hAnsi="Aptos" w:eastAsia="Aptos" w:cs="Aptos"/>
          <w:i w:val="0"/>
          <w:iCs w:val="0"/>
          <w:noProof w:val="0"/>
          <w:sz w:val="19"/>
          <w:szCs w:val="19"/>
          <w:lang w:val="en-US"/>
        </w:rPr>
      </w:pPr>
    </w:p>
    <w:p w:rsidR="22F9E14E" w:rsidP="2EF808E2" w:rsidRDefault="22F9E14E" w14:paraId="7E2A22D7" w14:textId="37924D85">
      <w:pPr>
        <w:spacing w:before="195" w:beforeAutospacing="off" w:after="195" w:afterAutospacing="off"/>
        <w:jc w:val="both"/>
        <w:rPr>
          <w:rFonts w:ascii="Aptos" w:hAnsi="Aptos" w:eastAsia="Aptos" w:cs="Aptos"/>
          <w:i w:val="0"/>
          <w:iCs w:val="0"/>
          <w:noProof w:val="0"/>
          <w:sz w:val="19"/>
          <w:szCs w:val="19"/>
          <w:lang w:val="en-US"/>
        </w:rPr>
      </w:pPr>
      <w:r w:rsidRPr="2EF808E2" w:rsidR="18C9D1D2">
        <w:rPr>
          <w:rFonts w:ascii="Aptos" w:hAnsi="Aptos" w:eastAsia="Aptos" w:cs="Aptos"/>
          <w:i w:val="0"/>
          <w:iCs w:val="0"/>
          <w:noProof w:val="0"/>
          <w:sz w:val="19"/>
          <w:szCs w:val="19"/>
          <w:lang w:val="en-US"/>
        </w:rPr>
        <w:t xml:space="preserve">Training </w:t>
      </w:r>
      <w:r w:rsidRPr="2EF808E2" w:rsidR="18C9D1D2">
        <w:rPr>
          <w:rFonts w:ascii="Aptos" w:hAnsi="Aptos" w:eastAsia="Aptos" w:cs="Aptos"/>
          <w:i w:val="0"/>
          <w:iCs w:val="0"/>
          <w:noProof w:val="0"/>
          <w:sz w:val="19"/>
          <w:szCs w:val="19"/>
          <w:lang w:val="en-US"/>
        </w:rPr>
        <w:t>program</w:t>
      </w:r>
      <w:r w:rsidRPr="2EF808E2" w:rsidR="3AD7B8E2">
        <w:rPr>
          <w:rFonts w:ascii="Aptos" w:hAnsi="Aptos" w:eastAsia="Aptos" w:cs="Aptos"/>
          <w:i w:val="0"/>
          <w:iCs w:val="0"/>
          <w:noProof w:val="0"/>
          <w:sz w:val="19"/>
          <w:szCs w:val="19"/>
          <w:lang w:val="en-US"/>
        </w:rPr>
        <w:t>me</w:t>
      </w:r>
      <w:r w:rsidRPr="2EF808E2" w:rsidR="18C9D1D2">
        <w:rPr>
          <w:rFonts w:ascii="Aptos" w:hAnsi="Aptos" w:eastAsia="Aptos" w:cs="Aptos"/>
          <w:i w:val="0"/>
          <w:iCs w:val="0"/>
          <w:noProof w:val="0"/>
          <w:sz w:val="19"/>
          <w:szCs w:val="19"/>
          <w:lang w:val="en-US"/>
        </w:rPr>
        <w:t>s</w:t>
      </w:r>
      <w:r w:rsidRPr="2EF808E2" w:rsidR="18C9D1D2">
        <w:rPr>
          <w:rFonts w:ascii="Aptos" w:hAnsi="Aptos" w:eastAsia="Aptos" w:cs="Aptos"/>
          <w:i w:val="0"/>
          <w:iCs w:val="0"/>
          <w:noProof w:val="0"/>
          <w:sz w:val="19"/>
          <w:szCs w:val="19"/>
          <w:lang w:val="en-US"/>
        </w:rPr>
        <w:t xml:space="preserve"> focusing on unconscious bias and cultural </w:t>
      </w:r>
      <w:r w:rsidRPr="2EF808E2" w:rsidR="63E68684">
        <w:rPr>
          <w:rFonts w:ascii="Aptos" w:hAnsi="Aptos" w:eastAsia="Aptos" w:cs="Aptos"/>
          <w:i w:val="0"/>
          <w:iCs w:val="0"/>
          <w:noProof w:val="0"/>
          <w:sz w:val="19"/>
          <w:szCs w:val="19"/>
          <w:lang w:val="en-US"/>
        </w:rPr>
        <w:t xml:space="preserve">beliefs </w:t>
      </w:r>
      <w:r w:rsidRPr="2EF808E2" w:rsidR="18C9D1D2">
        <w:rPr>
          <w:rFonts w:ascii="Aptos" w:hAnsi="Aptos" w:eastAsia="Aptos" w:cs="Aptos"/>
          <w:i w:val="0"/>
          <w:iCs w:val="0"/>
          <w:noProof w:val="0"/>
          <w:sz w:val="19"/>
          <w:szCs w:val="19"/>
          <w:lang w:val="en-US"/>
        </w:rPr>
        <w:t>have been introduced to educate officers and leadership about the importance of gender equality</w:t>
      </w:r>
      <w:r w:rsidRPr="2EF808E2" w:rsidR="3D2934FF">
        <w:rPr>
          <w:rFonts w:ascii="Aptos" w:hAnsi="Aptos" w:eastAsia="Aptos" w:cs="Aptos"/>
          <w:i w:val="0"/>
          <w:iCs w:val="0"/>
          <w:noProof w:val="0"/>
          <w:sz w:val="19"/>
          <w:szCs w:val="19"/>
          <w:lang w:val="en-US"/>
        </w:rPr>
        <w:t xml:space="preserve"> (Gau,2024)</w:t>
      </w:r>
      <w:r w:rsidRPr="2EF808E2" w:rsidR="18C9D1D2">
        <w:rPr>
          <w:rFonts w:ascii="Aptos" w:hAnsi="Aptos" w:eastAsia="Aptos" w:cs="Aptos"/>
          <w:i w:val="0"/>
          <w:iCs w:val="0"/>
          <w:noProof w:val="0"/>
          <w:sz w:val="19"/>
          <w:szCs w:val="19"/>
          <w:lang w:val="en-US"/>
        </w:rPr>
        <w:t xml:space="preserve">. These </w:t>
      </w:r>
      <w:r w:rsidRPr="2EF808E2" w:rsidR="18C9D1D2">
        <w:rPr>
          <w:rFonts w:ascii="Aptos" w:hAnsi="Aptos" w:eastAsia="Aptos" w:cs="Aptos"/>
          <w:i w:val="0"/>
          <w:iCs w:val="0"/>
          <w:noProof w:val="0"/>
          <w:sz w:val="19"/>
          <w:szCs w:val="19"/>
          <w:lang w:val="en-US"/>
        </w:rPr>
        <w:t>program</w:t>
      </w:r>
      <w:r w:rsidRPr="2EF808E2" w:rsidR="5D8C6E71">
        <w:rPr>
          <w:rFonts w:ascii="Aptos" w:hAnsi="Aptos" w:eastAsia="Aptos" w:cs="Aptos"/>
          <w:i w:val="0"/>
          <w:iCs w:val="0"/>
          <w:noProof w:val="0"/>
          <w:sz w:val="19"/>
          <w:szCs w:val="19"/>
          <w:lang w:val="en-US"/>
        </w:rPr>
        <w:t>me</w:t>
      </w:r>
      <w:r w:rsidRPr="2EF808E2" w:rsidR="18C9D1D2">
        <w:rPr>
          <w:rFonts w:ascii="Aptos" w:hAnsi="Aptos" w:eastAsia="Aptos" w:cs="Aptos"/>
          <w:i w:val="0"/>
          <w:iCs w:val="0"/>
          <w:noProof w:val="0"/>
          <w:sz w:val="19"/>
          <w:szCs w:val="19"/>
          <w:lang w:val="en-US"/>
        </w:rPr>
        <w:t>s</w:t>
      </w:r>
      <w:r w:rsidRPr="2EF808E2" w:rsidR="18C9D1D2">
        <w:rPr>
          <w:rFonts w:ascii="Aptos" w:hAnsi="Aptos" w:eastAsia="Aptos" w:cs="Aptos"/>
          <w:i w:val="0"/>
          <w:iCs w:val="0"/>
          <w:noProof w:val="0"/>
          <w:sz w:val="19"/>
          <w:szCs w:val="19"/>
          <w:lang w:val="en-US"/>
        </w:rPr>
        <w:t xml:space="preserve"> aim to create awareness and foster an environment where female officers feel supported and valued</w:t>
      </w:r>
      <w:r w:rsidRPr="2EF808E2" w:rsidR="2281BDFF">
        <w:rPr>
          <w:rFonts w:ascii="Aptos" w:hAnsi="Aptos" w:eastAsia="Aptos" w:cs="Aptos"/>
          <w:i w:val="0"/>
          <w:iCs w:val="0"/>
          <w:noProof w:val="0"/>
          <w:sz w:val="19"/>
          <w:szCs w:val="19"/>
          <w:lang w:val="en-US"/>
        </w:rPr>
        <w:t xml:space="preserve"> (Huff,2024)</w:t>
      </w:r>
      <w:r w:rsidRPr="2EF808E2" w:rsidR="18C9D1D2">
        <w:rPr>
          <w:rFonts w:ascii="Aptos" w:hAnsi="Aptos" w:eastAsia="Aptos" w:cs="Aptos"/>
          <w:i w:val="0"/>
          <w:iCs w:val="0"/>
          <w:noProof w:val="0"/>
          <w:sz w:val="19"/>
          <w:szCs w:val="19"/>
          <w:lang w:val="en-US"/>
        </w:rPr>
        <w:t xml:space="preserve">. </w:t>
      </w:r>
      <w:r w:rsidRPr="2EF808E2" w:rsidR="18C9D1D2">
        <w:rPr>
          <w:rFonts w:ascii="Aptos" w:hAnsi="Aptos" w:eastAsia="Aptos" w:cs="Aptos"/>
          <w:i w:val="0"/>
          <w:iCs w:val="0"/>
          <w:noProof w:val="0"/>
          <w:sz w:val="19"/>
          <w:szCs w:val="19"/>
          <w:lang w:val="en-US"/>
        </w:rPr>
        <w:t xml:space="preserve">Furthermore, the establishment of mentorship initiatives specifically for women in policing has been crucial. </w:t>
      </w:r>
      <w:r w:rsidRPr="2EF808E2" w:rsidR="13D3252E">
        <w:rPr>
          <w:rFonts w:ascii="Aptos" w:hAnsi="Aptos" w:eastAsia="Aptos" w:cs="Aptos"/>
          <w:i w:val="0"/>
          <w:iCs w:val="0"/>
          <w:noProof w:val="0"/>
          <w:sz w:val="19"/>
          <w:szCs w:val="19"/>
          <w:lang w:val="en-US"/>
        </w:rPr>
        <w:t>(Terrill,2024) showed that t</w:t>
      </w:r>
      <w:r w:rsidRPr="2EF808E2" w:rsidR="18C9D1D2">
        <w:rPr>
          <w:rFonts w:ascii="Aptos" w:hAnsi="Aptos" w:eastAsia="Aptos" w:cs="Aptos"/>
          <w:i w:val="0"/>
          <w:iCs w:val="0"/>
          <w:noProof w:val="0"/>
          <w:sz w:val="19"/>
          <w:szCs w:val="19"/>
          <w:lang w:val="en-US"/>
        </w:rPr>
        <w:t>hese program</w:t>
      </w:r>
      <w:r w:rsidRPr="2EF808E2" w:rsidR="2B39CC22">
        <w:rPr>
          <w:rFonts w:ascii="Aptos" w:hAnsi="Aptos" w:eastAsia="Aptos" w:cs="Aptos"/>
          <w:i w:val="0"/>
          <w:iCs w:val="0"/>
          <w:noProof w:val="0"/>
          <w:sz w:val="19"/>
          <w:szCs w:val="19"/>
          <w:lang w:val="en-US"/>
        </w:rPr>
        <w:t>mes</w:t>
      </w:r>
      <w:r w:rsidRPr="2EF808E2" w:rsidR="18C9D1D2">
        <w:rPr>
          <w:rFonts w:ascii="Aptos" w:hAnsi="Aptos" w:eastAsia="Aptos" w:cs="Aptos"/>
          <w:i w:val="0"/>
          <w:iCs w:val="0"/>
          <w:noProof w:val="0"/>
          <w:sz w:val="19"/>
          <w:szCs w:val="19"/>
          <w:lang w:val="en-US"/>
        </w:rPr>
        <w:t xml:space="preserve">s connect aspiring female leaders with experienced mentors who can provide guidance and support in navigating the challenges of a male-dominated </w:t>
      </w:r>
      <w:r w:rsidRPr="2EF808E2" w:rsidR="50379319">
        <w:rPr>
          <w:rFonts w:ascii="Aptos" w:hAnsi="Aptos" w:eastAsia="Aptos" w:cs="Aptos"/>
          <w:i w:val="0"/>
          <w:iCs w:val="0"/>
          <w:noProof w:val="0"/>
          <w:sz w:val="19"/>
          <w:szCs w:val="19"/>
          <w:lang w:val="en-US"/>
        </w:rPr>
        <w:t>career</w:t>
      </w:r>
      <w:r w:rsidRPr="2EF808E2" w:rsidR="18C9D1D2">
        <w:rPr>
          <w:rFonts w:ascii="Aptos" w:hAnsi="Aptos" w:eastAsia="Aptos" w:cs="Aptos"/>
          <w:i w:val="0"/>
          <w:iCs w:val="0"/>
          <w:noProof w:val="0"/>
          <w:sz w:val="19"/>
          <w:szCs w:val="19"/>
          <w:lang w:val="en-US"/>
        </w:rPr>
        <w:t xml:space="preserve">. </w:t>
      </w:r>
    </w:p>
    <w:p w:rsidR="18C9D1D2" w:rsidP="2EF808E2" w:rsidRDefault="18C9D1D2" w14:paraId="0BDCDEAC" w14:textId="283239C7">
      <w:pPr>
        <w:spacing w:before="195" w:beforeAutospacing="off" w:after="195" w:afterAutospacing="off"/>
        <w:jc w:val="both"/>
        <w:rPr>
          <w:rFonts w:ascii="Aptos" w:hAnsi="Aptos" w:eastAsia="Aptos" w:cs="Aptos"/>
          <w:i w:val="0"/>
          <w:iCs w:val="0"/>
          <w:noProof w:val="0"/>
          <w:sz w:val="19"/>
          <w:szCs w:val="19"/>
          <w:lang w:val="en-US"/>
        </w:rPr>
      </w:pPr>
      <w:r w:rsidRPr="2EF808E2" w:rsidR="18C9D1D2">
        <w:rPr>
          <w:rFonts w:ascii="Aptos" w:hAnsi="Aptos" w:eastAsia="Aptos" w:cs="Aptos"/>
          <w:i w:val="0"/>
          <w:iCs w:val="0"/>
          <w:noProof w:val="0"/>
          <w:sz w:val="19"/>
          <w:szCs w:val="19"/>
          <w:lang w:val="en-US"/>
        </w:rPr>
        <w:t xml:space="preserve">Additionally, the police force has begun to </w:t>
      </w:r>
      <w:r w:rsidRPr="2EF808E2" w:rsidR="18C9D1D2">
        <w:rPr>
          <w:rFonts w:ascii="Aptos" w:hAnsi="Aptos" w:eastAsia="Aptos" w:cs="Aptos"/>
          <w:i w:val="0"/>
          <w:iCs w:val="0"/>
          <w:noProof w:val="0"/>
          <w:sz w:val="19"/>
          <w:szCs w:val="19"/>
          <w:lang w:val="en-US"/>
        </w:rPr>
        <w:t>prioriti</w:t>
      </w:r>
      <w:r w:rsidRPr="2EF808E2" w:rsidR="63EDDADA">
        <w:rPr>
          <w:rFonts w:ascii="Aptos" w:hAnsi="Aptos" w:eastAsia="Aptos" w:cs="Aptos"/>
          <w:i w:val="0"/>
          <w:iCs w:val="0"/>
          <w:noProof w:val="0"/>
          <w:sz w:val="19"/>
          <w:szCs w:val="19"/>
          <w:lang w:val="en-US"/>
        </w:rPr>
        <w:t>s</w:t>
      </w:r>
      <w:r w:rsidRPr="2EF808E2" w:rsidR="18C9D1D2">
        <w:rPr>
          <w:rFonts w:ascii="Aptos" w:hAnsi="Aptos" w:eastAsia="Aptos" w:cs="Aptos"/>
          <w:i w:val="0"/>
          <w:iCs w:val="0"/>
          <w:noProof w:val="0"/>
          <w:sz w:val="19"/>
          <w:szCs w:val="19"/>
          <w:lang w:val="en-US"/>
        </w:rPr>
        <w:t>e</w:t>
      </w:r>
      <w:r w:rsidRPr="2EF808E2" w:rsidR="18C9D1D2">
        <w:rPr>
          <w:rFonts w:ascii="Aptos" w:hAnsi="Aptos" w:eastAsia="Aptos" w:cs="Aptos"/>
          <w:i w:val="0"/>
          <w:iCs w:val="0"/>
          <w:noProof w:val="0"/>
          <w:sz w:val="19"/>
          <w:szCs w:val="19"/>
          <w:lang w:val="en-US"/>
        </w:rPr>
        <w:t xml:space="preserve"> the representation of women in decision-making roles, </w:t>
      </w:r>
      <w:r w:rsidRPr="2EF808E2" w:rsidR="18C9D1D2">
        <w:rPr>
          <w:rFonts w:ascii="Aptos" w:hAnsi="Aptos" w:eastAsia="Aptos" w:cs="Aptos"/>
          <w:i w:val="0"/>
          <w:iCs w:val="0"/>
          <w:noProof w:val="0"/>
          <w:sz w:val="19"/>
          <w:szCs w:val="19"/>
          <w:lang w:val="en-US"/>
        </w:rPr>
        <w:t>recogni</w:t>
      </w:r>
      <w:r w:rsidRPr="2EF808E2" w:rsidR="7768C11C">
        <w:rPr>
          <w:rFonts w:ascii="Aptos" w:hAnsi="Aptos" w:eastAsia="Aptos" w:cs="Aptos"/>
          <w:i w:val="0"/>
          <w:iCs w:val="0"/>
          <w:noProof w:val="0"/>
          <w:sz w:val="19"/>
          <w:szCs w:val="19"/>
          <w:lang w:val="en-US"/>
        </w:rPr>
        <w:t>s</w:t>
      </w:r>
      <w:r w:rsidRPr="2EF808E2" w:rsidR="18C9D1D2">
        <w:rPr>
          <w:rFonts w:ascii="Aptos" w:hAnsi="Aptos" w:eastAsia="Aptos" w:cs="Aptos"/>
          <w:i w:val="0"/>
          <w:iCs w:val="0"/>
          <w:noProof w:val="0"/>
          <w:sz w:val="19"/>
          <w:szCs w:val="19"/>
          <w:lang w:val="en-US"/>
        </w:rPr>
        <w:t>ing</w:t>
      </w:r>
      <w:r w:rsidRPr="2EF808E2" w:rsidR="18C9D1D2">
        <w:rPr>
          <w:rFonts w:ascii="Aptos" w:hAnsi="Aptos" w:eastAsia="Aptos" w:cs="Aptos"/>
          <w:i w:val="0"/>
          <w:iCs w:val="0"/>
          <w:noProof w:val="0"/>
          <w:sz w:val="19"/>
          <w:szCs w:val="19"/>
          <w:lang w:val="en-US"/>
        </w:rPr>
        <w:t xml:space="preserve"> that diverse perspectives lead to better outcomes in law enforcement</w:t>
      </w:r>
      <w:r w:rsidRPr="2EF808E2" w:rsidR="3110E310">
        <w:rPr>
          <w:rFonts w:ascii="Aptos" w:hAnsi="Aptos" w:eastAsia="Aptos" w:cs="Aptos"/>
          <w:i w:val="0"/>
          <w:iCs w:val="0"/>
          <w:noProof w:val="0"/>
          <w:sz w:val="19"/>
          <w:szCs w:val="19"/>
          <w:lang w:val="en-US"/>
        </w:rPr>
        <w:t xml:space="preserve"> (Kahn,2024)</w:t>
      </w:r>
      <w:r w:rsidRPr="2EF808E2" w:rsidR="18C9D1D2">
        <w:rPr>
          <w:rFonts w:ascii="Aptos" w:hAnsi="Aptos" w:eastAsia="Aptos" w:cs="Aptos"/>
          <w:i w:val="0"/>
          <w:iCs w:val="0"/>
          <w:noProof w:val="0"/>
          <w:sz w:val="19"/>
          <w:szCs w:val="19"/>
          <w:lang w:val="en-US"/>
        </w:rPr>
        <w:t>. By promoting women into leadership positions, the force can better address issues related to violence against women and girls, ensuring that policies and practices reflect the needs of all community members</w:t>
      </w:r>
      <w:r w:rsidRPr="2EF808E2" w:rsidR="7B4076E3">
        <w:rPr>
          <w:rFonts w:ascii="Aptos" w:hAnsi="Aptos" w:eastAsia="Aptos" w:cs="Aptos"/>
          <w:i w:val="0"/>
          <w:iCs w:val="0"/>
          <w:noProof w:val="0"/>
          <w:sz w:val="19"/>
          <w:szCs w:val="19"/>
          <w:lang w:val="en-US"/>
        </w:rPr>
        <w:t xml:space="preserve"> (Pickering,2024)</w:t>
      </w:r>
      <w:r w:rsidRPr="2EF808E2" w:rsidR="18C9D1D2">
        <w:rPr>
          <w:rFonts w:ascii="Aptos" w:hAnsi="Aptos" w:eastAsia="Aptos" w:cs="Aptos"/>
          <w:i w:val="0"/>
          <w:iCs w:val="0"/>
          <w:noProof w:val="0"/>
          <w:sz w:val="19"/>
          <w:szCs w:val="19"/>
          <w:lang w:val="en-US"/>
        </w:rPr>
        <w:t xml:space="preserve">. Overall, while progress has been </w:t>
      </w:r>
      <w:r w:rsidRPr="2EF808E2" w:rsidR="0F5A76DD">
        <w:rPr>
          <w:rFonts w:ascii="Aptos" w:hAnsi="Aptos" w:eastAsia="Aptos" w:cs="Aptos"/>
          <w:i w:val="0"/>
          <w:iCs w:val="0"/>
          <w:noProof w:val="0"/>
          <w:sz w:val="19"/>
          <w:szCs w:val="19"/>
          <w:lang w:val="en-US"/>
        </w:rPr>
        <w:t>made, (</w:t>
      </w:r>
      <w:r w:rsidRPr="2EF808E2" w:rsidR="0F5A76DD">
        <w:rPr>
          <w:rFonts w:ascii="Aptos" w:hAnsi="Aptos" w:eastAsia="Aptos" w:cs="Aptos"/>
          <w:i w:val="0"/>
          <w:iCs w:val="0"/>
          <w:noProof w:val="0"/>
          <w:sz w:val="19"/>
          <w:szCs w:val="19"/>
          <w:lang w:val="en-US"/>
        </w:rPr>
        <w:t xml:space="preserve">Delitt,2024) states that there are </w:t>
      </w:r>
      <w:r w:rsidRPr="2EF808E2" w:rsidR="18C9D1D2">
        <w:rPr>
          <w:rFonts w:ascii="Aptos" w:hAnsi="Aptos" w:eastAsia="Aptos" w:cs="Aptos"/>
          <w:i w:val="0"/>
          <w:iCs w:val="0"/>
          <w:noProof w:val="0"/>
          <w:sz w:val="19"/>
          <w:szCs w:val="19"/>
          <w:lang w:val="en-US"/>
        </w:rPr>
        <w:t xml:space="preserve">ongoing efforts </w:t>
      </w:r>
      <w:r w:rsidRPr="2EF808E2" w:rsidR="61702CE8">
        <w:rPr>
          <w:rFonts w:ascii="Aptos" w:hAnsi="Aptos" w:eastAsia="Aptos" w:cs="Aptos"/>
          <w:i w:val="0"/>
          <w:iCs w:val="0"/>
          <w:noProof w:val="0"/>
          <w:sz w:val="19"/>
          <w:szCs w:val="19"/>
          <w:lang w:val="en-US"/>
        </w:rPr>
        <w:t xml:space="preserve">that </w:t>
      </w:r>
      <w:r w:rsidRPr="2EF808E2" w:rsidR="18C9D1D2">
        <w:rPr>
          <w:rFonts w:ascii="Aptos" w:hAnsi="Aptos" w:eastAsia="Aptos" w:cs="Aptos"/>
          <w:i w:val="0"/>
          <w:iCs w:val="0"/>
          <w:noProof w:val="0"/>
          <w:sz w:val="19"/>
          <w:szCs w:val="19"/>
          <w:lang w:val="en-US"/>
        </w:rPr>
        <w:t xml:space="preserve">are necessary to sustain and enhance gender equality within the police force, creating a culture that not only welcomes women but also </w:t>
      </w:r>
      <w:r w:rsidRPr="2EF808E2" w:rsidR="304AC4F0">
        <w:rPr>
          <w:rFonts w:ascii="Aptos" w:hAnsi="Aptos" w:eastAsia="Aptos" w:cs="Aptos"/>
          <w:i w:val="0"/>
          <w:iCs w:val="0"/>
          <w:noProof w:val="0"/>
          <w:sz w:val="19"/>
          <w:szCs w:val="19"/>
          <w:lang w:val="en-US"/>
        </w:rPr>
        <w:t>encourages them</w:t>
      </w:r>
      <w:r w:rsidRPr="2EF808E2" w:rsidR="18C9D1D2">
        <w:rPr>
          <w:rFonts w:ascii="Aptos" w:hAnsi="Aptos" w:eastAsia="Aptos" w:cs="Aptos"/>
          <w:i w:val="0"/>
          <w:iCs w:val="0"/>
          <w:noProof w:val="0"/>
          <w:sz w:val="19"/>
          <w:szCs w:val="19"/>
          <w:lang w:val="en-US"/>
        </w:rPr>
        <w:t xml:space="preserve"> to lead.</w:t>
      </w:r>
    </w:p>
    <w:p w:rsidR="2D8F2B15" w:rsidP="22F9E14E" w:rsidRDefault="2D8F2B15" w14:paraId="79E13DB9" w14:textId="77E82287">
      <w:pPr>
        <w:spacing w:before="195" w:beforeAutospacing="off" w:after="195" w:afterAutospacing="off"/>
        <w:jc w:val="both"/>
      </w:pPr>
      <w:r w:rsidRPr="6A8A5FD0" w:rsidR="2D8F2B15">
        <w:rPr>
          <w:rFonts w:ascii="Aptos" w:hAnsi="Aptos" w:eastAsia="Aptos" w:cs="Aptos"/>
          <w:i w:val="0"/>
          <w:iCs w:val="0"/>
          <w:noProof w:val="0"/>
          <w:sz w:val="19"/>
          <w:szCs w:val="19"/>
          <w:lang w:val="en-US"/>
        </w:rPr>
        <w:t xml:space="preserve">As of recent years, the Metropolitan Police Force has made strides in increasing the representation of women within its ranks. Statistics </w:t>
      </w:r>
      <w:r w:rsidRPr="6A8A5FD0" w:rsidR="2D8F2B15">
        <w:rPr>
          <w:rFonts w:ascii="Aptos" w:hAnsi="Aptos" w:eastAsia="Aptos" w:cs="Aptos"/>
          <w:i w:val="0"/>
          <w:iCs w:val="0"/>
          <w:noProof w:val="0"/>
          <w:sz w:val="19"/>
          <w:szCs w:val="19"/>
          <w:lang w:val="en-US"/>
        </w:rPr>
        <w:t>indicate</w:t>
      </w:r>
      <w:r w:rsidRPr="6A8A5FD0" w:rsidR="2D8F2B15">
        <w:rPr>
          <w:rFonts w:ascii="Aptos" w:hAnsi="Aptos" w:eastAsia="Aptos" w:cs="Aptos"/>
          <w:i w:val="0"/>
          <w:iCs w:val="0"/>
          <w:noProof w:val="0"/>
          <w:sz w:val="19"/>
          <w:szCs w:val="19"/>
          <w:lang w:val="en-US"/>
        </w:rPr>
        <w:t xml:space="preserve"> that women now make up </w:t>
      </w:r>
      <w:r w:rsidRPr="6A8A5FD0" w:rsidR="2D8F2B15">
        <w:rPr>
          <w:rFonts w:ascii="Aptos" w:hAnsi="Aptos" w:eastAsia="Aptos" w:cs="Aptos"/>
          <w:i w:val="0"/>
          <w:iCs w:val="0"/>
          <w:noProof w:val="0"/>
          <w:sz w:val="19"/>
          <w:szCs w:val="19"/>
          <w:lang w:val="en-US"/>
        </w:rPr>
        <w:t>a significant portion</w:t>
      </w:r>
      <w:r w:rsidRPr="6A8A5FD0" w:rsidR="2D8F2B15">
        <w:rPr>
          <w:rFonts w:ascii="Aptos" w:hAnsi="Aptos" w:eastAsia="Aptos" w:cs="Aptos"/>
          <w:i w:val="0"/>
          <w:iCs w:val="0"/>
          <w:noProof w:val="0"/>
          <w:sz w:val="19"/>
          <w:szCs w:val="19"/>
          <w:lang w:val="en-US"/>
        </w:rPr>
        <w:t xml:space="preserve"> of the workforce; however, they </w:t>
      </w:r>
      <w:r w:rsidRPr="6A8A5FD0" w:rsidR="2D8F2B15">
        <w:rPr>
          <w:rFonts w:ascii="Aptos" w:hAnsi="Aptos" w:eastAsia="Aptos" w:cs="Aptos"/>
          <w:i w:val="0"/>
          <w:iCs w:val="0"/>
          <w:noProof w:val="0"/>
          <w:sz w:val="19"/>
          <w:szCs w:val="19"/>
          <w:lang w:val="en-US"/>
        </w:rPr>
        <w:t>remain</w:t>
      </w:r>
      <w:r w:rsidRPr="6A8A5FD0" w:rsidR="2D8F2B15">
        <w:rPr>
          <w:rFonts w:ascii="Aptos" w:hAnsi="Aptos" w:eastAsia="Aptos" w:cs="Aptos"/>
          <w:i w:val="0"/>
          <w:iCs w:val="0"/>
          <w:noProof w:val="0"/>
          <w:sz w:val="19"/>
          <w:szCs w:val="19"/>
          <w:lang w:val="en-US"/>
        </w:rPr>
        <w:t xml:space="preserve"> underrepresented in senior leadership positions</w:t>
      </w:r>
      <w:r w:rsidRPr="6A8A5FD0" w:rsidR="21193D6C">
        <w:rPr>
          <w:rFonts w:ascii="Aptos" w:hAnsi="Aptos" w:eastAsia="Aptos" w:cs="Aptos"/>
          <w:i w:val="0"/>
          <w:iCs w:val="0"/>
          <w:noProof w:val="0"/>
          <w:sz w:val="19"/>
          <w:szCs w:val="19"/>
          <w:lang w:val="en-US"/>
        </w:rPr>
        <w:t xml:space="preserve"> (Charman,2024)</w:t>
      </w:r>
      <w:r w:rsidRPr="6A8A5FD0" w:rsidR="2D8F2B15">
        <w:rPr>
          <w:rFonts w:ascii="Aptos" w:hAnsi="Aptos" w:eastAsia="Aptos" w:cs="Aptos"/>
          <w:i w:val="0"/>
          <w:iCs w:val="0"/>
          <w:noProof w:val="0"/>
          <w:sz w:val="19"/>
          <w:szCs w:val="19"/>
          <w:lang w:val="en-US"/>
        </w:rPr>
        <w:t>. This disparity raises questions about the effectiveness of existing policies aimed at promoting gender equality and whether they adequately address the unique challenges faced by female officers</w:t>
      </w:r>
      <w:r w:rsidRPr="6A8A5FD0" w:rsidR="4C4F67BC">
        <w:rPr>
          <w:rFonts w:ascii="Aptos" w:hAnsi="Aptos" w:eastAsia="Aptos" w:cs="Aptos"/>
          <w:i w:val="0"/>
          <w:iCs w:val="0"/>
          <w:noProof w:val="0"/>
          <w:sz w:val="19"/>
          <w:szCs w:val="19"/>
          <w:lang w:val="en-US"/>
        </w:rPr>
        <w:t xml:space="preserve"> (Turner,2024)</w:t>
      </w:r>
      <w:r w:rsidRPr="6A8A5FD0" w:rsidR="2D8F2B15">
        <w:rPr>
          <w:rFonts w:ascii="Aptos" w:hAnsi="Aptos" w:eastAsia="Aptos" w:cs="Aptos"/>
          <w:i w:val="0"/>
          <w:iCs w:val="0"/>
          <w:noProof w:val="0"/>
          <w:sz w:val="19"/>
          <w:szCs w:val="19"/>
          <w:lang w:val="en-US"/>
        </w:rPr>
        <w:t>.</w:t>
      </w:r>
      <w:r w:rsidRPr="6A8A5FD0" w:rsidR="23A389D1">
        <w:rPr>
          <w:rFonts w:ascii="Aptos" w:hAnsi="Aptos" w:eastAsia="Aptos" w:cs="Aptos"/>
          <w:i w:val="0"/>
          <w:iCs w:val="0"/>
          <w:noProof w:val="0"/>
          <w:sz w:val="19"/>
          <w:szCs w:val="19"/>
          <w:lang w:val="en-US"/>
        </w:rPr>
        <w:t xml:space="preserve"> </w:t>
      </w:r>
      <w:r w:rsidRPr="6A8A5FD0" w:rsidR="51E1A8CE">
        <w:rPr>
          <w:rFonts w:ascii="Aptos" w:hAnsi="Aptos" w:eastAsia="Aptos" w:cs="Aptos"/>
          <w:i w:val="0"/>
          <w:iCs w:val="0"/>
          <w:noProof w:val="0"/>
          <w:sz w:val="19"/>
          <w:szCs w:val="19"/>
          <w:lang w:val="en-US"/>
        </w:rPr>
        <w:t xml:space="preserve">The role of women and girls in policing was almost nonexistent. When the force was </w:t>
      </w:r>
      <w:r w:rsidRPr="6A8A5FD0" w:rsidR="51E1A8CE">
        <w:rPr>
          <w:rFonts w:ascii="Aptos" w:hAnsi="Aptos" w:eastAsia="Aptos" w:cs="Aptos"/>
          <w:i w:val="0"/>
          <w:iCs w:val="0"/>
          <w:noProof w:val="0"/>
          <w:sz w:val="19"/>
          <w:szCs w:val="19"/>
          <w:lang w:val="en-US"/>
        </w:rPr>
        <w:t>established</w:t>
      </w:r>
      <w:r w:rsidRPr="6A8A5FD0" w:rsidR="51E1A8CE">
        <w:rPr>
          <w:rFonts w:ascii="Aptos" w:hAnsi="Aptos" w:eastAsia="Aptos" w:cs="Aptos"/>
          <w:i w:val="0"/>
          <w:iCs w:val="0"/>
          <w:noProof w:val="0"/>
          <w:sz w:val="19"/>
          <w:szCs w:val="19"/>
          <w:lang w:val="en-US"/>
        </w:rPr>
        <w:t xml:space="preserve"> in 1829, it was </w:t>
      </w:r>
      <w:r w:rsidRPr="6A8A5FD0" w:rsidR="51E1A8CE">
        <w:rPr>
          <w:rFonts w:ascii="Aptos" w:hAnsi="Aptos" w:eastAsia="Aptos" w:cs="Aptos"/>
          <w:i w:val="0"/>
          <w:iCs w:val="0"/>
          <w:noProof w:val="0"/>
          <w:sz w:val="19"/>
          <w:szCs w:val="19"/>
          <w:lang w:val="en-US"/>
        </w:rPr>
        <w:t>predominantly male</w:t>
      </w:r>
      <w:r w:rsidRPr="6A8A5FD0" w:rsidR="51E1A8CE">
        <w:rPr>
          <w:rFonts w:ascii="Aptos" w:hAnsi="Aptos" w:eastAsia="Aptos" w:cs="Aptos"/>
          <w:i w:val="0"/>
          <w:iCs w:val="0"/>
          <w:noProof w:val="0"/>
          <w:sz w:val="19"/>
          <w:szCs w:val="19"/>
          <w:lang w:val="en-US"/>
        </w:rPr>
        <w:t>, reflecting the societal norms of the time that viewed policing as a masculine profession</w:t>
      </w:r>
      <w:r w:rsidRPr="6A8A5FD0" w:rsidR="66272217">
        <w:rPr>
          <w:rFonts w:ascii="Aptos" w:hAnsi="Aptos" w:eastAsia="Aptos" w:cs="Aptos"/>
          <w:i w:val="0"/>
          <w:iCs w:val="0"/>
          <w:noProof w:val="0"/>
          <w:sz w:val="19"/>
          <w:szCs w:val="19"/>
          <w:lang w:val="en-US"/>
        </w:rPr>
        <w:t xml:space="preserve"> (Parsons,2024)</w:t>
      </w:r>
      <w:r w:rsidRPr="6A8A5FD0" w:rsidR="51E1A8CE">
        <w:rPr>
          <w:rFonts w:ascii="Aptos" w:hAnsi="Aptos" w:eastAsia="Aptos" w:cs="Aptos"/>
          <w:i w:val="0"/>
          <w:iCs w:val="0"/>
          <w:noProof w:val="0"/>
          <w:sz w:val="19"/>
          <w:szCs w:val="19"/>
          <w:lang w:val="en-US"/>
        </w:rPr>
        <w:t xml:space="preserve">. Women were </w:t>
      </w:r>
      <w:r w:rsidRPr="6A8A5FD0" w:rsidR="51E1A8CE">
        <w:rPr>
          <w:rFonts w:ascii="Aptos" w:hAnsi="Aptos" w:eastAsia="Aptos" w:cs="Aptos"/>
          <w:i w:val="0"/>
          <w:iCs w:val="0"/>
          <w:noProof w:val="0"/>
          <w:sz w:val="19"/>
          <w:szCs w:val="19"/>
          <w:lang w:val="en-US"/>
        </w:rPr>
        <w:t>largely excluded</w:t>
      </w:r>
      <w:r w:rsidRPr="6A8A5FD0" w:rsidR="51E1A8CE">
        <w:rPr>
          <w:rFonts w:ascii="Aptos" w:hAnsi="Aptos" w:eastAsia="Aptos" w:cs="Aptos"/>
          <w:i w:val="0"/>
          <w:iCs w:val="0"/>
          <w:noProof w:val="0"/>
          <w:sz w:val="19"/>
          <w:szCs w:val="19"/>
          <w:lang w:val="en-US"/>
        </w:rPr>
        <w:t xml:space="preserve"> from formal law enforcement roles, and their contributions were often relegated to supportive functions, such as working in police stations </w:t>
      </w:r>
      <w:r w:rsidRPr="6A8A5FD0" w:rsidR="1A0AB8BB">
        <w:rPr>
          <w:rFonts w:ascii="Aptos" w:hAnsi="Aptos" w:eastAsia="Aptos" w:cs="Aptos"/>
          <w:i w:val="0"/>
          <w:iCs w:val="0"/>
          <w:noProof w:val="0"/>
          <w:sz w:val="19"/>
          <w:szCs w:val="19"/>
          <w:lang w:val="en-US"/>
        </w:rPr>
        <w:t>(Burman,2024)</w:t>
      </w:r>
      <w:r w:rsidRPr="6A8A5FD0" w:rsidR="51E1A8CE">
        <w:rPr>
          <w:rFonts w:ascii="Aptos" w:hAnsi="Aptos" w:eastAsia="Aptos" w:cs="Aptos"/>
          <w:i w:val="0"/>
          <w:iCs w:val="0"/>
          <w:noProof w:val="0"/>
          <w:sz w:val="19"/>
          <w:szCs w:val="19"/>
          <w:lang w:val="en-US"/>
        </w:rPr>
        <w:t>.</w:t>
      </w:r>
    </w:p>
    <w:p w:rsidR="51E1A8CE" w:rsidP="22F9E14E" w:rsidRDefault="51E1A8CE" w14:paraId="3BC6717A" w14:textId="6B448ED3">
      <w:pPr>
        <w:spacing w:before="195" w:beforeAutospacing="off" w:after="195" w:afterAutospacing="off"/>
        <w:jc w:val="both"/>
      </w:pPr>
      <w:r w:rsidRPr="22F9E14E" w:rsidR="51E1A8CE">
        <w:rPr>
          <w:rFonts w:ascii="Aptos" w:hAnsi="Aptos" w:eastAsia="Aptos" w:cs="Aptos"/>
          <w:i w:val="0"/>
          <w:iCs w:val="0"/>
          <w:noProof w:val="0"/>
          <w:sz w:val="19"/>
          <w:szCs w:val="19"/>
          <w:lang w:val="en-US"/>
        </w:rPr>
        <w:t xml:space="preserve">However, the need for women in policing became increasingly </w:t>
      </w:r>
      <w:r w:rsidRPr="22F9E14E" w:rsidR="51E1A8CE">
        <w:rPr>
          <w:rFonts w:ascii="Aptos" w:hAnsi="Aptos" w:eastAsia="Aptos" w:cs="Aptos"/>
          <w:i w:val="0"/>
          <w:iCs w:val="0"/>
          <w:noProof w:val="0"/>
          <w:sz w:val="19"/>
          <w:szCs w:val="19"/>
          <w:lang w:val="en-US"/>
        </w:rPr>
        <w:t>apparent</w:t>
      </w:r>
      <w:r w:rsidRPr="22F9E14E" w:rsidR="51E1A8CE">
        <w:rPr>
          <w:rFonts w:ascii="Aptos" w:hAnsi="Aptos" w:eastAsia="Aptos" w:cs="Aptos"/>
          <w:i w:val="0"/>
          <w:iCs w:val="0"/>
          <w:noProof w:val="0"/>
          <w:sz w:val="19"/>
          <w:szCs w:val="19"/>
          <w:lang w:val="en-US"/>
        </w:rPr>
        <w:t>, especially in addressing crimes against women and children</w:t>
      </w:r>
      <w:r w:rsidRPr="22F9E14E" w:rsidR="51E1A8CE">
        <w:rPr>
          <w:rFonts w:ascii="Aptos" w:hAnsi="Aptos" w:eastAsia="Aptos" w:cs="Aptos"/>
          <w:i w:val="0"/>
          <w:iCs w:val="0"/>
          <w:noProof w:val="0"/>
          <w:sz w:val="19"/>
          <w:szCs w:val="19"/>
          <w:lang w:val="en-US"/>
        </w:rPr>
        <w:t>. By the late 19th century, some women began to be employed in roles specifically focused on these issues</w:t>
      </w:r>
      <w:r w:rsidRPr="22F9E14E" w:rsidR="0A725E53">
        <w:rPr>
          <w:rFonts w:ascii="Aptos" w:hAnsi="Aptos" w:eastAsia="Aptos" w:cs="Aptos"/>
          <w:i w:val="0"/>
          <w:iCs w:val="0"/>
          <w:noProof w:val="0"/>
          <w:sz w:val="19"/>
          <w:szCs w:val="19"/>
          <w:lang w:val="en-US"/>
        </w:rPr>
        <w:t xml:space="preserve"> (Briggs,2024)</w:t>
      </w:r>
      <w:r w:rsidRPr="22F9E14E" w:rsidR="51E1A8CE">
        <w:rPr>
          <w:rFonts w:ascii="Aptos" w:hAnsi="Aptos" w:eastAsia="Aptos" w:cs="Aptos"/>
          <w:i w:val="0"/>
          <w:iCs w:val="0"/>
          <w:noProof w:val="0"/>
          <w:sz w:val="19"/>
          <w:szCs w:val="19"/>
          <w:lang w:val="en-US"/>
        </w:rPr>
        <w:t>. For example, in 1888, the Metropolitan Police appointed female officers to work with vulnerable populations, particularly in cases of domestic violence and child welfare</w:t>
      </w:r>
      <w:r w:rsidRPr="22F9E14E" w:rsidR="1FC8DA0C">
        <w:rPr>
          <w:rFonts w:ascii="Aptos" w:hAnsi="Aptos" w:eastAsia="Aptos" w:cs="Aptos"/>
          <w:i w:val="0"/>
          <w:iCs w:val="0"/>
          <w:noProof w:val="0"/>
          <w:sz w:val="19"/>
          <w:szCs w:val="19"/>
          <w:lang w:val="en-US"/>
        </w:rPr>
        <w:t xml:space="preserve"> (Jackson,2024)</w:t>
      </w:r>
      <w:r w:rsidRPr="22F9E14E" w:rsidR="51E1A8CE">
        <w:rPr>
          <w:rFonts w:ascii="Aptos" w:hAnsi="Aptos" w:eastAsia="Aptos" w:cs="Aptos"/>
          <w:i w:val="0"/>
          <w:iCs w:val="0"/>
          <w:noProof w:val="0"/>
          <w:sz w:val="19"/>
          <w:szCs w:val="19"/>
          <w:lang w:val="en-US"/>
        </w:rPr>
        <w:t>. This marked a significant shift, as it acknowledged the unique insights and skills that women could bring to policing.</w:t>
      </w:r>
    </w:p>
    <w:p w:rsidR="51E1A8CE" w:rsidP="22F9E14E" w:rsidRDefault="51E1A8CE" w14:paraId="43E8A3C6" w14:textId="1C698007">
      <w:pPr>
        <w:spacing w:before="195" w:beforeAutospacing="off" w:after="195" w:afterAutospacing="off"/>
        <w:jc w:val="both"/>
      </w:pPr>
      <w:r w:rsidRPr="2EF808E2" w:rsidR="51E1A8CE">
        <w:rPr>
          <w:rFonts w:ascii="Aptos" w:hAnsi="Aptos" w:eastAsia="Aptos" w:cs="Aptos"/>
          <w:i w:val="0"/>
          <w:iCs w:val="0"/>
          <w:noProof w:val="0"/>
          <w:sz w:val="19"/>
          <w:szCs w:val="19"/>
          <w:lang w:val="en-US"/>
        </w:rPr>
        <w:t xml:space="preserve">Despite these advancements, female officers faced </w:t>
      </w:r>
      <w:r w:rsidRPr="2EF808E2" w:rsidR="51E1A8CE">
        <w:rPr>
          <w:rFonts w:ascii="Aptos" w:hAnsi="Aptos" w:eastAsia="Aptos" w:cs="Aptos"/>
          <w:i w:val="0"/>
          <w:iCs w:val="0"/>
          <w:noProof w:val="0"/>
          <w:sz w:val="19"/>
          <w:szCs w:val="19"/>
          <w:lang w:val="en-US"/>
        </w:rPr>
        <w:t>numerous</w:t>
      </w:r>
      <w:r w:rsidRPr="2EF808E2" w:rsidR="51E1A8CE">
        <w:rPr>
          <w:rFonts w:ascii="Aptos" w:hAnsi="Aptos" w:eastAsia="Aptos" w:cs="Aptos"/>
          <w:i w:val="0"/>
          <w:iCs w:val="0"/>
          <w:noProof w:val="0"/>
          <w:sz w:val="19"/>
          <w:szCs w:val="19"/>
          <w:lang w:val="en-US"/>
        </w:rPr>
        <w:t xml:space="preserve"> challenges, including gender discrimination and limited opportunities for advancement</w:t>
      </w:r>
      <w:r w:rsidRPr="2EF808E2" w:rsidR="4E8FC23A">
        <w:rPr>
          <w:rFonts w:ascii="Aptos" w:hAnsi="Aptos" w:eastAsia="Aptos" w:cs="Aptos"/>
          <w:i w:val="0"/>
          <w:iCs w:val="0"/>
          <w:noProof w:val="0"/>
          <w:sz w:val="19"/>
          <w:szCs w:val="19"/>
          <w:lang w:val="en-US"/>
        </w:rPr>
        <w:t xml:space="preserve"> (Eason,2024)</w:t>
      </w:r>
      <w:r w:rsidRPr="2EF808E2" w:rsidR="51E1A8CE">
        <w:rPr>
          <w:rFonts w:ascii="Aptos" w:hAnsi="Aptos" w:eastAsia="Aptos" w:cs="Aptos"/>
          <w:i w:val="0"/>
          <w:iCs w:val="0"/>
          <w:noProof w:val="0"/>
          <w:sz w:val="19"/>
          <w:szCs w:val="19"/>
          <w:lang w:val="en-US"/>
        </w:rPr>
        <w:t xml:space="preserve">. The prevailing attitudes often viewed women as less capable than their male counterparts, which hindered their ability to rise through the ranks. </w:t>
      </w:r>
      <w:r w:rsidRPr="2EF808E2" w:rsidR="1FFAF420">
        <w:rPr>
          <w:rFonts w:ascii="Aptos" w:hAnsi="Aptos" w:eastAsia="Aptos" w:cs="Aptos"/>
          <w:i w:val="0"/>
          <w:iCs w:val="0"/>
          <w:noProof w:val="0"/>
          <w:sz w:val="19"/>
          <w:szCs w:val="19"/>
          <w:lang w:val="en-US"/>
        </w:rPr>
        <w:t>(Roach,2024) noticed i</w:t>
      </w:r>
      <w:r w:rsidRPr="2EF808E2" w:rsidR="51E1A8CE">
        <w:rPr>
          <w:rFonts w:ascii="Aptos" w:hAnsi="Aptos" w:eastAsia="Aptos" w:cs="Aptos"/>
          <w:i w:val="0"/>
          <w:iCs w:val="0"/>
          <w:noProof w:val="0"/>
          <w:sz w:val="19"/>
          <w:szCs w:val="19"/>
          <w:lang w:val="en-US"/>
        </w:rPr>
        <w:t xml:space="preserve">t </w:t>
      </w:r>
      <w:r w:rsidRPr="2EF808E2" w:rsidR="51E1A8CE">
        <w:rPr>
          <w:rFonts w:ascii="Aptos" w:hAnsi="Aptos" w:eastAsia="Aptos" w:cs="Aptos"/>
          <w:i w:val="0"/>
          <w:iCs w:val="0"/>
          <w:noProof w:val="0"/>
          <w:sz w:val="19"/>
          <w:szCs w:val="19"/>
          <w:lang w:val="en-US"/>
        </w:rPr>
        <w:t>wasn't</w:t>
      </w:r>
      <w:r w:rsidRPr="2EF808E2" w:rsidR="51E1A8CE">
        <w:rPr>
          <w:rFonts w:ascii="Aptos" w:hAnsi="Aptos" w:eastAsia="Aptos" w:cs="Aptos"/>
          <w:i w:val="0"/>
          <w:iCs w:val="0"/>
          <w:noProof w:val="0"/>
          <w:sz w:val="19"/>
          <w:szCs w:val="19"/>
          <w:lang w:val="en-US"/>
        </w:rPr>
        <w:t xml:space="preserve"> until the 20th century that more significant changes occurred, leading to greater inclusion of women in the police force and a recognition of the importance of addressing issues specifically affecting women and girls.</w:t>
      </w:r>
      <w:r w:rsidRPr="2EF808E2" w:rsidR="7204C508">
        <w:rPr>
          <w:rFonts w:ascii="Aptos" w:hAnsi="Aptos" w:eastAsia="Aptos" w:cs="Aptos"/>
          <w:i w:val="0"/>
          <w:iCs w:val="0"/>
          <w:noProof w:val="0"/>
          <w:sz w:val="19"/>
          <w:szCs w:val="19"/>
          <w:lang w:val="en-US"/>
        </w:rPr>
        <w:t xml:space="preserve"> </w:t>
      </w:r>
      <w:r w:rsidRPr="2EF808E2" w:rsidR="2D8F2B15">
        <w:rPr>
          <w:rFonts w:ascii="Aptos" w:hAnsi="Aptos" w:eastAsia="Aptos" w:cs="Aptos"/>
          <w:i w:val="0"/>
          <w:iCs w:val="0"/>
          <w:noProof w:val="0"/>
          <w:sz w:val="19"/>
          <w:szCs w:val="19"/>
          <w:lang w:val="en-US"/>
        </w:rPr>
        <w:t>Current initiatives within the force include training program</w:t>
      </w:r>
      <w:r w:rsidRPr="2EF808E2" w:rsidR="268704F7">
        <w:rPr>
          <w:rFonts w:ascii="Aptos" w:hAnsi="Aptos" w:eastAsia="Aptos" w:cs="Aptos"/>
          <w:i w:val="0"/>
          <w:iCs w:val="0"/>
          <w:noProof w:val="0"/>
          <w:sz w:val="19"/>
          <w:szCs w:val="19"/>
          <w:lang w:val="en-US"/>
        </w:rPr>
        <w:t>me</w:t>
      </w:r>
      <w:r w:rsidRPr="2EF808E2" w:rsidR="2D8F2B15">
        <w:rPr>
          <w:rFonts w:ascii="Aptos" w:hAnsi="Aptos" w:eastAsia="Aptos" w:cs="Aptos"/>
          <w:i w:val="0"/>
          <w:iCs w:val="0"/>
          <w:noProof w:val="0"/>
          <w:sz w:val="19"/>
          <w:szCs w:val="19"/>
          <w:lang w:val="en-US"/>
        </w:rPr>
        <w:t>s focused on gender sensitivity and awareness, aimed at equipping officers with the skills necessary to effectively respond to incidents of violence against women and girls</w:t>
      </w:r>
      <w:r w:rsidRPr="2EF808E2" w:rsidR="488C37FD">
        <w:rPr>
          <w:rFonts w:ascii="Aptos" w:hAnsi="Aptos" w:eastAsia="Aptos" w:cs="Aptos"/>
          <w:i w:val="0"/>
          <w:iCs w:val="0"/>
          <w:noProof w:val="0"/>
          <w:sz w:val="19"/>
          <w:szCs w:val="19"/>
          <w:lang w:val="en-US"/>
        </w:rPr>
        <w:t xml:space="preserve"> (Drew,2024)</w:t>
      </w:r>
      <w:r w:rsidRPr="2EF808E2" w:rsidR="2D8F2B15">
        <w:rPr>
          <w:rFonts w:ascii="Aptos" w:hAnsi="Aptos" w:eastAsia="Aptos" w:cs="Aptos"/>
          <w:i w:val="0"/>
          <w:iCs w:val="0"/>
          <w:noProof w:val="0"/>
          <w:sz w:val="19"/>
          <w:szCs w:val="19"/>
          <w:lang w:val="en-US"/>
        </w:rPr>
        <w:t xml:space="preserve">. </w:t>
      </w:r>
    </w:p>
    <w:p w:rsidR="2D8F2B15" w:rsidP="22F9E14E" w:rsidRDefault="2D8F2B15" w14:paraId="095A8E21" w14:textId="0D6F8794">
      <w:pPr>
        <w:spacing w:before="195" w:beforeAutospacing="off" w:after="195" w:afterAutospacing="off"/>
        <w:jc w:val="both"/>
      </w:pPr>
      <w:r w:rsidRPr="6A8A5FD0" w:rsidR="2D8F2B15">
        <w:rPr>
          <w:rFonts w:ascii="Aptos" w:hAnsi="Aptos" w:eastAsia="Aptos" w:cs="Aptos"/>
          <w:i w:val="0"/>
          <w:iCs w:val="0"/>
          <w:noProof w:val="0"/>
          <w:sz w:val="19"/>
          <w:szCs w:val="19"/>
          <w:lang w:val="en-US"/>
        </w:rPr>
        <w:t xml:space="preserve">Additionally, the Metropolitan Police has </w:t>
      </w:r>
      <w:r w:rsidRPr="6A8A5FD0" w:rsidR="2D8F2B15">
        <w:rPr>
          <w:rFonts w:ascii="Aptos" w:hAnsi="Aptos" w:eastAsia="Aptos" w:cs="Aptos"/>
          <w:i w:val="0"/>
          <w:iCs w:val="0"/>
          <w:noProof w:val="0"/>
          <w:sz w:val="19"/>
          <w:szCs w:val="19"/>
          <w:lang w:val="en-US"/>
        </w:rPr>
        <w:t>established</w:t>
      </w:r>
      <w:r w:rsidRPr="6A8A5FD0" w:rsidR="2D8F2B15">
        <w:rPr>
          <w:rFonts w:ascii="Aptos" w:hAnsi="Aptos" w:eastAsia="Aptos" w:cs="Aptos"/>
          <w:i w:val="0"/>
          <w:iCs w:val="0"/>
          <w:noProof w:val="0"/>
          <w:sz w:val="19"/>
          <w:szCs w:val="19"/>
          <w:lang w:val="en-US"/>
        </w:rPr>
        <w:t xml:space="preserve"> various support networks for female officers</w:t>
      </w:r>
      <w:r w:rsidRPr="6A8A5FD0" w:rsidR="4E0D5EF5">
        <w:rPr>
          <w:rFonts w:ascii="Aptos" w:hAnsi="Aptos" w:eastAsia="Aptos" w:cs="Aptos"/>
          <w:i w:val="0"/>
          <w:iCs w:val="0"/>
          <w:noProof w:val="0"/>
          <w:sz w:val="19"/>
          <w:szCs w:val="19"/>
          <w:lang w:val="en-US"/>
        </w:rPr>
        <w:t xml:space="preserve"> (Wire,2024).</w:t>
      </w:r>
      <w:r w:rsidRPr="6A8A5FD0" w:rsidR="2D8F2B15">
        <w:rPr>
          <w:rFonts w:ascii="Aptos" w:hAnsi="Aptos" w:eastAsia="Aptos" w:cs="Aptos"/>
          <w:i w:val="0"/>
          <w:iCs w:val="0"/>
          <w:noProof w:val="0"/>
          <w:sz w:val="19"/>
          <w:szCs w:val="19"/>
          <w:lang w:val="en-US"/>
        </w:rPr>
        <w:t xml:space="preserve"> providing them with resources and guidance to navigate their careers.</w:t>
      </w:r>
      <w:r w:rsidRPr="6A8A5FD0" w:rsidR="2A4726E3">
        <w:rPr>
          <w:rFonts w:ascii="Aptos" w:hAnsi="Aptos" w:eastAsia="Aptos" w:cs="Aptos"/>
          <w:i w:val="0"/>
          <w:iCs w:val="0"/>
          <w:noProof w:val="0"/>
          <w:sz w:val="19"/>
          <w:szCs w:val="19"/>
          <w:lang w:val="en-US"/>
        </w:rPr>
        <w:t xml:space="preserve"> (Mills,2024) suggested d</w:t>
      </w:r>
      <w:r w:rsidRPr="6A8A5FD0" w:rsidR="2D8F2B15">
        <w:rPr>
          <w:rFonts w:ascii="Aptos" w:hAnsi="Aptos" w:eastAsia="Aptos" w:cs="Aptos"/>
          <w:i w:val="0"/>
          <w:iCs w:val="0"/>
          <w:noProof w:val="0"/>
          <w:sz w:val="19"/>
          <w:szCs w:val="19"/>
          <w:lang w:val="en-US"/>
        </w:rPr>
        <w:t>espite these efforts, ongoing challenges such as institutional biases, highlighting the need for a more comprehensive approach to achieving true gender equality.</w:t>
      </w:r>
    </w:p>
    <w:p w:rsidR="22F9E14E" w:rsidP="22F9E14E" w:rsidRDefault="22F9E14E" w14:paraId="6E02B3B0" w14:textId="190BCE0B">
      <w:pPr>
        <w:spacing w:before="195" w:beforeAutospacing="off" w:after="195" w:afterAutospacing="off"/>
        <w:jc w:val="both"/>
      </w:pPr>
      <w:r w:rsidRPr="2EF808E2" w:rsidR="2D8F2B15">
        <w:rPr>
          <w:rFonts w:ascii="Aptos" w:hAnsi="Aptos" w:eastAsia="Aptos" w:cs="Aptos"/>
          <w:i w:val="0"/>
          <w:iCs w:val="0"/>
          <w:noProof w:val="0"/>
          <w:sz w:val="19"/>
          <w:szCs w:val="19"/>
          <w:lang w:val="en-US"/>
        </w:rPr>
        <w:t>The impact of gender equality initiatives on the prevention and response to violence against women and girls is a critical area of focus. Research has shown that police forces with a higher representation of women are more likely to adopt progressive policies and practices that prioriti</w:t>
      </w:r>
      <w:r w:rsidRPr="2EF808E2" w:rsidR="04C46CBB">
        <w:rPr>
          <w:rFonts w:ascii="Aptos" w:hAnsi="Aptos" w:eastAsia="Aptos" w:cs="Aptos"/>
          <w:i w:val="0"/>
          <w:iCs w:val="0"/>
          <w:noProof w:val="0"/>
          <w:sz w:val="19"/>
          <w:szCs w:val="19"/>
          <w:lang w:val="en-US"/>
        </w:rPr>
        <w:t>s</w:t>
      </w:r>
      <w:r w:rsidRPr="2EF808E2" w:rsidR="2D8F2B15">
        <w:rPr>
          <w:rFonts w:ascii="Aptos" w:hAnsi="Aptos" w:eastAsia="Aptos" w:cs="Aptos"/>
          <w:i w:val="0"/>
          <w:iCs w:val="0"/>
          <w:noProof w:val="0"/>
          <w:sz w:val="19"/>
          <w:szCs w:val="19"/>
          <w:lang w:val="en-US"/>
        </w:rPr>
        <w:t>e the needs of victims</w:t>
      </w:r>
      <w:r w:rsidRPr="2EF808E2" w:rsidR="53584C0D">
        <w:rPr>
          <w:rFonts w:ascii="Aptos" w:hAnsi="Aptos" w:eastAsia="Aptos" w:cs="Aptos"/>
          <w:i w:val="0"/>
          <w:iCs w:val="0"/>
          <w:noProof w:val="0"/>
          <w:sz w:val="19"/>
          <w:szCs w:val="19"/>
          <w:lang w:val="en-US"/>
        </w:rPr>
        <w:t xml:space="preserve"> (Turner,2024)</w:t>
      </w:r>
      <w:r w:rsidRPr="2EF808E2" w:rsidR="2D8F2B15">
        <w:rPr>
          <w:rFonts w:ascii="Aptos" w:hAnsi="Aptos" w:eastAsia="Aptos" w:cs="Aptos"/>
          <w:i w:val="0"/>
          <w:iCs w:val="0"/>
          <w:noProof w:val="0"/>
          <w:sz w:val="19"/>
          <w:szCs w:val="19"/>
          <w:lang w:val="en-US"/>
        </w:rPr>
        <w:t>. In the Metropolitan Police Force, gender-sensitive approaches have been implemented to improve the handling of domestic violence cases, sexual assaults, and other forms of gender-based violence</w:t>
      </w:r>
      <w:r w:rsidRPr="2EF808E2" w:rsidR="724DBB16">
        <w:rPr>
          <w:rFonts w:ascii="Aptos" w:hAnsi="Aptos" w:eastAsia="Aptos" w:cs="Aptos"/>
          <w:i w:val="0"/>
          <w:iCs w:val="0"/>
          <w:noProof w:val="0"/>
          <w:sz w:val="19"/>
          <w:szCs w:val="19"/>
          <w:lang w:val="en-US"/>
        </w:rPr>
        <w:t xml:space="preserve"> (Reynolds,2024)</w:t>
      </w:r>
      <w:r w:rsidRPr="2EF808E2" w:rsidR="2D8F2B15">
        <w:rPr>
          <w:rFonts w:ascii="Aptos" w:hAnsi="Aptos" w:eastAsia="Aptos" w:cs="Aptos"/>
          <w:i w:val="0"/>
          <w:iCs w:val="0"/>
          <w:noProof w:val="0"/>
          <w:sz w:val="19"/>
          <w:szCs w:val="19"/>
          <w:lang w:val="en-US"/>
        </w:rPr>
        <w:t>.</w:t>
      </w:r>
    </w:p>
    <w:p w:rsidR="5C5503B2" w:rsidP="22F9E14E" w:rsidRDefault="5C5503B2" w14:paraId="798BEB50" w14:textId="6D1CECCE">
      <w:pPr>
        <w:spacing w:before="195" w:beforeAutospacing="off" w:after="195" w:afterAutospacing="off"/>
        <w:jc w:val="both"/>
      </w:pPr>
      <w:r w:rsidRPr="22F9E14E" w:rsidR="5C5503B2">
        <w:rPr>
          <w:rFonts w:ascii="Aptos" w:hAnsi="Aptos" w:eastAsia="Aptos" w:cs="Aptos"/>
          <w:i w:val="0"/>
          <w:iCs w:val="0"/>
          <w:noProof w:val="0"/>
          <w:sz w:val="19"/>
          <w:szCs w:val="19"/>
          <w:lang w:val="en-US"/>
        </w:rPr>
        <w:t>When female officers face barriers to promotion and leadership roles, it not only limits their career advancement but also means that the perspectives and experiences of women are often underrepresented in decision-making processes</w:t>
      </w:r>
      <w:r w:rsidRPr="22F9E14E" w:rsidR="7D7D96FD">
        <w:rPr>
          <w:rFonts w:ascii="Aptos" w:hAnsi="Aptos" w:eastAsia="Aptos" w:cs="Aptos"/>
          <w:i w:val="0"/>
          <w:iCs w:val="0"/>
          <w:noProof w:val="0"/>
          <w:sz w:val="19"/>
          <w:szCs w:val="19"/>
          <w:lang w:val="en-US"/>
        </w:rPr>
        <w:t xml:space="preserve"> (Hopkins,2024)</w:t>
      </w:r>
      <w:r w:rsidRPr="22F9E14E" w:rsidR="5C5503B2">
        <w:rPr>
          <w:rFonts w:ascii="Aptos" w:hAnsi="Aptos" w:eastAsia="Aptos" w:cs="Aptos"/>
          <w:i w:val="0"/>
          <w:iCs w:val="0"/>
          <w:noProof w:val="0"/>
          <w:sz w:val="19"/>
          <w:szCs w:val="19"/>
          <w:lang w:val="en-US"/>
        </w:rPr>
        <w:t xml:space="preserve">. This can lead to policies and practices that do not adequately address the specific needs and concerns of women and girls, particularly </w:t>
      </w:r>
      <w:r w:rsidRPr="22F9E14E" w:rsidR="5C5503B2">
        <w:rPr>
          <w:rFonts w:ascii="Aptos" w:hAnsi="Aptos" w:eastAsia="Aptos" w:cs="Aptos"/>
          <w:i w:val="0"/>
          <w:iCs w:val="0"/>
          <w:noProof w:val="0"/>
          <w:sz w:val="19"/>
          <w:szCs w:val="19"/>
          <w:lang w:val="en-US"/>
        </w:rPr>
        <w:t>regarding</w:t>
      </w:r>
      <w:r w:rsidRPr="22F9E14E" w:rsidR="5C5503B2">
        <w:rPr>
          <w:rFonts w:ascii="Aptos" w:hAnsi="Aptos" w:eastAsia="Aptos" w:cs="Aptos"/>
          <w:i w:val="0"/>
          <w:iCs w:val="0"/>
          <w:noProof w:val="0"/>
          <w:sz w:val="19"/>
          <w:szCs w:val="19"/>
          <w:lang w:val="en-US"/>
        </w:rPr>
        <w:t xml:space="preserve"> issues like domestic violence and sexual assault</w:t>
      </w:r>
      <w:r w:rsidRPr="22F9E14E" w:rsidR="552C4686">
        <w:rPr>
          <w:rFonts w:ascii="Aptos" w:hAnsi="Aptos" w:eastAsia="Aptos" w:cs="Aptos"/>
          <w:i w:val="0"/>
          <w:iCs w:val="0"/>
          <w:noProof w:val="0"/>
          <w:sz w:val="19"/>
          <w:szCs w:val="19"/>
          <w:lang w:val="en-US"/>
        </w:rPr>
        <w:t xml:space="preserve"> (</w:t>
      </w:r>
      <w:r w:rsidRPr="22F9E14E" w:rsidR="552C4686">
        <w:rPr>
          <w:rFonts w:ascii="Aptos" w:hAnsi="Aptos" w:eastAsia="Aptos" w:cs="Aptos"/>
          <w:i w:val="0"/>
          <w:iCs w:val="0"/>
          <w:noProof w:val="0"/>
          <w:sz w:val="19"/>
          <w:szCs w:val="19"/>
          <w:lang w:val="en-US"/>
        </w:rPr>
        <w:t>Skaggs,</w:t>
      </w:r>
      <w:r w:rsidRPr="22F9E14E" w:rsidR="552C4686">
        <w:rPr>
          <w:rFonts w:ascii="Aptos" w:hAnsi="Aptos" w:eastAsia="Aptos" w:cs="Aptos"/>
          <w:i w:val="0"/>
          <w:iCs w:val="0"/>
          <w:noProof w:val="0"/>
          <w:sz w:val="19"/>
          <w:szCs w:val="19"/>
          <w:lang w:val="en-US"/>
        </w:rPr>
        <w:t>2024)</w:t>
      </w:r>
      <w:r w:rsidRPr="22F9E14E" w:rsidR="5C5503B2">
        <w:rPr>
          <w:rFonts w:ascii="Aptos" w:hAnsi="Aptos" w:eastAsia="Aptos" w:cs="Aptos"/>
          <w:i w:val="0"/>
          <w:iCs w:val="0"/>
          <w:noProof w:val="0"/>
          <w:sz w:val="19"/>
          <w:szCs w:val="19"/>
          <w:lang w:val="en-US"/>
        </w:rPr>
        <w:t>.</w:t>
      </w:r>
    </w:p>
    <w:p w:rsidR="5C5503B2" w:rsidP="22F9E14E" w:rsidRDefault="5C5503B2" w14:paraId="23DFC6BE" w14:textId="7F24E3F8">
      <w:pPr>
        <w:spacing w:before="195" w:beforeAutospacing="off" w:after="195" w:afterAutospacing="off"/>
        <w:jc w:val="both"/>
      </w:pPr>
      <w:r w:rsidRPr="2EF808E2" w:rsidR="5C5503B2">
        <w:rPr>
          <w:rFonts w:ascii="Aptos" w:hAnsi="Aptos" w:eastAsia="Aptos" w:cs="Aptos"/>
          <w:i w:val="0"/>
          <w:iCs w:val="0"/>
          <w:noProof w:val="0"/>
          <w:sz w:val="19"/>
          <w:szCs w:val="19"/>
          <w:lang w:val="en-US"/>
        </w:rPr>
        <w:t xml:space="preserve">Moreover, a </w:t>
      </w:r>
      <w:r w:rsidRPr="2EF808E2" w:rsidR="5C5503B2">
        <w:rPr>
          <w:rFonts w:ascii="Aptos" w:hAnsi="Aptos" w:eastAsia="Aptos" w:cs="Aptos"/>
          <w:i w:val="0"/>
          <w:iCs w:val="0"/>
          <w:noProof w:val="0"/>
          <w:sz w:val="19"/>
          <w:szCs w:val="19"/>
          <w:lang w:val="en-US"/>
        </w:rPr>
        <w:t>masculini</w:t>
      </w:r>
      <w:r w:rsidRPr="2EF808E2" w:rsidR="1DB4E4FC">
        <w:rPr>
          <w:rFonts w:ascii="Aptos" w:hAnsi="Aptos" w:eastAsia="Aptos" w:cs="Aptos"/>
          <w:i w:val="0"/>
          <w:iCs w:val="0"/>
          <w:noProof w:val="0"/>
          <w:sz w:val="19"/>
          <w:szCs w:val="19"/>
          <w:lang w:val="en-US"/>
        </w:rPr>
        <w:t>s</w:t>
      </w:r>
      <w:r w:rsidRPr="2EF808E2" w:rsidR="5C5503B2">
        <w:rPr>
          <w:rFonts w:ascii="Aptos" w:hAnsi="Aptos" w:eastAsia="Aptos" w:cs="Aptos"/>
          <w:i w:val="0"/>
          <w:iCs w:val="0"/>
          <w:noProof w:val="0"/>
          <w:sz w:val="19"/>
          <w:szCs w:val="19"/>
          <w:lang w:val="en-US"/>
        </w:rPr>
        <w:t>ed</w:t>
      </w:r>
      <w:r w:rsidRPr="2EF808E2" w:rsidR="5C5503B2">
        <w:rPr>
          <w:rFonts w:ascii="Aptos" w:hAnsi="Aptos" w:eastAsia="Aptos" w:cs="Aptos"/>
          <w:i w:val="0"/>
          <w:iCs w:val="0"/>
          <w:noProof w:val="0"/>
          <w:sz w:val="19"/>
          <w:szCs w:val="19"/>
          <w:lang w:val="en-US"/>
        </w:rPr>
        <w:t xml:space="preserve"> culture within the force can create an environment where women feel </w:t>
      </w:r>
      <w:r w:rsidRPr="2EF808E2" w:rsidR="5C5503B2">
        <w:rPr>
          <w:rFonts w:ascii="Aptos" w:hAnsi="Aptos" w:eastAsia="Aptos" w:cs="Aptos"/>
          <w:i w:val="0"/>
          <w:iCs w:val="0"/>
          <w:noProof w:val="0"/>
          <w:sz w:val="19"/>
          <w:szCs w:val="19"/>
          <w:lang w:val="en-US"/>
        </w:rPr>
        <w:t>marginali</w:t>
      </w:r>
      <w:r w:rsidRPr="2EF808E2" w:rsidR="62393FAA">
        <w:rPr>
          <w:rFonts w:ascii="Aptos" w:hAnsi="Aptos" w:eastAsia="Aptos" w:cs="Aptos"/>
          <w:i w:val="0"/>
          <w:iCs w:val="0"/>
          <w:noProof w:val="0"/>
          <w:sz w:val="19"/>
          <w:szCs w:val="19"/>
          <w:lang w:val="en-US"/>
        </w:rPr>
        <w:t>s</w:t>
      </w:r>
      <w:r w:rsidRPr="2EF808E2" w:rsidR="5C5503B2">
        <w:rPr>
          <w:rFonts w:ascii="Aptos" w:hAnsi="Aptos" w:eastAsia="Aptos" w:cs="Aptos"/>
          <w:i w:val="0"/>
          <w:iCs w:val="0"/>
          <w:noProof w:val="0"/>
          <w:sz w:val="19"/>
          <w:szCs w:val="19"/>
          <w:lang w:val="en-US"/>
        </w:rPr>
        <w:t>ed</w:t>
      </w:r>
      <w:r w:rsidRPr="2EF808E2" w:rsidR="5C5503B2">
        <w:rPr>
          <w:rFonts w:ascii="Aptos" w:hAnsi="Aptos" w:eastAsia="Aptos" w:cs="Aptos"/>
          <w:i w:val="0"/>
          <w:iCs w:val="0"/>
          <w:noProof w:val="0"/>
          <w:sz w:val="19"/>
          <w:szCs w:val="19"/>
          <w:lang w:val="en-US"/>
        </w:rPr>
        <w:t xml:space="preserve"> or unsupported. This can discourage them from reporting incidents of harassment or discrimination, </w:t>
      </w:r>
      <w:r w:rsidRPr="2EF808E2" w:rsidR="4AFE7D23">
        <w:rPr>
          <w:rFonts w:ascii="Aptos" w:hAnsi="Aptos" w:eastAsia="Aptos" w:cs="Aptos"/>
          <w:i w:val="0"/>
          <w:iCs w:val="0"/>
          <w:noProof w:val="0"/>
          <w:sz w:val="19"/>
          <w:szCs w:val="19"/>
          <w:lang w:val="en-US"/>
        </w:rPr>
        <w:t>introducing a</w:t>
      </w:r>
      <w:r w:rsidRPr="2EF808E2" w:rsidR="5C5503B2">
        <w:rPr>
          <w:rFonts w:ascii="Aptos" w:hAnsi="Aptos" w:eastAsia="Aptos" w:cs="Aptos"/>
          <w:i w:val="0"/>
          <w:iCs w:val="0"/>
          <w:noProof w:val="0"/>
          <w:sz w:val="19"/>
          <w:szCs w:val="19"/>
          <w:lang w:val="en-US"/>
        </w:rPr>
        <w:t xml:space="preserve"> cycle of silence that </w:t>
      </w:r>
      <w:r w:rsidRPr="2EF808E2" w:rsidR="5C5503B2">
        <w:rPr>
          <w:rFonts w:ascii="Aptos" w:hAnsi="Aptos" w:eastAsia="Aptos" w:cs="Aptos"/>
          <w:i w:val="0"/>
          <w:iCs w:val="0"/>
          <w:noProof w:val="0"/>
          <w:sz w:val="19"/>
          <w:szCs w:val="19"/>
          <w:lang w:val="en-US"/>
        </w:rPr>
        <w:t>ultimately affects</w:t>
      </w:r>
      <w:r w:rsidRPr="2EF808E2" w:rsidR="5C5503B2">
        <w:rPr>
          <w:rFonts w:ascii="Aptos" w:hAnsi="Aptos" w:eastAsia="Aptos" w:cs="Aptos"/>
          <w:i w:val="0"/>
          <w:iCs w:val="0"/>
          <w:noProof w:val="0"/>
          <w:sz w:val="19"/>
          <w:szCs w:val="19"/>
          <w:lang w:val="en-US"/>
        </w:rPr>
        <w:t xml:space="preserve"> their mental health and job satisfaction</w:t>
      </w:r>
      <w:r w:rsidRPr="2EF808E2" w:rsidR="4E012104">
        <w:rPr>
          <w:rFonts w:ascii="Aptos" w:hAnsi="Aptos" w:eastAsia="Aptos" w:cs="Aptos"/>
          <w:i w:val="0"/>
          <w:iCs w:val="0"/>
          <w:noProof w:val="0"/>
          <w:sz w:val="19"/>
          <w:szCs w:val="19"/>
          <w:lang w:val="en-US"/>
        </w:rPr>
        <w:t xml:space="preserve"> (Todak,2024)</w:t>
      </w:r>
      <w:r w:rsidRPr="2EF808E2" w:rsidR="5C5503B2">
        <w:rPr>
          <w:rFonts w:ascii="Aptos" w:hAnsi="Aptos" w:eastAsia="Aptos" w:cs="Aptos"/>
          <w:i w:val="0"/>
          <w:iCs w:val="0"/>
          <w:noProof w:val="0"/>
          <w:sz w:val="19"/>
          <w:szCs w:val="19"/>
          <w:lang w:val="en-US"/>
        </w:rPr>
        <w:t>. For girls and women in the communities served by the police, this can translate to a lack of trust in law enforcement, making them less likely to seek help or report crimes</w:t>
      </w:r>
      <w:r w:rsidRPr="2EF808E2" w:rsidR="5EFEEB4C">
        <w:rPr>
          <w:rFonts w:ascii="Aptos" w:hAnsi="Aptos" w:eastAsia="Aptos" w:cs="Aptos"/>
          <w:i w:val="0"/>
          <w:iCs w:val="0"/>
          <w:noProof w:val="0"/>
          <w:sz w:val="19"/>
          <w:szCs w:val="19"/>
          <w:lang w:val="en-US"/>
        </w:rPr>
        <w:t xml:space="preserve"> (Johnston,2024)</w:t>
      </w:r>
      <w:r w:rsidRPr="2EF808E2" w:rsidR="5C5503B2">
        <w:rPr>
          <w:rFonts w:ascii="Aptos" w:hAnsi="Aptos" w:eastAsia="Aptos" w:cs="Aptos"/>
          <w:i w:val="0"/>
          <w:iCs w:val="0"/>
          <w:noProof w:val="0"/>
          <w:sz w:val="19"/>
          <w:szCs w:val="19"/>
          <w:lang w:val="en-US"/>
        </w:rPr>
        <w:t>.</w:t>
      </w:r>
      <w:r w:rsidRPr="2EF808E2" w:rsidR="6D052074">
        <w:rPr>
          <w:rFonts w:ascii="Aptos" w:hAnsi="Aptos" w:eastAsia="Aptos" w:cs="Aptos"/>
          <w:i w:val="0"/>
          <w:iCs w:val="0"/>
          <w:noProof w:val="0"/>
          <w:sz w:val="19"/>
          <w:szCs w:val="19"/>
          <w:lang w:val="en-US"/>
        </w:rPr>
        <w:t xml:space="preserve"> </w:t>
      </w:r>
      <w:r w:rsidRPr="2EF808E2" w:rsidR="5C5503B2">
        <w:rPr>
          <w:rFonts w:ascii="Aptos" w:hAnsi="Aptos" w:eastAsia="Aptos" w:cs="Aptos"/>
          <w:i w:val="0"/>
          <w:iCs w:val="0"/>
          <w:noProof w:val="0"/>
          <w:sz w:val="19"/>
          <w:szCs w:val="19"/>
          <w:lang w:val="en-US"/>
        </w:rPr>
        <w:t xml:space="preserve">Additionally, the lack of gender-sensitive training for officers can lead to inadequate responses to cases involving violence against women and girls. </w:t>
      </w:r>
      <w:r w:rsidRPr="2EF808E2" w:rsidR="6E4DEFEC">
        <w:rPr>
          <w:rFonts w:ascii="Aptos" w:hAnsi="Aptos" w:eastAsia="Aptos" w:cs="Aptos"/>
          <w:i w:val="0"/>
          <w:iCs w:val="0"/>
          <w:noProof w:val="0"/>
          <w:sz w:val="19"/>
          <w:szCs w:val="19"/>
          <w:lang w:val="en-US"/>
        </w:rPr>
        <w:t>(Vasko,2024) showed w</w:t>
      </w:r>
      <w:r w:rsidRPr="2EF808E2" w:rsidR="5C5503B2">
        <w:rPr>
          <w:rFonts w:ascii="Aptos" w:hAnsi="Aptos" w:eastAsia="Aptos" w:cs="Aptos"/>
          <w:i w:val="0"/>
          <w:iCs w:val="0"/>
          <w:noProof w:val="0"/>
          <w:sz w:val="19"/>
          <w:szCs w:val="19"/>
          <w:lang w:val="en-US"/>
        </w:rPr>
        <w:t>hen officers are not equipped with the knowledge and skills to handle such situations sensitively, it can result in re-traumati</w:t>
      </w:r>
      <w:r w:rsidRPr="2EF808E2" w:rsidR="40AC7A14">
        <w:rPr>
          <w:rFonts w:ascii="Aptos" w:hAnsi="Aptos" w:eastAsia="Aptos" w:cs="Aptos"/>
          <w:i w:val="0"/>
          <w:iCs w:val="0"/>
          <w:noProof w:val="0"/>
          <w:sz w:val="19"/>
          <w:szCs w:val="19"/>
          <w:lang w:val="en-US"/>
        </w:rPr>
        <w:t>s</w:t>
      </w:r>
      <w:r w:rsidRPr="2EF808E2" w:rsidR="5C5503B2">
        <w:rPr>
          <w:rFonts w:ascii="Aptos" w:hAnsi="Aptos" w:eastAsia="Aptos" w:cs="Aptos"/>
          <w:i w:val="0"/>
          <w:iCs w:val="0"/>
          <w:noProof w:val="0"/>
          <w:sz w:val="19"/>
          <w:szCs w:val="19"/>
          <w:lang w:val="en-US"/>
        </w:rPr>
        <w:t>ation for victims and a failure to provide the necessary support.</w:t>
      </w:r>
    </w:p>
    <w:p w:rsidR="5C5503B2" w:rsidP="22F9E14E" w:rsidRDefault="5C5503B2" w14:paraId="0DD7F026" w14:textId="273602A7">
      <w:pPr>
        <w:spacing w:before="195" w:beforeAutospacing="off" w:after="195" w:afterAutospacing="off"/>
        <w:jc w:val="both"/>
      </w:pPr>
      <w:r w:rsidRPr="4557F28D" w:rsidR="5C5503B2">
        <w:rPr>
          <w:rFonts w:ascii="Aptos" w:hAnsi="Aptos" w:eastAsia="Aptos" w:cs="Aptos"/>
          <w:i w:val="0"/>
          <w:iCs w:val="0"/>
          <w:noProof w:val="0"/>
          <w:sz w:val="19"/>
          <w:szCs w:val="19"/>
          <w:lang w:val="en-US"/>
        </w:rPr>
        <w:t>Overall, the impact of these issues is profound, affecting not only the women within the police force but also the broader community of women and girls who rely on law enforcement for protection and support</w:t>
      </w:r>
      <w:r w:rsidRPr="4557F28D" w:rsidR="02908F07">
        <w:rPr>
          <w:rFonts w:ascii="Aptos" w:hAnsi="Aptos" w:eastAsia="Aptos" w:cs="Aptos"/>
          <w:i w:val="0"/>
          <w:iCs w:val="0"/>
          <w:noProof w:val="0"/>
          <w:sz w:val="19"/>
          <w:szCs w:val="19"/>
          <w:lang w:val="en-US"/>
        </w:rPr>
        <w:t xml:space="preserve"> (Renfro,2024)</w:t>
      </w:r>
      <w:r w:rsidRPr="4557F28D" w:rsidR="5C5503B2">
        <w:rPr>
          <w:rFonts w:ascii="Aptos" w:hAnsi="Aptos" w:eastAsia="Aptos" w:cs="Aptos"/>
          <w:i w:val="0"/>
          <w:iCs w:val="0"/>
          <w:noProof w:val="0"/>
          <w:sz w:val="19"/>
          <w:szCs w:val="19"/>
          <w:lang w:val="en-US"/>
        </w:rPr>
        <w:t>. Addressing these disparities is crucial for fostering a safer environment and ensuring that all voices are heard and valued.</w:t>
      </w:r>
    </w:p>
    <w:p w:rsidR="08FE8D7D" w:rsidP="4557F28D" w:rsidRDefault="08FE8D7D" w14:paraId="73CE165C" w14:textId="00CC0001">
      <w:pPr>
        <w:pStyle w:val="Normal"/>
        <w:spacing w:before="195" w:beforeAutospacing="off" w:after="195" w:afterAutospacing="off"/>
        <w:jc w:val="both"/>
        <w:rPr>
          <w:rFonts w:ascii="Arial" w:hAnsi="Arial" w:eastAsia="Arial" w:cs="Arial"/>
          <w:b w:val="1"/>
          <w:bCs w:val="1"/>
          <w:noProof w:val="0"/>
          <w:color w:val="000000" w:themeColor="text1" w:themeTint="FF" w:themeShade="FF"/>
          <w:sz w:val="18"/>
          <w:szCs w:val="18"/>
          <w:u w:val="single"/>
          <w:lang w:val="en-US"/>
        </w:rPr>
      </w:pPr>
      <w:r w:rsidRPr="2EF808E2" w:rsidR="08FE8D7D">
        <w:rPr>
          <w:rFonts w:ascii="Arial" w:hAnsi="Arial" w:eastAsia="Arial" w:cs="Arial"/>
          <w:b w:val="1"/>
          <w:bCs w:val="1"/>
          <w:noProof w:val="0"/>
          <w:color w:val="000000" w:themeColor="text1" w:themeTint="FF" w:themeShade="FF"/>
          <w:sz w:val="18"/>
          <w:szCs w:val="18"/>
          <w:u w:val="single"/>
          <w:lang w:val="en-US"/>
        </w:rPr>
        <w:t>Examine the impact of cases where serving male met office</w:t>
      </w:r>
      <w:r w:rsidRPr="2EF808E2" w:rsidR="2AE3D3A9">
        <w:rPr>
          <w:rFonts w:ascii="Arial" w:hAnsi="Arial" w:eastAsia="Arial" w:cs="Arial"/>
          <w:b w:val="1"/>
          <w:bCs w:val="1"/>
          <w:noProof w:val="0"/>
          <w:color w:val="000000" w:themeColor="text1" w:themeTint="FF" w:themeShade="FF"/>
          <w:sz w:val="18"/>
          <w:szCs w:val="18"/>
          <w:u w:val="single"/>
          <w:lang w:val="en-US"/>
        </w:rPr>
        <w:t>r</w:t>
      </w:r>
      <w:r w:rsidRPr="2EF808E2" w:rsidR="08FE8D7D">
        <w:rPr>
          <w:rFonts w:ascii="Arial" w:hAnsi="Arial" w:eastAsia="Arial" w:cs="Arial"/>
          <w:b w:val="1"/>
          <w:bCs w:val="1"/>
          <w:noProof w:val="0"/>
          <w:color w:val="000000" w:themeColor="text1" w:themeTint="FF" w:themeShade="FF"/>
          <w:sz w:val="18"/>
          <w:szCs w:val="18"/>
          <w:u w:val="single"/>
          <w:lang w:val="en-US"/>
        </w:rPr>
        <w:t>s have committed violence against women and girls.</w:t>
      </w:r>
    </w:p>
    <w:p w:rsidR="2D8F2B15" w:rsidP="2EF808E2" w:rsidRDefault="2D8F2B15" w14:paraId="57B3655A" w14:textId="584CEB57">
      <w:pPr>
        <w:spacing w:before="195" w:beforeAutospacing="off" w:after="195" w:afterAutospacing="off"/>
        <w:jc w:val="both"/>
        <w:rPr>
          <w:rFonts w:ascii="Aptos" w:hAnsi="Aptos" w:eastAsia="Aptos" w:cs="Aptos"/>
          <w:i w:val="0"/>
          <w:iCs w:val="0"/>
          <w:noProof w:val="0"/>
          <w:sz w:val="19"/>
          <w:szCs w:val="19"/>
          <w:lang w:val="en-US"/>
        </w:rPr>
      </w:pPr>
      <w:r w:rsidRPr="2EF808E2" w:rsidR="2D8F2B15">
        <w:rPr>
          <w:rFonts w:ascii="Aptos" w:hAnsi="Aptos" w:eastAsia="Aptos" w:cs="Aptos"/>
          <w:i w:val="0"/>
          <w:iCs w:val="0"/>
          <w:noProof w:val="0"/>
          <w:sz w:val="19"/>
          <w:szCs w:val="19"/>
          <w:lang w:val="en-US"/>
        </w:rPr>
        <w:t>Case studies from specific incidents reveal that when female officers are involved in the investigation and support of victims, there tends to be a higher level of trust and cooperation from the victims</w:t>
      </w:r>
      <w:r w:rsidRPr="2EF808E2" w:rsidR="326BA139">
        <w:rPr>
          <w:rFonts w:ascii="Aptos" w:hAnsi="Aptos" w:eastAsia="Aptos" w:cs="Aptos"/>
          <w:i w:val="0"/>
          <w:iCs w:val="0"/>
          <w:noProof w:val="0"/>
          <w:sz w:val="19"/>
          <w:szCs w:val="19"/>
          <w:lang w:val="en-US"/>
        </w:rPr>
        <w:t xml:space="preserve"> (Lee,2024)</w:t>
      </w:r>
      <w:r w:rsidRPr="2EF808E2" w:rsidR="2D8F2B15">
        <w:rPr>
          <w:rFonts w:ascii="Aptos" w:hAnsi="Aptos" w:eastAsia="Aptos" w:cs="Aptos"/>
          <w:i w:val="0"/>
          <w:iCs w:val="0"/>
          <w:noProof w:val="0"/>
          <w:sz w:val="19"/>
          <w:szCs w:val="19"/>
          <w:lang w:val="en-US"/>
        </w:rPr>
        <w:t>. This trust is essential for encouraging reporting and ensuring that victims feel supported throughout the legal process. Furthermore,</w:t>
      </w:r>
      <w:r w:rsidRPr="2EF808E2" w:rsidR="46F7F1C9">
        <w:rPr>
          <w:rFonts w:ascii="Aptos" w:hAnsi="Aptos" w:eastAsia="Aptos" w:cs="Aptos"/>
          <w:i w:val="0"/>
          <w:iCs w:val="0"/>
          <w:noProof w:val="0"/>
          <w:sz w:val="19"/>
          <w:szCs w:val="19"/>
          <w:lang w:val="en-US"/>
        </w:rPr>
        <w:t xml:space="preserve"> (Paoline,2024) proves that</w:t>
      </w:r>
      <w:r w:rsidRPr="2EF808E2" w:rsidR="2D8F2B15">
        <w:rPr>
          <w:rFonts w:ascii="Aptos" w:hAnsi="Aptos" w:eastAsia="Aptos" w:cs="Aptos"/>
          <w:i w:val="0"/>
          <w:iCs w:val="0"/>
          <w:noProof w:val="0"/>
          <w:sz w:val="19"/>
          <w:szCs w:val="19"/>
          <w:lang w:val="en-US"/>
        </w:rPr>
        <w:t xml:space="preserve"> the presence of women in leadership positions can influence the overall culture of the force, promoting a more inclusive environment that values diverse perspectives in decision-making.</w:t>
      </w:r>
      <w:r w:rsidRPr="2EF808E2" w:rsidR="316FADD5">
        <w:rPr>
          <w:rFonts w:ascii="Aptos" w:hAnsi="Aptos" w:eastAsia="Aptos" w:cs="Aptos"/>
          <w:i w:val="0"/>
          <w:iCs w:val="0"/>
          <w:noProof w:val="0"/>
          <w:sz w:val="19"/>
          <w:szCs w:val="19"/>
          <w:lang w:val="en-US"/>
        </w:rPr>
        <w:t xml:space="preserve"> For example, this can be used for Sarah Everard</w:t>
      </w:r>
      <w:r w:rsidRPr="2EF808E2" w:rsidR="0700478C">
        <w:rPr>
          <w:rFonts w:ascii="Aptos" w:hAnsi="Aptos" w:eastAsia="Aptos" w:cs="Aptos"/>
          <w:i w:val="0"/>
          <w:iCs w:val="0"/>
          <w:noProof w:val="0"/>
          <w:sz w:val="19"/>
          <w:szCs w:val="19"/>
          <w:lang w:val="en-US"/>
        </w:rPr>
        <w:t xml:space="preserve"> </w:t>
      </w:r>
      <w:r w:rsidRPr="2EF808E2" w:rsidR="0700478C">
        <w:rPr>
          <w:rFonts w:ascii="Aptos" w:hAnsi="Aptos" w:eastAsia="Aptos" w:cs="Aptos"/>
          <w:i w:val="0"/>
          <w:iCs w:val="0"/>
          <w:noProof w:val="0"/>
          <w:sz w:val="19"/>
          <w:szCs w:val="19"/>
          <w:lang w:val="en-US"/>
        </w:rPr>
        <w:t>with how in depth with the community</w:t>
      </w:r>
      <w:r w:rsidRPr="2EF808E2" w:rsidR="205ED911">
        <w:rPr>
          <w:rFonts w:ascii="Aptos" w:hAnsi="Aptos" w:eastAsia="Aptos" w:cs="Aptos"/>
          <w:i w:val="0"/>
          <w:iCs w:val="0"/>
          <w:noProof w:val="0"/>
          <w:sz w:val="19"/>
          <w:szCs w:val="19"/>
          <w:lang w:val="en-US"/>
        </w:rPr>
        <w:t xml:space="preserve"> and how case studies</w:t>
      </w:r>
      <w:r w:rsidRPr="2EF808E2" w:rsidR="310E3CC1">
        <w:rPr>
          <w:rFonts w:ascii="Aptos" w:hAnsi="Aptos" w:eastAsia="Aptos" w:cs="Aptos"/>
          <w:i w:val="0"/>
          <w:iCs w:val="0"/>
          <w:noProof w:val="0"/>
          <w:sz w:val="19"/>
          <w:szCs w:val="19"/>
          <w:lang w:val="en-US"/>
        </w:rPr>
        <w:t xml:space="preserve"> are committed to helping </w:t>
      </w:r>
      <w:r w:rsidRPr="2EF808E2" w:rsidR="310E3CC1">
        <w:rPr>
          <w:rFonts w:ascii="Aptos" w:hAnsi="Aptos" w:eastAsia="Aptos" w:cs="Aptos"/>
          <w:i w:val="0"/>
          <w:iCs w:val="0"/>
          <w:noProof w:val="0"/>
          <w:sz w:val="19"/>
          <w:szCs w:val="19"/>
          <w:lang w:val="en-US"/>
        </w:rPr>
        <w:t>violence</w:t>
      </w:r>
      <w:r w:rsidRPr="2EF808E2" w:rsidR="310E3CC1">
        <w:rPr>
          <w:rFonts w:ascii="Aptos" w:hAnsi="Aptos" w:eastAsia="Aptos" w:cs="Aptos"/>
          <w:i w:val="0"/>
          <w:iCs w:val="0"/>
          <w:noProof w:val="0"/>
          <w:sz w:val="19"/>
          <w:szCs w:val="19"/>
          <w:lang w:val="en-US"/>
        </w:rPr>
        <w:t xml:space="preserve"> against women and girls.</w:t>
      </w:r>
    </w:p>
    <w:p w:rsidR="62AE1E0B" w:rsidP="22F9E14E" w:rsidRDefault="62AE1E0B" w14:paraId="4B7B97BB" w14:textId="29237B47">
      <w:pPr>
        <w:spacing w:before="195" w:beforeAutospacing="off" w:after="195" w:afterAutospacing="off"/>
        <w:jc w:val="both"/>
      </w:pPr>
      <w:r w:rsidRPr="2EF808E2" w:rsidR="62AE1E0B">
        <w:rPr>
          <w:rFonts w:ascii="Aptos" w:hAnsi="Aptos" w:eastAsia="Aptos" w:cs="Aptos"/>
          <w:i w:val="0"/>
          <w:iCs w:val="0"/>
          <w:noProof w:val="0"/>
          <w:sz w:val="19"/>
          <w:szCs w:val="19"/>
          <w:lang w:val="en-US"/>
        </w:rPr>
        <w:t xml:space="preserve">Despite the advancements made in promoting gender equality within the Metropolitan Police Force, several challenges </w:t>
      </w:r>
      <w:r w:rsidRPr="2EF808E2" w:rsidR="62AE1E0B">
        <w:rPr>
          <w:rFonts w:ascii="Aptos" w:hAnsi="Aptos" w:eastAsia="Aptos" w:cs="Aptos"/>
          <w:i w:val="0"/>
          <w:iCs w:val="0"/>
          <w:noProof w:val="0"/>
          <w:sz w:val="19"/>
          <w:szCs w:val="19"/>
          <w:lang w:val="en-US"/>
        </w:rPr>
        <w:t>remain</w:t>
      </w:r>
      <w:r w:rsidRPr="2EF808E2" w:rsidR="62AE1E0B">
        <w:rPr>
          <w:rFonts w:ascii="Aptos" w:hAnsi="Aptos" w:eastAsia="Aptos" w:cs="Aptos"/>
          <w:i w:val="0"/>
          <w:iCs w:val="0"/>
          <w:noProof w:val="0"/>
          <w:sz w:val="19"/>
          <w:szCs w:val="19"/>
          <w:lang w:val="en-US"/>
        </w:rPr>
        <w:t>. One significant issue is the persistence of a masculini</w:t>
      </w:r>
      <w:r w:rsidRPr="2EF808E2" w:rsidR="33BE4B6D">
        <w:rPr>
          <w:rFonts w:ascii="Aptos" w:hAnsi="Aptos" w:eastAsia="Aptos" w:cs="Aptos"/>
          <w:i w:val="0"/>
          <w:iCs w:val="0"/>
          <w:noProof w:val="0"/>
          <w:sz w:val="19"/>
          <w:szCs w:val="19"/>
          <w:lang w:val="en-US"/>
        </w:rPr>
        <w:t>s</w:t>
      </w:r>
      <w:r w:rsidRPr="2EF808E2" w:rsidR="62AE1E0B">
        <w:rPr>
          <w:rFonts w:ascii="Aptos" w:hAnsi="Aptos" w:eastAsia="Aptos" w:cs="Aptos"/>
          <w:i w:val="0"/>
          <w:iCs w:val="0"/>
          <w:noProof w:val="0"/>
          <w:sz w:val="19"/>
          <w:szCs w:val="19"/>
          <w:lang w:val="en-US"/>
        </w:rPr>
        <w:t>ed culture that often marginali</w:t>
      </w:r>
      <w:r w:rsidRPr="2EF808E2" w:rsidR="681B5B7A">
        <w:rPr>
          <w:rFonts w:ascii="Aptos" w:hAnsi="Aptos" w:eastAsia="Aptos" w:cs="Aptos"/>
          <w:i w:val="0"/>
          <w:iCs w:val="0"/>
          <w:noProof w:val="0"/>
          <w:sz w:val="19"/>
          <w:szCs w:val="19"/>
          <w:lang w:val="en-US"/>
        </w:rPr>
        <w:t>s</w:t>
      </w:r>
      <w:r w:rsidRPr="2EF808E2" w:rsidR="62AE1E0B">
        <w:rPr>
          <w:rFonts w:ascii="Aptos" w:hAnsi="Aptos" w:eastAsia="Aptos" w:cs="Aptos"/>
          <w:i w:val="0"/>
          <w:iCs w:val="0"/>
          <w:noProof w:val="0"/>
          <w:sz w:val="19"/>
          <w:szCs w:val="19"/>
          <w:lang w:val="en-US"/>
        </w:rPr>
        <w:t>es female voices and experiences</w:t>
      </w:r>
      <w:r w:rsidRPr="2EF808E2" w:rsidR="5A805E08">
        <w:rPr>
          <w:rFonts w:ascii="Aptos" w:hAnsi="Aptos" w:eastAsia="Aptos" w:cs="Aptos"/>
          <w:i w:val="0"/>
          <w:iCs w:val="0"/>
          <w:noProof w:val="0"/>
          <w:sz w:val="19"/>
          <w:szCs w:val="19"/>
          <w:lang w:val="en-US"/>
        </w:rPr>
        <w:t xml:space="preserve"> (Rice,2024)</w:t>
      </w:r>
      <w:r w:rsidRPr="2EF808E2" w:rsidR="62AE1E0B">
        <w:rPr>
          <w:rFonts w:ascii="Aptos" w:hAnsi="Aptos" w:eastAsia="Aptos" w:cs="Aptos"/>
          <w:i w:val="0"/>
          <w:iCs w:val="0"/>
          <w:noProof w:val="0"/>
          <w:sz w:val="19"/>
          <w:szCs w:val="19"/>
          <w:lang w:val="en-US"/>
        </w:rPr>
        <w:t>. This culture can create barriers to effective communication and collaboration, making it difficult for women to advocate for their needs and those of the communities they serve</w:t>
      </w:r>
      <w:r w:rsidRPr="2EF808E2" w:rsidR="132FB4A1">
        <w:rPr>
          <w:rFonts w:ascii="Aptos" w:hAnsi="Aptos" w:eastAsia="Aptos" w:cs="Aptos"/>
          <w:i w:val="0"/>
          <w:iCs w:val="0"/>
          <w:noProof w:val="0"/>
          <w:sz w:val="19"/>
          <w:szCs w:val="19"/>
          <w:lang w:val="en-US"/>
        </w:rPr>
        <w:t xml:space="preserve"> (Clarke,2024)</w:t>
      </w:r>
      <w:r w:rsidRPr="2EF808E2" w:rsidR="62AE1E0B">
        <w:rPr>
          <w:rFonts w:ascii="Aptos" w:hAnsi="Aptos" w:eastAsia="Aptos" w:cs="Aptos"/>
          <w:i w:val="0"/>
          <w:iCs w:val="0"/>
          <w:noProof w:val="0"/>
          <w:sz w:val="19"/>
          <w:szCs w:val="19"/>
          <w:lang w:val="en-US"/>
        </w:rPr>
        <w:t>.</w:t>
      </w:r>
      <w:r w:rsidRPr="2EF808E2" w:rsidR="1D7C7EBF">
        <w:rPr>
          <w:rFonts w:ascii="Aptos" w:hAnsi="Aptos" w:eastAsia="Aptos" w:cs="Aptos"/>
          <w:i w:val="0"/>
          <w:iCs w:val="0"/>
          <w:noProof w:val="0"/>
          <w:sz w:val="19"/>
          <w:szCs w:val="19"/>
          <w:lang w:val="en-US"/>
        </w:rPr>
        <w:t xml:space="preserve"> The introduction of the Sex Discrimination Act in 1975 helped to challenge discriminatory practices within the force, paving the way for more women to join and advance in their careers</w:t>
      </w:r>
      <w:r w:rsidRPr="2EF808E2" w:rsidR="45224352">
        <w:rPr>
          <w:rFonts w:ascii="Aptos" w:hAnsi="Aptos" w:eastAsia="Aptos" w:cs="Aptos"/>
          <w:i w:val="0"/>
          <w:iCs w:val="0"/>
          <w:noProof w:val="0"/>
          <w:sz w:val="19"/>
          <w:szCs w:val="19"/>
          <w:lang w:val="en-US"/>
        </w:rPr>
        <w:t xml:space="preserve"> (Davis,2024)</w:t>
      </w:r>
      <w:r w:rsidRPr="2EF808E2" w:rsidR="1D7C7EBF">
        <w:rPr>
          <w:rFonts w:ascii="Aptos" w:hAnsi="Aptos" w:eastAsia="Aptos" w:cs="Aptos"/>
          <w:i w:val="0"/>
          <w:iCs w:val="0"/>
          <w:noProof w:val="0"/>
          <w:sz w:val="19"/>
          <w:szCs w:val="19"/>
          <w:lang w:val="en-US"/>
        </w:rPr>
        <w:t xml:space="preserve">. </w:t>
      </w:r>
    </w:p>
    <w:p w:rsidR="4557F28D" w:rsidP="4557F28D" w:rsidRDefault="4557F28D" w14:paraId="695340F9" w14:textId="7F348F06">
      <w:pPr>
        <w:spacing w:before="195" w:beforeAutospacing="off" w:after="195" w:afterAutospacing="off"/>
        <w:jc w:val="both"/>
        <w:rPr>
          <w:rFonts w:ascii="Aptos" w:hAnsi="Aptos" w:eastAsia="Aptos" w:cs="Aptos"/>
          <w:i w:val="0"/>
          <w:iCs w:val="0"/>
          <w:noProof w:val="0"/>
          <w:sz w:val="19"/>
          <w:szCs w:val="19"/>
          <w:lang w:val="en-US"/>
        </w:rPr>
      </w:pPr>
    </w:p>
    <w:p w:rsidR="22F9E14E" w:rsidP="22F9E14E" w:rsidRDefault="22F9E14E" w14:paraId="1EDFE788" w14:textId="665BE8E1">
      <w:pPr>
        <w:spacing w:before="195" w:beforeAutospacing="off" w:after="195" w:afterAutospacing="off"/>
        <w:jc w:val="both"/>
      </w:pPr>
      <w:r w:rsidRPr="2EF808E2" w:rsidR="1D7C7EBF">
        <w:rPr>
          <w:rFonts w:ascii="Aptos" w:hAnsi="Aptos" w:eastAsia="Aptos" w:cs="Aptos"/>
          <w:i w:val="0"/>
          <w:iCs w:val="0"/>
          <w:noProof w:val="0"/>
          <w:sz w:val="19"/>
          <w:szCs w:val="19"/>
          <w:lang w:val="en-US"/>
        </w:rPr>
        <w:t xml:space="preserve">The establishment of </w:t>
      </w:r>
      <w:r w:rsidRPr="2EF808E2" w:rsidR="1D7C7EBF">
        <w:rPr>
          <w:rFonts w:ascii="Aptos" w:hAnsi="Aptos" w:eastAsia="Aptos" w:cs="Aptos"/>
          <w:i w:val="0"/>
          <w:iCs w:val="0"/>
          <w:noProof w:val="0"/>
          <w:sz w:val="19"/>
          <w:szCs w:val="19"/>
          <w:lang w:val="en-US"/>
        </w:rPr>
        <w:t>speciali</w:t>
      </w:r>
      <w:r w:rsidRPr="2EF808E2" w:rsidR="4A26FD19">
        <w:rPr>
          <w:rFonts w:ascii="Aptos" w:hAnsi="Aptos" w:eastAsia="Aptos" w:cs="Aptos"/>
          <w:i w:val="0"/>
          <w:iCs w:val="0"/>
          <w:noProof w:val="0"/>
          <w:sz w:val="19"/>
          <w:szCs w:val="19"/>
          <w:lang w:val="en-US"/>
        </w:rPr>
        <w:t>s</w:t>
      </w:r>
      <w:r w:rsidRPr="2EF808E2" w:rsidR="1D7C7EBF">
        <w:rPr>
          <w:rFonts w:ascii="Aptos" w:hAnsi="Aptos" w:eastAsia="Aptos" w:cs="Aptos"/>
          <w:i w:val="0"/>
          <w:iCs w:val="0"/>
          <w:noProof w:val="0"/>
          <w:sz w:val="19"/>
          <w:szCs w:val="19"/>
          <w:lang w:val="en-US"/>
        </w:rPr>
        <w:t>ed</w:t>
      </w:r>
      <w:r w:rsidRPr="2EF808E2" w:rsidR="1D7C7EBF">
        <w:rPr>
          <w:rFonts w:ascii="Aptos" w:hAnsi="Aptos" w:eastAsia="Aptos" w:cs="Aptos"/>
          <w:i w:val="0"/>
          <w:iCs w:val="0"/>
          <w:noProof w:val="0"/>
          <w:sz w:val="19"/>
          <w:szCs w:val="19"/>
          <w:lang w:val="en-US"/>
        </w:rPr>
        <w:t xml:space="preserve"> units addressing violence against women and girls marked a significant step forward. The Metropolitan Police began to </w:t>
      </w:r>
      <w:r w:rsidRPr="2EF808E2" w:rsidR="1D7C7EBF">
        <w:rPr>
          <w:rFonts w:ascii="Aptos" w:hAnsi="Aptos" w:eastAsia="Aptos" w:cs="Aptos"/>
          <w:i w:val="0"/>
          <w:iCs w:val="0"/>
          <w:noProof w:val="0"/>
          <w:sz w:val="19"/>
          <w:szCs w:val="19"/>
          <w:lang w:val="en-US"/>
        </w:rPr>
        <w:t>recogni</w:t>
      </w:r>
      <w:r w:rsidRPr="2EF808E2" w:rsidR="63A700DF">
        <w:rPr>
          <w:rFonts w:ascii="Aptos" w:hAnsi="Aptos" w:eastAsia="Aptos" w:cs="Aptos"/>
          <w:i w:val="0"/>
          <w:iCs w:val="0"/>
          <w:noProof w:val="0"/>
          <w:sz w:val="19"/>
          <w:szCs w:val="19"/>
          <w:lang w:val="en-US"/>
        </w:rPr>
        <w:t>s</w:t>
      </w:r>
      <w:r w:rsidRPr="2EF808E2" w:rsidR="1D7C7EBF">
        <w:rPr>
          <w:rFonts w:ascii="Aptos" w:hAnsi="Aptos" w:eastAsia="Aptos" w:cs="Aptos"/>
          <w:i w:val="0"/>
          <w:iCs w:val="0"/>
          <w:noProof w:val="0"/>
          <w:sz w:val="19"/>
          <w:szCs w:val="19"/>
          <w:lang w:val="en-US"/>
        </w:rPr>
        <w:t>e</w:t>
      </w:r>
      <w:r w:rsidRPr="2EF808E2" w:rsidR="1D7C7EBF">
        <w:rPr>
          <w:rFonts w:ascii="Aptos" w:hAnsi="Aptos" w:eastAsia="Aptos" w:cs="Aptos"/>
          <w:i w:val="0"/>
          <w:iCs w:val="0"/>
          <w:noProof w:val="0"/>
          <w:sz w:val="19"/>
          <w:szCs w:val="19"/>
          <w:lang w:val="en-US"/>
        </w:rPr>
        <w:t xml:space="preserve"> the unique needs of female victims and implemented training </w:t>
      </w:r>
      <w:r w:rsidRPr="2EF808E2" w:rsidR="1D7C7EBF">
        <w:rPr>
          <w:rFonts w:ascii="Aptos" w:hAnsi="Aptos" w:eastAsia="Aptos" w:cs="Aptos"/>
          <w:i w:val="0"/>
          <w:iCs w:val="0"/>
          <w:noProof w:val="0"/>
          <w:sz w:val="19"/>
          <w:szCs w:val="19"/>
          <w:lang w:val="en-US"/>
        </w:rPr>
        <w:t>program</w:t>
      </w:r>
      <w:r w:rsidRPr="2EF808E2" w:rsidR="40B9EFD0">
        <w:rPr>
          <w:rFonts w:ascii="Aptos" w:hAnsi="Aptos" w:eastAsia="Aptos" w:cs="Aptos"/>
          <w:i w:val="0"/>
          <w:iCs w:val="0"/>
          <w:noProof w:val="0"/>
          <w:sz w:val="19"/>
          <w:szCs w:val="19"/>
          <w:lang w:val="en-US"/>
        </w:rPr>
        <w:t>mes</w:t>
      </w:r>
      <w:r w:rsidRPr="2EF808E2" w:rsidR="1D7C7EBF">
        <w:rPr>
          <w:rFonts w:ascii="Aptos" w:hAnsi="Aptos" w:eastAsia="Aptos" w:cs="Aptos"/>
          <w:i w:val="0"/>
          <w:iCs w:val="0"/>
          <w:noProof w:val="0"/>
          <w:sz w:val="19"/>
          <w:szCs w:val="19"/>
          <w:lang w:val="en-US"/>
        </w:rPr>
        <w:t xml:space="preserve"> aimed at sensiti</w:t>
      </w:r>
      <w:r w:rsidRPr="2EF808E2" w:rsidR="5F21572E">
        <w:rPr>
          <w:rFonts w:ascii="Aptos" w:hAnsi="Aptos" w:eastAsia="Aptos" w:cs="Aptos"/>
          <w:i w:val="0"/>
          <w:iCs w:val="0"/>
          <w:noProof w:val="0"/>
          <w:sz w:val="19"/>
          <w:szCs w:val="19"/>
          <w:lang w:val="en-US"/>
        </w:rPr>
        <w:t>s</w:t>
      </w:r>
      <w:r w:rsidRPr="2EF808E2" w:rsidR="1D7C7EBF">
        <w:rPr>
          <w:rFonts w:ascii="Aptos" w:hAnsi="Aptos" w:eastAsia="Aptos" w:cs="Aptos"/>
          <w:i w:val="0"/>
          <w:iCs w:val="0"/>
          <w:noProof w:val="0"/>
          <w:sz w:val="19"/>
          <w:szCs w:val="19"/>
          <w:lang w:val="en-US"/>
        </w:rPr>
        <w:t>ing officers to these issues</w:t>
      </w:r>
      <w:r w:rsidRPr="2EF808E2" w:rsidR="524A090F">
        <w:rPr>
          <w:rFonts w:ascii="Aptos" w:hAnsi="Aptos" w:eastAsia="Aptos" w:cs="Aptos"/>
          <w:i w:val="0"/>
          <w:iCs w:val="0"/>
          <w:noProof w:val="0"/>
          <w:sz w:val="19"/>
          <w:szCs w:val="19"/>
          <w:lang w:val="en-US"/>
        </w:rPr>
        <w:t xml:space="preserve"> (Stinson,2024)</w:t>
      </w:r>
      <w:r w:rsidRPr="2EF808E2" w:rsidR="1D7C7EBF">
        <w:rPr>
          <w:rFonts w:ascii="Aptos" w:hAnsi="Aptos" w:eastAsia="Aptos" w:cs="Aptos"/>
          <w:i w:val="0"/>
          <w:iCs w:val="0"/>
          <w:noProof w:val="0"/>
          <w:sz w:val="19"/>
          <w:szCs w:val="19"/>
          <w:lang w:val="en-US"/>
        </w:rPr>
        <w:t>. By the 1990s, initiatives such as the introduction of female detectives and the creation of women’s networks within the force aimed to support female officers in their professional development</w:t>
      </w:r>
      <w:r w:rsidRPr="2EF808E2" w:rsidR="0929E485">
        <w:rPr>
          <w:rFonts w:ascii="Aptos" w:hAnsi="Aptos" w:eastAsia="Aptos" w:cs="Aptos"/>
          <w:i w:val="0"/>
          <w:iCs w:val="0"/>
          <w:noProof w:val="0"/>
          <w:sz w:val="19"/>
          <w:szCs w:val="19"/>
          <w:lang w:val="en-US"/>
        </w:rPr>
        <w:t xml:space="preserve"> (Ariel,2024)</w:t>
      </w:r>
      <w:r w:rsidRPr="2EF808E2" w:rsidR="1D7C7EBF">
        <w:rPr>
          <w:rFonts w:ascii="Aptos" w:hAnsi="Aptos" w:eastAsia="Aptos" w:cs="Aptos"/>
          <w:i w:val="0"/>
          <w:iCs w:val="0"/>
          <w:noProof w:val="0"/>
          <w:sz w:val="19"/>
          <w:szCs w:val="19"/>
          <w:lang w:val="en-US"/>
        </w:rPr>
        <w:t>.</w:t>
      </w:r>
    </w:p>
    <w:p w:rsidR="1D7C7EBF" w:rsidP="22F9E14E" w:rsidRDefault="1D7C7EBF" w14:paraId="5ADFC5EC" w14:textId="090F8FA3">
      <w:pPr>
        <w:spacing w:before="195" w:beforeAutospacing="off" w:after="195" w:afterAutospacing="off"/>
        <w:jc w:val="both"/>
      </w:pPr>
      <w:r w:rsidRPr="22F9E14E" w:rsidR="1D7C7EBF">
        <w:rPr>
          <w:rFonts w:ascii="Aptos" w:hAnsi="Aptos" w:eastAsia="Aptos" w:cs="Aptos"/>
          <w:i w:val="0"/>
          <w:iCs w:val="0"/>
          <w:noProof w:val="0"/>
          <w:sz w:val="19"/>
          <w:szCs w:val="19"/>
          <w:lang w:val="en-US"/>
        </w:rPr>
        <w:t>In recent years, further strides have been made, including the establishment of policies aimed at promoting diversity and inclusion. The Metropolitan Police has committed to increasing the representation of women in senior leadership roles and has implemented measures to address workplace culture, ensuring that female officers feel supported and valued</w:t>
      </w:r>
      <w:r w:rsidRPr="22F9E14E" w:rsidR="1D4CDAE8">
        <w:rPr>
          <w:rFonts w:ascii="Aptos" w:hAnsi="Aptos" w:eastAsia="Aptos" w:cs="Aptos"/>
          <w:i w:val="0"/>
          <w:iCs w:val="0"/>
          <w:noProof w:val="0"/>
          <w:sz w:val="19"/>
          <w:szCs w:val="19"/>
          <w:lang w:val="en-US"/>
        </w:rPr>
        <w:t xml:space="preserve"> (Brown,2024)</w:t>
      </w:r>
      <w:r w:rsidRPr="22F9E14E" w:rsidR="1D7C7EBF">
        <w:rPr>
          <w:rFonts w:ascii="Aptos" w:hAnsi="Aptos" w:eastAsia="Aptos" w:cs="Aptos"/>
          <w:i w:val="0"/>
          <w:iCs w:val="0"/>
          <w:noProof w:val="0"/>
          <w:sz w:val="19"/>
          <w:szCs w:val="19"/>
          <w:lang w:val="en-US"/>
        </w:rPr>
        <w:t>. These advancements reflect a broader recognition of the importance of gender equality in law enforcement, particularly in addressing issues like violence against women and girls</w:t>
      </w:r>
      <w:r w:rsidRPr="22F9E14E" w:rsidR="31C009D6">
        <w:rPr>
          <w:rFonts w:ascii="Aptos" w:hAnsi="Aptos" w:eastAsia="Aptos" w:cs="Aptos"/>
          <w:i w:val="0"/>
          <w:iCs w:val="0"/>
          <w:noProof w:val="0"/>
          <w:sz w:val="19"/>
          <w:szCs w:val="19"/>
          <w:lang w:val="en-US"/>
        </w:rPr>
        <w:t xml:space="preserve"> (Yetter,2024)</w:t>
      </w:r>
      <w:r w:rsidRPr="22F9E14E" w:rsidR="1D7C7EBF">
        <w:rPr>
          <w:rFonts w:ascii="Aptos" w:hAnsi="Aptos" w:eastAsia="Aptos" w:cs="Aptos"/>
          <w:i w:val="0"/>
          <w:iCs w:val="0"/>
          <w:noProof w:val="0"/>
          <w:sz w:val="19"/>
          <w:szCs w:val="19"/>
          <w:lang w:val="en-US"/>
        </w:rPr>
        <w:t>.</w:t>
      </w:r>
    </w:p>
    <w:p w:rsidR="62AE1E0B" w:rsidP="22F9E14E" w:rsidRDefault="62AE1E0B" w14:paraId="7DE7DE26" w14:textId="67FE6C18">
      <w:pPr>
        <w:spacing w:before="195" w:beforeAutospacing="off" w:after="195" w:afterAutospacing="off"/>
        <w:jc w:val="both"/>
      </w:pPr>
      <w:r w:rsidRPr="22F9E14E" w:rsidR="62AE1E0B">
        <w:rPr>
          <w:rFonts w:ascii="Aptos" w:hAnsi="Aptos" w:eastAsia="Aptos" w:cs="Aptos"/>
          <w:i w:val="0"/>
          <w:iCs w:val="0"/>
          <w:noProof w:val="0"/>
          <w:sz w:val="19"/>
          <w:szCs w:val="19"/>
          <w:lang w:val="en-US"/>
        </w:rPr>
        <w:t xml:space="preserve">Additionally, there is a need for ongoing training and education </w:t>
      </w:r>
      <w:r w:rsidRPr="22F9E14E" w:rsidR="62AE1E0B">
        <w:rPr>
          <w:rFonts w:ascii="Aptos" w:hAnsi="Aptos" w:eastAsia="Aptos" w:cs="Aptos"/>
          <w:i w:val="0"/>
          <w:iCs w:val="0"/>
          <w:noProof w:val="0"/>
          <w:sz w:val="19"/>
          <w:szCs w:val="19"/>
          <w:lang w:val="en-US"/>
        </w:rPr>
        <w:t>regarding</w:t>
      </w:r>
      <w:r w:rsidRPr="22F9E14E" w:rsidR="62AE1E0B">
        <w:rPr>
          <w:rFonts w:ascii="Aptos" w:hAnsi="Aptos" w:eastAsia="Aptos" w:cs="Aptos"/>
          <w:i w:val="0"/>
          <w:iCs w:val="0"/>
          <w:noProof w:val="0"/>
          <w:sz w:val="19"/>
          <w:szCs w:val="19"/>
          <w:lang w:val="en-US"/>
        </w:rPr>
        <w:t xml:space="preserve"> gender issues for all officers, regardless of gender. Many officers may not fully understand the complexities surrounding violence against women and girls or the importance of a gender-sensitive approach</w:t>
      </w:r>
      <w:r w:rsidRPr="22F9E14E" w:rsidR="17593491">
        <w:rPr>
          <w:rFonts w:ascii="Aptos" w:hAnsi="Aptos" w:eastAsia="Aptos" w:cs="Aptos"/>
          <w:i w:val="0"/>
          <w:iCs w:val="0"/>
          <w:noProof w:val="0"/>
          <w:sz w:val="19"/>
          <w:szCs w:val="19"/>
          <w:lang w:val="en-US"/>
        </w:rPr>
        <w:t xml:space="preserve"> (Marroquin,2024)</w:t>
      </w:r>
      <w:r w:rsidRPr="22F9E14E" w:rsidR="62AE1E0B">
        <w:rPr>
          <w:rFonts w:ascii="Aptos" w:hAnsi="Aptos" w:eastAsia="Aptos" w:cs="Aptos"/>
          <w:i w:val="0"/>
          <w:iCs w:val="0"/>
          <w:noProof w:val="0"/>
          <w:sz w:val="19"/>
          <w:szCs w:val="19"/>
          <w:lang w:val="en-US"/>
        </w:rPr>
        <w:t>. Implementing regular workshops and training sessions can help foster a more inclusive environment and equip officers with the necessary skills to handle sensitive cases effectively</w:t>
      </w:r>
      <w:r w:rsidRPr="22F9E14E" w:rsidR="4C0FAE0C">
        <w:rPr>
          <w:rFonts w:ascii="Aptos" w:hAnsi="Aptos" w:eastAsia="Aptos" w:cs="Aptos"/>
          <w:i w:val="0"/>
          <w:iCs w:val="0"/>
          <w:noProof w:val="0"/>
          <w:sz w:val="19"/>
          <w:szCs w:val="19"/>
          <w:lang w:val="en-US"/>
        </w:rPr>
        <w:t xml:space="preserve"> (Madsen,2024)</w:t>
      </w:r>
      <w:r w:rsidRPr="22F9E14E" w:rsidR="62AE1E0B">
        <w:rPr>
          <w:rFonts w:ascii="Aptos" w:hAnsi="Aptos" w:eastAsia="Aptos" w:cs="Aptos"/>
          <w:i w:val="0"/>
          <w:iCs w:val="0"/>
          <w:noProof w:val="0"/>
          <w:sz w:val="19"/>
          <w:szCs w:val="19"/>
          <w:lang w:val="en-US"/>
        </w:rPr>
        <w:t>.</w:t>
      </w:r>
    </w:p>
    <w:p w:rsidR="62AE1E0B" w:rsidP="22F9E14E" w:rsidRDefault="62AE1E0B" w14:paraId="17FF213B" w14:textId="4A87FA54">
      <w:pPr>
        <w:spacing w:before="195" w:beforeAutospacing="off" w:after="195" w:afterAutospacing="off"/>
        <w:jc w:val="both"/>
        <w:rPr>
          <w:rFonts w:ascii="Aptos" w:hAnsi="Aptos" w:eastAsia="Aptos" w:cs="Aptos"/>
          <w:i w:val="0"/>
          <w:iCs w:val="0"/>
          <w:noProof w:val="0"/>
          <w:sz w:val="19"/>
          <w:szCs w:val="19"/>
          <w:lang w:val="en-US"/>
        </w:rPr>
      </w:pPr>
      <w:r w:rsidRPr="22F9E14E" w:rsidR="62AE1E0B">
        <w:rPr>
          <w:rFonts w:ascii="Aptos" w:hAnsi="Aptos" w:eastAsia="Aptos" w:cs="Aptos"/>
          <w:i w:val="0"/>
          <w:iCs w:val="0"/>
          <w:noProof w:val="0"/>
          <w:sz w:val="19"/>
          <w:szCs w:val="19"/>
          <w:lang w:val="en-US"/>
        </w:rPr>
        <w:t>Another challenge is the lack of representation in leadership roles. While the number of women in the force has increased, women still hold fewer senior positions compared to their male counterparts</w:t>
      </w:r>
      <w:r w:rsidRPr="22F9E14E" w:rsidR="106931B5">
        <w:rPr>
          <w:rFonts w:ascii="Aptos" w:hAnsi="Aptos" w:eastAsia="Aptos" w:cs="Aptos"/>
          <w:i w:val="0"/>
          <w:iCs w:val="0"/>
          <w:noProof w:val="0"/>
          <w:sz w:val="19"/>
          <w:szCs w:val="19"/>
          <w:lang w:val="en-US"/>
        </w:rPr>
        <w:t xml:space="preserve"> (Archbold,2024)</w:t>
      </w:r>
      <w:r w:rsidRPr="22F9E14E" w:rsidR="62AE1E0B">
        <w:rPr>
          <w:rFonts w:ascii="Aptos" w:hAnsi="Aptos" w:eastAsia="Aptos" w:cs="Aptos"/>
          <w:i w:val="0"/>
          <w:iCs w:val="0"/>
          <w:noProof w:val="0"/>
          <w:sz w:val="19"/>
          <w:szCs w:val="19"/>
          <w:lang w:val="en-US"/>
        </w:rPr>
        <w:t>. This underrepresentation can perpetuate a cycle where women's perspectives and experiences are not adequately considered in policy-making and strategic planning, ultimately</w:t>
      </w:r>
      <w:r w:rsidRPr="22F9E14E" w:rsidR="01179551">
        <w:rPr>
          <w:rFonts w:ascii="Aptos" w:hAnsi="Aptos" w:eastAsia="Aptos" w:cs="Aptos"/>
          <w:i w:val="0"/>
          <w:iCs w:val="0"/>
          <w:noProof w:val="0"/>
          <w:sz w:val="19"/>
          <w:szCs w:val="19"/>
          <w:lang w:val="en-US"/>
        </w:rPr>
        <w:t xml:space="preserve"> (Axwell,2024) shows</w:t>
      </w:r>
      <w:r w:rsidRPr="22F9E14E" w:rsidR="62AE1E0B">
        <w:rPr>
          <w:rFonts w:ascii="Aptos" w:hAnsi="Aptos" w:eastAsia="Aptos" w:cs="Aptos"/>
          <w:i w:val="0"/>
          <w:iCs w:val="0"/>
          <w:noProof w:val="0"/>
          <w:sz w:val="19"/>
          <w:szCs w:val="19"/>
          <w:lang w:val="en-US"/>
        </w:rPr>
        <w:t xml:space="preserve"> </w:t>
      </w:r>
      <w:r w:rsidRPr="22F9E14E" w:rsidR="62AE1E0B">
        <w:rPr>
          <w:rFonts w:ascii="Aptos" w:hAnsi="Aptos" w:eastAsia="Aptos" w:cs="Aptos"/>
          <w:i w:val="0"/>
          <w:iCs w:val="0"/>
          <w:noProof w:val="0"/>
          <w:sz w:val="19"/>
          <w:szCs w:val="19"/>
          <w:lang w:val="en-US"/>
        </w:rPr>
        <w:t>affecting the effectiveness of initiatives aimed at addressing violence against women and girls</w:t>
      </w:r>
      <w:r w:rsidRPr="22F9E14E" w:rsidR="5C5C0150">
        <w:rPr>
          <w:rFonts w:ascii="Aptos" w:hAnsi="Aptos" w:eastAsia="Aptos" w:cs="Aptos"/>
          <w:i w:val="0"/>
          <w:iCs w:val="0"/>
          <w:noProof w:val="0"/>
          <w:sz w:val="19"/>
          <w:szCs w:val="19"/>
          <w:lang w:val="en-US"/>
        </w:rPr>
        <w:t xml:space="preserve"> is crucial.</w:t>
      </w:r>
    </w:p>
    <w:p w:rsidR="34B4C3CE" w:rsidP="22F9E14E" w:rsidRDefault="34B4C3CE" w14:paraId="72125B52" w14:textId="11D540C2">
      <w:pPr>
        <w:spacing w:before="195" w:beforeAutospacing="off" w:after="195" w:afterAutospacing="off"/>
        <w:jc w:val="both"/>
      </w:pPr>
      <w:r w:rsidRPr="2EF808E2" w:rsidR="34B4C3CE">
        <w:rPr>
          <w:rFonts w:ascii="Aptos" w:hAnsi="Aptos" w:eastAsia="Aptos" w:cs="Aptos"/>
          <w:i w:val="0"/>
          <w:iCs w:val="0"/>
          <w:noProof w:val="0"/>
          <w:sz w:val="19"/>
          <w:szCs w:val="19"/>
          <w:lang w:val="en-US"/>
        </w:rPr>
        <w:t>The lack of representation of women in leadership roles within the Metropolitan Police Force has been a persistent issue despite the advancements made in gender equality. Historically, policing has been a male-dominated field, and this culture has contributed to barriers that women face in ascending to leadership positions</w:t>
      </w:r>
      <w:r w:rsidRPr="2EF808E2" w:rsidR="62DF5777">
        <w:rPr>
          <w:rFonts w:ascii="Aptos" w:hAnsi="Aptos" w:eastAsia="Aptos" w:cs="Aptos"/>
          <w:i w:val="0"/>
          <w:iCs w:val="0"/>
          <w:noProof w:val="0"/>
          <w:sz w:val="19"/>
          <w:szCs w:val="19"/>
          <w:lang w:val="en-US"/>
        </w:rPr>
        <w:t xml:space="preserve"> (Tyson,2024)</w:t>
      </w:r>
      <w:r w:rsidRPr="2EF808E2" w:rsidR="34B4C3CE">
        <w:rPr>
          <w:rFonts w:ascii="Aptos" w:hAnsi="Aptos" w:eastAsia="Aptos" w:cs="Aptos"/>
          <w:i w:val="0"/>
          <w:iCs w:val="0"/>
          <w:noProof w:val="0"/>
          <w:sz w:val="19"/>
          <w:szCs w:val="19"/>
          <w:lang w:val="en-US"/>
        </w:rPr>
        <w:t>.</w:t>
      </w:r>
      <w:r w:rsidRPr="2EF808E2" w:rsidR="76B58B22">
        <w:rPr>
          <w:rFonts w:ascii="Aptos" w:hAnsi="Aptos" w:eastAsia="Aptos" w:cs="Aptos"/>
          <w:i w:val="0"/>
          <w:iCs w:val="0"/>
          <w:noProof w:val="0"/>
          <w:sz w:val="19"/>
          <w:szCs w:val="19"/>
          <w:lang w:val="en-US"/>
        </w:rPr>
        <w:t xml:space="preserve"> </w:t>
      </w:r>
      <w:r w:rsidRPr="2EF808E2" w:rsidR="34B4C3CE">
        <w:rPr>
          <w:rFonts w:ascii="Aptos" w:hAnsi="Aptos" w:eastAsia="Aptos" w:cs="Aptos"/>
          <w:i w:val="0"/>
          <w:iCs w:val="0"/>
          <w:noProof w:val="0"/>
          <w:sz w:val="19"/>
          <w:szCs w:val="19"/>
          <w:lang w:val="en-US"/>
        </w:rPr>
        <w:t>One significant factor is the presence of unconscious bias in promotion processes</w:t>
      </w:r>
      <w:r w:rsidRPr="2EF808E2" w:rsidR="34B4C3CE">
        <w:rPr>
          <w:rFonts w:ascii="Aptos" w:hAnsi="Aptos" w:eastAsia="Aptos" w:cs="Aptos"/>
          <w:i w:val="0"/>
          <w:iCs w:val="0"/>
          <w:noProof w:val="0"/>
          <w:sz w:val="19"/>
          <w:szCs w:val="19"/>
          <w:lang w:val="en-US"/>
        </w:rPr>
        <w:t xml:space="preserve">. </w:t>
      </w:r>
      <w:r w:rsidRPr="2EF808E2" w:rsidR="30C6824C">
        <w:rPr>
          <w:rFonts w:ascii="Aptos" w:hAnsi="Aptos" w:eastAsia="Aptos" w:cs="Aptos"/>
          <w:i w:val="0"/>
          <w:iCs w:val="0"/>
          <w:noProof w:val="0"/>
          <w:sz w:val="19"/>
          <w:szCs w:val="19"/>
          <w:lang w:val="en-US"/>
        </w:rPr>
        <w:t>(Fauburt,2024) states that m</w:t>
      </w:r>
      <w:r w:rsidRPr="2EF808E2" w:rsidR="34B4C3CE">
        <w:rPr>
          <w:rFonts w:ascii="Aptos" w:hAnsi="Aptos" w:eastAsia="Aptos" w:cs="Aptos"/>
          <w:i w:val="0"/>
          <w:iCs w:val="0"/>
          <w:noProof w:val="0"/>
          <w:sz w:val="19"/>
          <w:szCs w:val="19"/>
          <w:lang w:val="en-US"/>
        </w:rPr>
        <w:t>any decision-makers may unconsciously favo</w:t>
      </w:r>
      <w:r w:rsidRPr="2EF808E2" w:rsidR="0A395FC9">
        <w:rPr>
          <w:rFonts w:ascii="Aptos" w:hAnsi="Aptos" w:eastAsia="Aptos" w:cs="Aptos"/>
          <w:i w:val="0"/>
          <w:iCs w:val="0"/>
          <w:noProof w:val="0"/>
          <w:sz w:val="19"/>
          <w:szCs w:val="19"/>
          <w:lang w:val="en-US"/>
        </w:rPr>
        <w:t>u</w:t>
      </w:r>
      <w:r w:rsidRPr="2EF808E2" w:rsidR="34B4C3CE">
        <w:rPr>
          <w:rFonts w:ascii="Aptos" w:hAnsi="Aptos" w:eastAsia="Aptos" w:cs="Aptos"/>
          <w:i w:val="0"/>
          <w:iCs w:val="0"/>
          <w:noProof w:val="0"/>
          <w:sz w:val="19"/>
          <w:szCs w:val="19"/>
          <w:lang w:val="en-US"/>
        </w:rPr>
        <w:t xml:space="preserve">r male candidates, viewing them as more suitable for leadership roles based on traditional stereotypes about gender and authority. This bias can result in fewer women being considered for promotions, even when they </w:t>
      </w:r>
      <w:r w:rsidRPr="2EF808E2" w:rsidR="34B4C3CE">
        <w:rPr>
          <w:rFonts w:ascii="Aptos" w:hAnsi="Aptos" w:eastAsia="Aptos" w:cs="Aptos"/>
          <w:i w:val="0"/>
          <w:iCs w:val="0"/>
          <w:noProof w:val="0"/>
          <w:sz w:val="19"/>
          <w:szCs w:val="19"/>
          <w:lang w:val="en-US"/>
        </w:rPr>
        <w:t>possess</w:t>
      </w:r>
      <w:r w:rsidRPr="2EF808E2" w:rsidR="34B4C3CE">
        <w:rPr>
          <w:rFonts w:ascii="Aptos" w:hAnsi="Aptos" w:eastAsia="Aptos" w:cs="Aptos"/>
          <w:i w:val="0"/>
          <w:iCs w:val="0"/>
          <w:noProof w:val="0"/>
          <w:sz w:val="19"/>
          <w:szCs w:val="19"/>
          <w:lang w:val="en-US"/>
        </w:rPr>
        <w:t xml:space="preserve"> the necessary qualifications and experience</w:t>
      </w:r>
      <w:r w:rsidRPr="2EF808E2" w:rsidR="40536C29">
        <w:rPr>
          <w:rFonts w:ascii="Aptos" w:hAnsi="Aptos" w:eastAsia="Aptos" w:cs="Aptos"/>
          <w:i w:val="0"/>
          <w:iCs w:val="0"/>
          <w:noProof w:val="0"/>
          <w:sz w:val="19"/>
          <w:szCs w:val="19"/>
          <w:lang w:val="en-US"/>
        </w:rPr>
        <w:t xml:space="preserve"> (Juliet,2024)</w:t>
      </w:r>
      <w:r w:rsidRPr="2EF808E2" w:rsidR="34B4C3CE">
        <w:rPr>
          <w:rFonts w:ascii="Aptos" w:hAnsi="Aptos" w:eastAsia="Aptos" w:cs="Aptos"/>
          <w:i w:val="0"/>
          <w:iCs w:val="0"/>
          <w:noProof w:val="0"/>
          <w:sz w:val="19"/>
          <w:szCs w:val="19"/>
          <w:lang w:val="en-US"/>
        </w:rPr>
        <w:t>.</w:t>
      </w:r>
    </w:p>
    <w:p w:rsidR="0B8C85AC" w:rsidP="4557F28D" w:rsidRDefault="0B8C85AC" w14:paraId="64EC3C3F" w14:textId="471B18C5">
      <w:pPr>
        <w:pStyle w:val="Normal"/>
        <w:spacing w:before="0" w:beforeAutospacing="off" w:after="0" w:afterAutospacing="off"/>
        <w:ind w:left="0" w:right="0" w:hanging="0"/>
        <w:jc w:val="both"/>
        <w:rPr>
          <w:rFonts w:ascii="Arial" w:hAnsi="Arial" w:eastAsia="Arial" w:cs="Arial"/>
          <w:b w:val="1"/>
          <w:bCs w:val="1"/>
          <w:noProof w:val="0"/>
          <w:sz w:val="18"/>
          <w:szCs w:val="18"/>
          <w:u w:val="single"/>
          <w:lang w:val="en-US"/>
        </w:rPr>
      </w:pPr>
      <w:r w:rsidRPr="4557F28D" w:rsidR="0B8C85AC">
        <w:rPr>
          <w:rFonts w:ascii="Arial" w:hAnsi="Arial" w:eastAsia="Arial" w:cs="Arial"/>
          <w:b w:val="1"/>
          <w:bCs w:val="1"/>
          <w:noProof w:val="0"/>
          <w:sz w:val="18"/>
          <w:szCs w:val="18"/>
          <w:u w:val="single"/>
          <w:lang w:val="en-US"/>
        </w:rPr>
        <w:t xml:space="preserve">Evaluate public </w:t>
      </w:r>
      <w:r w:rsidRPr="4557F28D" w:rsidR="0B8C85AC">
        <w:rPr>
          <w:rFonts w:ascii="Arial" w:hAnsi="Arial" w:eastAsia="Arial" w:cs="Arial"/>
          <w:b w:val="1"/>
          <w:bCs w:val="1"/>
          <w:noProof w:val="0"/>
          <w:sz w:val="18"/>
          <w:szCs w:val="18"/>
          <w:u w:val="single"/>
          <w:lang w:val="en-US"/>
        </w:rPr>
        <w:t>perception</w:t>
      </w:r>
      <w:r w:rsidRPr="4557F28D" w:rsidR="0B8C85AC">
        <w:rPr>
          <w:rFonts w:ascii="Arial" w:hAnsi="Arial" w:eastAsia="Arial" w:cs="Arial"/>
          <w:b w:val="1"/>
          <w:bCs w:val="1"/>
          <w:noProof w:val="0"/>
          <w:sz w:val="18"/>
          <w:szCs w:val="18"/>
          <w:u w:val="single"/>
          <w:lang w:val="en-US"/>
        </w:rPr>
        <w:t xml:space="preserve"> of gender equality in the metropolitan police force</w:t>
      </w:r>
    </w:p>
    <w:p w:rsidR="34B4C3CE" w:rsidP="22F9E14E" w:rsidRDefault="34B4C3CE" w14:paraId="05E1EC29" w14:textId="56B3DFE2">
      <w:pPr>
        <w:spacing w:before="195" w:beforeAutospacing="off" w:after="195" w:afterAutospacing="off"/>
        <w:jc w:val="both"/>
      </w:pPr>
      <w:r w:rsidRPr="2EF808E2" w:rsidR="34B4C3CE">
        <w:rPr>
          <w:rFonts w:ascii="Aptos" w:hAnsi="Aptos" w:eastAsia="Aptos" w:cs="Aptos"/>
          <w:i w:val="0"/>
          <w:iCs w:val="0"/>
          <w:noProof w:val="0"/>
          <w:sz w:val="19"/>
          <w:szCs w:val="19"/>
          <w:lang w:val="en-US"/>
        </w:rPr>
        <w:t xml:space="preserve">Additionally, the work environment can be challenging for women, especially in a field that has often </w:t>
      </w:r>
      <w:r w:rsidRPr="2EF808E2" w:rsidR="34B4C3CE">
        <w:rPr>
          <w:rFonts w:ascii="Aptos" w:hAnsi="Aptos" w:eastAsia="Aptos" w:cs="Aptos"/>
          <w:i w:val="0"/>
          <w:iCs w:val="0"/>
          <w:noProof w:val="0"/>
          <w:sz w:val="19"/>
          <w:szCs w:val="19"/>
          <w:lang w:val="en-US"/>
        </w:rPr>
        <w:t>prioriti</w:t>
      </w:r>
      <w:r w:rsidRPr="2EF808E2" w:rsidR="327AF595">
        <w:rPr>
          <w:rFonts w:ascii="Aptos" w:hAnsi="Aptos" w:eastAsia="Aptos" w:cs="Aptos"/>
          <w:i w:val="0"/>
          <w:iCs w:val="0"/>
          <w:noProof w:val="0"/>
          <w:sz w:val="19"/>
          <w:szCs w:val="19"/>
          <w:lang w:val="en-US"/>
        </w:rPr>
        <w:t>s</w:t>
      </w:r>
      <w:r w:rsidRPr="2EF808E2" w:rsidR="34B4C3CE">
        <w:rPr>
          <w:rFonts w:ascii="Aptos" w:hAnsi="Aptos" w:eastAsia="Aptos" w:cs="Aptos"/>
          <w:i w:val="0"/>
          <w:iCs w:val="0"/>
          <w:noProof w:val="0"/>
          <w:sz w:val="19"/>
          <w:szCs w:val="19"/>
          <w:lang w:val="en-US"/>
        </w:rPr>
        <w:t>ed</w:t>
      </w:r>
      <w:r w:rsidRPr="2EF808E2" w:rsidR="34B4C3CE">
        <w:rPr>
          <w:rFonts w:ascii="Aptos" w:hAnsi="Aptos" w:eastAsia="Aptos" w:cs="Aptos"/>
          <w:i w:val="0"/>
          <w:iCs w:val="0"/>
          <w:noProof w:val="0"/>
          <w:sz w:val="19"/>
          <w:szCs w:val="19"/>
          <w:lang w:val="en-US"/>
        </w:rPr>
        <w:t xml:space="preserve"> masculine traits such as aggression and toughness. This can lead to a lack of mentorship and sponsorship for female officers, making it harder for them to navigate the paths to leadership</w:t>
      </w:r>
      <w:r w:rsidRPr="2EF808E2" w:rsidR="34521F16">
        <w:rPr>
          <w:rFonts w:ascii="Aptos" w:hAnsi="Aptos" w:eastAsia="Aptos" w:cs="Aptos"/>
          <w:i w:val="0"/>
          <w:iCs w:val="0"/>
          <w:noProof w:val="0"/>
          <w:sz w:val="19"/>
          <w:szCs w:val="19"/>
          <w:lang w:val="en-US"/>
        </w:rPr>
        <w:t xml:space="preserve"> (Longstaff,2024)</w:t>
      </w:r>
      <w:r w:rsidRPr="2EF808E2" w:rsidR="34B4C3CE">
        <w:rPr>
          <w:rFonts w:ascii="Aptos" w:hAnsi="Aptos" w:eastAsia="Aptos" w:cs="Aptos"/>
          <w:i w:val="0"/>
          <w:iCs w:val="0"/>
          <w:noProof w:val="0"/>
          <w:sz w:val="19"/>
          <w:szCs w:val="19"/>
          <w:lang w:val="en-US"/>
        </w:rPr>
        <w:t xml:space="preserve">. Women may also face challenges balancing work and family responsibilities, which can </w:t>
      </w:r>
      <w:r w:rsidRPr="2EF808E2" w:rsidR="34B4C3CE">
        <w:rPr>
          <w:rFonts w:ascii="Aptos" w:hAnsi="Aptos" w:eastAsia="Aptos" w:cs="Aptos"/>
          <w:i w:val="0"/>
          <w:iCs w:val="0"/>
          <w:noProof w:val="0"/>
          <w:sz w:val="19"/>
          <w:szCs w:val="19"/>
          <w:lang w:val="en-US"/>
        </w:rPr>
        <w:t>impact</w:t>
      </w:r>
      <w:r w:rsidRPr="2EF808E2" w:rsidR="34B4C3CE">
        <w:rPr>
          <w:rFonts w:ascii="Aptos" w:hAnsi="Aptos" w:eastAsia="Aptos" w:cs="Aptos"/>
          <w:i w:val="0"/>
          <w:iCs w:val="0"/>
          <w:noProof w:val="0"/>
          <w:sz w:val="19"/>
          <w:szCs w:val="19"/>
          <w:lang w:val="en-US"/>
        </w:rPr>
        <w:t xml:space="preserve"> their career progression.</w:t>
      </w:r>
      <w:r w:rsidRPr="2EF808E2" w:rsidR="1C5B35BE">
        <w:rPr>
          <w:rFonts w:ascii="Aptos" w:hAnsi="Aptos" w:eastAsia="Aptos" w:cs="Aptos"/>
          <w:i w:val="0"/>
          <w:iCs w:val="0"/>
          <w:noProof w:val="0"/>
          <w:sz w:val="19"/>
          <w:szCs w:val="19"/>
          <w:lang w:val="en-US"/>
        </w:rPr>
        <w:t xml:space="preserve"> </w:t>
      </w:r>
      <w:r w:rsidRPr="2EF808E2" w:rsidR="34B4C3CE">
        <w:rPr>
          <w:rFonts w:ascii="Aptos" w:hAnsi="Aptos" w:eastAsia="Aptos" w:cs="Aptos"/>
          <w:i w:val="0"/>
          <w:iCs w:val="0"/>
          <w:noProof w:val="0"/>
          <w:sz w:val="19"/>
          <w:szCs w:val="19"/>
          <w:lang w:val="en-US"/>
        </w:rPr>
        <w:t>Efforts to address these disparities have been made, including initiatives aimed at fostering a more inclusive culture and providing support for women seeking leadership roles</w:t>
      </w:r>
      <w:r w:rsidRPr="2EF808E2" w:rsidR="4F59C0EA">
        <w:rPr>
          <w:rFonts w:ascii="Aptos" w:hAnsi="Aptos" w:eastAsia="Aptos" w:cs="Aptos"/>
          <w:i w:val="0"/>
          <w:iCs w:val="0"/>
          <w:noProof w:val="0"/>
          <w:sz w:val="19"/>
          <w:szCs w:val="19"/>
          <w:lang w:val="en-US"/>
        </w:rPr>
        <w:t xml:space="preserve"> (Maguire,2024)</w:t>
      </w:r>
      <w:r w:rsidRPr="2EF808E2" w:rsidR="34B4C3CE">
        <w:rPr>
          <w:rFonts w:ascii="Aptos" w:hAnsi="Aptos" w:eastAsia="Aptos" w:cs="Aptos"/>
          <w:i w:val="0"/>
          <w:iCs w:val="0"/>
          <w:noProof w:val="0"/>
          <w:sz w:val="19"/>
          <w:szCs w:val="19"/>
          <w:lang w:val="en-US"/>
        </w:rPr>
        <w:t xml:space="preserve">. However, achieving true gender parity in leadership within the Metropolitan Police requires ongoing commitment and systemic change to dismantle the barriers that have historically </w:t>
      </w:r>
      <w:r w:rsidRPr="2EF808E2" w:rsidR="2553FEEE">
        <w:rPr>
          <w:rFonts w:ascii="Aptos" w:hAnsi="Aptos" w:eastAsia="Aptos" w:cs="Aptos"/>
          <w:i w:val="0"/>
          <w:iCs w:val="0"/>
          <w:noProof w:val="0"/>
          <w:sz w:val="19"/>
          <w:szCs w:val="19"/>
          <w:lang w:val="en-US"/>
        </w:rPr>
        <w:t>disrupted women's</w:t>
      </w:r>
      <w:r w:rsidRPr="2EF808E2" w:rsidR="34B4C3CE">
        <w:rPr>
          <w:rFonts w:ascii="Aptos" w:hAnsi="Aptos" w:eastAsia="Aptos" w:cs="Aptos"/>
          <w:i w:val="0"/>
          <w:iCs w:val="0"/>
          <w:noProof w:val="0"/>
          <w:sz w:val="19"/>
          <w:szCs w:val="19"/>
          <w:lang w:val="en-US"/>
        </w:rPr>
        <w:t xml:space="preserve"> advancement in the force</w:t>
      </w:r>
      <w:r w:rsidRPr="2EF808E2" w:rsidR="44F30377">
        <w:rPr>
          <w:rFonts w:ascii="Aptos" w:hAnsi="Aptos" w:eastAsia="Aptos" w:cs="Aptos"/>
          <w:i w:val="0"/>
          <w:iCs w:val="0"/>
          <w:noProof w:val="0"/>
          <w:sz w:val="19"/>
          <w:szCs w:val="19"/>
          <w:lang w:val="en-US"/>
        </w:rPr>
        <w:t xml:space="preserve"> (Robinson,2024)</w:t>
      </w:r>
      <w:r w:rsidRPr="2EF808E2" w:rsidR="34B4C3CE">
        <w:rPr>
          <w:rFonts w:ascii="Aptos" w:hAnsi="Aptos" w:eastAsia="Aptos" w:cs="Aptos"/>
          <w:i w:val="0"/>
          <w:iCs w:val="0"/>
          <w:noProof w:val="0"/>
          <w:sz w:val="19"/>
          <w:szCs w:val="19"/>
          <w:lang w:val="en-US"/>
        </w:rPr>
        <w:t>.</w:t>
      </w:r>
    </w:p>
    <w:p w:rsidR="4557F28D" w:rsidP="4557F28D" w:rsidRDefault="4557F28D" w14:paraId="097BF042" w14:textId="045B09C8">
      <w:pPr>
        <w:spacing w:before="195" w:beforeAutospacing="off" w:after="195" w:afterAutospacing="off"/>
        <w:jc w:val="both"/>
        <w:rPr>
          <w:rFonts w:ascii="Aptos" w:hAnsi="Aptos" w:eastAsia="Aptos" w:cs="Aptos"/>
          <w:i w:val="0"/>
          <w:iCs w:val="0"/>
          <w:noProof w:val="0"/>
          <w:sz w:val="19"/>
          <w:szCs w:val="19"/>
          <w:lang w:val="en-US"/>
        </w:rPr>
      </w:pPr>
    </w:p>
    <w:p w:rsidR="22F9E14E" w:rsidP="2EF808E2" w:rsidRDefault="22F9E14E" w14:paraId="7178145D" w14:textId="0D8F2C69">
      <w:pPr>
        <w:spacing w:before="195" w:beforeAutospacing="off" w:after="195" w:afterAutospacing="off"/>
        <w:jc w:val="both"/>
        <w:rPr>
          <w:rFonts w:ascii="Aptos" w:hAnsi="Aptos" w:eastAsia="Aptos" w:cs="Aptos"/>
          <w:i w:val="0"/>
          <w:iCs w:val="0"/>
          <w:noProof w:val="0"/>
          <w:sz w:val="19"/>
          <w:szCs w:val="19"/>
          <w:lang w:val="en-US"/>
        </w:rPr>
      </w:pPr>
      <w:r w:rsidRPr="2EF808E2" w:rsidR="62AE1E0B">
        <w:rPr>
          <w:rFonts w:ascii="Aptos" w:hAnsi="Aptos" w:eastAsia="Aptos" w:cs="Aptos"/>
          <w:i w:val="0"/>
          <w:iCs w:val="0"/>
          <w:noProof w:val="0"/>
          <w:sz w:val="19"/>
          <w:szCs w:val="19"/>
          <w:lang w:val="en-US"/>
        </w:rPr>
        <w:t xml:space="preserve">To create a more </w:t>
      </w:r>
      <w:r w:rsidRPr="2EF808E2" w:rsidR="62AE1E0B">
        <w:rPr>
          <w:rFonts w:ascii="Aptos" w:hAnsi="Aptos" w:eastAsia="Aptos" w:cs="Aptos"/>
          <w:i w:val="0"/>
          <w:iCs w:val="0"/>
          <w:noProof w:val="0"/>
          <w:sz w:val="19"/>
          <w:szCs w:val="19"/>
          <w:lang w:val="en-US"/>
        </w:rPr>
        <w:t>equitable</w:t>
      </w:r>
      <w:r w:rsidRPr="2EF808E2" w:rsidR="62AE1E0B">
        <w:rPr>
          <w:rFonts w:ascii="Aptos" w:hAnsi="Aptos" w:eastAsia="Aptos" w:cs="Aptos"/>
          <w:i w:val="0"/>
          <w:iCs w:val="0"/>
          <w:noProof w:val="0"/>
          <w:sz w:val="19"/>
          <w:szCs w:val="19"/>
          <w:lang w:val="en-US"/>
        </w:rPr>
        <w:t xml:space="preserve"> and inclusive law enforcement agency, several potential solutions can be explored. First, it is crucial to implement mentorship </w:t>
      </w:r>
      <w:r w:rsidRPr="2EF808E2" w:rsidR="62AE1E0B">
        <w:rPr>
          <w:rFonts w:ascii="Aptos" w:hAnsi="Aptos" w:eastAsia="Aptos" w:cs="Aptos"/>
          <w:i w:val="0"/>
          <w:iCs w:val="0"/>
          <w:noProof w:val="0"/>
          <w:sz w:val="19"/>
          <w:szCs w:val="19"/>
          <w:lang w:val="en-US"/>
        </w:rPr>
        <w:t>program</w:t>
      </w:r>
      <w:r w:rsidRPr="2EF808E2" w:rsidR="64CE1A31">
        <w:rPr>
          <w:rFonts w:ascii="Aptos" w:hAnsi="Aptos" w:eastAsia="Aptos" w:cs="Aptos"/>
          <w:i w:val="0"/>
          <w:iCs w:val="0"/>
          <w:noProof w:val="0"/>
          <w:sz w:val="19"/>
          <w:szCs w:val="19"/>
          <w:lang w:val="en-US"/>
        </w:rPr>
        <w:t>me</w:t>
      </w:r>
      <w:r w:rsidRPr="2EF808E2" w:rsidR="62AE1E0B">
        <w:rPr>
          <w:rFonts w:ascii="Aptos" w:hAnsi="Aptos" w:eastAsia="Aptos" w:cs="Aptos"/>
          <w:i w:val="0"/>
          <w:iCs w:val="0"/>
          <w:noProof w:val="0"/>
          <w:sz w:val="19"/>
          <w:szCs w:val="19"/>
          <w:lang w:val="en-US"/>
        </w:rPr>
        <w:t>s</w:t>
      </w:r>
      <w:r w:rsidRPr="2EF808E2" w:rsidR="62AE1E0B">
        <w:rPr>
          <w:rFonts w:ascii="Aptos" w:hAnsi="Aptos" w:eastAsia="Aptos" w:cs="Aptos"/>
          <w:i w:val="0"/>
          <w:iCs w:val="0"/>
          <w:noProof w:val="0"/>
          <w:sz w:val="19"/>
          <w:szCs w:val="19"/>
          <w:lang w:val="en-US"/>
        </w:rPr>
        <w:t xml:space="preserve"> that connect aspiring female officers with experienced leaders in the field</w:t>
      </w:r>
      <w:r w:rsidRPr="2EF808E2" w:rsidR="19ABFFDA">
        <w:rPr>
          <w:rFonts w:ascii="Aptos" w:hAnsi="Aptos" w:eastAsia="Aptos" w:cs="Aptos"/>
          <w:i w:val="0"/>
          <w:iCs w:val="0"/>
          <w:noProof w:val="0"/>
          <w:sz w:val="19"/>
          <w:szCs w:val="19"/>
          <w:lang w:val="en-US"/>
        </w:rPr>
        <w:t xml:space="preserve"> (Pearcey,2024)</w:t>
      </w:r>
      <w:r w:rsidRPr="2EF808E2" w:rsidR="62AE1E0B">
        <w:rPr>
          <w:rFonts w:ascii="Aptos" w:hAnsi="Aptos" w:eastAsia="Aptos" w:cs="Aptos"/>
          <w:i w:val="0"/>
          <w:iCs w:val="0"/>
          <w:noProof w:val="0"/>
          <w:sz w:val="19"/>
          <w:szCs w:val="19"/>
          <w:lang w:val="en-US"/>
        </w:rPr>
        <w:t>. These program</w:t>
      </w:r>
      <w:r w:rsidRPr="2EF808E2" w:rsidR="7FDF8870">
        <w:rPr>
          <w:rFonts w:ascii="Aptos" w:hAnsi="Aptos" w:eastAsia="Aptos" w:cs="Aptos"/>
          <w:i w:val="0"/>
          <w:iCs w:val="0"/>
          <w:noProof w:val="0"/>
          <w:sz w:val="19"/>
          <w:szCs w:val="19"/>
          <w:lang w:val="en-US"/>
        </w:rPr>
        <w:t>me</w:t>
      </w:r>
      <w:r w:rsidRPr="2EF808E2" w:rsidR="62AE1E0B">
        <w:rPr>
          <w:rFonts w:ascii="Aptos" w:hAnsi="Aptos" w:eastAsia="Aptos" w:cs="Aptos"/>
          <w:i w:val="0"/>
          <w:iCs w:val="0"/>
          <w:noProof w:val="0"/>
          <w:sz w:val="19"/>
          <w:szCs w:val="19"/>
          <w:lang w:val="en-US"/>
        </w:rPr>
        <w:t>s can provide guidance, support, and networking opportunities that empower women to pursue leadership roles within the force.</w:t>
      </w:r>
    </w:p>
    <w:p w:rsidR="7E124C05" w:rsidP="2EF808E2" w:rsidRDefault="7E124C05" w14:paraId="757FB1C1" w14:textId="29D3DC64">
      <w:pPr>
        <w:spacing w:before="195" w:beforeAutospacing="off" w:after="195" w:afterAutospacing="off"/>
        <w:jc w:val="both"/>
        <w:rPr>
          <w:rFonts w:ascii="Aptos" w:hAnsi="Aptos" w:eastAsia="Aptos" w:cs="Aptos"/>
          <w:i w:val="0"/>
          <w:iCs w:val="0"/>
          <w:noProof w:val="0"/>
          <w:sz w:val="19"/>
          <w:szCs w:val="19"/>
          <w:lang w:val="en-US"/>
        </w:rPr>
      </w:pPr>
      <w:r w:rsidRPr="2EF808E2" w:rsidR="7E124C05">
        <w:rPr>
          <w:rFonts w:ascii="Aptos" w:hAnsi="Aptos" w:eastAsia="Aptos" w:cs="Aptos"/>
          <w:i w:val="0"/>
          <w:iCs w:val="0"/>
          <w:noProof w:val="0"/>
          <w:sz w:val="19"/>
          <w:szCs w:val="19"/>
          <w:lang w:val="en-US"/>
        </w:rPr>
        <w:t>F</w:t>
      </w:r>
      <w:r w:rsidRPr="2EF808E2" w:rsidR="62AE1E0B">
        <w:rPr>
          <w:rFonts w:ascii="Aptos" w:hAnsi="Aptos" w:eastAsia="Aptos" w:cs="Aptos"/>
          <w:i w:val="0"/>
          <w:iCs w:val="0"/>
          <w:noProof w:val="0"/>
          <w:sz w:val="19"/>
          <w:szCs w:val="19"/>
          <w:lang w:val="en-US"/>
        </w:rPr>
        <w:t>ostering a culture of accountability is essential. Establishing clear policies and procedures for addressing harassment and discrimination within the force can create a safer and more supportive environment for all officers</w:t>
      </w:r>
      <w:r w:rsidRPr="2EF808E2" w:rsidR="5836EFED">
        <w:rPr>
          <w:rFonts w:ascii="Aptos" w:hAnsi="Aptos" w:eastAsia="Aptos" w:cs="Aptos"/>
          <w:i w:val="0"/>
          <w:iCs w:val="0"/>
          <w:noProof w:val="0"/>
          <w:sz w:val="19"/>
          <w:szCs w:val="19"/>
          <w:lang w:val="en-US"/>
        </w:rPr>
        <w:t xml:space="preserve"> (Sheppard,2024)</w:t>
      </w:r>
      <w:r w:rsidRPr="2EF808E2" w:rsidR="62AE1E0B">
        <w:rPr>
          <w:rFonts w:ascii="Aptos" w:hAnsi="Aptos" w:eastAsia="Aptos" w:cs="Aptos"/>
          <w:i w:val="0"/>
          <w:iCs w:val="0"/>
          <w:noProof w:val="0"/>
          <w:sz w:val="19"/>
          <w:szCs w:val="19"/>
          <w:lang w:val="en-US"/>
        </w:rPr>
        <w:t>. Ensuring that complaints are taken seriously and addressed promptly can help build trust among female officers and encourage them to speak up about their experiences</w:t>
      </w:r>
      <w:r w:rsidRPr="2EF808E2" w:rsidR="0A6948D9">
        <w:rPr>
          <w:rFonts w:ascii="Aptos" w:hAnsi="Aptos" w:eastAsia="Aptos" w:cs="Aptos"/>
          <w:i w:val="0"/>
          <w:iCs w:val="0"/>
          <w:noProof w:val="0"/>
          <w:sz w:val="19"/>
          <w:szCs w:val="19"/>
          <w:lang w:val="en-US"/>
        </w:rPr>
        <w:t xml:space="preserve"> (Ariel,202</w:t>
      </w:r>
      <w:r w:rsidRPr="2EF808E2" w:rsidR="333BAF85">
        <w:rPr>
          <w:rFonts w:ascii="Aptos" w:hAnsi="Aptos" w:eastAsia="Aptos" w:cs="Aptos"/>
          <w:i w:val="0"/>
          <w:iCs w:val="0"/>
          <w:noProof w:val="0"/>
          <w:sz w:val="19"/>
          <w:szCs w:val="19"/>
          <w:lang w:val="en-US"/>
        </w:rPr>
        <w:t>3</w:t>
      </w:r>
      <w:r w:rsidRPr="2EF808E2" w:rsidR="0A6948D9">
        <w:rPr>
          <w:rFonts w:ascii="Aptos" w:hAnsi="Aptos" w:eastAsia="Aptos" w:cs="Aptos"/>
          <w:i w:val="0"/>
          <w:iCs w:val="0"/>
          <w:noProof w:val="0"/>
          <w:sz w:val="19"/>
          <w:szCs w:val="19"/>
          <w:lang w:val="en-US"/>
        </w:rPr>
        <w:t>)</w:t>
      </w:r>
      <w:r w:rsidRPr="2EF808E2" w:rsidR="62AE1E0B">
        <w:rPr>
          <w:rFonts w:ascii="Aptos" w:hAnsi="Aptos" w:eastAsia="Aptos" w:cs="Aptos"/>
          <w:i w:val="0"/>
          <w:iCs w:val="0"/>
          <w:noProof w:val="0"/>
          <w:sz w:val="19"/>
          <w:szCs w:val="19"/>
          <w:lang w:val="en-US"/>
        </w:rPr>
        <w:t>.</w:t>
      </w:r>
      <w:r w:rsidRPr="2EF808E2" w:rsidR="5E8E4131">
        <w:rPr>
          <w:rFonts w:ascii="Aptos" w:hAnsi="Aptos" w:eastAsia="Aptos" w:cs="Aptos"/>
          <w:i w:val="0"/>
          <w:iCs w:val="0"/>
          <w:noProof w:val="0"/>
          <w:sz w:val="19"/>
          <w:szCs w:val="19"/>
          <w:lang w:val="en-US"/>
        </w:rPr>
        <w:t xml:space="preserve"> </w:t>
      </w:r>
      <w:r w:rsidRPr="2EF808E2" w:rsidR="62AE1E0B">
        <w:rPr>
          <w:rFonts w:ascii="Aptos" w:hAnsi="Aptos" w:eastAsia="Aptos" w:cs="Aptos"/>
          <w:i w:val="0"/>
          <w:iCs w:val="0"/>
          <w:noProof w:val="0"/>
          <w:sz w:val="19"/>
          <w:szCs w:val="19"/>
          <w:lang w:val="en-US"/>
        </w:rPr>
        <w:t>Lastly, community engagement is vital in addressing violence against women and girls. The Metropolitan Police Force should actively involve community organi</w:t>
      </w:r>
      <w:r w:rsidRPr="2EF808E2" w:rsidR="62D2F029">
        <w:rPr>
          <w:rFonts w:ascii="Aptos" w:hAnsi="Aptos" w:eastAsia="Aptos" w:cs="Aptos"/>
          <w:i w:val="0"/>
          <w:iCs w:val="0"/>
          <w:noProof w:val="0"/>
          <w:sz w:val="19"/>
          <w:szCs w:val="19"/>
          <w:lang w:val="en-US"/>
        </w:rPr>
        <w:t>s</w:t>
      </w:r>
      <w:r w:rsidRPr="2EF808E2" w:rsidR="62AE1E0B">
        <w:rPr>
          <w:rFonts w:ascii="Aptos" w:hAnsi="Aptos" w:eastAsia="Aptos" w:cs="Aptos"/>
          <w:i w:val="0"/>
          <w:iCs w:val="0"/>
          <w:noProof w:val="0"/>
          <w:sz w:val="19"/>
          <w:szCs w:val="19"/>
          <w:lang w:val="en-US"/>
        </w:rPr>
        <w:t xml:space="preserve">ations in </w:t>
      </w:r>
      <w:r w:rsidRPr="2EF808E2" w:rsidR="62AE1E0B">
        <w:rPr>
          <w:rFonts w:ascii="Aptos" w:hAnsi="Aptos" w:eastAsia="Aptos" w:cs="Aptos"/>
          <w:i w:val="0"/>
          <w:iCs w:val="0"/>
          <w:noProof w:val="0"/>
          <w:sz w:val="19"/>
          <w:szCs w:val="19"/>
          <w:lang w:val="en-US"/>
        </w:rPr>
        <w:t>devel</w:t>
      </w:r>
      <w:r w:rsidRPr="2EF808E2" w:rsidR="62AE1E0B">
        <w:rPr>
          <w:rFonts w:ascii="Aptos" w:hAnsi="Aptos" w:eastAsia="Aptos" w:cs="Aptos"/>
          <w:i w:val="0"/>
          <w:iCs w:val="0"/>
          <w:noProof w:val="0"/>
          <w:sz w:val="19"/>
          <w:szCs w:val="19"/>
          <w:lang w:val="en-US"/>
        </w:rPr>
        <w:t>oping strategies and program</w:t>
      </w:r>
      <w:r w:rsidRPr="2EF808E2" w:rsidR="4B1257D2">
        <w:rPr>
          <w:rFonts w:ascii="Aptos" w:hAnsi="Aptos" w:eastAsia="Aptos" w:cs="Aptos"/>
          <w:i w:val="0"/>
          <w:iCs w:val="0"/>
          <w:noProof w:val="0"/>
          <w:sz w:val="19"/>
          <w:szCs w:val="19"/>
          <w:lang w:val="en-US"/>
        </w:rPr>
        <w:t>me</w:t>
      </w:r>
      <w:r w:rsidRPr="2EF808E2" w:rsidR="62AE1E0B">
        <w:rPr>
          <w:rFonts w:ascii="Aptos" w:hAnsi="Aptos" w:eastAsia="Aptos" w:cs="Aptos"/>
          <w:i w:val="0"/>
          <w:iCs w:val="0"/>
          <w:noProof w:val="0"/>
          <w:sz w:val="19"/>
          <w:szCs w:val="19"/>
          <w:lang w:val="en-US"/>
        </w:rPr>
        <w:t>s that address these issues</w:t>
      </w:r>
      <w:r w:rsidRPr="2EF808E2" w:rsidR="5DB30C30">
        <w:rPr>
          <w:rFonts w:ascii="Aptos" w:hAnsi="Aptos" w:eastAsia="Aptos" w:cs="Aptos"/>
          <w:i w:val="0"/>
          <w:iCs w:val="0"/>
          <w:noProof w:val="0"/>
          <w:sz w:val="19"/>
          <w:szCs w:val="19"/>
          <w:lang w:val="en-US"/>
        </w:rPr>
        <w:t xml:space="preserve"> (Lozano,2023)</w:t>
      </w:r>
      <w:r w:rsidRPr="2EF808E2" w:rsidR="62AE1E0B">
        <w:rPr>
          <w:rFonts w:ascii="Aptos" w:hAnsi="Aptos" w:eastAsia="Aptos" w:cs="Aptos"/>
          <w:i w:val="0"/>
          <w:iCs w:val="0"/>
          <w:noProof w:val="0"/>
          <w:sz w:val="19"/>
          <w:szCs w:val="19"/>
          <w:lang w:val="en-US"/>
        </w:rPr>
        <w:t>. By collaborating with external partners, the force can gain valuable insights and resources that enhance their efforts in promoting gender equality and supporting victims of violence.</w:t>
      </w:r>
    </w:p>
    <w:p w:rsidR="12832E40" w:rsidP="2EF808E2" w:rsidRDefault="12832E40" w14:paraId="2B068A93" w14:textId="21ED1329">
      <w:pPr>
        <w:spacing w:before="195" w:beforeAutospacing="off" w:after="195" w:afterAutospacing="off"/>
        <w:jc w:val="both"/>
        <w:rPr>
          <w:rFonts w:ascii="Aptos" w:hAnsi="Aptos" w:eastAsia="Aptos" w:cs="Aptos"/>
          <w:i w:val="0"/>
          <w:iCs w:val="0"/>
          <w:noProof w:val="0"/>
          <w:sz w:val="19"/>
          <w:szCs w:val="19"/>
          <w:lang w:val="en-US"/>
        </w:rPr>
      </w:pPr>
      <w:r w:rsidRPr="2EF808E2" w:rsidR="12832E40">
        <w:rPr>
          <w:rFonts w:ascii="Aptos" w:hAnsi="Aptos" w:eastAsia="Aptos" w:cs="Aptos"/>
          <w:i w:val="0"/>
          <w:iCs w:val="0"/>
          <w:noProof w:val="0"/>
          <w:sz w:val="19"/>
          <w:szCs w:val="19"/>
          <w:lang w:val="en-US"/>
        </w:rPr>
        <w:t xml:space="preserve">The statistics reveal significant disparities that not only </w:t>
      </w:r>
      <w:r w:rsidRPr="2EF808E2" w:rsidR="12832E40">
        <w:rPr>
          <w:rFonts w:ascii="Aptos" w:hAnsi="Aptos" w:eastAsia="Aptos" w:cs="Aptos"/>
          <w:i w:val="0"/>
          <w:iCs w:val="0"/>
          <w:noProof w:val="0"/>
          <w:sz w:val="19"/>
          <w:szCs w:val="19"/>
          <w:lang w:val="en-US"/>
        </w:rPr>
        <w:t>impact</w:t>
      </w:r>
      <w:r w:rsidRPr="2EF808E2" w:rsidR="12832E40">
        <w:rPr>
          <w:rFonts w:ascii="Aptos" w:hAnsi="Aptos" w:eastAsia="Aptos" w:cs="Aptos"/>
          <w:i w:val="0"/>
          <w:iCs w:val="0"/>
          <w:noProof w:val="0"/>
          <w:sz w:val="19"/>
          <w:szCs w:val="19"/>
          <w:lang w:val="en-US"/>
        </w:rPr>
        <w:t xml:space="preserve"> the careers of women within the force but also affect the overall culture and effectiveness of policing. </w:t>
      </w:r>
      <w:r w:rsidRPr="2EF808E2" w:rsidR="46738B5D">
        <w:rPr>
          <w:rFonts w:ascii="Aptos" w:hAnsi="Aptos" w:eastAsia="Aptos" w:cs="Aptos"/>
          <w:i w:val="0"/>
          <w:iCs w:val="0"/>
          <w:noProof w:val="0"/>
          <w:sz w:val="19"/>
          <w:szCs w:val="19"/>
          <w:lang w:val="en-US"/>
        </w:rPr>
        <w:t>(Sands,2023) shown b</w:t>
      </w:r>
      <w:r w:rsidRPr="2EF808E2" w:rsidR="12832E40">
        <w:rPr>
          <w:rFonts w:ascii="Aptos" w:hAnsi="Aptos" w:eastAsia="Aptos" w:cs="Aptos"/>
          <w:i w:val="0"/>
          <w:iCs w:val="0"/>
          <w:noProof w:val="0"/>
          <w:sz w:val="19"/>
          <w:szCs w:val="19"/>
          <w:lang w:val="en-US"/>
        </w:rPr>
        <w:t>y implementing targeted initiatives such as mentorship program</w:t>
      </w:r>
      <w:r w:rsidRPr="2EF808E2" w:rsidR="1E75AD38">
        <w:rPr>
          <w:rFonts w:ascii="Aptos" w:hAnsi="Aptos" w:eastAsia="Aptos" w:cs="Aptos"/>
          <w:i w:val="0"/>
          <w:iCs w:val="0"/>
          <w:noProof w:val="0"/>
          <w:sz w:val="19"/>
          <w:szCs w:val="19"/>
          <w:lang w:val="en-US"/>
        </w:rPr>
        <w:t>me</w:t>
      </w:r>
      <w:r w:rsidRPr="2EF808E2" w:rsidR="12832E40">
        <w:rPr>
          <w:rFonts w:ascii="Aptos" w:hAnsi="Aptos" w:eastAsia="Aptos" w:cs="Aptos"/>
          <w:i w:val="0"/>
          <w:iCs w:val="0"/>
          <w:noProof w:val="0"/>
          <w:sz w:val="19"/>
          <w:szCs w:val="19"/>
          <w:lang w:val="en-US"/>
        </w:rPr>
        <w:t xml:space="preserve">s, diversity training, and flexible work arrangements, the police can work towards enhancing gender equality. </w:t>
      </w:r>
    </w:p>
    <w:p w:rsidR="12832E40" w:rsidP="22F9E14E" w:rsidRDefault="12832E40" w14:paraId="6F6CBB56" w14:textId="0C6F4C5C">
      <w:pPr>
        <w:spacing w:before="195" w:beforeAutospacing="off" w:after="195" w:afterAutospacing="off"/>
        <w:jc w:val="both"/>
      </w:pPr>
      <w:r w:rsidRPr="2EF808E2" w:rsidR="12832E40">
        <w:rPr>
          <w:rFonts w:ascii="Aptos" w:hAnsi="Aptos" w:eastAsia="Aptos" w:cs="Aptos"/>
          <w:i w:val="0"/>
          <w:iCs w:val="0"/>
          <w:noProof w:val="0"/>
          <w:sz w:val="19"/>
          <w:szCs w:val="19"/>
          <w:lang w:val="en-US"/>
        </w:rPr>
        <w:t xml:space="preserve">Moreover, fostering a culture of accountability and setting clear diversity targets will ensure that progress is not only made but also sustained. </w:t>
      </w:r>
      <w:r w:rsidRPr="2EF808E2" w:rsidR="12832E40">
        <w:rPr>
          <w:rFonts w:ascii="Aptos" w:hAnsi="Aptos" w:eastAsia="Aptos" w:cs="Aptos"/>
          <w:i w:val="0"/>
          <w:iCs w:val="0"/>
          <w:noProof w:val="0"/>
          <w:sz w:val="19"/>
          <w:szCs w:val="19"/>
          <w:lang w:val="en-US"/>
        </w:rPr>
        <w:t>Ultimately, a</w:t>
      </w:r>
      <w:r w:rsidRPr="2EF808E2" w:rsidR="12832E40">
        <w:rPr>
          <w:rFonts w:ascii="Aptos" w:hAnsi="Aptos" w:eastAsia="Aptos" w:cs="Aptos"/>
          <w:i w:val="0"/>
          <w:iCs w:val="0"/>
          <w:noProof w:val="0"/>
          <w:sz w:val="19"/>
          <w:szCs w:val="19"/>
          <w:lang w:val="en-US"/>
        </w:rPr>
        <w:t xml:space="preserve"> more inclusive police force will lead to improved community relations and better responses to issues, particularly those related to violence against women and girls</w:t>
      </w:r>
      <w:r w:rsidRPr="2EF808E2" w:rsidR="3B46E6EC">
        <w:rPr>
          <w:rFonts w:ascii="Aptos" w:hAnsi="Aptos" w:eastAsia="Aptos" w:cs="Aptos"/>
          <w:i w:val="0"/>
          <w:iCs w:val="0"/>
          <w:noProof w:val="0"/>
          <w:sz w:val="19"/>
          <w:szCs w:val="19"/>
          <w:lang w:val="en-US"/>
        </w:rPr>
        <w:t xml:space="preserve"> (Schuck,2023)</w:t>
      </w:r>
      <w:r w:rsidRPr="2EF808E2" w:rsidR="12832E40">
        <w:rPr>
          <w:rFonts w:ascii="Aptos" w:hAnsi="Aptos" w:eastAsia="Aptos" w:cs="Aptos"/>
          <w:i w:val="0"/>
          <w:iCs w:val="0"/>
          <w:noProof w:val="0"/>
          <w:sz w:val="19"/>
          <w:szCs w:val="19"/>
          <w:lang w:val="en-US"/>
        </w:rPr>
        <w:t xml:space="preserve">. This </w:t>
      </w:r>
      <w:r w:rsidRPr="2EF808E2" w:rsidR="12832E40">
        <w:rPr>
          <w:rFonts w:ascii="Aptos" w:hAnsi="Aptos" w:eastAsia="Aptos" w:cs="Aptos"/>
          <w:i w:val="0"/>
          <w:iCs w:val="0"/>
          <w:noProof w:val="0"/>
          <w:sz w:val="19"/>
          <w:szCs w:val="19"/>
          <w:lang w:val="en-US"/>
        </w:rPr>
        <w:t>approach</w:t>
      </w:r>
      <w:r w:rsidRPr="2EF808E2" w:rsidR="12832E40">
        <w:rPr>
          <w:rFonts w:ascii="Aptos" w:hAnsi="Aptos" w:eastAsia="Aptos" w:cs="Aptos"/>
          <w:i w:val="0"/>
          <w:iCs w:val="0"/>
          <w:noProof w:val="0"/>
          <w:sz w:val="19"/>
          <w:szCs w:val="19"/>
          <w:lang w:val="en-US"/>
        </w:rPr>
        <w:t xml:space="preserve"> will not only </w:t>
      </w:r>
      <w:r w:rsidRPr="2EF808E2" w:rsidR="12832E40">
        <w:rPr>
          <w:rFonts w:ascii="Aptos" w:hAnsi="Aptos" w:eastAsia="Aptos" w:cs="Aptos"/>
          <w:i w:val="0"/>
          <w:iCs w:val="0"/>
          <w:noProof w:val="0"/>
          <w:sz w:val="19"/>
          <w:szCs w:val="19"/>
          <w:lang w:val="en-US"/>
        </w:rPr>
        <w:t>benefit</w:t>
      </w:r>
      <w:r w:rsidRPr="2EF808E2" w:rsidR="12832E40">
        <w:rPr>
          <w:rFonts w:ascii="Aptos" w:hAnsi="Aptos" w:eastAsia="Aptos" w:cs="Aptos"/>
          <w:i w:val="0"/>
          <w:iCs w:val="0"/>
          <w:noProof w:val="0"/>
          <w:sz w:val="19"/>
          <w:szCs w:val="19"/>
          <w:lang w:val="en-US"/>
        </w:rPr>
        <w:t xml:space="preserve"> the officers but also the communities they serve, creating a safer and more just environment for everyone</w:t>
      </w:r>
      <w:r w:rsidRPr="2EF808E2" w:rsidR="1C1EACAE">
        <w:rPr>
          <w:rFonts w:ascii="Aptos" w:hAnsi="Aptos" w:eastAsia="Aptos" w:cs="Aptos"/>
          <w:i w:val="0"/>
          <w:iCs w:val="0"/>
          <w:noProof w:val="0"/>
          <w:sz w:val="19"/>
          <w:szCs w:val="19"/>
          <w:lang w:val="en-US"/>
        </w:rPr>
        <w:t xml:space="preserve"> (Huber,2023)</w:t>
      </w:r>
      <w:r w:rsidRPr="2EF808E2" w:rsidR="12832E40">
        <w:rPr>
          <w:rFonts w:ascii="Aptos" w:hAnsi="Aptos" w:eastAsia="Aptos" w:cs="Aptos"/>
          <w:i w:val="0"/>
          <w:iCs w:val="0"/>
          <w:noProof w:val="0"/>
          <w:sz w:val="19"/>
          <w:szCs w:val="19"/>
          <w:lang w:val="en-US"/>
        </w:rPr>
        <w:t>.</w:t>
      </w:r>
      <w:r w:rsidRPr="2EF808E2" w:rsidR="55EB8B6D">
        <w:rPr>
          <w:rFonts w:ascii="Aptos" w:hAnsi="Aptos" w:eastAsia="Aptos" w:cs="Aptos"/>
          <w:i w:val="0"/>
          <w:iCs w:val="0"/>
          <w:noProof w:val="0"/>
          <w:sz w:val="19"/>
          <w:szCs w:val="19"/>
          <w:lang w:val="en-US"/>
        </w:rPr>
        <w:t xml:space="preserve"> </w:t>
      </w:r>
      <w:r w:rsidRPr="2EF808E2" w:rsidR="0099611C">
        <w:rPr>
          <w:rFonts w:ascii="Aptos" w:hAnsi="Aptos" w:eastAsia="Aptos" w:cs="Aptos"/>
          <w:i w:val="0"/>
          <w:iCs w:val="0"/>
          <w:noProof w:val="0"/>
          <w:sz w:val="19"/>
          <w:szCs w:val="19"/>
          <w:lang w:val="en-US"/>
        </w:rPr>
        <w:t>Ultimately, a</w:t>
      </w:r>
      <w:r w:rsidRPr="2EF808E2" w:rsidR="0099611C">
        <w:rPr>
          <w:rFonts w:ascii="Aptos" w:hAnsi="Aptos" w:eastAsia="Aptos" w:cs="Aptos"/>
          <w:i w:val="0"/>
          <w:iCs w:val="0"/>
          <w:noProof w:val="0"/>
          <w:sz w:val="19"/>
          <w:szCs w:val="19"/>
          <w:lang w:val="en-US"/>
        </w:rPr>
        <w:t xml:space="preserve"> commitment to gender equality within law enforcement will lead to better outcomes for all members of society, particularly those affected by violence</w:t>
      </w:r>
      <w:r w:rsidRPr="2EF808E2" w:rsidR="2BA82FFB">
        <w:rPr>
          <w:rFonts w:ascii="Aptos" w:hAnsi="Aptos" w:eastAsia="Aptos" w:cs="Aptos"/>
          <w:i w:val="0"/>
          <w:iCs w:val="0"/>
          <w:noProof w:val="0"/>
          <w:sz w:val="19"/>
          <w:szCs w:val="19"/>
          <w:lang w:val="en-US"/>
        </w:rPr>
        <w:t xml:space="preserve"> (Hereth,2023)</w:t>
      </w:r>
      <w:r w:rsidRPr="2EF808E2" w:rsidR="0099611C">
        <w:rPr>
          <w:rFonts w:ascii="Aptos" w:hAnsi="Aptos" w:eastAsia="Aptos" w:cs="Aptos"/>
          <w:i w:val="0"/>
          <w:iCs w:val="0"/>
          <w:noProof w:val="0"/>
          <w:sz w:val="19"/>
          <w:szCs w:val="19"/>
          <w:lang w:val="en-US"/>
        </w:rPr>
        <w:t>. It is crucial for the Metropolitan Police Force to prioriti</w:t>
      </w:r>
      <w:r w:rsidRPr="2EF808E2" w:rsidR="2EF4F769">
        <w:rPr>
          <w:rFonts w:ascii="Aptos" w:hAnsi="Aptos" w:eastAsia="Aptos" w:cs="Aptos"/>
          <w:i w:val="0"/>
          <w:iCs w:val="0"/>
          <w:noProof w:val="0"/>
          <w:sz w:val="19"/>
          <w:szCs w:val="19"/>
          <w:lang w:val="en-US"/>
        </w:rPr>
        <w:t>s</w:t>
      </w:r>
      <w:r w:rsidRPr="2EF808E2" w:rsidR="0099611C">
        <w:rPr>
          <w:rFonts w:ascii="Aptos" w:hAnsi="Aptos" w:eastAsia="Aptos" w:cs="Aptos"/>
          <w:i w:val="0"/>
          <w:iCs w:val="0"/>
          <w:noProof w:val="0"/>
          <w:sz w:val="19"/>
          <w:szCs w:val="19"/>
          <w:lang w:val="en-US"/>
        </w:rPr>
        <w:t>e these efforts to ensure a safer and more inclusive environment for everyone.</w:t>
      </w:r>
    </w:p>
    <w:p w:rsidR="05B14423" w:rsidP="2EF808E2" w:rsidRDefault="05B14423" w14:paraId="55A211E3" w14:textId="3A4F1F1B">
      <w:pPr>
        <w:spacing w:before="195" w:beforeAutospacing="off" w:after="195" w:afterAutospacing="off"/>
        <w:jc w:val="both"/>
        <w:rPr>
          <w:rFonts w:ascii="Aptos" w:hAnsi="Aptos" w:eastAsia="Aptos" w:cs="Aptos"/>
          <w:i w:val="0"/>
          <w:iCs w:val="0"/>
          <w:noProof w:val="0"/>
          <w:sz w:val="19"/>
          <w:szCs w:val="19"/>
          <w:lang w:val="en-US"/>
        </w:rPr>
      </w:pPr>
      <w:r w:rsidRPr="2EF808E2" w:rsidR="05B14423">
        <w:rPr>
          <w:rFonts w:ascii="Aptos" w:hAnsi="Aptos" w:eastAsia="Aptos" w:cs="Aptos"/>
          <w:i w:val="0"/>
          <w:iCs w:val="0"/>
          <w:noProof w:val="0"/>
          <w:sz w:val="19"/>
          <w:szCs w:val="19"/>
          <w:lang w:val="en-US"/>
        </w:rPr>
        <w:t xml:space="preserve">In conclusion, addressing gender equality within the Metropolitan Police Force is not only essential for the well-being of female officers but also for the effectiveness of law enforcement. By </w:t>
      </w:r>
      <w:r w:rsidRPr="2EF808E2" w:rsidR="05B14423">
        <w:rPr>
          <w:rFonts w:ascii="Aptos" w:hAnsi="Aptos" w:eastAsia="Aptos" w:cs="Aptos"/>
          <w:i w:val="0"/>
          <w:iCs w:val="0"/>
          <w:noProof w:val="0"/>
          <w:sz w:val="19"/>
          <w:szCs w:val="19"/>
          <w:lang w:val="en-US"/>
        </w:rPr>
        <w:t>recogni</w:t>
      </w:r>
      <w:r w:rsidRPr="2EF808E2" w:rsidR="73794CF2">
        <w:rPr>
          <w:rFonts w:ascii="Aptos" w:hAnsi="Aptos" w:eastAsia="Aptos" w:cs="Aptos"/>
          <w:i w:val="0"/>
          <w:iCs w:val="0"/>
          <w:noProof w:val="0"/>
          <w:sz w:val="19"/>
          <w:szCs w:val="19"/>
          <w:lang w:val="en-US"/>
        </w:rPr>
        <w:t>s</w:t>
      </w:r>
      <w:r w:rsidRPr="2EF808E2" w:rsidR="05B14423">
        <w:rPr>
          <w:rFonts w:ascii="Aptos" w:hAnsi="Aptos" w:eastAsia="Aptos" w:cs="Aptos"/>
          <w:i w:val="0"/>
          <w:iCs w:val="0"/>
          <w:noProof w:val="0"/>
          <w:sz w:val="19"/>
          <w:szCs w:val="19"/>
          <w:lang w:val="en-US"/>
        </w:rPr>
        <w:t>ing</w:t>
      </w:r>
      <w:r w:rsidRPr="2EF808E2" w:rsidR="05B14423">
        <w:rPr>
          <w:rFonts w:ascii="Aptos" w:hAnsi="Aptos" w:eastAsia="Aptos" w:cs="Aptos"/>
          <w:i w:val="0"/>
          <w:iCs w:val="0"/>
          <w:noProof w:val="0"/>
          <w:sz w:val="19"/>
          <w:szCs w:val="19"/>
          <w:lang w:val="en-US"/>
        </w:rPr>
        <w:t xml:space="preserve"> and addressing the disparities in treatment, promotion, and representation of women, the force can work towards creating a more </w:t>
      </w:r>
      <w:r w:rsidRPr="2EF808E2" w:rsidR="05B14423">
        <w:rPr>
          <w:rFonts w:ascii="Aptos" w:hAnsi="Aptos" w:eastAsia="Aptos" w:cs="Aptos"/>
          <w:i w:val="0"/>
          <w:iCs w:val="0"/>
          <w:noProof w:val="0"/>
          <w:sz w:val="19"/>
          <w:szCs w:val="19"/>
          <w:lang w:val="en-US"/>
        </w:rPr>
        <w:t>equitable</w:t>
      </w:r>
      <w:r w:rsidRPr="2EF808E2" w:rsidR="05B14423">
        <w:rPr>
          <w:rFonts w:ascii="Aptos" w:hAnsi="Aptos" w:eastAsia="Aptos" w:cs="Aptos"/>
          <w:i w:val="0"/>
          <w:iCs w:val="0"/>
          <w:noProof w:val="0"/>
          <w:sz w:val="19"/>
          <w:szCs w:val="19"/>
          <w:lang w:val="en-US"/>
        </w:rPr>
        <w:t xml:space="preserve"> environment (Watson,2023). Implementing targeted solutions such as mentorship program</w:t>
      </w:r>
      <w:r w:rsidRPr="2EF808E2" w:rsidR="5622E922">
        <w:rPr>
          <w:rFonts w:ascii="Aptos" w:hAnsi="Aptos" w:eastAsia="Aptos" w:cs="Aptos"/>
          <w:i w:val="0"/>
          <w:iCs w:val="0"/>
          <w:noProof w:val="0"/>
          <w:sz w:val="19"/>
          <w:szCs w:val="19"/>
          <w:lang w:val="en-US"/>
        </w:rPr>
        <w:t>me</w:t>
      </w:r>
      <w:r w:rsidRPr="2EF808E2" w:rsidR="05B14423">
        <w:rPr>
          <w:rFonts w:ascii="Aptos" w:hAnsi="Aptos" w:eastAsia="Aptos" w:cs="Aptos"/>
          <w:i w:val="0"/>
          <w:iCs w:val="0"/>
          <w:noProof w:val="0"/>
          <w:sz w:val="19"/>
          <w:szCs w:val="19"/>
          <w:lang w:val="en-US"/>
        </w:rPr>
        <w:t>s, fostering accountability, and engaging with the community can significantly contribute to this goal (Hilton,2023).</w:t>
      </w:r>
    </w:p>
    <w:p w:rsidR="22F9E14E" w:rsidP="22F9E14E" w:rsidRDefault="22F9E14E" w14:paraId="6FF6C3FF" w14:textId="4167A8E2">
      <w:pPr>
        <w:spacing w:before="195" w:beforeAutospacing="off" w:after="195" w:afterAutospacing="off"/>
        <w:jc w:val="both"/>
        <w:rPr>
          <w:rFonts w:ascii="Aptos" w:hAnsi="Aptos" w:eastAsia="Aptos" w:cs="Aptos"/>
          <w:i w:val="0"/>
          <w:iCs w:val="0"/>
          <w:noProof w:val="0"/>
          <w:sz w:val="19"/>
          <w:szCs w:val="19"/>
          <w:lang w:val="en-US"/>
        </w:rPr>
      </w:pPr>
    </w:p>
    <w:p w:rsidR="22F9E14E" w:rsidP="22F9E14E" w:rsidRDefault="22F9E14E" w14:paraId="6A1E0F39" w14:textId="1BF008B0">
      <w:pPr>
        <w:spacing w:before="195" w:beforeAutospacing="off" w:after="195" w:afterAutospacing="off"/>
        <w:rPr>
          <w:rFonts w:ascii="Aptos" w:hAnsi="Aptos" w:eastAsia="Aptos" w:cs="Aptos"/>
          <w:i w:val="0"/>
          <w:iCs w:val="0"/>
          <w:noProof w:val="0"/>
          <w:sz w:val="19"/>
          <w:szCs w:val="19"/>
          <w:lang w:val="en-US"/>
        </w:rPr>
      </w:pPr>
    </w:p>
    <w:p w:rsidR="22F9E14E" w:rsidP="22F9E14E" w:rsidRDefault="22F9E14E" w14:paraId="6EBA096D" w14:textId="3051ED89">
      <w:pPr>
        <w:spacing w:before="195" w:beforeAutospacing="off" w:after="195" w:afterAutospacing="off"/>
        <w:rPr>
          <w:rFonts w:ascii="Aptos" w:hAnsi="Aptos" w:eastAsia="Aptos" w:cs="Aptos"/>
          <w:i w:val="0"/>
          <w:iCs w:val="0"/>
          <w:noProof w:val="0"/>
          <w:sz w:val="19"/>
          <w:szCs w:val="19"/>
          <w:lang w:val="en-US"/>
        </w:rPr>
      </w:pPr>
    </w:p>
    <w:p w:rsidR="22F9E14E" w:rsidP="22F9E14E" w:rsidRDefault="22F9E14E" w14:paraId="654B3FA1" w14:textId="6464DF90">
      <w:pPr>
        <w:pStyle w:val="Normal"/>
      </w:pPr>
    </w:p>
    <w:p w:rsidR="22F9E14E" w:rsidP="22F9E14E" w:rsidRDefault="22F9E14E" w14:paraId="713A889C" w14:textId="507A4A29">
      <w:pPr>
        <w:pStyle w:val="Normal"/>
      </w:pPr>
    </w:p>
    <w:p w:rsidR="22F9E14E" w:rsidP="22F9E14E" w:rsidRDefault="22F9E14E" w14:paraId="72B0B07A" w14:textId="7AFB2D4D">
      <w:pPr>
        <w:pStyle w:val="Normal"/>
      </w:pPr>
    </w:p>
    <w:p w:rsidR="22F9E14E" w:rsidP="22F9E14E" w:rsidRDefault="22F9E14E" w14:paraId="461D2A02" w14:textId="46DDB359">
      <w:pPr>
        <w:pStyle w:val="Normal"/>
      </w:pPr>
    </w:p>
    <w:p w:rsidR="777C3D16" w:rsidP="22F9E14E" w:rsidRDefault="777C3D16" w14:paraId="5A743542" w14:textId="2C95ED8A">
      <w:pPr>
        <w:pStyle w:val="Normal"/>
        <w:rPr>
          <w:u w:val="single"/>
        </w:rPr>
      </w:pPr>
      <w:r w:rsidRPr="22F9E14E" w:rsidR="777C3D16">
        <w:rPr>
          <w:u w:val="single"/>
        </w:rPr>
        <w:t>References</w:t>
      </w:r>
    </w:p>
    <w:p w:rsidR="22F9E14E" w:rsidP="22F9E14E" w:rsidRDefault="22F9E14E" w14:paraId="732D5DBB" w14:textId="1FF4E094">
      <w:pPr>
        <w:spacing w:before="0" w:beforeAutospacing="off" w:after="0" w:afterAutospacing="off"/>
        <w:rPr>
          <w:rFonts w:ascii="Aptos" w:hAnsi="Aptos" w:eastAsia="Aptos" w:cs="Aptos"/>
          <w:noProof w:val="0"/>
          <w:color w:val="000000" w:themeColor="text1" w:themeTint="FF" w:themeShade="FF"/>
          <w:sz w:val="19"/>
          <w:szCs w:val="19"/>
          <w:lang w:val="en-US"/>
        </w:rPr>
      </w:pPr>
    </w:p>
    <w:p w:rsidR="7D80BBC4" w:rsidP="22F9E14E" w:rsidRDefault="7D80BBC4" w14:paraId="77F66DB1" w14:textId="6BC289FA">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(Alexander, J. and Charman, S., 2024). Parallel lines? The homogeneous and gendered career patterns of senior leaders in policing in England and Wales. </w:t>
      </w:r>
      <w:r w:rsidRPr="22F9E14E" w:rsidR="7D80BBC4">
        <w:rPr>
          <w:rFonts w:ascii="Aptos" w:hAnsi="Aptos" w:eastAsia="Aptos" w:cs="Aptos"/>
          <w:i w:val="1"/>
          <w:iCs w:val="1"/>
          <w:noProof w:val="0"/>
          <w:color w:val="000000" w:themeColor="text1" w:themeTint="FF" w:themeShade="FF"/>
          <w:sz w:val="19"/>
          <w:szCs w:val="19"/>
          <w:lang w:val="en-US"/>
        </w:rPr>
        <w:t>Police Practice and Research</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25</w:t>
      </w:r>
      <w:r w:rsidRPr="22F9E14E" w:rsidR="7D80BBC4">
        <w:rPr>
          <w:rFonts w:ascii="Aptos" w:hAnsi="Aptos" w:eastAsia="Aptos" w:cs="Aptos"/>
          <w:noProof w:val="0"/>
          <w:color w:val="000000" w:themeColor="text1" w:themeTint="FF" w:themeShade="FF"/>
          <w:sz w:val="19"/>
          <w:szCs w:val="19"/>
          <w:lang w:val="en-US"/>
        </w:rPr>
        <w:t>(3), pp.286-307. Available at:</w:t>
      </w:r>
      <w:hyperlink r:id="Ra0c4398db66d4132">
        <w:r w:rsidRPr="22F9E14E" w:rsidR="7D80BBC4">
          <w:rPr>
            <w:rStyle w:val="Hyperlink"/>
            <w:rFonts w:ascii="Aptos" w:hAnsi="Aptos" w:eastAsia="Aptos" w:cs="Aptos"/>
            <w:noProof w:val="0"/>
            <w:color w:val="96607D"/>
            <w:sz w:val="19"/>
            <w:szCs w:val="19"/>
            <w:lang w:val="en-US"/>
          </w:rPr>
          <w:t>https://www.tandfonline.com/doi/full/10.1080/15614263.2023.2231593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FD5925A" w14:textId="374778F3">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(Archbold, C.A., Gaub, J. and Drew, J.M., 2024). Women in policing.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p.paae050. available at:</w:t>
      </w:r>
      <w:hyperlink r:id="R372a92d97a264957">
        <w:r w:rsidRPr="22F9E14E" w:rsidR="7D80BBC4">
          <w:rPr>
            <w:rStyle w:val="Hyperlink"/>
            <w:rFonts w:ascii="Aptos" w:hAnsi="Aptos" w:eastAsia="Aptos" w:cs="Aptos"/>
            <w:noProof w:val="0"/>
            <w:color w:val="96607D"/>
            <w:sz w:val="19"/>
            <w:szCs w:val="19"/>
            <w:lang w:val="en-US"/>
          </w:rPr>
          <w:t>https://academic.oup.com/policing/article-abstract/doi/10.1093/police/paae050/7666473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5ACC952" w14:textId="2700057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(Ariel, B. and Pearcey, J., 2024). Violence against women and girls in Dorset, United Kingdom: an epidemiological study of perpetrators and locations based on police records. available at:</w:t>
      </w:r>
      <w:hyperlink r:id="Ra7160eafed5d4394">
        <w:r w:rsidRPr="22F9E14E" w:rsidR="7D80BBC4">
          <w:rPr>
            <w:rStyle w:val="Hyperlink"/>
            <w:rFonts w:ascii="Aptos" w:hAnsi="Aptos" w:eastAsia="Aptos" w:cs="Aptos"/>
            <w:noProof w:val="0"/>
            <w:color w:val="96607D"/>
            <w:sz w:val="19"/>
            <w:szCs w:val="19"/>
            <w:lang w:val="en-US"/>
          </w:rPr>
          <w:t>https://www.repository.cam.ac.uk/items/1a528a0b-aaf3-40fc-907e-8341a11810dd</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C9364AF" w14:textId="145CC45F">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(Ariel, B., 2023). The substitutability and complementarity of private security with public police: The case of violence against women and girls in the rail network of the United Kingdom. In </w:t>
      </w:r>
      <w:r w:rsidRPr="22F9E14E" w:rsidR="7D80BBC4">
        <w:rPr>
          <w:rFonts w:ascii="Aptos" w:hAnsi="Aptos" w:eastAsia="Aptos" w:cs="Aptos"/>
          <w:i w:val="1"/>
          <w:iCs w:val="1"/>
          <w:noProof w:val="0"/>
          <w:color w:val="000000" w:themeColor="text1" w:themeTint="FF" w:themeShade="FF"/>
          <w:sz w:val="19"/>
          <w:szCs w:val="19"/>
          <w:lang w:val="en-US"/>
        </w:rPr>
        <w:t>Handbook on public and private security</w:t>
      </w:r>
      <w:r w:rsidRPr="22F9E14E" w:rsidR="7D80BBC4">
        <w:rPr>
          <w:rFonts w:ascii="Aptos" w:hAnsi="Aptos" w:eastAsia="Aptos" w:cs="Aptos"/>
          <w:noProof w:val="0"/>
          <w:color w:val="000000" w:themeColor="text1" w:themeTint="FF" w:themeShade="FF"/>
          <w:sz w:val="19"/>
          <w:szCs w:val="19"/>
          <w:lang w:val="en-US"/>
        </w:rPr>
        <w:t xml:space="preserve"> (pp. 193-221). Cham: Springer International Publishing. available at:</w:t>
      </w:r>
      <w:hyperlink r:id="R08eafe92d1544967">
        <w:r w:rsidRPr="22F9E14E" w:rsidR="7D80BBC4">
          <w:rPr>
            <w:rStyle w:val="Hyperlink"/>
            <w:rFonts w:ascii="Aptos" w:hAnsi="Aptos" w:eastAsia="Aptos" w:cs="Aptos"/>
            <w:noProof w:val="0"/>
            <w:color w:val="96607D"/>
            <w:sz w:val="19"/>
            <w:szCs w:val="19"/>
            <w:lang w:val="en-US"/>
          </w:rPr>
          <w:t>https://link.springer.com/chapter/10.1007/978-3-031-42406-9_9</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68B218C" w14:textId="2D8418B4">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(Bowers Jr, D.A., Semukhina, O.B. and Reynolds, K.M., 2024). Understanding disproportionate female completion rates at police academies. </w:t>
      </w:r>
      <w:r w:rsidRPr="22F9E14E" w:rsidR="7D80BBC4">
        <w:rPr>
          <w:rFonts w:ascii="Aptos" w:hAnsi="Aptos" w:eastAsia="Aptos" w:cs="Aptos"/>
          <w:i w:val="1"/>
          <w:iCs w:val="1"/>
          <w:noProof w:val="0"/>
          <w:color w:val="000000" w:themeColor="text1" w:themeTint="FF" w:themeShade="FF"/>
          <w:sz w:val="19"/>
          <w:szCs w:val="19"/>
          <w:lang w:val="en-US"/>
        </w:rPr>
        <w:t>Police practice and research</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25</w:t>
      </w:r>
      <w:r w:rsidRPr="22F9E14E" w:rsidR="7D80BBC4">
        <w:rPr>
          <w:rFonts w:ascii="Aptos" w:hAnsi="Aptos" w:eastAsia="Aptos" w:cs="Aptos"/>
          <w:noProof w:val="0"/>
          <w:color w:val="000000" w:themeColor="text1" w:themeTint="FF" w:themeShade="FF"/>
          <w:sz w:val="19"/>
          <w:szCs w:val="19"/>
          <w:lang w:val="en-US"/>
        </w:rPr>
        <w:t>(2), pp.133-149. available at:</w:t>
      </w:r>
      <w:hyperlink r:id="R9db649aa5bdc4579">
        <w:r w:rsidRPr="22F9E14E" w:rsidR="7D80BBC4">
          <w:rPr>
            <w:rStyle w:val="Hyperlink"/>
            <w:rFonts w:ascii="Aptos" w:hAnsi="Aptos" w:eastAsia="Aptos" w:cs="Aptos"/>
            <w:noProof w:val="0"/>
            <w:color w:val="96607D"/>
            <w:sz w:val="19"/>
            <w:szCs w:val="19"/>
            <w:lang w:val="en-US"/>
          </w:rPr>
          <w:t>https://www.tandfonline.com/doi/abs/10.1080/15614263.2023.2195181</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1781DDD" w14:textId="75C07134">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(Brown, A.K., 2024). The impact and experience of female police officers in peacekeeping missions: A qualitative exploration. </w:t>
      </w:r>
      <w:r w:rsidRPr="22F9E14E" w:rsidR="7D80BBC4">
        <w:rPr>
          <w:rFonts w:ascii="Aptos" w:hAnsi="Aptos" w:eastAsia="Aptos" w:cs="Aptos"/>
          <w:i w:val="1"/>
          <w:iCs w:val="1"/>
          <w:noProof w:val="0"/>
          <w:color w:val="000000" w:themeColor="text1" w:themeTint="FF" w:themeShade="FF"/>
          <w:sz w:val="19"/>
          <w:szCs w:val="19"/>
          <w:lang w:val="en-US"/>
        </w:rPr>
        <w:t>International Journal of Comparative and Applied Criminal Justice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48</w:t>
      </w:r>
      <w:r w:rsidRPr="22F9E14E" w:rsidR="7D80BBC4">
        <w:rPr>
          <w:rFonts w:ascii="Aptos" w:hAnsi="Aptos" w:eastAsia="Aptos" w:cs="Aptos"/>
          <w:noProof w:val="0"/>
          <w:color w:val="000000" w:themeColor="text1" w:themeTint="FF" w:themeShade="FF"/>
          <w:sz w:val="19"/>
          <w:szCs w:val="19"/>
          <w:lang w:val="en-US"/>
        </w:rPr>
        <w:t>(3), pp.221-234. available at:</w:t>
      </w:r>
      <w:hyperlink r:id="R71f8dff42df9492f">
        <w:r w:rsidRPr="22F9E14E" w:rsidR="7D80BBC4">
          <w:rPr>
            <w:rStyle w:val="Hyperlink"/>
            <w:rFonts w:ascii="Aptos" w:hAnsi="Aptos" w:eastAsia="Aptos" w:cs="Aptos"/>
            <w:noProof w:val="0"/>
            <w:color w:val="96607D"/>
            <w:sz w:val="19"/>
            <w:szCs w:val="19"/>
            <w:lang w:val="en-US"/>
          </w:rPr>
          <w:t>https://www.tandfonline.com/doi/abs/10.1080/01924036.2022.2125023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2E75C5A" w14:textId="6DEFA263">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(Charbonneau, É., Mousseau, V., Poirier, B., Faubert, C. and Boivin, R., 2024). Examining perspectives on fatal use of force: A comparative analysis of police and social sciences students’ views. </w:t>
      </w:r>
      <w:r w:rsidRPr="22F9E14E" w:rsidR="7D80BBC4">
        <w:rPr>
          <w:rFonts w:ascii="Aptos" w:hAnsi="Aptos" w:eastAsia="Aptos" w:cs="Aptos"/>
          <w:i w:val="1"/>
          <w:iCs w:val="1"/>
          <w:noProof w:val="0"/>
          <w:color w:val="000000" w:themeColor="text1" w:themeTint="FF" w:themeShade="FF"/>
          <w:sz w:val="19"/>
          <w:szCs w:val="19"/>
          <w:lang w:val="en-US"/>
        </w:rPr>
        <w:t>The Police Journal</w:t>
      </w:r>
      <w:r w:rsidRPr="22F9E14E" w:rsidR="7D80BBC4">
        <w:rPr>
          <w:rFonts w:ascii="Aptos" w:hAnsi="Aptos" w:eastAsia="Aptos" w:cs="Aptos"/>
          <w:noProof w:val="0"/>
          <w:color w:val="000000" w:themeColor="text1" w:themeTint="FF" w:themeShade="FF"/>
          <w:sz w:val="19"/>
          <w:szCs w:val="19"/>
          <w:lang w:val="en-US"/>
        </w:rPr>
        <w:t>, p.0032258X241301941. available at:</w:t>
      </w:r>
      <w:hyperlink r:id="Rfe341c1b10e04f32">
        <w:r w:rsidRPr="22F9E14E" w:rsidR="7D80BBC4">
          <w:rPr>
            <w:rStyle w:val="Hyperlink"/>
            <w:rFonts w:ascii="Aptos" w:hAnsi="Aptos" w:eastAsia="Aptos" w:cs="Aptos"/>
            <w:noProof w:val="0"/>
            <w:color w:val="96607D"/>
            <w:sz w:val="19"/>
            <w:szCs w:val="19"/>
            <w:lang w:val="en-US"/>
          </w:rPr>
          <w:t>https://journals.sagepub.com/doi/full/10.1177/0032258X241301941</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60E3BBF" w14:textId="363632CD">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(Charman, S. and Tyson, J., 2024). ‘In the “too difficult” box?’Organizational inflexibility as a driver of voluntary resignations of police officers in England and Wales.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p.paad104. available at:</w:t>
      </w:r>
      <w:hyperlink r:id="R07ff5eaa4aca4f49">
        <w:r w:rsidRPr="22F9E14E" w:rsidR="7D80BBC4">
          <w:rPr>
            <w:rStyle w:val="Hyperlink"/>
            <w:rFonts w:ascii="Aptos" w:hAnsi="Aptos" w:eastAsia="Aptos" w:cs="Aptos"/>
            <w:noProof w:val="0"/>
            <w:color w:val="96607D"/>
            <w:sz w:val="19"/>
            <w:szCs w:val="19"/>
            <w:lang w:val="en-US"/>
          </w:rPr>
          <w:t>https://academic.oup.com/policing/article/doi/10.1093/police/paad104/7612097</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35A950B3" w14:textId="7AC9AC3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(Charman, S., 2024). Not just a numbers game: assessing the journey of women in policing from representation to inclusion. </w:t>
      </w:r>
      <w:r w:rsidRPr="22F9E14E" w:rsidR="7D80BBC4">
        <w:rPr>
          <w:rFonts w:ascii="Aptos" w:hAnsi="Aptos" w:eastAsia="Aptos" w:cs="Aptos"/>
          <w:i w:val="1"/>
          <w:iCs w:val="1"/>
          <w:noProof w:val="0"/>
          <w:color w:val="000000" w:themeColor="text1" w:themeTint="FF" w:themeShade="FF"/>
          <w:sz w:val="19"/>
          <w:szCs w:val="19"/>
          <w:lang w:val="en-US"/>
        </w:rPr>
        <w:t>The Political Quarterly</w:t>
      </w:r>
      <w:r w:rsidRPr="22F9E14E" w:rsidR="7D80BBC4">
        <w:rPr>
          <w:rFonts w:ascii="Aptos" w:hAnsi="Aptos" w:eastAsia="Aptos" w:cs="Aptos"/>
          <w:noProof w:val="0"/>
          <w:color w:val="000000" w:themeColor="text1" w:themeTint="FF" w:themeShade="FF"/>
          <w:sz w:val="19"/>
          <w:szCs w:val="19"/>
          <w:lang w:val="en-US"/>
        </w:rPr>
        <w:t>. available at:</w:t>
      </w:r>
      <w:hyperlink r:id="R4046285a95da47a7">
        <w:r w:rsidRPr="22F9E14E" w:rsidR="7D80BBC4">
          <w:rPr>
            <w:rStyle w:val="Hyperlink"/>
            <w:rFonts w:ascii="Aptos" w:hAnsi="Aptos" w:eastAsia="Aptos" w:cs="Aptos"/>
            <w:noProof w:val="0"/>
            <w:color w:val="96607D"/>
            <w:sz w:val="19"/>
            <w:szCs w:val="19"/>
            <w:lang w:val="en-US"/>
          </w:rPr>
          <w:t>https://onlinelibrary.wiley.com/doi/full/10.1111/1467-923X.13421</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77CA681" w14:textId="57C6CD99">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(Clarke, A. and Smith, C., 2024). Reproducing a White Elite: The Chief Officers’‘Club’in the London Metropolitan Police Service. </w:t>
      </w:r>
      <w:r w:rsidRPr="22F9E14E" w:rsidR="7D80BBC4">
        <w:rPr>
          <w:rFonts w:ascii="Aptos" w:hAnsi="Aptos" w:eastAsia="Aptos" w:cs="Aptos"/>
          <w:i w:val="1"/>
          <w:iCs w:val="1"/>
          <w:noProof w:val="0"/>
          <w:color w:val="000000" w:themeColor="text1" w:themeTint="FF" w:themeShade="FF"/>
          <w:sz w:val="19"/>
          <w:szCs w:val="19"/>
          <w:lang w:val="en-US"/>
        </w:rPr>
        <w:t>Work, Employment and Society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38</w:t>
      </w:r>
      <w:r w:rsidRPr="22F9E14E" w:rsidR="7D80BBC4">
        <w:rPr>
          <w:rFonts w:ascii="Aptos" w:hAnsi="Aptos" w:eastAsia="Aptos" w:cs="Aptos"/>
          <w:noProof w:val="0"/>
          <w:color w:val="000000" w:themeColor="text1" w:themeTint="FF" w:themeShade="FF"/>
          <w:sz w:val="19"/>
          <w:szCs w:val="19"/>
          <w:lang w:val="en-US"/>
        </w:rPr>
        <w:t>(4), pp.911-929. Available at:</w:t>
      </w:r>
      <w:hyperlink r:id="Raf45888d11b64313">
        <w:r w:rsidRPr="22F9E14E" w:rsidR="7D80BBC4">
          <w:rPr>
            <w:rStyle w:val="Hyperlink"/>
            <w:rFonts w:ascii="Aptos" w:hAnsi="Aptos" w:eastAsia="Aptos" w:cs="Aptos"/>
            <w:noProof w:val="0"/>
            <w:color w:val="96607D"/>
            <w:sz w:val="19"/>
            <w:szCs w:val="19"/>
            <w:lang w:val="en-US"/>
          </w:rPr>
          <w:t>https://journals.sagepub.com/doi/full/10.1177/09500170231199415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5E5172A9" w14:textId="54574F8D">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(D’Alton-Harrison, R., 2024). The Tortious Response to Police Power, Misconduct and Abuse. In </w:t>
      </w:r>
      <w:r w:rsidRPr="22F9E14E" w:rsidR="7D80BBC4">
        <w:rPr>
          <w:rFonts w:ascii="Aptos" w:hAnsi="Aptos" w:eastAsia="Aptos" w:cs="Aptos"/>
          <w:i w:val="1"/>
          <w:iCs w:val="1"/>
          <w:noProof w:val="0"/>
          <w:color w:val="000000" w:themeColor="text1" w:themeTint="FF" w:themeShade="FF"/>
          <w:sz w:val="19"/>
          <w:szCs w:val="19"/>
          <w:lang w:val="en-US"/>
        </w:rPr>
        <w:t>Diverse Voices in Tort Law</w:t>
      </w:r>
      <w:r w:rsidRPr="22F9E14E" w:rsidR="7D80BBC4">
        <w:rPr>
          <w:rFonts w:ascii="Aptos" w:hAnsi="Aptos" w:eastAsia="Aptos" w:cs="Aptos"/>
          <w:noProof w:val="0"/>
          <w:color w:val="000000" w:themeColor="text1" w:themeTint="FF" w:themeShade="FF"/>
          <w:sz w:val="19"/>
          <w:szCs w:val="19"/>
          <w:lang w:val="en-US"/>
        </w:rPr>
        <w:t xml:space="preserve">(pp. 151-174). Bristol University Press. available at: </w:t>
      </w:r>
      <w:hyperlink r:id="R2c7c76f842154e6c">
        <w:r w:rsidRPr="22F9E14E" w:rsidR="7D80BBC4">
          <w:rPr>
            <w:rStyle w:val="Hyperlink"/>
            <w:rFonts w:ascii="Aptos" w:hAnsi="Aptos" w:eastAsia="Aptos" w:cs="Aptos"/>
            <w:noProof w:val="0"/>
            <w:color w:val="96607D"/>
            <w:sz w:val="19"/>
            <w:szCs w:val="19"/>
            <w:lang w:val="en-US"/>
          </w:rPr>
          <w:t>https://bristoluniversitypressdigital.com/display/book/9781529231632/ch008.xml</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AD77783" w14:textId="28440000">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(Davis, J.A. and Hassan, S., 2024). Preference for group-based social hierarchy and the reluctance to accept women as equals in law enforcement. </w:t>
      </w:r>
      <w:r w:rsidRPr="22F9E14E" w:rsidR="7D80BBC4">
        <w:rPr>
          <w:rFonts w:ascii="Aptos" w:hAnsi="Aptos" w:eastAsia="Aptos" w:cs="Aptos"/>
          <w:i w:val="1"/>
          <w:iCs w:val="1"/>
          <w:noProof w:val="0"/>
          <w:color w:val="000000" w:themeColor="text1" w:themeTint="FF" w:themeShade="FF"/>
          <w:sz w:val="19"/>
          <w:szCs w:val="19"/>
          <w:lang w:val="en-US"/>
        </w:rPr>
        <w:t>Journal of Public Administration Research and Theory</w:t>
      </w:r>
      <w:r w:rsidRPr="22F9E14E" w:rsidR="7D80BBC4">
        <w:rPr>
          <w:rFonts w:ascii="Aptos" w:hAnsi="Aptos" w:eastAsia="Aptos" w:cs="Aptos"/>
          <w:noProof w:val="0"/>
          <w:color w:val="000000" w:themeColor="text1" w:themeTint="FF" w:themeShade="FF"/>
          <w:sz w:val="19"/>
          <w:szCs w:val="19"/>
          <w:lang w:val="en-US"/>
        </w:rPr>
        <w:t xml:space="preserve">, p.muae003. available at: </w:t>
      </w:r>
      <w:hyperlink r:id="Ra381020d75644856">
        <w:r w:rsidRPr="22F9E14E" w:rsidR="7D80BBC4">
          <w:rPr>
            <w:rStyle w:val="Hyperlink"/>
            <w:rFonts w:ascii="Aptos" w:hAnsi="Aptos" w:eastAsia="Aptos" w:cs="Aptos"/>
            <w:noProof w:val="0"/>
            <w:color w:val="96607D"/>
            <w:sz w:val="19"/>
            <w:szCs w:val="19"/>
            <w:lang w:val="en-US"/>
          </w:rPr>
          <w:t>https://academic.oup.com/jpart/article-abstract/34/3/418/7602582</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78FCF18" w14:textId="36A9D9E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(DeWitt, A.L. and Gasparini, J.M., 2024). ‘There’sa little girl somewhere watching us who wants to be a police officer’: Strategies to attract more women into policing.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xml:space="preserve">, p.paad099. available at: </w:t>
      </w:r>
      <w:hyperlink r:id="R15a96ce464c7493a">
        <w:r w:rsidRPr="22F9E14E" w:rsidR="7D80BBC4">
          <w:rPr>
            <w:rStyle w:val="Hyperlink"/>
            <w:rFonts w:ascii="Aptos" w:hAnsi="Aptos" w:eastAsia="Aptos" w:cs="Aptos"/>
            <w:noProof w:val="0"/>
            <w:color w:val="96607D"/>
            <w:sz w:val="19"/>
            <w:szCs w:val="19"/>
            <w:lang w:val="en-US"/>
          </w:rPr>
          <w:t>https://academic.oup.com/policing/article-abstract/doi/10.1093/police/paad099/7591803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4121BFD" w14:textId="6D315EEC">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(Drew, J.M. and Chevroulet, C., 2024). Sexual harassment and psychological distress experienced by women police: The role of embitterment and psychological contract breach.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p.paae054. available at:</w:t>
      </w:r>
      <w:hyperlink r:id="Rfd2057f58a8949de">
        <w:r w:rsidRPr="22F9E14E" w:rsidR="7D80BBC4">
          <w:rPr>
            <w:rStyle w:val="Hyperlink"/>
            <w:rFonts w:ascii="Aptos" w:hAnsi="Aptos" w:eastAsia="Aptos" w:cs="Aptos"/>
            <w:noProof w:val="0"/>
            <w:color w:val="96607D"/>
            <w:sz w:val="19"/>
            <w:szCs w:val="19"/>
            <w:lang w:val="en-US"/>
          </w:rPr>
          <w:t>https://academic.oup.com/policing/article/doi/10.1093/police/paae054/7657472?login=false</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245CDB3" w14:textId="7C8BF27C">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(Duff, K. and Kemp, T., 2024). Strip-searching as abjectification: Racism and sexual violence in British policing. </w:t>
      </w:r>
      <w:r w:rsidRPr="22F9E14E" w:rsidR="7D80BBC4">
        <w:rPr>
          <w:rFonts w:ascii="Aptos" w:hAnsi="Aptos" w:eastAsia="Aptos" w:cs="Aptos"/>
          <w:i w:val="1"/>
          <w:iCs w:val="1"/>
          <w:noProof w:val="0"/>
          <w:color w:val="000000" w:themeColor="text1" w:themeTint="FF" w:themeShade="FF"/>
          <w:sz w:val="19"/>
          <w:szCs w:val="19"/>
          <w:lang w:val="en-US"/>
        </w:rPr>
        <w:t>Theoretical Criminology</w:t>
      </w:r>
      <w:r w:rsidRPr="22F9E14E" w:rsidR="7D80BBC4">
        <w:rPr>
          <w:rFonts w:ascii="Aptos" w:hAnsi="Aptos" w:eastAsia="Aptos" w:cs="Aptos"/>
          <w:noProof w:val="0"/>
          <w:color w:val="000000" w:themeColor="text1" w:themeTint="FF" w:themeShade="FF"/>
          <w:sz w:val="19"/>
          <w:szCs w:val="19"/>
          <w:lang w:val="en-US"/>
        </w:rPr>
        <w:t>, p.13624806241230485. available at:</w:t>
      </w:r>
      <w:hyperlink r:id="R7fddd8cfb107472d">
        <w:r w:rsidRPr="22F9E14E" w:rsidR="7D80BBC4">
          <w:rPr>
            <w:rStyle w:val="Hyperlink"/>
            <w:rFonts w:ascii="Aptos" w:hAnsi="Aptos" w:eastAsia="Aptos" w:cs="Aptos"/>
            <w:noProof w:val="0"/>
            <w:color w:val="96607D"/>
            <w:sz w:val="19"/>
            <w:szCs w:val="19"/>
            <w:lang w:val="en-US"/>
          </w:rPr>
          <w:t>https://journals.sagepub.com/doi/full/10.1177/13624806241230485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F93F5F9" w14:textId="2D2D15A9">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(Eason, A., 2024). “Police Don’t Need ‘Soft Skills’”: The Place of Emotional Intelligence in Police Education. In </w:t>
      </w:r>
      <w:r w:rsidRPr="22F9E14E" w:rsidR="7D80BBC4">
        <w:rPr>
          <w:rFonts w:ascii="Aptos" w:hAnsi="Aptos" w:eastAsia="Aptos" w:cs="Aptos"/>
          <w:i w:val="1"/>
          <w:iCs w:val="1"/>
          <w:noProof w:val="0"/>
          <w:color w:val="000000" w:themeColor="text1" w:themeTint="FF" w:themeShade="FF"/>
          <w:sz w:val="19"/>
          <w:szCs w:val="19"/>
          <w:lang w:val="en-US"/>
        </w:rPr>
        <w:t>The University Beat: Critical Reflections on the Delivery of Police Education in England and Wales</w:t>
      </w:r>
      <w:r w:rsidRPr="22F9E14E" w:rsidR="7D80BBC4">
        <w:rPr>
          <w:rFonts w:ascii="Aptos" w:hAnsi="Aptos" w:eastAsia="Aptos" w:cs="Aptos"/>
          <w:noProof w:val="0"/>
          <w:color w:val="000000" w:themeColor="text1" w:themeTint="FF" w:themeShade="FF"/>
          <w:sz w:val="19"/>
          <w:szCs w:val="19"/>
          <w:lang w:val="en-US"/>
        </w:rPr>
        <w:t xml:space="preserve"> (pp. 203-221). Cham: Springer Nature Switzerland. available at:</w:t>
      </w:r>
      <w:hyperlink r:id="R056025c7682a480d">
        <w:r w:rsidRPr="22F9E14E" w:rsidR="7D80BBC4">
          <w:rPr>
            <w:rStyle w:val="Hyperlink"/>
            <w:rFonts w:ascii="Aptos" w:hAnsi="Aptos" w:eastAsia="Aptos" w:cs="Aptos"/>
            <w:noProof w:val="0"/>
            <w:color w:val="96607D"/>
            <w:sz w:val="19"/>
            <w:szCs w:val="19"/>
            <w:lang w:val="en-US"/>
          </w:rPr>
          <w:t>https://link.springer.com/chapter/10.1007/978-3-031-68431-9_12</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C8A54D3" w14:textId="698222E2">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(Evans, P., 2023). </w:t>
      </w:r>
      <w:r w:rsidRPr="22F9E14E" w:rsidR="7D80BBC4">
        <w:rPr>
          <w:rFonts w:ascii="Aptos" w:hAnsi="Aptos" w:eastAsia="Aptos" w:cs="Aptos"/>
          <w:i w:val="1"/>
          <w:iCs w:val="1"/>
          <w:noProof w:val="0"/>
          <w:color w:val="000000" w:themeColor="text1" w:themeTint="FF" w:themeShade="FF"/>
          <w:sz w:val="19"/>
          <w:szCs w:val="19"/>
          <w:lang w:val="en-US"/>
        </w:rPr>
        <w:t>The police revolution</w:t>
      </w:r>
      <w:r w:rsidRPr="22F9E14E" w:rsidR="7D80BBC4">
        <w:rPr>
          <w:rFonts w:ascii="Aptos" w:hAnsi="Aptos" w:eastAsia="Aptos" w:cs="Aptos"/>
          <w:noProof w:val="0"/>
          <w:color w:val="000000" w:themeColor="text1" w:themeTint="FF" w:themeShade="FF"/>
          <w:sz w:val="19"/>
          <w:szCs w:val="19"/>
          <w:lang w:val="en-US"/>
        </w:rPr>
        <w:t>. Routledge. Available at:</w:t>
      </w:r>
      <w:hyperlink r:id="R1096c2c9be994cdb">
        <w:r w:rsidRPr="22F9E14E" w:rsidR="7D80BBC4">
          <w:rPr>
            <w:rStyle w:val="Hyperlink"/>
            <w:rFonts w:ascii="Aptos" w:hAnsi="Aptos" w:eastAsia="Aptos" w:cs="Aptos"/>
            <w:noProof w:val="0"/>
            <w:color w:val="96607D"/>
            <w:sz w:val="19"/>
            <w:szCs w:val="19"/>
            <w:lang w:val="en-US"/>
          </w:rPr>
          <w:t>https://www.taylorfrancis.com/books/mono/10.4324/9781003376361/police-revolution-peter-evans</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5141CCD" w14:textId="730E3D3E">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(Gau, J.M. and Paoline, III, E.A., 2024). Female Police Officers’ Cultural Perceptions of the External Work Environment. </w:t>
      </w:r>
      <w:r w:rsidRPr="22F9E14E" w:rsidR="7D80BBC4">
        <w:rPr>
          <w:rFonts w:ascii="Aptos" w:hAnsi="Aptos" w:eastAsia="Aptos" w:cs="Aptos"/>
          <w:i w:val="1"/>
          <w:iCs w:val="1"/>
          <w:noProof w:val="0"/>
          <w:color w:val="000000" w:themeColor="text1" w:themeTint="FF" w:themeShade="FF"/>
          <w:sz w:val="19"/>
          <w:szCs w:val="19"/>
          <w:lang w:val="en-US"/>
        </w:rPr>
        <w:t>Women &amp; Criminal Justice</w:t>
      </w:r>
      <w:r w:rsidRPr="22F9E14E" w:rsidR="7D80BBC4">
        <w:rPr>
          <w:rFonts w:ascii="Aptos" w:hAnsi="Aptos" w:eastAsia="Aptos" w:cs="Aptos"/>
          <w:noProof w:val="0"/>
          <w:color w:val="000000" w:themeColor="text1" w:themeTint="FF" w:themeShade="FF"/>
          <w:sz w:val="19"/>
          <w:szCs w:val="19"/>
          <w:lang w:val="en-US"/>
        </w:rPr>
        <w:t>, pp.1-15. Available at:</w:t>
      </w:r>
      <w:hyperlink r:id="R5369ff1dd83e4c39">
        <w:r w:rsidRPr="22F9E14E" w:rsidR="7D80BBC4">
          <w:rPr>
            <w:rStyle w:val="Hyperlink"/>
            <w:rFonts w:ascii="Aptos" w:hAnsi="Aptos" w:eastAsia="Aptos" w:cs="Aptos"/>
            <w:noProof w:val="0"/>
            <w:color w:val="96607D"/>
            <w:sz w:val="19"/>
            <w:szCs w:val="19"/>
            <w:lang w:val="en-US"/>
          </w:rPr>
          <w:t>https://www.tandfonline.com/doi/abs/10.1080/08974454.2024.2335926</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58824ECA" w14:textId="0047C5A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(Grumley Traynor, I.E. and Rydon-Grange, M., 2024). Examining correlates of police officers’ attitudes towards seeking mental health support: A scoping review. </w:t>
      </w:r>
      <w:r w:rsidRPr="22F9E14E" w:rsidR="7D80BBC4">
        <w:rPr>
          <w:rFonts w:ascii="Aptos" w:hAnsi="Aptos" w:eastAsia="Aptos" w:cs="Aptos"/>
          <w:i w:val="1"/>
          <w:iCs w:val="1"/>
          <w:noProof w:val="0"/>
          <w:color w:val="000000" w:themeColor="text1" w:themeTint="FF" w:themeShade="FF"/>
          <w:sz w:val="19"/>
          <w:szCs w:val="19"/>
          <w:lang w:val="en-US"/>
        </w:rPr>
        <w:t>The Police Journal</w:t>
      </w:r>
      <w:r w:rsidRPr="22F9E14E" w:rsidR="7D80BBC4">
        <w:rPr>
          <w:rFonts w:ascii="Aptos" w:hAnsi="Aptos" w:eastAsia="Aptos" w:cs="Aptos"/>
          <w:noProof w:val="0"/>
          <w:color w:val="000000" w:themeColor="text1" w:themeTint="FF" w:themeShade="FF"/>
          <w:sz w:val="19"/>
          <w:szCs w:val="19"/>
          <w:lang w:val="en-US"/>
        </w:rPr>
        <w:t xml:space="preserve">, p.0032258X241230762. available at: </w:t>
      </w:r>
      <w:hyperlink r:id="Rac268d4073b54376">
        <w:r w:rsidRPr="22F9E14E" w:rsidR="7D80BBC4">
          <w:rPr>
            <w:rStyle w:val="Hyperlink"/>
            <w:rFonts w:ascii="Aptos" w:hAnsi="Aptos" w:eastAsia="Aptos" w:cs="Aptos"/>
            <w:noProof w:val="0"/>
            <w:color w:val="96607D"/>
            <w:sz w:val="19"/>
            <w:szCs w:val="19"/>
            <w:lang w:val="en-US"/>
          </w:rPr>
          <w:t>https://journals.sagepub.com/doi/abs/10.1177/0032258X241230762</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F8D90B8" w14:textId="2ED0F21A">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(Gullon-Scott, P. and Longstaff, L., 2024). The prevalence of depression, anxiety, stress and their relationship to length of service in the UK police force. </w:t>
      </w:r>
      <w:r w:rsidRPr="22F9E14E" w:rsidR="7D80BBC4">
        <w:rPr>
          <w:rFonts w:ascii="Aptos" w:hAnsi="Aptos" w:eastAsia="Aptos" w:cs="Aptos"/>
          <w:i w:val="1"/>
          <w:iCs w:val="1"/>
          <w:noProof w:val="0"/>
          <w:color w:val="000000" w:themeColor="text1" w:themeTint="FF" w:themeShade="FF"/>
          <w:sz w:val="19"/>
          <w:szCs w:val="19"/>
          <w:lang w:val="en-US"/>
        </w:rPr>
        <w:t>The Police Journal</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97</w:t>
      </w:r>
      <w:r w:rsidRPr="22F9E14E" w:rsidR="7D80BBC4">
        <w:rPr>
          <w:rFonts w:ascii="Aptos" w:hAnsi="Aptos" w:eastAsia="Aptos" w:cs="Aptos"/>
          <w:noProof w:val="0"/>
          <w:color w:val="000000" w:themeColor="text1" w:themeTint="FF" w:themeShade="FF"/>
          <w:sz w:val="19"/>
          <w:szCs w:val="19"/>
          <w:lang w:val="en-US"/>
        </w:rPr>
        <w:t>(1), pp.131-149. available at:</w:t>
      </w:r>
      <w:hyperlink r:id="R9ace062e449f4797">
        <w:r w:rsidRPr="22F9E14E" w:rsidR="7D80BBC4">
          <w:rPr>
            <w:rStyle w:val="Hyperlink"/>
            <w:rFonts w:ascii="Aptos" w:hAnsi="Aptos" w:eastAsia="Aptos" w:cs="Aptos"/>
            <w:noProof w:val="0"/>
            <w:color w:val="96607D"/>
            <w:sz w:val="19"/>
            <w:szCs w:val="19"/>
            <w:lang w:val="en-US"/>
          </w:rPr>
          <w:t>https://journals.sagepub.com/doi/full/10.1177/0032258X221140813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9BDDF45" w14:textId="369F9DC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(Hao, T., Llamas, J., Axtell, K., Lal, A., Llamas, M., Fadel, M. and Roma, A., 2024). Women Police Chiefs: A Self-perception of Women Officers in Law Enforcement. </w:t>
      </w:r>
      <w:r w:rsidRPr="22F9E14E" w:rsidR="7D80BBC4">
        <w:rPr>
          <w:rFonts w:ascii="Aptos" w:hAnsi="Aptos" w:eastAsia="Aptos" w:cs="Aptos"/>
          <w:i w:val="1"/>
          <w:iCs w:val="1"/>
          <w:noProof w:val="0"/>
          <w:color w:val="000000" w:themeColor="text1" w:themeTint="FF" w:themeShade="FF"/>
          <w:sz w:val="19"/>
          <w:szCs w:val="19"/>
          <w:lang w:val="en-US"/>
        </w:rPr>
        <w:t>The Scholarship Without Borders Journal</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w:t>
      </w:r>
      <w:r w:rsidRPr="22F9E14E" w:rsidR="7D80BBC4">
        <w:rPr>
          <w:rFonts w:ascii="Aptos" w:hAnsi="Aptos" w:eastAsia="Aptos" w:cs="Aptos"/>
          <w:noProof w:val="0"/>
          <w:color w:val="000000" w:themeColor="text1" w:themeTint="FF" w:themeShade="FF"/>
          <w:sz w:val="19"/>
          <w:szCs w:val="19"/>
          <w:lang w:val="en-US"/>
        </w:rPr>
        <w:t>(2), p.3. available at:</w:t>
      </w:r>
      <w:hyperlink r:id="R1c90eea10920425a">
        <w:r w:rsidRPr="22F9E14E" w:rsidR="7D80BBC4">
          <w:rPr>
            <w:rStyle w:val="Hyperlink"/>
            <w:rFonts w:ascii="Aptos" w:hAnsi="Aptos" w:eastAsia="Aptos" w:cs="Aptos"/>
            <w:noProof w:val="0"/>
            <w:color w:val="96607D"/>
            <w:sz w:val="19"/>
            <w:szCs w:val="19"/>
            <w:lang w:val="en-US"/>
          </w:rPr>
          <w:t>https://digitalcommons.pepperdine.edu/swbj/vol2/iss2/3/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160763D" w14:textId="63DCD39A">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(Hart, J.M., 2023). </w:t>
      </w:r>
      <w:r w:rsidRPr="22F9E14E" w:rsidR="7D80BBC4">
        <w:rPr>
          <w:rFonts w:ascii="Aptos" w:hAnsi="Aptos" w:eastAsia="Aptos" w:cs="Aptos"/>
          <w:i w:val="1"/>
          <w:iCs w:val="1"/>
          <w:noProof w:val="0"/>
          <w:color w:val="000000" w:themeColor="text1" w:themeTint="FF" w:themeShade="FF"/>
          <w:sz w:val="19"/>
          <w:szCs w:val="19"/>
          <w:lang w:val="en-US"/>
        </w:rPr>
        <w:t>The British Police</w:t>
      </w:r>
      <w:r w:rsidRPr="22F9E14E" w:rsidR="7D80BBC4">
        <w:rPr>
          <w:rFonts w:ascii="Aptos" w:hAnsi="Aptos" w:eastAsia="Aptos" w:cs="Aptos"/>
          <w:noProof w:val="0"/>
          <w:color w:val="000000" w:themeColor="text1" w:themeTint="FF" w:themeShade="FF"/>
          <w:sz w:val="19"/>
          <w:szCs w:val="19"/>
          <w:lang w:val="en-US"/>
        </w:rPr>
        <w:t>. Routledge. Available at:</w:t>
      </w:r>
      <w:hyperlink r:id="R135d8052db2a4e38">
        <w:r w:rsidRPr="22F9E14E" w:rsidR="7D80BBC4">
          <w:rPr>
            <w:rStyle w:val="Hyperlink"/>
            <w:rFonts w:ascii="Aptos" w:hAnsi="Aptos" w:eastAsia="Aptos" w:cs="Aptos"/>
            <w:noProof w:val="0"/>
            <w:color w:val="96607D"/>
            <w:sz w:val="19"/>
            <w:szCs w:val="19"/>
            <w:lang w:val="en-US"/>
          </w:rPr>
          <w:t>https://www.taylorfrancis.com/books/mono/10.4324/9781003359753/british-police-jenifer-hart</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75104898" w14:textId="0859FDBE">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(Hereth, J.E., 2024). “I don’t think the police think we’re human”: Legal socialization among young transgender women. </w:t>
      </w:r>
      <w:r w:rsidRPr="22F9E14E" w:rsidR="7D80BBC4">
        <w:rPr>
          <w:rFonts w:ascii="Aptos" w:hAnsi="Aptos" w:eastAsia="Aptos" w:cs="Aptos"/>
          <w:i w:val="1"/>
          <w:iCs w:val="1"/>
          <w:noProof w:val="0"/>
          <w:color w:val="000000" w:themeColor="text1" w:themeTint="FF" w:themeShade="FF"/>
          <w:sz w:val="19"/>
          <w:szCs w:val="19"/>
          <w:lang w:val="en-US"/>
        </w:rPr>
        <w:t>Journal of homosexuality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71</w:t>
      </w:r>
      <w:r w:rsidRPr="22F9E14E" w:rsidR="7D80BBC4">
        <w:rPr>
          <w:rFonts w:ascii="Aptos" w:hAnsi="Aptos" w:eastAsia="Aptos" w:cs="Aptos"/>
          <w:noProof w:val="0"/>
          <w:color w:val="000000" w:themeColor="text1" w:themeTint="FF" w:themeShade="FF"/>
          <w:sz w:val="19"/>
          <w:szCs w:val="19"/>
          <w:lang w:val="en-US"/>
        </w:rPr>
        <w:t>(9), pp.2175-2199. Available at:</w:t>
      </w:r>
      <w:hyperlink r:id="R7b750fd430284381">
        <w:r w:rsidRPr="22F9E14E" w:rsidR="7D80BBC4">
          <w:rPr>
            <w:rStyle w:val="Hyperlink"/>
            <w:rFonts w:ascii="Aptos" w:hAnsi="Aptos" w:eastAsia="Aptos" w:cs="Aptos"/>
            <w:noProof w:val="0"/>
            <w:color w:val="96607D"/>
            <w:sz w:val="19"/>
            <w:szCs w:val="19"/>
            <w:lang w:val="en-US"/>
          </w:rPr>
          <w:t>https://www.tandfonline.com/doi/abs/10.1080/00918369.2023.2225985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B4E5F16" w14:textId="5FA343DB">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(Hilton, N.Z. and Radatz, D.L., 2024). The effects of race and gender when predicting intimate partner violence recidivism in police reports using the Ontario domestic assault risk assessment. </w:t>
      </w:r>
      <w:r w:rsidRPr="22F9E14E" w:rsidR="7D80BBC4">
        <w:rPr>
          <w:rFonts w:ascii="Aptos" w:hAnsi="Aptos" w:eastAsia="Aptos" w:cs="Aptos"/>
          <w:i w:val="1"/>
          <w:iCs w:val="1"/>
          <w:noProof w:val="0"/>
          <w:color w:val="000000" w:themeColor="text1" w:themeTint="FF" w:themeShade="FF"/>
          <w:sz w:val="19"/>
          <w:szCs w:val="19"/>
          <w:lang w:val="en-US"/>
        </w:rPr>
        <w:t>Crime &amp; Delinquency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70</w:t>
      </w:r>
      <w:r w:rsidRPr="22F9E14E" w:rsidR="7D80BBC4">
        <w:rPr>
          <w:rFonts w:ascii="Aptos" w:hAnsi="Aptos" w:eastAsia="Aptos" w:cs="Aptos"/>
          <w:noProof w:val="0"/>
          <w:color w:val="000000" w:themeColor="text1" w:themeTint="FF" w:themeShade="FF"/>
          <w:sz w:val="19"/>
          <w:szCs w:val="19"/>
          <w:lang w:val="en-US"/>
        </w:rPr>
        <w:t>(5), pp.1541-1562. available at:</w:t>
      </w:r>
      <w:hyperlink r:id="R839b450c1fc74f4c">
        <w:r w:rsidRPr="22F9E14E" w:rsidR="7D80BBC4">
          <w:rPr>
            <w:rStyle w:val="Hyperlink"/>
            <w:rFonts w:ascii="Aptos" w:hAnsi="Aptos" w:eastAsia="Aptos" w:cs="Aptos"/>
            <w:noProof w:val="0"/>
            <w:color w:val="96607D"/>
            <w:sz w:val="19"/>
            <w:szCs w:val="19"/>
            <w:lang w:val="en-US"/>
          </w:rPr>
          <w:t>https://journals.sagepub.com/doi/abs/10.1177/00111287231178679</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C8AF901" w14:textId="3E0185B5">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(Hopkins, A., 2024). Examining reasons for victim retraction in domestic violence and abuse: A qualitative analysis of police retraction statements in the United Kingdom. </w:t>
      </w:r>
      <w:r w:rsidRPr="22F9E14E" w:rsidR="7D80BBC4">
        <w:rPr>
          <w:rFonts w:ascii="Aptos" w:hAnsi="Aptos" w:eastAsia="Aptos" w:cs="Aptos"/>
          <w:i w:val="1"/>
          <w:iCs w:val="1"/>
          <w:noProof w:val="0"/>
          <w:color w:val="000000" w:themeColor="text1" w:themeTint="FF" w:themeShade="FF"/>
          <w:sz w:val="19"/>
          <w:szCs w:val="19"/>
          <w:lang w:val="en-US"/>
        </w:rPr>
        <w:t>The Police Journal</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97</w:t>
      </w:r>
      <w:r w:rsidRPr="22F9E14E" w:rsidR="7D80BBC4">
        <w:rPr>
          <w:rFonts w:ascii="Aptos" w:hAnsi="Aptos" w:eastAsia="Aptos" w:cs="Aptos"/>
          <w:noProof w:val="0"/>
          <w:color w:val="000000" w:themeColor="text1" w:themeTint="FF" w:themeShade="FF"/>
          <w:sz w:val="19"/>
          <w:szCs w:val="19"/>
          <w:lang w:val="en-US"/>
        </w:rPr>
        <w:t>(2), pp.240-258. available at:</w:t>
      </w:r>
      <w:hyperlink r:id="R3556a55b3dc044f5">
        <w:r w:rsidRPr="22F9E14E" w:rsidR="7D80BBC4">
          <w:rPr>
            <w:rStyle w:val="Hyperlink"/>
            <w:rFonts w:ascii="Aptos" w:hAnsi="Aptos" w:eastAsia="Aptos" w:cs="Aptos"/>
            <w:noProof w:val="0"/>
            <w:color w:val="96607D"/>
            <w:sz w:val="19"/>
            <w:szCs w:val="19"/>
            <w:lang w:val="en-US"/>
          </w:rPr>
          <w:t>https://journals.sagepub.com/doi/full/10.1177/0032258X231159807</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F61DB60" w14:textId="704DD10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(Huber, L. and Gunderson, A., 2023). Putting A Fresh Face Forward: Does the Gender of a Police Chief Affect Public Perceptions?. </w:t>
      </w:r>
      <w:r w:rsidRPr="22F9E14E" w:rsidR="7D80BBC4">
        <w:rPr>
          <w:rFonts w:ascii="Aptos" w:hAnsi="Aptos" w:eastAsia="Aptos" w:cs="Aptos"/>
          <w:i w:val="1"/>
          <w:iCs w:val="1"/>
          <w:noProof w:val="0"/>
          <w:color w:val="000000" w:themeColor="text1" w:themeTint="FF" w:themeShade="FF"/>
          <w:sz w:val="19"/>
          <w:szCs w:val="19"/>
          <w:lang w:val="en-US"/>
        </w:rPr>
        <w:t>Political Research Quarterly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76</w:t>
      </w:r>
      <w:r w:rsidRPr="22F9E14E" w:rsidR="7D80BBC4">
        <w:rPr>
          <w:rFonts w:ascii="Aptos" w:hAnsi="Aptos" w:eastAsia="Aptos" w:cs="Aptos"/>
          <w:noProof w:val="0"/>
          <w:color w:val="000000" w:themeColor="text1" w:themeTint="FF" w:themeShade="FF"/>
          <w:sz w:val="19"/>
          <w:szCs w:val="19"/>
          <w:lang w:val="en-US"/>
        </w:rPr>
        <w:t>(3), pp.1418-1432. available at:</w:t>
      </w:r>
      <w:hyperlink r:id="Read779e7e3ca4369">
        <w:r w:rsidRPr="22F9E14E" w:rsidR="7D80BBC4">
          <w:rPr>
            <w:rStyle w:val="Hyperlink"/>
            <w:rFonts w:ascii="Aptos" w:hAnsi="Aptos" w:eastAsia="Aptos" w:cs="Aptos"/>
            <w:noProof w:val="0"/>
            <w:color w:val="96607D"/>
            <w:sz w:val="19"/>
            <w:szCs w:val="19"/>
            <w:lang w:val="en-US"/>
          </w:rPr>
          <w:t>https://journals.sagepub.com/doi/abs/10.1177/10659129221142598</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9EA0D64" w14:textId="2761489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(Huff, J., Clinkinbeard, S.S., Rief, R.M., Dunlap, B., Zamouri, I., Goodijohn, L., Meenagh, C., Champenstein, C., Townsley, J., Fernandez, M. and Swanson, J., 2024). Recruiting, retaining, and advancing women in policing: Lessons learned from the IAWP Gender-Responsive Policing Summit.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p.paae013. available at:</w:t>
      </w:r>
      <w:hyperlink r:id="R19f070c2fdfa4e31">
        <w:r w:rsidRPr="22F9E14E" w:rsidR="7D80BBC4">
          <w:rPr>
            <w:rStyle w:val="Hyperlink"/>
            <w:rFonts w:ascii="Aptos" w:hAnsi="Aptos" w:eastAsia="Aptos" w:cs="Aptos"/>
            <w:noProof w:val="0"/>
            <w:color w:val="96607D"/>
            <w:sz w:val="19"/>
            <w:szCs w:val="19"/>
            <w:lang w:val="en-US"/>
          </w:rPr>
          <w:t>https://academic.oup.com/policing/article-abstract/doi/10.1093/police/paae013/7596728</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57E6C9A6" w14:textId="2E05F5AA">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(Jackson, W., 2024). Researching Policing from the Perspective of the Policed: Studying Human Rights from Below. In </w:t>
      </w:r>
      <w:r w:rsidRPr="22F9E14E" w:rsidR="7D80BBC4">
        <w:rPr>
          <w:rFonts w:ascii="Aptos" w:hAnsi="Aptos" w:eastAsia="Aptos" w:cs="Aptos"/>
          <w:i w:val="1"/>
          <w:iCs w:val="1"/>
          <w:noProof w:val="0"/>
          <w:color w:val="000000" w:themeColor="text1" w:themeTint="FF" w:themeShade="FF"/>
          <w:sz w:val="19"/>
          <w:szCs w:val="19"/>
          <w:lang w:val="en-US"/>
        </w:rPr>
        <w:t>A Research Agenda for a Human Rights Centred Criminology</w:t>
      </w:r>
      <w:r w:rsidRPr="22F9E14E" w:rsidR="7D80BBC4">
        <w:rPr>
          <w:rFonts w:ascii="Aptos" w:hAnsi="Aptos" w:eastAsia="Aptos" w:cs="Aptos"/>
          <w:noProof w:val="0"/>
          <w:color w:val="000000" w:themeColor="text1" w:themeTint="FF" w:themeShade="FF"/>
          <w:sz w:val="19"/>
          <w:szCs w:val="19"/>
          <w:lang w:val="en-US"/>
        </w:rPr>
        <w:t>(pp. 51-63). Cham: Springer Nature Switzerland. Available at:</w:t>
      </w:r>
      <w:hyperlink r:id="R08a968cd9c454a3c">
        <w:r w:rsidRPr="22F9E14E" w:rsidR="7D80BBC4">
          <w:rPr>
            <w:rStyle w:val="Hyperlink"/>
            <w:rFonts w:ascii="Aptos" w:hAnsi="Aptos" w:eastAsia="Aptos" w:cs="Aptos"/>
            <w:noProof w:val="0"/>
            <w:color w:val="96607D"/>
            <w:sz w:val="19"/>
            <w:szCs w:val="19"/>
            <w:lang w:val="en-US"/>
          </w:rPr>
          <w:t>https://link.springer.com/chapter/10.1007/978-3-031-46289-4_4</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715C7BB" w14:textId="4646704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(Johnston, K., Alberti, F. and Kravariti, F., 2024). Representative bureaucracy and organizational attractiveness: an experimental study of symbolic representation of the US and UK police. </w:t>
      </w:r>
      <w:r w:rsidRPr="22F9E14E" w:rsidR="7D80BBC4">
        <w:rPr>
          <w:rFonts w:ascii="Aptos" w:hAnsi="Aptos" w:eastAsia="Aptos" w:cs="Aptos"/>
          <w:i w:val="1"/>
          <w:iCs w:val="1"/>
          <w:noProof w:val="0"/>
          <w:color w:val="000000" w:themeColor="text1" w:themeTint="FF" w:themeShade="FF"/>
          <w:sz w:val="19"/>
          <w:szCs w:val="19"/>
          <w:lang w:val="en-US"/>
        </w:rPr>
        <w:t>Public Administration Review</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84</w:t>
      </w:r>
      <w:r w:rsidRPr="22F9E14E" w:rsidR="7D80BBC4">
        <w:rPr>
          <w:rFonts w:ascii="Aptos" w:hAnsi="Aptos" w:eastAsia="Aptos" w:cs="Aptos"/>
          <w:noProof w:val="0"/>
          <w:color w:val="000000" w:themeColor="text1" w:themeTint="FF" w:themeShade="FF"/>
          <w:sz w:val="19"/>
          <w:szCs w:val="19"/>
          <w:lang w:val="en-US"/>
        </w:rPr>
        <w:t>(2), pp.293-307. Available at:</w:t>
      </w:r>
      <w:hyperlink r:id="R4efa216444f14a3a">
        <w:r w:rsidRPr="22F9E14E" w:rsidR="7D80BBC4">
          <w:rPr>
            <w:rStyle w:val="Hyperlink"/>
            <w:rFonts w:ascii="Aptos" w:hAnsi="Aptos" w:eastAsia="Aptos" w:cs="Aptos"/>
            <w:noProof w:val="0"/>
            <w:color w:val="96607D"/>
            <w:sz w:val="19"/>
            <w:szCs w:val="19"/>
            <w:lang w:val="en-US"/>
          </w:rPr>
          <w:t>https://onlinelibrary.wiley.com/doi/full/10.1111/puar.13675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721DBCD" w14:textId="298E926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(Juliet, O.C., Chineme, N.N., Kelechi, N.J. and Nwokeoma, B.N., IMPACT AND GENDER DYNAMICS OF POLICE MISCONDUCT DURING THE COVID-19 PANDEMIC ON VARIOUS DEMOGRAPHICS AND BUSINESSES IN ENUGU STATE). Available at:</w:t>
      </w:r>
      <w:hyperlink r:id="Rc73915afdec343c9">
        <w:r w:rsidRPr="22F9E14E" w:rsidR="7D80BBC4">
          <w:rPr>
            <w:rStyle w:val="Hyperlink"/>
            <w:rFonts w:ascii="Aptos" w:hAnsi="Aptos" w:eastAsia="Aptos" w:cs="Aptos"/>
            <w:noProof w:val="0"/>
            <w:color w:val="96607D"/>
            <w:sz w:val="19"/>
            <w:szCs w:val="19"/>
            <w:lang w:val="en-US"/>
          </w:rPr>
          <w:t>https://www.researchgate.net/profile/Chinyere-Okorie/publication/383453770_IMPACT_AND_GENDER_DYNAMICS_OF_POLICE_MISCONDUCT_DURING_THE_COVID-19_PANDEMIC_ON_VARIOUS_DEMOGRAPHICS_AND_BUSINESSES_IN_ENUGU_STATE/links/66cdf33ef84dd1716c6e40ad/IMPACT-AND-GENDER-DYNAMICS-OF-POLICE-MISCONDUCT-DURING-THE-COVID-19-PANDEMIC-ON-VARIOUS-DEMOGRAPHICS-AND-BUSINESSES-IN-ENUGU-STATE.pdf</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53A8D95" w14:textId="753B5D5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(Keane, J.M. and Raganella, A.J., 2024). Protection of Citizens’ Rights, Public Safety &amp; Police Legitimacy: The Legal Equilibrium for Public Order. In </w:t>
      </w:r>
      <w:r w:rsidRPr="22F9E14E" w:rsidR="7D80BBC4">
        <w:rPr>
          <w:rFonts w:ascii="Aptos" w:hAnsi="Aptos" w:eastAsia="Aptos" w:cs="Aptos"/>
          <w:i w:val="1"/>
          <w:iCs w:val="1"/>
          <w:noProof w:val="0"/>
          <w:color w:val="000000" w:themeColor="text1" w:themeTint="FF" w:themeShade="FF"/>
          <w:sz w:val="19"/>
          <w:szCs w:val="19"/>
          <w:lang w:val="en-US"/>
        </w:rPr>
        <w:t>Public Order Policing: A Professional's Guide to International Theories, Case Studies, and Best Practices</w:t>
      </w:r>
      <w:r w:rsidRPr="22F9E14E" w:rsidR="7D80BBC4">
        <w:rPr>
          <w:rFonts w:ascii="Aptos" w:hAnsi="Aptos" w:eastAsia="Aptos" w:cs="Aptos"/>
          <w:noProof w:val="0"/>
          <w:color w:val="000000" w:themeColor="text1" w:themeTint="FF" w:themeShade="FF"/>
          <w:sz w:val="19"/>
          <w:szCs w:val="19"/>
          <w:lang w:val="en-US"/>
        </w:rPr>
        <w:t xml:space="preserve"> (pp. 231-246). Cham: Springer International Publishing. Available at: </w:t>
      </w:r>
      <w:hyperlink r:id="R260958211f8b4533">
        <w:r w:rsidRPr="22F9E14E" w:rsidR="7D80BBC4">
          <w:rPr>
            <w:rStyle w:val="Hyperlink"/>
            <w:rFonts w:ascii="Aptos" w:hAnsi="Aptos" w:eastAsia="Aptos" w:cs="Aptos"/>
            <w:noProof w:val="0"/>
            <w:color w:val="96607D"/>
            <w:sz w:val="19"/>
            <w:szCs w:val="19"/>
            <w:lang w:val="en-US"/>
          </w:rPr>
          <w:t>https://link.springer.com/chapter/10.1007/978-3-031-43856-1_10</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74141727" w14:textId="19C7BAF5">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(Khan, M.M.I. and Islam, M.S., 2024). Social and Organizational Perception Toward Women Police: A Study of Metropolitan Police in Developing Country. </w:t>
      </w:r>
      <w:r w:rsidRPr="22F9E14E" w:rsidR="7D80BBC4">
        <w:rPr>
          <w:rFonts w:ascii="Aptos" w:hAnsi="Aptos" w:eastAsia="Aptos" w:cs="Aptos"/>
          <w:i w:val="1"/>
          <w:iCs w:val="1"/>
          <w:noProof w:val="0"/>
          <w:color w:val="000000" w:themeColor="text1" w:themeTint="FF" w:themeShade="FF"/>
          <w:sz w:val="19"/>
          <w:szCs w:val="19"/>
          <w:lang w:val="en-US"/>
        </w:rPr>
        <w:t>Journal of Police and Criminal Psychology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39</w:t>
      </w:r>
      <w:r w:rsidRPr="22F9E14E" w:rsidR="7D80BBC4">
        <w:rPr>
          <w:rFonts w:ascii="Aptos" w:hAnsi="Aptos" w:eastAsia="Aptos" w:cs="Aptos"/>
          <w:noProof w:val="0"/>
          <w:color w:val="000000" w:themeColor="text1" w:themeTint="FF" w:themeShade="FF"/>
          <w:sz w:val="19"/>
          <w:szCs w:val="19"/>
          <w:lang w:val="en-US"/>
        </w:rPr>
        <w:t>(1), pp.75-81. available at:</w:t>
      </w:r>
      <w:hyperlink r:id="R454f6c8cf6464f0a">
        <w:r w:rsidRPr="22F9E14E" w:rsidR="7D80BBC4">
          <w:rPr>
            <w:rStyle w:val="Hyperlink"/>
            <w:rFonts w:ascii="Aptos" w:hAnsi="Aptos" w:eastAsia="Aptos" w:cs="Aptos"/>
            <w:noProof w:val="0"/>
            <w:color w:val="96607D"/>
            <w:sz w:val="19"/>
            <w:szCs w:val="19"/>
            <w:lang w:val="en-US"/>
          </w:rPr>
          <w:t>https://link.springer.com/article/10.1007/s11896-023-09614-1</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7151BE46" w14:textId="173B1205">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(Lyon, N. and Malik, M., 2024). Ethnicity and Policing in the Global South: Descriptive Representation and Expectations of Police Bias. </w:t>
      </w:r>
      <w:r w:rsidRPr="22F9E14E" w:rsidR="7D80BBC4">
        <w:rPr>
          <w:rFonts w:ascii="Aptos" w:hAnsi="Aptos" w:eastAsia="Aptos" w:cs="Aptos"/>
          <w:i w:val="1"/>
          <w:iCs w:val="1"/>
          <w:noProof w:val="0"/>
          <w:color w:val="000000" w:themeColor="text1" w:themeTint="FF" w:themeShade="FF"/>
          <w:sz w:val="19"/>
          <w:szCs w:val="19"/>
          <w:lang w:val="en-US"/>
        </w:rPr>
        <w:t>Comparative Political Studies</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57</w:t>
      </w:r>
      <w:r w:rsidRPr="22F9E14E" w:rsidR="7D80BBC4">
        <w:rPr>
          <w:rFonts w:ascii="Aptos" w:hAnsi="Aptos" w:eastAsia="Aptos" w:cs="Aptos"/>
          <w:noProof w:val="0"/>
          <w:color w:val="000000" w:themeColor="text1" w:themeTint="FF" w:themeShade="FF"/>
          <w:sz w:val="19"/>
          <w:szCs w:val="19"/>
          <w:lang w:val="en-US"/>
        </w:rPr>
        <w:t>(5), pp.851-881. Available at:</w:t>
      </w:r>
      <w:hyperlink r:id="Raa4ff7e07cbe415c">
        <w:r w:rsidRPr="22F9E14E" w:rsidR="7D80BBC4">
          <w:rPr>
            <w:rStyle w:val="Hyperlink"/>
            <w:rFonts w:ascii="Aptos" w:hAnsi="Aptos" w:eastAsia="Aptos" w:cs="Aptos"/>
            <w:noProof w:val="0"/>
            <w:color w:val="96607D"/>
            <w:sz w:val="19"/>
            <w:szCs w:val="19"/>
            <w:lang w:val="en-US"/>
          </w:rPr>
          <w:t>https://journals.sagepub.com/doi/abs/10.1177/00104140231178747</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5BF3C8D" w14:textId="225624B5">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(Magsi, L. and Ariel, B., 2024). Internal sexual harassment among police personnel: Insights from a Birmingham, UK cross-sectional survey.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p.paae049. available at:</w:t>
      </w:r>
      <w:hyperlink r:id="R967674b710cd4662">
        <w:r w:rsidRPr="22F9E14E" w:rsidR="7D80BBC4">
          <w:rPr>
            <w:rStyle w:val="Hyperlink"/>
            <w:rFonts w:ascii="Aptos" w:hAnsi="Aptos" w:eastAsia="Aptos" w:cs="Aptos"/>
            <w:noProof w:val="0"/>
            <w:color w:val="96607D"/>
            <w:sz w:val="19"/>
            <w:szCs w:val="19"/>
            <w:lang w:val="en-US"/>
          </w:rPr>
          <w:t>https://academic.oup.com/policing/article-abstract/doi/10.1093/police/paae049/7655353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74820F4C" w14:textId="6FDBAC9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(Maguire, L., Sondhi, A., Norman, J. and Abinashi, D., 2024). Care for both victim-survivors and police investigators of rape and serious sexual offences in England and Wales. </w:t>
      </w:r>
      <w:r w:rsidRPr="22F9E14E" w:rsidR="7D80BBC4">
        <w:rPr>
          <w:rFonts w:ascii="Aptos" w:hAnsi="Aptos" w:eastAsia="Aptos" w:cs="Aptos"/>
          <w:i w:val="1"/>
          <w:iCs w:val="1"/>
          <w:noProof w:val="0"/>
          <w:color w:val="000000" w:themeColor="text1" w:themeTint="FF" w:themeShade="FF"/>
          <w:sz w:val="19"/>
          <w:szCs w:val="19"/>
          <w:lang w:val="en-US"/>
        </w:rPr>
        <w:t>Criminology &amp; Criminal Justice</w:t>
      </w:r>
      <w:r w:rsidRPr="22F9E14E" w:rsidR="7D80BBC4">
        <w:rPr>
          <w:rFonts w:ascii="Aptos" w:hAnsi="Aptos" w:eastAsia="Aptos" w:cs="Aptos"/>
          <w:noProof w:val="0"/>
          <w:color w:val="000000" w:themeColor="text1" w:themeTint="FF" w:themeShade="FF"/>
          <w:sz w:val="19"/>
          <w:szCs w:val="19"/>
          <w:lang w:val="en-US"/>
        </w:rPr>
        <w:t>, p.17488958241248034. available at:</w:t>
      </w:r>
      <w:hyperlink r:id="Rbd8b1ace863d4471">
        <w:r w:rsidRPr="22F9E14E" w:rsidR="7D80BBC4">
          <w:rPr>
            <w:rStyle w:val="Hyperlink"/>
            <w:rFonts w:ascii="Aptos" w:hAnsi="Aptos" w:eastAsia="Aptos" w:cs="Aptos"/>
            <w:noProof w:val="0"/>
            <w:color w:val="96607D"/>
            <w:sz w:val="19"/>
            <w:szCs w:val="19"/>
            <w:lang w:val="en-US"/>
          </w:rPr>
          <w:t>https://journals.sagepub.com/doi/full/10.1177/17488958241248034</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2BF5F40" w14:textId="446C630C">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(Marroquin, G., 2024). Police Use of Force and the Racial Disparities in Policing. </w:t>
      </w:r>
      <w:r w:rsidRPr="22F9E14E" w:rsidR="7D80BBC4">
        <w:rPr>
          <w:rFonts w:ascii="Aptos" w:hAnsi="Aptos" w:eastAsia="Aptos" w:cs="Aptos"/>
          <w:i w:val="1"/>
          <w:iCs w:val="1"/>
          <w:noProof w:val="0"/>
          <w:color w:val="000000" w:themeColor="text1" w:themeTint="FF" w:themeShade="FF"/>
          <w:sz w:val="19"/>
          <w:szCs w:val="19"/>
          <w:lang w:val="en-US"/>
        </w:rPr>
        <w:t>The Annual Review of Criminal Justice Studies</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w:t>
      </w:r>
      <w:r w:rsidRPr="22F9E14E" w:rsidR="7D80BBC4">
        <w:rPr>
          <w:rFonts w:ascii="Aptos" w:hAnsi="Aptos" w:eastAsia="Aptos" w:cs="Aptos"/>
          <w:noProof w:val="0"/>
          <w:color w:val="000000" w:themeColor="text1" w:themeTint="FF" w:themeShade="FF"/>
          <w:sz w:val="19"/>
          <w:szCs w:val="19"/>
          <w:lang w:val="en-US"/>
        </w:rPr>
        <w:t xml:space="preserve">, pp.187-217. available at: </w:t>
      </w:r>
      <w:hyperlink r:id="R9bc1674089df4758">
        <w:r w:rsidRPr="22F9E14E" w:rsidR="7D80BBC4">
          <w:rPr>
            <w:rStyle w:val="Hyperlink"/>
            <w:rFonts w:ascii="Aptos" w:hAnsi="Aptos" w:eastAsia="Aptos" w:cs="Aptos"/>
            <w:noProof w:val="0"/>
            <w:color w:val="96607D"/>
            <w:sz w:val="19"/>
            <w:szCs w:val="19"/>
            <w:lang w:val="en-US"/>
          </w:rPr>
          <w:t>https://journals.calstate.edu/arcjs/article/view/4048</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5311CBF3" w14:textId="3CE662AD">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(McGough, M.Q. and Roman, I., 2024). The 30× 30 initiative: Seeking to improve public safety and transform departments by advancing women in policing.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p.paae020. available at:</w:t>
      </w:r>
      <w:hyperlink r:id="R540cf9b0189b4c76">
        <w:r w:rsidRPr="22F9E14E" w:rsidR="7D80BBC4">
          <w:rPr>
            <w:rStyle w:val="Hyperlink"/>
            <w:rFonts w:ascii="Aptos" w:hAnsi="Aptos" w:eastAsia="Aptos" w:cs="Aptos"/>
            <w:noProof w:val="0"/>
            <w:color w:val="96607D"/>
            <w:sz w:val="19"/>
            <w:szCs w:val="19"/>
            <w:lang w:val="en-US"/>
          </w:rPr>
          <w:t>https://academic.oup.com/policing/article-abstract/doi/10.1093/police/paae020/7626815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D21B633" w14:textId="2832FF0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(Mills, P., Simkin, C. and Charman, S., 2024). 13 The organisational and cultural challenges of leading a police. </w:t>
      </w:r>
      <w:r w:rsidRPr="22F9E14E" w:rsidR="7D80BBC4">
        <w:rPr>
          <w:rFonts w:ascii="Aptos" w:hAnsi="Aptos" w:eastAsia="Aptos" w:cs="Aptos"/>
          <w:i w:val="1"/>
          <w:iCs w:val="1"/>
          <w:noProof w:val="0"/>
          <w:color w:val="000000" w:themeColor="text1" w:themeTint="FF" w:themeShade="FF"/>
          <w:sz w:val="19"/>
          <w:szCs w:val="19"/>
          <w:lang w:val="en-US"/>
        </w:rPr>
        <w:t>Leadership Behaviours for Effective Policing: The Service Speaks</w:t>
      </w:r>
      <w:r w:rsidRPr="22F9E14E" w:rsidR="7D80BBC4">
        <w:rPr>
          <w:rFonts w:ascii="Aptos" w:hAnsi="Aptos" w:eastAsia="Aptos" w:cs="Aptos"/>
          <w:noProof w:val="0"/>
          <w:color w:val="000000" w:themeColor="text1" w:themeTint="FF" w:themeShade="FF"/>
          <w:sz w:val="19"/>
          <w:szCs w:val="19"/>
          <w:lang w:val="en-US"/>
        </w:rPr>
        <w:t>. Available at:</w:t>
      </w:r>
      <w:hyperlink w:anchor="v=onepage&amp;q=problem%20with%20women%20police%20in%20england&amp;f=false" r:id="R337e5c04195f4139">
        <w:r w:rsidRPr="22F9E14E" w:rsidR="7D80BBC4">
          <w:rPr>
            <w:rStyle w:val="Hyperlink"/>
            <w:rFonts w:ascii="Aptos" w:hAnsi="Aptos" w:eastAsia="Aptos" w:cs="Aptos"/>
            <w:noProof w:val="0"/>
            <w:color w:val="96607D"/>
            <w:sz w:val="19"/>
            <w:szCs w:val="19"/>
            <w:lang w:val="en-US"/>
          </w:rPr>
          <w:t>https://books.google.co.uk/books?hl=en&amp;lr=&amp;id=AaoAEQAAQBAJ&amp;oi=fnd&amp;pg=PT298&amp;dq=problem+with+women+police+in+england&amp;ots=FJMB4C_O_t&amp;sig=GSt5fMQ66RTaewqQsmaK9VVXHxc&amp;redir_esc=y#v=onepage&amp;q=problem%20with%20women%20police%20in%20england&amp;f=false</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D57B234" w14:textId="5B00DCD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(Moir, J., 2024). Police legitimacy in relation to equality, diversity and inclusion: an analysis of a strategic plan. </w:t>
      </w:r>
      <w:r w:rsidRPr="22F9E14E" w:rsidR="7D80BBC4">
        <w:rPr>
          <w:rFonts w:ascii="Aptos" w:hAnsi="Aptos" w:eastAsia="Aptos" w:cs="Aptos"/>
          <w:i w:val="1"/>
          <w:iCs w:val="1"/>
          <w:noProof w:val="0"/>
          <w:color w:val="000000" w:themeColor="text1" w:themeTint="FF" w:themeShade="FF"/>
          <w:sz w:val="19"/>
          <w:szCs w:val="19"/>
          <w:lang w:val="en-US"/>
        </w:rPr>
        <w:t>Academic Journal of International Economics and Management Research</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5</w:t>
      </w:r>
      <w:r w:rsidRPr="22F9E14E" w:rsidR="7D80BBC4">
        <w:rPr>
          <w:rFonts w:ascii="Aptos" w:hAnsi="Aptos" w:eastAsia="Aptos" w:cs="Aptos"/>
          <w:noProof w:val="0"/>
          <w:color w:val="000000" w:themeColor="text1" w:themeTint="FF" w:themeShade="FF"/>
          <w:sz w:val="19"/>
          <w:szCs w:val="19"/>
          <w:lang w:val="en-US"/>
        </w:rPr>
        <w:t>(1), pp.1-14. Available at:</w:t>
      </w:r>
      <w:hyperlink r:id="Ra4a215dc27e341b4">
        <w:r w:rsidRPr="22F9E14E" w:rsidR="7D80BBC4">
          <w:rPr>
            <w:rStyle w:val="Hyperlink"/>
            <w:rFonts w:ascii="Aptos" w:hAnsi="Aptos" w:eastAsia="Aptos" w:cs="Aptos"/>
            <w:noProof w:val="0"/>
            <w:color w:val="96607D"/>
            <w:sz w:val="19"/>
            <w:szCs w:val="19"/>
            <w:lang w:val="en-US"/>
          </w:rPr>
          <w:t>https://rke.abertay.ac.uk/en/publications/police-legitimacy-in-relation-to-equality-diversity-and-inclusion-2</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FF7DFE6" w14:textId="1E56B44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(Nørgaard Madsen, L. and Mikkelsen, E.N., 2024). Unpacking police endorsement of myths surrounding intimate partner violence against women: formation and implications. </w:t>
      </w:r>
      <w:r w:rsidRPr="22F9E14E" w:rsidR="7D80BBC4">
        <w:rPr>
          <w:rFonts w:ascii="Aptos" w:hAnsi="Aptos" w:eastAsia="Aptos" w:cs="Aptos"/>
          <w:i w:val="1"/>
          <w:iCs w:val="1"/>
          <w:noProof w:val="0"/>
          <w:color w:val="000000" w:themeColor="text1" w:themeTint="FF" w:themeShade="FF"/>
          <w:sz w:val="19"/>
          <w:szCs w:val="19"/>
          <w:lang w:val="en-US"/>
        </w:rPr>
        <w:t>Violence against women</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30</w:t>
      </w:r>
      <w:r w:rsidRPr="22F9E14E" w:rsidR="7D80BBC4">
        <w:rPr>
          <w:rFonts w:ascii="Aptos" w:hAnsi="Aptos" w:eastAsia="Aptos" w:cs="Aptos"/>
          <w:noProof w:val="0"/>
          <w:color w:val="000000" w:themeColor="text1" w:themeTint="FF" w:themeShade="FF"/>
          <w:sz w:val="19"/>
          <w:szCs w:val="19"/>
          <w:lang w:val="en-US"/>
        </w:rPr>
        <w:t>(8), pp.1959-1983. Available at:</w:t>
      </w:r>
      <w:hyperlink r:id="R726132cdc0744783">
        <w:r w:rsidRPr="22F9E14E" w:rsidR="7D80BBC4">
          <w:rPr>
            <w:rStyle w:val="Hyperlink"/>
            <w:rFonts w:ascii="Aptos" w:hAnsi="Aptos" w:eastAsia="Aptos" w:cs="Aptos"/>
            <w:noProof w:val="0"/>
            <w:color w:val="96607D"/>
            <w:sz w:val="19"/>
            <w:szCs w:val="19"/>
            <w:lang w:val="en-US"/>
          </w:rPr>
          <w:t>https://journals.sagepub.com/doi/abs/10.1177/10778012241238243</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3CBE890E" w14:textId="5DA0875E">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(Padilla, K.E., Renfro, K. and Huff, J., 2024). ‘The bar is different as a woman’: A thematic analysis of career advice given by female police officers.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p.paae045. available at:</w:t>
      </w:r>
      <w:hyperlink r:id="Ra37a735cfb6743dc">
        <w:r w:rsidRPr="22F9E14E" w:rsidR="7D80BBC4">
          <w:rPr>
            <w:rStyle w:val="Hyperlink"/>
            <w:rFonts w:ascii="Aptos" w:hAnsi="Aptos" w:eastAsia="Aptos" w:cs="Aptos"/>
            <w:noProof w:val="0"/>
            <w:color w:val="96607D"/>
            <w:sz w:val="19"/>
            <w:szCs w:val="19"/>
            <w:lang w:val="en-US"/>
          </w:rPr>
          <w:t>https://academic.oup.com/policing/article-abstract/doi/10.1093/police/paae045/7629914?login=false</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766B613D" w14:textId="06329D89">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(Paoline III, E.A. and Gau, J.M., 2024). Officer gender and opportunities for mentoring and advancement in policing.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p.paae014. available at:</w:t>
      </w:r>
      <w:hyperlink r:id="Rb82a42550fae48bd">
        <w:r w:rsidRPr="22F9E14E" w:rsidR="7D80BBC4">
          <w:rPr>
            <w:rStyle w:val="Hyperlink"/>
            <w:rFonts w:ascii="Aptos" w:hAnsi="Aptos" w:eastAsia="Aptos" w:cs="Aptos"/>
            <w:noProof w:val="0"/>
            <w:color w:val="96607D"/>
            <w:sz w:val="19"/>
            <w:szCs w:val="19"/>
            <w:lang w:val="en-US"/>
          </w:rPr>
          <w:t>https://academic.oup.com/policing/article-abstract/doi/10.1093/police/paae014/7595391</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AB94BDC" w14:textId="3F2976DA">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(Parsons, T.F., 2024). Policing: Culture, Leadership and Performance. In </w:t>
      </w:r>
      <w:r w:rsidRPr="22F9E14E" w:rsidR="7D80BBC4">
        <w:rPr>
          <w:rFonts w:ascii="Aptos" w:hAnsi="Aptos" w:eastAsia="Aptos" w:cs="Aptos"/>
          <w:i w:val="1"/>
          <w:iCs w:val="1"/>
          <w:noProof w:val="0"/>
          <w:color w:val="000000" w:themeColor="text1" w:themeTint="FF" w:themeShade="FF"/>
          <w:sz w:val="19"/>
          <w:szCs w:val="19"/>
          <w:lang w:val="en-US"/>
        </w:rPr>
        <w:t>Police Responses to Islamist Violent Extremism and Terrorism: A Critical Analysis</w:t>
      </w:r>
      <w:r w:rsidRPr="22F9E14E" w:rsidR="7D80BBC4">
        <w:rPr>
          <w:rFonts w:ascii="Aptos" w:hAnsi="Aptos" w:eastAsia="Aptos" w:cs="Aptos"/>
          <w:noProof w:val="0"/>
          <w:color w:val="000000" w:themeColor="text1" w:themeTint="FF" w:themeShade="FF"/>
          <w:sz w:val="19"/>
          <w:szCs w:val="19"/>
          <w:lang w:val="en-US"/>
        </w:rPr>
        <w:t xml:space="preserve"> (pp. 89-101). Emerald Publishing Limited. Available at:</w:t>
      </w:r>
      <w:hyperlink r:id="Rdaad1217004c445f">
        <w:r w:rsidRPr="22F9E14E" w:rsidR="7D80BBC4">
          <w:rPr>
            <w:rStyle w:val="Hyperlink"/>
            <w:rFonts w:ascii="Aptos" w:hAnsi="Aptos" w:eastAsia="Aptos" w:cs="Aptos"/>
            <w:noProof w:val="0"/>
            <w:color w:val="96607D"/>
            <w:sz w:val="19"/>
            <w:szCs w:val="19"/>
            <w:lang w:val="en-US"/>
          </w:rPr>
          <w:t>https://www.emerald.com/insight/content/doi/10.1108/978-1-83797-845-820241007/full/html</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38DAFFC6" w14:textId="4B8407F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(Pickering, S., Dorussen, H., Hansen, M.E., Reifler, J., Scotto, T., Sunahara, Y. and Yen, D., 2024). London, you have a problem with women: trust towards the police in England. </w:t>
      </w:r>
      <w:r w:rsidRPr="22F9E14E" w:rsidR="7D80BBC4">
        <w:rPr>
          <w:rFonts w:ascii="Aptos" w:hAnsi="Aptos" w:eastAsia="Aptos" w:cs="Aptos"/>
          <w:i w:val="1"/>
          <w:iCs w:val="1"/>
          <w:noProof w:val="0"/>
          <w:color w:val="000000" w:themeColor="text1" w:themeTint="FF" w:themeShade="FF"/>
          <w:sz w:val="19"/>
          <w:szCs w:val="19"/>
          <w:lang w:val="en-US"/>
        </w:rPr>
        <w:t>Policing and Society</w:t>
      </w:r>
      <w:r w:rsidRPr="22F9E14E" w:rsidR="7D80BBC4">
        <w:rPr>
          <w:rFonts w:ascii="Aptos" w:hAnsi="Aptos" w:eastAsia="Aptos" w:cs="Aptos"/>
          <w:noProof w:val="0"/>
          <w:color w:val="000000" w:themeColor="text1" w:themeTint="FF" w:themeShade="FF"/>
          <w:sz w:val="19"/>
          <w:szCs w:val="19"/>
          <w:lang w:val="en-US"/>
        </w:rPr>
        <w:t>, pp.1-16. Available at:</w:t>
      </w:r>
      <w:hyperlink r:id="Rc53f393c9c4b4bb2">
        <w:r w:rsidRPr="22F9E14E" w:rsidR="7D80BBC4">
          <w:rPr>
            <w:rStyle w:val="Hyperlink"/>
            <w:rFonts w:ascii="Aptos" w:hAnsi="Aptos" w:eastAsia="Aptos" w:cs="Aptos"/>
            <w:noProof w:val="0"/>
            <w:color w:val="96607D"/>
            <w:sz w:val="19"/>
            <w:szCs w:val="19"/>
            <w:lang w:val="en-US"/>
          </w:rPr>
          <w:t>https://www.tandfonline.com/doi/full/10.1080/10439463.2024.2334009</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4A31242" w14:textId="5FA79649">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(Pyo, S. and Lee, H., 2024). Gender representation in police organizations: Do upper</w:t>
      </w:r>
      <w:r w:rsidRPr="22F9E14E" w:rsidR="7D80BBC4">
        <w:rPr>
          <w:rFonts w:ascii="Cambria Math" w:hAnsi="Cambria Math" w:eastAsia="Cambria Math" w:cs="Cambria Math"/>
          <w:noProof w:val="0"/>
          <w:color w:val="000000" w:themeColor="text1" w:themeTint="FF" w:themeShade="FF"/>
          <w:sz w:val="19"/>
          <w:szCs w:val="19"/>
          <w:lang w:val="en-US"/>
        </w:rPr>
        <w:t>‐</w:t>
      </w:r>
      <w:r w:rsidRPr="22F9E14E" w:rsidR="7D80BBC4">
        <w:rPr>
          <w:rFonts w:ascii="Aptos" w:hAnsi="Aptos" w:eastAsia="Aptos" w:cs="Aptos"/>
          <w:noProof w:val="0"/>
          <w:color w:val="000000" w:themeColor="text1" w:themeTint="FF" w:themeShade="FF"/>
          <w:sz w:val="19"/>
          <w:szCs w:val="19"/>
          <w:lang w:val="en-US"/>
        </w:rPr>
        <w:t>level and street</w:t>
      </w:r>
      <w:r w:rsidRPr="22F9E14E" w:rsidR="7D80BBC4">
        <w:rPr>
          <w:rFonts w:ascii="Cambria Math" w:hAnsi="Cambria Math" w:eastAsia="Cambria Math" w:cs="Cambria Math"/>
          <w:noProof w:val="0"/>
          <w:color w:val="000000" w:themeColor="text1" w:themeTint="FF" w:themeShade="FF"/>
          <w:sz w:val="19"/>
          <w:szCs w:val="19"/>
          <w:lang w:val="en-US"/>
        </w:rPr>
        <w:t>‐</w:t>
      </w:r>
      <w:r w:rsidRPr="22F9E14E" w:rsidR="7D80BBC4">
        <w:rPr>
          <w:rFonts w:ascii="Aptos" w:hAnsi="Aptos" w:eastAsia="Aptos" w:cs="Aptos"/>
          <w:noProof w:val="0"/>
          <w:color w:val="000000" w:themeColor="text1" w:themeTint="FF" w:themeShade="FF"/>
          <w:sz w:val="19"/>
          <w:szCs w:val="19"/>
          <w:lang w:val="en-US"/>
        </w:rPr>
        <w:t xml:space="preserve">level female bureaucrats differ in their roles?. </w:t>
      </w:r>
      <w:r w:rsidRPr="22F9E14E" w:rsidR="7D80BBC4">
        <w:rPr>
          <w:rFonts w:ascii="Aptos" w:hAnsi="Aptos" w:eastAsia="Aptos" w:cs="Aptos"/>
          <w:i w:val="1"/>
          <w:iCs w:val="1"/>
          <w:noProof w:val="0"/>
          <w:color w:val="000000" w:themeColor="text1" w:themeTint="FF" w:themeShade="FF"/>
          <w:sz w:val="19"/>
          <w:szCs w:val="19"/>
          <w:lang w:val="en-US"/>
        </w:rPr>
        <w:t>Governance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37</w:t>
      </w:r>
      <w:r w:rsidRPr="22F9E14E" w:rsidR="7D80BBC4">
        <w:rPr>
          <w:rFonts w:ascii="Aptos" w:hAnsi="Aptos" w:eastAsia="Aptos" w:cs="Aptos"/>
          <w:noProof w:val="0"/>
          <w:color w:val="000000" w:themeColor="text1" w:themeTint="FF" w:themeShade="FF"/>
          <w:sz w:val="19"/>
          <w:szCs w:val="19"/>
          <w:lang w:val="en-US"/>
        </w:rPr>
        <w:t>(1), pp.241-259. available at:</w:t>
      </w:r>
      <w:hyperlink r:id="Rcff916ae63934092">
        <w:r w:rsidRPr="22F9E14E" w:rsidR="7D80BBC4">
          <w:rPr>
            <w:rStyle w:val="Hyperlink"/>
            <w:rFonts w:ascii="Aptos" w:hAnsi="Aptos" w:eastAsia="Aptos" w:cs="Aptos"/>
            <w:noProof w:val="0"/>
            <w:color w:val="96607D"/>
            <w:sz w:val="19"/>
            <w:szCs w:val="19"/>
            <w:lang w:val="en-US"/>
          </w:rPr>
          <w:t>https://onlinelibrary.wiley.com/doi/abs/10.1111/gove.12758</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10A87E9" w14:textId="5AB4EB8D">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(Rabe-Hemp, C.E., Schuck, A.M. and Navarro, J.C., 2023). The brass cliff? Women police chiefs and police reform. In </w:t>
      </w:r>
      <w:r w:rsidRPr="22F9E14E" w:rsidR="7D80BBC4">
        <w:rPr>
          <w:rFonts w:ascii="Aptos" w:hAnsi="Aptos" w:eastAsia="Aptos" w:cs="Aptos"/>
          <w:i w:val="1"/>
          <w:iCs w:val="1"/>
          <w:noProof w:val="0"/>
          <w:color w:val="000000" w:themeColor="text1" w:themeTint="FF" w:themeShade="FF"/>
          <w:sz w:val="19"/>
          <w:szCs w:val="19"/>
          <w:lang w:val="en-US"/>
        </w:rPr>
        <w:t>Handbook on gender and public sector employment</w:t>
      </w:r>
      <w:r w:rsidRPr="22F9E14E" w:rsidR="7D80BBC4">
        <w:rPr>
          <w:rFonts w:ascii="Aptos" w:hAnsi="Aptos" w:eastAsia="Aptos" w:cs="Aptos"/>
          <w:noProof w:val="0"/>
          <w:color w:val="000000" w:themeColor="text1" w:themeTint="FF" w:themeShade="FF"/>
          <w:sz w:val="19"/>
          <w:szCs w:val="19"/>
          <w:lang w:val="en-US"/>
        </w:rPr>
        <w:t xml:space="preserve"> (pp. 163-174). Edward Elgar Publishing. available at:</w:t>
      </w:r>
      <w:hyperlink r:id="R65b443db199d4fd3">
        <w:r w:rsidRPr="22F9E14E" w:rsidR="7D80BBC4">
          <w:rPr>
            <w:rStyle w:val="Hyperlink"/>
            <w:rFonts w:ascii="Aptos" w:hAnsi="Aptos" w:eastAsia="Aptos" w:cs="Aptos"/>
            <w:noProof w:val="0"/>
            <w:color w:val="96607D"/>
            <w:sz w:val="19"/>
            <w:szCs w:val="19"/>
            <w:lang w:val="en-US"/>
          </w:rPr>
          <w:t>https://www.elgaronline.com/edcollchap/book/9781800378230/book-part-9781800378230-21.xml</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B129215" w14:textId="160EFE18">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(Reiter, H., 2024). The Emancipatory Effect of Law and Its Limits Exemplified by the Promotion of Women in the Police Service. </w:t>
      </w:r>
      <w:r w:rsidRPr="22F9E14E" w:rsidR="7D80BBC4">
        <w:rPr>
          <w:rFonts w:ascii="Aptos" w:hAnsi="Aptos" w:eastAsia="Aptos" w:cs="Aptos"/>
          <w:i w:val="1"/>
          <w:iCs w:val="1"/>
          <w:noProof w:val="0"/>
          <w:color w:val="000000" w:themeColor="text1" w:themeTint="FF" w:themeShade="FF"/>
          <w:sz w:val="19"/>
          <w:szCs w:val="19"/>
          <w:lang w:val="en-US"/>
        </w:rPr>
        <w:t>University of Vienna Law Review</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8</w:t>
      </w:r>
      <w:r w:rsidRPr="22F9E14E" w:rsidR="7D80BBC4">
        <w:rPr>
          <w:rFonts w:ascii="Aptos" w:hAnsi="Aptos" w:eastAsia="Aptos" w:cs="Aptos"/>
          <w:noProof w:val="0"/>
          <w:color w:val="000000" w:themeColor="text1" w:themeTint="FF" w:themeShade="FF"/>
          <w:sz w:val="19"/>
          <w:szCs w:val="19"/>
          <w:lang w:val="en-US"/>
        </w:rPr>
        <w:t>(1), pp.59-78. Available at:</w:t>
      </w:r>
      <w:hyperlink r:id="R88fbb018b0484f0d">
        <w:r w:rsidRPr="22F9E14E" w:rsidR="7D80BBC4">
          <w:rPr>
            <w:rStyle w:val="Hyperlink"/>
            <w:rFonts w:ascii="Aptos" w:hAnsi="Aptos" w:eastAsia="Aptos" w:cs="Aptos"/>
            <w:noProof w:val="0"/>
            <w:color w:val="96607D"/>
            <w:sz w:val="19"/>
            <w:szCs w:val="19"/>
            <w:lang w:val="en-US"/>
          </w:rPr>
          <w:t>https://viennalawreview.com/index.php/vlr/article/view/8676</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3F9DCEBB" w14:textId="3FF5366E">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(Rice, L., 2024). From acculturation to transculturation?: Police culture change in the pluralized crime investigation department. </w:t>
      </w:r>
      <w:r w:rsidRPr="22F9E14E" w:rsidR="7D80BBC4">
        <w:rPr>
          <w:rFonts w:ascii="Aptos" w:hAnsi="Aptos" w:eastAsia="Aptos" w:cs="Aptos"/>
          <w:i w:val="1"/>
          <w:iCs w:val="1"/>
          <w:noProof w:val="0"/>
          <w:color w:val="000000" w:themeColor="text1" w:themeTint="FF" w:themeShade="FF"/>
          <w:sz w:val="19"/>
          <w:szCs w:val="19"/>
          <w:lang w:val="en-US"/>
        </w:rPr>
        <w:t>The British Journal of Criminology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64</w:t>
      </w:r>
      <w:r w:rsidRPr="22F9E14E" w:rsidR="7D80BBC4">
        <w:rPr>
          <w:rFonts w:ascii="Aptos" w:hAnsi="Aptos" w:eastAsia="Aptos" w:cs="Aptos"/>
          <w:noProof w:val="0"/>
          <w:color w:val="000000" w:themeColor="text1" w:themeTint="FF" w:themeShade="FF"/>
          <w:sz w:val="19"/>
          <w:szCs w:val="19"/>
          <w:lang w:val="en-US"/>
        </w:rPr>
        <w:t xml:space="preserve">(1), pp.70-87. Available at: </w:t>
      </w:r>
      <w:hyperlink r:id="R4147bef414ae4b42">
        <w:r w:rsidRPr="22F9E14E" w:rsidR="7D80BBC4">
          <w:rPr>
            <w:rStyle w:val="Hyperlink"/>
            <w:rFonts w:ascii="Aptos" w:hAnsi="Aptos" w:eastAsia="Aptos" w:cs="Aptos"/>
            <w:noProof w:val="0"/>
            <w:color w:val="96607D"/>
            <w:sz w:val="19"/>
            <w:szCs w:val="19"/>
            <w:lang w:val="en-US"/>
          </w:rPr>
          <w:t>https://academic.oup.com/bjc/article-abstract/64/1/70/7143714?login=false</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ED89587" w14:textId="18418B1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(Roach, J., Curran, L., Cartwright, A. and McCarthy, R., 2024). A study of police personnel wellbeing in England and Wales whilst working during the Covid-19 pandemic. </w:t>
      </w:r>
      <w:r w:rsidRPr="22F9E14E" w:rsidR="7D80BBC4">
        <w:rPr>
          <w:rFonts w:ascii="Aptos" w:hAnsi="Aptos" w:eastAsia="Aptos" w:cs="Aptos"/>
          <w:i w:val="1"/>
          <w:iCs w:val="1"/>
          <w:noProof w:val="0"/>
          <w:color w:val="000000" w:themeColor="text1" w:themeTint="FF" w:themeShade="FF"/>
          <w:sz w:val="19"/>
          <w:szCs w:val="19"/>
          <w:lang w:val="en-US"/>
        </w:rPr>
        <w:t>Policing and Society</w:t>
      </w:r>
      <w:r w:rsidRPr="22F9E14E" w:rsidR="7D80BBC4">
        <w:rPr>
          <w:rFonts w:ascii="Aptos" w:hAnsi="Aptos" w:eastAsia="Aptos" w:cs="Aptos"/>
          <w:noProof w:val="0"/>
          <w:color w:val="000000" w:themeColor="text1" w:themeTint="FF" w:themeShade="FF"/>
          <w:sz w:val="19"/>
          <w:szCs w:val="19"/>
          <w:lang w:val="en-US"/>
        </w:rPr>
        <w:t>, pp.1-22. Available at:</w:t>
      </w:r>
      <w:hyperlink r:id="R40c7744492444fd0">
        <w:r w:rsidRPr="22F9E14E" w:rsidR="7D80BBC4">
          <w:rPr>
            <w:rStyle w:val="Hyperlink"/>
            <w:rFonts w:ascii="Aptos" w:hAnsi="Aptos" w:eastAsia="Aptos" w:cs="Aptos"/>
            <w:noProof w:val="0"/>
            <w:color w:val="96607D"/>
            <w:sz w:val="19"/>
            <w:szCs w:val="19"/>
            <w:lang w:val="en-US"/>
          </w:rPr>
          <w:t>https://www.tandfonline.com/doi/full/10.1080/10439463.2024.2424808</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3CDD2389" w14:textId="2D98A6EC">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(Robinson, A.L. and Davies, B., 2024). Operation Diogel and specialist units for tackling violence against women and girls across Wales. available at:</w:t>
      </w:r>
      <w:hyperlink r:id="Ree0f53b0e2174b16">
        <w:r w:rsidRPr="22F9E14E" w:rsidR="7D80BBC4">
          <w:rPr>
            <w:rStyle w:val="Hyperlink"/>
            <w:rFonts w:ascii="Aptos" w:hAnsi="Aptos" w:eastAsia="Aptos" w:cs="Aptos"/>
            <w:noProof w:val="0"/>
            <w:color w:val="96607D"/>
            <w:sz w:val="19"/>
            <w:szCs w:val="19"/>
            <w:lang w:val="en-US"/>
          </w:rPr>
          <w:t>https://orca.cardiff.ac.uk/id/eprint/168225/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FB047D0" w14:textId="45866B42">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(Rollè, L., Scandurra, C. and Lloyd, M., 2024). Independent Researcher, London, United Kingdom* Correspondence: Matthew Bland mpb57@ cam. ac. uk. </w:t>
      </w:r>
      <w:r w:rsidRPr="22F9E14E" w:rsidR="7D80BBC4">
        <w:rPr>
          <w:rFonts w:ascii="Aptos" w:hAnsi="Aptos" w:eastAsia="Aptos" w:cs="Aptos"/>
          <w:i w:val="1"/>
          <w:iCs w:val="1"/>
          <w:noProof w:val="0"/>
          <w:color w:val="000000" w:themeColor="text1" w:themeTint="FF" w:themeShade="FF"/>
          <w:sz w:val="19"/>
          <w:szCs w:val="19"/>
          <w:lang w:val="en-US"/>
        </w:rPr>
        <w:t>New Perspectives on Gender Based Violence: from Research to Intervention, volume II</w:t>
      </w:r>
      <w:r w:rsidRPr="22F9E14E" w:rsidR="7D80BBC4">
        <w:rPr>
          <w:rFonts w:ascii="Aptos" w:hAnsi="Aptos" w:eastAsia="Aptos" w:cs="Aptos"/>
          <w:noProof w:val="0"/>
          <w:color w:val="000000" w:themeColor="text1" w:themeTint="FF" w:themeShade="FF"/>
          <w:sz w:val="19"/>
          <w:szCs w:val="19"/>
          <w:lang w:val="en-US"/>
        </w:rPr>
        <w:t>, p.64. available at:</w:t>
      </w:r>
      <w:hyperlink w:anchor="v=onepage&amp;q=gender%20equality%20in%20the%20London%20police%20statistics&amp;f=false" r:id="Rdce985d2b9f8483e">
        <w:r w:rsidRPr="22F9E14E" w:rsidR="7D80BBC4">
          <w:rPr>
            <w:rStyle w:val="Hyperlink"/>
            <w:rFonts w:ascii="Aptos" w:hAnsi="Aptos" w:eastAsia="Aptos" w:cs="Aptos"/>
            <w:noProof w:val="0"/>
            <w:color w:val="96607D"/>
            <w:sz w:val="19"/>
            <w:szCs w:val="19"/>
            <w:lang w:val="en-US"/>
          </w:rPr>
          <w:t>https://books.google.co.uk/books?hl=en&amp;lr=&amp;id=LSsDEQAAQBAJ&amp;oi=fnd&amp;pg=PA64&amp;dq=gender+equality+in+the+London+police+statistics&amp;ots=ZL4lu0N8AW&amp;sig=zEPX6UnXF88UYPhQH46o3iH6b0Q&amp;redir_esc=y#v=onepage&amp;q=gender%20equality%20in%20the%20London%20police%20statistics&amp;f=false</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4B12CA5A" w14:textId="61988EDE">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(Rostami, A., Burman, M., Ghazinour, M. and Hansson, J., 2024). Sexual and gender-based harassment against police employees in European countries: a scoping review. </w:t>
      </w:r>
      <w:r w:rsidRPr="22F9E14E" w:rsidR="7D80BBC4">
        <w:rPr>
          <w:rFonts w:ascii="Aptos" w:hAnsi="Aptos" w:eastAsia="Aptos" w:cs="Aptos"/>
          <w:i w:val="1"/>
          <w:iCs w:val="1"/>
          <w:noProof w:val="0"/>
          <w:color w:val="000000" w:themeColor="text1" w:themeTint="FF" w:themeShade="FF"/>
          <w:sz w:val="19"/>
          <w:szCs w:val="19"/>
          <w:lang w:val="en-US"/>
        </w:rPr>
        <w:t>Journal of Sexual Aggression</w:t>
      </w:r>
      <w:r w:rsidRPr="22F9E14E" w:rsidR="7D80BBC4">
        <w:rPr>
          <w:rFonts w:ascii="Aptos" w:hAnsi="Aptos" w:eastAsia="Aptos" w:cs="Aptos"/>
          <w:noProof w:val="0"/>
          <w:color w:val="000000" w:themeColor="text1" w:themeTint="FF" w:themeShade="FF"/>
          <w:sz w:val="19"/>
          <w:szCs w:val="19"/>
          <w:lang w:val="en-US"/>
        </w:rPr>
        <w:t>, pp.1-20. available at:</w:t>
      </w:r>
      <w:hyperlink r:id="R6602585e5c0f4f84">
        <w:r w:rsidRPr="22F9E14E" w:rsidR="7D80BBC4">
          <w:rPr>
            <w:rStyle w:val="Hyperlink"/>
            <w:rFonts w:ascii="Aptos" w:hAnsi="Aptos" w:eastAsia="Aptos" w:cs="Aptos"/>
            <w:noProof w:val="0"/>
            <w:color w:val="96607D"/>
            <w:sz w:val="19"/>
            <w:szCs w:val="19"/>
            <w:lang w:val="en-US"/>
          </w:rPr>
          <w:t>https://www.tandfonline.com/doi/full/10.1080/13552600.2024.2316156</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5D198E3" w14:textId="5E3FA3B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(Sands, A., Westerman, L., Prochnau, J. and Blankenau, H., 2023). Police sexual violence: A study of policewomen as victims. </w:t>
      </w:r>
      <w:r w:rsidRPr="22F9E14E" w:rsidR="7D80BBC4">
        <w:rPr>
          <w:rFonts w:ascii="Aptos" w:hAnsi="Aptos" w:eastAsia="Aptos" w:cs="Aptos"/>
          <w:i w:val="1"/>
          <w:iCs w:val="1"/>
          <w:noProof w:val="0"/>
          <w:color w:val="000000" w:themeColor="text1" w:themeTint="FF" w:themeShade="FF"/>
          <w:sz w:val="19"/>
          <w:szCs w:val="19"/>
          <w:lang w:val="en-US"/>
        </w:rPr>
        <w:t>Police Quarterly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26</w:t>
      </w:r>
      <w:r w:rsidRPr="22F9E14E" w:rsidR="7D80BBC4">
        <w:rPr>
          <w:rFonts w:ascii="Aptos" w:hAnsi="Aptos" w:eastAsia="Aptos" w:cs="Aptos"/>
          <w:noProof w:val="0"/>
          <w:color w:val="000000" w:themeColor="text1" w:themeTint="FF" w:themeShade="FF"/>
          <w:sz w:val="19"/>
          <w:szCs w:val="19"/>
          <w:lang w:val="en-US"/>
        </w:rPr>
        <w:t>(1), pp.3-23. available at:</w:t>
      </w:r>
      <w:hyperlink r:id="Raefb5dcc05ca4bc9">
        <w:r w:rsidRPr="22F9E14E" w:rsidR="7D80BBC4">
          <w:rPr>
            <w:rStyle w:val="Hyperlink"/>
            <w:rFonts w:ascii="Aptos" w:hAnsi="Aptos" w:eastAsia="Aptos" w:cs="Aptos"/>
            <w:noProof w:val="0"/>
            <w:color w:val="96607D"/>
            <w:sz w:val="19"/>
            <w:szCs w:val="19"/>
            <w:lang w:val="en-US"/>
          </w:rPr>
          <w:t>https://journals.sagepub.com/doi/full/10.1177/10986111211058032</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C3F625C" w14:textId="7E03A7A7">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(Schafer, J., Dunlap, B., Mancini, M. and Linhorst, D., 2024). Gender discrimination and family stressors: Perceptions and experiences of women police officers.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p.paae027. available at:</w:t>
      </w:r>
      <w:hyperlink r:id="R593074e7a7a54a29">
        <w:r w:rsidRPr="22F9E14E" w:rsidR="7D80BBC4">
          <w:rPr>
            <w:rStyle w:val="Hyperlink"/>
            <w:rFonts w:ascii="Aptos" w:hAnsi="Aptos" w:eastAsia="Aptos" w:cs="Aptos"/>
            <w:noProof w:val="0"/>
            <w:color w:val="96607D"/>
            <w:sz w:val="19"/>
            <w:szCs w:val="19"/>
            <w:lang w:val="en-US"/>
          </w:rPr>
          <w:t>https://academic.oup.com/policing/article-abstract/doi/10.1093/police/paae027/7609899</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7993369" w14:textId="39D1B63D">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(Serrano-Montilla, C., Lozano, L.M., Alonso-Ferres, M., Valor-Segura, I. and Padilla, J.L., 2023). Understanding the components and determinants of police attitudes toward intervention in intimate partner violence against women: A systematic review. </w:t>
      </w:r>
      <w:r w:rsidRPr="22F9E14E" w:rsidR="7D80BBC4">
        <w:rPr>
          <w:rFonts w:ascii="Aptos" w:hAnsi="Aptos" w:eastAsia="Aptos" w:cs="Aptos"/>
          <w:i w:val="1"/>
          <w:iCs w:val="1"/>
          <w:noProof w:val="0"/>
          <w:color w:val="000000" w:themeColor="text1" w:themeTint="FF" w:themeShade="FF"/>
          <w:sz w:val="19"/>
          <w:szCs w:val="19"/>
          <w:lang w:val="en-US"/>
        </w:rPr>
        <w:t>Trauma, Violence, &amp; Abuse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24</w:t>
      </w:r>
      <w:r w:rsidRPr="22F9E14E" w:rsidR="7D80BBC4">
        <w:rPr>
          <w:rFonts w:ascii="Aptos" w:hAnsi="Aptos" w:eastAsia="Aptos" w:cs="Aptos"/>
          <w:noProof w:val="0"/>
          <w:color w:val="000000" w:themeColor="text1" w:themeTint="FF" w:themeShade="FF"/>
          <w:sz w:val="19"/>
          <w:szCs w:val="19"/>
          <w:lang w:val="en-US"/>
        </w:rPr>
        <w:t>(1), pp.245-260. available at:</w:t>
      </w:r>
      <w:hyperlink r:id="R1013b88b9cc941ff">
        <w:r w:rsidRPr="22F9E14E" w:rsidR="7D80BBC4">
          <w:rPr>
            <w:rStyle w:val="Hyperlink"/>
            <w:rFonts w:ascii="Aptos" w:hAnsi="Aptos" w:eastAsia="Aptos" w:cs="Aptos"/>
            <w:noProof w:val="0"/>
            <w:color w:val="96607D"/>
            <w:sz w:val="19"/>
            <w:szCs w:val="19"/>
            <w:lang w:val="en-US"/>
          </w:rPr>
          <w:t>https://journals.sagepub.com/doi/full/10.1177/15248380211029398</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92E9C5B" w14:textId="435B6E5E">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(Sheppard, L., Alsubhi, M., Brown, V., Le, H., Robinson, K. and Moodie, M., 2024). What interventions are cost effective in reducing violence against women? A scoping review. </w:t>
      </w:r>
      <w:r w:rsidRPr="22F9E14E" w:rsidR="7D80BBC4">
        <w:rPr>
          <w:rFonts w:ascii="Aptos" w:hAnsi="Aptos" w:eastAsia="Aptos" w:cs="Aptos"/>
          <w:i w:val="1"/>
          <w:iCs w:val="1"/>
          <w:noProof w:val="0"/>
          <w:color w:val="000000" w:themeColor="text1" w:themeTint="FF" w:themeShade="FF"/>
          <w:sz w:val="19"/>
          <w:szCs w:val="19"/>
          <w:lang w:val="en-US"/>
        </w:rPr>
        <w:t>Applied health economics and health policy</w:t>
      </w:r>
      <w:r w:rsidRPr="22F9E14E" w:rsidR="7D80BBC4">
        <w:rPr>
          <w:rFonts w:ascii="Aptos" w:hAnsi="Aptos" w:eastAsia="Aptos" w:cs="Aptos"/>
          <w:noProof w:val="0"/>
          <w:color w:val="000000" w:themeColor="text1" w:themeTint="FF" w:themeShade="FF"/>
          <w:sz w:val="19"/>
          <w:szCs w:val="19"/>
          <w:lang w:val="en-US"/>
        </w:rPr>
        <w:t xml:space="preserve">, pp.1-14. Available at: </w:t>
      </w:r>
      <w:hyperlink r:id="R44ce0a27acb24c95">
        <w:r w:rsidRPr="22F9E14E" w:rsidR="7D80BBC4">
          <w:rPr>
            <w:rStyle w:val="Hyperlink"/>
            <w:rFonts w:ascii="Aptos" w:hAnsi="Aptos" w:eastAsia="Aptos" w:cs="Aptos"/>
            <w:noProof w:val="0"/>
            <w:color w:val="96607D"/>
            <w:sz w:val="19"/>
            <w:szCs w:val="19"/>
            <w:lang w:val="en-US"/>
          </w:rPr>
          <w:t>https://link.springer.com/article/10.1007/s40258-023-00870-0</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7783FF4" w14:textId="3460D05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(Skaggs, S.L., Hardwick, K., Montgomery, L. and Harris, C., 2024). The policewoman: A tale of recruitment, retention, and experiences at nine agencies.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p.paae021. available at:</w:t>
      </w:r>
      <w:hyperlink r:id="Rdfce05ef68e24a3d">
        <w:r w:rsidRPr="22F9E14E" w:rsidR="7D80BBC4">
          <w:rPr>
            <w:rStyle w:val="Hyperlink"/>
            <w:rFonts w:ascii="Aptos" w:hAnsi="Aptos" w:eastAsia="Aptos" w:cs="Aptos"/>
            <w:noProof w:val="0"/>
            <w:color w:val="96607D"/>
            <w:sz w:val="19"/>
            <w:szCs w:val="19"/>
            <w:lang w:val="en-US"/>
          </w:rPr>
          <w:t>https://academic.oup.com/policing/article/doi/10.1093/police/paae021/7604797</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3714D0C" w14:textId="7E2176B9">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(Somers, L.J., Geoghan, S. and Terrill, W., 2024). A gendered assessment of police officers’ views towards promotion, specialized units, and expected rank at retirement.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p.paae033. available at:</w:t>
      </w:r>
      <w:hyperlink r:id="R585cb5b782724c4b">
        <w:r w:rsidRPr="22F9E14E" w:rsidR="7D80BBC4">
          <w:rPr>
            <w:rStyle w:val="Hyperlink"/>
            <w:rFonts w:ascii="Aptos" w:hAnsi="Aptos" w:eastAsia="Aptos" w:cs="Aptos"/>
            <w:noProof w:val="0"/>
            <w:color w:val="96607D"/>
            <w:sz w:val="19"/>
            <w:szCs w:val="19"/>
            <w:lang w:val="en-US"/>
          </w:rPr>
          <w:t>https://academic.oup.com/policing/article-abstract/doi/10.1093/police/paae033/7613965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5069328" w14:textId="6A826638">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(St John, J., 2024). Consolidating ‘traditional methods’ of public order policing: the response of the Home Office and the Metropolitan Police to mass demonstrations in 1968. </w:t>
      </w:r>
      <w:r w:rsidRPr="22F9E14E" w:rsidR="7D80BBC4">
        <w:rPr>
          <w:rFonts w:ascii="Aptos" w:hAnsi="Aptos" w:eastAsia="Aptos" w:cs="Aptos"/>
          <w:i w:val="1"/>
          <w:iCs w:val="1"/>
          <w:noProof w:val="0"/>
          <w:color w:val="000000" w:themeColor="text1" w:themeTint="FF" w:themeShade="FF"/>
          <w:sz w:val="19"/>
          <w:szCs w:val="19"/>
          <w:lang w:val="en-US"/>
        </w:rPr>
        <w:t>Contemporary British History</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38</w:t>
      </w:r>
      <w:r w:rsidRPr="22F9E14E" w:rsidR="7D80BBC4">
        <w:rPr>
          <w:rFonts w:ascii="Aptos" w:hAnsi="Aptos" w:eastAsia="Aptos" w:cs="Aptos"/>
          <w:noProof w:val="0"/>
          <w:color w:val="000000" w:themeColor="text1" w:themeTint="FF" w:themeShade="FF"/>
          <w:sz w:val="19"/>
          <w:szCs w:val="19"/>
          <w:lang w:val="en-US"/>
        </w:rPr>
        <w:t>(2), pp.270-298. available at:</w:t>
      </w:r>
      <w:hyperlink r:id="Rd21f7a81f42d4e08">
        <w:r w:rsidRPr="22F9E14E" w:rsidR="7D80BBC4">
          <w:rPr>
            <w:rStyle w:val="Hyperlink"/>
            <w:rFonts w:ascii="Aptos" w:hAnsi="Aptos" w:eastAsia="Aptos" w:cs="Aptos"/>
            <w:noProof w:val="0"/>
            <w:color w:val="96607D"/>
            <w:sz w:val="19"/>
            <w:szCs w:val="19"/>
            <w:lang w:val="en-US"/>
          </w:rPr>
          <w:t>https://www.tandfonline.com/doi/full/10.1080/13619462.2023.2275197</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8411DE2" w14:textId="5B015EA1">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(Stinson Sr, P.M., Liederbach, J., Wentzlof, C.A. and Parker, J.M., 2024). A Study of the Criminal Victimization of Policewomen by Other Police Officers. </w:t>
      </w:r>
      <w:r w:rsidRPr="22F9E14E" w:rsidR="7D80BBC4">
        <w:rPr>
          <w:rFonts w:ascii="Aptos" w:hAnsi="Aptos" w:eastAsia="Aptos" w:cs="Aptos"/>
          <w:i w:val="1"/>
          <w:iCs w:val="1"/>
          <w:noProof w:val="0"/>
          <w:color w:val="000000" w:themeColor="text1" w:themeTint="FF" w:themeShade="FF"/>
          <w:sz w:val="19"/>
          <w:szCs w:val="19"/>
          <w:lang w:val="en-US"/>
        </w:rPr>
        <w:t>Policing: A Journal of Policy and Practice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18</w:t>
      </w:r>
      <w:r w:rsidRPr="22F9E14E" w:rsidR="7D80BBC4">
        <w:rPr>
          <w:rFonts w:ascii="Aptos" w:hAnsi="Aptos" w:eastAsia="Aptos" w:cs="Aptos"/>
          <w:noProof w:val="0"/>
          <w:color w:val="000000" w:themeColor="text1" w:themeTint="FF" w:themeShade="FF"/>
          <w:sz w:val="19"/>
          <w:szCs w:val="19"/>
          <w:lang w:val="en-US"/>
        </w:rPr>
        <w:t>, p.paad096. available at:</w:t>
      </w:r>
      <w:hyperlink r:id="Rddc34bb572bb4016">
        <w:r w:rsidRPr="22F9E14E" w:rsidR="7D80BBC4">
          <w:rPr>
            <w:rStyle w:val="Hyperlink"/>
            <w:rFonts w:ascii="Aptos" w:hAnsi="Aptos" w:eastAsia="Aptos" w:cs="Aptos"/>
            <w:noProof w:val="0"/>
            <w:color w:val="96607D"/>
            <w:sz w:val="19"/>
            <w:szCs w:val="19"/>
            <w:lang w:val="en-US"/>
          </w:rPr>
          <w:t>https://academic.oup.com/policing/article-abstract/doi/10.1093/police/paad096/7591804</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F533A9B" w14:textId="4741BBC2">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(Todak, N., 2024). The final frontier: police culture for women in men’s spaces. </w:t>
      </w:r>
      <w:r w:rsidRPr="22F9E14E" w:rsidR="7D80BBC4">
        <w:rPr>
          <w:rFonts w:ascii="Aptos" w:hAnsi="Aptos" w:eastAsia="Aptos" w:cs="Aptos"/>
          <w:i w:val="1"/>
          <w:iCs w:val="1"/>
          <w:noProof w:val="0"/>
          <w:color w:val="000000" w:themeColor="text1" w:themeTint="FF" w:themeShade="FF"/>
          <w:sz w:val="19"/>
          <w:szCs w:val="19"/>
          <w:lang w:val="en-US"/>
        </w:rPr>
        <w:t>Policing: An International Journal</w:t>
      </w:r>
      <w:r w:rsidRPr="22F9E14E" w:rsidR="7D80BBC4">
        <w:rPr>
          <w:rFonts w:ascii="Aptos" w:hAnsi="Aptos" w:eastAsia="Aptos" w:cs="Aptos"/>
          <w:noProof w:val="0"/>
          <w:color w:val="000000" w:themeColor="text1" w:themeTint="FF" w:themeShade="FF"/>
          <w:sz w:val="19"/>
          <w:szCs w:val="19"/>
          <w:lang w:val="en-US"/>
        </w:rPr>
        <w:t>. Available at:</w:t>
      </w:r>
      <w:hyperlink r:id="R69302179e52e4241">
        <w:r w:rsidRPr="22F9E14E" w:rsidR="7D80BBC4">
          <w:rPr>
            <w:rStyle w:val="Hyperlink"/>
            <w:rFonts w:ascii="Aptos" w:hAnsi="Aptos" w:eastAsia="Aptos" w:cs="Aptos"/>
            <w:noProof w:val="0"/>
            <w:color w:val="96607D"/>
            <w:sz w:val="19"/>
            <w:szCs w:val="19"/>
            <w:lang w:val="en-US"/>
          </w:rPr>
          <w:t>https://www.emerald.com/insight/content/doi/10.1108/pijpsm-01-2024-0002/full/html</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72285EF0" w14:textId="71D96A96">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(Todak, N., Mitchell, R.J. and Tolber, R., 2024). “Well boys, welcome to the new law enforcement”: Reactions to women on elite specialty units. </w:t>
      </w:r>
      <w:r w:rsidRPr="22F9E14E" w:rsidR="7D80BBC4">
        <w:rPr>
          <w:rFonts w:ascii="Aptos" w:hAnsi="Aptos" w:eastAsia="Aptos" w:cs="Aptos"/>
          <w:i w:val="1"/>
          <w:iCs w:val="1"/>
          <w:noProof w:val="0"/>
          <w:color w:val="000000" w:themeColor="text1" w:themeTint="FF" w:themeShade="FF"/>
          <w:sz w:val="19"/>
          <w:szCs w:val="19"/>
          <w:lang w:val="en-US"/>
        </w:rPr>
        <w:t>Women &amp; Criminal Justice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34</w:t>
      </w:r>
      <w:r w:rsidRPr="22F9E14E" w:rsidR="7D80BBC4">
        <w:rPr>
          <w:rFonts w:ascii="Aptos" w:hAnsi="Aptos" w:eastAsia="Aptos" w:cs="Aptos"/>
          <w:noProof w:val="0"/>
          <w:color w:val="000000" w:themeColor="text1" w:themeTint="FF" w:themeShade="FF"/>
          <w:sz w:val="19"/>
          <w:szCs w:val="19"/>
          <w:lang w:val="en-US"/>
        </w:rPr>
        <w:t>(6), pp.400-418. Available at:</w:t>
      </w:r>
      <w:hyperlink r:id="R15dfdf93b2ea40e5">
        <w:r w:rsidRPr="22F9E14E" w:rsidR="7D80BBC4">
          <w:rPr>
            <w:rStyle w:val="Hyperlink"/>
            <w:rFonts w:ascii="Aptos" w:hAnsi="Aptos" w:eastAsia="Aptos" w:cs="Aptos"/>
            <w:noProof w:val="0"/>
            <w:color w:val="96607D"/>
            <w:sz w:val="19"/>
            <w:szCs w:val="19"/>
            <w:lang w:val="en-US"/>
          </w:rPr>
          <w:t>https://www.tandfonline.com/doi/abs/10.1080/08974454.2022.2028704</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FCB8C67" w14:textId="76AE3FFD">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(Turner, A., 2024). Sexism and misogyny as traits of police culture: Problems, red flags and solutions. </w:t>
      </w:r>
      <w:r w:rsidRPr="22F9E14E" w:rsidR="7D80BBC4">
        <w:rPr>
          <w:rFonts w:ascii="Aptos" w:hAnsi="Aptos" w:eastAsia="Aptos" w:cs="Aptos"/>
          <w:i w:val="1"/>
          <w:iCs w:val="1"/>
          <w:noProof w:val="0"/>
          <w:color w:val="000000" w:themeColor="text1" w:themeTint="FF" w:themeShade="FF"/>
          <w:sz w:val="19"/>
          <w:szCs w:val="19"/>
          <w:lang w:val="en-US"/>
        </w:rPr>
        <w:t>International Journal of Police Science &amp; Management</w:t>
      </w:r>
      <w:r w:rsidRPr="22F9E14E" w:rsidR="7D80BBC4">
        <w:rPr>
          <w:rFonts w:ascii="Aptos" w:hAnsi="Aptos" w:eastAsia="Aptos" w:cs="Aptos"/>
          <w:noProof w:val="0"/>
          <w:color w:val="000000" w:themeColor="text1" w:themeTint="FF" w:themeShade="FF"/>
          <w:sz w:val="19"/>
          <w:szCs w:val="19"/>
          <w:lang w:val="en-US"/>
        </w:rPr>
        <w:t>, p.14613557241228736. available at:</w:t>
      </w:r>
      <w:hyperlink r:id="R7b45bf84b4b947ab">
        <w:r w:rsidRPr="22F9E14E" w:rsidR="7D80BBC4">
          <w:rPr>
            <w:rStyle w:val="Hyperlink"/>
            <w:rFonts w:ascii="Aptos" w:hAnsi="Aptos" w:eastAsia="Aptos" w:cs="Aptos"/>
            <w:noProof w:val="0"/>
            <w:color w:val="96607D"/>
            <w:sz w:val="19"/>
            <w:szCs w:val="19"/>
            <w:lang w:val="en-US"/>
          </w:rPr>
          <w:t>https://journals.sagepub.com/doi/abs/10.1177/14613557241228736</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0AD3F089" w14:textId="371AE933">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(Turner, J., Rogers, C. and Pepper, I., 2024). Police misconduct and social media: perceptions of aspiring future police officers. </w:t>
      </w:r>
      <w:r w:rsidRPr="22F9E14E" w:rsidR="7D80BBC4">
        <w:rPr>
          <w:rFonts w:ascii="Aptos" w:hAnsi="Aptos" w:eastAsia="Aptos" w:cs="Aptos"/>
          <w:i w:val="1"/>
          <w:iCs w:val="1"/>
          <w:noProof w:val="0"/>
          <w:color w:val="000000" w:themeColor="text1" w:themeTint="FF" w:themeShade="FF"/>
          <w:sz w:val="19"/>
          <w:szCs w:val="19"/>
          <w:lang w:val="en-US"/>
        </w:rPr>
        <w:t>Higher Education, Skills and Work-Based Learning</w:t>
      </w:r>
      <w:r w:rsidRPr="22F9E14E" w:rsidR="7D80BBC4">
        <w:rPr>
          <w:rFonts w:ascii="Aptos" w:hAnsi="Aptos" w:eastAsia="Aptos" w:cs="Aptos"/>
          <w:noProof w:val="0"/>
          <w:color w:val="000000" w:themeColor="text1" w:themeTint="FF" w:themeShade="FF"/>
          <w:sz w:val="19"/>
          <w:szCs w:val="19"/>
          <w:lang w:val="en-US"/>
        </w:rPr>
        <w:t>. available at:</w:t>
      </w:r>
      <w:hyperlink r:id="R06a0209ba0c44712">
        <w:r w:rsidRPr="22F9E14E" w:rsidR="7D80BBC4">
          <w:rPr>
            <w:rStyle w:val="Hyperlink"/>
            <w:rFonts w:ascii="Aptos" w:hAnsi="Aptos" w:eastAsia="Aptos" w:cs="Aptos"/>
            <w:noProof w:val="0"/>
            <w:color w:val="96607D"/>
            <w:sz w:val="19"/>
            <w:szCs w:val="19"/>
            <w:lang w:val="en-US"/>
          </w:rPr>
          <w:t>https://www.emerald.com/insight/content/doi/10.1108/heswbl-08-2023-0214/full/html</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1CE84B7D" w14:textId="74EB35B9">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(Vasko, H., 2024). The Importance of Gender Diversity on Police Culture. Available at:</w:t>
      </w:r>
      <w:hyperlink r:id="R4c877cb5c2144249">
        <w:r w:rsidRPr="22F9E14E" w:rsidR="7D80BBC4">
          <w:rPr>
            <w:rStyle w:val="Hyperlink"/>
            <w:rFonts w:ascii="Aptos" w:hAnsi="Aptos" w:eastAsia="Aptos" w:cs="Aptos"/>
            <w:noProof w:val="0"/>
            <w:color w:val="96607D"/>
            <w:sz w:val="19"/>
            <w:szCs w:val="19"/>
            <w:lang w:val="en-US"/>
          </w:rPr>
          <w:t>https://ideaexchange.uakron.edu/honors_research_projects/1840/</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2AF61849" w14:textId="1AC0BAD8">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(Watson, S., 2023). Investigating the role of social media abuse in gender-based violence: The experiences of women police officers. </w:t>
      </w:r>
      <w:r w:rsidRPr="22F9E14E" w:rsidR="7D80BBC4">
        <w:rPr>
          <w:rFonts w:ascii="Aptos" w:hAnsi="Aptos" w:eastAsia="Aptos" w:cs="Aptos"/>
          <w:i w:val="1"/>
          <w:iCs w:val="1"/>
          <w:noProof w:val="0"/>
          <w:color w:val="000000" w:themeColor="text1" w:themeTint="FF" w:themeShade="FF"/>
          <w:sz w:val="19"/>
          <w:szCs w:val="19"/>
          <w:lang w:val="en-US"/>
        </w:rPr>
        <w:t>Criminology &amp; Criminal Justice</w:t>
      </w:r>
      <w:r w:rsidRPr="22F9E14E" w:rsidR="7D80BBC4">
        <w:rPr>
          <w:rFonts w:ascii="Aptos" w:hAnsi="Aptos" w:eastAsia="Aptos" w:cs="Aptos"/>
          <w:noProof w:val="0"/>
          <w:color w:val="000000" w:themeColor="text1" w:themeTint="FF" w:themeShade="FF"/>
          <w:sz w:val="19"/>
          <w:szCs w:val="19"/>
          <w:lang w:val="en-US"/>
        </w:rPr>
        <w:t xml:space="preserve">, </w:t>
      </w:r>
      <w:r w:rsidRPr="22F9E14E" w:rsidR="7D80BBC4">
        <w:rPr>
          <w:rFonts w:ascii="Aptos" w:hAnsi="Aptos" w:eastAsia="Aptos" w:cs="Aptos"/>
          <w:i w:val="1"/>
          <w:iCs w:val="1"/>
          <w:noProof w:val="0"/>
          <w:color w:val="000000" w:themeColor="text1" w:themeTint="FF" w:themeShade="FF"/>
          <w:sz w:val="19"/>
          <w:szCs w:val="19"/>
          <w:lang w:val="en-US"/>
        </w:rPr>
        <w:t>23</w:t>
      </w:r>
      <w:r w:rsidRPr="22F9E14E" w:rsidR="7D80BBC4">
        <w:rPr>
          <w:rFonts w:ascii="Aptos" w:hAnsi="Aptos" w:eastAsia="Aptos" w:cs="Aptos"/>
          <w:noProof w:val="0"/>
          <w:color w:val="000000" w:themeColor="text1" w:themeTint="FF" w:themeShade="FF"/>
          <w:sz w:val="19"/>
          <w:szCs w:val="19"/>
          <w:lang w:val="en-US"/>
        </w:rPr>
        <w:t>(5), pp.829-844. available at:</w:t>
      </w:r>
      <w:hyperlink r:id="R38890bc4147d44ea">
        <w:r w:rsidRPr="22F9E14E" w:rsidR="7D80BBC4">
          <w:rPr>
            <w:rStyle w:val="Hyperlink"/>
            <w:rFonts w:ascii="Aptos" w:hAnsi="Aptos" w:eastAsia="Aptos" w:cs="Aptos"/>
            <w:noProof w:val="0"/>
            <w:color w:val="96607D"/>
            <w:sz w:val="19"/>
            <w:szCs w:val="19"/>
            <w:lang w:val="en-US"/>
          </w:rPr>
          <w:t>https://journals.sagepub.com/doi/full/10.1177/17488958221087487</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356DB60E" w14:textId="0819724A">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(Whitaker, B., 2023). </w:t>
      </w:r>
      <w:r w:rsidRPr="22F9E14E" w:rsidR="7D80BBC4">
        <w:rPr>
          <w:rFonts w:ascii="Aptos" w:hAnsi="Aptos" w:eastAsia="Aptos" w:cs="Aptos"/>
          <w:i w:val="1"/>
          <w:iCs w:val="1"/>
          <w:noProof w:val="0"/>
          <w:color w:val="000000" w:themeColor="text1" w:themeTint="FF" w:themeShade="FF"/>
          <w:sz w:val="19"/>
          <w:szCs w:val="19"/>
          <w:lang w:val="en-US"/>
        </w:rPr>
        <w:t>The police in society</w:t>
      </w:r>
      <w:r w:rsidRPr="22F9E14E" w:rsidR="7D80BBC4">
        <w:rPr>
          <w:rFonts w:ascii="Aptos" w:hAnsi="Aptos" w:eastAsia="Aptos" w:cs="Aptos"/>
          <w:noProof w:val="0"/>
          <w:color w:val="000000" w:themeColor="text1" w:themeTint="FF" w:themeShade="FF"/>
          <w:sz w:val="19"/>
          <w:szCs w:val="19"/>
          <w:lang w:val="en-US"/>
        </w:rPr>
        <w:t>. Routledge. Available at:</w:t>
      </w:r>
      <w:hyperlink r:id="Rb972446f18814665">
        <w:r w:rsidRPr="22F9E14E" w:rsidR="7D80BBC4">
          <w:rPr>
            <w:rStyle w:val="Hyperlink"/>
            <w:rFonts w:ascii="Aptos" w:hAnsi="Aptos" w:eastAsia="Aptos" w:cs="Aptos"/>
            <w:noProof w:val="0"/>
            <w:color w:val="96607D"/>
            <w:sz w:val="19"/>
            <w:szCs w:val="19"/>
            <w:lang w:val="en-US"/>
          </w:rPr>
          <w:t>https://www.taylorfrancis.com/books/mono/10.4324/9781003368830/police-society-ben-whitaker</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5047DF7B" w14:textId="5AF3DDB2">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(Wire, J. and Flanagan, E., 2024). A Behavioural Science approach to tackling Sexism and Misogyny in Policing: interventions for instigating cultural change. </w:t>
      </w:r>
      <w:r w:rsidRPr="22F9E14E" w:rsidR="7D80BBC4">
        <w:rPr>
          <w:rFonts w:ascii="Aptos" w:hAnsi="Aptos" w:eastAsia="Aptos" w:cs="Aptos"/>
          <w:i w:val="1"/>
          <w:iCs w:val="1"/>
          <w:noProof w:val="0"/>
          <w:color w:val="000000" w:themeColor="text1" w:themeTint="FF" w:themeShade="FF"/>
          <w:sz w:val="19"/>
          <w:szCs w:val="19"/>
          <w:lang w:val="en-US"/>
        </w:rPr>
        <w:t>The Political Quarterly</w:t>
      </w:r>
      <w:r w:rsidRPr="22F9E14E" w:rsidR="7D80BBC4">
        <w:rPr>
          <w:rFonts w:ascii="Aptos" w:hAnsi="Aptos" w:eastAsia="Aptos" w:cs="Aptos"/>
          <w:noProof w:val="0"/>
          <w:color w:val="000000" w:themeColor="text1" w:themeTint="FF" w:themeShade="FF"/>
          <w:sz w:val="19"/>
          <w:szCs w:val="19"/>
          <w:lang w:val="en-US"/>
        </w:rPr>
        <w:t>. Available at:</w:t>
      </w:r>
      <w:hyperlink r:id="Ra25de43fb2644e45">
        <w:r w:rsidRPr="22F9E14E" w:rsidR="7D80BBC4">
          <w:rPr>
            <w:rStyle w:val="Hyperlink"/>
            <w:rFonts w:ascii="Aptos" w:hAnsi="Aptos" w:eastAsia="Aptos" w:cs="Aptos"/>
            <w:noProof w:val="0"/>
            <w:color w:val="96607D"/>
            <w:sz w:val="19"/>
            <w:szCs w:val="19"/>
            <w:lang w:val="en-US"/>
          </w:rPr>
          <w:t>https://onlinelibrary.wiley.com/doi/abs/10.1111/1467-923X.13395</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4FBEECC" w14:textId="015BDD4C">
      <w:pPr>
        <w:spacing w:before="0" w:beforeAutospacing="off" w:after="0" w:afterAutospacing="off"/>
      </w:pPr>
      <w:r w:rsidRPr="22F9E14E" w:rsidR="7D80BBC4">
        <w:rPr>
          <w:rFonts w:ascii="Aptos" w:hAnsi="Aptos" w:eastAsia="Aptos" w:cs="Aptos"/>
          <w:noProof w:val="0"/>
          <w:color w:val="000000" w:themeColor="text1" w:themeTint="FF" w:themeShade="FF"/>
          <w:sz w:val="19"/>
          <w:szCs w:val="19"/>
          <w:lang w:val="en-US"/>
        </w:rPr>
        <w:t xml:space="preserve">(Yetter, A.M. and Girgenti, A.A., 2024). A Dual Enrollment Police Academy with Master of Science in Criminology and Criminal Justice: The Student Officers’ Experiences. </w:t>
      </w:r>
      <w:r w:rsidRPr="22F9E14E" w:rsidR="7D80BBC4">
        <w:rPr>
          <w:rFonts w:ascii="Aptos" w:hAnsi="Aptos" w:eastAsia="Aptos" w:cs="Aptos"/>
          <w:i w:val="1"/>
          <w:iCs w:val="1"/>
          <w:noProof w:val="0"/>
          <w:color w:val="000000" w:themeColor="text1" w:themeTint="FF" w:themeShade="FF"/>
          <w:sz w:val="19"/>
          <w:szCs w:val="19"/>
          <w:lang w:val="en-US"/>
        </w:rPr>
        <w:t>Journal of Criminal Justice Education</w:t>
      </w:r>
      <w:r w:rsidRPr="22F9E14E" w:rsidR="7D80BBC4">
        <w:rPr>
          <w:rFonts w:ascii="Aptos" w:hAnsi="Aptos" w:eastAsia="Aptos" w:cs="Aptos"/>
          <w:noProof w:val="0"/>
          <w:color w:val="000000" w:themeColor="text1" w:themeTint="FF" w:themeShade="FF"/>
          <w:sz w:val="19"/>
          <w:szCs w:val="19"/>
          <w:lang w:val="en-US"/>
        </w:rPr>
        <w:t>, pp.1-23. Available at:</w:t>
      </w:r>
      <w:hyperlink r:id="R796e4c1dd4c04be8">
        <w:r w:rsidRPr="22F9E14E" w:rsidR="7D80BBC4">
          <w:rPr>
            <w:rStyle w:val="Hyperlink"/>
            <w:rFonts w:ascii="Aptos" w:hAnsi="Aptos" w:eastAsia="Aptos" w:cs="Aptos"/>
            <w:noProof w:val="0"/>
            <w:color w:val="96607D"/>
            <w:sz w:val="19"/>
            <w:szCs w:val="19"/>
            <w:lang w:val="en-US"/>
          </w:rPr>
          <w:t>https://www.tandfonline.com/doi/abs/10.1080/10511253.2024.2325064</w:t>
        </w:r>
      </w:hyperlink>
      <w:r w:rsidRPr="22F9E14E" w:rsidR="7D80BBC4">
        <w:rPr>
          <w:rFonts w:ascii="Aptos" w:hAnsi="Aptos" w:eastAsia="Aptos" w:cs="Aptos"/>
          <w:noProof w:val="0"/>
          <w:color w:val="000000" w:themeColor="text1" w:themeTint="FF" w:themeShade="FF"/>
          <w:sz w:val="19"/>
          <w:szCs w:val="19"/>
          <w:lang w:val="en-US"/>
        </w:rPr>
        <w:t xml:space="preserve"> </w:t>
      </w:r>
    </w:p>
    <w:p w:rsidR="7D80BBC4" w:rsidP="22F9E14E" w:rsidRDefault="7D80BBC4" w14:paraId="6EC291C8" w14:textId="6C9982D8">
      <w:pPr>
        <w:spacing w:before="0" w:beforeAutospacing="off" w:after="0" w:afterAutospacing="off"/>
        <w:rPr>
          <w:rFonts w:ascii="Aptos" w:hAnsi="Aptos" w:eastAsia="Aptos" w:cs="Aptos"/>
          <w:noProof w:val="0"/>
          <w:color w:val="000000" w:themeColor="text1" w:themeTint="FF" w:themeShade="FF"/>
          <w:sz w:val="19"/>
          <w:szCs w:val="19"/>
          <w:lang w:val="en-US"/>
        </w:rPr>
      </w:pPr>
      <w:r w:rsidRPr="22F9E14E" w:rsidR="7D80BBC4">
        <w:rPr>
          <w:rFonts w:ascii="Aptos" w:hAnsi="Aptos" w:eastAsia="Aptos" w:cs="Aptos"/>
          <w:noProof w:val="0"/>
          <w:color w:val="000000" w:themeColor="text1" w:themeTint="FF" w:themeShade="FF"/>
          <w:sz w:val="19"/>
          <w:szCs w:val="19"/>
          <w:lang w:val="en-US"/>
        </w:rPr>
        <w:t xml:space="preserve">Davies, A.J., Stephenson, A., Briggs, B. and Allan, D., 2024). What do we know about key influences on police attrition and retention rates? A literature review 2019–2023. </w:t>
      </w:r>
      <w:r w:rsidRPr="22F9E14E" w:rsidR="7D80BBC4">
        <w:rPr>
          <w:rFonts w:ascii="Aptos" w:hAnsi="Aptos" w:eastAsia="Aptos" w:cs="Aptos"/>
          <w:i w:val="1"/>
          <w:iCs w:val="1"/>
          <w:noProof w:val="0"/>
          <w:color w:val="000000" w:themeColor="text1" w:themeTint="FF" w:themeShade="FF"/>
          <w:sz w:val="19"/>
          <w:szCs w:val="19"/>
          <w:lang w:val="en-US"/>
        </w:rPr>
        <w:t>Policing: An International Journal</w:t>
      </w:r>
      <w:r w:rsidRPr="22F9E14E" w:rsidR="7D80BBC4">
        <w:rPr>
          <w:rFonts w:ascii="Aptos" w:hAnsi="Aptos" w:eastAsia="Aptos" w:cs="Aptos"/>
          <w:noProof w:val="0"/>
          <w:color w:val="000000" w:themeColor="text1" w:themeTint="FF" w:themeShade="FF"/>
          <w:sz w:val="19"/>
          <w:szCs w:val="19"/>
          <w:lang w:val="en-US"/>
        </w:rPr>
        <w:t>. Available at:</w:t>
      </w:r>
      <w:hyperlink r:id="Rfa2706caafec44eb">
        <w:r w:rsidRPr="22F9E14E" w:rsidR="7D80BBC4">
          <w:rPr>
            <w:rStyle w:val="Hyperlink"/>
            <w:rFonts w:ascii="Aptos" w:hAnsi="Aptos" w:eastAsia="Aptos" w:cs="Aptos"/>
            <w:noProof w:val="0"/>
            <w:color w:val="96607D"/>
            <w:sz w:val="19"/>
            <w:szCs w:val="19"/>
            <w:lang w:val="en-US"/>
          </w:rPr>
          <w:t>https://www.emerald.com/insight/content/doi/10.1108/pijpsm-11-2023-0149/full/html</w:t>
        </w:r>
      </w:hyperlink>
    </w:p>
    <w:p w:rsidR="22F9E14E" w:rsidP="22F9E14E" w:rsidRDefault="22F9E14E" w14:paraId="10F62818" w14:textId="618E36B7">
      <w:pPr>
        <w:pStyle w:val="Normal"/>
        <w:rPr>
          <w:rFonts w:ascii="Arial" w:hAnsi="Arial" w:eastAsia="Arial" w:cs="Arial"/>
          <w:noProof w:val="0"/>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C00ojy+2toRWC" int2:id="iWKd1Nv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036a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fcd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54EB11"/>
    <w:rsid w:val="002618DE"/>
    <w:rsid w:val="0027825F"/>
    <w:rsid w:val="004B5A7A"/>
    <w:rsid w:val="0099611C"/>
    <w:rsid w:val="01179551"/>
    <w:rsid w:val="019807F7"/>
    <w:rsid w:val="01FDC4F0"/>
    <w:rsid w:val="02201F09"/>
    <w:rsid w:val="02908F07"/>
    <w:rsid w:val="02D45D5A"/>
    <w:rsid w:val="02EA3AC9"/>
    <w:rsid w:val="02F59AB6"/>
    <w:rsid w:val="03E39B14"/>
    <w:rsid w:val="04664F6E"/>
    <w:rsid w:val="04886453"/>
    <w:rsid w:val="04C46CBB"/>
    <w:rsid w:val="051174AC"/>
    <w:rsid w:val="0580188E"/>
    <w:rsid w:val="0590E1E8"/>
    <w:rsid w:val="05B14423"/>
    <w:rsid w:val="06D9E00D"/>
    <w:rsid w:val="0700478C"/>
    <w:rsid w:val="079E2409"/>
    <w:rsid w:val="07C16890"/>
    <w:rsid w:val="08F78D8D"/>
    <w:rsid w:val="08FE8D7D"/>
    <w:rsid w:val="091ABBAE"/>
    <w:rsid w:val="0929E485"/>
    <w:rsid w:val="09C5BFD0"/>
    <w:rsid w:val="0A395FC9"/>
    <w:rsid w:val="0A6948D9"/>
    <w:rsid w:val="0A725E53"/>
    <w:rsid w:val="0AF9EF96"/>
    <w:rsid w:val="0B359EBA"/>
    <w:rsid w:val="0B8C85AC"/>
    <w:rsid w:val="0BCAB847"/>
    <w:rsid w:val="0C5410C2"/>
    <w:rsid w:val="0C656C57"/>
    <w:rsid w:val="0CE32625"/>
    <w:rsid w:val="0D70D9AB"/>
    <w:rsid w:val="0D9F302D"/>
    <w:rsid w:val="0DAC82BD"/>
    <w:rsid w:val="0F5A76DD"/>
    <w:rsid w:val="0FC65994"/>
    <w:rsid w:val="0FC68B74"/>
    <w:rsid w:val="0FCD6D9B"/>
    <w:rsid w:val="100A2AF2"/>
    <w:rsid w:val="10241524"/>
    <w:rsid w:val="1034AFFC"/>
    <w:rsid w:val="104DBD7B"/>
    <w:rsid w:val="10586CF6"/>
    <w:rsid w:val="106931B5"/>
    <w:rsid w:val="10DA452A"/>
    <w:rsid w:val="11DCEF0A"/>
    <w:rsid w:val="12477498"/>
    <w:rsid w:val="12832E40"/>
    <w:rsid w:val="132FB4A1"/>
    <w:rsid w:val="1332FB61"/>
    <w:rsid w:val="13B03EA9"/>
    <w:rsid w:val="13D3252E"/>
    <w:rsid w:val="14754F0C"/>
    <w:rsid w:val="147B2BA8"/>
    <w:rsid w:val="14B5C9EC"/>
    <w:rsid w:val="16956DB9"/>
    <w:rsid w:val="16DB9CD0"/>
    <w:rsid w:val="17593491"/>
    <w:rsid w:val="17722FA5"/>
    <w:rsid w:val="17B3A8A2"/>
    <w:rsid w:val="17EC8BC2"/>
    <w:rsid w:val="18C9D1D2"/>
    <w:rsid w:val="19ABFFDA"/>
    <w:rsid w:val="19CCF7EE"/>
    <w:rsid w:val="1A0AB8BB"/>
    <w:rsid w:val="1B9C666C"/>
    <w:rsid w:val="1C1EACAE"/>
    <w:rsid w:val="1C5B35BE"/>
    <w:rsid w:val="1D194AB4"/>
    <w:rsid w:val="1D4C478E"/>
    <w:rsid w:val="1D4CDAE8"/>
    <w:rsid w:val="1D7C7EBF"/>
    <w:rsid w:val="1DB4E4FC"/>
    <w:rsid w:val="1DBDAA5C"/>
    <w:rsid w:val="1DBF953E"/>
    <w:rsid w:val="1E0B4EE6"/>
    <w:rsid w:val="1E75AD38"/>
    <w:rsid w:val="1EA5EE53"/>
    <w:rsid w:val="1F09619B"/>
    <w:rsid w:val="1FA60ADF"/>
    <w:rsid w:val="1FC8DA0C"/>
    <w:rsid w:val="1FEFE9E5"/>
    <w:rsid w:val="1FFAF420"/>
    <w:rsid w:val="205ED911"/>
    <w:rsid w:val="209B77AF"/>
    <w:rsid w:val="209DA262"/>
    <w:rsid w:val="20E44785"/>
    <w:rsid w:val="210EBCC6"/>
    <w:rsid w:val="21193D6C"/>
    <w:rsid w:val="219EC41A"/>
    <w:rsid w:val="21ED5F73"/>
    <w:rsid w:val="2215EC68"/>
    <w:rsid w:val="2281BDFF"/>
    <w:rsid w:val="2298A5FB"/>
    <w:rsid w:val="22F9E14E"/>
    <w:rsid w:val="23A389D1"/>
    <w:rsid w:val="241F9365"/>
    <w:rsid w:val="2553FEEE"/>
    <w:rsid w:val="256F1C1D"/>
    <w:rsid w:val="266E18CB"/>
    <w:rsid w:val="268704F7"/>
    <w:rsid w:val="26F25301"/>
    <w:rsid w:val="273125B3"/>
    <w:rsid w:val="27CC55BC"/>
    <w:rsid w:val="27FF558F"/>
    <w:rsid w:val="28775121"/>
    <w:rsid w:val="28AAB32F"/>
    <w:rsid w:val="28D1B436"/>
    <w:rsid w:val="28D48E17"/>
    <w:rsid w:val="28F35FC2"/>
    <w:rsid w:val="2A3874C2"/>
    <w:rsid w:val="2A4726E3"/>
    <w:rsid w:val="2AE3D3A9"/>
    <w:rsid w:val="2B39CC22"/>
    <w:rsid w:val="2BA82FFB"/>
    <w:rsid w:val="2BCEE7BA"/>
    <w:rsid w:val="2C44DA63"/>
    <w:rsid w:val="2D35D051"/>
    <w:rsid w:val="2D8F2B15"/>
    <w:rsid w:val="2DA29225"/>
    <w:rsid w:val="2DBD0B85"/>
    <w:rsid w:val="2E430034"/>
    <w:rsid w:val="2E97B891"/>
    <w:rsid w:val="2EF4F769"/>
    <w:rsid w:val="2EF808E2"/>
    <w:rsid w:val="2F072070"/>
    <w:rsid w:val="304AC4F0"/>
    <w:rsid w:val="30C6824C"/>
    <w:rsid w:val="310E3CC1"/>
    <w:rsid w:val="3110E310"/>
    <w:rsid w:val="312DB25A"/>
    <w:rsid w:val="315A8F81"/>
    <w:rsid w:val="316FADD5"/>
    <w:rsid w:val="31BD022D"/>
    <w:rsid w:val="31C009D6"/>
    <w:rsid w:val="326BA139"/>
    <w:rsid w:val="327AF595"/>
    <w:rsid w:val="329C3CDF"/>
    <w:rsid w:val="32E2FC40"/>
    <w:rsid w:val="33366171"/>
    <w:rsid w:val="333BAF85"/>
    <w:rsid w:val="337DA53B"/>
    <w:rsid w:val="33BE4B6D"/>
    <w:rsid w:val="3412120C"/>
    <w:rsid w:val="34521F16"/>
    <w:rsid w:val="34B4C3CE"/>
    <w:rsid w:val="34F4FE54"/>
    <w:rsid w:val="36573FB6"/>
    <w:rsid w:val="36D03E97"/>
    <w:rsid w:val="37EA9E3A"/>
    <w:rsid w:val="37F4103C"/>
    <w:rsid w:val="38813EDA"/>
    <w:rsid w:val="39BC8099"/>
    <w:rsid w:val="3AD7B8E2"/>
    <w:rsid w:val="3B46E6EC"/>
    <w:rsid w:val="3BAB73A8"/>
    <w:rsid w:val="3BC2E00B"/>
    <w:rsid w:val="3CEDFA6B"/>
    <w:rsid w:val="3D245D9E"/>
    <w:rsid w:val="3D2934FF"/>
    <w:rsid w:val="3D4C7B3B"/>
    <w:rsid w:val="3D6095DA"/>
    <w:rsid w:val="3DF85DA0"/>
    <w:rsid w:val="3E7BA3A0"/>
    <w:rsid w:val="3E9C214D"/>
    <w:rsid w:val="3EF84CC0"/>
    <w:rsid w:val="3F2E6D8F"/>
    <w:rsid w:val="3F5BD2B2"/>
    <w:rsid w:val="3F666BE7"/>
    <w:rsid w:val="3F6BA741"/>
    <w:rsid w:val="3FB91863"/>
    <w:rsid w:val="3FD1E7C1"/>
    <w:rsid w:val="404F32CB"/>
    <w:rsid w:val="40536C29"/>
    <w:rsid w:val="4076B212"/>
    <w:rsid w:val="40824AF3"/>
    <w:rsid w:val="40AC7A14"/>
    <w:rsid w:val="40B9EFD0"/>
    <w:rsid w:val="413FDDCE"/>
    <w:rsid w:val="4151CAF3"/>
    <w:rsid w:val="417A29D9"/>
    <w:rsid w:val="417E5E74"/>
    <w:rsid w:val="41971DF9"/>
    <w:rsid w:val="41C8302E"/>
    <w:rsid w:val="41D6056F"/>
    <w:rsid w:val="41E9EC4E"/>
    <w:rsid w:val="41F170EE"/>
    <w:rsid w:val="42263976"/>
    <w:rsid w:val="4281F059"/>
    <w:rsid w:val="431BD6B8"/>
    <w:rsid w:val="43547D5D"/>
    <w:rsid w:val="43C31254"/>
    <w:rsid w:val="43E47517"/>
    <w:rsid w:val="44DEC4D3"/>
    <w:rsid w:val="44F30377"/>
    <w:rsid w:val="450804AD"/>
    <w:rsid w:val="45224352"/>
    <w:rsid w:val="4557F28D"/>
    <w:rsid w:val="463FE65C"/>
    <w:rsid w:val="465A9686"/>
    <w:rsid w:val="46738B5D"/>
    <w:rsid w:val="46F7F1C9"/>
    <w:rsid w:val="46F9F388"/>
    <w:rsid w:val="4721B95A"/>
    <w:rsid w:val="4804992D"/>
    <w:rsid w:val="480886A2"/>
    <w:rsid w:val="488C37FD"/>
    <w:rsid w:val="48C2A9EE"/>
    <w:rsid w:val="491D9931"/>
    <w:rsid w:val="4A1D9E7F"/>
    <w:rsid w:val="4A26FD19"/>
    <w:rsid w:val="4A2AAE40"/>
    <w:rsid w:val="4A6D649B"/>
    <w:rsid w:val="4AB81E6D"/>
    <w:rsid w:val="4AF2675A"/>
    <w:rsid w:val="4AFE7D23"/>
    <w:rsid w:val="4B1257D2"/>
    <w:rsid w:val="4B87B684"/>
    <w:rsid w:val="4BBBFBCE"/>
    <w:rsid w:val="4C0FAE0C"/>
    <w:rsid w:val="4C4F67BC"/>
    <w:rsid w:val="4C637251"/>
    <w:rsid w:val="4C806EB2"/>
    <w:rsid w:val="4C9DACE1"/>
    <w:rsid w:val="4CDA166E"/>
    <w:rsid w:val="4D8B979A"/>
    <w:rsid w:val="4DB66E24"/>
    <w:rsid w:val="4E012104"/>
    <w:rsid w:val="4E0D5EF5"/>
    <w:rsid w:val="4E770132"/>
    <w:rsid w:val="4E8FC23A"/>
    <w:rsid w:val="4F30F956"/>
    <w:rsid w:val="4F57F977"/>
    <w:rsid w:val="4F59C0EA"/>
    <w:rsid w:val="4F6C11C5"/>
    <w:rsid w:val="50353032"/>
    <w:rsid w:val="50379319"/>
    <w:rsid w:val="50397DDA"/>
    <w:rsid w:val="51CAA27B"/>
    <w:rsid w:val="51E1A8CE"/>
    <w:rsid w:val="5249A68A"/>
    <w:rsid w:val="524A090F"/>
    <w:rsid w:val="52FD1BC2"/>
    <w:rsid w:val="532BAD9D"/>
    <w:rsid w:val="53464FE1"/>
    <w:rsid w:val="53584C0D"/>
    <w:rsid w:val="539FC16A"/>
    <w:rsid w:val="5437B531"/>
    <w:rsid w:val="54D4A444"/>
    <w:rsid w:val="552C4686"/>
    <w:rsid w:val="55EB8B6D"/>
    <w:rsid w:val="560D47EA"/>
    <w:rsid w:val="5622E922"/>
    <w:rsid w:val="56C63FAD"/>
    <w:rsid w:val="577203F1"/>
    <w:rsid w:val="57F6E9D9"/>
    <w:rsid w:val="581FC47A"/>
    <w:rsid w:val="5836EFED"/>
    <w:rsid w:val="58AB55E3"/>
    <w:rsid w:val="58AF878D"/>
    <w:rsid w:val="58E8A08E"/>
    <w:rsid w:val="58F0FD1F"/>
    <w:rsid w:val="59B1DE1E"/>
    <w:rsid w:val="59C4C5D8"/>
    <w:rsid w:val="59D9248F"/>
    <w:rsid w:val="5A5E6EBD"/>
    <w:rsid w:val="5A805E08"/>
    <w:rsid w:val="5ADBDC26"/>
    <w:rsid w:val="5B8268B6"/>
    <w:rsid w:val="5BA810D3"/>
    <w:rsid w:val="5BEBD114"/>
    <w:rsid w:val="5C5503B2"/>
    <w:rsid w:val="5C5C0150"/>
    <w:rsid w:val="5D060F02"/>
    <w:rsid w:val="5D2CFB9E"/>
    <w:rsid w:val="5D770C53"/>
    <w:rsid w:val="5D8C6E71"/>
    <w:rsid w:val="5DB30C30"/>
    <w:rsid w:val="5E1E0E91"/>
    <w:rsid w:val="5E8E4131"/>
    <w:rsid w:val="5EDB2FD3"/>
    <w:rsid w:val="5EFEEB4C"/>
    <w:rsid w:val="5F21572E"/>
    <w:rsid w:val="608D5C6E"/>
    <w:rsid w:val="6154EB11"/>
    <w:rsid w:val="61702CE8"/>
    <w:rsid w:val="619AC41C"/>
    <w:rsid w:val="61BDC6E7"/>
    <w:rsid w:val="62393FAA"/>
    <w:rsid w:val="6277D1AB"/>
    <w:rsid w:val="62AE1E0B"/>
    <w:rsid w:val="62D2F029"/>
    <w:rsid w:val="62DF5777"/>
    <w:rsid w:val="637003D5"/>
    <w:rsid w:val="63A700DF"/>
    <w:rsid w:val="63E48F8F"/>
    <w:rsid w:val="63E68684"/>
    <w:rsid w:val="63ED4797"/>
    <w:rsid w:val="63EDDADA"/>
    <w:rsid w:val="64CE1A31"/>
    <w:rsid w:val="654F171B"/>
    <w:rsid w:val="66272217"/>
    <w:rsid w:val="6731E8DC"/>
    <w:rsid w:val="67598265"/>
    <w:rsid w:val="681B5B7A"/>
    <w:rsid w:val="688BF678"/>
    <w:rsid w:val="6967472E"/>
    <w:rsid w:val="69AFEF7B"/>
    <w:rsid w:val="6A4E0EE4"/>
    <w:rsid w:val="6A55E729"/>
    <w:rsid w:val="6A8A5FD0"/>
    <w:rsid w:val="6AC0EA1C"/>
    <w:rsid w:val="6B61D997"/>
    <w:rsid w:val="6CA4DD1A"/>
    <w:rsid w:val="6D052074"/>
    <w:rsid w:val="6E4DEFEC"/>
    <w:rsid w:val="6E524020"/>
    <w:rsid w:val="6EECA54E"/>
    <w:rsid w:val="6EF58352"/>
    <w:rsid w:val="6F234B39"/>
    <w:rsid w:val="6FBC714E"/>
    <w:rsid w:val="6FE54955"/>
    <w:rsid w:val="6FEF6F28"/>
    <w:rsid w:val="70533EE2"/>
    <w:rsid w:val="705EA4C7"/>
    <w:rsid w:val="707AE5B2"/>
    <w:rsid w:val="7204C508"/>
    <w:rsid w:val="724DBB16"/>
    <w:rsid w:val="7299481F"/>
    <w:rsid w:val="729B1C9C"/>
    <w:rsid w:val="72A2E6E4"/>
    <w:rsid w:val="72A996FD"/>
    <w:rsid w:val="72B30B65"/>
    <w:rsid w:val="733C012F"/>
    <w:rsid w:val="73794CF2"/>
    <w:rsid w:val="73F6B35D"/>
    <w:rsid w:val="74D4CEC4"/>
    <w:rsid w:val="74D7E033"/>
    <w:rsid w:val="750ECD7A"/>
    <w:rsid w:val="75B4753C"/>
    <w:rsid w:val="7649C45F"/>
    <w:rsid w:val="767466F7"/>
    <w:rsid w:val="76B58B22"/>
    <w:rsid w:val="76B71BEA"/>
    <w:rsid w:val="7729463B"/>
    <w:rsid w:val="774C9254"/>
    <w:rsid w:val="7768C11C"/>
    <w:rsid w:val="7775CCDA"/>
    <w:rsid w:val="777C3D16"/>
    <w:rsid w:val="77F1EED2"/>
    <w:rsid w:val="7885828B"/>
    <w:rsid w:val="788CFC63"/>
    <w:rsid w:val="793C7AE5"/>
    <w:rsid w:val="794F8263"/>
    <w:rsid w:val="79A20F39"/>
    <w:rsid w:val="7A320FEC"/>
    <w:rsid w:val="7A62D3C6"/>
    <w:rsid w:val="7A91CC2B"/>
    <w:rsid w:val="7ADFB6FB"/>
    <w:rsid w:val="7B4076E3"/>
    <w:rsid w:val="7B410763"/>
    <w:rsid w:val="7BD13876"/>
    <w:rsid w:val="7D3D2904"/>
    <w:rsid w:val="7D492A58"/>
    <w:rsid w:val="7D7D96FD"/>
    <w:rsid w:val="7D80BBC4"/>
    <w:rsid w:val="7DB23B4E"/>
    <w:rsid w:val="7E124C05"/>
    <w:rsid w:val="7E1E0829"/>
    <w:rsid w:val="7ED606BD"/>
    <w:rsid w:val="7F368D01"/>
    <w:rsid w:val="7FDF88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3689E"/>
  <w15:chartTrackingRefBased/>
  <w15:docId w15:val="{23CA299E-CC77-44F7-9FDC-4B4ECCC2A0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full/10.1080/15614263.2023.2231593" TargetMode="External" Id="Ra0c4398db66d4132" /><Relationship Type="http://schemas.openxmlformats.org/officeDocument/2006/relationships/hyperlink" Target="https://academic.oup.com/policing/article-abstract/doi/10.1093/police/paae050/7666473" TargetMode="External" Id="R372a92d97a264957" /><Relationship Type="http://schemas.openxmlformats.org/officeDocument/2006/relationships/hyperlink" Target="https://www.repository.cam.ac.uk/items/1a528a0b-aaf3-40fc-907e-8341a11810dd" TargetMode="External" Id="Ra7160eafed5d4394" /><Relationship Type="http://schemas.openxmlformats.org/officeDocument/2006/relationships/hyperlink" Target="https://link.springer.com/chapter/10.1007/978-3-031-42406-9_9" TargetMode="External" Id="R08eafe92d1544967" /><Relationship Type="http://schemas.openxmlformats.org/officeDocument/2006/relationships/hyperlink" Target="https://www.tandfonline.com/doi/abs/10.1080/15614263.2023.2195181" TargetMode="External" Id="R9db649aa5bdc4579" /><Relationship Type="http://schemas.openxmlformats.org/officeDocument/2006/relationships/hyperlink" Target="https://www.tandfonline.com/doi/abs/10.1080/01924036.2022.2125023" TargetMode="External" Id="R71f8dff42df9492f" /><Relationship Type="http://schemas.openxmlformats.org/officeDocument/2006/relationships/hyperlink" Target="https://journals.sagepub.com/doi/full/10.1177/0032258X241301941" TargetMode="External" Id="Rfe341c1b10e04f32" /><Relationship Type="http://schemas.openxmlformats.org/officeDocument/2006/relationships/hyperlink" Target="https://academic.oup.com/policing/article/doi/10.1093/police/paad104/7612097" TargetMode="External" Id="R07ff5eaa4aca4f49" /><Relationship Type="http://schemas.openxmlformats.org/officeDocument/2006/relationships/hyperlink" Target="https://onlinelibrary.wiley.com/doi/full/10.1111/1467-923X.13421" TargetMode="External" Id="R4046285a95da47a7" /><Relationship Type="http://schemas.openxmlformats.org/officeDocument/2006/relationships/hyperlink" Target="https://journals.sagepub.com/doi/full/10.1177/09500170231199415" TargetMode="External" Id="Raf45888d11b64313" /><Relationship Type="http://schemas.openxmlformats.org/officeDocument/2006/relationships/hyperlink" Target="https://bristoluniversitypressdigital.com/display/book/9781529231632/ch008.xml" TargetMode="External" Id="R2c7c76f842154e6c" /><Relationship Type="http://schemas.openxmlformats.org/officeDocument/2006/relationships/hyperlink" Target="https://academic.oup.com/jpart/article-abstract/34/3/418/7602582" TargetMode="External" Id="Ra381020d75644856" /><Relationship Type="http://schemas.openxmlformats.org/officeDocument/2006/relationships/hyperlink" Target="https://academic.oup.com/policing/article-abstract/doi/10.1093/police/paad099/7591803" TargetMode="External" Id="R15a96ce464c7493a" /><Relationship Type="http://schemas.openxmlformats.org/officeDocument/2006/relationships/hyperlink" Target="https://academic.oup.com/policing/article/doi/10.1093/police/paae054/7657472?login=false" TargetMode="External" Id="Rfd2057f58a8949de" /><Relationship Type="http://schemas.openxmlformats.org/officeDocument/2006/relationships/hyperlink" Target="https://journals.sagepub.com/doi/full/10.1177/13624806241230485" TargetMode="External" Id="R7fddd8cfb107472d" /><Relationship Type="http://schemas.openxmlformats.org/officeDocument/2006/relationships/hyperlink" Target="https://link.springer.com/chapter/10.1007/978-3-031-68431-9_12" TargetMode="External" Id="R056025c7682a480d" /><Relationship Type="http://schemas.openxmlformats.org/officeDocument/2006/relationships/hyperlink" Target="https://www.taylorfrancis.com/books/mono/10.4324/9781003376361/police-revolution-peter-evans" TargetMode="External" Id="R1096c2c9be994cdb" /><Relationship Type="http://schemas.openxmlformats.org/officeDocument/2006/relationships/hyperlink" Target="https://www.tandfonline.com/doi/abs/10.1080/08974454.2024.2335926" TargetMode="External" Id="R5369ff1dd83e4c39" /><Relationship Type="http://schemas.openxmlformats.org/officeDocument/2006/relationships/hyperlink" Target="https://journals.sagepub.com/doi/abs/10.1177/0032258X241230762" TargetMode="External" Id="Rac268d4073b54376" /><Relationship Type="http://schemas.openxmlformats.org/officeDocument/2006/relationships/hyperlink" Target="https://journals.sagepub.com/doi/full/10.1177/0032258X221140813" TargetMode="External" Id="R9ace062e449f4797" /><Relationship Type="http://schemas.openxmlformats.org/officeDocument/2006/relationships/hyperlink" Target="https://digitalcommons.pepperdine.edu/swbj/vol2/iss2/3/" TargetMode="External" Id="R1c90eea10920425a" /><Relationship Type="http://schemas.openxmlformats.org/officeDocument/2006/relationships/hyperlink" Target="https://www.taylorfrancis.com/books/mono/10.4324/9781003359753/british-police-jenifer-hart" TargetMode="External" Id="R135d8052db2a4e38" /><Relationship Type="http://schemas.openxmlformats.org/officeDocument/2006/relationships/hyperlink" Target="https://www.tandfonline.com/doi/abs/10.1080/00918369.2023.2225985" TargetMode="External" Id="R7b750fd430284381" /><Relationship Type="http://schemas.openxmlformats.org/officeDocument/2006/relationships/hyperlink" Target="https://journals.sagepub.com/doi/abs/10.1177/00111287231178679" TargetMode="External" Id="R839b450c1fc74f4c" /><Relationship Type="http://schemas.openxmlformats.org/officeDocument/2006/relationships/hyperlink" Target="https://journals.sagepub.com/doi/full/10.1177/0032258X231159807" TargetMode="External" Id="R3556a55b3dc044f5" /><Relationship Type="http://schemas.openxmlformats.org/officeDocument/2006/relationships/hyperlink" Target="https://journals.sagepub.com/doi/abs/10.1177/10659129221142598" TargetMode="External" Id="Read779e7e3ca4369" /><Relationship Type="http://schemas.openxmlformats.org/officeDocument/2006/relationships/hyperlink" Target="https://academic.oup.com/policing/article-abstract/doi/10.1093/police/paae013/7596728" TargetMode="External" Id="R19f070c2fdfa4e31" /><Relationship Type="http://schemas.openxmlformats.org/officeDocument/2006/relationships/hyperlink" Target="https://link.springer.com/chapter/10.1007/978-3-031-46289-4_4" TargetMode="External" Id="R08a968cd9c454a3c" /><Relationship Type="http://schemas.openxmlformats.org/officeDocument/2006/relationships/hyperlink" Target="https://onlinelibrary.wiley.com/doi/full/10.1111/puar.13675" TargetMode="External" Id="R4efa216444f14a3a" /><Relationship Type="http://schemas.openxmlformats.org/officeDocument/2006/relationships/hyperlink" Target="https://www.researchgate.net/profile/Chinyere-Okorie/publication/383453770_IMPACT_AND_GENDER_DYNAMICS_OF_POLICE_MISCONDUCT_DURING_THE_COVID-19_PANDEMIC_ON_VARIOUS_DEMOGRAPHICS_AND_BUSINESSES_IN_ENUGU_STATE/links/66cdf33ef84dd1716c6e40ad/IMPACT-AND-GENDER-DYNAMICS-OF-POLICE-MISCONDUCT-DURING-THE-COVID-19-PANDEMIC-ON-VARIOUS-DEMOGRAPHICS-AND-BUSINESSES-IN-ENUGU-STATE.pdf" TargetMode="External" Id="Rc73915afdec343c9" /><Relationship Type="http://schemas.openxmlformats.org/officeDocument/2006/relationships/hyperlink" Target="https://link.springer.com/chapter/10.1007/978-3-031-43856-1_10" TargetMode="External" Id="R260958211f8b4533" /><Relationship Type="http://schemas.openxmlformats.org/officeDocument/2006/relationships/hyperlink" Target="https://link.springer.com/article/10.1007/s11896-023-09614-1" TargetMode="External" Id="R454f6c8cf6464f0a" /><Relationship Type="http://schemas.openxmlformats.org/officeDocument/2006/relationships/hyperlink" Target="https://journals.sagepub.com/doi/abs/10.1177/00104140231178747" TargetMode="External" Id="Raa4ff7e07cbe415c" /><Relationship Type="http://schemas.openxmlformats.org/officeDocument/2006/relationships/hyperlink" Target="https://academic.oup.com/policing/article-abstract/doi/10.1093/police/paae049/7655353" TargetMode="External" Id="R967674b710cd4662" /><Relationship Type="http://schemas.openxmlformats.org/officeDocument/2006/relationships/hyperlink" Target="https://journals.sagepub.com/doi/full/10.1177/17488958241248034" TargetMode="External" Id="Rbd8b1ace863d4471" /><Relationship Type="http://schemas.openxmlformats.org/officeDocument/2006/relationships/hyperlink" Target="https://journals.calstate.edu/arcjs/article/view/4048" TargetMode="External" Id="R9bc1674089df4758" /><Relationship Type="http://schemas.openxmlformats.org/officeDocument/2006/relationships/hyperlink" Target="https://academic.oup.com/policing/article-abstract/doi/10.1093/police/paae020/7626815" TargetMode="External" Id="R540cf9b0189b4c76" /><Relationship Type="http://schemas.openxmlformats.org/officeDocument/2006/relationships/hyperlink" Target="https://books.google.co.uk/books?hl=en&amp;lr=&amp;id=AaoAEQAAQBAJ&amp;oi=fnd&amp;pg=PT298&amp;dq=problem+with+women+police+in+england&amp;ots=FJMB4C_O_t&amp;sig=GSt5fMQ66RTaewqQsmaK9VVXHxc&amp;redir_esc=y" TargetMode="External" Id="R337e5c04195f4139" /><Relationship Type="http://schemas.openxmlformats.org/officeDocument/2006/relationships/hyperlink" Target="https://rke.abertay.ac.uk/en/publications/police-legitimacy-in-relation-to-equality-diversity-and-inclusion-2" TargetMode="External" Id="Ra4a215dc27e341b4" /><Relationship Type="http://schemas.openxmlformats.org/officeDocument/2006/relationships/hyperlink" Target="https://journals.sagepub.com/doi/abs/10.1177/10778012241238243" TargetMode="External" Id="R726132cdc0744783" /><Relationship Type="http://schemas.openxmlformats.org/officeDocument/2006/relationships/hyperlink" Target="https://academic.oup.com/policing/article-abstract/doi/10.1093/police/paae045/7629914?login=false" TargetMode="External" Id="Ra37a735cfb6743dc" /><Relationship Type="http://schemas.openxmlformats.org/officeDocument/2006/relationships/hyperlink" Target="https://academic.oup.com/policing/article-abstract/doi/10.1093/police/paae014/7595391" TargetMode="External" Id="Rb82a42550fae48bd" /><Relationship Type="http://schemas.openxmlformats.org/officeDocument/2006/relationships/hyperlink" Target="https://www.emerald.com/insight/content/doi/10.1108/978-1-83797-845-820241007/full/html" TargetMode="External" Id="Rdaad1217004c445f" /><Relationship Type="http://schemas.openxmlformats.org/officeDocument/2006/relationships/hyperlink" Target="https://www.tandfonline.com/doi/full/10.1080/10439463.2024.2334009" TargetMode="External" Id="Rc53f393c9c4b4bb2" /><Relationship Type="http://schemas.openxmlformats.org/officeDocument/2006/relationships/hyperlink" Target="https://onlinelibrary.wiley.com/doi/abs/10.1111/gove.12758" TargetMode="External" Id="Rcff916ae63934092" /><Relationship Type="http://schemas.openxmlformats.org/officeDocument/2006/relationships/hyperlink" Target="https://www.elgaronline.com/edcollchap/book/9781800378230/book-part-9781800378230-21.xml" TargetMode="External" Id="R65b443db199d4fd3" /><Relationship Type="http://schemas.openxmlformats.org/officeDocument/2006/relationships/hyperlink" Target="https://viennalawreview.com/index.php/vlr/article/view/8676" TargetMode="External" Id="R88fbb018b0484f0d" /><Relationship Type="http://schemas.openxmlformats.org/officeDocument/2006/relationships/hyperlink" Target="https://academic.oup.com/bjc/article-abstract/64/1/70/7143714?login=false" TargetMode="External" Id="R4147bef414ae4b42" /><Relationship Type="http://schemas.openxmlformats.org/officeDocument/2006/relationships/hyperlink" Target="https://www.tandfonline.com/doi/full/10.1080/10439463.2024.2424808" TargetMode="External" Id="R40c7744492444fd0" /><Relationship Type="http://schemas.openxmlformats.org/officeDocument/2006/relationships/hyperlink" Target="https://orca.cardiff.ac.uk/id/eprint/168225/" TargetMode="External" Id="Ree0f53b0e2174b16" /><Relationship Type="http://schemas.openxmlformats.org/officeDocument/2006/relationships/hyperlink" Target="https://books.google.co.uk/books?hl=en&amp;lr=&amp;id=LSsDEQAAQBAJ&amp;oi=fnd&amp;pg=PA64&amp;dq=gender+equality+in+the+London+police+statistics&amp;ots=ZL4lu0N8AW&amp;sig=zEPX6UnXF88UYPhQH46o3iH6b0Q&amp;redir_esc=y" TargetMode="External" Id="Rdce985d2b9f8483e" /><Relationship Type="http://schemas.openxmlformats.org/officeDocument/2006/relationships/hyperlink" Target="https://www.tandfonline.com/doi/full/10.1080/13552600.2024.2316156" TargetMode="External" Id="R6602585e5c0f4f84" /><Relationship Type="http://schemas.openxmlformats.org/officeDocument/2006/relationships/hyperlink" Target="https://journals.sagepub.com/doi/full/10.1177/10986111211058032" TargetMode="External" Id="Raefb5dcc05ca4bc9" /><Relationship Type="http://schemas.openxmlformats.org/officeDocument/2006/relationships/hyperlink" Target="https://academic.oup.com/policing/article-abstract/doi/10.1093/police/paae027/7609899" TargetMode="External" Id="R593074e7a7a54a29" /><Relationship Type="http://schemas.openxmlformats.org/officeDocument/2006/relationships/hyperlink" Target="https://journals.sagepub.com/doi/full/10.1177/15248380211029398" TargetMode="External" Id="R1013b88b9cc941ff" /><Relationship Type="http://schemas.openxmlformats.org/officeDocument/2006/relationships/hyperlink" Target="https://link.springer.com/article/10.1007/s40258-023-00870-0" TargetMode="External" Id="R44ce0a27acb24c95" /><Relationship Type="http://schemas.openxmlformats.org/officeDocument/2006/relationships/hyperlink" Target="https://academic.oup.com/policing/article/doi/10.1093/police/paae021/7604797" TargetMode="External" Id="Rdfce05ef68e24a3d" /><Relationship Type="http://schemas.openxmlformats.org/officeDocument/2006/relationships/hyperlink" Target="https://academic.oup.com/policing/article-abstract/doi/10.1093/police/paae033/7613965" TargetMode="External" Id="R585cb5b782724c4b" /><Relationship Type="http://schemas.openxmlformats.org/officeDocument/2006/relationships/hyperlink" Target="https://www.tandfonline.com/doi/full/10.1080/13619462.2023.2275197" TargetMode="External" Id="Rd21f7a81f42d4e08" /><Relationship Type="http://schemas.openxmlformats.org/officeDocument/2006/relationships/hyperlink" Target="https://academic.oup.com/policing/article-abstract/doi/10.1093/police/paad096/7591804" TargetMode="External" Id="Rddc34bb572bb4016" /><Relationship Type="http://schemas.openxmlformats.org/officeDocument/2006/relationships/hyperlink" Target="https://www.emerald.com/insight/content/doi/10.1108/pijpsm-01-2024-0002/full/html" TargetMode="External" Id="R69302179e52e4241" /><Relationship Type="http://schemas.openxmlformats.org/officeDocument/2006/relationships/hyperlink" Target="https://www.tandfonline.com/doi/abs/10.1080/08974454.2022.2028704" TargetMode="External" Id="R15dfdf93b2ea40e5" /><Relationship Type="http://schemas.openxmlformats.org/officeDocument/2006/relationships/hyperlink" Target="https://journals.sagepub.com/doi/abs/10.1177/14613557241228736" TargetMode="External" Id="R7b45bf84b4b947ab" /><Relationship Type="http://schemas.openxmlformats.org/officeDocument/2006/relationships/hyperlink" Target="https://www.emerald.com/insight/content/doi/10.1108/heswbl-08-2023-0214/full/html" TargetMode="External" Id="R06a0209ba0c44712" /><Relationship Type="http://schemas.openxmlformats.org/officeDocument/2006/relationships/hyperlink" Target="https://ideaexchange.uakron.edu/honors_research_projects/1840/" TargetMode="External" Id="R4c877cb5c2144249" /><Relationship Type="http://schemas.openxmlformats.org/officeDocument/2006/relationships/hyperlink" Target="https://journals.sagepub.com/doi/full/10.1177/17488958221087487" TargetMode="External" Id="R38890bc4147d44ea" /><Relationship Type="http://schemas.openxmlformats.org/officeDocument/2006/relationships/hyperlink" Target="https://www.taylorfrancis.com/books/mono/10.4324/9781003368830/police-society-ben-whitaker" TargetMode="External" Id="Rb972446f18814665" /><Relationship Type="http://schemas.openxmlformats.org/officeDocument/2006/relationships/hyperlink" Target="https://onlinelibrary.wiley.com/doi/abs/10.1111/1467-923X.13395" TargetMode="External" Id="Ra25de43fb2644e45" /><Relationship Type="http://schemas.openxmlformats.org/officeDocument/2006/relationships/hyperlink" Target="https://www.tandfonline.com/doi/abs/10.1080/10511253.2024.2325064" TargetMode="External" Id="R796e4c1dd4c04be8" /><Relationship Type="http://schemas.openxmlformats.org/officeDocument/2006/relationships/hyperlink" Target="https://www.emerald.com/insight/content/doi/10.1108/pijpsm-11-2023-0149/full/html" TargetMode="External" Id="Rfa2706caafec44eb" /><Relationship Type="http://schemas.openxmlformats.org/officeDocument/2006/relationships/numbering" Target="numbering.xml" Id="R1116b0b56657443b" /><Relationship Type="http://schemas.microsoft.com/office/2020/10/relationships/intelligence" Target="intelligence2.xml" Id="R27fe37e535384e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2024-11-19T16:44:41.6098251Z</dcterms:created>
  <dcterms:modified xsi:type="dcterms:W3CDTF">2024-11-29T22:29:45.8492368Z</dcterms:modified>
  <dc:creator>Hari Cannon (2206703)</dc:creator>
  <lastModifiedBy>Hari Cannon (2206703)</lastModifiedBy>
</coreProperties>
</file>