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F620FA" w14:textId="3A11D62A" w:rsidR="003D3BFC" w:rsidRPr="00295B93" w:rsidRDefault="00295B93" w:rsidP="001A55ED">
      <w:pPr>
        <w:tabs>
          <w:tab w:val="left" w:pos="4972"/>
        </w:tabs>
        <w:spacing w:line="360" w:lineRule="auto"/>
        <w:rPr>
          <w:rFonts w:ascii="Arial" w:hAnsi="Arial" w:cs="Arial"/>
          <w:bCs/>
          <w:lang w:eastAsia="en-US"/>
        </w:rPr>
      </w:pPr>
      <w:r w:rsidRPr="00295B93">
        <w:rPr>
          <w:rFonts w:ascii="Arial" w:hAnsi="Arial" w:cs="Arial"/>
          <w:bCs/>
        </w:rPr>
        <w:t xml:space="preserve">Section 1 - </w:t>
      </w:r>
      <w:r w:rsidR="001A55ED" w:rsidRPr="00295B93">
        <w:rPr>
          <w:rFonts w:ascii="Arial" w:hAnsi="Arial" w:cs="Arial"/>
          <w:bCs/>
        </w:rPr>
        <w:t>Personal Development Plan</w:t>
      </w:r>
    </w:p>
    <w:tbl>
      <w:tblPr>
        <w:tblW w:w="5539"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1845"/>
        <w:gridCol w:w="2837"/>
        <w:gridCol w:w="4255"/>
        <w:gridCol w:w="1561"/>
        <w:gridCol w:w="2828"/>
        <w:gridCol w:w="1561"/>
      </w:tblGrid>
      <w:tr w:rsidR="00CA5D25" w:rsidRPr="00D720C4" w14:paraId="7CF7DA55" w14:textId="77777777" w:rsidTr="4396E8E0">
        <w:trPr>
          <w:tblHeader/>
        </w:trPr>
        <w:tc>
          <w:tcPr>
            <w:tcW w:w="18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5C06B1" w14:textId="77777777" w:rsidR="003D3BFC" w:rsidRPr="005C1580" w:rsidRDefault="003D3BFC" w:rsidP="003D3BFC">
            <w:pPr>
              <w:spacing w:before="80" w:after="80" w:line="300" w:lineRule="auto"/>
              <w:jc w:val="center"/>
              <w:rPr>
                <w:rFonts w:ascii="Arial" w:hAnsi="Arial" w:cs="Arial"/>
                <w:b/>
                <w:sz w:val="22"/>
                <w:szCs w:val="22"/>
                <w:lang w:bidi="yi-Hebr"/>
              </w:rPr>
            </w:pPr>
            <w:r w:rsidRPr="005C1580">
              <w:rPr>
                <w:rFonts w:ascii="Arial" w:hAnsi="Arial" w:cs="Arial"/>
                <w:b/>
                <w:sz w:val="22"/>
                <w:szCs w:val="22"/>
                <w:lang w:bidi="yi-Hebr"/>
              </w:rPr>
              <w:t>No</w:t>
            </w:r>
          </w:p>
        </w:tc>
        <w:tc>
          <w:tcPr>
            <w:tcW w:w="59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796F0B" w14:textId="2B16CC30" w:rsidR="003D3BFC" w:rsidRPr="005C1580" w:rsidRDefault="003D3BFC" w:rsidP="003D3BFC">
            <w:pPr>
              <w:spacing w:before="80" w:after="80" w:line="300" w:lineRule="auto"/>
              <w:jc w:val="center"/>
              <w:rPr>
                <w:rFonts w:ascii="Arial" w:hAnsi="Arial" w:cs="Arial"/>
                <w:b/>
                <w:sz w:val="22"/>
                <w:szCs w:val="22"/>
                <w:lang w:bidi="yi-Hebr"/>
              </w:rPr>
            </w:pPr>
            <w:r w:rsidRPr="005C1580">
              <w:rPr>
                <w:rFonts w:ascii="Arial" w:hAnsi="Arial" w:cs="Arial"/>
                <w:b/>
                <w:sz w:val="22"/>
                <w:szCs w:val="22"/>
                <w:lang w:bidi="yi-Hebr"/>
              </w:rPr>
              <w:t>Development Goals</w:t>
            </w:r>
          </w:p>
        </w:tc>
        <w:tc>
          <w:tcPr>
            <w:tcW w:w="91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A5E26C" w14:textId="77777777" w:rsidR="003D3BFC" w:rsidRPr="005C1580" w:rsidRDefault="003D3BFC" w:rsidP="003D3BFC">
            <w:pPr>
              <w:spacing w:before="80" w:after="80" w:line="300" w:lineRule="auto"/>
              <w:jc w:val="center"/>
              <w:rPr>
                <w:rFonts w:ascii="Arial" w:hAnsi="Arial" w:cs="Arial"/>
                <w:b/>
                <w:sz w:val="22"/>
                <w:szCs w:val="22"/>
                <w:lang w:bidi="yi-Hebr"/>
              </w:rPr>
            </w:pPr>
            <w:r w:rsidRPr="005C1580">
              <w:rPr>
                <w:rFonts w:ascii="Arial" w:hAnsi="Arial" w:cs="Arial"/>
                <w:b/>
                <w:sz w:val="22"/>
                <w:szCs w:val="22"/>
                <w:lang w:bidi="yi-Hebr"/>
              </w:rPr>
              <w:t>Success Criteria</w:t>
            </w:r>
          </w:p>
          <w:p w14:paraId="73EC1283" w14:textId="75358BD9" w:rsidR="003D3BFC" w:rsidRPr="005C1580" w:rsidRDefault="003D3BFC" w:rsidP="003D3BFC">
            <w:pPr>
              <w:spacing w:before="80" w:after="80" w:line="300" w:lineRule="auto"/>
              <w:jc w:val="center"/>
              <w:rPr>
                <w:rFonts w:ascii="Arial" w:hAnsi="Arial" w:cs="Arial"/>
                <w:b/>
                <w:sz w:val="22"/>
                <w:szCs w:val="22"/>
                <w:lang w:bidi="yi-Hebr"/>
              </w:rPr>
            </w:pPr>
          </w:p>
        </w:tc>
        <w:tc>
          <w:tcPr>
            <w:tcW w:w="137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8F1E28" w14:textId="77777777" w:rsidR="003D3BFC" w:rsidRPr="005C1580" w:rsidRDefault="003D3BFC" w:rsidP="003D3BFC">
            <w:pPr>
              <w:spacing w:before="80" w:after="80" w:line="300" w:lineRule="auto"/>
              <w:jc w:val="center"/>
              <w:rPr>
                <w:rFonts w:ascii="Arial" w:hAnsi="Arial" w:cs="Arial"/>
                <w:b/>
                <w:sz w:val="22"/>
                <w:szCs w:val="22"/>
                <w:lang w:bidi="yi-Hebr"/>
              </w:rPr>
            </w:pPr>
            <w:r w:rsidRPr="005C1580">
              <w:rPr>
                <w:rFonts w:ascii="Arial" w:hAnsi="Arial" w:cs="Arial"/>
                <w:b/>
                <w:sz w:val="22"/>
                <w:szCs w:val="22"/>
                <w:lang w:bidi="yi-Hebr"/>
              </w:rPr>
              <w:t>The actions I will take to achieve the goal</w:t>
            </w:r>
          </w:p>
        </w:tc>
        <w:tc>
          <w:tcPr>
            <w:tcW w:w="50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84B409" w14:textId="254213C3" w:rsidR="003D3BFC" w:rsidRPr="005C1580" w:rsidRDefault="003D3BFC" w:rsidP="003D3BFC">
            <w:pPr>
              <w:spacing w:before="80" w:after="80" w:line="300" w:lineRule="auto"/>
              <w:jc w:val="center"/>
              <w:rPr>
                <w:rFonts w:ascii="Arial" w:hAnsi="Arial" w:cs="Arial"/>
                <w:b/>
                <w:sz w:val="22"/>
                <w:szCs w:val="22"/>
                <w:lang w:bidi="yi-Hebr"/>
              </w:rPr>
            </w:pPr>
            <w:r w:rsidRPr="005C1580">
              <w:rPr>
                <w:rFonts w:ascii="Arial" w:hAnsi="Arial" w:cs="Arial"/>
                <w:b/>
                <w:sz w:val="22"/>
                <w:szCs w:val="22"/>
                <w:lang w:bidi="yi-Hebr"/>
              </w:rPr>
              <w:t>Timeline</w:t>
            </w:r>
          </w:p>
        </w:tc>
        <w:tc>
          <w:tcPr>
            <w:tcW w:w="91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FB6609" w14:textId="77777777" w:rsidR="003D3BFC" w:rsidRPr="005C1580" w:rsidRDefault="003D3BFC" w:rsidP="003D3BFC">
            <w:pPr>
              <w:spacing w:before="80" w:after="80" w:line="300" w:lineRule="auto"/>
              <w:jc w:val="center"/>
              <w:rPr>
                <w:rFonts w:ascii="Arial" w:hAnsi="Arial" w:cs="Arial"/>
                <w:b/>
                <w:sz w:val="22"/>
                <w:szCs w:val="22"/>
                <w:lang w:bidi="yi-Hebr"/>
              </w:rPr>
            </w:pPr>
            <w:r w:rsidRPr="005C1580">
              <w:rPr>
                <w:rFonts w:ascii="Arial" w:hAnsi="Arial" w:cs="Arial"/>
                <w:b/>
                <w:sz w:val="22"/>
                <w:szCs w:val="22"/>
                <w:lang w:bidi="yi-Hebr"/>
              </w:rPr>
              <w:t>What will this help me to achieve?</w:t>
            </w:r>
          </w:p>
        </w:tc>
        <w:tc>
          <w:tcPr>
            <w:tcW w:w="50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A8EF79" w14:textId="1AA82AD7" w:rsidR="003D3BFC" w:rsidRPr="005C1580" w:rsidRDefault="003D3BFC" w:rsidP="001A55ED">
            <w:pPr>
              <w:spacing w:before="80" w:after="80" w:line="300" w:lineRule="auto"/>
              <w:jc w:val="center"/>
              <w:rPr>
                <w:rFonts w:ascii="Arial" w:hAnsi="Arial" w:cs="Arial"/>
                <w:b/>
                <w:sz w:val="22"/>
                <w:szCs w:val="22"/>
                <w:lang w:bidi="yi-Hebr"/>
              </w:rPr>
            </w:pPr>
            <w:r w:rsidRPr="005C1580">
              <w:rPr>
                <w:rFonts w:ascii="Arial" w:hAnsi="Arial" w:cs="Arial"/>
                <w:b/>
                <w:sz w:val="22"/>
                <w:szCs w:val="22"/>
                <w:lang w:bidi="yi-Hebr"/>
              </w:rPr>
              <w:t>Achievement</w:t>
            </w:r>
            <w:r w:rsidR="0044079E" w:rsidRPr="005C1580">
              <w:rPr>
                <w:rFonts w:ascii="Arial" w:hAnsi="Arial" w:cs="Arial"/>
                <w:b/>
                <w:sz w:val="22"/>
                <w:szCs w:val="22"/>
                <w:lang w:bidi="yi-Hebr"/>
              </w:rPr>
              <w:t xml:space="preserve"> – 3 </w:t>
            </w:r>
            <w:proofErr w:type="spellStart"/>
            <w:r w:rsidR="00DC7EB7" w:rsidRPr="005C1580">
              <w:rPr>
                <w:rFonts w:ascii="Arial" w:hAnsi="Arial" w:cs="Arial"/>
                <w:b/>
                <w:sz w:val="22"/>
                <w:szCs w:val="22"/>
                <w:lang w:bidi="yi-Hebr"/>
              </w:rPr>
              <w:t>mos</w:t>
            </w:r>
            <w:proofErr w:type="spellEnd"/>
          </w:p>
        </w:tc>
      </w:tr>
      <w:tr w:rsidR="00391414" w:rsidRPr="00D720C4" w14:paraId="0CE29BA9" w14:textId="77777777" w:rsidTr="4396E8E0">
        <w:tc>
          <w:tcPr>
            <w:tcW w:w="183" w:type="pct"/>
            <w:tcBorders>
              <w:top w:val="single" w:sz="4" w:space="0" w:color="auto"/>
              <w:left w:val="single" w:sz="4" w:space="0" w:color="auto"/>
              <w:bottom w:val="single" w:sz="4" w:space="0" w:color="auto"/>
              <w:right w:val="single" w:sz="4" w:space="0" w:color="auto"/>
            </w:tcBorders>
            <w:hideMark/>
          </w:tcPr>
          <w:p w14:paraId="4B7FE5DD" w14:textId="77777777" w:rsidR="003D3BFC" w:rsidRPr="005C1580" w:rsidRDefault="003D3BFC" w:rsidP="003D3BFC">
            <w:pPr>
              <w:spacing w:before="80" w:after="80" w:line="300" w:lineRule="auto"/>
              <w:rPr>
                <w:rFonts w:ascii="Arial" w:hAnsi="Arial" w:cs="Arial"/>
                <w:b/>
                <w:sz w:val="22"/>
                <w:szCs w:val="22"/>
                <w:lang w:bidi="yi-Hebr"/>
              </w:rPr>
            </w:pPr>
            <w:r w:rsidRPr="005C1580">
              <w:rPr>
                <w:rFonts w:ascii="Arial" w:hAnsi="Arial" w:cs="Arial"/>
                <w:b/>
                <w:sz w:val="22"/>
                <w:szCs w:val="22"/>
                <w:lang w:bidi="yi-Hebr"/>
              </w:rPr>
              <w:t>1</w:t>
            </w:r>
          </w:p>
        </w:tc>
        <w:tc>
          <w:tcPr>
            <w:tcW w:w="597" w:type="pct"/>
            <w:tcBorders>
              <w:top w:val="single" w:sz="4" w:space="0" w:color="auto"/>
              <w:left w:val="single" w:sz="4" w:space="0" w:color="auto"/>
              <w:bottom w:val="single" w:sz="4" w:space="0" w:color="auto"/>
              <w:right w:val="single" w:sz="4" w:space="0" w:color="auto"/>
            </w:tcBorders>
          </w:tcPr>
          <w:p w14:paraId="3719C612" w14:textId="55076570" w:rsidR="003D3BFC" w:rsidRPr="00A17A30" w:rsidRDefault="003D3BFC"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Complete level 3 safeguarding training</w:t>
            </w:r>
          </w:p>
        </w:tc>
        <w:tc>
          <w:tcPr>
            <w:tcW w:w="918" w:type="pct"/>
            <w:tcBorders>
              <w:top w:val="single" w:sz="4" w:space="0" w:color="auto"/>
              <w:left w:val="single" w:sz="4" w:space="0" w:color="auto"/>
              <w:bottom w:val="single" w:sz="4" w:space="0" w:color="auto"/>
              <w:right w:val="single" w:sz="4" w:space="0" w:color="auto"/>
            </w:tcBorders>
            <w:hideMark/>
          </w:tcPr>
          <w:p w14:paraId="72D07774" w14:textId="2EBDEC18" w:rsidR="003D3BFC" w:rsidRPr="00A17A30" w:rsidRDefault="008F21F0"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I will have completed the course and received a certificate</w:t>
            </w:r>
            <w:r w:rsidR="00BF7E47" w:rsidRPr="00A17A30">
              <w:rPr>
                <w:rFonts w:ascii="Arial" w:hAnsi="Arial" w:cs="Arial"/>
                <w:bCs/>
                <w:sz w:val="20"/>
                <w:szCs w:val="20"/>
                <w:lang w:bidi="yi-Hebr"/>
              </w:rPr>
              <w:t>.</w:t>
            </w:r>
            <w:r w:rsidRPr="00A17A30">
              <w:rPr>
                <w:rFonts w:ascii="Arial" w:hAnsi="Arial" w:cs="Arial"/>
                <w:bCs/>
                <w:sz w:val="20"/>
                <w:szCs w:val="20"/>
                <w:lang w:bidi="yi-Hebr"/>
              </w:rPr>
              <w:t xml:space="preserve"> I will also feel more confident when it comes to my knowledge within safeguarding.</w:t>
            </w:r>
          </w:p>
        </w:tc>
        <w:tc>
          <w:tcPr>
            <w:tcW w:w="1377" w:type="pct"/>
            <w:tcBorders>
              <w:top w:val="single" w:sz="4" w:space="0" w:color="auto"/>
              <w:left w:val="single" w:sz="4" w:space="0" w:color="auto"/>
              <w:bottom w:val="single" w:sz="4" w:space="0" w:color="auto"/>
              <w:right w:val="single" w:sz="4" w:space="0" w:color="auto"/>
            </w:tcBorders>
          </w:tcPr>
          <w:p w14:paraId="3DA65DA5" w14:textId="77777777" w:rsidR="003D3BFC" w:rsidRPr="00A17A30" w:rsidRDefault="003D3BFC" w:rsidP="003D3BFC">
            <w:pPr>
              <w:spacing w:before="80" w:after="80" w:line="300" w:lineRule="auto"/>
              <w:rPr>
                <w:rFonts w:ascii="Arial" w:hAnsi="Arial" w:cs="Arial"/>
                <w:bCs/>
                <w:sz w:val="20"/>
                <w:szCs w:val="20"/>
                <w:lang w:val="pl-PL"/>
              </w:rPr>
            </w:pPr>
            <w:r w:rsidRPr="00A17A30">
              <w:rPr>
                <w:rFonts w:ascii="Arial" w:hAnsi="Arial" w:cs="Arial"/>
                <w:bCs/>
                <w:sz w:val="20"/>
                <w:szCs w:val="20"/>
                <w:lang w:val="pl-PL"/>
              </w:rPr>
              <w:t>This will be achieved by completing a training course, while gaining practical experience in safeguarding practises through volunteering or work in relevant fields which can be benefical to further expand my knowledge.</w:t>
            </w:r>
          </w:p>
          <w:p w14:paraId="428391F4" w14:textId="51F2ED8D" w:rsidR="008C0714" w:rsidRPr="00A17A30" w:rsidRDefault="008C0714" w:rsidP="003D3BFC">
            <w:pPr>
              <w:spacing w:before="80" w:after="80" w:line="300" w:lineRule="auto"/>
              <w:rPr>
                <w:rFonts w:ascii="Arial" w:hAnsi="Arial" w:cs="Arial"/>
                <w:bCs/>
                <w:sz w:val="20"/>
                <w:szCs w:val="20"/>
                <w:lang w:val="pl-PL"/>
              </w:rPr>
            </w:pPr>
            <w:r w:rsidRPr="00A17A30">
              <w:rPr>
                <w:rFonts w:ascii="Arial" w:hAnsi="Arial" w:cs="Arial"/>
                <w:bCs/>
                <w:sz w:val="20"/>
                <w:szCs w:val="20"/>
                <w:lang w:val="pl-PL"/>
              </w:rPr>
              <w:t xml:space="preserve">I will be completing this training course: </w:t>
            </w:r>
            <w:hyperlink r:id="rId11" w:history="1">
              <w:r w:rsidRPr="00A17A30">
                <w:rPr>
                  <w:rStyle w:val="Hyperlink"/>
                  <w:rFonts w:ascii="Arial" w:hAnsi="Arial" w:cs="Arial"/>
                  <w:bCs/>
                  <w:sz w:val="20"/>
                  <w:szCs w:val="20"/>
                  <w:lang w:val="pl-PL"/>
                </w:rPr>
                <w:t>https://cpdonline.co.uk/course/safeguarding-children-level-3/?gad_source=1&amp;gclid=EAIaIQobChMIi8rz2Lb8hQMV5JCDBx0jbwoyEAAYASAAEgKy-PD_BwE</w:t>
              </w:r>
            </w:hyperlink>
            <w:r w:rsidRPr="00A17A30">
              <w:rPr>
                <w:rFonts w:ascii="Arial" w:hAnsi="Arial" w:cs="Arial"/>
                <w:bCs/>
                <w:sz w:val="20"/>
                <w:szCs w:val="20"/>
                <w:lang w:val="pl-PL"/>
              </w:rPr>
              <w:t xml:space="preserve"> </w:t>
            </w:r>
          </w:p>
        </w:tc>
        <w:tc>
          <w:tcPr>
            <w:tcW w:w="505" w:type="pct"/>
            <w:tcBorders>
              <w:top w:val="single" w:sz="4" w:space="0" w:color="auto"/>
              <w:left w:val="single" w:sz="4" w:space="0" w:color="auto"/>
              <w:bottom w:val="single" w:sz="4" w:space="0" w:color="auto"/>
              <w:right w:val="single" w:sz="4" w:space="0" w:color="auto"/>
            </w:tcBorders>
          </w:tcPr>
          <w:p w14:paraId="4C831E5F" w14:textId="3F43A448" w:rsidR="003D3BFC" w:rsidRPr="00A17A30" w:rsidRDefault="00441367"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3 months – will be completed by </w:t>
            </w:r>
            <w:r w:rsidR="00D740BF" w:rsidRPr="00A17A30">
              <w:rPr>
                <w:rFonts w:ascii="Arial" w:hAnsi="Arial" w:cs="Arial"/>
                <w:bCs/>
                <w:sz w:val="20"/>
                <w:szCs w:val="20"/>
                <w:lang w:bidi="yi-Hebr"/>
              </w:rPr>
              <w:t>August 2024.</w:t>
            </w:r>
          </w:p>
        </w:tc>
        <w:tc>
          <w:tcPr>
            <w:tcW w:w="915" w:type="pct"/>
            <w:tcBorders>
              <w:top w:val="single" w:sz="4" w:space="0" w:color="auto"/>
              <w:left w:val="single" w:sz="4" w:space="0" w:color="auto"/>
              <w:bottom w:val="single" w:sz="4" w:space="0" w:color="auto"/>
              <w:right w:val="single" w:sz="4" w:space="0" w:color="auto"/>
            </w:tcBorders>
            <w:hideMark/>
          </w:tcPr>
          <w:p w14:paraId="5D310F75" w14:textId="0CA15891" w:rsidR="003D3BFC" w:rsidRPr="00A17A30" w:rsidRDefault="00FD694C"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This will help me to achieve the ability to professionally safeguarding the children within my setting and become more confident in following the correct protocols if a safeguarding matter was bought to my attention or arose.</w:t>
            </w:r>
          </w:p>
        </w:tc>
        <w:tc>
          <w:tcPr>
            <w:tcW w:w="505" w:type="pct"/>
            <w:tcBorders>
              <w:top w:val="single" w:sz="4" w:space="0" w:color="auto"/>
              <w:left w:val="single" w:sz="4" w:space="0" w:color="auto"/>
              <w:bottom w:val="single" w:sz="4" w:space="0" w:color="auto"/>
              <w:right w:val="single" w:sz="4" w:space="0" w:color="auto"/>
            </w:tcBorders>
          </w:tcPr>
          <w:p w14:paraId="3E2AD964" w14:textId="77777777" w:rsidR="003D3BFC" w:rsidRPr="00A17A30" w:rsidRDefault="003D3BFC" w:rsidP="003D3BFC">
            <w:pPr>
              <w:spacing w:before="80" w:after="80" w:line="300" w:lineRule="auto"/>
              <w:rPr>
                <w:rFonts w:ascii="Arial" w:hAnsi="Arial" w:cs="Arial"/>
                <w:bCs/>
                <w:sz w:val="20"/>
                <w:szCs w:val="20"/>
                <w:lang w:bidi="yi-Hebr"/>
              </w:rPr>
            </w:pPr>
          </w:p>
        </w:tc>
      </w:tr>
      <w:tr w:rsidR="00391414" w:rsidRPr="00D720C4" w14:paraId="0C1C9F66" w14:textId="77777777" w:rsidTr="4396E8E0">
        <w:tc>
          <w:tcPr>
            <w:tcW w:w="183" w:type="pct"/>
            <w:tcBorders>
              <w:top w:val="single" w:sz="4" w:space="0" w:color="auto"/>
              <w:left w:val="single" w:sz="4" w:space="0" w:color="auto"/>
              <w:bottom w:val="single" w:sz="4" w:space="0" w:color="auto"/>
              <w:right w:val="single" w:sz="4" w:space="0" w:color="auto"/>
            </w:tcBorders>
            <w:hideMark/>
          </w:tcPr>
          <w:p w14:paraId="6C7A5D10" w14:textId="77777777" w:rsidR="003D3BFC" w:rsidRPr="005C1580" w:rsidRDefault="003D3BFC" w:rsidP="003D3BFC">
            <w:pPr>
              <w:spacing w:before="80" w:after="80" w:line="300" w:lineRule="auto"/>
              <w:rPr>
                <w:rFonts w:ascii="Arial" w:hAnsi="Arial" w:cs="Arial"/>
                <w:b/>
                <w:sz w:val="22"/>
                <w:szCs w:val="22"/>
                <w:lang w:bidi="yi-Hebr"/>
              </w:rPr>
            </w:pPr>
            <w:r w:rsidRPr="005C1580">
              <w:rPr>
                <w:rFonts w:ascii="Arial" w:hAnsi="Arial" w:cs="Arial"/>
                <w:b/>
                <w:sz w:val="22"/>
                <w:szCs w:val="22"/>
                <w:lang w:bidi="yi-Hebr"/>
              </w:rPr>
              <w:t>2</w:t>
            </w:r>
          </w:p>
        </w:tc>
        <w:tc>
          <w:tcPr>
            <w:tcW w:w="597" w:type="pct"/>
            <w:tcBorders>
              <w:top w:val="single" w:sz="4" w:space="0" w:color="auto"/>
              <w:left w:val="single" w:sz="4" w:space="0" w:color="auto"/>
              <w:bottom w:val="single" w:sz="4" w:space="0" w:color="auto"/>
              <w:right w:val="single" w:sz="4" w:space="0" w:color="auto"/>
            </w:tcBorders>
          </w:tcPr>
          <w:p w14:paraId="2D511145" w14:textId="0EFDB84F" w:rsidR="003D3BFC" w:rsidRPr="00A17A30" w:rsidRDefault="00073F70"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Complete level 2 forest school training.</w:t>
            </w:r>
          </w:p>
          <w:p w14:paraId="1A10519F" w14:textId="77777777" w:rsidR="003D3BFC" w:rsidRPr="00A17A30" w:rsidRDefault="003D3BFC" w:rsidP="003D3BFC">
            <w:pPr>
              <w:spacing w:before="80" w:after="80" w:line="300" w:lineRule="auto"/>
              <w:rPr>
                <w:rFonts w:ascii="Arial" w:hAnsi="Arial" w:cs="Arial"/>
                <w:bCs/>
                <w:sz w:val="20"/>
                <w:szCs w:val="20"/>
                <w:lang w:bidi="yi-Hebr"/>
              </w:rPr>
            </w:pPr>
          </w:p>
          <w:p w14:paraId="7F17F429" w14:textId="77777777" w:rsidR="003D3BFC" w:rsidRPr="00A17A30" w:rsidRDefault="003D3BFC" w:rsidP="003D3BFC">
            <w:pPr>
              <w:spacing w:before="80" w:after="80" w:line="300" w:lineRule="auto"/>
              <w:rPr>
                <w:rFonts w:ascii="Arial" w:hAnsi="Arial" w:cs="Arial"/>
                <w:bCs/>
                <w:sz w:val="20"/>
                <w:szCs w:val="20"/>
                <w:lang w:bidi="yi-Hebr"/>
              </w:rPr>
            </w:pPr>
          </w:p>
          <w:p w14:paraId="54FEB9F6" w14:textId="77777777" w:rsidR="003D3BFC" w:rsidRPr="00A17A30" w:rsidRDefault="003D3BFC" w:rsidP="003D3BFC">
            <w:pPr>
              <w:spacing w:before="80" w:after="80" w:line="300" w:lineRule="auto"/>
              <w:rPr>
                <w:rFonts w:ascii="Arial" w:hAnsi="Arial" w:cs="Arial"/>
                <w:bCs/>
                <w:sz w:val="20"/>
                <w:szCs w:val="20"/>
                <w:lang w:bidi="yi-Hebr"/>
              </w:rPr>
            </w:pPr>
          </w:p>
        </w:tc>
        <w:tc>
          <w:tcPr>
            <w:tcW w:w="918" w:type="pct"/>
            <w:tcBorders>
              <w:top w:val="single" w:sz="4" w:space="0" w:color="auto"/>
              <w:left w:val="single" w:sz="4" w:space="0" w:color="auto"/>
              <w:bottom w:val="single" w:sz="4" w:space="0" w:color="auto"/>
              <w:right w:val="single" w:sz="4" w:space="0" w:color="auto"/>
            </w:tcBorders>
          </w:tcPr>
          <w:p w14:paraId="4B30EFF4" w14:textId="3BE07122" w:rsidR="003D3BFC" w:rsidRPr="00A17A30" w:rsidRDefault="0070122D"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I will have completed the training and depending on the portfolio and </w:t>
            </w:r>
            <w:r w:rsidR="003B07E7" w:rsidRPr="00A17A30">
              <w:rPr>
                <w:rFonts w:ascii="Arial" w:hAnsi="Arial" w:cs="Arial"/>
                <w:bCs/>
                <w:sz w:val="20"/>
                <w:szCs w:val="20"/>
                <w:lang w:bidi="yi-Hebr"/>
              </w:rPr>
              <w:t xml:space="preserve">if it has gone through the marking scheme and been successful in </w:t>
            </w:r>
            <w:r w:rsidR="00A50B80" w:rsidRPr="00A17A30">
              <w:rPr>
                <w:rFonts w:ascii="Arial" w:hAnsi="Arial" w:cs="Arial"/>
                <w:bCs/>
                <w:sz w:val="20"/>
                <w:szCs w:val="20"/>
                <w:lang w:bidi="yi-Hebr"/>
              </w:rPr>
              <w:t>passing,</w:t>
            </w:r>
            <w:r w:rsidR="003B07E7" w:rsidRPr="00A17A30">
              <w:rPr>
                <w:rFonts w:ascii="Arial" w:hAnsi="Arial" w:cs="Arial"/>
                <w:bCs/>
                <w:sz w:val="20"/>
                <w:szCs w:val="20"/>
                <w:lang w:bidi="yi-Hebr"/>
              </w:rPr>
              <w:t xml:space="preserve"> I will receive a certificate of completion which will allow me to lead </w:t>
            </w:r>
            <w:r w:rsidR="00CC76E6" w:rsidRPr="00A17A30">
              <w:rPr>
                <w:rFonts w:ascii="Arial" w:hAnsi="Arial" w:cs="Arial"/>
                <w:bCs/>
                <w:sz w:val="20"/>
                <w:szCs w:val="20"/>
                <w:lang w:bidi="yi-Hebr"/>
              </w:rPr>
              <w:t>forest school activities within my setting.</w:t>
            </w:r>
          </w:p>
        </w:tc>
        <w:tc>
          <w:tcPr>
            <w:tcW w:w="1377" w:type="pct"/>
            <w:tcBorders>
              <w:top w:val="single" w:sz="4" w:space="0" w:color="auto"/>
              <w:left w:val="single" w:sz="4" w:space="0" w:color="auto"/>
              <w:bottom w:val="single" w:sz="4" w:space="0" w:color="auto"/>
              <w:right w:val="single" w:sz="4" w:space="0" w:color="auto"/>
            </w:tcBorders>
          </w:tcPr>
          <w:p w14:paraId="01E6F1FB" w14:textId="77777777" w:rsidR="003D3BFC" w:rsidRPr="00A17A30" w:rsidRDefault="00305FAD"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I will actively participate in training </w:t>
            </w:r>
            <w:r w:rsidR="00457405" w:rsidRPr="00A17A30">
              <w:rPr>
                <w:rFonts w:ascii="Arial" w:hAnsi="Arial" w:cs="Arial"/>
                <w:bCs/>
                <w:sz w:val="20"/>
                <w:szCs w:val="20"/>
                <w:lang w:bidi="yi-Hebr"/>
              </w:rPr>
              <w:t>sessions, while taking notes, asking questions</w:t>
            </w:r>
            <w:r w:rsidR="000F6EE6" w:rsidRPr="00A17A30">
              <w:rPr>
                <w:rFonts w:ascii="Arial" w:hAnsi="Arial" w:cs="Arial"/>
                <w:bCs/>
                <w:sz w:val="20"/>
                <w:szCs w:val="20"/>
                <w:lang w:bidi="yi-Hebr"/>
              </w:rPr>
              <w:t xml:space="preserve">, and engage with the instructor and fellow participants to maximum my learning </w:t>
            </w:r>
            <w:r w:rsidR="00AA031A" w:rsidRPr="00A17A30">
              <w:rPr>
                <w:rFonts w:ascii="Arial" w:hAnsi="Arial" w:cs="Arial"/>
                <w:bCs/>
                <w:sz w:val="20"/>
                <w:szCs w:val="20"/>
                <w:lang w:bidi="yi-Hebr"/>
              </w:rPr>
              <w:t xml:space="preserve">experience. Following on complete my portfolio which </w:t>
            </w:r>
            <w:r w:rsidR="00256DBA" w:rsidRPr="00A17A30">
              <w:rPr>
                <w:rFonts w:ascii="Arial" w:hAnsi="Arial" w:cs="Arial"/>
                <w:bCs/>
                <w:sz w:val="20"/>
                <w:szCs w:val="20"/>
                <w:lang w:bidi="yi-Hebr"/>
              </w:rPr>
              <w:t>shows understanding and knowledge gained within this area.</w:t>
            </w:r>
          </w:p>
          <w:p w14:paraId="2F723876" w14:textId="5084AFED" w:rsidR="0083376D" w:rsidRPr="00A17A30" w:rsidRDefault="0083376D"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I will be carrying out my training with Cambium </w:t>
            </w:r>
            <w:r w:rsidR="0053078E" w:rsidRPr="00A17A30">
              <w:rPr>
                <w:rFonts w:ascii="Arial" w:hAnsi="Arial" w:cs="Arial"/>
                <w:bCs/>
                <w:sz w:val="20"/>
                <w:szCs w:val="20"/>
                <w:lang w:bidi="yi-Hebr"/>
              </w:rPr>
              <w:t xml:space="preserve">Sustainable: </w:t>
            </w:r>
            <w:hyperlink r:id="rId12" w:anchor="focus=ev-sgla-20211203100000" w:history="1">
              <w:r w:rsidR="0053078E" w:rsidRPr="00A17A30">
                <w:rPr>
                  <w:rStyle w:val="Hyperlink"/>
                  <w:rFonts w:ascii="Arial" w:hAnsi="Arial" w:cs="Arial"/>
                  <w:bCs/>
                  <w:sz w:val="20"/>
                  <w:szCs w:val="20"/>
                  <w:lang w:bidi="yi-Hebr"/>
                </w:rPr>
                <w:t>https://bookwhen.com/cambiumoutdoortraining#focus=ev-sgla-20211203100000</w:t>
              </w:r>
            </w:hyperlink>
            <w:r w:rsidR="0053078E" w:rsidRPr="00A17A30">
              <w:rPr>
                <w:rFonts w:ascii="Arial" w:hAnsi="Arial" w:cs="Arial"/>
                <w:bCs/>
                <w:sz w:val="20"/>
                <w:szCs w:val="20"/>
                <w:lang w:bidi="yi-Hebr"/>
              </w:rPr>
              <w:t xml:space="preserve"> </w:t>
            </w:r>
          </w:p>
        </w:tc>
        <w:tc>
          <w:tcPr>
            <w:tcW w:w="505" w:type="pct"/>
            <w:tcBorders>
              <w:top w:val="single" w:sz="4" w:space="0" w:color="auto"/>
              <w:left w:val="single" w:sz="4" w:space="0" w:color="auto"/>
              <w:bottom w:val="single" w:sz="4" w:space="0" w:color="auto"/>
              <w:right w:val="single" w:sz="4" w:space="0" w:color="auto"/>
            </w:tcBorders>
          </w:tcPr>
          <w:p w14:paraId="4BECD205" w14:textId="704AEAB2" w:rsidR="003D3BFC" w:rsidRPr="00A17A30" w:rsidRDefault="00A053AC"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1 year- will be completed by May 2025.</w:t>
            </w:r>
          </w:p>
        </w:tc>
        <w:tc>
          <w:tcPr>
            <w:tcW w:w="915" w:type="pct"/>
            <w:tcBorders>
              <w:top w:val="single" w:sz="4" w:space="0" w:color="auto"/>
              <w:left w:val="single" w:sz="4" w:space="0" w:color="auto"/>
              <w:bottom w:val="single" w:sz="4" w:space="0" w:color="auto"/>
              <w:right w:val="single" w:sz="4" w:space="0" w:color="auto"/>
            </w:tcBorders>
          </w:tcPr>
          <w:p w14:paraId="5741EAC6" w14:textId="669BD637" w:rsidR="003D3BFC" w:rsidRPr="00A17A30" w:rsidRDefault="00E3060A"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This will help me achieve a qualification based around forest school and outdoor learning. Also</w:t>
            </w:r>
            <w:r w:rsidR="00782355" w:rsidRPr="00A17A30">
              <w:rPr>
                <w:rFonts w:ascii="Arial" w:hAnsi="Arial" w:cs="Arial"/>
                <w:bCs/>
                <w:sz w:val="20"/>
                <w:szCs w:val="20"/>
                <w:lang w:bidi="yi-Hebr"/>
              </w:rPr>
              <w:t>,</w:t>
            </w:r>
            <w:r w:rsidRPr="00A17A30">
              <w:rPr>
                <w:rFonts w:ascii="Arial" w:hAnsi="Arial" w:cs="Arial"/>
                <w:bCs/>
                <w:sz w:val="20"/>
                <w:szCs w:val="20"/>
                <w:lang w:bidi="yi-Hebr"/>
              </w:rPr>
              <w:t xml:space="preserve"> </w:t>
            </w:r>
            <w:r w:rsidR="00782355" w:rsidRPr="00A17A30">
              <w:rPr>
                <w:rFonts w:ascii="Arial" w:hAnsi="Arial" w:cs="Arial"/>
                <w:bCs/>
                <w:sz w:val="20"/>
                <w:szCs w:val="20"/>
                <w:lang w:bidi="yi-Hebr"/>
              </w:rPr>
              <w:t>it will provide me with beneficial resources and activities to implement</w:t>
            </w:r>
            <w:r w:rsidR="00355E0D" w:rsidRPr="00A17A30">
              <w:rPr>
                <w:rFonts w:ascii="Arial" w:hAnsi="Arial" w:cs="Arial"/>
                <w:bCs/>
                <w:sz w:val="20"/>
                <w:szCs w:val="20"/>
                <w:lang w:bidi="yi-Hebr"/>
              </w:rPr>
              <w:t xml:space="preserve"> with</w:t>
            </w:r>
            <w:r w:rsidR="00782355" w:rsidRPr="00A17A30">
              <w:rPr>
                <w:rFonts w:ascii="Arial" w:hAnsi="Arial" w:cs="Arial"/>
                <w:bCs/>
                <w:sz w:val="20"/>
                <w:szCs w:val="20"/>
                <w:lang w:bidi="yi-Hebr"/>
              </w:rPr>
              <w:t xml:space="preserve"> the children</w:t>
            </w:r>
            <w:r w:rsidR="00355E0D" w:rsidRPr="00A17A30">
              <w:rPr>
                <w:rFonts w:ascii="Arial" w:hAnsi="Arial" w:cs="Arial"/>
                <w:bCs/>
                <w:sz w:val="20"/>
                <w:szCs w:val="20"/>
                <w:lang w:bidi="yi-Hebr"/>
              </w:rPr>
              <w:t>.</w:t>
            </w:r>
            <w:r w:rsidR="0085639A" w:rsidRPr="00A17A30">
              <w:rPr>
                <w:rFonts w:ascii="Arial" w:hAnsi="Arial" w:cs="Arial"/>
                <w:bCs/>
                <w:sz w:val="20"/>
                <w:szCs w:val="20"/>
                <w:lang w:bidi="yi-Hebr"/>
              </w:rPr>
              <w:t xml:space="preserve"> </w:t>
            </w:r>
          </w:p>
        </w:tc>
        <w:tc>
          <w:tcPr>
            <w:tcW w:w="505" w:type="pct"/>
            <w:tcBorders>
              <w:top w:val="single" w:sz="4" w:space="0" w:color="auto"/>
              <w:left w:val="single" w:sz="4" w:space="0" w:color="auto"/>
              <w:bottom w:val="single" w:sz="4" w:space="0" w:color="auto"/>
              <w:right w:val="single" w:sz="4" w:space="0" w:color="auto"/>
            </w:tcBorders>
          </w:tcPr>
          <w:p w14:paraId="16D8896C" w14:textId="77777777" w:rsidR="003D3BFC" w:rsidRPr="00A17A30" w:rsidRDefault="003D3BFC" w:rsidP="003D3BFC">
            <w:pPr>
              <w:spacing w:before="80" w:after="80" w:line="300" w:lineRule="auto"/>
              <w:rPr>
                <w:rFonts w:ascii="Arial" w:hAnsi="Arial" w:cs="Arial"/>
                <w:bCs/>
                <w:sz w:val="20"/>
                <w:szCs w:val="20"/>
                <w:lang w:bidi="yi-Hebr"/>
              </w:rPr>
            </w:pPr>
          </w:p>
        </w:tc>
      </w:tr>
      <w:tr w:rsidR="00391414" w:rsidRPr="00D720C4" w14:paraId="31C95F56" w14:textId="77777777" w:rsidTr="4396E8E0">
        <w:tc>
          <w:tcPr>
            <w:tcW w:w="183" w:type="pct"/>
            <w:tcBorders>
              <w:top w:val="single" w:sz="4" w:space="0" w:color="auto"/>
              <w:left w:val="single" w:sz="4" w:space="0" w:color="auto"/>
              <w:bottom w:val="single" w:sz="4" w:space="0" w:color="auto"/>
              <w:right w:val="single" w:sz="4" w:space="0" w:color="auto"/>
            </w:tcBorders>
          </w:tcPr>
          <w:p w14:paraId="5239A96E" w14:textId="493FF7FC" w:rsidR="00802E13" w:rsidRPr="005C1580" w:rsidRDefault="00802E13" w:rsidP="003D3BFC">
            <w:pPr>
              <w:spacing w:before="80" w:after="80" w:line="300" w:lineRule="auto"/>
              <w:rPr>
                <w:rFonts w:ascii="Arial" w:hAnsi="Arial" w:cs="Arial"/>
                <w:b/>
                <w:sz w:val="22"/>
                <w:szCs w:val="22"/>
                <w:lang w:bidi="yi-Hebr"/>
              </w:rPr>
            </w:pPr>
            <w:r w:rsidRPr="005C1580">
              <w:rPr>
                <w:rFonts w:ascii="Arial" w:hAnsi="Arial" w:cs="Arial"/>
                <w:b/>
                <w:sz w:val="22"/>
                <w:szCs w:val="22"/>
                <w:lang w:bidi="yi-Hebr"/>
              </w:rPr>
              <w:lastRenderedPageBreak/>
              <w:t>3</w:t>
            </w:r>
          </w:p>
        </w:tc>
        <w:tc>
          <w:tcPr>
            <w:tcW w:w="597" w:type="pct"/>
            <w:tcBorders>
              <w:top w:val="single" w:sz="4" w:space="0" w:color="auto"/>
              <w:left w:val="single" w:sz="4" w:space="0" w:color="auto"/>
              <w:bottom w:val="single" w:sz="4" w:space="0" w:color="auto"/>
              <w:right w:val="single" w:sz="4" w:space="0" w:color="auto"/>
            </w:tcBorders>
          </w:tcPr>
          <w:p w14:paraId="0925B008" w14:textId="08A605E0" w:rsidR="00802E13" w:rsidRPr="00A17A30" w:rsidRDefault="00DD73D0"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Expand </w:t>
            </w:r>
            <w:r w:rsidR="00E4609E" w:rsidRPr="00A17A30">
              <w:rPr>
                <w:rFonts w:ascii="Arial" w:hAnsi="Arial" w:cs="Arial"/>
                <w:bCs/>
                <w:sz w:val="20"/>
                <w:szCs w:val="20"/>
                <w:lang w:bidi="yi-Hebr"/>
              </w:rPr>
              <w:t xml:space="preserve">my </w:t>
            </w:r>
            <w:r w:rsidR="00560D55" w:rsidRPr="00A17A30">
              <w:rPr>
                <w:rFonts w:ascii="Arial" w:hAnsi="Arial" w:cs="Arial"/>
                <w:bCs/>
                <w:sz w:val="20"/>
                <w:szCs w:val="20"/>
                <w:lang w:bidi="yi-Hebr"/>
              </w:rPr>
              <w:t>Welsh</w:t>
            </w:r>
            <w:r w:rsidR="00E4609E" w:rsidRPr="00A17A30">
              <w:rPr>
                <w:rFonts w:ascii="Arial" w:hAnsi="Arial" w:cs="Arial"/>
                <w:bCs/>
                <w:sz w:val="20"/>
                <w:szCs w:val="20"/>
                <w:lang w:bidi="yi-Hebr"/>
              </w:rPr>
              <w:t xml:space="preserve"> language skills </w:t>
            </w:r>
          </w:p>
        </w:tc>
        <w:tc>
          <w:tcPr>
            <w:tcW w:w="918" w:type="pct"/>
            <w:tcBorders>
              <w:top w:val="single" w:sz="4" w:space="0" w:color="auto"/>
              <w:left w:val="single" w:sz="4" w:space="0" w:color="auto"/>
              <w:bottom w:val="single" w:sz="4" w:space="0" w:color="auto"/>
              <w:right w:val="single" w:sz="4" w:space="0" w:color="auto"/>
            </w:tcBorders>
          </w:tcPr>
          <w:p w14:paraId="05DEE6B8" w14:textId="2252B109" w:rsidR="00802E13" w:rsidRPr="00A17A30" w:rsidRDefault="00E4609E"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Feel more confident within </w:t>
            </w:r>
            <w:r w:rsidR="002A121A" w:rsidRPr="00A17A30">
              <w:rPr>
                <w:rFonts w:ascii="Arial" w:hAnsi="Arial" w:cs="Arial"/>
                <w:bCs/>
                <w:sz w:val="20"/>
                <w:szCs w:val="20"/>
                <w:lang w:bidi="yi-Hebr"/>
              </w:rPr>
              <w:t>the</w:t>
            </w:r>
            <w:r w:rsidRPr="00A17A30">
              <w:rPr>
                <w:rFonts w:ascii="Arial" w:hAnsi="Arial" w:cs="Arial"/>
                <w:bCs/>
                <w:sz w:val="20"/>
                <w:szCs w:val="20"/>
                <w:lang w:bidi="yi-Hebr"/>
              </w:rPr>
              <w:t xml:space="preserve"> Welsh language</w:t>
            </w:r>
            <w:r w:rsidR="002A121A" w:rsidRPr="00A17A30">
              <w:rPr>
                <w:rFonts w:ascii="Arial" w:hAnsi="Arial" w:cs="Arial"/>
                <w:bCs/>
                <w:sz w:val="20"/>
                <w:szCs w:val="20"/>
                <w:lang w:bidi="yi-Hebr"/>
              </w:rPr>
              <w:t xml:space="preserve"> and using conversational Welsh. </w:t>
            </w:r>
          </w:p>
        </w:tc>
        <w:tc>
          <w:tcPr>
            <w:tcW w:w="1377" w:type="pct"/>
            <w:tcBorders>
              <w:top w:val="single" w:sz="4" w:space="0" w:color="auto"/>
              <w:left w:val="single" w:sz="4" w:space="0" w:color="auto"/>
              <w:bottom w:val="single" w:sz="4" w:space="0" w:color="auto"/>
              <w:right w:val="single" w:sz="4" w:space="0" w:color="auto"/>
            </w:tcBorders>
          </w:tcPr>
          <w:p w14:paraId="5345E314" w14:textId="3BC6B9B1" w:rsidR="00802E13" w:rsidRPr="00A17A30" w:rsidRDefault="002A121A"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I will attend introductory Welsh language classes to focus on developing my own </w:t>
            </w:r>
            <w:r w:rsidR="00560D55" w:rsidRPr="00A17A30">
              <w:rPr>
                <w:rFonts w:ascii="Arial" w:hAnsi="Arial" w:cs="Arial"/>
                <w:bCs/>
                <w:sz w:val="20"/>
                <w:szCs w:val="20"/>
                <w:lang w:bidi="yi-Hebr"/>
              </w:rPr>
              <w:t>Welsh</w:t>
            </w:r>
            <w:r w:rsidRPr="00A17A30">
              <w:rPr>
                <w:rFonts w:ascii="Arial" w:hAnsi="Arial" w:cs="Arial"/>
                <w:bCs/>
                <w:sz w:val="20"/>
                <w:szCs w:val="20"/>
                <w:lang w:bidi="yi-Hebr"/>
              </w:rPr>
              <w:t xml:space="preserve"> sentence patterns as well as key vocabulary.</w:t>
            </w:r>
            <w:r w:rsidR="00560D55" w:rsidRPr="00A17A30">
              <w:rPr>
                <w:rFonts w:ascii="Arial" w:hAnsi="Arial" w:cs="Arial"/>
                <w:bCs/>
                <w:sz w:val="20"/>
                <w:szCs w:val="20"/>
                <w:lang w:bidi="yi-Hebr"/>
              </w:rPr>
              <w:t xml:space="preserve"> I will also download a Welsh dictionary to my phone. As</w:t>
            </w:r>
            <w:r w:rsidRPr="00A17A30">
              <w:rPr>
                <w:rFonts w:ascii="Arial" w:hAnsi="Arial" w:cs="Arial"/>
                <w:bCs/>
                <w:sz w:val="20"/>
                <w:szCs w:val="20"/>
                <w:lang w:bidi="yi-Hebr"/>
              </w:rPr>
              <w:t xml:space="preserve"> well as this </w:t>
            </w:r>
            <w:r w:rsidR="11702C41" w:rsidRPr="00A17A30">
              <w:rPr>
                <w:rFonts w:ascii="Arial" w:hAnsi="Arial" w:cs="Arial"/>
                <w:sz w:val="20"/>
                <w:szCs w:val="20"/>
                <w:lang w:bidi="yi-Hebr"/>
              </w:rPr>
              <w:t>I will</w:t>
            </w:r>
            <w:r w:rsidR="00560D55" w:rsidRPr="00A17A30">
              <w:rPr>
                <w:rFonts w:ascii="Arial" w:hAnsi="Arial" w:cs="Arial"/>
                <w:bCs/>
                <w:sz w:val="20"/>
                <w:szCs w:val="20"/>
                <w:lang w:bidi="yi-Hebr"/>
              </w:rPr>
              <w:t xml:space="preserve"> </w:t>
            </w:r>
            <w:r w:rsidRPr="00A17A30">
              <w:rPr>
                <w:rFonts w:ascii="Arial" w:hAnsi="Arial" w:cs="Arial"/>
                <w:bCs/>
                <w:sz w:val="20"/>
                <w:szCs w:val="20"/>
                <w:lang w:bidi="yi-Hebr"/>
              </w:rPr>
              <w:t>use</w:t>
            </w:r>
            <w:r w:rsidR="00560D55" w:rsidRPr="00A17A30">
              <w:rPr>
                <w:rFonts w:ascii="Arial" w:hAnsi="Arial" w:cs="Arial"/>
                <w:bCs/>
                <w:sz w:val="20"/>
                <w:szCs w:val="20"/>
                <w:lang w:bidi="yi-Hebr"/>
              </w:rPr>
              <w:t xml:space="preserve"> Duolingo to support the development of my Welsh language while building on my confidence through exposure to the language. </w:t>
            </w:r>
          </w:p>
        </w:tc>
        <w:tc>
          <w:tcPr>
            <w:tcW w:w="505" w:type="pct"/>
            <w:tcBorders>
              <w:top w:val="single" w:sz="4" w:space="0" w:color="auto"/>
              <w:left w:val="single" w:sz="4" w:space="0" w:color="auto"/>
              <w:bottom w:val="single" w:sz="4" w:space="0" w:color="auto"/>
              <w:right w:val="single" w:sz="4" w:space="0" w:color="auto"/>
            </w:tcBorders>
          </w:tcPr>
          <w:p w14:paraId="3B2565FC" w14:textId="01915F34" w:rsidR="00802E13" w:rsidRPr="00A17A30" w:rsidRDefault="00A07AF1"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12- 18 months- this will be completed between May to November </w:t>
            </w:r>
            <w:r w:rsidR="00A02797" w:rsidRPr="00A17A30">
              <w:rPr>
                <w:rFonts w:ascii="Arial" w:hAnsi="Arial" w:cs="Arial"/>
                <w:bCs/>
                <w:sz w:val="20"/>
                <w:szCs w:val="20"/>
                <w:lang w:bidi="yi-Hebr"/>
              </w:rPr>
              <w:t>2025;</w:t>
            </w:r>
            <w:r w:rsidRPr="00A17A30">
              <w:rPr>
                <w:rFonts w:ascii="Arial" w:hAnsi="Arial" w:cs="Arial"/>
                <w:bCs/>
                <w:sz w:val="20"/>
                <w:szCs w:val="20"/>
                <w:lang w:bidi="yi-Hebr"/>
              </w:rPr>
              <w:t xml:space="preserve"> </w:t>
            </w:r>
            <w:r w:rsidR="00A02797" w:rsidRPr="00A17A30">
              <w:rPr>
                <w:rFonts w:ascii="Arial" w:hAnsi="Arial" w:cs="Arial"/>
                <w:bCs/>
                <w:sz w:val="20"/>
                <w:szCs w:val="20"/>
                <w:lang w:bidi="yi-Hebr"/>
              </w:rPr>
              <w:t>however,</w:t>
            </w:r>
            <w:r w:rsidRPr="00A17A30">
              <w:rPr>
                <w:rFonts w:ascii="Arial" w:hAnsi="Arial" w:cs="Arial"/>
                <w:bCs/>
                <w:sz w:val="20"/>
                <w:szCs w:val="20"/>
                <w:lang w:bidi="yi-Hebr"/>
              </w:rPr>
              <w:t xml:space="preserve"> this wi</w:t>
            </w:r>
            <w:r w:rsidR="00FE4C1E" w:rsidRPr="00A17A30">
              <w:rPr>
                <w:rFonts w:ascii="Arial" w:hAnsi="Arial" w:cs="Arial"/>
                <w:bCs/>
                <w:sz w:val="20"/>
                <w:szCs w:val="20"/>
                <w:lang w:bidi="yi-Hebr"/>
              </w:rPr>
              <w:t xml:space="preserve">ll continue to be a goal of mine for the foreseeable. </w:t>
            </w:r>
          </w:p>
        </w:tc>
        <w:tc>
          <w:tcPr>
            <w:tcW w:w="915" w:type="pct"/>
            <w:tcBorders>
              <w:top w:val="single" w:sz="4" w:space="0" w:color="auto"/>
              <w:left w:val="single" w:sz="4" w:space="0" w:color="auto"/>
              <w:bottom w:val="single" w:sz="4" w:space="0" w:color="auto"/>
              <w:right w:val="single" w:sz="4" w:space="0" w:color="auto"/>
            </w:tcBorders>
          </w:tcPr>
          <w:p w14:paraId="24C647B8" w14:textId="40F920AD" w:rsidR="00802E13" w:rsidRPr="00A17A30" w:rsidRDefault="00355E0D"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This will help me to achieve a greater understanding of the Welsh </w:t>
            </w:r>
            <w:r w:rsidR="002D607D" w:rsidRPr="00A17A30">
              <w:rPr>
                <w:rFonts w:ascii="Arial" w:hAnsi="Arial" w:cs="Arial"/>
                <w:bCs/>
                <w:sz w:val="20"/>
                <w:szCs w:val="20"/>
                <w:lang w:bidi="yi-Hebr"/>
              </w:rPr>
              <w:t>language and to be able to communicate more confidently and effectively</w:t>
            </w:r>
            <w:r w:rsidR="00CE50F0" w:rsidRPr="00A17A30">
              <w:rPr>
                <w:rFonts w:ascii="Arial" w:hAnsi="Arial" w:cs="Arial"/>
                <w:bCs/>
                <w:sz w:val="20"/>
                <w:szCs w:val="20"/>
                <w:lang w:bidi="yi-Hebr"/>
              </w:rPr>
              <w:t>.</w:t>
            </w:r>
          </w:p>
        </w:tc>
        <w:tc>
          <w:tcPr>
            <w:tcW w:w="505" w:type="pct"/>
            <w:tcBorders>
              <w:top w:val="single" w:sz="4" w:space="0" w:color="auto"/>
              <w:left w:val="single" w:sz="4" w:space="0" w:color="auto"/>
              <w:bottom w:val="single" w:sz="4" w:space="0" w:color="auto"/>
              <w:right w:val="single" w:sz="4" w:space="0" w:color="auto"/>
            </w:tcBorders>
          </w:tcPr>
          <w:p w14:paraId="65BA2925" w14:textId="77777777" w:rsidR="00802E13" w:rsidRPr="00A17A30" w:rsidRDefault="00802E13" w:rsidP="003D3BFC">
            <w:pPr>
              <w:spacing w:before="80" w:after="80" w:line="300" w:lineRule="auto"/>
              <w:rPr>
                <w:rFonts w:ascii="Arial" w:hAnsi="Arial" w:cs="Arial"/>
                <w:bCs/>
                <w:sz w:val="20"/>
                <w:szCs w:val="20"/>
                <w:lang w:bidi="yi-Hebr"/>
              </w:rPr>
            </w:pPr>
          </w:p>
        </w:tc>
      </w:tr>
      <w:tr w:rsidR="00391414" w:rsidRPr="00D720C4" w14:paraId="0B4A063B" w14:textId="77777777" w:rsidTr="4396E8E0">
        <w:tc>
          <w:tcPr>
            <w:tcW w:w="183" w:type="pct"/>
            <w:tcBorders>
              <w:top w:val="single" w:sz="4" w:space="0" w:color="auto"/>
              <w:left w:val="single" w:sz="4" w:space="0" w:color="auto"/>
              <w:bottom w:val="single" w:sz="4" w:space="0" w:color="auto"/>
              <w:right w:val="single" w:sz="4" w:space="0" w:color="auto"/>
            </w:tcBorders>
            <w:hideMark/>
          </w:tcPr>
          <w:p w14:paraId="411BB125" w14:textId="67B942AE" w:rsidR="003D3BFC" w:rsidRPr="005C1580" w:rsidRDefault="00802E13" w:rsidP="003D3BFC">
            <w:pPr>
              <w:spacing w:before="80" w:after="80" w:line="300" w:lineRule="auto"/>
              <w:rPr>
                <w:rFonts w:ascii="Arial" w:hAnsi="Arial" w:cs="Arial"/>
                <w:b/>
                <w:sz w:val="22"/>
                <w:szCs w:val="22"/>
                <w:lang w:bidi="yi-Hebr"/>
              </w:rPr>
            </w:pPr>
            <w:r w:rsidRPr="005C1580">
              <w:rPr>
                <w:rFonts w:ascii="Arial" w:hAnsi="Arial" w:cs="Arial"/>
                <w:b/>
                <w:sz w:val="22"/>
                <w:szCs w:val="22"/>
                <w:lang w:bidi="yi-Hebr"/>
              </w:rPr>
              <w:t>4</w:t>
            </w:r>
          </w:p>
        </w:tc>
        <w:tc>
          <w:tcPr>
            <w:tcW w:w="597" w:type="pct"/>
            <w:tcBorders>
              <w:top w:val="single" w:sz="4" w:space="0" w:color="auto"/>
              <w:left w:val="single" w:sz="4" w:space="0" w:color="auto"/>
              <w:bottom w:val="single" w:sz="4" w:space="0" w:color="auto"/>
              <w:right w:val="single" w:sz="4" w:space="0" w:color="auto"/>
            </w:tcBorders>
          </w:tcPr>
          <w:p w14:paraId="5E67AEE8" w14:textId="5602FFB5" w:rsidR="003D3BFC" w:rsidRPr="00A17A30" w:rsidRDefault="00BF7E47"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Complete </w:t>
            </w:r>
            <w:r w:rsidR="004B7FB0" w:rsidRPr="00A17A30">
              <w:rPr>
                <w:rFonts w:ascii="Arial" w:hAnsi="Arial" w:cs="Arial"/>
                <w:bCs/>
                <w:sz w:val="20"/>
                <w:szCs w:val="20"/>
                <w:lang w:bidi="yi-Hebr"/>
              </w:rPr>
              <w:t xml:space="preserve">my paediatric </w:t>
            </w:r>
            <w:r w:rsidRPr="00A17A30">
              <w:rPr>
                <w:rFonts w:ascii="Arial" w:hAnsi="Arial" w:cs="Arial"/>
                <w:bCs/>
                <w:sz w:val="20"/>
                <w:szCs w:val="20"/>
                <w:lang w:bidi="yi-Hebr"/>
              </w:rPr>
              <w:t>first aid training.</w:t>
            </w:r>
          </w:p>
          <w:p w14:paraId="4AADEBA6" w14:textId="77777777" w:rsidR="003D3BFC" w:rsidRPr="00A17A30" w:rsidRDefault="003D3BFC" w:rsidP="003D3BFC">
            <w:pPr>
              <w:spacing w:before="80" w:after="80" w:line="300" w:lineRule="auto"/>
              <w:rPr>
                <w:rFonts w:ascii="Arial" w:hAnsi="Arial" w:cs="Arial"/>
                <w:bCs/>
                <w:sz w:val="20"/>
                <w:szCs w:val="20"/>
                <w:lang w:bidi="yi-Hebr"/>
              </w:rPr>
            </w:pPr>
          </w:p>
          <w:p w14:paraId="0D361254" w14:textId="77777777" w:rsidR="003D3BFC" w:rsidRPr="00A17A30" w:rsidRDefault="003D3BFC" w:rsidP="003D3BFC">
            <w:pPr>
              <w:spacing w:before="80" w:after="80" w:line="300" w:lineRule="auto"/>
              <w:rPr>
                <w:rFonts w:ascii="Arial" w:hAnsi="Arial" w:cs="Arial"/>
                <w:bCs/>
                <w:sz w:val="20"/>
                <w:szCs w:val="20"/>
                <w:lang w:bidi="yi-Hebr"/>
              </w:rPr>
            </w:pPr>
          </w:p>
          <w:p w14:paraId="6E69DDE1" w14:textId="77777777" w:rsidR="003D3BFC" w:rsidRPr="00A17A30" w:rsidRDefault="003D3BFC" w:rsidP="003D3BFC">
            <w:pPr>
              <w:spacing w:before="80" w:after="80" w:line="300" w:lineRule="auto"/>
              <w:rPr>
                <w:rFonts w:ascii="Arial" w:hAnsi="Arial" w:cs="Arial"/>
                <w:bCs/>
                <w:sz w:val="20"/>
                <w:szCs w:val="20"/>
                <w:lang w:bidi="yi-Hebr"/>
              </w:rPr>
            </w:pPr>
          </w:p>
          <w:p w14:paraId="6E71F7DF" w14:textId="77777777" w:rsidR="003D3BFC" w:rsidRPr="00A17A30" w:rsidRDefault="003D3BFC" w:rsidP="003D3BFC">
            <w:pPr>
              <w:spacing w:before="80" w:after="80" w:line="300" w:lineRule="auto"/>
              <w:rPr>
                <w:rFonts w:ascii="Arial" w:hAnsi="Arial" w:cs="Arial"/>
                <w:bCs/>
                <w:sz w:val="20"/>
                <w:szCs w:val="20"/>
                <w:lang w:bidi="yi-Hebr"/>
              </w:rPr>
            </w:pPr>
          </w:p>
        </w:tc>
        <w:tc>
          <w:tcPr>
            <w:tcW w:w="918" w:type="pct"/>
            <w:tcBorders>
              <w:top w:val="single" w:sz="4" w:space="0" w:color="auto"/>
              <w:left w:val="single" w:sz="4" w:space="0" w:color="auto"/>
              <w:bottom w:val="single" w:sz="4" w:space="0" w:color="auto"/>
              <w:right w:val="single" w:sz="4" w:space="0" w:color="auto"/>
            </w:tcBorders>
          </w:tcPr>
          <w:p w14:paraId="253F1F06" w14:textId="6216DA82" w:rsidR="003D3BFC" w:rsidRPr="00A17A30" w:rsidRDefault="00FF6A6B"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I will have completed</w:t>
            </w:r>
            <w:r w:rsidR="00E934D9" w:rsidRPr="00A17A30">
              <w:rPr>
                <w:rFonts w:ascii="Arial" w:hAnsi="Arial" w:cs="Arial"/>
                <w:bCs/>
                <w:sz w:val="20"/>
                <w:szCs w:val="20"/>
                <w:lang w:bidi="yi-Hebr"/>
              </w:rPr>
              <w:t xml:space="preserve"> first aid training and received a certificate. I will </w:t>
            </w:r>
            <w:r w:rsidR="00802E13" w:rsidRPr="00A17A30">
              <w:rPr>
                <w:rFonts w:ascii="Arial" w:hAnsi="Arial" w:cs="Arial"/>
                <w:bCs/>
                <w:sz w:val="20"/>
                <w:szCs w:val="20"/>
                <w:lang w:bidi="yi-Hebr"/>
              </w:rPr>
              <w:t xml:space="preserve">have also </w:t>
            </w:r>
            <w:r w:rsidR="00925CDB" w:rsidRPr="00A17A30">
              <w:rPr>
                <w:rFonts w:ascii="Arial" w:hAnsi="Arial" w:cs="Arial"/>
                <w:bCs/>
                <w:sz w:val="20"/>
                <w:szCs w:val="20"/>
                <w:lang w:bidi="yi-Hebr"/>
              </w:rPr>
              <w:t>expand</w:t>
            </w:r>
            <w:r w:rsidR="00802E13" w:rsidRPr="00A17A30">
              <w:rPr>
                <w:rFonts w:ascii="Arial" w:hAnsi="Arial" w:cs="Arial"/>
                <w:bCs/>
                <w:sz w:val="20"/>
                <w:szCs w:val="20"/>
                <w:lang w:bidi="yi-Hebr"/>
              </w:rPr>
              <w:t>ed</w:t>
            </w:r>
            <w:r w:rsidR="00925CDB" w:rsidRPr="00A17A30">
              <w:rPr>
                <w:rFonts w:ascii="Arial" w:hAnsi="Arial" w:cs="Arial"/>
                <w:bCs/>
                <w:sz w:val="20"/>
                <w:szCs w:val="20"/>
                <w:lang w:bidi="yi-Hebr"/>
              </w:rPr>
              <w:t xml:space="preserve"> my own knowledge around how to act in</w:t>
            </w:r>
            <w:r w:rsidR="000E3E93" w:rsidRPr="00A17A30">
              <w:rPr>
                <w:rFonts w:ascii="Arial" w:hAnsi="Arial" w:cs="Arial"/>
                <w:bCs/>
                <w:sz w:val="20"/>
                <w:szCs w:val="20"/>
                <w:lang w:bidi="yi-Hebr"/>
              </w:rPr>
              <w:t xml:space="preserve"> medical</w:t>
            </w:r>
            <w:r w:rsidR="00802E13" w:rsidRPr="00A17A30">
              <w:rPr>
                <w:rFonts w:ascii="Arial" w:hAnsi="Arial" w:cs="Arial"/>
                <w:bCs/>
                <w:sz w:val="20"/>
                <w:szCs w:val="20"/>
                <w:lang w:bidi="yi-Hebr"/>
              </w:rPr>
              <w:t xml:space="preserve"> situation or emergency </w:t>
            </w:r>
            <w:r w:rsidR="000E3E93" w:rsidRPr="00A17A30">
              <w:rPr>
                <w:rFonts w:ascii="Arial" w:hAnsi="Arial" w:cs="Arial"/>
                <w:bCs/>
                <w:sz w:val="20"/>
                <w:szCs w:val="20"/>
                <w:lang w:bidi="yi-Hebr"/>
              </w:rPr>
              <w:t xml:space="preserve">appropriately. </w:t>
            </w:r>
          </w:p>
        </w:tc>
        <w:tc>
          <w:tcPr>
            <w:tcW w:w="1377" w:type="pct"/>
            <w:tcBorders>
              <w:top w:val="single" w:sz="4" w:space="0" w:color="auto"/>
              <w:left w:val="single" w:sz="4" w:space="0" w:color="auto"/>
              <w:bottom w:val="single" w:sz="4" w:space="0" w:color="auto"/>
              <w:right w:val="single" w:sz="4" w:space="0" w:color="auto"/>
            </w:tcBorders>
          </w:tcPr>
          <w:p w14:paraId="53B0C6AF" w14:textId="77777777" w:rsidR="003D3BFC" w:rsidRPr="00A17A30" w:rsidRDefault="000E3E93"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I will achieve this by completing a </w:t>
            </w:r>
            <w:r w:rsidR="00FD4269" w:rsidRPr="00A17A30">
              <w:rPr>
                <w:rFonts w:ascii="Arial" w:hAnsi="Arial" w:cs="Arial"/>
                <w:bCs/>
                <w:sz w:val="20"/>
                <w:szCs w:val="20"/>
                <w:lang w:bidi="yi-Hebr"/>
              </w:rPr>
              <w:t>face-to-face</w:t>
            </w:r>
            <w:r w:rsidRPr="00A17A30">
              <w:rPr>
                <w:rFonts w:ascii="Arial" w:hAnsi="Arial" w:cs="Arial"/>
                <w:bCs/>
                <w:sz w:val="20"/>
                <w:szCs w:val="20"/>
                <w:lang w:bidi="yi-Hebr"/>
              </w:rPr>
              <w:t xml:space="preserve"> training course over </w:t>
            </w:r>
            <w:r w:rsidR="00DF7BDB" w:rsidRPr="00A17A30">
              <w:rPr>
                <w:rFonts w:ascii="Arial" w:hAnsi="Arial" w:cs="Arial"/>
                <w:bCs/>
                <w:sz w:val="20"/>
                <w:szCs w:val="20"/>
                <w:lang w:bidi="yi-Hebr"/>
              </w:rPr>
              <w:t xml:space="preserve">a couple of days, to gain a practical experience as well as theoretical information. </w:t>
            </w:r>
          </w:p>
          <w:p w14:paraId="0195EA26" w14:textId="2B304A56" w:rsidR="0040630C" w:rsidRPr="00A17A30" w:rsidRDefault="0040630C"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This will be completed with CEL Training.</w:t>
            </w:r>
          </w:p>
        </w:tc>
        <w:tc>
          <w:tcPr>
            <w:tcW w:w="505" w:type="pct"/>
            <w:tcBorders>
              <w:top w:val="single" w:sz="4" w:space="0" w:color="auto"/>
              <w:left w:val="single" w:sz="4" w:space="0" w:color="auto"/>
              <w:bottom w:val="single" w:sz="4" w:space="0" w:color="auto"/>
              <w:right w:val="single" w:sz="4" w:space="0" w:color="auto"/>
            </w:tcBorders>
          </w:tcPr>
          <w:p w14:paraId="6F44536C" w14:textId="504D6E38" w:rsidR="003D3BFC" w:rsidRPr="00A17A30" w:rsidRDefault="00FD4269"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6 months- will be completed by </w:t>
            </w:r>
            <w:r w:rsidR="0040630C" w:rsidRPr="00A17A30">
              <w:rPr>
                <w:rFonts w:ascii="Arial" w:hAnsi="Arial" w:cs="Arial"/>
                <w:bCs/>
                <w:sz w:val="20"/>
                <w:szCs w:val="20"/>
                <w:lang w:bidi="yi-Hebr"/>
              </w:rPr>
              <w:t>November</w:t>
            </w:r>
          </w:p>
        </w:tc>
        <w:tc>
          <w:tcPr>
            <w:tcW w:w="915" w:type="pct"/>
            <w:tcBorders>
              <w:top w:val="single" w:sz="4" w:space="0" w:color="auto"/>
              <w:left w:val="single" w:sz="4" w:space="0" w:color="auto"/>
              <w:bottom w:val="single" w:sz="4" w:space="0" w:color="auto"/>
              <w:right w:val="single" w:sz="4" w:space="0" w:color="auto"/>
            </w:tcBorders>
          </w:tcPr>
          <w:p w14:paraId="2B41491A" w14:textId="1245DC75" w:rsidR="003D3BFC" w:rsidRPr="00A17A30" w:rsidRDefault="00CE50F0" w:rsidP="003D3BFC">
            <w:pPr>
              <w:spacing w:before="80" w:after="80" w:line="300" w:lineRule="auto"/>
              <w:rPr>
                <w:rFonts w:ascii="Arial" w:hAnsi="Arial" w:cs="Arial"/>
                <w:bCs/>
                <w:sz w:val="20"/>
                <w:szCs w:val="20"/>
                <w:lang w:bidi="yi-Hebr"/>
              </w:rPr>
            </w:pPr>
            <w:r w:rsidRPr="00A17A30">
              <w:rPr>
                <w:rFonts w:ascii="Arial" w:hAnsi="Arial" w:cs="Arial"/>
                <w:bCs/>
                <w:sz w:val="20"/>
                <w:szCs w:val="20"/>
                <w:lang w:bidi="yi-Hebr"/>
              </w:rPr>
              <w:t xml:space="preserve">This will help me to achieve </w:t>
            </w:r>
            <w:r w:rsidR="00E934C5" w:rsidRPr="00A17A30">
              <w:rPr>
                <w:rFonts w:ascii="Arial" w:hAnsi="Arial" w:cs="Arial"/>
                <w:bCs/>
                <w:sz w:val="20"/>
                <w:szCs w:val="20"/>
                <w:lang w:bidi="yi-Hebr"/>
              </w:rPr>
              <w:t>a qualification in paediatric first aid, which I will be able to implement within the setting I work in.</w:t>
            </w:r>
            <w:r w:rsidR="0042130A" w:rsidRPr="00A17A30">
              <w:rPr>
                <w:rFonts w:ascii="Arial" w:hAnsi="Arial" w:cs="Arial"/>
                <w:bCs/>
                <w:sz w:val="20"/>
                <w:szCs w:val="20"/>
                <w:lang w:bidi="yi-Hebr"/>
              </w:rPr>
              <w:t xml:space="preserve"> It will provide me with information and the steps to follow in the case of an emergency.</w:t>
            </w:r>
            <w:r w:rsidR="4319ED6F" w:rsidRPr="00A17A30">
              <w:rPr>
                <w:rFonts w:ascii="Arial" w:hAnsi="Arial" w:cs="Arial"/>
                <w:sz w:val="20"/>
                <w:szCs w:val="20"/>
                <w:lang w:bidi="yi-Hebr"/>
              </w:rPr>
              <w:t xml:space="preserve"> </w:t>
            </w:r>
          </w:p>
        </w:tc>
        <w:tc>
          <w:tcPr>
            <w:tcW w:w="505" w:type="pct"/>
            <w:tcBorders>
              <w:top w:val="single" w:sz="4" w:space="0" w:color="auto"/>
              <w:left w:val="single" w:sz="4" w:space="0" w:color="auto"/>
              <w:bottom w:val="single" w:sz="4" w:space="0" w:color="auto"/>
              <w:right w:val="single" w:sz="4" w:space="0" w:color="auto"/>
            </w:tcBorders>
          </w:tcPr>
          <w:p w14:paraId="029E3AFF" w14:textId="77777777" w:rsidR="003D3BFC" w:rsidRPr="00A17A30" w:rsidRDefault="003D3BFC" w:rsidP="003D3BFC">
            <w:pPr>
              <w:spacing w:before="80" w:after="80" w:line="300" w:lineRule="auto"/>
              <w:rPr>
                <w:rFonts w:ascii="Arial" w:hAnsi="Arial" w:cs="Arial"/>
                <w:bCs/>
                <w:sz w:val="20"/>
                <w:szCs w:val="20"/>
                <w:lang w:bidi="yi-Hebr"/>
              </w:rPr>
            </w:pPr>
          </w:p>
        </w:tc>
      </w:tr>
    </w:tbl>
    <w:p w14:paraId="7358DE53" w14:textId="77777777" w:rsidR="00C4142B" w:rsidRDefault="00C4142B">
      <w:pPr>
        <w:rPr>
          <w:rFonts w:ascii="Arial" w:hAnsi="Arial" w:cs="Arial"/>
          <w:bCs/>
          <w:sz w:val="22"/>
          <w:szCs w:val="22"/>
        </w:rPr>
        <w:sectPr w:rsidR="00C4142B" w:rsidSect="00CA5D25">
          <w:headerReference w:type="default" r:id="rId13"/>
          <w:footerReference w:type="default" r:id="rId14"/>
          <w:pgSz w:w="16838" w:h="11906" w:orient="landscape"/>
          <w:pgMar w:top="1440" w:right="1440" w:bottom="1440" w:left="1440" w:header="708" w:footer="708" w:gutter="0"/>
          <w:cols w:space="708"/>
          <w:docGrid w:linePitch="360"/>
        </w:sectPr>
      </w:pPr>
    </w:p>
    <w:p w14:paraId="530E3181" w14:textId="703B21AE" w:rsidR="00CA5349" w:rsidRDefault="005248EF">
      <w:pPr>
        <w:rPr>
          <w:rFonts w:ascii="Arial" w:hAnsi="Arial" w:cs="Arial"/>
          <w:bCs/>
          <w:sz w:val="22"/>
          <w:szCs w:val="22"/>
        </w:rPr>
      </w:pPr>
      <w:r w:rsidRPr="005B2823">
        <w:rPr>
          <w:rFonts w:ascii="Arial" w:hAnsi="Arial" w:cs="Arial"/>
          <w:bCs/>
          <w:noProof/>
          <w:sz w:val="22"/>
          <w:szCs w:val="22"/>
          <w:lang w:bidi="yi-Hebr"/>
        </w:rPr>
        <w:lastRenderedPageBreak/>
        <mc:AlternateContent>
          <mc:Choice Requires="wps">
            <w:drawing>
              <wp:anchor distT="45720" distB="45720" distL="114300" distR="114300" simplePos="0" relativeHeight="251658242" behindDoc="1" locked="0" layoutInCell="1" allowOverlap="1" wp14:anchorId="06229BEB" wp14:editId="2C474699">
                <wp:simplePos x="0" y="0"/>
                <wp:positionH relativeFrom="margin">
                  <wp:posOffset>762000</wp:posOffset>
                </wp:positionH>
                <wp:positionV relativeFrom="page">
                  <wp:posOffset>3800475</wp:posOffset>
                </wp:positionV>
                <wp:extent cx="4210050" cy="3457575"/>
                <wp:effectExtent l="19050" t="19050" r="19050" b="28575"/>
                <wp:wrapSquare wrapText="bothSides"/>
                <wp:docPr id="7997854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3457575"/>
                        </a:xfrm>
                        <a:prstGeom prst="rect">
                          <a:avLst/>
                        </a:prstGeom>
                        <a:solidFill>
                          <a:srgbClr val="FFFFFF"/>
                        </a:solidFill>
                        <a:ln w="38100">
                          <a:solidFill>
                            <a:schemeClr val="accent4">
                              <a:lumMod val="20000"/>
                              <a:lumOff val="80000"/>
                            </a:schemeClr>
                          </a:solidFill>
                          <a:miter lim="800000"/>
                          <a:headEnd/>
                          <a:tailEnd/>
                        </a:ln>
                      </wps:spPr>
                      <wps:txbx>
                        <w:txbxContent>
                          <w:p w14:paraId="53F5A6D0" w14:textId="50DCD427" w:rsidR="00AE60FB" w:rsidRPr="007A5AB6" w:rsidRDefault="00AE60FB" w:rsidP="00AE60FB">
                            <w:pPr>
                              <w:jc w:val="center"/>
                              <w:rPr>
                                <w:rFonts w:ascii="Arial" w:hAnsi="Arial" w:cs="Arial"/>
                                <w:b/>
                                <w:bCs/>
                                <w:sz w:val="22"/>
                                <w:szCs w:val="22"/>
                                <w:u w:val="single"/>
                              </w:rPr>
                            </w:pPr>
                            <w:r w:rsidRPr="007A5AB6">
                              <w:rPr>
                                <w:rFonts w:ascii="Arial" w:hAnsi="Arial" w:cs="Arial"/>
                                <w:b/>
                                <w:bCs/>
                                <w:sz w:val="22"/>
                                <w:szCs w:val="22"/>
                                <w:u w:val="single"/>
                              </w:rPr>
                              <w:t>The theory of reflective practise</w:t>
                            </w:r>
                          </w:p>
                          <w:p w14:paraId="005D377A" w14:textId="5433C0C1" w:rsidR="00D80695" w:rsidRPr="005248EF" w:rsidRDefault="00117F00" w:rsidP="00D80695">
                            <w:pPr>
                              <w:jc w:val="both"/>
                              <w:rPr>
                                <w:rFonts w:ascii="Arial" w:hAnsi="Arial" w:cs="Arial"/>
                                <w:sz w:val="15"/>
                                <w:szCs w:val="15"/>
                              </w:rPr>
                            </w:pPr>
                            <w:r w:rsidRPr="005248EF">
                              <w:rPr>
                                <w:rFonts w:ascii="Arial" w:hAnsi="Arial" w:cs="Arial"/>
                                <w:sz w:val="15"/>
                                <w:szCs w:val="15"/>
                              </w:rPr>
                              <w:t>Gibbs Reflective Cycle (1998</w:t>
                            </w:r>
                            <w:r w:rsidR="003255C3" w:rsidRPr="005248EF">
                              <w:rPr>
                                <w:rFonts w:ascii="Arial" w:hAnsi="Arial" w:cs="Arial"/>
                                <w:sz w:val="15"/>
                                <w:szCs w:val="15"/>
                              </w:rPr>
                              <w:t>)</w:t>
                            </w:r>
                            <w:r w:rsidR="00055F73" w:rsidRPr="005248EF">
                              <w:rPr>
                                <w:rFonts w:ascii="Arial" w:hAnsi="Arial" w:cs="Arial"/>
                                <w:sz w:val="15"/>
                                <w:szCs w:val="15"/>
                              </w:rPr>
                              <w:t xml:space="preserve"> </w:t>
                            </w:r>
                            <w:r w:rsidR="00007DB1" w:rsidRPr="005248EF">
                              <w:rPr>
                                <w:rFonts w:ascii="Arial" w:hAnsi="Arial" w:cs="Arial"/>
                                <w:sz w:val="15"/>
                                <w:szCs w:val="15"/>
                              </w:rPr>
                              <w:t>- Gibbs</w:t>
                            </w:r>
                            <w:r w:rsidR="00571A9C" w:rsidRPr="005248EF">
                              <w:rPr>
                                <w:rFonts w:ascii="Arial" w:hAnsi="Arial" w:cs="Arial"/>
                                <w:sz w:val="15"/>
                                <w:szCs w:val="15"/>
                              </w:rPr>
                              <w:t xml:space="preserve">’ Reflective Cycle is a six-stage systematic model of reflection that guides people through the process of reflecting on and learning from their own experiences. </w:t>
                            </w:r>
                            <w:r w:rsidR="00486493" w:rsidRPr="005248EF">
                              <w:rPr>
                                <w:rFonts w:ascii="Arial" w:hAnsi="Arial" w:cs="Arial"/>
                                <w:sz w:val="15"/>
                                <w:szCs w:val="15"/>
                              </w:rPr>
                              <w:t xml:space="preserve">The six stages of Gibbs reflective </w:t>
                            </w:r>
                            <w:r w:rsidR="009F2188" w:rsidRPr="005248EF">
                              <w:rPr>
                                <w:rFonts w:ascii="Arial" w:hAnsi="Arial" w:cs="Arial"/>
                                <w:sz w:val="15"/>
                                <w:szCs w:val="15"/>
                              </w:rPr>
                              <w:t>cycle</w:t>
                            </w:r>
                            <w:r w:rsidR="00486493" w:rsidRPr="005248EF">
                              <w:rPr>
                                <w:rFonts w:ascii="Arial" w:hAnsi="Arial" w:cs="Arial"/>
                                <w:sz w:val="15"/>
                                <w:szCs w:val="15"/>
                              </w:rPr>
                              <w:t xml:space="preserve"> are:</w:t>
                            </w:r>
                            <w:r w:rsidR="0051181B" w:rsidRPr="005248EF">
                              <w:rPr>
                                <w:rFonts w:ascii="Arial" w:hAnsi="Arial" w:cs="Arial"/>
                                <w:sz w:val="15"/>
                                <w:szCs w:val="15"/>
                              </w:rPr>
                              <w:t xml:space="preserve"> description, feelings, evaluation, </w:t>
                            </w:r>
                            <w:r w:rsidR="00007DB1" w:rsidRPr="005248EF">
                              <w:rPr>
                                <w:rFonts w:ascii="Arial" w:hAnsi="Arial" w:cs="Arial"/>
                                <w:sz w:val="15"/>
                                <w:szCs w:val="15"/>
                              </w:rPr>
                              <w:t>analysis,</w:t>
                            </w:r>
                            <w:r w:rsidR="0051181B" w:rsidRPr="005248EF">
                              <w:rPr>
                                <w:rFonts w:ascii="Arial" w:hAnsi="Arial" w:cs="Arial"/>
                                <w:sz w:val="15"/>
                                <w:szCs w:val="15"/>
                              </w:rPr>
                              <w:t xml:space="preserve"> and action plan. </w:t>
                            </w:r>
                            <w:r w:rsidR="001B0F24" w:rsidRPr="005248EF">
                              <w:rPr>
                                <w:rFonts w:ascii="Arial" w:hAnsi="Arial" w:cs="Arial"/>
                                <w:sz w:val="15"/>
                                <w:szCs w:val="15"/>
                              </w:rPr>
                              <w:t>The first stage</w:t>
                            </w:r>
                            <w:r w:rsidR="00F41ABD" w:rsidRPr="005248EF">
                              <w:rPr>
                                <w:rFonts w:ascii="Arial" w:hAnsi="Arial" w:cs="Arial"/>
                                <w:sz w:val="15"/>
                                <w:szCs w:val="15"/>
                              </w:rPr>
                              <w:t xml:space="preserve"> </w:t>
                            </w:r>
                            <w:r w:rsidR="00A12C3E" w:rsidRPr="005248EF">
                              <w:rPr>
                                <w:rFonts w:ascii="Arial" w:hAnsi="Arial" w:cs="Arial"/>
                                <w:sz w:val="15"/>
                                <w:szCs w:val="15"/>
                              </w:rPr>
                              <w:t xml:space="preserve">entails providing a detailed </w:t>
                            </w:r>
                            <w:r w:rsidR="00B45C5B" w:rsidRPr="005248EF">
                              <w:rPr>
                                <w:rFonts w:ascii="Arial" w:hAnsi="Arial" w:cs="Arial"/>
                                <w:sz w:val="15"/>
                                <w:szCs w:val="15"/>
                              </w:rPr>
                              <w:t xml:space="preserve">description of the </w:t>
                            </w:r>
                            <w:r w:rsidR="00CC3F5A" w:rsidRPr="005248EF">
                              <w:rPr>
                                <w:rFonts w:ascii="Arial" w:hAnsi="Arial" w:cs="Arial"/>
                                <w:sz w:val="15"/>
                                <w:szCs w:val="15"/>
                              </w:rPr>
                              <w:t>particular event or circumstance being thought about</w:t>
                            </w:r>
                            <w:r w:rsidR="00C556D1" w:rsidRPr="005248EF">
                              <w:rPr>
                                <w:rFonts w:ascii="Arial" w:hAnsi="Arial" w:cs="Arial"/>
                                <w:sz w:val="15"/>
                                <w:szCs w:val="15"/>
                              </w:rPr>
                              <w:t>, following on people examine their feelings and emotions to the encounter in the following p</w:t>
                            </w:r>
                            <w:r w:rsidR="009042F3" w:rsidRPr="005248EF">
                              <w:rPr>
                                <w:rFonts w:ascii="Arial" w:hAnsi="Arial" w:cs="Arial"/>
                                <w:sz w:val="15"/>
                                <w:szCs w:val="15"/>
                              </w:rPr>
                              <w:t xml:space="preserve">hase. </w:t>
                            </w:r>
                            <w:r w:rsidR="00F16E99" w:rsidRPr="005248EF">
                              <w:rPr>
                                <w:rFonts w:ascii="Arial" w:hAnsi="Arial" w:cs="Arial"/>
                                <w:sz w:val="15"/>
                                <w:szCs w:val="15"/>
                              </w:rPr>
                              <w:t>A</w:t>
                            </w:r>
                            <w:r w:rsidR="009042F3" w:rsidRPr="005248EF">
                              <w:rPr>
                                <w:rFonts w:ascii="Arial" w:hAnsi="Arial" w:cs="Arial"/>
                                <w:sz w:val="15"/>
                                <w:szCs w:val="15"/>
                              </w:rPr>
                              <w:t>na</w:t>
                            </w:r>
                            <w:r w:rsidR="00F16E99" w:rsidRPr="005248EF">
                              <w:rPr>
                                <w:rFonts w:ascii="Arial" w:hAnsi="Arial" w:cs="Arial"/>
                                <w:sz w:val="15"/>
                                <w:szCs w:val="15"/>
                              </w:rPr>
                              <w:t>lysing the experience critically and weighing its advantages and disadvanta</w:t>
                            </w:r>
                            <w:r w:rsidR="00D13706" w:rsidRPr="005248EF">
                              <w:rPr>
                                <w:rFonts w:ascii="Arial" w:hAnsi="Arial" w:cs="Arial"/>
                                <w:sz w:val="15"/>
                                <w:szCs w:val="15"/>
                              </w:rPr>
                              <w:t>ges are part of the evaluation stage. Individuals then go more deeply into the underlying causes, trends, and dynamics of the encounter.</w:t>
                            </w:r>
                            <w:r w:rsidR="006A000A" w:rsidRPr="005248EF">
                              <w:rPr>
                                <w:rFonts w:ascii="Arial" w:hAnsi="Arial" w:cs="Arial"/>
                                <w:sz w:val="15"/>
                                <w:szCs w:val="15"/>
                              </w:rPr>
                              <w:t xml:space="preserve"> After this they then make judgement</w:t>
                            </w:r>
                            <w:r w:rsidR="005D10A1" w:rsidRPr="005248EF">
                              <w:rPr>
                                <w:rFonts w:ascii="Arial" w:hAnsi="Arial" w:cs="Arial"/>
                                <w:sz w:val="15"/>
                                <w:szCs w:val="15"/>
                              </w:rPr>
                              <w:t xml:space="preserve">s about what they have learnt from the experience based on </w:t>
                            </w:r>
                            <w:r w:rsidR="001F6FB5" w:rsidRPr="005248EF">
                              <w:rPr>
                                <w:rFonts w:ascii="Arial" w:hAnsi="Arial" w:cs="Arial"/>
                                <w:sz w:val="15"/>
                                <w:szCs w:val="15"/>
                              </w:rPr>
                              <w:t xml:space="preserve">description, emotions, </w:t>
                            </w:r>
                            <w:r w:rsidR="00007DB1" w:rsidRPr="005248EF">
                              <w:rPr>
                                <w:rFonts w:ascii="Arial" w:hAnsi="Arial" w:cs="Arial"/>
                                <w:sz w:val="15"/>
                                <w:szCs w:val="15"/>
                              </w:rPr>
                              <w:t>assessment,</w:t>
                            </w:r>
                            <w:r w:rsidR="001F6FB5" w:rsidRPr="005248EF">
                              <w:rPr>
                                <w:rFonts w:ascii="Arial" w:hAnsi="Arial" w:cs="Arial"/>
                                <w:sz w:val="15"/>
                                <w:szCs w:val="15"/>
                              </w:rPr>
                              <w:t xml:space="preserve"> and analysis. Creating an action plan to incorporate the realisations from contemplation into future practice is the last step.</w:t>
                            </w:r>
                            <w:r w:rsidR="00A5179B" w:rsidRPr="005248EF">
                              <w:rPr>
                                <w:rFonts w:ascii="Arial" w:hAnsi="Arial" w:cs="Arial"/>
                                <w:sz w:val="15"/>
                                <w:szCs w:val="15"/>
                              </w:rPr>
                              <w:t xml:space="preserve"> </w:t>
                            </w:r>
                            <w:r w:rsidR="00EA7CC4" w:rsidRPr="005248EF">
                              <w:rPr>
                                <w:rFonts w:ascii="Arial" w:hAnsi="Arial" w:cs="Arial"/>
                                <w:sz w:val="15"/>
                                <w:szCs w:val="15"/>
                              </w:rPr>
                              <w:t>This model offers a methodical and all-inclusive framework for introspection assisting people in following a methodical procedure for self-evaluation, analysis</w:t>
                            </w:r>
                            <w:r w:rsidR="00BB725C" w:rsidRPr="005248EF">
                              <w:rPr>
                                <w:rFonts w:ascii="Arial" w:hAnsi="Arial" w:cs="Arial"/>
                                <w:sz w:val="15"/>
                                <w:szCs w:val="15"/>
                              </w:rPr>
                              <w:t>, and education. Individuals can improve their self-awareness</w:t>
                            </w:r>
                            <w:r w:rsidR="008B5E66" w:rsidRPr="005248EF">
                              <w:rPr>
                                <w:rFonts w:ascii="Arial" w:hAnsi="Arial" w:cs="Arial"/>
                                <w:sz w:val="15"/>
                                <w:szCs w:val="15"/>
                              </w:rPr>
                              <w:t xml:space="preserve">, get a deeper understanding of their </w:t>
                            </w:r>
                            <w:r w:rsidR="00007DB1" w:rsidRPr="005248EF">
                              <w:rPr>
                                <w:rFonts w:ascii="Arial" w:hAnsi="Arial" w:cs="Arial"/>
                                <w:sz w:val="15"/>
                                <w:szCs w:val="15"/>
                              </w:rPr>
                              <w:t>experience,</w:t>
                            </w:r>
                            <w:r w:rsidR="008B5E66" w:rsidRPr="005248EF">
                              <w:rPr>
                                <w:rFonts w:ascii="Arial" w:hAnsi="Arial" w:cs="Arial"/>
                                <w:sz w:val="15"/>
                                <w:szCs w:val="15"/>
                              </w:rPr>
                              <w:t xml:space="preserve"> and use this model to guide their </w:t>
                            </w:r>
                            <w:r w:rsidR="002F405B" w:rsidRPr="005248EF">
                              <w:rPr>
                                <w:rFonts w:ascii="Arial" w:hAnsi="Arial" w:cs="Arial"/>
                                <w:sz w:val="15"/>
                                <w:szCs w:val="15"/>
                              </w:rPr>
                              <w:t xml:space="preserve">future behaviours and </w:t>
                            </w:r>
                            <w:r w:rsidR="00007DB1" w:rsidRPr="005248EF">
                              <w:rPr>
                                <w:rFonts w:ascii="Arial" w:hAnsi="Arial" w:cs="Arial"/>
                                <w:sz w:val="15"/>
                                <w:szCs w:val="15"/>
                              </w:rPr>
                              <w:t>decisions. (</w:t>
                            </w:r>
                            <w:r w:rsidR="0067314E" w:rsidRPr="005248EF">
                              <w:rPr>
                                <w:rFonts w:ascii="Arial" w:hAnsi="Arial" w:cs="Arial"/>
                                <w:sz w:val="15"/>
                                <w:szCs w:val="15"/>
                              </w:rPr>
                              <w:t>Gibbs</w:t>
                            </w:r>
                            <w:r w:rsidR="002B1F50" w:rsidRPr="005248EF">
                              <w:rPr>
                                <w:rFonts w:ascii="Arial" w:hAnsi="Arial" w:cs="Arial"/>
                                <w:sz w:val="15"/>
                                <w:szCs w:val="15"/>
                              </w:rPr>
                              <w:t>’</w:t>
                            </w:r>
                            <w:r w:rsidR="00D80695" w:rsidRPr="005248EF">
                              <w:rPr>
                                <w:rFonts w:ascii="Arial" w:hAnsi="Arial" w:cs="Arial"/>
                                <w:sz w:val="15"/>
                                <w:szCs w:val="15"/>
                              </w:rPr>
                              <w:t>, 19</w:t>
                            </w:r>
                            <w:r w:rsidR="005F310C" w:rsidRPr="005248EF">
                              <w:rPr>
                                <w:rFonts w:ascii="Arial" w:hAnsi="Arial" w:cs="Arial"/>
                                <w:sz w:val="15"/>
                                <w:szCs w:val="15"/>
                              </w:rPr>
                              <w:t>88).</w:t>
                            </w:r>
                          </w:p>
                          <w:p w14:paraId="1E43E31D" w14:textId="6B195ED0" w:rsidR="003255C3" w:rsidRPr="005248EF" w:rsidRDefault="00007DB1" w:rsidP="00D80695">
                            <w:pPr>
                              <w:jc w:val="both"/>
                              <w:rPr>
                                <w:rFonts w:ascii="Arial" w:hAnsi="Arial" w:cs="Arial"/>
                                <w:sz w:val="15"/>
                                <w:szCs w:val="15"/>
                              </w:rPr>
                            </w:pPr>
                            <w:r w:rsidRPr="005248EF">
                              <w:rPr>
                                <w:rFonts w:ascii="Arial" w:hAnsi="Arial" w:cs="Arial"/>
                                <w:sz w:val="15"/>
                                <w:szCs w:val="15"/>
                              </w:rPr>
                              <w:t>Kolb’s</w:t>
                            </w:r>
                            <w:r w:rsidR="003A26B8" w:rsidRPr="005248EF">
                              <w:rPr>
                                <w:rFonts w:ascii="Arial" w:hAnsi="Arial" w:cs="Arial"/>
                                <w:sz w:val="15"/>
                                <w:szCs w:val="15"/>
                              </w:rPr>
                              <w:t xml:space="preserve"> Experimental Learning Cycle (1984)</w:t>
                            </w:r>
                            <w:r w:rsidR="00E117F7" w:rsidRPr="005248EF">
                              <w:rPr>
                                <w:rFonts w:ascii="Arial" w:hAnsi="Arial" w:cs="Arial"/>
                                <w:sz w:val="15"/>
                                <w:szCs w:val="15"/>
                              </w:rPr>
                              <w:t xml:space="preserve"> </w:t>
                            </w:r>
                            <w:r w:rsidRPr="005248EF">
                              <w:rPr>
                                <w:rFonts w:ascii="Arial" w:hAnsi="Arial" w:cs="Arial"/>
                                <w:sz w:val="15"/>
                                <w:szCs w:val="15"/>
                              </w:rPr>
                              <w:t>- the</w:t>
                            </w:r>
                            <w:r w:rsidR="000D71BE" w:rsidRPr="005248EF">
                              <w:rPr>
                                <w:rFonts w:ascii="Arial" w:hAnsi="Arial" w:cs="Arial"/>
                                <w:sz w:val="15"/>
                                <w:szCs w:val="15"/>
                              </w:rPr>
                              <w:t xml:space="preserve"> process of learning via e</w:t>
                            </w:r>
                            <w:r w:rsidR="00124E8C" w:rsidRPr="005248EF">
                              <w:rPr>
                                <w:rFonts w:ascii="Arial" w:hAnsi="Arial" w:cs="Arial"/>
                                <w:sz w:val="15"/>
                                <w:szCs w:val="15"/>
                              </w:rPr>
                              <w:t xml:space="preserve">xperience and reflection is </w:t>
                            </w:r>
                            <w:r w:rsidR="00DF74DC" w:rsidRPr="005248EF">
                              <w:rPr>
                                <w:rFonts w:ascii="Arial" w:hAnsi="Arial" w:cs="Arial"/>
                                <w:sz w:val="15"/>
                                <w:szCs w:val="15"/>
                              </w:rPr>
                              <w:t>outlined in Kol</w:t>
                            </w:r>
                            <w:r w:rsidR="001E3BDB" w:rsidRPr="005248EF">
                              <w:rPr>
                                <w:rFonts w:ascii="Arial" w:hAnsi="Arial" w:cs="Arial"/>
                                <w:sz w:val="15"/>
                                <w:szCs w:val="15"/>
                              </w:rPr>
                              <w:t>b’s Experimental Learning Cy</w:t>
                            </w:r>
                            <w:r w:rsidR="008A4917" w:rsidRPr="005248EF">
                              <w:rPr>
                                <w:rFonts w:ascii="Arial" w:hAnsi="Arial" w:cs="Arial"/>
                                <w:sz w:val="15"/>
                                <w:szCs w:val="15"/>
                              </w:rPr>
                              <w:t xml:space="preserve">cle model. Concrete experience, </w:t>
                            </w:r>
                            <w:r w:rsidR="00F6597F" w:rsidRPr="005248EF">
                              <w:rPr>
                                <w:rFonts w:ascii="Arial" w:hAnsi="Arial" w:cs="Arial"/>
                                <w:sz w:val="15"/>
                                <w:szCs w:val="15"/>
                              </w:rPr>
                              <w:t>reflective observation</w:t>
                            </w:r>
                            <w:r w:rsidR="003D789C" w:rsidRPr="005248EF">
                              <w:rPr>
                                <w:rFonts w:ascii="Arial" w:hAnsi="Arial" w:cs="Arial"/>
                                <w:sz w:val="15"/>
                                <w:szCs w:val="15"/>
                              </w:rPr>
                              <w:t>, abstract</w:t>
                            </w:r>
                            <w:r w:rsidR="00C80ED9" w:rsidRPr="005248EF">
                              <w:rPr>
                                <w:rFonts w:ascii="Arial" w:hAnsi="Arial" w:cs="Arial"/>
                                <w:sz w:val="15"/>
                                <w:szCs w:val="15"/>
                              </w:rPr>
                              <w:t xml:space="preserve"> </w:t>
                            </w:r>
                            <w:r w:rsidRPr="005248EF">
                              <w:rPr>
                                <w:rFonts w:ascii="Arial" w:hAnsi="Arial" w:cs="Arial"/>
                                <w:sz w:val="15"/>
                                <w:szCs w:val="15"/>
                              </w:rPr>
                              <w:t>conceptualisation,</w:t>
                            </w:r>
                            <w:r w:rsidR="00512D46" w:rsidRPr="005248EF">
                              <w:rPr>
                                <w:rFonts w:ascii="Arial" w:hAnsi="Arial" w:cs="Arial"/>
                                <w:sz w:val="15"/>
                                <w:szCs w:val="15"/>
                              </w:rPr>
                              <w:t xml:space="preserve"> </w:t>
                            </w:r>
                            <w:r w:rsidR="00BD2124" w:rsidRPr="005248EF">
                              <w:rPr>
                                <w:rFonts w:ascii="Arial" w:hAnsi="Arial" w:cs="Arial"/>
                                <w:sz w:val="15"/>
                                <w:szCs w:val="15"/>
                              </w:rPr>
                              <w:t>and acti</w:t>
                            </w:r>
                            <w:r w:rsidR="00484FE7" w:rsidRPr="005248EF">
                              <w:rPr>
                                <w:rFonts w:ascii="Arial" w:hAnsi="Arial" w:cs="Arial"/>
                                <w:sz w:val="15"/>
                                <w:szCs w:val="15"/>
                              </w:rPr>
                              <w:t xml:space="preserve">ve experimentation are the four stages that make this model. </w:t>
                            </w:r>
                            <w:r w:rsidR="009845DA" w:rsidRPr="005248EF">
                              <w:rPr>
                                <w:rFonts w:ascii="Arial" w:hAnsi="Arial" w:cs="Arial"/>
                                <w:sz w:val="15"/>
                                <w:szCs w:val="15"/>
                              </w:rPr>
                              <w:t>Being actively involved in an encounter or action is what is meant by concrete experience. Individuals then examine what they observe and their feelings after the experience, as well as what went wrong, next</w:t>
                            </w:r>
                            <w:r w:rsidR="00477D7A" w:rsidRPr="005248EF">
                              <w:rPr>
                                <w:rFonts w:ascii="Arial" w:hAnsi="Arial" w:cs="Arial"/>
                                <w:sz w:val="15"/>
                                <w:szCs w:val="15"/>
                              </w:rPr>
                              <w:t xml:space="preserve"> people make links between what they have observed </w:t>
                            </w:r>
                            <w:r w:rsidR="002E6A90" w:rsidRPr="005248EF">
                              <w:rPr>
                                <w:rFonts w:ascii="Arial" w:hAnsi="Arial" w:cs="Arial"/>
                                <w:sz w:val="15"/>
                                <w:szCs w:val="15"/>
                              </w:rPr>
                              <w:t xml:space="preserve">and hypotheses or body of knowledge that already exists. After these, the last step entails applying knowledge learned to new circumstances or context. </w:t>
                            </w:r>
                            <w:r w:rsidR="00D3238F" w:rsidRPr="005248EF">
                              <w:rPr>
                                <w:rFonts w:ascii="Arial" w:hAnsi="Arial" w:cs="Arial"/>
                                <w:sz w:val="15"/>
                                <w:szCs w:val="15"/>
                              </w:rPr>
                              <w:t>The experimental learning cycle is cyclical, which means that when people participate in new experiences, think back on them, analyse what they’ve learnt</w:t>
                            </w:r>
                            <w:r w:rsidR="00253FA2" w:rsidRPr="005248EF">
                              <w:rPr>
                                <w:rFonts w:ascii="Arial" w:hAnsi="Arial" w:cs="Arial"/>
                                <w:sz w:val="15"/>
                                <w:szCs w:val="15"/>
                              </w:rPr>
                              <w:t xml:space="preserve">, and apply it to new circumstances, learning is a continuous process that repeats. </w:t>
                            </w:r>
                            <w:r w:rsidR="004968D1" w:rsidRPr="005248EF">
                              <w:rPr>
                                <w:rFonts w:ascii="Arial" w:hAnsi="Arial" w:cs="Arial"/>
                                <w:sz w:val="15"/>
                                <w:szCs w:val="15"/>
                              </w:rPr>
                              <w:t>This model highlights the value of both abstract conceptions</w:t>
                            </w:r>
                            <w:r w:rsidR="00586582" w:rsidRPr="005248EF">
                              <w:rPr>
                                <w:rFonts w:ascii="Arial" w:hAnsi="Arial" w:cs="Arial"/>
                                <w:sz w:val="15"/>
                                <w:szCs w:val="15"/>
                              </w:rPr>
                              <w:t xml:space="preserve"> and </w:t>
                            </w:r>
                            <w:r w:rsidRPr="005248EF">
                              <w:rPr>
                                <w:rFonts w:ascii="Arial" w:hAnsi="Arial" w:cs="Arial"/>
                                <w:sz w:val="15"/>
                                <w:szCs w:val="15"/>
                              </w:rPr>
                              <w:t>real-world</w:t>
                            </w:r>
                            <w:r w:rsidR="00586582" w:rsidRPr="005248EF">
                              <w:rPr>
                                <w:rFonts w:ascii="Arial" w:hAnsi="Arial" w:cs="Arial"/>
                                <w:sz w:val="15"/>
                                <w:szCs w:val="15"/>
                              </w:rPr>
                              <w:t xml:space="preserve"> experience, as well as the iterative nature of learning. By using this paradigm</w:t>
                            </w:r>
                            <w:r w:rsidR="00EE50D5" w:rsidRPr="005248EF">
                              <w:rPr>
                                <w:rFonts w:ascii="Arial" w:hAnsi="Arial" w:cs="Arial"/>
                                <w:sz w:val="15"/>
                                <w:szCs w:val="15"/>
                              </w:rPr>
                              <w:t xml:space="preserve">, people can improve the way they learn and gain a better grasp of both the outside world and </w:t>
                            </w:r>
                            <w:r w:rsidRPr="005248EF">
                              <w:rPr>
                                <w:rFonts w:ascii="Arial" w:hAnsi="Arial" w:cs="Arial"/>
                                <w:sz w:val="15"/>
                                <w:szCs w:val="15"/>
                              </w:rPr>
                              <w:t>them</w:t>
                            </w:r>
                            <w:r w:rsidR="00EE50D5" w:rsidRPr="005248EF">
                              <w:rPr>
                                <w:rFonts w:ascii="Arial" w:hAnsi="Arial" w:cs="Arial"/>
                                <w:sz w:val="15"/>
                                <w:szCs w:val="15"/>
                              </w:rPr>
                              <w:t>.</w:t>
                            </w:r>
                            <w:r w:rsidR="000251BB" w:rsidRPr="005248EF">
                              <w:rPr>
                                <w:rFonts w:ascii="Arial" w:hAnsi="Arial" w:cs="Arial"/>
                                <w:sz w:val="15"/>
                                <w:szCs w:val="15"/>
                              </w:rPr>
                              <w:t xml:space="preserve"> (Kolb, 1984)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229BEB" id="_x0000_t202" coordsize="21600,21600" o:spt="202" path="m,l,21600r21600,l21600,xe">
                <v:stroke joinstyle="miter"/>
                <v:path gradientshapeok="t" o:connecttype="rect"/>
              </v:shapetype>
              <v:shape id="Text Box 2" o:spid="_x0000_s1026" type="#_x0000_t202" style="position:absolute;margin-left:60pt;margin-top:299.25pt;width:331.5pt;height:272.25pt;z-index:-25165823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" strokecolor="#fff2cc [663]" strokeweight="3pt">
                <v:textbox>
                  <w:txbxContent>
                    <w:p w14:paraId="53F5A6D0" w14:textId="50DCD427" w:rsidR="00AE60FB" w:rsidRPr="007A5AB6" w:rsidRDefault="00AE60FB" w:rsidP="00AE60FB">
                      <w:pPr>
                        <w:jc w:val="center"/>
                        <w:rPr>
                          <w:rFonts w:ascii="Arial" w:hAnsi="Arial" w:cs="Arial"/>
                          <w:b/>
                          <w:bCs/>
                          <w:sz w:val="22"/>
                          <w:szCs w:val="22"/>
                          <w:u w:val="single"/>
                        </w:rPr>
                      </w:pPr>
                      <w:r w:rsidRPr="007A5AB6">
                        <w:rPr>
                          <w:rFonts w:ascii="Arial" w:hAnsi="Arial" w:cs="Arial"/>
                          <w:b/>
                          <w:bCs/>
                          <w:sz w:val="22"/>
                          <w:szCs w:val="22"/>
                          <w:u w:val="single"/>
                        </w:rPr>
                        <w:t>The theory of reflective practise</w:t>
                      </w:r>
                    </w:p>
                    <w:p w14:paraId="005D377A" w14:textId="5433C0C1" w:rsidR="00D80695" w:rsidRPr="005248EF" w:rsidRDefault="00117F00" w:rsidP="00D80695">
                      <w:pPr>
                        <w:jc w:val="both"/>
                        <w:rPr>
                          <w:rFonts w:ascii="Arial" w:hAnsi="Arial" w:cs="Arial"/>
                          <w:sz w:val="15"/>
                          <w:szCs w:val="15"/>
                        </w:rPr>
                      </w:pPr>
                      <w:r w:rsidRPr="005248EF">
                        <w:rPr>
                          <w:rFonts w:ascii="Arial" w:hAnsi="Arial" w:cs="Arial"/>
                          <w:sz w:val="15"/>
                          <w:szCs w:val="15"/>
                        </w:rPr>
                        <w:t>Gibbs Reflective Cycle (1998</w:t>
                      </w:r>
                      <w:r w:rsidR="003255C3" w:rsidRPr="005248EF">
                        <w:rPr>
                          <w:rFonts w:ascii="Arial" w:hAnsi="Arial" w:cs="Arial"/>
                          <w:sz w:val="15"/>
                          <w:szCs w:val="15"/>
                        </w:rPr>
                        <w:t>)</w:t>
                      </w:r>
                      <w:r w:rsidR="00055F73" w:rsidRPr="005248EF">
                        <w:rPr>
                          <w:rFonts w:ascii="Arial" w:hAnsi="Arial" w:cs="Arial"/>
                          <w:sz w:val="15"/>
                          <w:szCs w:val="15"/>
                        </w:rPr>
                        <w:t xml:space="preserve"> </w:t>
                      </w:r>
                      <w:r w:rsidR="00007DB1" w:rsidRPr="005248EF">
                        <w:rPr>
                          <w:rFonts w:ascii="Arial" w:hAnsi="Arial" w:cs="Arial"/>
                          <w:sz w:val="15"/>
                          <w:szCs w:val="15"/>
                        </w:rPr>
                        <w:t>- Gibbs</w:t>
                      </w:r>
                      <w:r w:rsidR="00571A9C" w:rsidRPr="005248EF">
                        <w:rPr>
                          <w:rFonts w:ascii="Arial" w:hAnsi="Arial" w:cs="Arial"/>
                          <w:sz w:val="15"/>
                          <w:szCs w:val="15"/>
                        </w:rPr>
                        <w:t xml:space="preserve">’ Reflective Cycle is a six-stage systematic model of reflection that guides people through the process of reflecting on and learning from their own experiences. </w:t>
                      </w:r>
                      <w:r w:rsidR="00486493" w:rsidRPr="005248EF">
                        <w:rPr>
                          <w:rFonts w:ascii="Arial" w:hAnsi="Arial" w:cs="Arial"/>
                          <w:sz w:val="15"/>
                          <w:szCs w:val="15"/>
                        </w:rPr>
                        <w:t xml:space="preserve">The six stages of Gibbs reflective </w:t>
                      </w:r>
                      <w:r w:rsidR="009F2188" w:rsidRPr="005248EF">
                        <w:rPr>
                          <w:rFonts w:ascii="Arial" w:hAnsi="Arial" w:cs="Arial"/>
                          <w:sz w:val="15"/>
                          <w:szCs w:val="15"/>
                        </w:rPr>
                        <w:t>cycle</w:t>
                      </w:r>
                      <w:r w:rsidR="00486493" w:rsidRPr="005248EF">
                        <w:rPr>
                          <w:rFonts w:ascii="Arial" w:hAnsi="Arial" w:cs="Arial"/>
                          <w:sz w:val="15"/>
                          <w:szCs w:val="15"/>
                        </w:rPr>
                        <w:t xml:space="preserve"> are:</w:t>
                      </w:r>
                      <w:r w:rsidR="0051181B" w:rsidRPr="005248EF">
                        <w:rPr>
                          <w:rFonts w:ascii="Arial" w:hAnsi="Arial" w:cs="Arial"/>
                          <w:sz w:val="15"/>
                          <w:szCs w:val="15"/>
                        </w:rPr>
                        <w:t xml:space="preserve"> description, feelings, evaluation, </w:t>
                      </w:r>
                      <w:r w:rsidR="00007DB1" w:rsidRPr="005248EF">
                        <w:rPr>
                          <w:rFonts w:ascii="Arial" w:hAnsi="Arial" w:cs="Arial"/>
                          <w:sz w:val="15"/>
                          <w:szCs w:val="15"/>
                        </w:rPr>
                        <w:t>analysis,</w:t>
                      </w:r>
                      <w:r w:rsidR="0051181B" w:rsidRPr="005248EF">
                        <w:rPr>
                          <w:rFonts w:ascii="Arial" w:hAnsi="Arial" w:cs="Arial"/>
                          <w:sz w:val="15"/>
                          <w:szCs w:val="15"/>
                        </w:rPr>
                        <w:t xml:space="preserve"> and action plan. </w:t>
                      </w:r>
                      <w:r w:rsidR="001B0F24" w:rsidRPr="005248EF">
                        <w:rPr>
                          <w:rFonts w:ascii="Arial" w:hAnsi="Arial" w:cs="Arial"/>
                          <w:sz w:val="15"/>
                          <w:szCs w:val="15"/>
                        </w:rPr>
                        <w:t>The first stage</w:t>
                      </w:r>
                      <w:r w:rsidR="00F41ABD" w:rsidRPr="005248EF">
                        <w:rPr>
                          <w:rFonts w:ascii="Arial" w:hAnsi="Arial" w:cs="Arial"/>
                          <w:sz w:val="15"/>
                          <w:szCs w:val="15"/>
                        </w:rPr>
                        <w:t xml:space="preserve"> </w:t>
                      </w:r>
                      <w:r w:rsidR="00A12C3E" w:rsidRPr="005248EF">
                        <w:rPr>
                          <w:rFonts w:ascii="Arial" w:hAnsi="Arial" w:cs="Arial"/>
                          <w:sz w:val="15"/>
                          <w:szCs w:val="15"/>
                        </w:rPr>
                        <w:t xml:space="preserve">entails providing a detailed </w:t>
                      </w:r>
                      <w:r w:rsidR="00B45C5B" w:rsidRPr="005248EF">
                        <w:rPr>
                          <w:rFonts w:ascii="Arial" w:hAnsi="Arial" w:cs="Arial"/>
                          <w:sz w:val="15"/>
                          <w:szCs w:val="15"/>
                        </w:rPr>
                        <w:t xml:space="preserve">description of the </w:t>
                      </w:r>
                      <w:r w:rsidR="00CC3F5A" w:rsidRPr="005248EF">
                        <w:rPr>
                          <w:rFonts w:ascii="Arial" w:hAnsi="Arial" w:cs="Arial"/>
                          <w:sz w:val="15"/>
                          <w:szCs w:val="15"/>
                        </w:rPr>
                        <w:t>particular event or circumstance being thought about</w:t>
                      </w:r>
                      <w:r w:rsidR="00C556D1" w:rsidRPr="005248EF">
                        <w:rPr>
                          <w:rFonts w:ascii="Arial" w:hAnsi="Arial" w:cs="Arial"/>
                          <w:sz w:val="15"/>
                          <w:szCs w:val="15"/>
                        </w:rPr>
                        <w:t>, following on people examine their feelings and emotions to the encounter in the following p</w:t>
                      </w:r>
                      <w:r w:rsidR="009042F3" w:rsidRPr="005248EF">
                        <w:rPr>
                          <w:rFonts w:ascii="Arial" w:hAnsi="Arial" w:cs="Arial"/>
                          <w:sz w:val="15"/>
                          <w:szCs w:val="15"/>
                        </w:rPr>
                        <w:t xml:space="preserve">hase. </w:t>
                      </w:r>
                      <w:r w:rsidR="00F16E99" w:rsidRPr="005248EF">
                        <w:rPr>
                          <w:rFonts w:ascii="Arial" w:hAnsi="Arial" w:cs="Arial"/>
                          <w:sz w:val="15"/>
                          <w:szCs w:val="15"/>
                        </w:rPr>
                        <w:t>A</w:t>
                      </w:r>
                      <w:r w:rsidR="009042F3" w:rsidRPr="005248EF">
                        <w:rPr>
                          <w:rFonts w:ascii="Arial" w:hAnsi="Arial" w:cs="Arial"/>
                          <w:sz w:val="15"/>
                          <w:szCs w:val="15"/>
                        </w:rPr>
                        <w:t>na</w:t>
                      </w:r>
                      <w:r w:rsidR="00F16E99" w:rsidRPr="005248EF">
                        <w:rPr>
                          <w:rFonts w:ascii="Arial" w:hAnsi="Arial" w:cs="Arial"/>
                          <w:sz w:val="15"/>
                          <w:szCs w:val="15"/>
                        </w:rPr>
                        <w:t>lysing the experience critically and weighing its advantages and disadvanta</w:t>
                      </w:r>
                      <w:r w:rsidR="00D13706" w:rsidRPr="005248EF">
                        <w:rPr>
                          <w:rFonts w:ascii="Arial" w:hAnsi="Arial" w:cs="Arial"/>
                          <w:sz w:val="15"/>
                          <w:szCs w:val="15"/>
                        </w:rPr>
                        <w:t>ges are part of the evaluation stage. Individuals then go more deeply into the underlying causes, trends, and dynamics of the encounter.</w:t>
                      </w:r>
                      <w:r w:rsidR="006A000A" w:rsidRPr="005248EF">
                        <w:rPr>
                          <w:rFonts w:ascii="Arial" w:hAnsi="Arial" w:cs="Arial"/>
                          <w:sz w:val="15"/>
                          <w:szCs w:val="15"/>
                        </w:rPr>
                        <w:t xml:space="preserve"> After this they then make judgement</w:t>
                      </w:r>
                      <w:r w:rsidR="005D10A1" w:rsidRPr="005248EF">
                        <w:rPr>
                          <w:rFonts w:ascii="Arial" w:hAnsi="Arial" w:cs="Arial"/>
                          <w:sz w:val="15"/>
                          <w:szCs w:val="15"/>
                        </w:rPr>
                        <w:t xml:space="preserve">s about what they have learnt from the experience based on </w:t>
                      </w:r>
                      <w:r w:rsidR="001F6FB5" w:rsidRPr="005248EF">
                        <w:rPr>
                          <w:rFonts w:ascii="Arial" w:hAnsi="Arial" w:cs="Arial"/>
                          <w:sz w:val="15"/>
                          <w:szCs w:val="15"/>
                        </w:rPr>
                        <w:t xml:space="preserve">description, emotions, </w:t>
                      </w:r>
                      <w:r w:rsidR="00007DB1" w:rsidRPr="005248EF">
                        <w:rPr>
                          <w:rFonts w:ascii="Arial" w:hAnsi="Arial" w:cs="Arial"/>
                          <w:sz w:val="15"/>
                          <w:szCs w:val="15"/>
                        </w:rPr>
                        <w:t>assessment,</w:t>
                      </w:r>
                      <w:r w:rsidR="001F6FB5" w:rsidRPr="005248EF">
                        <w:rPr>
                          <w:rFonts w:ascii="Arial" w:hAnsi="Arial" w:cs="Arial"/>
                          <w:sz w:val="15"/>
                          <w:szCs w:val="15"/>
                        </w:rPr>
                        <w:t xml:space="preserve"> and analysis. Creating an action plan to incorporate the realisations from contemplation into future practice is the last step.</w:t>
                      </w:r>
                      <w:r w:rsidR="00A5179B" w:rsidRPr="005248EF">
                        <w:rPr>
                          <w:rFonts w:ascii="Arial" w:hAnsi="Arial" w:cs="Arial"/>
                          <w:sz w:val="15"/>
                          <w:szCs w:val="15"/>
                        </w:rPr>
                        <w:t xml:space="preserve"> </w:t>
                      </w:r>
                      <w:r w:rsidR="00EA7CC4" w:rsidRPr="005248EF">
                        <w:rPr>
                          <w:rFonts w:ascii="Arial" w:hAnsi="Arial" w:cs="Arial"/>
                          <w:sz w:val="15"/>
                          <w:szCs w:val="15"/>
                        </w:rPr>
                        <w:t>This model offers a methodical and all-inclusive framework for introspection assisting people in following a methodical procedure for self-evaluation, analysis</w:t>
                      </w:r>
                      <w:r w:rsidR="00BB725C" w:rsidRPr="005248EF">
                        <w:rPr>
                          <w:rFonts w:ascii="Arial" w:hAnsi="Arial" w:cs="Arial"/>
                          <w:sz w:val="15"/>
                          <w:szCs w:val="15"/>
                        </w:rPr>
                        <w:t>, and education. Individuals can improve their self-awareness</w:t>
                      </w:r>
                      <w:r w:rsidR="008B5E66" w:rsidRPr="005248EF">
                        <w:rPr>
                          <w:rFonts w:ascii="Arial" w:hAnsi="Arial" w:cs="Arial"/>
                          <w:sz w:val="15"/>
                          <w:szCs w:val="15"/>
                        </w:rPr>
                        <w:t xml:space="preserve">, get a deeper understanding of their </w:t>
                      </w:r>
                      <w:r w:rsidR="00007DB1" w:rsidRPr="005248EF">
                        <w:rPr>
                          <w:rFonts w:ascii="Arial" w:hAnsi="Arial" w:cs="Arial"/>
                          <w:sz w:val="15"/>
                          <w:szCs w:val="15"/>
                        </w:rPr>
                        <w:t>experience,</w:t>
                      </w:r>
                      <w:r w:rsidR="008B5E66" w:rsidRPr="005248EF">
                        <w:rPr>
                          <w:rFonts w:ascii="Arial" w:hAnsi="Arial" w:cs="Arial"/>
                          <w:sz w:val="15"/>
                          <w:szCs w:val="15"/>
                        </w:rPr>
                        <w:t xml:space="preserve"> and use this model to guide their </w:t>
                      </w:r>
                      <w:r w:rsidR="002F405B" w:rsidRPr="005248EF">
                        <w:rPr>
                          <w:rFonts w:ascii="Arial" w:hAnsi="Arial" w:cs="Arial"/>
                          <w:sz w:val="15"/>
                          <w:szCs w:val="15"/>
                        </w:rPr>
                        <w:t xml:space="preserve">future behaviours and </w:t>
                      </w:r>
                      <w:r w:rsidR="00007DB1" w:rsidRPr="005248EF">
                        <w:rPr>
                          <w:rFonts w:ascii="Arial" w:hAnsi="Arial" w:cs="Arial"/>
                          <w:sz w:val="15"/>
                          <w:szCs w:val="15"/>
                        </w:rPr>
                        <w:t>decisions. (</w:t>
                      </w:r>
                      <w:r w:rsidR="0067314E" w:rsidRPr="005248EF">
                        <w:rPr>
                          <w:rFonts w:ascii="Arial" w:hAnsi="Arial" w:cs="Arial"/>
                          <w:sz w:val="15"/>
                          <w:szCs w:val="15"/>
                        </w:rPr>
                        <w:t>Gibbs</w:t>
                      </w:r>
                      <w:r w:rsidR="002B1F50" w:rsidRPr="005248EF">
                        <w:rPr>
                          <w:rFonts w:ascii="Arial" w:hAnsi="Arial" w:cs="Arial"/>
                          <w:sz w:val="15"/>
                          <w:szCs w:val="15"/>
                        </w:rPr>
                        <w:t>’</w:t>
                      </w:r>
                      <w:r w:rsidR="00D80695" w:rsidRPr="005248EF">
                        <w:rPr>
                          <w:rFonts w:ascii="Arial" w:hAnsi="Arial" w:cs="Arial"/>
                          <w:sz w:val="15"/>
                          <w:szCs w:val="15"/>
                        </w:rPr>
                        <w:t>, 19</w:t>
                      </w:r>
                      <w:r w:rsidR="005F310C" w:rsidRPr="005248EF">
                        <w:rPr>
                          <w:rFonts w:ascii="Arial" w:hAnsi="Arial" w:cs="Arial"/>
                          <w:sz w:val="15"/>
                          <w:szCs w:val="15"/>
                        </w:rPr>
                        <w:t>88).</w:t>
                      </w:r>
                    </w:p>
                    <w:p w14:paraId="1E43E31D" w14:textId="6B195ED0" w:rsidR="003255C3" w:rsidRPr="005248EF" w:rsidRDefault="00007DB1" w:rsidP="00D80695">
                      <w:pPr>
                        <w:jc w:val="both"/>
                        <w:rPr>
                          <w:rFonts w:ascii="Arial" w:hAnsi="Arial" w:cs="Arial"/>
                          <w:sz w:val="15"/>
                          <w:szCs w:val="15"/>
                        </w:rPr>
                      </w:pPr>
                      <w:r w:rsidRPr="005248EF">
                        <w:rPr>
                          <w:rFonts w:ascii="Arial" w:hAnsi="Arial" w:cs="Arial"/>
                          <w:sz w:val="15"/>
                          <w:szCs w:val="15"/>
                        </w:rPr>
                        <w:t>Kolb’s</w:t>
                      </w:r>
                      <w:r w:rsidR="003A26B8" w:rsidRPr="005248EF">
                        <w:rPr>
                          <w:rFonts w:ascii="Arial" w:hAnsi="Arial" w:cs="Arial"/>
                          <w:sz w:val="15"/>
                          <w:szCs w:val="15"/>
                        </w:rPr>
                        <w:t xml:space="preserve"> Experimental Learning Cycle (1984)</w:t>
                      </w:r>
                      <w:r w:rsidR="00E117F7" w:rsidRPr="005248EF">
                        <w:rPr>
                          <w:rFonts w:ascii="Arial" w:hAnsi="Arial" w:cs="Arial"/>
                          <w:sz w:val="15"/>
                          <w:szCs w:val="15"/>
                        </w:rPr>
                        <w:t xml:space="preserve"> </w:t>
                      </w:r>
                      <w:r w:rsidRPr="005248EF">
                        <w:rPr>
                          <w:rFonts w:ascii="Arial" w:hAnsi="Arial" w:cs="Arial"/>
                          <w:sz w:val="15"/>
                          <w:szCs w:val="15"/>
                        </w:rPr>
                        <w:t>- the</w:t>
                      </w:r>
                      <w:r w:rsidR="000D71BE" w:rsidRPr="005248EF">
                        <w:rPr>
                          <w:rFonts w:ascii="Arial" w:hAnsi="Arial" w:cs="Arial"/>
                          <w:sz w:val="15"/>
                          <w:szCs w:val="15"/>
                        </w:rPr>
                        <w:t xml:space="preserve"> process of learning via e</w:t>
                      </w:r>
                      <w:r w:rsidR="00124E8C" w:rsidRPr="005248EF">
                        <w:rPr>
                          <w:rFonts w:ascii="Arial" w:hAnsi="Arial" w:cs="Arial"/>
                          <w:sz w:val="15"/>
                          <w:szCs w:val="15"/>
                        </w:rPr>
                        <w:t xml:space="preserve">xperience and reflection is </w:t>
                      </w:r>
                      <w:r w:rsidR="00DF74DC" w:rsidRPr="005248EF">
                        <w:rPr>
                          <w:rFonts w:ascii="Arial" w:hAnsi="Arial" w:cs="Arial"/>
                          <w:sz w:val="15"/>
                          <w:szCs w:val="15"/>
                        </w:rPr>
                        <w:t>outlined in Kol</w:t>
                      </w:r>
                      <w:r w:rsidR="001E3BDB" w:rsidRPr="005248EF">
                        <w:rPr>
                          <w:rFonts w:ascii="Arial" w:hAnsi="Arial" w:cs="Arial"/>
                          <w:sz w:val="15"/>
                          <w:szCs w:val="15"/>
                        </w:rPr>
                        <w:t>b’s Experimental Learning Cy</w:t>
                      </w:r>
                      <w:r w:rsidR="008A4917" w:rsidRPr="005248EF">
                        <w:rPr>
                          <w:rFonts w:ascii="Arial" w:hAnsi="Arial" w:cs="Arial"/>
                          <w:sz w:val="15"/>
                          <w:szCs w:val="15"/>
                        </w:rPr>
                        <w:t xml:space="preserve">cle model. Concrete experience, </w:t>
                      </w:r>
                      <w:r w:rsidR="00F6597F" w:rsidRPr="005248EF">
                        <w:rPr>
                          <w:rFonts w:ascii="Arial" w:hAnsi="Arial" w:cs="Arial"/>
                          <w:sz w:val="15"/>
                          <w:szCs w:val="15"/>
                        </w:rPr>
                        <w:t>reflective observation</w:t>
                      </w:r>
                      <w:r w:rsidR="003D789C" w:rsidRPr="005248EF">
                        <w:rPr>
                          <w:rFonts w:ascii="Arial" w:hAnsi="Arial" w:cs="Arial"/>
                          <w:sz w:val="15"/>
                          <w:szCs w:val="15"/>
                        </w:rPr>
                        <w:t>, abstract</w:t>
                      </w:r>
                      <w:r w:rsidR="00C80ED9" w:rsidRPr="005248EF">
                        <w:rPr>
                          <w:rFonts w:ascii="Arial" w:hAnsi="Arial" w:cs="Arial"/>
                          <w:sz w:val="15"/>
                          <w:szCs w:val="15"/>
                        </w:rPr>
                        <w:t xml:space="preserve"> </w:t>
                      </w:r>
                      <w:r w:rsidRPr="005248EF">
                        <w:rPr>
                          <w:rFonts w:ascii="Arial" w:hAnsi="Arial" w:cs="Arial"/>
                          <w:sz w:val="15"/>
                          <w:szCs w:val="15"/>
                        </w:rPr>
                        <w:t>conceptualisation,</w:t>
                      </w:r>
                      <w:r w:rsidR="00512D46" w:rsidRPr="005248EF">
                        <w:rPr>
                          <w:rFonts w:ascii="Arial" w:hAnsi="Arial" w:cs="Arial"/>
                          <w:sz w:val="15"/>
                          <w:szCs w:val="15"/>
                        </w:rPr>
                        <w:t xml:space="preserve"> </w:t>
                      </w:r>
                      <w:r w:rsidR="00BD2124" w:rsidRPr="005248EF">
                        <w:rPr>
                          <w:rFonts w:ascii="Arial" w:hAnsi="Arial" w:cs="Arial"/>
                          <w:sz w:val="15"/>
                          <w:szCs w:val="15"/>
                        </w:rPr>
                        <w:t>and acti</w:t>
                      </w:r>
                      <w:r w:rsidR="00484FE7" w:rsidRPr="005248EF">
                        <w:rPr>
                          <w:rFonts w:ascii="Arial" w:hAnsi="Arial" w:cs="Arial"/>
                          <w:sz w:val="15"/>
                          <w:szCs w:val="15"/>
                        </w:rPr>
                        <w:t xml:space="preserve">ve experimentation are the four stages that make this model. </w:t>
                      </w:r>
                      <w:r w:rsidR="009845DA" w:rsidRPr="005248EF">
                        <w:rPr>
                          <w:rFonts w:ascii="Arial" w:hAnsi="Arial" w:cs="Arial"/>
                          <w:sz w:val="15"/>
                          <w:szCs w:val="15"/>
                        </w:rPr>
                        <w:t>Being actively involved in an encounter or action is what is meant by concrete experience. Individuals then examine what they observe and their feelings after the experience, as well as what went wrong, next</w:t>
                      </w:r>
                      <w:r w:rsidR="00477D7A" w:rsidRPr="005248EF">
                        <w:rPr>
                          <w:rFonts w:ascii="Arial" w:hAnsi="Arial" w:cs="Arial"/>
                          <w:sz w:val="15"/>
                          <w:szCs w:val="15"/>
                        </w:rPr>
                        <w:t xml:space="preserve"> people make links between what they have observed </w:t>
                      </w:r>
                      <w:r w:rsidR="002E6A90" w:rsidRPr="005248EF">
                        <w:rPr>
                          <w:rFonts w:ascii="Arial" w:hAnsi="Arial" w:cs="Arial"/>
                          <w:sz w:val="15"/>
                          <w:szCs w:val="15"/>
                        </w:rPr>
                        <w:t xml:space="preserve">and hypotheses or body of knowledge that already exists. After these, the last step entails applying knowledge learned to new circumstances or context. </w:t>
                      </w:r>
                      <w:r w:rsidR="00D3238F" w:rsidRPr="005248EF">
                        <w:rPr>
                          <w:rFonts w:ascii="Arial" w:hAnsi="Arial" w:cs="Arial"/>
                          <w:sz w:val="15"/>
                          <w:szCs w:val="15"/>
                        </w:rPr>
                        <w:t>The experimental learning cycle is cyclical, which means that when people participate in new experiences, think back on them, analyse what they’ve learnt</w:t>
                      </w:r>
                      <w:r w:rsidR="00253FA2" w:rsidRPr="005248EF">
                        <w:rPr>
                          <w:rFonts w:ascii="Arial" w:hAnsi="Arial" w:cs="Arial"/>
                          <w:sz w:val="15"/>
                          <w:szCs w:val="15"/>
                        </w:rPr>
                        <w:t xml:space="preserve">, and apply it to new circumstances, learning is a continuous process that repeats. </w:t>
                      </w:r>
                      <w:r w:rsidR="004968D1" w:rsidRPr="005248EF">
                        <w:rPr>
                          <w:rFonts w:ascii="Arial" w:hAnsi="Arial" w:cs="Arial"/>
                          <w:sz w:val="15"/>
                          <w:szCs w:val="15"/>
                        </w:rPr>
                        <w:t>This model highlights the value of both abstract conceptions</w:t>
                      </w:r>
                      <w:r w:rsidR="00586582" w:rsidRPr="005248EF">
                        <w:rPr>
                          <w:rFonts w:ascii="Arial" w:hAnsi="Arial" w:cs="Arial"/>
                          <w:sz w:val="15"/>
                          <w:szCs w:val="15"/>
                        </w:rPr>
                        <w:t xml:space="preserve"> and </w:t>
                      </w:r>
                      <w:r w:rsidRPr="005248EF">
                        <w:rPr>
                          <w:rFonts w:ascii="Arial" w:hAnsi="Arial" w:cs="Arial"/>
                          <w:sz w:val="15"/>
                          <w:szCs w:val="15"/>
                        </w:rPr>
                        <w:t>real-world</w:t>
                      </w:r>
                      <w:r w:rsidR="00586582" w:rsidRPr="005248EF">
                        <w:rPr>
                          <w:rFonts w:ascii="Arial" w:hAnsi="Arial" w:cs="Arial"/>
                          <w:sz w:val="15"/>
                          <w:szCs w:val="15"/>
                        </w:rPr>
                        <w:t xml:space="preserve"> experience, as well as the iterative nature of learning. By using this paradigm</w:t>
                      </w:r>
                      <w:r w:rsidR="00EE50D5" w:rsidRPr="005248EF">
                        <w:rPr>
                          <w:rFonts w:ascii="Arial" w:hAnsi="Arial" w:cs="Arial"/>
                          <w:sz w:val="15"/>
                          <w:szCs w:val="15"/>
                        </w:rPr>
                        <w:t xml:space="preserve">, people can improve the way they learn and gain a better grasp of both the outside world and </w:t>
                      </w:r>
                      <w:r w:rsidRPr="005248EF">
                        <w:rPr>
                          <w:rFonts w:ascii="Arial" w:hAnsi="Arial" w:cs="Arial"/>
                          <w:sz w:val="15"/>
                          <w:szCs w:val="15"/>
                        </w:rPr>
                        <w:t>them</w:t>
                      </w:r>
                      <w:r w:rsidR="00EE50D5" w:rsidRPr="005248EF">
                        <w:rPr>
                          <w:rFonts w:ascii="Arial" w:hAnsi="Arial" w:cs="Arial"/>
                          <w:sz w:val="15"/>
                          <w:szCs w:val="15"/>
                        </w:rPr>
                        <w:t>.</w:t>
                      </w:r>
                      <w:r w:rsidR="000251BB" w:rsidRPr="005248EF">
                        <w:rPr>
                          <w:rFonts w:ascii="Arial" w:hAnsi="Arial" w:cs="Arial"/>
                          <w:sz w:val="15"/>
                          <w:szCs w:val="15"/>
                        </w:rPr>
                        <w:t xml:space="preserve"> (Kolb, 1984)</w:t>
                      </w:r>
                    </w:p>
                  </w:txbxContent>
                </v:textbox>
                <w10:wrap type="square" anchorx="margin" anchory="page"/>
              </v:shape>
            </w:pict>
          </mc:Fallback>
        </mc:AlternateContent>
      </w:r>
      <w:r w:rsidRPr="005B2823">
        <w:rPr>
          <w:rFonts w:ascii="Arial" w:hAnsi="Arial" w:cs="Arial"/>
          <w:bCs/>
          <w:noProof/>
          <w:sz w:val="22"/>
          <w:szCs w:val="22"/>
          <w:lang w:bidi="yi-Hebr"/>
        </w:rPr>
        <mc:AlternateContent>
          <mc:Choice Requires="wps">
            <w:drawing>
              <wp:anchor distT="45720" distB="45720" distL="114300" distR="114300" simplePos="0" relativeHeight="251658241" behindDoc="1" locked="0" layoutInCell="1" allowOverlap="1" wp14:anchorId="0169A594" wp14:editId="71107131">
                <wp:simplePos x="0" y="0"/>
                <wp:positionH relativeFrom="margin">
                  <wp:posOffset>-600075</wp:posOffset>
                </wp:positionH>
                <wp:positionV relativeFrom="page">
                  <wp:posOffset>2524125</wp:posOffset>
                </wp:positionV>
                <wp:extent cx="7010400" cy="1209675"/>
                <wp:effectExtent l="19050" t="19050" r="19050" b="28575"/>
                <wp:wrapTight wrapText="bothSides">
                  <wp:wrapPolygon edited="0">
                    <wp:start x="-59" y="-340"/>
                    <wp:lineTo x="-59" y="21770"/>
                    <wp:lineTo x="21600" y="21770"/>
                    <wp:lineTo x="21600" y="-340"/>
                    <wp:lineTo x="-59" y="-340"/>
                  </wp:wrapPolygon>
                </wp:wrapTight>
                <wp:docPr id="12220074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0" cy="1209675"/>
                        </a:xfrm>
                        <a:prstGeom prst="rect">
                          <a:avLst/>
                        </a:prstGeom>
                        <a:solidFill>
                          <a:srgbClr val="FFFFFF"/>
                        </a:solidFill>
                        <a:ln w="38100">
                          <a:solidFill>
                            <a:srgbClr val="CFF5D3"/>
                          </a:solidFill>
                          <a:miter lim="800000"/>
                          <a:headEnd/>
                          <a:tailEnd/>
                        </a:ln>
                      </wps:spPr>
                      <wps:txbx>
                        <w:txbxContent>
                          <w:p w14:paraId="2AA187D1" w14:textId="77777777" w:rsidR="00FD0563" w:rsidRPr="000473CC" w:rsidRDefault="00FD0563" w:rsidP="00A15F64">
                            <w:pPr>
                              <w:jc w:val="both"/>
                              <w:rPr>
                                <w:rFonts w:ascii="Arial" w:hAnsi="Arial" w:cs="Arial"/>
                                <w:b/>
                                <w:bCs/>
                                <w:sz w:val="22"/>
                                <w:szCs w:val="22"/>
                                <w:u w:val="single"/>
                              </w:rPr>
                            </w:pPr>
                            <w:r w:rsidRPr="000473CC">
                              <w:rPr>
                                <w:rFonts w:ascii="Arial" w:hAnsi="Arial" w:cs="Arial"/>
                                <w:b/>
                                <w:bCs/>
                                <w:sz w:val="22"/>
                                <w:szCs w:val="22"/>
                                <w:u w:val="single"/>
                              </w:rPr>
                              <w:t>The importance of reflective practise to EY practise?</w:t>
                            </w:r>
                          </w:p>
                          <w:p w14:paraId="2AC96B3B" w14:textId="65841068" w:rsidR="00A744F2" w:rsidRPr="005248EF" w:rsidRDefault="00A744F2" w:rsidP="00A15F64">
                            <w:pPr>
                              <w:jc w:val="both"/>
                              <w:rPr>
                                <w:rFonts w:ascii="Arial" w:hAnsi="Arial" w:cs="Arial"/>
                                <w:sz w:val="16"/>
                                <w:szCs w:val="16"/>
                              </w:rPr>
                            </w:pPr>
                            <w:r w:rsidRPr="005248EF">
                              <w:rPr>
                                <w:rFonts w:ascii="Arial" w:hAnsi="Arial" w:cs="Arial"/>
                                <w:sz w:val="16"/>
                                <w:szCs w:val="16"/>
                              </w:rPr>
                              <w:t xml:space="preserve">Lindon and Trodd (2016) point out that in EY practice, reflective practice is crucial since it forms the basis for both professional growth and quality enhancement. Professional practitioners use reflective practise to carefully examine and assess how they connect with students, how they execute the curriculum, and how they manage the classroom. They believe </w:t>
                            </w:r>
                            <w:r w:rsidR="00C22AC0" w:rsidRPr="005248EF">
                              <w:rPr>
                                <w:rFonts w:ascii="Arial" w:hAnsi="Arial" w:cs="Arial"/>
                                <w:sz w:val="16"/>
                                <w:szCs w:val="16"/>
                              </w:rPr>
                              <w:t>it’s</w:t>
                            </w:r>
                            <w:r w:rsidRPr="005248EF">
                              <w:rPr>
                                <w:rFonts w:ascii="Arial" w:hAnsi="Arial" w:cs="Arial"/>
                                <w:sz w:val="16"/>
                                <w:szCs w:val="16"/>
                              </w:rPr>
                              <w:t xml:space="preserve"> important as it allows teachers to hain a deeper understanding of the many </w:t>
                            </w:r>
                            <w:r w:rsidR="00007DB1" w:rsidRPr="005248EF">
                              <w:rPr>
                                <w:rFonts w:ascii="Arial" w:hAnsi="Arial" w:cs="Arial"/>
                                <w:sz w:val="16"/>
                                <w:szCs w:val="16"/>
                              </w:rPr>
                              <w:t>requirements</w:t>
                            </w:r>
                            <w:r w:rsidRPr="005248EF">
                              <w:rPr>
                                <w:rFonts w:ascii="Arial" w:hAnsi="Arial" w:cs="Arial"/>
                                <w:sz w:val="16"/>
                                <w:szCs w:val="16"/>
                              </w:rPr>
                              <w:t xml:space="preserve"> and development stages of young learners by critically </w:t>
                            </w:r>
                            <w:r w:rsidR="00C22AC0" w:rsidRPr="005248EF">
                              <w:rPr>
                                <w:rFonts w:ascii="Arial" w:hAnsi="Arial" w:cs="Arial"/>
                                <w:sz w:val="16"/>
                                <w:szCs w:val="16"/>
                              </w:rPr>
                              <w:t>ana</w:t>
                            </w:r>
                            <w:r w:rsidR="00C22AC0">
                              <w:rPr>
                                <w:rFonts w:ascii="Arial" w:hAnsi="Arial" w:cs="Arial"/>
                                <w:sz w:val="16"/>
                                <w:szCs w:val="16"/>
                              </w:rPr>
                              <w:t>l</w:t>
                            </w:r>
                            <w:r w:rsidR="00C22AC0" w:rsidRPr="005248EF">
                              <w:rPr>
                                <w:rFonts w:ascii="Arial" w:hAnsi="Arial" w:cs="Arial"/>
                                <w:sz w:val="16"/>
                                <w:szCs w:val="16"/>
                              </w:rPr>
                              <w:t>ysing</w:t>
                            </w:r>
                            <w:r w:rsidRPr="005248EF">
                              <w:rPr>
                                <w:rFonts w:ascii="Arial" w:hAnsi="Arial" w:cs="Arial"/>
                                <w:sz w:val="16"/>
                                <w:szCs w:val="16"/>
                              </w:rPr>
                              <w:t xml:space="preserve"> their own ideas, </w:t>
                            </w:r>
                            <w:r w:rsidR="00007DB1" w:rsidRPr="005248EF">
                              <w:rPr>
                                <w:rFonts w:ascii="Arial" w:hAnsi="Arial" w:cs="Arial"/>
                                <w:sz w:val="16"/>
                                <w:szCs w:val="16"/>
                              </w:rPr>
                              <w:t>assumptions,</w:t>
                            </w:r>
                            <w:r w:rsidRPr="005248EF">
                              <w:rPr>
                                <w:rFonts w:ascii="Arial" w:hAnsi="Arial" w:cs="Arial"/>
                                <w:sz w:val="16"/>
                                <w:szCs w:val="16"/>
                              </w:rPr>
                              <w:t xml:space="preserve"> and methods of </w:t>
                            </w:r>
                            <w:r w:rsidR="00007DB1" w:rsidRPr="005248EF">
                              <w:rPr>
                                <w:rFonts w:ascii="Arial" w:hAnsi="Arial" w:cs="Arial"/>
                                <w:sz w:val="16"/>
                                <w:szCs w:val="16"/>
                              </w:rPr>
                              <w:t>instruction</w:t>
                            </w:r>
                            <w:r w:rsidRPr="005248EF">
                              <w:rPr>
                                <w:rFonts w:ascii="Arial" w:hAnsi="Arial" w:cs="Arial"/>
                                <w:sz w:val="16"/>
                                <w:szCs w:val="16"/>
                              </w:rPr>
                              <w:t xml:space="preserve">. Agreeing with Lindon and Trodd (2016), Showcase Training (2023) also add that through self-reflection, teachers are able to improve their methods, modify their </w:t>
                            </w:r>
                            <w:r w:rsidR="00007DB1" w:rsidRPr="005248EF">
                              <w:rPr>
                                <w:rFonts w:ascii="Arial" w:hAnsi="Arial" w:cs="Arial"/>
                                <w:sz w:val="16"/>
                                <w:szCs w:val="16"/>
                              </w:rPr>
                              <w:t>strategies</w:t>
                            </w:r>
                            <w:r w:rsidRPr="005248EF">
                              <w:rPr>
                                <w:rFonts w:ascii="Arial" w:hAnsi="Arial" w:cs="Arial"/>
                                <w:sz w:val="16"/>
                                <w:szCs w:val="16"/>
                              </w:rPr>
                              <w:t xml:space="preserve"> to suit the requirements of specific students, and create more welcoming and flexible learning environment. They maintain the beliefs and believe that </w:t>
                            </w:r>
                            <w:r w:rsidR="00007DB1" w:rsidRPr="005248EF">
                              <w:rPr>
                                <w:rFonts w:ascii="Arial" w:hAnsi="Arial" w:cs="Arial"/>
                                <w:sz w:val="16"/>
                                <w:szCs w:val="16"/>
                              </w:rPr>
                              <w:t>reflective</w:t>
                            </w:r>
                            <w:r w:rsidRPr="005248EF">
                              <w:rPr>
                                <w:rFonts w:ascii="Arial" w:hAnsi="Arial" w:cs="Arial"/>
                                <w:sz w:val="16"/>
                                <w:szCs w:val="16"/>
                              </w:rPr>
                              <w:t xml:space="preserve"> practice also promotes collaboration among </w:t>
                            </w:r>
                            <w:r w:rsidR="00007DB1" w:rsidRPr="005248EF">
                              <w:rPr>
                                <w:rFonts w:ascii="Arial" w:hAnsi="Arial" w:cs="Arial"/>
                                <w:sz w:val="16"/>
                                <w:szCs w:val="16"/>
                              </w:rPr>
                              <w:t>educators</w:t>
                            </w:r>
                            <w:r w:rsidRPr="005248EF">
                              <w:rPr>
                                <w:rFonts w:ascii="Arial" w:hAnsi="Arial" w:cs="Arial"/>
                                <w:sz w:val="16"/>
                                <w:szCs w:val="16"/>
                              </w:rPr>
                              <w:t xml:space="preserve">, who exchange best practices, insights, and </w:t>
                            </w:r>
                            <w:r w:rsidR="00007DB1" w:rsidRPr="005248EF">
                              <w:rPr>
                                <w:rFonts w:ascii="Arial" w:hAnsi="Arial" w:cs="Arial"/>
                                <w:sz w:val="16"/>
                                <w:szCs w:val="16"/>
                              </w:rPr>
                              <w:t>criticism</w:t>
                            </w:r>
                            <w:r w:rsidRPr="005248EF">
                              <w:rPr>
                                <w:rFonts w:ascii="Arial" w:hAnsi="Arial" w:cs="Arial"/>
                                <w:sz w:val="16"/>
                                <w:szCs w:val="16"/>
                              </w:rPr>
                              <w:t xml:space="preserve"> to further each other’s development and raise the standard of early education as a while.</w:t>
                            </w:r>
                          </w:p>
                          <w:p w14:paraId="11E42DC7" w14:textId="77777777" w:rsidR="00FD0563" w:rsidRPr="00EB2112" w:rsidRDefault="00FD0563" w:rsidP="00A15F64">
                            <w:pPr>
                              <w:jc w:val="both"/>
                              <w:rPr>
                                <w:rFonts w:ascii="Arial" w:hAnsi="Arial" w:cs="Arial"/>
                                <w:sz w:val="17"/>
                                <w:szCs w:val="17"/>
                              </w:rPr>
                            </w:pPr>
                          </w:p>
                          <w:p w14:paraId="79BCDE64" w14:textId="77777777" w:rsidR="00FD0563" w:rsidRPr="00EB2112" w:rsidRDefault="00FD0563" w:rsidP="00A15F64">
                            <w:pPr>
                              <w:jc w:val="both"/>
                              <w:rPr>
                                <w:rFonts w:ascii="Arial" w:hAnsi="Arial" w:cs="Arial"/>
                                <w:sz w:val="17"/>
                                <w:szCs w:val="17"/>
                              </w:rPr>
                            </w:pPr>
                          </w:p>
                          <w:p w14:paraId="5DAC9DE2" w14:textId="77777777" w:rsidR="00FD0563" w:rsidRPr="00EB2112" w:rsidRDefault="00FD0563" w:rsidP="00A15F64">
                            <w:pPr>
                              <w:jc w:val="both"/>
                              <w:rPr>
                                <w:sz w:val="17"/>
                                <w:szCs w:val="17"/>
                              </w:rPr>
                            </w:pPr>
                            <w:r w:rsidRPr="00EB2112">
                              <w:rPr>
                                <w:sz w:val="17"/>
                                <w:szCs w:val="17"/>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69A594" id="_x0000_s1027" type="#_x0000_t202" style="position:absolute;margin-left:-47.25pt;margin-top:198.75pt;width:552pt;height:95.2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" strokecolor="#cff5d3" strokeweight="3pt">
                <v:textbox>
                  <w:txbxContent>
                    <w:p w14:paraId="2AA187D1" w14:textId="77777777" w:rsidR="00FD0563" w:rsidRPr="000473CC" w:rsidRDefault="00FD0563" w:rsidP="00A15F64">
                      <w:pPr>
                        <w:jc w:val="both"/>
                        <w:rPr>
                          <w:rFonts w:ascii="Arial" w:hAnsi="Arial" w:cs="Arial"/>
                          <w:b/>
                          <w:bCs/>
                          <w:sz w:val="22"/>
                          <w:szCs w:val="22"/>
                          <w:u w:val="single"/>
                        </w:rPr>
                      </w:pPr>
                      <w:r w:rsidRPr="000473CC">
                        <w:rPr>
                          <w:rFonts w:ascii="Arial" w:hAnsi="Arial" w:cs="Arial"/>
                          <w:b/>
                          <w:bCs/>
                          <w:sz w:val="22"/>
                          <w:szCs w:val="22"/>
                          <w:u w:val="single"/>
                        </w:rPr>
                        <w:t>The importance of reflective practise to EY practise?</w:t>
                      </w:r>
                    </w:p>
                    <w:p w14:paraId="2AC96B3B" w14:textId="65841068" w:rsidR="00A744F2" w:rsidRPr="005248EF" w:rsidRDefault="00A744F2" w:rsidP="00A15F64">
                      <w:pPr>
                        <w:jc w:val="both"/>
                        <w:rPr>
                          <w:rFonts w:ascii="Arial" w:hAnsi="Arial" w:cs="Arial"/>
                          <w:sz w:val="16"/>
                          <w:szCs w:val="16"/>
                        </w:rPr>
                      </w:pPr>
                      <w:r w:rsidRPr="005248EF">
                        <w:rPr>
                          <w:rFonts w:ascii="Arial" w:hAnsi="Arial" w:cs="Arial"/>
                          <w:sz w:val="16"/>
                          <w:szCs w:val="16"/>
                        </w:rPr>
                        <w:t xml:space="preserve">Lindon and Trodd (2016) point out that in EY practice, reflective practice is crucial since it forms the basis for both professional growth and quality enhancement. Professional practitioners use reflective practise to carefully examine and assess how they connect with students, how they execute the curriculum, and how they manage the classroom. They believe </w:t>
                      </w:r>
                      <w:r w:rsidR="00C22AC0" w:rsidRPr="005248EF">
                        <w:rPr>
                          <w:rFonts w:ascii="Arial" w:hAnsi="Arial" w:cs="Arial"/>
                          <w:sz w:val="16"/>
                          <w:szCs w:val="16"/>
                        </w:rPr>
                        <w:t>it’s</w:t>
                      </w:r>
                      <w:r w:rsidRPr="005248EF">
                        <w:rPr>
                          <w:rFonts w:ascii="Arial" w:hAnsi="Arial" w:cs="Arial"/>
                          <w:sz w:val="16"/>
                          <w:szCs w:val="16"/>
                        </w:rPr>
                        <w:t xml:space="preserve"> important as it allows teachers to hain a deeper understanding of the many </w:t>
                      </w:r>
                      <w:r w:rsidR="00007DB1" w:rsidRPr="005248EF">
                        <w:rPr>
                          <w:rFonts w:ascii="Arial" w:hAnsi="Arial" w:cs="Arial"/>
                          <w:sz w:val="16"/>
                          <w:szCs w:val="16"/>
                        </w:rPr>
                        <w:t>requirements</w:t>
                      </w:r>
                      <w:r w:rsidRPr="005248EF">
                        <w:rPr>
                          <w:rFonts w:ascii="Arial" w:hAnsi="Arial" w:cs="Arial"/>
                          <w:sz w:val="16"/>
                          <w:szCs w:val="16"/>
                        </w:rPr>
                        <w:t xml:space="preserve"> and development stages of young learners by critically </w:t>
                      </w:r>
                      <w:r w:rsidR="00C22AC0" w:rsidRPr="005248EF">
                        <w:rPr>
                          <w:rFonts w:ascii="Arial" w:hAnsi="Arial" w:cs="Arial"/>
                          <w:sz w:val="16"/>
                          <w:szCs w:val="16"/>
                        </w:rPr>
                        <w:t>ana</w:t>
                      </w:r>
                      <w:r w:rsidR="00C22AC0">
                        <w:rPr>
                          <w:rFonts w:ascii="Arial" w:hAnsi="Arial" w:cs="Arial"/>
                          <w:sz w:val="16"/>
                          <w:szCs w:val="16"/>
                        </w:rPr>
                        <w:t>l</w:t>
                      </w:r>
                      <w:r w:rsidR="00C22AC0" w:rsidRPr="005248EF">
                        <w:rPr>
                          <w:rFonts w:ascii="Arial" w:hAnsi="Arial" w:cs="Arial"/>
                          <w:sz w:val="16"/>
                          <w:szCs w:val="16"/>
                        </w:rPr>
                        <w:t>ysing</w:t>
                      </w:r>
                      <w:r w:rsidRPr="005248EF">
                        <w:rPr>
                          <w:rFonts w:ascii="Arial" w:hAnsi="Arial" w:cs="Arial"/>
                          <w:sz w:val="16"/>
                          <w:szCs w:val="16"/>
                        </w:rPr>
                        <w:t xml:space="preserve"> their own ideas, </w:t>
                      </w:r>
                      <w:r w:rsidR="00007DB1" w:rsidRPr="005248EF">
                        <w:rPr>
                          <w:rFonts w:ascii="Arial" w:hAnsi="Arial" w:cs="Arial"/>
                          <w:sz w:val="16"/>
                          <w:szCs w:val="16"/>
                        </w:rPr>
                        <w:t>assumptions,</w:t>
                      </w:r>
                      <w:r w:rsidRPr="005248EF">
                        <w:rPr>
                          <w:rFonts w:ascii="Arial" w:hAnsi="Arial" w:cs="Arial"/>
                          <w:sz w:val="16"/>
                          <w:szCs w:val="16"/>
                        </w:rPr>
                        <w:t xml:space="preserve"> and methods of </w:t>
                      </w:r>
                      <w:r w:rsidR="00007DB1" w:rsidRPr="005248EF">
                        <w:rPr>
                          <w:rFonts w:ascii="Arial" w:hAnsi="Arial" w:cs="Arial"/>
                          <w:sz w:val="16"/>
                          <w:szCs w:val="16"/>
                        </w:rPr>
                        <w:t>instruction</w:t>
                      </w:r>
                      <w:r w:rsidRPr="005248EF">
                        <w:rPr>
                          <w:rFonts w:ascii="Arial" w:hAnsi="Arial" w:cs="Arial"/>
                          <w:sz w:val="16"/>
                          <w:szCs w:val="16"/>
                        </w:rPr>
                        <w:t xml:space="preserve">. Agreeing with Lindon and Trodd (2016), Showcase Training (2023) also add that through self-reflection, teachers are able to improve their methods, modify their </w:t>
                      </w:r>
                      <w:r w:rsidR="00007DB1" w:rsidRPr="005248EF">
                        <w:rPr>
                          <w:rFonts w:ascii="Arial" w:hAnsi="Arial" w:cs="Arial"/>
                          <w:sz w:val="16"/>
                          <w:szCs w:val="16"/>
                        </w:rPr>
                        <w:t>strategies</w:t>
                      </w:r>
                      <w:r w:rsidRPr="005248EF">
                        <w:rPr>
                          <w:rFonts w:ascii="Arial" w:hAnsi="Arial" w:cs="Arial"/>
                          <w:sz w:val="16"/>
                          <w:szCs w:val="16"/>
                        </w:rPr>
                        <w:t xml:space="preserve"> to suit the requirements of specific students, and create more welcoming and flexible learning environment. They maintain the beliefs and believe that </w:t>
                      </w:r>
                      <w:r w:rsidR="00007DB1" w:rsidRPr="005248EF">
                        <w:rPr>
                          <w:rFonts w:ascii="Arial" w:hAnsi="Arial" w:cs="Arial"/>
                          <w:sz w:val="16"/>
                          <w:szCs w:val="16"/>
                        </w:rPr>
                        <w:t>reflective</w:t>
                      </w:r>
                      <w:r w:rsidRPr="005248EF">
                        <w:rPr>
                          <w:rFonts w:ascii="Arial" w:hAnsi="Arial" w:cs="Arial"/>
                          <w:sz w:val="16"/>
                          <w:szCs w:val="16"/>
                        </w:rPr>
                        <w:t xml:space="preserve"> practice also promotes collaboration among </w:t>
                      </w:r>
                      <w:r w:rsidR="00007DB1" w:rsidRPr="005248EF">
                        <w:rPr>
                          <w:rFonts w:ascii="Arial" w:hAnsi="Arial" w:cs="Arial"/>
                          <w:sz w:val="16"/>
                          <w:szCs w:val="16"/>
                        </w:rPr>
                        <w:t>educators</w:t>
                      </w:r>
                      <w:r w:rsidRPr="005248EF">
                        <w:rPr>
                          <w:rFonts w:ascii="Arial" w:hAnsi="Arial" w:cs="Arial"/>
                          <w:sz w:val="16"/>
                          <w:szCs w:val="16"/>
                        </w:rPr>
                        <w:t xml:space="preserve">, who exchange best practices, insights, and </w:t>
                      </w:r>
                      <w:r w:rsidR="00007DB1" w:rsidRPr="005248EF">
                        <w:rPr>
                          <w:rFonts w:ascii="Arial" w:hAnsi="Arial" w:cs="Arial"/>
                          <w:sz w:val="16"/>
                          <w:szCs w:val="16"/>
                        </w:rPr>
                        <w:t>criticism</w:t>
                      </w:r>
                      <w:r w:rsidRPr="005248EF">
                        <w:rPr>
                          <w:rFonts w:ascii="Arial" w:hAnsi="Arial" w:cs="Arial"/>
                          <w:sz w:val="16"/>
                          <w:szCs w:val="16"/>
                        </w:rPr>
                        <w:t xml:space="preserve"> to further each other’s development and raise the standard of early education as a while.</w:t>
                      </w:r>
                    </w:p>
                    <w:p w14:paraId="11E42DC7" w14:textId="77777777" w:rsidR="00FD0563" w:rsidRPr="00EB2112" w:rsidRDefault="00FD0563" w:rsidP="00A15F64">
                      <w:pPr>
                        <w:jc w:val="both"/>
                        <w:rPr>
                          <w:rFonts w:ascii="Arial" w:hAnsi="Arial" w:cs="Arial"/>
                          <w:sz w:val="17"/>
                          <w:szCs w:val="17"/>
                        </w:rPr>
                      </w:pPr>
                    </w:p>
                    <w:p w14:paraId="79BCDE64" w14:textId="77777777" w:rsidR="00FD0563" w:rsidRPr="00EB2112" w:rsidRDefault="00FD0563" w:rsidP="00A15F64">
                      <w:pPr>
                        <w:jc w:val="both"/>
                        <w:rPr>
                          <w:rFonts w:ascii="Arial" w:hAnsi="Arial" w:cs="Arial"/>
                          <w:sz w:val="17"/>
                          <w:szCs w:val="17"/>
                        </w:rPr>
                      </w:pPr>
                    </w:p>
                    <w:p w14:paraId="5DAC9DE2" w14:textId="77777777" w:rsidR="00FD0563" w:rsidRPr="00EB2112" w:rsidRDefault="00FD0563" w:rsidP="00A15F64">
                      <w:pPr>
                        <w:jc w:val="both"/>
                        <w:rPr>
                          <w:sz w:val="17"/>
                          <w:szCs w:val="17"/>
                        </w:rPr>
                      </w:pPr>
                      <w:r w:rsidRPr="00EB2112">
                        <w:rPr>
                          <w:sz w:val="17"/>
                          <w:szCs w:val="17"/>
                        </w:rPr>
                        <w:t xml:space="preserve"> </w:t>
                      </w:r>
                    </w:p>
                  </w:txbxContent>
                </v:textbox>
                <w10:wrap type="tight" anchorx="margin" anchory="page"/>
              </v:shape>
            </w:pict>
          </mc:Fallback>
        </mc:AlternateContent>
      </w:r>
      <w:r w:rsidRPr="005B2823">
        <w:rPr>
          <w:rFonts w:ascii="Arial" w:hAnsi="Arial" w:cs="Arial"/>
          <w:bCs/>
          <w:noProof/>
          <w:sz w:val="22"/>
          <w:szCs w:val="22"/>
          <w:lang w:bidi="yi-Hebr"/>
        </w:rPr>
        <mc:AlternateContent>
          <mc:Choice Requires="wps">
            <w:drawing>
              <wp:anchor distT="45720" distB="45720" distL="114300" distR="114300" simplePos="0" relativeHeight="251658240" behindDoc="1" locked="0" layoutInCell="1" allowOverlap="1" wp14:anchorId="41D4A905" wp14:editId="77579E94">
                <wp:simplePos x="0" y="0"/>
                <wp:positionH relativeFrom="margin">
                  <wp:posOffset>-609600</wp:posOffset>
                </wp:positionH>
                <wp:positionV relativeFrom="page">
                  <wp:posOffset>1257300</wp:posOffset>
                </wp:positionV>
                <wp:extent cx="7019925" cy="1219200"/>
                <wp:effectExtent l="19050" t="19050" r="28575" b="19050"/>
                <wp:wrapTight wrapText="bothSides">
                  <wp:wrapPolygon edited="0">
                    <wp:start x="-59" y="-338"/>
                    <wp:lineTo x="-59" y="21600"/>
                    <wp:lineTo x="21629" y="21600"/>
                    <wp:lineTo x="21629" y="-338"/>
                    <wp:lineTo x="-59" y="-338"/>
                  </wp:wrapPolygon>
                </wp:wrapTight>
                <wp:docPr id="10774751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1219200"/>
                        </a:xfrm>
                        <a:prstGeom prst="rect">
                          <a:avLst/>
                        </a:prstGeom>
                        <a:solidFill>
                          <a:srgbClr val="FFFFFF"/>
                        </a:solidFill>
                        <a:ln w="38100">
                          <a:solidFill>
                            <a:schemeClr val="accent5">
                              <a:lumMod val="20000"/>
                              <a:lumOff val="80000"/>
                            </a:schemeClr>
                          </a:solidFill>
                          <a:miter lim="800000"/>
                          <a:headEnd/>
                          <a:tailEnd/>
                        </a:ln>
                      </wps:spPr>
                      <wps:txbx>
                        <w:txbxContent>
                          <w:p w14:paraId="65CAC3B1" w14:textId="68D6410B" w:rsidR="00FD0563" w:rsidRPr="002F405B" w:rsidRDefault="00FD0563" w:rsidP="00FD0563">
                            <w:pPr>
                              <w:rPr>
                                <w:rFonts w:ascii="Arial" w:hAnsi="Arial" w:cs="Arial"/>
                                <w:b/>
                                <w:bCs/>
                                <w:u w:val="single"/>
                              </w:rPr>
                            </w:pPr>
                            <w:r w:rsidRPr="000473CC">
                              <w:rPr>
                                <w:rFonts w:ascii="Arial" w:hAnsi="Arial" w:cs="Arial"/>
                                <w:b/>
                                <w:bCs/>
                                <w:sz w:val="22"/>
                                <w:szCs w:val="22"/>
                                <w:u w:val="single"/>
                              </w:rPr>
                              <w:t>Reflection and reflective practice</w:t>
                            </w:r>
                          </w:p>
                          <w:p w14:paraId="426E2AFB" w14:textId="566BB48E" w:rsidR="00871139" w:rsidRPr="005248EF" w:rsidRDefault="00871139" w:rsidP="00871139">
                            <w:pPr>
                              <w:jc w:val="both"/>
                              <w:rPr>
                                <w:rFonts w:ascii="Arial" w:hAnsi="Arial" w:cs="Arial"/>
                                <w:sz w:val="16"/>
                                <w:szCs w:val="16"/>
                              </w:rPr>
                            </w:pPr>
                            <w:r w:rsidRPr="005248EF">
                              <w:rPr>
                                <w:rFonts w:ascii="Arial" w:hAnsi="Arial" w:cs="Arial"/>
                                <w:sz w:val="16"/>
                                <w:szCs w:val="16"/>
                              </w:rPr>
                              <w:t xml:space="preserve">University of Hull (2024) claim that the practice of considering, assessing, and analysing </w:t>
                            </w:r>
                            <w:r w:rsidR="00007DB1" w:rsidRPr="005248EF">
                              <w:rPr>
                                <w:rFonts w:ascii="Arial" w:hAnsi="Arial" w:cs="Arial"/>
                                <w:sz w:val="16"/>
                                <w:szCs w:val="16"/>
                              </w:rPr>
                              <w:t>one’s</w:t>
                            </w:r>
                            <w:r w:rsidRPr="005248EF">
                              <w:rPr>
                                <w:rFonts w:ascii="Arial" w:hAnsi="Arial" w:cs="Arial"/>
                                <w:sz w:val="16"/>
                                <w:szCs w:val="16"/>
                              </w:rPr>
                              <w:t xml:space="preserve"> own ideas, deeds and experiences is called reflection. They state it requires reflection and can result in increased understanding, better decision-making, and personal progress. </w:t>
                            </w:r>
                          </w:p>
                          <w:p w14:paraId="1773BB59" w14:textId="77777777" w:rsidR="00871139" w:rsidRPr="005248EF" w:rsidRDefault="00871139" w:rsidP="00871139">
                            <w:pPr>
                              <w:jc w:val="both"/>
                              <w:rPr>
                                <w:rFonts w:ascii="Arial" w:hAnsi="Arial" w:cs="Arial"/>
                                <w:sz w:val="16"/>
                                <w:szCs w:val="16"/>
                              </w:rPr>
                            </w:pPr>
                            <w:r w:rsidRPr="005248EF">
                              <w:rPr>
                                <w:rFonts w:ascii="Arial" w:hAnsi="Arial" w:cs="Arial"/>
                                <w:sz w:val="16"/>
                                <w:szCs w:val="16"/>
                              </w:rPr>
                              <w:t>“Reflective practice is the ability to reflect on one’s actions so as to engage in a process of continuous learning” – Donald Schon. (University of Cambridge, No date)</w:t>
                            </w:r>
                          </w:p>
                          <w:p w14:paraId="4DE708D8" w14:textId="70EB80FF" w:rsidR="00871139" w:rsidRPr="005248EF" w:rsidRDefault="00871139" w:rsidP="00871139">
                            <w:pPr>
                              <w:jc w:val="both"/>
                              <w:rPr>
                                <w:rFonts w:ascii="Arial" w:hAnsi="Arial" w:cs="Arial"/>
                                <w:sz w:val="16"/>
                                <w:szCs w:val="16"/>
                              </w:rPr>
                            </w:pPr>
                            <w:r w:rsidRPr="005248EF">
                              <w:rPr>
                                <w:rFonts w:ascii="Arial" w:hAnsi="Arial" w:cs="Arial"/>
                                <w:sz w:val="16"/>
                                <w:szCs w:val="16"/>
                              </w:rPr>
                              <w:t xml:space="preserve">Although reflection and reflective practice are closely related, </w:t>
                            </w:r>
                            <w:r w:rsidR="00C22AC0" w:rsidRPr="005248EF">
                              <w:rPr>
                                <w:rFonts w:ascii="Arial" w:hAnsi="Arial" w:cs="Arial"/>
                                <w:sz w:val="16"/>
                                <w:szCs w:val="16"/>
                              </w:rPr>
                              <w:t>Participatory</w:t>
                            </w:r>
                            <w:r w:rsidRPr="005248EF">
                              <w:rPr>
                                <w:rFonts w:ascii="Arial" w:hAnsi="Arial" w:cs="Arial"/>
                                <w:sz w:val="16"/>
                                <w:szCs w:val="16"/>
                              </w:rPr>
                              <w:t xml:space="preserve"> Methods (2024</w:t>
                            </w:r>
                            <w:r w:rsidR="00007DB1" w:rsidRPr="005248EF">
                              <w:rPr>
                                <w:rFonts w:ascii="Arial" w:hAnsi="Arial" w:cs="Arial"/>
                                <w:sz w:val="16"/>
                                <w:szCs w:val="16"/>
                              </w:rPr>
                              <w:t>) state</w:t>
                            </w:r>
                            <w:r w:rsidRPr="005248EF">
                              <w:rPr>
                                <w:rFonts w:ascii="Arial" w:hAnsi="Arial" w:cs="Arial"/>
                                <w:sz w:val="16"/>
                                <w:szCs w:val="16"/>
                              </w:rPr>
                              <w:t xml:space="preserve"> that reflective practice is an organised method of reflection that entails </w:t>
                            </w:r>
                            <w:r w:rsidR="00C22AC0" w:rsidRPr="005248EF">
                              <w:rPr>
                                <w:rFonts w:ascii="Arial" w:hAnsi="Arial" w:cs="Arial"/>
                                <w:sz w:val="16"/>
                                <w:szCs w:val="16"/>
                              </w:rPr>
                              <w:t>consciously</w:t>
                            </w:r>
                            <w:r w:rsidRPr="005248EF">
                              <w:rPr>
                                <w:rFonts w:ascii="Arial" w:hAnsi="Arial" w:cs="Arial"/>
                                <w:sz w:val="16"/>
                                <w:szCs w:val="16"/>
                              </w:rPr>
                              <w:t xml:space="preserve"> going over one’s experience or acts in order to grow and develop. They state that in order to facilitate the process, reflective practice often uses certain different methods or structures such as journaling, peer or mentor input, or organised debriefing sessions. It’s the application of contemplation to professional or personal development in a more methodical and deliberate way.</w:t>
                            </w:r>
                          </w:p>
                          <w:p w14:paraId="2EC24680" w14:textId="77777777" w:rsidR="00FD0563" w:rsidRPr="0085162E" w:rsidRDefault="00FD0563" w:rsidP="00FD0563">
                            <w:pPr>
                              <w:rPr>
                                <w:rFonts w:ascii="Arial" w:hAnsi="Arial" w:cs="Arial"/>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D4A905" id="_x0000_s1028" type="#_x0000_t202" style="position:absolute;margin-left:-48pt;margin-top:99pt;width:552.75pt;height:9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" strokecolor="#deeaf6 [664]" strokeweight="3pt">
                <v:textbox>
                  <w:txbxContent>
                    <w:p w14:paraId="65CAC3B1" w14:textId="68D6410B" w:rsidR="00FD0563" w:rsidRPr="002F405B" w:rsidRDefault="00FD0563" w:rsidP="00FD0563">
                      <w:pPr>
                        <w:rPr>
                          <w:rFonts w:ascii="Arial" w:hAnsi="Arial" w:cs="Arial"/>
                          <w:b/>
                          <w:bCs/>
                          <w:u w:val="single"/>
                        </w:rPr>
                      </w:pPr>
                      <w:r w:rsidRPr="000473CC">
                        <w:rPr>
                          <w:rFonts w:ascii="Arial" w:hAnsi="Arial" w:cs="Arial"/>
                          <w:b/>
                          <w:bCs/>
                          <w:sz w:val="22"/>
                          <w:szCs w:val="22"/>
                          <w:u w:val="single"/>
                        </w:rPr>
                        <w:t>Reflection and reflective practice</w:t>
                      </w:r>
                    </w:p>
                    <w:p w14:paraId="426E2AFB" w14:textId="566BB48E" w:rsidR="00871139" w:rsidRPr="005248EF" w:rsidRDefault="00871139" w:rsidP="00871139">
                      <w:pPr>
                        <w:jc w:val="both"/>
                        <w:rPr>
                          <w:rFonts w:ascii="Arial" w:hAnsi="Arial" w:cs="Arial"/>
                          <w:sz w:val="16"/>
                          <w:szCs w:val="16"/>
                        </w:rPr>
                      </w:pPr>
                      <w:r w:rsidRPr="005248EF">
                        <w:rPr>
                          <w:rFonts w:ascii="Arial" w:hAnsi="Arial" w:cs="Arial"/>
                          <w:sz w:val="16"/>
                          <w:szCs w:val="16"/>
                        </w:rPr>
                        <w:t xml:space="preserve">University of Hull (2024) claim that the practice of considering, assessing, and analysing </w:t>
                      </w:r>
                      <w:r w:rsidR="00007DB1" w:rsidRPr="005248EF">
                        <w:rPr>
                          <w:rFonts w:ascii="Arial" w:hAnsi="Arial" w:cs="Arial"/>
                          <w:sz w:val="16"/>
                          <w:szCs w:val="16"/>
                        </w:rPr>
                        <w:t>one’s</w:t>
                      </w:r>
                      <w:r w:rsidRPr="005248EF">
                        <w:rPr>
                          <w:rFonts w:ascii="Arial" w:hAnsi="Arial" w:cs="Arial"/>
                          <w:sz w:val="16"/>
                          <w:szCs w:val="16"/>
                        </w:rPr>
                        <w:t xml:space="preserve"> own ideas, deeds and experiences is called reflection. They state it requires reflection and can result in increased understanding, better decision-making, and personal progress. </w:t>
                      </w:r>
                    </w:p>
                    <w:p w14:paraId="1773BB59" w14:textId="77777777" w:rsidR="00871139" w:rsidRPr="005248EF" w:rsidRDefault="00871139" w:rsidP="00871139">
                      <w:pPr>
                        <w:jc w:val="both"/>
                        <w:rPr>
                          <w:rFonts w:ascii="Arial" w:hAnsi="Arial" w:cs="Arial"/>
                          <w:sz w:val="16"/>
                          <w:szCs w:val="16"/>
                        </w:rPr>
                      </w:pPr>
                      <w:r w:rsidRPr="005248EF">
                        <w:rPr>
                          <w:rFonts w:ascii="Arial" w:hAnsi="Arial" w:cs="Arial"/>
                          <w:sz w:val="16"/>
                          <w:szCs w:val="16"/>
                        </w:rPr>
                        <w:t>“Reflective practice is the ability to reflect on one’s actions so as to engage in a process of continuous learning” – Donald Schon. (University of Cambridge, No date)</w:t>
                      </w:r>
                    </w:p>
                    <w:p w14:paraId="4DE708D8" w14:textId="70EB80FF" w:rsidR="00871139" w:rsidRPr="005248EF" w:rsidRDefault="00871139" w:rsidP="00871139">
                      <w:pPr>
                        <w:jc w:val="both"/>
                        <w:rPr>
                          <w:rFonts w:ascii="Arial" w:hAnsi="Arial" w:cs="Arial"/>
                          <w:sz w:val="16"/>
                          <w:szCs w:val="16"/>
                        </w:rPr>
                      </w:pPr>
                      <w:r w:rsidRPr="005248EF">
                        <w:rPr>
                          <w:rFonts w:ascii="Arial" w:hAnsi="Arial" w:cs="Arial"/>
                          <w:sz w:val="16"/>
                          <w:szCs w:val="16"/>
                        </w:rPr>
                        <w:t xml:space="preserve">Although reflection and reflective practice are closely related, </w:t>
                      </w:r>
                      <w:r w:rsidR="00C22AC0" w:rsidRPr="005248EF">
                        <w:rPr>
                          <w:rFonts w:ascii="Arial" w:hAnsi="Arial" w:cs="Arial"/>
                          <w:sz w:val="16"/>
                          <w:szCs w:val="16"/>
                        </w:rPr>
                        <w:t>Participatory</w:t>
                      </w:r>
                      <w:r w:rsidRPr="005248EF">
                        <w:rPr>
                          <w:rFonts w:ascii="Arial" w:hAnsi="Arial" w:cs="Arial"/>
                          <w:sz w:val="16"/>
                          <w:szCs w:val="16"/>
                        </w:rPr>
                        <w:t xml:space="preserve"> Methods (2024</w:t>
                      </w:r>
                      <w:r w:rsidR="00007DB1" w:rsidRPr="005248EF">
                        <w:rPr>
                          <w:rFonts w:ascii="Arial" w:hAnsi="Arial" w:cs="Arial"/>
                          <w:sz w:val="16"/>
                          <w:szCs w:val="16"/>
                        </w:rPr>
                        <w:t>) state</w:t>
                      </w:r>
                      <w:r w:rsidRPr="005248EF">
                        <w:rPr>
                          <w:rFonts w:ascii="Arial" w:hAnsi="Arial" w:cs="Arial"/>
                          <w:sz w:val="16"/>
                          <w:szCs w:val="16"/>
                        </w:rPr>
                        <w:t xml:space="preserve"> that reflective practice is an organised method of reflection that entails </w:t>
                      </w:r>
                      <w:r w:rsidR="00C22AC0" w:rsidRPr="005248EF">
                        <w:rPr>
                          <w:rFonts w:ascii="Arial" w:hAnsi="Arial" w:cs="Arial"/>
                          <w:sz w:val="16"/>
                          <w:szCs w:val="16"/>
                        </w:rPr>
                        <w:t>consciously</w:t>
                      </w:r>
                      <w:r w:rsidRPr="005248EF">
                        <w:rPr>
                          <w:rFonts w:ascii="Arial" w:hAnsi="Arial" w:cs="Arial"/>
                          <w:sz w:val="16"/>
                          <w:szCs w:val="16"/>
                        </w:rPr>
                        <w:t xml:space="preserve"> going over one’s experience or acts in order to grow and develop. They state that in order to facilitate the process, reflective practice often uses certain different methods or structures such as journaling, peer or mentor input, or organised debriefing sessions. It’s the application of contemplation to professional or personal development in a more methodical and deliberate way.</w:t>
                      </w:r>
                    </w:p>
                    <w:p w14:paraId="2EC24680" w14:textId="77777777" w:rsidR="00FD0563" w:rsidRPr="0085162E" w:rsidRDefault="00FD0563" w:rsidP="00FD0563">
                      <w:pPr>
                        <w:rPr>
                          <w:rFonts w:ascii="Arial" w:hAnsi="Arial" w:cs="Arial"/>
                          <w:sz w:val="12"/>
                          <w:szCs w:val="12"/>
                        </w:rPr>
                      </w:pPr>
                    </w:p>
                  </w:txbxContent>
                </v:textbox>
                <w10:wrap type="tight" anchorx="margin" anchory="page"/>
              </v:shape>
            </w:pict>
          </mc:Fallback>
        </mc:AlternateContent>
      </w:r>
      <w:r w:rsidR="00E92C1E">
        <w:rPr>
          <w:noProof/>
        </w:rPr>
        <w:drawing>
          <wp:anchor distT="0" distB="0" distL="114300" distR="114300" simplePos="0" relativeHeight="251658247" behindDoc="0" locked="0" layoutInCell="1" allowOverlap="1" wp14:anchorId="0940FEB1" wp14:editId="213FE3A1">
            <wp:simplePos x="0" y="0"/>
            <wp:positionH relativeFrom="margin">
              <wp:posOffset>5019675</wp:posOffset>
            </wp:positionH>
            <wp:positionV relativeFrom="page">
              <wp:posOffset>3886200</wp:posOffset>
            </wp:positionV>
            <wp:extent cx="1581150" cy="2070100"/>
            <wp:effectExtent l="0" t="0" r="0" b="6350"/>
            <wp:wrapSquare wrapText="bothSides"/>
            <wp:docPr id="1215631085" name="Picture 3" descr="Concrete Experience (experiencing something) Reflective Observation (thinking about an experience) Abstract Conceptualism (learning from experience) Active Experimentation (putting into practice a theory you have learned) - leading back to Concrete Experience in a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crete Experience (experiencing something) Reflective Observation (thinking about an experience) Abstract Conceptualism (learning from experience) Active Experimentation (putting into practice a theory you have learned) - leading back to Concrete Experience in a circl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277" r="4490"/>
                    <a:stretch/>
                  </pic:blipFill>
                  <pic:spPr bwMode="auto">
                    <a:xfrm>
                      <a:off x="0" y="0"/>
                      <a:ext cx="1581150" cy="2070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2C1E" w:rsidRPr="00227470">
        <w:rPr>
          <w:rFonts w:ascii="Arial" w:hAnsi="Arial" w:cs="Arial"/>
          <w:bCs/>
          <w:noProof/>
          <w:sz w:val="22"/>
          <w:szCs w:val="22"/>
        </w:rPr>
        <mc:AlternateContent>
          <mc:Choice Requires="wps">
            <w:drawing>
              <wp:anchor distT="91440" distB="91440" distL="114300" distR="114300" simplePos="0" relativeHeight="251658248" behindDoc="0" locked="0" layoutInCell="1" allowOverlap="1" wp14:anchorId="7F14C877" wp14:editId="1C86050E">
                <wp:simplePos x="0" y="0"/>
                <wp:positionH relativeFrom="page">
                  <wp:posOffset>6143625</wp:posOffset>
                </wp:positionH>
                <wp:positionV relativeFrom="page">
                  <wp:posOffset>5886450</wp:posOffset>
                </wp:positionV>
                <wp:extent cx="1250950" cy="482600"/>
                <wp:effectExtent l="0" t="0" r="0" b="0"/>
                <wp:wrapTopAndBottom/>
                <wp:docPr id="11275916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0" cy="482600"/>
                        </a:xfrm>
                        <a:prstGeom prst="rect">
                          <a:avLst/>
                        </a:prstGeom>
                        <a:noFill/>
                        <a:ln w="9525">
                          <a:noFill/>
                          <a:miter lim="800000"/>
                          <a:headEnd/>
                          <a:tailEnd/>
                        </a:ln>
                      </wps:spPr>
                      <wps:txbx>
                        <w:txbxContent>
                          <w:p w14:paraId="0F91E6E5" w14:textId="22436B08" w:rsidR="00E92C1E" w:rsidRPr="00B460E1" w:rsidRDefault="00E92C1E" w:rsidP="00E92C1E">
                            <w:pPr>
                              <w:pBdr>
                                <w:top w:val="single" w:sz="24" w:space="8" w:color="4472C4" w:themeColor="accent1"/>
                                <w:bottom w:val="single" w:sz="24" w:space="8" w:color="4472C4" w:themeColor="accent1"/>
                              </w:pBdr>
                              <w:rPr>
                                <w:i/>
                                <w:iCs/>
                                <w:color w:val="4472C4" w:themeColor="accent1"/>
                                <w:sz w:val="16"/>
                                <w:szCs w:val="16"/>
                                <w:lang w:val="en-US"/>
                              </w:rPr>
                            </w:pPr>
                            <w:r w:rsidRPr="00B460E1">
                              <w:rPr>
                                <w:i/>
                                <w:iCs/>
                                <w:color w:val="4472C4" w:themeColor="accent1"/>
                                <w:sz w:val="16"/>
                                <w:szCs w:val="16"/>
                                <w:lang w:val="en-US"/>
                              </w:rPr>
                              <w:t xml:space="preserve">University of </w:t>
                            </w:r>
                            <w:r>
                              <w:rPr>
                                <w:i/>
                                <w:iCs/>
                                <w:color w:val="4472C4" w:themeColor="accent1"/>
                                <w:sz w:val="16"/>
                                <w:szCs w:val="16"/>
                                <w:lang w:val="en-US"/>
                              </w:rPr>
                              <w:t>Hull</w:t>
                            </w:r>
                            <w:r w:rsidRPr="00B460E1">
                              <w:rPr>
                                <w:i/>
                                <w:iCs/>
                                <w:color w:val="4472C4" w:themeColor="accent1"/>
                                <w:sz w:val="16"/>
                                <w:szCs w:val="16"/>
                                <w:lang w:val="en-US"/>
                              </w:rPr>
                              <w:t xml:space="preserve"> (202</w:t>
                            </w:r>
                            <w:r>
                              <w:rPr>
                                <w:i/>
                                <w:iCs/>
                                <w:color w:val="4472C4" w:themeColor="accent1"/>
                                <w:sz w:val="16"/>
                                <w:szCs w:val="16"/>
                                <w:lang w:val="en-US"/>
                              </w:rPr>
                              <w:t>4</w:t>
                            </w:r>
                            <w:r w:rsidRPr="00B460E1">
                              <w:rPr>
                                <w:i/>
                                <w:iCs/>
                                <w:color w:val="4472C4" w:themeColor="accent1"/>
                                <w:sz w:val="16"/>
                                <w:szCs w:val="16"/>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14C877" id="_x0000_s1029" type="#_x0000_t202" style="position:absolute;margin-left:483.75pt;margin-top:463.5pt;width:98.5pt;height:38pt;z-index:251658248;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" filled="f" stroked="f">
                <v:textbox>
                  <w:txbxContent>
                    <w:p w14:paraId="0F91E6E5" w14:textId="22436B08" w:rsidR="00E92C1E" w:rsidRPr="00B460E1" w:rsidRDefault="00E92C1E" w:rsidP="00E92C1E">
                      <w:pPr>
                        <w:pBdr>
                          <w:top w:val="single" w:sz="24" w:space="8" w:color="4472C4" w:themeColor="accent1"/>
                          <w:bottom w:val="single" w:sz="24" w:space="8" w:color="4472C4" w:themeColor="accent1"/>
                        </w:pBdr>
                        <w:rPr>
                          <w:i/>
                          <w:iCs/>
                          <w:color w:val="4472C4" w:themeColor="accent1"/>
                          <w:sz w:val="16"/>
                          <w:szCs w:val="16"/>
                          <w:lang w:val="en-US"/>
                        </w:rPr>
                      </w:pPr>
                      <w:r w:rsidRPr="00B460E1">
                        <w:rPr>
                          <w:i/>
                          <w:iCs/>
                          <w:color w:val="4472C4" w:themeColor="accent1"/>
                          <w:sz w:val="16"/>
                          <w:szCs w:val="16"/>
                          <w:lang w:val="en-US"/>
                        </w:rPr>
                        <w:t xml:space="preserve">University of </w:t>
                      </w:r>
                      <w:r>
                        <w:rPr>
                          <w:i/>
                          <w:iCs/>
                          <w:color w:val="4472C4" w:themeColor="accent1"/>
                          <w:sz w:val="16"/>
                          <w:szCs w:val="16"/>
                          <w:lang w:val="en-US"/>
                        </w:rPr>
                        <w:t>Hull</w:t>
                      </w:r>
                      <w:r w:rsidRPr="00B460E1">
                        <w:rPr>
                          <w:i/>
                          <w:iCs/>
                          <w:color w:val="4472C4" w:themeColor="accent1"/>
                          <w:sz w:val="16"/>
                          <w:szCs w:val="16"/>
                          <w:lang w:val="en-US"/>
                        </w:rPr>
                        <w:t xml:space="preserve"> (202</w:t>
                      </w:r>
                      <w:r>
                        <w:rPr>
                          <w:i/>
                          <w:iCs/>
                          <w:color w:val="4472C4" w:themeColor="accent1"/>
                          <w:sz w:val="16"/>
                          <w:szCs w:val="16"/>
                          <w:lang w:val="en-US"/>
                        </w:rPr>
                        <w:t>4</w:t>
                      </w:r>
                      <w:r w:rsidRPr="00B460E1">
                        <w:rPr>
                          <w:i/>
                          <w:iCs/>
                          <w:color w:val="4472C4" w:themeColor="accent1"/>
                          <w:sz w:val="16"/>
                          <w:szCs w:val="16"/>
                          <w:lang w:val="en-US"/>
                        </w:rPr>
                        <w:t>)</w:t>
                      </w:r>
                    </w:p>
                  </w:txbxContent>
                </v:textbox>
                <w10:wrap type="topAndBottom" anchorx="page" anchory="page"/>
              </v:shape>
            </w:pict>
          </mc:Fallback>
        </mc:AlternateContent>
      </w:r>
      <w:r w:rsidR="003D4380">
        <w:rPr>
          <w:rFonts w:ascii="Arial" w:hAnsi="Arial" w:cs="Arial"/>
          <w:bCs/>
          <w:sz w:val="22"/>
          <w:szCs w:val="22"/>
        </w:rPr>
        <w:t xml:space="preserve">Section 2 – </w:t>
      </w:r>
      <w:r w:rsidR="3FF501F3" w:rsidRPr="3170D919">
        <w:rPr>
          <w:rFonts w:ascii="Arial" w:hAnsi="Arial" w:cs="Arial"/>
          <w:sz w:val="22"/>
          <w:szCs w:val="22"/>
        </w:rPr>
        <w:t>Briefing</w:t>
      </w:r>
      <w:r w:rsidR="003D4380">
        <w:rPr>
          <w:rFonts w:ascii="Arial" w:hAnsi="Arial" w:cs="Arial"/>
          <w:bCs/>
          <w:sz w:val="22"/>
          <w:szCs w:val="22"/>
        </w:rPr>
        <w:t xml:space="preserve"> paper</w:t>
      </w:r>
    </w:p>
    <w:p w14:paraId="752B13AD" w14:textId="5C7CBA68" w:rsidR="000827F8" w:rsidRDefault="005248EF">
      <w:pPr>
        <w:rPr>
          <w:rFonts w:ascii="Arial" w:hAnsi="Arial" w:cs="Arial"/>
          <w:bCs/>
          <w:sz w:val="22"/>
          <w:szCs w:val="22"/>
        </w:rPr>
      </w:pPr>
      <w:r w:rsidRPr="00227470">
        <w:rPr>
          <w:rFonts w:ascii="Arial" w:hAnsi="Arial" w:cs="Arial"/>
          <w:bCs/>
          <w:noProof/>
          <w:sz w:val="22"/>
          <w:szCs w:val="22"/>
        </w:rPr>
        <mc:AlternateContent>
          <mc:Choice Requires="wps">
            <w:drawing>
              <wp:anchor distT="91440" distB="91440" distL="114300" distR="114300" simplePos="0" relativeHeight="251658245" behindDoc="0" locked="0" layoutInCell="1" allowOverlap="1" wp14:anchorId="33344098" wp14:editId="263BAEAD">
                <wp:simplePos x="0" y="0"/>
                <wp:positionH relativeFrom="page">
                  <wp:posOffset>0</wp:posOffset>
                </wp:positionH>
                <wp:positionV relativeFrom="page">
                  <wp:posOffset>5972175</wp:posOffset>
                </wp:positionV>
                <wp:extent cx="1695450" cy="482600"/>
                <wp:effectExtent l="0" t="0" r="0" b="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482600"/>
                        </a:xfrm>
                        <a:prstGeom prst="rect">
                          <a:avLst/>
                        </a:prstGeom>
                        <a:noFill/>
                        <a:ln w="9525">
                          <a:noFill/>
                          <a:miter lim="800000"/>
                          <a:headEnd/>
                          <a:tailEnd/>
                        </a:ln>
                      </wps:spPr>
                      <wps:txbx>
                        <w:txbxContent>
                          <w:p w14:paraId="424BC387" w14:textId="0BB47ED5" w:rsidR="00227470" w:rsidRPr="00B460E1" w:rsidRDefault="004864AC">
                            <w:pPr>
                              <w:pBdr>
                                <w:top w:val="single" w:sz="24" w:space="8" w:color="4472C4" w:themeColor="accent1"/>
                                <w:bottom w:val="single" w:sz="24" w:space="8" w:color="4472C4" w:themeColor="accent1"/>
                              </w:pBdr>
                              <w:rPr>
                                <w:i/>
                                <w:iCs/>
                                <w:color w:val="4472C4" w:themeColor="accent1"/>
                                <w:sz w:val="16"/>
                                <w:szCs w:val="16"/>
                                <w:lang w:val="en-US"/>
                              </w:rPr>
                            </w:pPr>
                            <w:r w:rsidRPr="00B460E1">
                              <w:rPr>
                                <w:i/>
                                <w:iCs/>
                                <w:color w:val="4472C4" w:themeColor="accent1"/>
                                <w:sz w:val="16"/>
                                <w:szCs w:val="16"/>
                                <w:lang w:val="en-US"/>
                              </w:rPr>
                              <w:t xml:space="preserve">The </w:t>
                            </w:r>
                            <w:r w:rsidR="00227470" w:rsidRPr="00B460E1">
                              <w:rPr>
                                <w:i/>
                                <w:iCs/>
                                <w:color w:val="4472C4" w:themeColor="accent1"/>
                                <w:sz w:val="16"/>
                                <w:szCs w:val="16"/>
                                <w:lang w:val="en-US"/>
                              </w:rPr>
                              <w:t xml:space="preserve">University of </w:t>
                            </w:r>
                            <w:proofErr w:type="spellStart"/>
                            <w:r w:rsidRPr="00B460E1">
                              <w:rPr>
                                <w:i/>
                                <w:iCs/>
                                <w:color w:val="4472C4" w:themeColor="accent1"/>
                                <w:sz w:val="16"/>
                                <w:szCs w:val="16"/>
                                <w:lang w:val="en-US"/>
                              </w:rPr>
                              <w:t>Edinbrugh</w:t>
                            </w:r>
                            <w:proofErr w:type="spellEnd"/>
                            <w:r w:rsidRPr="00B460E1">
                              <w:rPr>
                                <w:i/>
                                <w:iCs/>
                                <w:color w:val="4472C4" w:themeColor="accent1"/>
                                <w:sz w:val="16"/>
                                <w:szCs w:val="16"/>
                                <w:lang w:val="en-US"/>
                              </w:rPr>
                              <w:t xml:space="preserve"> (</w:t>
                            </w:r>
                            <w:r w:rsidR="00B460E1" w:rsidRPr="00B460E1">
                              <w:rPr>
                                <w:i/>
                                <w:iCs/>
                                <w:color w:val="4472C4" w:themeColor="accent1"/>
                                <w:sz w:val="16"/>
                                <w:szCs w:val="16"/>
                                <w:lang w:val="en-US"/>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344098" id="_x0000_s1030" type="#_x0000_t202" style="position:absolute;margin-left:0;margin-top:470.25pt;width:133.5pt;height:38pt;z-index:251658245;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" filled="f" stroked="f">
                <v:textbox>
                  <w:txbxContent>
                    <w:p w14:paraId="424BC387" w14:textId="0BB47ED5" w:rsidR="00227470" w:rsidRPr="00B460E1" w:rsidRDefault="004864AC">
                      <w:pPr>
                        <w:pBdr>
                          <w:top w:val="single" w:sz="24" w:space="8" w:color="4472C4" w:themeColor="accent1"/>
                          <w:bottom w:val="single" w:sz="24" w:space="8" w:color="4472C4" w:themeColor="accent1"/>
                        </w:pBdr>
                        <w:rPr>
                          <w:i/>
                          <w:iCs/>
                          <w:color w:val="4472C4" w:themeColor="accent1"/>
                          <w:sz w:val="16"/>
                          <w:szCs w:val="16"/>
                          <w:lang w:val="en-US"/>
                        </w:rPr>
                      </w:pPr>
                      <w:r w:rsidRPr="00B460E1">
                        <w:rPr>
                          <w:i/>
                          <w:iCs/>
                          <w:color w:val="4472C4" w:themeColor="accent1"/>
                          <w:sz w:val="16"/>
                          <w:szCs w:val="16"/>
                          <w:lang w:val="en-US"/>
                        </w:rPr>
                        <w:t xml:space="preserve">The </w:t>
                      </w:r>
                      <w:r w:rsidR="00227470" w:rsidRPr="00B460E1">
                        <w:rPr>
                          <w:i/>
                          <w:iCs/>
                          <w:color w:val="4472C4" w:themeColor="accent1"/>
                          <w:sz w:val="16"/>
                          <w:szCs w:val="16"/>
                          <w:lang w:val="en-US"/>
                        </w:rPr>
                        <w:t xml:space="preserve">University of </w:t>
                      </w:r>
                      <w:proofErr w:type="spellStart"/>
                      <w:r w:rsidRPr="00B460E1">
                        <w:rPr>
                          <w:i/>
                          <w:iCs/>
                          <w:color w:val="4472C4" w:themeColor="accent1"/>
                          <w:sz w:val="16"/>
                          <w:szCs w:val="16"/>
                          <w:lang w:val="en-US"/>
                        </w:rPr>
                        <w:t>Edinbrugh</w:t>
                      </w:r>
                      <w:proofErr w:type="spellEnd"/>
                      <w:r w:rsidRPr="00B460E1">
                        <w:rPr>
                          <w:i/>
                          <w:iCs/>
                          <w:color w:val="4472C4" w:themeColor="accent1"/>
                          <w:sz w:val="16"/>
                          <w:szCs w:val="16"/>
                          <w:lang w:val="en-US"/>
                        </w:rPr>
                        <w:t xml:space="preserve"> (</w:t>
                      </w:r>
                      <w:r w:rsidR="00B460E1" w:rsidRPr="00B460E1">
                        <w:rPr>
                          <w:i/>
                          <w:iCs/>
                          <w:color w:val="4472C4" w:themeColor="accent1"/>
                          <w:sz w:val="16"/>
                          <w:szCs w:val="16"/>
                          <w:lang w:val="en-US"/>
                        </w:rPr>
                        <w:t>2020)</w:t>
                      </w:r>
                    </w:p>
                  </w:txbxContent>
                </v:textbox>
                <w10:wrap type="square" anchorx="page" anchory="page"/>
              </v:shape>
            </w:pict>
          </mc:Fallback>
        </mc:AlternateContent>
      </w:r>
      <w:r>
        <w:rPr>
          <w:noProof/>
        </w:rPr>
        <w:drawing>
          <wp:anchor distT="0" distB="0" distL="114300" distR="114300" simplePos="0" relativeHeight="251658246" behindDoc="0" locked="0" layoutInCell="1" allowOverlap="1" wp14:anchorId="30FC762D" wp14:editId="36CCC4BB">
            <wp:simplePos x="0" y="0"/>
            <wp:positionH relativeFrom="column">
              <wp:posOffset>-828675</wp:posOffset>
            </wp:positionH>
            <wp:positionV relativeFrom="page">
              <wp:posOffset>4114800</wp:posOffset>
            </wp:positionV>
            <wp:extent cx="1562100" cy="1911350"/>
            <wp:effectExtent l="0" t="0" r="0" b="0"/>
            <wp:wrapSquare wrapText="bothSides"/>
            <wp:docPr id="2077030428" name="Picture 2"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ircular diagram showing the 6 stages of Gibbs' Reflective cycl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62100" cy="1911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D892FE" w14:textId="043D023E" w:rsidR="00EE50D5" w:rsidRDefault="00CA5D25" w:rsidP="00CA5D25">
      <w:pPr>
        <w:rPr>
          <w:rFonts w:ascii="Arial" w:hAnsi="Arial" w:cs="Arial"/>
          <w:bCs/>
          <w:sz w:val="22"/>
          <w:szCs w:val="22"/>
        </w:rPr>
      </w:pPr>
      <w:r>
        <w:rPr>
          <w:rFonts w:ascii="Arial" w:hAnsi="Arial" w:cs="Arial"/>
          <w:bCs/>
          <w:sz w:val="22"/>
          <w:szCs w:val="22"/>
        </w:rPr>
        <w:t xml:space="preserve"> </w:t>
      </w:r>
    </w:p>
    <w:p w14:paraId="20DBFCD3" w14:textId="50E8AEF7" w:rsidR="00EE50D5" w:rsidRDefault="00EE50D5" w:rsidP="00CA5D25">
      <w:pPr>
        <w:rPr>
          <w:rFonts w:ascii="Arial" w:hAnsi="Arial" w:cs="Arial"/>
          <w:bCs/>
          <w:sz w:val="22"/>
          <w:szCs w:val="22"/>
        </w:rPr>
      </w:pPr>
    </w:p>
    <w:p w14:paraId="0554D27A" w14:textId="3D006663" w:rsidR="00EE50D5" w:rsidRDefault="00EE50D5" w:rsidP="00CA5D25">
      <w:pPr>
        <w:rPr>
          <w:rFonts w:ascii="Arial" w:hAnsi="Arial" w:cs="Arial"/>
          <w:bCs/>
          <w:sz w:val="22"/>
          <w:szCs w:val="22"/>
        </w:rPr>
      </w:pPr>
    </w:p>
    <w:p w14:paraId="4B037F25" w14:textId="77777777" w:rsidR="00172E7F" w:rsidRDefault="00172E7F">
      <w:pPr>
        <w:rPr>
          <w:rFonts w:ascii="Arial" w:hAnsi="Arial" w:cs="Arial"/>
          <w:bCs/>
          <w:sz w:val="22"/>
          <w:szCs w:val="22"/>
        </w:rPr>
      </w:pPr>
    </w:p>
    <w:p w14:paraId="11D87CFD" w14:textId="206242B0" w:rsidR="009F2188" w:rsidRDefault="009F2188">
      <w:pPr>
        <w:rPr>
          <w:rFonts w:ascii="Arial" w:hAnsi="Arial" w:cs="Arial"/>
          <w:bCs/>
          <w:sz w:val="22"/>
          <w:szCs w:val="22"/>
        </w:rPr>
      </w:pPr>
      <w:r w:rsidRPr="005B2823">
        <w:rPr>
          <w:rFonts w:ascii="Arial" w:hAnsi="Arial" w:cs="Arial"/>
          <w:bCs/>
          <w:noProof/>
          <w:sz w:val="22"/>
          <w:szCs w:val="22"/>
          <w:lang w:bidi="yi-Hebr"/>
        </w:rPr>
        <mc:AlternateContent>
          <mc:Choice Requires="wps">
            <w:drawing>
              <wp:anchor distT="45720" distB="45720" distL="114300" distR="114300" simplePos="0" relativeHeight="251658243" behindDoc="1" locked="0" layoutInCell="1" allowOverlap="1" wp14:anchorId="6A9FEBF1" wp14:editId="6884800D">
                <wp:simplePos x="0" y="0"/>
                <wp:positionH relativeFrom="margin">
                  <wp:posOffset>-750570</wp:posOffset>
                </wp:positionH>
                <wp:positionV relativeFrom="bottomMargin">
                  <wp:posOffset>-2419350</wp:posOffset>
                </wp:positionV>
                <wp:extent cx="5095875" cy="2409825"/>
                <wp:effectExtent l="19050" t="19050" r="28575" b="28575"/>
                <wp:wrapTopAndBottom/>
                <wp:docPr id="20174705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2409825"/>
                        </a:xfrm>
                        <a:prstGeom prst="rect">
                          <a:avLst/>
                        </a:prstGeom>
                        <a:solidFill>
                          <a:srgbClr val="FFFFFF"/>
                        </a:solidFill>
                        <a:ln w="38100">
                          <a:solidFill>
                            <a:srgbClr val="F7F9AD"/>
                          </a:solidFill>
                          <a:miter lim="800000"/>
                          <a:headEnd/>
                          <a:tailEnd/>
                        </a:ln>
                      </wps:spPr>
                      <wps:txbx>
                        <w:txbxContent>
                          <w:p w14:paraId="4A08FED9" w14:textId="4B5AAF84" w:rsidR="00AE60FB" w:rsidRPr="003D149A" w:rsidRDefault="00AE60FB" w:rsidP="004C7589">
                            <w:pPr>
                              <w:jc w:val="both"/>
                              <w:rPr>
                                <w:rFonts w:ascii="Arial" w:hAnsi="Arial" w:cs="Arial"/>
                                <w:b/>
                                <w:bCs/>
                                <w:sz w:val="22"/>
                                <w:szCs w:val="22"/>
                                <w:u w:val="single"/>
                              </w:rPr>
                            </w:pPr>
                            <w:r w:rsidRPr="003D149A">
                              <w:rPr>
                                <w:rFonts w:ascii="Arial" w:hAnsi="Arial" w:cs="Arial"/>
                                <w:b/>
                                <w:bCs/>
                                <w:sz w:val="22"/>
                                <w:szCs w:val="22"/>
                                <w:u w:val="single"/>
                              </w:rPr>
                              <w:t>Analysis of models</w:t>
                            </w:r>
                            <w:r w:rsidR="00EA3A49">
                              <w:rPr>
                                <w:rFonts w:ascii="Arial" w:hAnsi="Arial" w:cs="Arial"/>
                                <w:b/>
                                <w:bCs/>
                                <w:sz w:val="22"/>
                                <w:szCs w:val="22"/>
                                <w:u w:val="single"/>
                              </w:rPr>
                              <w:t xml:space="preserve"> – compare and contract</w:t>
                            </w:r>
                          </w:p>
                          <w:p w14:paraId="7DB805D1" w14:textId="572D129D" w:rsidR="00AE60FB" w:rsidRPr="00E95C9A" w:rsidRDefault="0073001C" w:rsidP="004C7589">
                            <w:pPr>
                              <w:jc w:val="both"/>
                              <w:rPr>
                                <w:rFonts w:ascii="Arial" w:hAnsi="Arial" w:cs="Arial"/>
                                <w:sz w:val="16"/>
                                <w:szCs w:val="16"/>
                              </w:rPr>
                            </w:pPr>
                            <w:r w:rsidRPr="00E95C9A">
                              <w:rPr>
                                <w:rFonts w:ascii="Arial" w:hAnsi="Arial" w:cs="Arial"/>
                                <w:sz w:val="16"/>
                                <w:szCs w:val="16"/>
                              </w:rPr>
                              <w:t xml:space="preserve">Both Gibbs </w:t>
                            </w:r>
                            <w:r w:rsidR="00F739E3" w:rsidRPr="00E95C9A">
                              <w:rPr>
                                <w:rFonts w:ascii="Arial" w:hAnsi="Arial" w:cs="Arial"/>
                                <w:sz w:val="16"/>
                                <w:szCs w:val="16"/>
                              </w:rPr>
                              <w:t>Reflective</w:t>
                            </w:r>
                            <w:r w:rsidRPr="00E95C9A">
                              <w:rPr>
                                <w:rFonts w:ascii="Arial" w:hAnsi="Arial" w:cs="Arial"/>
                                <w:sz w:val="16"/>
                                <w:szCs w:val="16"/>
                              </w:rPr>
                              <w:t xml:space="preserve"> Cycle and </w:t>
                            </w:r>
                            <w:r w:rsidR="00F739E3" w:rsidRPr="00E95C9A">
                              <w:rPr>
                                <w:rFonts w:ascii="Arial" w:hAnsi="Arial" w:cs="Arial"/>
                                <w:sz w:val="16"/>
                                <w:szCs w:val="16"/>
                              </w:rPr>
                              <w:t>Kolb’s</w:t>
                            </w:r>
                            <w:r w:rsidR="008522F6" w:rsidRPr="00E95C9A">
                              <w:rPr>
                                <w:rFonts w:ascii="Arial" w:hAnsi="Arial" w:cs="Arial"/>
                                <w:sz w:val="16"/>
                                <w:szCs w:val="16"/>
                              </w:rPr>
                              <w:t xml:space="preserve"> </w:t>
                            </w:r>
                            <w:r w:rsidR="00F739E3" w:rsidRPr="00E95C9A">
                              <w:rPr>
                                <w:rFonts w:ascii="Arial" w:hAnsi="Arial" w:cs="Arial"/>
                                <w:sz w:val="16"/>
                                <w:szCs w:val="16"/>
                              </w:rPr>
                              <w:t>Experimental</w:t>
                            </w:r>
                            <w:r w:rsidR="008522F6" w:rsidRPr="00E95C9A">
                              <w:rPr>
                                <w:rFonts w:ascii="Arial" w:hAnsi="Arial" w:cs="Arial"/>
                                <w:sz w:val="16"/>
                                <w:szCs w:val="16"/>
                              </w:rPr>
                              <w:t xml:space="preserve"> Learning Cycle </w:t>
                            </w:r>
                            <w:r w:rsidR="00AF4023" w:rsidRPr="00E95C9A">
                              <w:rPr>
                                <w:rFonts w:ascii="Arial" w:hAnsi="Arial" w:cs="Arial"/>
                                <w:sz w:val="16"/>
                                <w:szCs w:val="16"/>
                              </w:rPr>
                              <w:t>have a structured approach as well as a cyclical process.</w:t>
                            </w:r>
                            <w:r w:rsidR="008D6FEA" w:rsidRPr="00E95C9A">
                              <w:rPr>
                                <w:rFonts w:ascii="Arial" w:hAnsi="Arial" w:cs="Arial"/>
                                <w:sz w:val="16"/>
                                <w:szCs w:val="16"/>
                              </w:rPr>
                              <w:t xml:space="preserve"> Both theories offer a methodical framework for introspection, leading people through </w:t>
                            </w:r>
                            <w:r w:rsidR="00924725" w:rsidRPr="00E95C9A">
                              <w:rPr>
                                <w:rFonts w:ascii="Arial" w:hAnsi="Arial" w:cs="Arial"/>
                                <w:sz w:val="16"/>
                                <w:szCs w:val="16"/>
                              </w:rPr>
                              <w:t xml:space="preserve">a sequence of steps to </w:t>
                            </w:r>
                            <w:r w:rsidR="00F739E3" w:rsidRPr="00E95C9A">
                              <w:rPr>
                                <w:rFonts w:ascii="Arial" w:hAnsi="Arial" w:cs="Arial"/>
                                <w:sz w:val="16"/>
                                <w:szCs w:val="16"/>
                              </w:rPr>
                              <w:t>analyse</w:t>
                            </w:r>
                            <w:r w:rsidR="00924725" w:rsidRPr="00E95C9A">
                              <w:rPr>
                                <w:rFonts w:ascii="Arial" w:hAnsi="Arial" w:cs="Arial"/>
                                <w:sz w:val="16"/>
                                <w:szCs w:val="16"/>
                              </w:rPr>
                              <w:t xml:space="preserve"> their experiences, feelings, </w:t>
                            </w:r>
                            <w:r w:rsidR="009F2188" w:rsidRPr="00E95C9A">
                              <w:rPr>
                                <w:rFonts w:ascii="Arial" w:hAnsi="Arial" w:cs="Arial"/>
                                <w:sz w:val="16"/>
                                <w:szCs w:val="16"/>
                              </w:rPr>
                              <w:t>ideas,</w:t>
                            </w:r>
                            <w:r w:rsidR="00924725" w:rsidRPr="00E95C9A">
                              <w:rPr>
                                <w:rFonts w:ascii="Arial" w:hAnsi="Arial" w:cs="Arial"/>
                                <w:sz w:val="16"/>
                                <w:szCs w:val="16"/>
                              </w:rPr>
                              <w:t xml:space="preserve"> and behaviours</w:t>
                            </w:r>
                            <w:r w:rsidR="000E367E" w:rsidRPr="00E95C9A">
                              <w:rPr>
                                <w:rFonts w:ascii="Arial" w:hAnsi="Arial" w:cs="Arial"/>
                                <w:sz w:val="16"/>
                                <w:szCs w:val="16"/>
                              </w:rPr>
                              <w:t xml:space="preserve">, they also </w:t>
                            </w:r>
                            <w:r w:rsidR="005D020F" w:rsidRPr="00E95C9A">
                              <w:rPr>
                                <w:rFonts w:ascii="Arial" w:hAnsi="Arial" w:cs="Arial"/>
                                <w:sz w:val="16"/>
                                <w:szCs w:val="16"/>
                              </w:rPr>
                              <w:t xml:space="preserve">stress how learning and reflection are circular, advocating that people participate in an ongoing process of experiencing, thinking back, </w:t>
                            </w:r>
                            <w:proofErr w:type="gramStart"/>
                            <w:r w:rsidR="005D020F" w:rsidRPr="00E95C9A">
                              <w:rPr>
                                <w:rFonts w:ascii="Arial" w:hAnsi="Arial" w:cs="Arial"/>
                                <w:sz w:val="16"/>
                                <w:szCs w:val="16"/>
                              </w:rPr>
                              <w:t>learning</w:t>
                            </w:r>
                            <w:proofErr w:type="gramEnd"/>
                            <w:r w:rsidR="005D020F" w:rsidRPr="00E95C9A">
                              <w:rPr>
                                <w:rFonts w:ascii="Arial" w:hAnsi="Arial" w:cs="Arial"/>
                                <w:sz w:val="16"/>
                                <w:szCs w:val="16"/>
                              </w:rPr>
                              <w:t xml:space="preserve"> and incorporating fresh </w:t>
                            </w:r>
                            <w:r w:rsidR="00F739E3" w:rsidRPr="00E95C9A">
                              <w:rPr>
                                <w:rFonts w:ascii="Arial" w:hAnsi="Arial" w:cs="Arial"/>
                                <w:sz w:val="16"/>
                                <w:szCs w:val="16"/>
                              </w:rPr>
                              <w:t>perspectives</w:t>
                            </w:r>
                            <w:r w:rsidR="005D020F" w:rsidRPr="00E95C9A">
                              <w:rPr>
                                <w:rFonts w:ascii="Arial" w:hAnsi="Arial" w:cs="Arial"/>
                                <w:sz w:val="16"/>
                                <w:szCs w:val="16"/>
                              </w:rPr>
                              <w:t xml:space="preserve"> into their future work.</w:t>
                            </w:r>
                          </w:p>
                          <w:p w14:paraId="35502F7E" w14:textId="4759ED4A" w:rsidR="00886E56" w:rsidRDefault="00F739E3" w:rsidP="004C7589">
                            <w:pPr>
                              <w:jc w:val="both"/>
                              <w:rPr>
                                <w:rFonts w:ascii="Arial" w:hAnsi="Arial" w:cs="Arial"/>
                                <w:sz w:val="16"/>
                                <w:szCs w:val="16"/>
                              </w:rPr>
                            </w:pPr>
                            <w:r w:rsidRPr="00E95C9A">
                              <w:rPr>
                                <w:rFonts w:ascii="Arial" w:hAnsi="Arial" w:cs="Arial"/>
                                <w:sz w:val="16"/>
                                <w:szCs w:val="16"/>
                              </w:rPr>
                              <w:t>However,</w:t>
                            </w:r>
                            <w:r w:rsidR="005D020F" w:rsidRPr="00E95C9A">
                              <w:rPr>
                                <w:rFonts w:ascii="Arial" w:hAnsi="Arial" w:cs="Arial"/>
                                <w:sz w:val="16"/>
                                <w:szCs w:val="16"/>
                              </w:rPr>
                              <w:t xml:space="preserve"> </w:t>
                            </w:r>
                            <w:r w:rsidR="0032605B" w:rsidRPr="00E95C9A">
                              <w:rPr>
                                <w:rFonts w:ascii="Arial" w:hAnsi="Arial" w:cs="Arial"/>
                                <w:sz w:val="16"/>
                                <w:szCs w:val="16"/>
                              </w:rPr>
                              <w:t>Gibb’s Reflective Cycle encourages people to think about the context, results</w:t>
                            </w:r>
                            <w:r w:rsidR="00B70AA5" w:rsidRPr="00E95C9A">
                              <w:rPr>
                                <w:rFonts w:ascii="Arial" w:hAnsi="Arial" w:cs="Arial"/>
                                <w:sz w:val="16"/>
                                <w:szCs w:val="16"/>
                              </w:rPr>
                              <w:t xml:space="preserve">, and ramifications of their activities by emphasising analysis and </w:t>
                            </w:r>
                            <w:r w:rsidRPr="00E95C9A">
                              <w:rPr>
                                <w:rFonts w:ascii="Arial" w:hAnsi="Arial" w:cs="Arial"/>
                                <w:sz w:val="16"/>
                                <w:szCs w:val="16"/>
                              </w:rPr>
                              <w:t>evaluation</w:t>
                            </w:r>
                            <w:r w:rsidR="00B70AA5" w:rsidRPr="00E95C9A">
                              <w:rPr>
                                <w:rFonts w:ascii="Arial" w:hAnsi="Arial" w:cs="Arial"/>
                                <w:sz w:val="16"/>
                                <w:szCs w:val="16"/>
                              </w:rPr>
                              <w:t xml:space="preserve"> of the experience. Kolb’s Experimental Learning Cycle, on the other hand emphasises the value of</w:t>
                            </w:r>
                            <w:r w:rsidR="00362EA2" w:rsidRPr="00E95C9A">
                              <w:rPr>
                                <w:rFonts w:ascii="Arial" w:hAnsi="Arial" w:cs="Arial"/>
                                <w:sz w:val="16"/>
                                <w:szCs w:val="16"/>
                              </w:rPr>
                              <w:t xml:space="preserve"> the four stages with a greater emphasis on the learning process itself</w:t>
                            </w:r>
                            <w:r w:rsidR="00506BB6" w:rsidRPr="00E95C9A">
                              <w:rPr>
                                <w:rFonts w:ascii="Arial" w:hAnsi="Arial" w:cs="Arial"/>
                                <w:sz w:val="16"/>
                                <w:szCs w:val="16"/>
                              </w:rPr>
                              <w:t xml:space="preserve">. </w:t>
                            </w:r>
                            <w:r w:rsidR="00ED3EB5" w:rsidRPr="00E95C9A">
                              <w:rPr>
                                <w:rFonts w:ascii="Arial" w:hAnsi="Arial" w:cs="Arial"/>
                                <w:sz w:val="16"/>
                                <w:szCs w:val="16"/>
                              </w:rPr>
                              <w:t>Finally</w:t>
                            </w:r>
                            <w:r>
                              <w:rPr>
                                <w:rFonts w:ascii="Arial" w:hAnsi="Arial" w:cs="Arial"/>
                                <w:sz w:val="16"/>
                                <w:szCs w:val="16"/>
                              </w:rPr>
                              <w:t>,</w:t>
                            </w:r>
                            <w:r w:rsidR="00ED3EB5" w:rsidRPr="00E95C9A">
                              <w:rPr>
                                <w:rFonts w:ascii="Arial" w:hAnsi="Arial" w:cs="Arial"/>
                                <w:sz w:val="16"/>
                                <w:szCs w:val="16"/>
                              </w:rPr>
                              <w:t xml:space="preserve"> while both models urge people to uncover practical insights and methods for future practice</w:t>
                            </w:r>
                            <w:r w:rsidR="00FC0A77" w:rsidRPr="00E95C9A">
                              <w:rPr>
                                <w:rFonts w:ascii="Arial" w:hAnsi="Arial" w:cs="Arial"/>
                                <w:sz w:val="16"/>
                                <w:szCs w:val="16"/>
                              </w:rPr>
                              <w:t xml:space="preserve">, Gibb’s adds a particular “Action plan” </w:t>
                            </w:r>
                            <w:r w:rsidR="00B31BDA" w:rsidRPr="00E95C9A">
                              <w:rPr>
                                <w:rFonts w:ascii="Arial" w:hAnsi="Arial" w:cs="Arial"/>
                                <w:sz w:val="16"/>
                                <w:szCs w:val="16"/>
                              </w:rPr>
                              <w:t xml:space="preserve">stage that asks </w:t>
                            </w:r>
                            <w:r w:rsidRPr="00E95C9A">
                              <w:rPr>
                                <w:rFonts w:ascii="Arial" w:hAnsi="Arial" w:cs="Arial"/>
                                <w:sz w:val="16"/>
                                <w:szCs w:val="16"/>
                              </w:rPr>
                              <w:t>people</w:t>
                            </w:r>
                            <w:r w:rsidR="00B31BDA" w:rsidRPr="00E95C9A">
                              <w:rPr>
                                <w:rFonts w:ascii="Arial" w:hAnsi="Arial" w:cs="Arial"/>
                                <w:sz w:val="16"/>
                                <w:szCs w:val="16"/>
                              </w:rPr>
                              <w:t xml:space="preserve"> to create detailed plans for putting what they have learnt into </w:t>
                            </w:r>
                            <w:r w:rsidR="001C765A" w:rsidRPr="00E95C9A">
                              <w:rPr>
                                <w:rFonts w:ascii="Arial" w:hAnsi="Arial" w:cs="Arial"/>
                                <w:sz w:val="16"/>
                                <w:szCs w:val="16"/>
                              </w:rPr>
                              <w:t xml:space="preserve">practise, </w:t>
                            </w:r>
                            <w:r w:rsidRPr="00E95C9A">
                              <w:rPr>
                                <w:rFonts w:ascii="Arial" w:hAnsi="Arial" w:cs="Arial"/>
                                <w:sz w:val="16"/>
                                <w:szCs w:val="16"/>
                              </w:rPr>
                              <w:t>whereas</w:t>
                            </w:r>
                            <w:r w:rsidR="006D478E" w:rsidRPr="00E95C9A">
                              <w:rPr>
                                <w:rFonts w:ascii="Arial" w:hAnsi="Arial" w:cs="Arial"/>
                                <w:sz w:val="16"/>
                                <w:szCs w:val="16"/>
                              </w:rPr>
                              <w:t xml:space="preserve"> Kolb’s model encourages individuals to test out novel concepts and methods in authen</w:t>
                            </w:r>
                            <w:r w:rsidR="00A816B4" w:rsidRPr="00E95C9A">
                              <w:rPr>
                                <w:rFonts w:ascii="Arial" w:hAnsi="Arial" w:cs="Arial"/>
                                <w:sz w:val="16"/>
                                <w:szCs w:val="16"/>
                              </w:rPr>
                              <w:t>tic environments by emphasising active experimentat</w:t>
                            </w:r>
                            <w:r w:rsidR="00E95C9A" w:rsidRPr="00E95C9A">
                              <w:rPr>
                                <w:rFonts w:ascii="Arial" w:hAnsi="Arial" w:cs="Arial"/>
                                <w:sz w:val="16"/>
                                <w:szCs w:val="16"/>
                              </w:rPr>
                              <w:t xml:space="preserve">ion as a crucial step in the learning process. </w:t>
                            </w:r>
                          </w:p>
                          <w:p w14:paraId="06B7CD11" w14:textId="595E23D8" w:rsidR="001B7791" w:rsidRDefault="001B7791" w:rsidP="004C7589">
                            <w:pPr>
                              <w:jc w:val="both"/>
                              <w:rPr>
                                <w:rFonts w:ascii="Arial" w:hAnsi="Arial" w:cs="Arial"/>
                                <w:sz w:val="16"/>
                                <w:szCs w:val="16"/>
                              </w:rPr>
                            </w:pPr>
                            <w:r>
                              <w:rPr>
                                <w:rFonts w:ascii="Arial" w:hAnsi="Arial" w:cs="Arial"/>
                                <w:sz w:val="16"/>
                                <w:szCs w:val="16"/>
                              </w:rPr>
                              <w:t xml:space="preserve">Comparing and contrasting these models allows people to choose the method that best fits their requirements and preferences in a particular </w:t>
                            </w:r>
                            <w:r w:rsidR="00064E8D">
                              <w:rPr>
                                <w:rFonts w:ascii="Arial" w:hAnsi="Arial" w:cs="Arial"/>
                                <w:sz w:val="16"/>
                                <w:szCs w:val="16"/>
                              </w:rPr>
                              <w:t>situation and develop a deeper grasp of the reflective process by contrasting and comparing the two models.</w:t>
                            </w:r>
                          </w:p>
                          <w:p w14:paraId="763BAA90" w14:textId="17EC2A2C" w:rsidR="001D2B07" w:rsidRPr="001B7791" w:rsidRDefault="001D2B07" w:rsidP="004C7589">
                            <w:pPr>
                              <w:jc w:val="both"/>
                              <w:rPr>
                                <w:rFonts w:ascii="Arial" w:hAnsi="Arial" w:cs="Arial"/>
                                <w:sz w:val="16"/>
                                <w:szCs w:val="16"/>
                              </w:rPr>
                            </w:pPr>
                            <w:r>
                              <w:rPr>
                                <w:rFonts w:ascii="Arial" w:hAnsi="Arial" w:cs="Arial"/>
                                <w:sz w:val="16"/>
                                <w:szCs w:val="16"/>
                              </w:rPr>
                              <w:t>(Difference between,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FEBF1" id="_x0000_s1031" type="#_x0000_t202" style="position:absolute;margin-left:-59.1pt;margin-top:-190.5pt;width:401.25pt;height:189.75pt;z-index:-251658237;visibility:visible;mso-wrap-style:square;mso-width-percent:0;mso-height-percent:0;mso-wrap-distance-left:9pt;mso-wrap-distance-top:3.6pt;mso-wrap-distance-right:9pt;mso-wrap-distance-bottom:3.6pt;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" strokecolor="#f7f9ad" strokeweight="3pt">
                <v:textbox>
                  <w:txbxContent>
                    <w:p w14:paraId="4A08FED9" w14:textId="4B5AAF84" w:rsidR="00AE60FB" w:rsidRPr="003D149A" w:rsidRDefault="00AE60FB" w:rsidP="004C7589">
                      <w:pPr>
                        <w:jc w:val="both"/>
                        <w:rPr>
                          <w:rFonts w:ascii="Arial" w:hAnsi="Arial" w:cs="Arial"/>
                          <w:b/>
                          <w:bCs/>
                          <w:sz w:val="22"/>
                          <w:szCs w:val="22"/>
                          <w:u w:val="single"/>
                        </w:rPr>
                      </w:pPr>
                      <w:r w:rsidRPr="003D149A">
                        <w:rPr>
                          <w:rFonts w:ascii="Arial" w:hAnsi="Arial" w:cs="Arial"/>
                          <w:b/>
                          <w:bCs/>
                          <w:sz w:val="22"/>
                          <w:szCs w:val="22"/>
                          <w:u w:val="single"/>
                        </w:rPr>
                        <w:t>Analysis of models</w:t>
                      </w:r>
                      <w:r w:rsidR="00EA3A49">
                        <w:rPr>
                          <w:rFonts w:ascii="Arial" w:hAnsi="Arial" w:cs="Arial"/>
                          <w:b/>
                          <w:bCs/>
                          <w:sz w:val="22"/>
                          <w:szCs w:val="22"/>
                          <w:u w:val="single"/>
                        </w:rPr>
                        <w:t xml:space="preserve"> – compare and contract</w:t>
                      </w:r>
                    </w:p>
                    <w:p w14:paraId="7DB805D1" w14:textId="572D129D" w:rsidR="00AE60FB" w:rsidRPr="00E95C9A" w:rsidRDefault="0073001C" w:rsidP="004C7589">
                      <w:pPr>
                        <w:jc w:val="both"/>
                        <w:rPr>
                          <w:rFonts w:ascii="Arial" w:hAnsi="Arial" w:cs="Arial"/>
                          <w:sz w:val="16"/>
                          <w:szCs w:val="16"/>
                        </w:rPr>
                      </w:pPr>
                      <w:r w:rsidRPr="00E95C9A">
                        <w:rPr>
                          <w:rFonts w:ascii="Arial" w:hAnsi="Arial" w:cs="Arial"/>
                          <w:sz w:val="16"/>
                          <w:szCs w:val="16"/>
                        </w:rPr>
                        <w:t xml:space="preserve">Both Gibbs </w:t>
                      </w:r>
                      <w:r w:rsidR="00F739E3" w:rsidRPr="00E95C9A">
                        <w:rPr>
                          <w:rFonts w:ascii="Arial" w:hAnsi="Arial" w:cs="Arial"/>
                          <w:sz w:val="16"/>
                          <w:szCs w:val="16"/>
                        </w:rPr>
                        <w:t>Reflective</w:t>
                      </w:r>
                      <w:r w:rsidRPr="00E95C9A">
                        <w:rPr>
                          <w:rFonts w:ascii="Arial" w:hAnsi="Arial" w:cs="Arial"/>
                          <w:sz w:val="16"/>
                          <w:szCs w:val="16"/>
                        </w:rPr>
                        <w:t xml:space="preserve"> Cycle and </w:t>
                      </w:r>
                      <w:r w:rsidR="00F739E3" w:rsidRPr="00E95C9A">
                        <w:rPr>
                          <w:rFonts w:ascii="Arial" w:hAnsi="Arial" w:cs="Arial"/>
                          <w:sz w:val="16"/>
                          <w:szCs w:val="16"/>
                        </w:rPr>
                        <w:t>Kolb’s</w:t>
                      </w:r>
                      <w:r w:rsidR="008522F6" w:rsidRPr="00E95C9A">
                        <w:rPr>
                          <w:rFonts w:ascii="Arial" w:hAnsi="Arial" w:cs="Arial"/>
                          <w:sz w:val="16"/>
                          <w:szCs w:val="16"/>
                        </w:rPr>
                        <w:t xml:space="preserve"> </w:t>
                      </w:r>
                      <w:r w:rsidR="00F739E3" w:rsidRPr="00E95C9A">
                        <w:rPr>
                          <w:rFonts w:ascii="Arial" w:hAnsi="Arial" w:cs="Arial"/>
                          <w:sz w:val="16"/>
                          <w:szCs w:val="16"/>
                        </w:rPr>
                        <w:t>Experimental</w:t>
                      </w:r>
                      <w:r w:rsidR="008522F6" w:rsidRPr="00E95C9A">
                        <w:rPr>
                          <w:rFonts w:ascii="Arial" w:hAnsi="Arial" w:cs="Arial"/>
                          <w:sz w:val="16"/>
                          <w:szCs w:val="16"/>
                        </w:rPr>
                        <w:t xml:space="preserve"> Learning Cycle </w:t>
                      </w:r>
                      <w:r w:rsidR="00AF4023" w:rsidRPr="00E95C9A">
                        <w:rPr>
                          <w:rFonts w:ascii="Arial" w:hAnsi="Arial" w:cs="Arial"/>
                          <w:sz w:val="16"/>
                          <w:szCs w:val="16"/>
                        </w:rPr>
                        <w:t>have a structured approach as well as a cyclical process.</w:t>
                      </w:r>
                      <w:r w:rsidR="008D6FEA" w:rsidRPr="00E95C9A">
                        <w:rPr>
                          <w:rFonts w:ascii="Arial" w:hAnsi="Arial" w:cs="Arial"/>
                          <w:sz w:val="16"/>
                          <w:szCs w:val="16"/>
                        </w:rPr>
                        <w:t xml:space="preserve"> Both theories offer a methodical framework for introspection, leading people through </w:t>
                      </w:r>
                      <w:r w:rsidR="00924725" w:rsidRPr="00E95C9A">
                        <w:rPr>
                          <w:rFonts w:ascii="Arial" w:hAnsi="Arial" w:cs="Arial"/>
                          <w:sz w:val="16"/>
                          <w:szCs w:val="16"/>
                        </w:rPr>
                        <w:t xml:space="preserve">a sequence of steps to </w:t>
                      </w:r>
                      <w:r w:rsidR="00F739E3" w:rsidRPr="00E95C9A">
                        <w:rPr>
                          <w:rFonts w:ascii="Arial" w:hAnsi="Arial" w:cs="Arial"/>
                          <w:sz w:val="16"/>
                          <w:szCs w:val="16"/>
                        </w:rPr>
                        <w:t>analyse</w:t>
                      </w:r>
                      <w:r w:rsidR="00924725" w:rsidRPr="00E95C9A">
                        <w:rPr>
                          <w:rFonts w:ascii="Arial" w:hAnsi="Arial" w:cs="Arial"/>
                          <w:sz w:val="16"/>
                          <w:szCs w:val="16"/>
                        </w:rPr>
                        <w:t xml:space="preserve"> their experiences, feelings, </w:t>
                      </w:r>
                      <w:r w:rsidR="009F2188" w:rsidRPr="00E95C9A">
                        <w:rPr>
                          <w:rFonts w:ascii="Arial" w:hAnsi="Arial" w:cs="Arial"/>
                          <w:sz w:val="16"/>
                          <w:szCs w:val="16"/>
                        </w:rPr>
                        <w:t>ideas,</w:t>
                      </w:r>
                      <w:r w:rsidR="00924725" w:rsidRPr="00E95C9A">
                        <w:rPr>
                          <w:rFonts w:ascii="Arial" w:hAnsi="Arial" w:cs="Arial"/>
                          <w:sz w:val="16"/>
                          <w:szCs w:val="16"/>
                        </w:rPr>
                        <w:t xml:space="preserve"> and behaviours</w:t>
                      </w:r>
                      <w:r w:rsidR="000E367E" w:rsidRPr="00E95C9A">
                        <w:rPr>
                          <w:rFonts w:ascii="Arial" w:hAnsi="Arial" w:cs="Arial"/>
                          <w:sz w:val="16"/>
                          <w:szCs w:val="16"/>
                        </w:rPr>
                        <w:t xml:space="preserve">, they also </w:t>
                      </w:r>
                      <w:r w:rsidR="005D020F" w:rsidRPr="00E95C9A">
                        <w:rPr>
                          <w:rFonts w:ascii="Arial" w:hAnsi="Arial" w:cs="Arial"/>
                          <w:sz w:val="16"/>
                          <w:szCs w:val="16"/>
                        </w:rPr>
                        <w:t xml:space="preserve">stress how learning and reflection are circular, advocating that people participate in an ongoing process of experiencing, thinking back, </w:t>
                      </w:r>
                      <w:proofErr w:type="gramStart"/>
                      <w:r w:rsidR="005D020F" w:rsidRPr="00E95C9A">
                        <w:rPr>
                          <w:rFonts w:ascii="Arial" w:hAnsi="Arial" w:cs="Arial"/>
                          <w:sz w:val="16"/>
                          <w:szCs w:val="16"/>
                        </w:rPr>
                        <w:t>learning</w:t>
                      </w:r>
                      <w:proofErr w:type="gramEnd"/>
                      <w:r w:rsidR="005D020F" w:rsidRPr="00E95C9A">
                        <w:rPr>
                          <w:rFonts w:ascii="Arial" w:hAnsi="Arial" w:cs="Arial"/>
                          <w:sz w:val="16"/>
                          <w:szCs w:val="16"/>
                        </w:rPr>
                        <w:t xml:space="preserve"> and incorporating fresh </w:t>
                      </w:r>
                      <w:r w:rsidR="00F739E3" w:rsidRPr="00E95C9A">
                        <w:rPr>
                          <w:rFonts w:ascii="Arial" w:hAnsi="Arial" w:cs="Arial"/>
                          <w:sz w:val="16"/>
                          <w:szCs w:val="16"/>
                        </w:rPr>
                        <w:t>perspectives</w:t>
                      </w:r>
                      <w:r w:rsidR="005D020F" w:rsidRPr="00E95C9A">
                        <w:rPr>
                          <w:rFonts w:ascii="Arial" w:hAnsi="Arial" w:cs="Arial"/>
                          <w:sz w:val="16"/>
                          <w:szCs w:val="16"/>
                        </w:rPr>
                        <w:t xml:space="preserve"> into their future work.</w:t>
                      </w:r>
                    </w:p>
                    <w:p w14:paraId="35502F7E" w14:textId="4759ED4A" w:rsidR="00886E56" w:rsidRDefault="00F739E3" w:rsidP="004C7589">
                      <w:pPr>
                        <w:jc w:val="both"/>
                        <w:rPr>
                          <w:rFonts w:ascii="Arial" w:hAnsi="Arial" w:cs="Arial"/>
                          <w:sz w:val="16"/>
                          <w:szCs w:val="16"/>
                        </w:rPr>
                      </w:pPr>
                      <w:r w:rsidRPr="00E95C9A">
                        <w:rPr>
                          <w:rFonts w:ascii="Arial" w:hAnsi="Arial" w:cs="Arial"/>
                          <w:sz w:val="16"/>
                          <w:szCs w:val="16"/>
                        </w:rPr>
                        <w:t>However,</w:t>
                      </w:r>
                      <w:r w:rsidR="005D020F" w:rsidRPr="00E95C9A">
                        <w:rPr>
                          <w:rFonts w:ascii="Arial" w:hAnsi="Arial" w:cs="Arial"/>
                          <w:sz w:val="16"/>
                          <w:szCs w:val="16"/>
                        </w:rPr>
                        <w:t xml:space="preserve"> </w:t>
                      </w:r>
                      <w:r w:rsidR="0032605B" w:rsidRPr="00E95C9A">
                        <w:rPr>
                          <w:rFonts w:ascii="Arial" w:hAnsi="Arial" w:cs="Arial"/>
                          <w:sz w:val="16"/>
                          <w:szCs w:val="16"/>
                        </w:rPr>
                        <w:t>Gibb’s Reflective Cycle encourages people to think about the context, results</w:t>
                      </w:r>
                      <w:r w:rsidR="00B70AA5" w:rsidRPr="00E95C9A">
                        <w:rPr>
                          <w:rFonts w:ascii="Arial" w:hAnsi="Arial" w:cs="Arial"/>
                          <w:sz w:val="16"/>
                          <w:szCs w:val="16"/>
                        </w:rPr>
                        <w:t xml:space="preserve">, and ramifications of their activities by emphasising analysis and </w:t>
                      </w:r>
                      <w:r w:rsidRPr="00E95C9A">
                        <w:rPr>
                          <w:rFonts w:ascii="Arial" w:hAnsi="Arial" w:cs="Arial"/>
                          <w:sz w:val="16"/>
                          <w:szCs w:val="16"/>
                        </w:rPr>
                        <w:t>evaluation</w:t>
                      </w:r>
                      <w:r w:rsidR="00B70AA5" w:rsidRPr="00E95C9A">
                        <w:rPr>
                          <w:rFonts w:ascii="Arial" w:hAnsi="Arial" w:cs="Arial"/>
                          <w:sz w:val="16"/>
                          <w:szCs w:val="16"/>
                        </w:rPr>
                        <w:t xml:space="preserve"> of the experience. Kolb’s Experimental Learning Cycle, on the other hand emphasises the value of</w:t>
                      </w:r>
                      <w:r w:rsidR="00362EA2" w:rsidRPr="00E95C9A">
                        <w:rPr>
                          <w:rFonts w:ascii="Arial" w:hAnsi="Arial" w:cs="Arial"/>
                          <w:sz w:val="16"/>
                          <w:szCs w:val="16"/>
                        </w:rPr>
                        <w:t xml:space="preserve"> the four stages with a greater emphasis on the learning process itself</w:t>
                      </w:r>
                      <w:r w:rsidR="00506BB6" w:rsidRPr="00E95C9A">
                        <w:rPr>
                          <w:rFonts w:ascii="Arial" w:hAnsi="Arial" w:cs="Arial"/>
                          <w:sz w:val="16"/>
                          <w:szCs w:val="16"/>
                        </w:rPr>
                        <w:t xml:space="preserve">. </w:t>
                      </w:r>
                      <w:r w:rsidR="00ED3EB5" w:rsidRPr="00E95C9A">
                        <w:rPr>
                          <w:rFonts w:ascii="Arial" w:hAnsi="Arial" w:cs="Arial"/>
                          <w:sz w:val="16"/>
                          <w:szCs w:val="16"/>
                        </w:rPr>
                        <w:t>Finally</w:t>
                      </w:r>
                      <w:r>
                        <w:rPr>
                          <w:rFonts w:ascii="Arial" w:hAnsi="Arial" w:cs="Arial"/>
                          <w:sz w:val="16"/>
                          <w:szCs w:val="16"/>
                        </w:rPr>
                        <w:t>,</w:t>
                      </w:r>
                      <w:r w:rsidR="00ED3EB5" w:rsidRPr="00E95C9A">
                        <w:rPr>
                          <w:rFonts w:ascii="Arial" w:hAnsi="Arial" w:cs="Arial"/>
                          <w:sz w:val="16"/>
                          <w:szCs w:val="16"/>
                        </w:rPr>
                        <w:t xml:space="preserve"> while both models urge people to uncover practical insights and methods for future practice</w:t>
                      </w:r>
                      <w:r w:rsidR="00FC0A77" w:rsidRPr="00E95C9A">
                        <w:rPr>
                          <w:rFonts w:ascii="Arial" w:hAnsi="Arial" w:cs="Arial"/>
                          <w:sz w:val="16"/>
                          <w:szCs w:val="16"/>
                        </w:rPr>
                        <w:t xml:space="preserve">, Gibb’s adds a particular “Action plan” </w:t>
                      </w:r>
                      <w:r w:rsidR="00B31BDA" w:rsidRPr="00E95C9A">
                        <w:rPr>
                          <w:rFonts w:ascii="Arial" w:hAnsi="Arial" w:cs="Arial"/>
                          <w:sz w:val="16"/>
                          <w:szCs w:val="16"/>
                        </w:rPr>
                        <w:t xml:space="preserve">stage that asks </w:t>
                      </w:r>
                      <w:r w:rsidRPr="00E95C9A">
                        <w:rPr>
                          <w:rFonts w:ascii="Arial" w:hAnsi="Arial" w:cs="Arial"/>
                          <w:sz w:val="16"/>
                          <w:szCs w:val="16"/>
                        </w:rPr>
                        <w:t>people</w:t>
                      </w:r>
                      <w:r w:rsidR="00B31BDA" w:rsidRPr="00E95C9A">
                        <w:rPr>
                          <w:rFonts w:ascii="Arial" w:hAnsi="Arial" w:cs="Arial"/>
                          <w:sz w:val="16"/>
                          <w:szCs w:val="16"/>
                        </w:rPr>
                        <w:t xml:space="preserve"> to create detailed plans for putting what they have learnt into </w:t>
                      </w:r>
                      <w:r w:rsidR="001C765A" w:rsidRPr="00E95C9A">
                        <w:rPr>
                          <w:rFonts w:ascii="Arial" w:hAnsi="Arial" w:cs="Arial"/>
                          <w:sz w:val="16"/>
                          <w:szCs w:val="16"/>
                        </w:rPr>
                        <w:t xml:space="preserve">practise, </w:t>
                      </w:r>
                      <w:r w:rsidRPr="00E95C9A">
                        <w:rPr>
                          <w:rFonts w:ascii="Arial" w:hAnsi="Arial" w:cs="Arial"/>
                          <w:sz w:val="16"/>
                          <w:szCs w:val="16"/>
                        </w:rPr>
                        <w:t>whereas</w:t>
                      </w:r>
                      <w:r w:rsidR="006D478E" w:rsidRPr="00E95C9A">
                        <w:rPr>
                          <w:rFonts w:ascii="Arial" w:hAnsi="Arial" w:cs="Arial"/>
                          <w:sz w:val="16"/>
                          <w:szCs w:val="16"/>
                        </w:rPr>
                        <w:t xml:space="preserve"> Kolb’s model encourages individuals to test out novel concepts and methods in authen</w:t>
                      </w:r>
                      <w:r w:rsidR="00A816B4" w:rsidRPr="00E95C9A">
                        <w:rPr>
                          <w:rFonts w:ascii="Arial" w:hAnsi="Arial" w:cs="Arial"/>
                          <w:sz w:val="16"/>
                          <w:szCs w:val="16"/>
                        </w:rPr>
                        <w:t>tic environments by emphasising active experimentat</w:t>
                      </w:r>
                      <w:r w:rsidR="00E95C9A" w:rsidRPr="00E95C9A">
                        <w:rPr>
                          <w:rFonts w:ascii="Arial" w:hAnsi="Arial" w:cs="Arial"/>
                          <w:sz w:val="16"/>
                          <w:szCs w:val="16"/>
                        </w:rPr>
                        <w:t xml:space="preserve">ion as a crucial step in the learning process. </w:t>
                      </w:r>
                    </w:p>
                    <w:p w14:paraId="06B7CD11" w14:textId="595E23D8" w:rsidR="001B7791" w:rsidRDefault="001B7791" w:rsidP="004C7589">
                      <w:pPr>
                        <w:jc w:val="both"/>
                        <w:rPr>
                          <w:rFonts w:ascii="Arial" w:hAnsi="Arial" w:cs="Arial"/>
                          <w:sz w:val="16"/>
                          <w:szCs w:val="16"/>
                        </w:rPr>
                      </w:pPr>
                      <w:r>
                        <w:rPr>
                          <w:rFonts w:ascii="Arial" w:hAnsi="Arial" w:cs="Arial"/>
                          <w:sz w:val="16"/>
                          <w:szCs w:val="16"/>
                        </w:rPr>
                        <w:t xml:space="preserve">Comparing and contrasting these models allows people to choose the method that best fits their requirements and preferences in a particular </w:t>
                      </w:r>
                      <w:r w:rsidR="00064E8D">
                        <w:rPr>
                          <w:rFonts w:ascii="Arial" w:hAnsi="Arial" w:cs="Arial"/>
                          <w:sz w:val="16"/>
                          <w:szCs w:val="16"/>
                        </w:rPr>
                        <w:t>situation and develop a deeper grasp of the reflective process by contrasting and comparing the two models.</w:t>
                      </w:r>
                    </w:p>
                    <w:p w14:paraId="763BAA90" w14:textId="17EC2A2C" w:rsidR="001D2B07" w:rsidRPr="001B7791" w:rsidRDefault="001D2B07" w:rsidP="004C7589">
                      <w:pPr>
                        <w:jc w:val="both"/>
                        <w:rPr>
                          <w:rFonts w:ascii="Arial" w:hAnsi="Arial" w:cs="Arial"/>
                          <w:sz w:val="16"/>
                          <w:szCs w:val="16"/>
                        </w:rPr>
                      </w:pPr>
                      <w:r>
                        <w:rPr>
                          <w:rFonts w:ascii="Arial" w:hAnsi="Arial" w:cs="Arial"/>
                          <w:sz w:val="16"/>
                          <w:szCs w:val="16"/>
                        </w:rPr>
                        <w:t>(Difference between, 2021)</w:t>
                      </w:r>
                    </w:p>
                  </w:txbxContent>
                </v:textbox>
                <w10:wrap type="topAndBottom" anchorx="margin" anchory="margin"/>
              </v:shape>
            </w:pict>
          </mc:Fallback>
        </mc:AlternateContent>
      </w:r>
      <w:r w:rsidRPr="005B2823">
        <w:rPr>
          <w:rFonts w:ascii="Arial" w:hAnsi="Arial" w:cs="Arial"/>
          <w:bCs/>
          <w:noProof/>
          <w:sz w:val="22"/>
          <w:szCs w:val="22"/>
          <w:lang w:bidi="yi-Hebr"/>
        </w:rPr>
        <mc:AlternateContent>
          <mc:Choice Requires="wps">
            <w:drawing>
              <wp:anchor distT="45720" distB="45720" distL="114300" distR="114300" simplePos="0" relativeHeight="251658244" behindDoc="1" locked="0" layoutInCell="1" allowOverlap="1" wp14:anchorId="7FD469EB" wp14:editId="2104EF4C">
                <wp:simplePos x="0" y="0"/>
                <wp:positionH relativeFrom="margin">
                  <wp:posOffset>4453890</wp:posOffset>
                </wp:positionH>
                <wp:positionV relativeFrom="page">
                  <wp:posOffset>7357110</wp:posOffset>
                </wp:positionV>
                <wp:extent cx="2009775" cy="2400300"/>
                <wp:effectExtent l="19050" t="19050" r="28575" b="19050"/>
                <wp:wrapTopAndBottom/>
                <wp:docPr id="7781987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2400300"/>
                        </a:xfrm>
                        <a:prstGeom prst="rect">
                          <a:avLst/>
                        </a:prstGeom>
                        <a:solidFill>
                          <a:srgbClr val="FFFFFF"/>
                        </a:solidFill>
                        <a:ln w="38100">
                          <a:solidFill>
                            <a:srgbClr val="DCBEF4"/>
                          </a:solidFill>
                          <a:miter lim="800000"/>
                          <a:headEnd/>
                          <a:tailEnd/>
                        </a:ln>
                      </wps:spPr>
                      <wps:txbx>
                        <w:txbxContent>
                          <w:p w14:paraId="571ADF93" w14:textId="77777777" w:rsidR="00AE60FB" w:rsidRPr="00EE50D5" w:rsidRDefault="00AE60FB" w:rsidP="004C7589">
                            <w:pPr>
                              <w:jc w:val="both"/>
                              <w:rPr>
                                <w:rFonts w:ascii="Arial" w:hAnsi="Arial" w:cs="Arial"/>
                                <w:b/>
                                <w:bCs/>
                                <w:sz w:val="22"/>
                                <w:szCs w:val="22"/>
                                <w:u w:val="single"/>
                              </w:rPr>
                            </w:pPr>
                            <w:r w:rsidRPr="00EE50D5">
                              <w:rPr>
                                <w:rFonts w:ascii="Arial" w:hAnsi="Arial" w:cs="Arial"/>
                                <w:b/>
                                <w:bCs/>
                                <w:sz w:val="22"/>
                                <w:szCs w:val="22"/>
                                <w:u w:val="single"/>
                              </w:rPr>
                              <w:t>Conclusion</w:t>
                            </w:r>
                          </w:p>
                          <w:p w14:paraId="3FF81AC1" w14:textId="390C3FA9" w:rsidR="00AE60FB" w:rsidRPr="001D7169" w:rsidRDefault="001D7169" w:rsidP="004C7589">
                            <w:pPr>
                              <w:jc w:val="both"/>
                              <w:rPr>
                                <w:rFonts w:ascii="Arial" w:hAnsi="Arial" w:cs="Arial"/>
                                <w:sz w:val="16"/>
                                <w:szCs w:val="16"/>
                              </w:rPr>
                            </w:pPr>
                            <w:r>
                              <w:rPr>
                                <w:rFonts w:ascii="Arial" w:hAnsi="Arial" w:cs="Arial"/>
                                <w:sz w:val="16"/>
                                <w:szCs w:val="16"/>
                              </w:rPr>
                              <w:t>In early childhood education, reflective practice is essential to the development of teachers’ careers as well as the standard care and instruction that is given to young children. Early childhood educators can improve their teaching tec</w:t>
                            </w:r>
                            <w:r w:rsidR="00DA1D35">
                              <w:rPr>
                                <w:rFonts w:ascii="Arial" w:hAnsi="Arial" w:cs="Arial"/>
                                <w:sz w:val="16"/>
                                <w:szCs w:val="16"/>
                              </w:rPr>
                              <w:t>hniques</w:t>
                            </w:r>
                            <w:r w:rsidR="0089765A">
                              <w:rPr>
                                <w:rFonts w:ascii="Arial" w:hAnsi="Arial" w:cs="Arial"/>
                                <w:sz w:val="16"/>
                                <w:szCs w:val="16"/>
                              </w:rPr>
                              <w:t xml:space="preserve">, gain a deeper understanding of child </w:t>
                            </w:r>
                            <w:r w:rsidR="00F739E3">
                              <w:rPr>
                                <w:rFonts w:ascii="Arial" w:hAnsi="Arial" w:cs="Arial"/>
                                <w:sz w:val="16"/>
                                <w:szCs w:val="16"/>
                              </w:rPr>
                              <w:t>development,</w:t>
                            </w:r>
                            <w:r w:rsidR="0089765A">
                              <w:rPr>
                                <w:rFonts w:ascii="Arial" w:hAnsi="Arial" w:cs="Arial"/>
                                <w:sz w:val="16"/>
                                <w:szCs w:val="16"/>
                              </w:rPr>
                              <w:t xml:space="preserve"> and provide a more caring and </w:t>
                            </w:r>
                            <w:r w:rsidR="00F739E3">
                              <w:rPr>
                                <w:rFonts w:ascii="Arial" w:hAnsi="Arial" w:cs="Arial"/>
                                <w:sz w:val="16"/>
                                <w:szCs w:val="16"/>
                              </w:rPr>
                              <w:t>responsive</w:t>
                            </w:r>
                            <w:r w:rsidR="00FD559E">
                              <w:rPr>
                                <w:rFonts w:ascii="Arial" w:hAnsi="Arial" w:cs="Arial"/>
                                <w:sz w:val="16"/>
                                <w:szCs w:val="16"/>
                              </w:rPr>
                              <w:t xml:space="preserve"> learning environment by engaging in reflective practice. Gibbs’ Reflective Cycle and Kolb’s Experimental Learning Cycle provide useful models for directing </w:t>
                            </w:r>
                            <w:r w:rsidR="008F4EED">
                              <w:rPr>
                                <w:rFonts w:ascii="Arial" w:hAnsi="Arial" w:cs="Arial"/>
                                <w:sz w:val="16"/>
                                <w:szCs w:val="16"/>
                              </w:rPr>
                              <w:t>the reflective process in early childhood settings.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469EB" id="_x0000_s1032" type="#_x0000_t202" style="position:absolute;margin-left:350.7pt;margin-top:579.3pt;width:158.25pt;height:189pt;z-index:-2516582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" strokecolor="#dcbef4" strokeweight="3pt">
                <v:textbox>
                  <w:txbxContent>
                    <w:p w14:paraId="571ADF93" w14:textId="77777777" w:rsidR="00AE60FB" w:rsidRPr="00EE50D5" w:rsidRDefault="00AE60FB" w:rsidP="004C7589">
                      <w:pPr>
                        <w:jc w:val="both"/>
                        <w:rPr>
                          <w:rFonts w:ascii="Arial" w:hAnsi="Arial" w:cs="Arial"/>
                          <w:b/>
                          <w:bCs/>
                          <w:sz w:val="22"/>
                          <w:szCs w:val="22"/>
                          <w:u w:val="single"/>
                        </w:rPr>
                      </w:pPr>
                      <w:r w:rsidRPr="00EE50D5">
                        <w:rPr>
                          <w:rFonts w:ascii="Arial" w:hAnsi="Arial" w:cs="Arial"/>
                          <w:b/>
                          <w:bCs/>
                          <w:sz w:val="22"/>
                          <w:szCs w:val="22"/>
                          <w:u w:val="single"/>
                        </w:rPr>
                        <w:t>Conclusion</w:t>
                      </w:r>
                    </w:p>
                    <w:p w14:paraId="3FF81AC1" w14:textId="390C3FA9" w:rsidR="00AE60FB" w:rsidRPr="001D7169" w:rsidRDefault="001D7169" w:rsidP="004C7589">
                      <w:pPr>
                        <w:jc w:val="both"/>
                        <w:rPr>
                          <w:rFonts w:ascii="Arial" w:hAnsi="Arial" w:cs="Arial"/>
                          <w:sz w:val="16"/>
                          <w:szCs w:val="16"/>
                        </w:rPr>
                      </w:pPr>
                      <w:r>
                        <w:rPr>
                          <w:rFonts w:ascii="Arial" w:hAnsi="Arial" w:cs="Arial"/>
                          <w:sz w:val="16"/>
                          <w:szCs w:val="16"/>
                        </w:rPr>
                        <w:t>In early childhood education, reflective practice is essential to the development of teachers’ careers as well as the standard care and instruction that is given to young children. Early childhood educators can improve their teaching tec</w:t>
                      </w:r>
                      <w:r w:rsidR="00DA1D35">
                        <w:rPr>
                          <w:rFonts w:ascii="Arial" w:hAnsi="Arial" w:cs="Arial"/>
                          <w:sz w:val="16"/>
                          <w:szCs w:val="16"/>
                        </w:rPr>
                        <w:t>hniques</w:t>
                      </w:r>
                      <w:r w:rsidR="0089765A">
                        <w:rPr>
                          <w:rFonts w:ascii="Arial" w:hAnsi="Arial" w:cs="Arial"/>
                          <w:sz w:val="16"/>
                          <w:szCs w:val="16"/>
                        </w:rPr>
                        <w:t xml:space="preserve">, gain a deeper understanding of child </w:t>
                      </w:r>
                      <w:r w:rsidR="00F739E3">
                        <w:rPr>
                          <w:rFonts w:ascii="Arial" w:hAnsi="Arial" w:cs="Arial"/>
                          <w:sz w:val="16"/>
                          <w:szCs w:val="16"/>
                        </w:rPr>
                        <w:t>development,</w:t>
                      </w:r>
                      <w:r w:rsidR="0089765A">
                        <w:rPr>
                          <w:rFonts w:ascii="Arial" w:hAnsi="Arial" w:cs="Arial"/>
                          <w:sz w:val="16"/>
                          <w:szCs w:val="16"/>
                        </w:rPr>
                        <w:t xml:space="preserve"> and provide a more caring and </w:t>
                      </w:r>
                      <w:r w:rsidR="00F739E3">
                        <w:rPr>
                          <w:rFonts w:ascii="Arial" w:hAnsi="Arial" w:cs="Arial"/>
                          <w:sz w:val="16"/>
                          <w:szCs w:val="16"/>
                        </w:rPr>
                        <w:t>responsive</w:t>
                      </w:r>
                      <w:r w:rsidR="00FD559E">
                        <w:rPr>
                          <w:rFonts w:ascii="Arial" w:hAnsi="Arial" w:cs="Arial"/>
                          <w:sz w:val="16"/>
                          <w:szCs w:val="16"/>
                        </w:rPr>
                        <w:t xml:space="preserve"> learning environment by engaging in reflective practice. Gibbs’ Reflective Cycle and Kolb’s Experimental Learning Cycle provide useful models for directing </w:t>
                      </w:r>
                      <w:r w:rsidR="008F4EED">
                        <w:rPr>
                          <w:rFonts w:ascii="Arial" w:hAnsi="Arial" w:cs="Arial"/>
                          <w:sz w:val="16"/>
                          <w:szCs w:val="16"/>
                        </w:rPr>
                        <w:t>the reflective process in early childhood settings.</w:t>
                      </w:r>
                    </w:p>
                  </w:txbxContent>
                </v:textbox>
                <w10:wrap type="topAndBottom" anchorx="margin" anchory="page"/>
              </v:shape>
            </w:pict>
          </mc:Fallback>
        </mc:AlternateContent>
      </w:r>
    </w:p>
    <w:p w14:paraId="5A606BFD" w14:textId="5C9CB33B" w:rsidR="009F2188" w:rsidRPr="00096CAF" w:rsidRDefault="00194EA9">
      <w:pPr>
        <w:rPr>
          <w:rFonts w:ascii="Arial" w:hAnsi="Arial" w:cs="Arial"/>
          <w:bCs/>
          <w:sz w:val="20"/>
          <w:szCs w:val="20"/>
        </w:rPr>
      </w:pPr>
      <w:r w:rsidRPr="00096CAF">
        <w:rPr>
          <w:rFonts w:ascii="Arial" w:hAnsi="Arial" w:cs="Arial"/>
          <w:bCs/>
          <w:sz w:val="20"/>
          <w:szCs w:val="20"/>
        </w:rPr>
        <w:lastRenderedPageBreak/>
        <w:t xml:space="preserve">Section 3 </w:t>
      </w:r>
    </w:p>
    <w:p w14:paraId="01D7738D" w14:textId="5EDE8287" w:rsidR="009F2188" w:rsidRPr="00096CAF" w:rsidRDefault="009F2188" w:rsidP="00F15815">
      <w:pPr>
        <w:jc w:val="both"/>
        <w:rPr>
          <w:rFonts w:ascii="Arial" w:hAnsi="Arial" w:cs="Arial"/>
          <w:bCs/>
          <w:sz w:val="20"/>
          <w:szCs w:val="20"/>
        </w:rPr>
      </w:pPr>
    </w:p>
    <w:p w14:paraId="59835DF8" w14:textId="6E7A390C" w:rsidR="00C965B4" w:rsidRPr="00096CAF" w:rsidRDefault="00206A95" w:rsidP="00F15815">
      <w:pPr>
        <w:spacing w:line="256" w:lineRule="auto"/>
        <w:jc w:val="both"/>
        <w:rPr>
          <w:rFonts w:ascii="Arial" w:hAnsi="Arial" w:cs="Arial"/>
          <w:sz w:val="20"/>
          <w:szCs w:val="20"/>
        </w:rPr>
      </w:pPr>
      <w:r>
        <w:rPr>
          <w:rFonts w:ascii="Arial" w:hAnsi="Arial" w:cs="Arial"/>
          <w:sz w:val="20"/>
          <w:szCs w:val="20"/>
        </w:rPr>
        <w:t>When discussing early childhood education</w:t>
      </w:r>
      <w:r w:rsidR="00AF3E8D">
        <w:rPr>
          <w:rFonts w:ascii="Arial" w:hAnsi="Arial" w:cs="Arial"/>
          <w:sz w:val="20"/>
          <w:szCs w:val="20"/>
        </w:rPr>
        <w:t xml:space="preserve">, the term “professional” usually refers to someone who has received the necessary training and certification to deal with young children, usually </w:t>
      </w:r>
      <w:r w:rsidR="00F528A8">
        <w:rPr>
          <w:rFonts w:ascii="Arial" w:hAnsi="Arial" w:cs="Arial"/>
          <w:sz w:val="20"/>
          <w:szCs w:val="20"/>
        </w:rPr>
        <w:t>those under the age of eight. These experts, who are vital to children's developmental stages, include early childhood educators, c</w:t>
      </w:r>
      <w:r w:rsidR="007250E6">
        <w:rPr>
          <w:rFonts w:ascii="Arial" w:hAnsi="Arial" w:cs="Arial"/>
          <w:sz w:val="20"/>
          <w:szCs w:val="20"/>
        </w:rPr>
        <w:t xml:space="preserve">reche providers, and other childcare workers. </w:t>
      </w:r>
      <w:r w:rsidR="00D91EE8">
        <w:rPr>
          <w:rFonts w:ascii="Arial" w:hAnsi="Arial" w:cs="Arial"/>
          <w:sz w:val="20"/>
          <w:szCs w:val="20"/>
        </w:rPr>
        <w:t>Early childhood educators play a critical role in laying a solid foundation for children’s future learning and growth</w:t>
      </w:r>
      <w:r w:rsidR="007725BC">
        <w:rPr>
          <w:rFonts w:ascii="Arial" w:hAnsi="Arial" w:cs="Arial"/>
          <w:sz w:val="20"/>
          <w:szCs w:val="20"/>
        </w:rPr>
        <w:t>. Young children can explore, learn, and develop in environments that are safe, nurturing, and stimulat</w:t>
      </w:r>
      <w:r w:rsidR="006B076D">
        <w:rPr>
          <w:rFonts w:ascii="Arial" w:hAnsi="Arial" w:cs="Arial"/>
          <w:sz w:val="20"/>
          <w:szCs w:val="20"/>
        </w:rPr>
        <w:t xml:space="preserve">ing </w:t>
      </w:r>
      <w:r w:rsidR="000234A7">
        <w:rPr>
          <w:rFonts w:ascii="Arial" w:hAnsi="Arial" w:cs="Arial"/>
          <w:sz w:val="20"/>
          <w:szCs w:val="20"/>
        </w:rPr>
        <w:t xml:space="preserve">because of their unique discoveries. </w:t>
      </w:r>
      <w:r w:rsidR="00B2479C">
        <w:rPr>
          <w:rFonts w:ascii="Arial" w:hAnsi="Arial" w:cs="Arial"/>
          <w:sz w:val="20"/>
          <w:szCs w:val="20"/>
        </w:rPr>
        <w:t xml:space="preserve">Furthermore, </w:t>
      </w:r>
      <w:r w:rsidR="004F5DA8">
        <w:rPr>
          <w:rFonts w:ascii="Arial" w:hAnsi="Arial" w:cs="Arial"/>
          <w:sz w:val="20"/>
          <w:szCs w:val="20"/>
        </w:rPr>
        <w:t xml:space="preserve">Hallet (2012) </w:t>
      </w:r>
      <w:r w:rsidR="003A43BA">
        <w:rPr>
          <w:rFonts w:ascii="Arial" w:hAnsi="Arial" w:cs="Arial"/>
          <w:sz w:val="20"/>
          <w:szCs w:val="20"/>
        </w:rPr>
        <w:t>believe that when it comes to early childhood education, early childhood professionals are refer</w:t>
      </w:r>
      <w:r w:rsidR="00413089">
        <w:rPr>
          <w:rFonts w:ascii="Arial" w:hAnsi="Arial" w:cs="Arial"/>
          <w:sz w:val="20"/>
          <w:szCs w:val="20"/>
        </w:rPr>
        <w:t>ring to the application of specialised knowledge</w:t>
      </w:r>
      <w:r w:rsidR="000600C4">
        <w:rPr>
          <w:rFonts w:ascii="Arial" w:hAnsi="Arial" w:cs="Arial"/>
          <w:sz w:val="20"/>
          <w:szCs w:val="20"/>
        </w:rPr>
        <w:t xml:space="preserve">, </w:t>
      </w:r>
      <w:r w:rsidR="0073796A">
        <w:rPr>
          <w:rFonts w:ascii="Arial" w:hAnsi="Arial" w:cs="Arial"/>
          <w:sz w:val="20"/>
          <w:szCs w:val="20"/>
        </w:rPr>
        <w:t>skills,</w:t>
      </w:r>
      <w:r w:rsidR="000600C4">
        <w:rPr>
          <w:rFonts w:ascii="Arial" w:hAnsi="Arial" w:cs="Arial"/>
          <w:sz w:val="20"/>
          <w:szCs w:val="20"/>
        </w:rPr>
        <w:t xml:space="preserve"> and ethical standards as professional practice. Hallet (20</w:t>
      </w:r>
      <w:r w:rsidR="0066778B">
        <w:rPr>
          <w:rFonts w:ascii="Arial" w:hAnsi="Arial" w:cs="Arial"/>
          <w:sz w:val="20"/>
          <w:szCs w:val="20"/>
        </w:rPr>
        <w:t>12) state that it entails planning</w:t>
      </w:r>
      <w:r w:rsidR="008B063A">
        <w:rPr>
          <w:rFonts w:ascii="Arial" w:hAnsi="Arial" w:cs="Arial"/>
          <w:sz w:val="20"/>
          <w:szCs w:val="20"/>
        </w:rPr>
        <w:t xml:space="preserve">, </w:t>
      </w:r>
      <w:r w:rsidR="0073796A">
        <w:rPr>
          <w:rFonts w:ascii="Arial" w:hAnsi="Arial" w:cs="Arial"/>
          <w:sz w:val="20"/>
          <w:szCs w:val="20"/>
        </w:rPr>
        <w:t>observing,</w:t>
      </w:r>
      <w:r w:rsidR="008B063A">
        <w:rPr>
          <w:rFonts w:ascii="Arial" w:hAnsi="Arial" w:cs="Arial"/>
          <w:sz w:val="20"/>
          <w:szCs w:val="20"/>
        </w:rPr>
        <w:t xml:space="preserve"> and interacting </w:t>
      </w:r>
      <w:r w:rsidR="00643672">
        <w:rPr>
          <w:rFonts w:ascii="Arial" w:hAnsi="Arial" w:cs="Arial"/>
          <w:sz w:val="20"/>
          <w:szCs w:val="20"/>
        </w:rPr>
        <w:t>thoughtfully</w:t>
      </w:r>
      <w:r w:rsidR="008B063A">
        <w:rPr>
          <w:rFonts w:ascii="Arial" w:hAnsi="Arial" w:cs="Arial"/>
          <w:sz w:val="20"/>
          <w:szCs w:val="20"/>
        </w:rPr>
        <w:t xml:space="preserve"> to create and maintain environments that promote</w:t>
      </w:r>
      <w:r w:rsidR="00643672">
        <w:rPr>
          <w:rFonts w:ascii="Arial" w:hAnsi="Arial" w:cs="Arial"/>
          <w:sz w:val="20"/>
          <w:szCs w:val="20"/>
        </w:rPr>
        <w:t xml:space="preserve"> the learning and development of young children. This approach is </w:t>
      </w:r>
      <w:r w:rsidR="00936943">
        <w:rPr>
          <w:rFonts w:ascii="Arial" w:hAnsi="Arial" w:cs="Arial"/>
          <w:sz w:val="20"/>
          <w:szCs w:val="20"/>
        </w:rPr>
        <w:t>child-centered, concentrating on the particular needs and interest of every child</w:t>
      </w:r>
      <w:r w:rsidR="00D70961">
        <w:rPr>
          <w:rFonts w:ascii="Arial" w:hAnsi="Arial" w:cs="Arial"/>
          <w:sz w:val="20"/>
          <w:szCs w:val="20"/>
        </w:rPr>
        <w:t xml:space="preserve"> and customising activities to suit each one’s developmental stage. Professionals adhere to a code of ethics that places the safety, wellbeing</w:t>
      </w:r>
      <w:r w:rsidR="0033220C">
        <w:rPr>
          <w:rFonts w:ascii="Arial" w:hAnsi="Arial" w:cs="Arial"/>
          <w:sz w:val="20"/>
          <w:szCs w:val="20"/>
        </w:rPr>
        <w:t>, and dignity of every child as their top priorities. Ethical conduct is crucial</w:t>
      </w:r>
      <w:r w:rsidR="00D91F72">
        <w:rPr>
          <w:rFonts w:ascii="Arial" w:hAnsi="Arial" w:cs="Arial"/>
          <w:sz w:val="20"/>
          <w:szCs w:val="20"/>
        </w:rPr>
        <w:t xml:space="preserve"> and in order to deliver the best possible care and instruction, educators must constantly evaluate </w:t>
      </w:r>
      <w:r w:rsidR="007B65C6">
        <w:rPr>
          <w:rFonts w:ascii="Arial" w:hAnsi="Arial" w:cs="Arial"/>
          <w:sz w:val="20"/>
          <w:szCs w:val="20"/>
        </w:rPr>
        <w:t xml:space="preserve">and enhance their practices, which calls for reflective practice. </w:t>
      </w:r>
    </w:p>
    <w:p w14:paraId="00435093" w14:textId="77777777" w:rsidR="00096CAF" w:rsidRPr="00096CAF" w:rsidRDefault="00096CAF" w:rsidP="00F15815">
      <w:pPr>
        <w:spacing w:line="256" w:lineRule="auto"/>
        <w:jc w:val="both"/>
        <w:rPr>
          <w:rFonts w:ascii="Arial" w:hAnsi="Arial" w:cs="Arial"/>
          <w:sz w:val="20"/>
          <w:szCs w:val="20"/>
        </w:rPr>
      </w:pPr>
    </w:p>
    <w:p w14:paraId="6B1FDB61" w14:textId="577DC9D6" w:rsidR="0044585D" w:rsidRDefault="0044585D" w:rsidP="0044585D">
      <w:pPr>
        <w:spacing w:line="256" w:lineRule="auto"/>
        <w:jc w:val="both"/>
        <w:rPr>
          <w:rFonts w:ascii="Arial" w:hAnsi="Arial" w:cs="Arial"/>
          <w:sz w:val="20"/>
          <w:szCs w:val="20"/>
        </w:rPr>
      </w:pPr>
      <w:r>
        <w:rPr>
          <w:rFonts w:ascii="Arial" w:hAnsi="Arial" w:cs="Arial"/>
          <w:sz w:val="20"/>
          <w:szCs w:val="20"/>
        </w:rPr>
        <w:t xml:space="preserve">Teach Early Years (2024) discussed the </w:t>
      </w:r>
      <w:r w:rsidR="00D932A9">
        <w:rPr>
          <w:rFonts w:ascii="Arial" w:hAnsi="Arial" w:cs="Arial"/>
          <w:sz w:val="20"/>
          <w:szCs w:val="20"/>
        </w:rPr>
        <w:t xml:space="preserve">different values </w:t>
      </w:r>
      <w:r>
        <w:rPr>
          <w:rFonts w:ascii="Arial" w:hAnsi="Arial" w:cs="Arial"/>
          <w:sz w:val="20"/>
          <w:szCs w:val="20"/>
        </w:rPr>
        <w:t>importan</w:t>
      </w:r>
      <w:r w:rsidR="00D932A9">
        <w:rPr>
          <w:rFonts w:ascii="Arial" w:hAnsi="Arial" w:cs="Arial"/>
          <w:sz w:val="20"/>
          <w:szCs w:val="20"/>
        </w:rPr>
        <w:t>t</w:t>
      </w:r>
      <w:r>
        <w:rPr>
          <w:rFonts w:ascii="Arial" w:hAnsi="Arial" w:cs="Arial"/>
          <w:sz w:val="20"/>
          <w:szCs w:val="20"/>
        </w:rPr>
        <w:t xml:space="preserve"> for a professional practitioner and pointed out that </w:t>
      </w:r>
      <w:r w:rsidR="008F6BF2">
        <w:rPr>
          <w:rFonts w:ascii="Arial" w:hAnsi="Arial" w:cs="Arial"/>
          <w:sz w:val="20"/>
          <w:szCs w:val="20"/>
        </w:rPr>
        <w:t xml:space="preserve">a professional early childhood practitioner must uphold a number of key beliefs in order to provide the best possible care and education for young children. In order to </w:t>
      </w:r>
      <w:r w:rsidR="00AB053F">
        <w:rPr>
          <w:rFonts w:ascii="Arial" w:hAnsi="Arial" w:cs="Arial"/>
          <w:sz w:val="20"/>
          <w:szCs w:val="20"/>
        </w:rPr>
        <w:t xml:space="preserve">properly support a child’s growth, it is imperative </w:t>
      </w:r>
      <w:r w:rsidR="00221DE3">
        <w:rPr>
          <w:rFonts w:ascii="Arial" w:hAnsi="Arial" w:cs="Arial"/>
          <w:sz w:val="20"/>
          <w:szCs w:val="20"/>
        </w:rPr>
        <w:t xml:space="preserve">to prioritise their unique needs, </w:t>
      </w:r>
      <w:r w:rsidR="009D32AA">
        <w:rPr>
          <w:rFonts w:ascii="Arial" w:hAnsi="Arial" w:cs="Arial"/>
          <w:sz w:val="20"/>
          <w:szCs w:val="20"/>
        </w:rPr>
        <w:t>interests,</w:t>
      </w:r>
      <w:r w:rsidR="00221DE3">
        <w:rPr>
          <w:rFonts w:ascii="Arial" w:hAnsi="Arial" w:cs="Arial"/>
          <w:sz w:val="20"/>
          <w:szCs w:val="20"/>
        </w:rPr>
        <w:t xml:space="preserve"> and developmental stages. This is known as child-centeredness. Respect is</w:t>
      </w:r>
      <w:r w:rsidR="009D32AA">
        <w:rPr>
          <w:rFonts w:ascii="Arial" w:hAnsi="Arial" w:cs="Arial"/>
          <w:sz w:val="20"/>
          <w:szCs w:val="20"/>
        </w:rPr>
        <w:t xml:space="preserve"> essential for appreciating children’s distinct personality, </w:t>
      </w:r>
      <w:r w:rsidR="003B280A">
        <w:rPr>
          <w:rFonts w:ascii="Arial" w:hAnsi="Arial" w:cs="Arial"/>
          <w:sz w:val="20"/>
          <w:szCs w:val="20"/>
        </w:rPr>
        <w:t xml:space="preserve">cultural </w:t>
      </w:r>
      <w:r w:rsidR="004B565D">
        <w:rPr>
          <w:rFonts w:ascii="Arial" w:hAnsi="Arial" w:cs="Arial"/>
          <w:sz w:val="20"/>
          <w:szCs w:val="20"/>
        </w:rPr>
        <w:t>heritage</w:t>
      </w:r>
      <w:r w:rsidR="003B280A">
        <w:rPr>
          <w:rFonts w:ascii="Arial" w:hAnsi="Arial" w:cs="Arial"/>
          <w:sz w:val="20"/>
          <w:szCs w:val="20"/>
        </w:rPr>
        <w:t>, and family history as well as for creating an inclus</w:t>
      </w:r>
      <w:r w:rsidR="001744DB">
        <w:rPr>
          <w:rFonts w:ascii="Arial" w:hAnsi="Arial" w:cs="Arial"/>
          <w:sz w:val="20"/>
          <w:szCs w:val="20"/>
        </w:rPr>
        <w:t>ive atmosphere where all children are made to feel important. Upholding a strong code of ethics</w:t>
      </w:r>
      <w:r w:rsidR="004B565D">
        <w:rPr>
          <w:rFonts w:ascii="Arial" w:hAnsi="Arial" w:cs="Arial"/>
          <w:sz w:val="20"/>
          <w:szCs w:val="20"/>
        </w:rPr>
        <w:t xml:space="preserve"> and acting with sincerity, openness, and reliability in all dealings are aspects of integrity. In order to comprehend and act with compassion towards the needs and feelings of children empathy is essential.</w:t>
      </w:r>
      <w:r w:rsidR="00B73EB2">
        <w:rPr>
          <w:rFonts w:ascii="Arial" w:hAnsi="Arial" w:cs="Arial"/>
          <w:sz w:val="20"/>
          <w:szCs w:val="20"/>
        </w:rPr>
        <w:t xml:space="preserve"> Recognising that every child develops at a different rate and giving them support they need to succeed required patience. Effectively c</w:t>
      </w:r>
      <w:r w:rsidR="00A565FF">
        <w:rPr>
          <w:rFonts w:ascii="Arial" w:hAnsi="Arial" w:cs="Arial"/>
          <w:sz w:val="20"/>
          <w:szCs w:val="20"/>
        </w:rPr>
        <w:t xml:space="preserve">ollaborating with families, co-workers, and other professionals is necessary </w:t>
      </w:r>
      <w:r w:rsidR="00F33583">
        <w:rPr>
          <w:rFonts w:ascii="Arial" w:hAnsi="Arial" w:cs="Arial"/>
          <w:sz w:val="20"/>
          <w:szCs w:val="20"/>
        </w:rPr>
        <w:t>to improve each child’s growth and educational experience. The final example is maintai</w:t>
      </w:r>
      <w:r w:rsidR="002F7E82">
        <w:rPr>
          <w:rFonts w:ascii="Arial" w:hAnsi="Arial" w:cs="Arial"/>
          <w:sz w:val="20"/>
          <w:szCs w:val="20"/>
        </w:rPr>
        <w:t>ning current knowledge of the most recent findings and recommended methods in early childhood education, as well as committing to continual</w:t>
      </w:r>
      <w:r w:rsidR="0031494E">
        <w:rPr>
          <w:rFonts w:ascii="Arial" w:hAnsi="Arial" w:cs="Arial"/>
          <w:sz w:val="20"/>
          <w:szCs w:val="20"/>
        </w:rPr>
        <w:t xml:space="preserve"> professional development, are critical components of continuous learning.</w:t>
      </w:r>
      <w:r w:rsidR="00D409D8">
        <w:rPr>
          <w:rFonts w:ascii="Arial" w:hAnsi="Arial" w:cs="Arial"/>
          <w:sz w:val="20"/>
          <w:szCs w:val="20"/>
        </w:rPr>
        <w:t xml:space="preserve"> (Twinkl, No date). </w:t>
      </w:r>
    </w:p>
    <w:p w14:paraId="2DFF58F6" w14:textId="7996693A" w:rsidR="00D409D8" w:rsidRDefault="00C3119A" w:rsidP="0044585D">
      <w:pPr>
        <w:spacing w:line="256" w:lineRule="auto"/>
        <w:jc w:val="both"/>
        <w:rPr>
          <w:rFonts w:ascii="Arial" w:hAnsi="Arial" w:cs="Arial"/>
          <w:sz w:val="20"/>
          <w:szCs w:val="20"/>
        </w:rPr>
      </w:pPr>
      <w:r>
        <w:rPr>
          <w:rFonts w:ascii="Arial" w:hAnsi="Arial" w:cs="Arial"/>
          <w:sz w:val="20"/>
          <w:szCs w:val="20"/>
        </w:rPr>
        <w:t>Values are essential to professional practice because they direct interaction, behaviour, and decision-making, guaranteeing integrity, and consistency in every action.</w:t>
      </w:r>
    </w:p>
    <w:p w14:paraId="1FE754C1" w14:textId="77777777" w:rsidR="0044585D" w:rsidRPr="0044585D" w:rsidRDefault="0044585D" w:rsidP="0044585D">
      <w:pPr>
        <w:spacing w:line="256" w:lineRule="auto"/>
        <w:jc w:val="both"/>
        <w:rPr>
          <w:rFonts w:ascii="Arial" w:hAnsi="Arial" w:cs="Arial"/>
          <w:sz w:val="20"/>
          <w:szCs w:val="20"/>
        </w:rPr>
      </w:pPr>
    </w:p>
    <w:p w14:paraId="790BAA17" w14:textId="4268CE5B" w:rsidR="004519F8" w:rsidRDefault="00ED3A35" w:rsidP="004519F8">
      <w:pPr>
        <w:spacing w:line="256" w:lineRule="auto"/>
        <w:jc w:val="both"/>
        <w:rPr>
          <w:rFonts w:ascii="Arial" w:hAnsi="Arial" w:cs="Arial"/>
          <w:sz w:val="20"/>
          <w:szCs w:val="20"/>
        </w:rPr>
      </w:pPr>
      <w:r>
        <w:rPr>
          <w:rFonts w:ascii="Arial" w:hAnsi="Arial" w:cs="Arial"/>
          <w:sz w:val="20"/>
          <w:szCs w:val="20"/>
        </w:rPr>
        <w:t>Relationships and communication are the cornerstones of recognising and addressing children’s needs, making them essential to professional practice in early childhood education</w:t>
      </w:r>
      <w:r w:rsidR="00170199">
        <w:rPr>
          <w:rFonts w:ascii="Arial" w:hAnsi="Arial" w:cs="Arial"/>
          <w:sz w:val="20"/>
          <w:szCs w:val="20"/>
        </w:rPr>
        <w:t xml:space="preserve">. In order to give adequate support and create a pleasant learning environment </w:t>
      </w:r>
      <w:r w:rsidR="00585890">
        <w:rPr>
          <w:rFonts w:ascii="Arial" w:hAnsi="Arial" w:cs="Arial"/>
          <w:sz w:val="20"/>
          <w:szCs w:val="20"/>
        </w:rPr>
        <w:t xml:space="preserve">practitioners must be able to comprehend the ideas, feelings, and needs of the children they are working with according to </w:t>
      </w:r>
      <w:r w:rsidR="00A926F7">
        <w:rPr>
          <w:rFonts w:ascii="Arial" w:hAnsi="Arial" w:cs="Arial"/>
          <w:sz w:val="20"/>
          <w:szCs w:val="20"/>
        </w:rPr>
        <w:t>The Communication Hub (2019)</w:t>
      </w:r>
      <w:r w:rsidR="002E7880">
        <w:rPr>
          <w:rFonts w:ascii="Arial" w:hAnsi="Arial" w:cs="Arial"/>
          <w:sz w:val="20"/>
          <w:szCs w:val="20"/>
        </w:rPr>
        <w:t>.</w:t>
      </w:r>
      <w:r w:rsidR="005258B2">
        <w:rPr>
          <w:rFonts w:ascii="Arial" w:hAnsi="Arial" w:cs="Arial"/>
          <w:sz w:val="20"/>
          <w:szCs w:val="20"/>
        </w:rPr>
        <w:t xml:space="preserve"> </w:t>
      </w:r>
      <w:r w:rsidR="00B400FD">
        <w:rPr>
          <w:rFonts w:ascii="Arial" w:hAnsi="Arial" w:cs="Arial"/>
          <w:sz w:val="20"/>
          <w:szCs w:val="20"/>
        </w:rPr>
        <w:t>In order to give adequate support</w:t>
      </w:r>
      <w:r w:rsidR="00D163F1">
        <w:rPr>
          <w:rFonts w:ascii="Arial" w:hAnsi="Arial" w:cs="Arial"/>
          <w:sz w:val="20"/>
          <w:szCs w:val="20"/>
        </w:rPr>
        <w:t xml:space="preserve"> and create a pleasant learning environment,</w:t>
      </w:r>
      <w:r w:rsidR="00B400FD">
        <w:rPr>
          <w:rFonts w:ascii="Arial" w:hAnsi="Arial" w:cs="Arial"/>
          <w:sz w:val="20"/>
          <w:szCs w:val="20"/>
        </w:rPr>
        <w:t xml:space="preserve"> </w:t>
      </w:r>
      <w:r w:rsidR="00C344C7">
        <w:rPr>
          <w:rFonts w:ascii="Arial" w:hAnsi="Arial" w:cs="Arial"/>
          <w:sz w:val="20"/>
          <w:szCs w:val="20"/>
        </w:rPr>
        <w:t>HM Government (2024) state that</w:t>
      </w:r>
      <w:r w:rsidR="00D163F1">
        <w:rPr>
          <w:rFonts w:ascii="Arial" w:hAnsi="Arial" w:cs="Arial"/>
          <w:sz w:val="20"/>
          <w:szCs w:val="20"/>
        </w:rPr>
        <w:t xml:space="preserve"> </w:t>
      </w:r>
      <w:r w:rsidR="000C3D7F">
        <w:rPr>
          <w:rFonts w:ascii="Arial" w:hAnsi="Arial" w:cs="Arial"/>
          <w:sz w:val="20"/>
          <w:szCs w:val="20"/>
        </w:rPr>
        <w:t xml:space="preserve">practitioners must be able to comprehend the ideas, feelings, and needs of the children </w:t>
      </w:r>
      <w:r w:rsidR="00531342">
        <w:rPr>
          <w:rFonts w:ascii="Arial" w:hAnsi="Arial" w:cs="Arial"/>
          <w:sz w:val="20"/>
          <w:szCs w:val="20"/>
        </w:rPr>
        <w:t>they are working with. Also developing a solid rapport with children fosters a sense of comfort and trust that motivates them to explore and participate in educational activities. Furthermore, open communication</w:t>
      </w:r>
      <w:r w:rsidR="00C5144D">
        <w:rPr>
          <w:rFonts w:ascii="Arial" w:hAnsi="Arial" w:cs="Arial"/>
          <w:sz w:val="20"/>
          <w:szCs w:val="20"/>
        </w:rPr>
        <w:t xml:space="preserve"> with families and coworkers guarantees that all parties involved in the c</w:t>
      </w:r>
      <w:r w:rsidR="008661DC">
        <w:rPr>
          <w:rFonts w:ascii="Arial" w:hAnsi="Arial" w:cs="Arial"/>
          <w:sz w:val="20"/>
          <w:szCs w:val="20"/>
        </w:rPr>
        <w:t xml:space="preserve">hild’s care are informed and collaborating towards shared objectives. A collaborative approach is made possible by these solid relationships and open channels of communication, guaranteeing that every child’s developmental, </w:t>
      </w:r>
      <w:r w:rsidR="00477AD2">
        <w:rPr>
          <w:rFonts w:ascii="Arial" w:hAnsi="Arial" w:cs="Arial"/>
          <w:sz w:val="20"/>
          <w:szCs w:val="20"/>
        </w:rPr>
        <w:t>emotional,</w:t>
      </w:r>
      <w:r w:rsidR="008661DC">
        <w:rPr>
          <w:rFonts w:ascii="Arial" w:hAnsi="Arial" w:cs="Arial"/>
          <w:sz w:val="20"/>
          <w:szCs w:val="20"/>
        </w:rPr>
        <w:t xml:space="preserve"> and educational requirements are satisfied completely and regularly. </w:t>
      </w:r>
    </w:p>
    <w:p w14:paraId="1F133181" w14:textId="77777777" w:rsidR="004519F8" w:rsidRPr="004519F8" w:rsidRDefault="004519F8" w:rsidP="004519F8">
      <w:pPr>
        <w:spacing w:line="256" w:lineRule="auto"/>
        <w:jc w:val="both"/>
        <w:rPr>
          <w:rFonts w:ascii="Arial" w:hAnsi="Arial" w:cs="Arial"/>
          <w:sz w:val="20"/>
          <w:szCs w:val="20"/>
        </w:rPr>
      </w:pPr>
    </w:p>
    <w:p w14:paraId="24E46D7B" w14:textId="7F4A411B" w:rsidR="00C6675B" w:rsidRDefault="000A0C82" w:rsidP="0037433D">
      <w:pPr>
        <w:spacing w:line="256" w:lineRule="auto"/>
        <w:jc w:val="both"/>
        <w:rPr>
          <w:rFonts w:ascii="Arial" w:hAnsi="Arial" w:cs="Arial"/>
          <w:sz w:val="20"/>
          <w:szCs w:val="20"/>
        </w:rPr>
      </w:pPr>
      <w:r>
        <w:rPr>
          <w:rFonts w:ascii="Arial" w:hAnsi="Arial" w:cs="Arial"/>
          <w:sz w:val="20"/>
          <w:szCs w:val="20"/>
        </w:rPr>
        <w:t xml:space="preserve">Proficiency in early childhood education is essential for professional practice since it provides practitioners with the knowledge and skills to </w:t>
      </w:r>
      <w:r w:rsidR="002B07D0">
        <w:rPr>
          <w:rFonts w:ascii="Arial" w:hAnsi="Arial" w:cs="Arial"/>
          <w:sz w:val="20"/>
          <w:szCs w:val="20"/>
        </w:rPr>
        <w:t>support children’s development safely and effectively</w:t>
      </w:r>
      <w:r>
        <w:rPr>
          <w:rFonts w:ascii="Arial" w:hAnsi="Arial" w:cs="Arial"/>
          <w:sz w:val="20"/>
          <w:szCs w:val="20"/>
        </w:rPr>
        <w:t>. With this thorough understanding of the child development theories, successful teaching te</w:t>
      </w:r>
      <w:r w:rsidR="008C6CE3">
        <w:rPr>
          <w:rFonts w:ascii="Arial" w:hAnsi="Arial" w:cs="Arial"/>
          <w:sz w:val="20"/>
          <w:szCs w:val="20"/>
        </w:rPr>
        <w:t xml:space="preserve">chniques, and the most recent advancements in the field, practitioners are able </w:t>
      </w:r>
      <w:r w:rsidR="00072A08">
        <w:rPr>
          <w:rFonts w:ascii="Arial" w:hAnsi="Arial" w:cs="Arial"/>
          <w:sz w:val="20"/>
          <w:szCs w:val="20"/>
        </w:rPr>
        <w:t>to design engaging and nurturing learning environments that are customised to the individual requirements of each child</w:t>
      </w:r>
      <w:r w:rsidR="000B0B7F">
        <w:rPr>
          <w:rFonts w:ascii="Arial" w:hAnsi="Arial" w:cs="Arial"/>
          <w:sz w:val="20"/>
          <w:szCs w:val="20"/>
        </w:rPr>
        <w:t xml:space="preserve">. In addition to keep children safe and secure their well-being, a thorough </w:t>
      </w:r>
      <w:r w:rsidR="00BF683C">
        <w:rPr>
          <w:rFonts w:ascii="Arial" w:hAnsi="Arial" w:cs="Arial"/>
          <w:sz w:val="20"/>
          <w:szCs w:val="20"/>
        </w:rPr>
        <w:t xml:space="preserve">grasp of safeguarding is necessary. In order to safeguard vulnerable children, professional practitioners </w:t>
      </w:r>
      <w:r w:rsidR="002B07D0">
        <w:rPr>
          <w:rFonts w:ascii="Arial" w:hAnsi="Arial" w:cs="Arial"/>
          <w:sz w:val="20"/>
          <w:szCs w:val="20"/>
        </w:rPr>
        <w:t>need</w:t>
      </w:r>
      <w:r w:rsidR="00BF683C">
        <w:rPr>
          <w:rFonts w:ascii="Arial" w:hAnsi="Arial" w:cs="Arial"/>
          <w:sz w:val="20"/>
          <w:szCs w:val="20"/>
        </w:rPr>
        <w:t xml:space="preserve"> to be aware of the warning signs of abuse and neglect as well as the proper procedures and steps to take</w:t>
      </w:r>
      <w:r w:rsidR="00EC724F">
        <w:rPr>
          <w:rFonts w:ascii="Arial" w:hAnsi="Arial" w:cs="Arial"/>
          <w:sz w:val="20"/>
          <w:szCs w:val="20"/>
        </w:rPr>
        <w:t>.</w:t>
      </w:r>
      <w:r w:rsidR="00A301B6">
        <w:rPr>
          <w:rFonts w:ascii="Arial" w:hAnsi="Arial" w:cs="Arial"/>
          <w:sz w:val="20"/>
          <w:szCs w:val="20"/>
        </w:rPr>
        <w:t xml:space="preserve"> Moreover, a </w:t>
      </w:r>
      <w:r w:rsidR="00253261">
        <w:rPr>
          <w:rFonts w:ascii="Arial" w:hAnsi="Arial" w:cs="Arial"/>
          <w:sz w:val="20"/>
          <w:szCs w:val="20"/>
        </w:rPr>
        <w:t xml:space="preserve">solid understanding </w:t>
      </w:r>
      <w:r w:rsidR="00253261">
        <w:rPr>
          <w:rFonts w:ascii="Arial" w:hAnsi="Arial" w:cs="Arial"/>
          <w:sz w:val="20"/>
          <w:szCs w:val="20"/>
        </w:rPr>
        <w:lastRenderedPageBreak/>
        <w:t xml:space="preserve">of safeguarding is more that just identifying indicators of abuse or neglect but also includes proactive steps to stop harm and advance wellbeing of all children. </w:t>
      </w:r>
      <w:r w:rsidR="00EC724F">
        <w:rPr>
          <w:rFonts w:ascii="Arial" w:hAnsi="Arial" w:cs="Arial"/>
          <w:sz w:val="20"/>
          <w:szCs w:val="20"/>
        </w:rPr>
        <w:t>Due to their experience, professionals can guarantee that the children under their care receive high quality care</w:t>
      </w:r>
      <w:r w:rsidR="002B07D0">
        <w:rPr>
          <w:rFonts w:ascii="Arial" w:hAnsi="Arial" w:cs="Arial"/>
          <w:sz w:val="20"/>
          <w:szCs w:val="20"/>
        </w:rPr>
        <w:t xml:space="preserve">, that positive outcomes are promoted, and that all children are kept in a secure environment. </w:t>
      </w:r>
      <w:r w:rsidR="00E21E95">
        <w:rPr>
          <w:rFonts w:ascii="Arial" w:hAnsi="Arial" w:cs="Arial"/>
          <w:sz w:val="20"/>
          <w:szCs w:val="20"/>
        </w:rPr>
        <w:t xml:space="preserve">Comprehensive knowledge and </w:t>
      </w:r>
      <w:r w:rsidR="00E75779">
        <w:rPr>
          <w:rFonts w:ascii="Arial" w:hAnsi="Arial" w:cs="Arial"/>
          <w:sz w:val="20"/>
          <w:szCs w:val="20"/>
        </w:rPr>
        <w:t>comprehension</w:t>
      </w:r>
      <w:r w:rsidR="00E21E95">
        <w:rPr>
          <w:rFonts w:ascii="Arial" w:hAnsi="Arial" w:cs="Arial"/>
          <w:sz w:val="20"/>
          <w:szCs w:val="20"/>
        </w:rPr>
        <w:t xml:space="preserve"> enable early childhood educators to </w:t>
      </w:r>
      <w:r w:rsidR="00E75779">
        <w:rPr>
          <w:rFonts w:ascii="Arial" w:hAnsi="Arial" w:cs="Arial"/>
          <w:sz w:val="20"/>
          <w:szCs w:val="20"/>
        </w:rPr>
        <w:t>identify</w:t>
      </w:r>
      <w:r w:rsidR="00E21E95">
        <w:rPr>
          <w:rFonts w:ascii="Arial" w:hAnsi="Arial" w:cs="Arial"/>
          <w:sz w:val="20"/>
          <w:szCs w:val="20"/>
        </w:rPr>
        <w:t xml:space="preserve"> and manage a range of requirements, such as </w:t>
      </w:r>
      <w:r w:rsidR="00CF4ADD">
        <w:rPr>
          <w:rFonts w:ascii="Arial" w:hAnsi="Arial" w:cs="Arial"/>
          <w:sz w:val="20"/>
          <w:szCs w:val="20"/>
        </w:rPr>
        <w:t xml:space="preserve">those associated with special education needs and disabilities, cultural variations, and </w:t>
      </w:r>
      <w:r w:rsidR="00E75779">
        <w:rPr>
          <w:rFonts w:ascii="Arial" w:hAnsi="Arial" w:cs="Arial"/>
          <w:sz w:val="20"/>
          <w:szCs w:val="20"/>
        </w:rPr>
        <w:t>individual</w:t>
      </w:r>
      <w:r w:rsidR="00CF4ADD">
        <w:rPr>
          <w:rFonts w:ascii="Arial" w:hAnsi="Arial" w:cs="Arial"/>
          <w:sz w:val="20"/>
          <w:szCs w:val="20"/>
        </w:rPr>
        <w:t xml:space="preserve"> learning preferences</w:t>
      </w:r>
      <w:r w:rsidR="00E75779">
        <w:rPr>
          <w:rFonts w:ascii="Arial" w:hAnsi="Arial" w:cs="Arial"/>
          <w:sz w:val="20"/>
          <w:szCs w:val="20"/>
        </w:rPr>
        <w:t>. Professionals can effectively support each child’s unique circumstances by customising their approaches and interventions based on their knowledge of developmental milestones and potential challenges.</w:t>
      </w:r>
    </w:p>
    <w:p w14:paraId="0204C8E4" w14:textId="77777777" w:rsidR="0037433D" w:rsidRDefault="0037433D" w:rsidP="0037433D">
      <w:pPr>
        <w:spacing w:line="256" w:lineRule="auto"/>
        <w:jc w:val="both"/>
        <w:rPr>
          <w:rFonts w:ascii="Arial" w:hAnsi="Arial" w:cs="Arial"/>
          <w:sz w:val="20"/>
          <w:szCs w:val="20"/>
        </w:rPr>
      </w:pPr>
    </w:p>
    <w:p w14:paraId="5168EC63" w14:textId="4484BD3E" w:rsidR="004E45CD" w:rsidRDefault="001959D1" w:rsidP="004E45CD">
      <w:pPr>
        <w:spacing w:line="256" w:lineRule="auto"/>
        <w:jc w:val="both"/>
        <w:rPr>
          <w:rFonts w:ascii="Arial" w:hAnsi="Arial" w:cs="Arial"/>
          <w:sz w:val="20"/>
          <w:szCs w:val="20"/>
        </w:rPr>
      </w:pPr>
      <w:r>
        <w:rPr>
          <w:rFonts w:ascii="Arial" w:hAnsi="Arial" w:cs="Arial"/>
          <w:sz w:val="20"/>
          <w:szCs w:val="20"/>
        </w:rPr>
        <w:t xml:space="preserve">In order to ensure complete assistance for children and </w:t>
      </w:r>
      <w:r w:rsidR="0099482E">
        <w:rPr>
          <w:rFonts w:ascii="Arial" w:hAnsi="Arial" w:cs="Arial"/>
          <w:sz w:val="20"/>
          <w:szCs w:val="20"/>
        </w:rPr>
        <w:t>families, collaboration</w:t>
      </w:r>
      <w:r w:rsidR="00883B17">
        <w:rPr>
          <w:rFonts w:ascii="Arial" w:hAnsi="Arial" w:cs="Arial"/>
          <w:sz w:val="20"/>
          <w:szCs w:val="20"/>
        </w:rPr>
        <w:t xml:space="preserve"> and coordination among multiple stakeholders are facilitated by part</w:t>
      </w:r>
      <w:r w:rsidR="00E40625">
        <w:rPr>
          <w:rFonts w:ascii="Arial" w:hAnsi="Arial" w:cs="Arial"/>
          <w:sz w:val="20"/>
          <w:szCs w:val="20"/>
        </w:rPr>
        <w:t xml:space="preserve">nership and multi-agency working, which are essential components of professional practice. Working collaboratively with agencies, parents, carers and other professionals, </w:t>
      </w:r>
      <w:r w:rsidR="0099482E">
        <w:rPr>
          <w:rFonts w:ascii="Arial" w:hAnsi="Arial" w:cs="Arial"/>
          <w:sz w:val="20"/>
          <w:szCs w:val="20"/>
        </w:rPr>
        <w:t>early</w:t>
      </w:r>
      <w:r w:rsidR="00E40625">
        <w:rPr>
          <w:rFonts w:ascii="Arial" w:hAnsi="Arial" w:cs="Arial"/>
          <w:sz w:val="20"/>
          <w:szCs w:val="20"/>
        </w:rPr>
        <w:t xml:space="preserve"> childhood practitioners can learn a lot about the needs, strengths</w:t>
      </w:r>
      <w:r w:rsidR="008330CA">
        <w:rPr>
          <w:rFonts w:ascii="Arial" w:hAnsi="Arial" w:cs="Arial"/>
          <w:sz w:val="20"/>
          <w:szCs w:val="20"/>
        </w:rPr>
        <w:t xml:space="preserve">, and background of each child. By working together, </w:t>
      </w:r>
      <w:r w:rsidR="0099482E">
        <w:rPr>
          <w:rFonts w:ascii="Arial" w:hAnsi="Arial" w:cs="Arial"/>
          <w:sz w:val="20"/>
          <w:szCs w:val="20"/>
        </w:rPr>
        <w:t>practitioners</w:t>
      </w:r>
      <w:r w:rsidR="008330CA">
        <w:rPr>
          <w:rFonts w:ascii="Arial" w:hAnsi="Arial" w:cs="Arial"/>
          <w:sz w:val="20"/>
          <w:szCs w:val="20"/>
        </w:rPr>
        <w:t xml:space="preserve"> can create individualised</w:t>
      </w:r>
      <w:r w:rsidR="0075445F">
        <w:rPr>
          <w:rFonts w:ascii="Arial" w:hAnsi="Arial" w:cs="Arial"/>
          <w:sz w:val="20"/>
          <w:szCs w:val="20"/>
        </w:rPr>
        <w:t xml:space="preserve">, comprehensive support </w:t>
      </w:r>
      <w:r w:rsidR="003F1253">
        <w:rPr>
          <w:rFonts w:ascii="Arial" w:hAnsi="Arial" w:cs="Arial"/>
          <w:sz w:val="20"/>
          <w:szCs w:val="20"/>
        </w:rPr>
        <w:t xml:space="preserve">plans that </w:t>
      </w:r>
      <w:r w:rsidR="0099482E">
        <w:rPr>
          <w:rFonts w:ascii="Arial" w:hAnsi="Arial" w:cs="Arial"/>
          <w:sz w:val="20"/>
          <w:szCs w:val="20"/>
        </w:rPr>
        <w:t>consider</w:t>
      </w:r>
      <w:r w:rsidR="003F1253">
        <w:rPr>
          <w:rFonts w:ascii="Arial" w:hAnsi="Arial" w:cs="Arial"/>
          <w:sz w:val="20"/>
          <w:szCs w:val="20"/>
        </w:rPr>
        <w:t xml:space="preserve"> a child’s social, emotional, and academic requirements </w:t>
      </w:r>
      <w:r w:rsidR="00AE74B2">
        <w:rPr>
          <w:rFonts w:ascii="Arial" w:hAnsi="Arial" w:cs="Arial"/>
          <w:sz w:val="20"/>
          <w:szCs w:val="20"/>
        </w:rPr>
        <w:t>in addition to other developmental factors. Furthermore, collaboration</w:t>
      </w:r>
      <w:r w:rsidR="00304245">
        <w:rPr>
          <w:rFonts w:ascii="Arial" w:hAnsi="Arial" w:cs="Arial"/>
          <w:sz w:val="20"/>
          <w:szCs w:val="20"/>
        </w:rPr>
        <w:t xml:space="preserve"> facilitates the exchange of resources, knowledge</w:t>
      </w:r>
      <w:r w:rsidR="00B96A24">
        <w:rPr>
          <w:rFonts w:ascii="Arial" w:hAnsi="Arial" w:cs="Arial"/>
          <w:sz w:val="20"/>
          <w:szCs w:val="20"/>
        </w:rPr>
        <w:t xml:space="preserve">, and optimal methodologies, augmenting the calibre of care and assistance offered to children and </w:t>
      </w:r>
      <w:r w:rsidR="0099482E">
        <w:rPr>
          <w:rFonts w:ascii="Arial" w:hAnsi="Arial" w:cs="Arial"/>
          <w:sz w:val="20"/>
          <w:szCs w:val="20"/>
        </w:rPr>
        <w:t>their</w:t>
      </w:r>
      <w:r w:rsidR="00B96A24">
        <w:rPr>
          <w:rFonts w:ascii="Arial" w:hAnsi="Arial" w:cs="Arial"/>
          <w:sz w:val="20"/>
          <w:szCs w:val="20"/>
        </w:rPr>
        <w:t xml:space="preserve"> families. </w:t>
      </w:r>
      <w:r w:rsidR="00FE0A19">
        <w:rPr>
          <w:rFonts w:ascii="Arial" w:hAnsi="Arial" w:cs="Arial"/>
          <w:sz w:val="20"/>
          <w:szCs w:val="20"/>
        </w:rPr>
        <w:t xml:space="preserve">Also, </w:t>
      </w:r>
      <w:r w:rsidR="00B82130">
        <w:rPr>
          <w:rFonts w:ascii="Arial" w:hAnsi="Arial" w:cs="Arial"/>
          <w:sz w:val="20"/>
          <w:szCs w:val="20"/>
        </w:rPr>
        <w:t>multiagency</w:t>
      </w:r>
      <w:r w:rsidR="00FE0A19">
        <w:rPr>
          <w:rFonts w:ascii="Arial" w:hAnsi="Arial" w:cs="Arial"/>
          <w:sz w:val="20"/>
          <w:szCs w:val="20"/>
        </w:rPr>
        <w:t xml:space="preserve"> cooperation guarantees the involvement of pertinent </w:t>
      </w:r>
      <w:r w:rsidR="00B82130">
        <w:rPr>
          <w:rFonts w:ascii="Arial" w:hAnsi="Arial" w:cs="Arial"/>
          <w:sz w:val="20"/>
          <w:szCs w:val="20"/>
        </w:rPr>
        <w:t>specialists</w:t>
      </w:r>
      <w:r w:rsidR="00FE0A19">
        <w:rPr>
          <w:rFonts w:ascii="Arial" w:hAnsi="Arial" w:cs="Arial"/>
          <w:sz w:val="20"/>
          <w:szCs w:val="20"/>
        </w:rPr>
        <w:t xml:space="preserve"> and </w:t>
      </w:r>
      <w:r w:rsidR="00B82130">
        <w:rPr>
          <w:rFonts w:ascii="Arial" w:hAnsi="Arial" w:cs="Arial"/>
          <w:sz w:val="20"/>
          <w:szCs w:val="20"/>
        </w:rPr>
        <w:t>agencies</w:t>
      </w:r>
      <w:r w:rsidR="00FE0A19">
        <w:rPr>
          <w:rFonts w:ascii="Arial" w:hAnsi="Arial" w:cs="Arial"/>
          <w:sz w:val="20"/>
          <w:szCs w:val="20"/>
        </w:rPr>
        <w:t xml:space="preserve"> in situations when children need extra support or intervention. This allows for early detection and prompt </w:t>
      </w:r>
      <w:r w:rsidR="00BE5071">
        <w:rPr>
          <w:rFonts w:ascii="Arial" w:hAnsi="Arial" w:cs="Arial"/>
          <w:sz w:val="20"/>
          <w:szCs w:val="20"/>
        </w:rPr>
        <w:t xml:space="preserve">response to effectively address any difficulties. In general, </w:t>
      </w:r>
      <w:r w:rsidR="00B82130">
        <w:rPr>
          <w:rFonts w:ascii="Arial" w:hAnsi="Arial" w:cs="Arial"/>
          <w:sz w:val="20"/>
          <w:szCs w:val="20"/>
        </w:rPr>
        <w:t>multiagency</w:t>
      </w:r>
      <w:r w:rsidR="00BE5071">
        <w:rPr>
          <w:rFonts w:ascii="Arial" w:hAnsi="Arial" w:cs="Arial"/>
          <w:sz w:val="20"/>
          <w:szCs w:val="20"/>
        </w:rPr>
        <w:t xml:space="preserve"> collaboration and partnerships support an inte</w:t>
      </w:r>
      <w:r w:rsidR="00B82130">
        <w:rPr>
          <w:rFonts w:ascii="Arial" w:hAnsi="Arial" w:cs="Arial"/>
          <w:sz w:val="20"/>
          <w:szCs w:val="20"/>
        </w:rPr>
        <w:t xml:space="preserve">grated, holistic approach to early childhood practice, which improve the overall outcomes for both the children and families. </w:t>
      </w:r>
    </w:p>
    <w:p w14:paraId="58DE80AD" w14:textId="77777777" w:rsidR="004E45CD" w:rsidRPr="004E45CD" w:rsidRDefault="004E45CD" w:rsidP="004E45CD">
      <w:pPr>
        <w:spacing w:line="256" w:lineRule="auto"/>
        <w:jc w:val="both"/>
        <w:rPr>
          <w:rFonts w:ascii="Arial" w:hAnsi="Arial" w:cs="Arial"/>
          <w:sz w:val="20"/>
          <w:szCs w:val="20"/>
        </w:rPr>
      </w:pPr>
    </w:p>
    <w:p w14:paraId="28F46D83" w14:textId="3BDC2312" w:rsidR="009E0A10" w:rsidRDefault="00B155A5" w:rsidP="009E0A10">
      <w:pPr>
        <w:spacing w:line="256" w:lineRule="auto"/>
        <w:jc w:val="both"/>
        <w:rPr>
          <w:rFonts w:ascii="Arial" w:hAnsi="Arial" w:cs="Arial"/>
          <w:sz w:val="20"/>
          <w:szCs w:val="20"/>
        </w:rPr>
      </w:pPr>
      <w:r>
        <w:rPr>
          <w:rFonts w:ascii="Arial" w:hAnsi="Arial" w:cs="Arial"/>
          <w:sz w:val="20"/>
          <w:szCs w:val="20"/>
        </w:rPr>
        <w:t>A key component of early childhood education professional practice is the observation and planning cycle, which guarantees</w:t>
      </w:r>
      <w:r w:rsidR="00916307">
        <w:rPr>
          <w:rFonts w:ascii="Arial" w:hAnsi="Arial" w:cs="Arial"/>
          <w:sz w:val="20"/>
          <w:szCs w:val="20"/>
        </w:rPr>
        <w:t xml:space="preserve"> that practitioners successful address the range of needs of the children. Practitioners can learn a lot about the children’s interests, skills, and developmental stages through methodical observation.</w:t>
      </w:r>
      <w:r w:rsidR="000466A0">
        <w:rPr>
          <w:rFonts w:ascii="Arial" w:hAnsi="Arial" w:cs="Arial"/>
          <w:sz w:val="20"/>
          <w:szCs w:val="20"/>
        </w:rPr>
        <w:t xml:space="preserve"> By using this information to promote deliberate assessment and reflection, practitioners can customise their approach </w:t>
      </w:r>
      <w:r w:rsidR="00BA0736">
        <w:rPr>
          <w:rFonts w:ascii="Arial" w:hAnsi="Arial" w:cs="Arial"/>
          <w:sz w:val="20"/>
          <w:szCs w:val="20"/>
        </w:rPr>
        <w:t>to meet the specific requirements of each child. Through ongoing assessment and modification</w:t>
      </w:r>
      <w:r w:rsidR="00704B33">
        <w:rPr>
          <w:rFonts w:ascii="Arial" w:hAnsi="Arial" w:cs="Arial"/>
          <w:sz w:val="20"/>
          <w:szCs w:val="20"/>
        </w:rPr>
        <w:t xml:space="preserve"> of their approaches, educators guarantee that educational encounters are captivating, </w:t>
      </w:r>
      <w:r w:rsidR="005C1580">
        <w:rPr>
          <w:rFonts w:ascii="Arial" w:hAnsi="Arial" w:cs="Arial"/>
          <w:sz w:val="20"/>
          <w:szCs w:val="20"/>
        </w:rPr>
        <w:t>pertinent,</w:t>
      </w:r>
      <w:r w:rsidR="00704B33">
        <w:rPr>
          <w:rFonts w:ascii="Arial" w:hAnsi="Arial" w:cs="Arial"/>
          <w:sz w:val="20"/>
          <w:szCs w:val="20"/>
        </w:rPr>
        <w:t xml:space="preserve"> and conducive to the comprehensive growth of children. In the end, the cycle of observation and </w:t>
      </w:r>
      <w:r w:rsidR="0006551E">
        <w:rPr>
          <w:rFonts w:ascii="Arial" w:hAnsi="Arial" w:cs="Arial"/>
          <w:sz w:val="20"/>
          <w:szCs w:val="20"/>
        </w:rPr>
        <w:t>planning empowers professionals to offer exceptional, personalised care and instruction that cultivates favourable results for each child under their supervision</w:t>
      </w:r>
      <w:r w:rsidR="00306060">
        <w:rPr>
          <w:rFonts w:ascii="Arial" w:hAnsi="Arial" w:cs="Arial"/>
          <w:sz w:val="20"/>
          <w:szCs w:val="20"/>
        </w:rPr>
        <w:t>.</w:t>
      </w:r>
      <w:r w:rsidR="001B04D3">
        <w:rPr>
          <w:rFonts w:ascii="Arial" w:hAnsi="Arial" w:cs="Arial"/>
          <w:sz w:val="20"/>
          <w:szCs w:val="20"/>
        </w:rPr>
        <w:t xml:space="preserve"> </w:t>
      </w:r>
      <w:r w:rsidR="001B04D3">
        <w:rPr>
          <w:rFonts w:ascii="Arial" w:hAnsi="Arial" w:cs="Arial"/>
          <w:sz w:val="20"/>
          <w:szCs w:val="20"/>
        </w:rPr>
        <w:t>Each aspect of early years education professionals’ work is influenced by the dynamic cycle of observation and planning. It guarantees that educators maintain their adaptability to the changing requirements and passions of the children while promoting a child-centered approach to education and growth.</w:t>
      </w:r>
    </w:p>
    <w:p w14:paraId="48A7F6CD" w14:textId="72ACA4F9" w:rsidR="009E0A10" w:rsidRPr="009E0A10" w:rsidRDefault="009E0A10" w:rsidP="009E0A10">
      <w:pPr>
        <w:spacing w:line="256" w:lineRule="auto"/>
        <w:jc w:val="both"/>
        <w:rPr>
          <w:rFonts w:ascii="Arial" w:hAnsi="Arial" w:cs="Arial"/>
          <w:sz w:val="20"/>
          <w:szCs w:val="20"/>
        </w:rPr>
      </w:pPr>
    </w:p>
    <w:p w14:paraId="5427FF69" w14:textId="521FFA20" w:rsidR="00CA5D25" w:rsidRDefault="002B6E34" w:rsidP="001B04D3">
      <w:pPr>
        <w:spacing w:line="256" w:lineRule="auto"/>
        <w:jc w:val="both"/>
        <w:rPr>
          <w:rFonts w:ascii="Arial" w:hAnsi="Arial" w:cs="Arial"/>
          <w:sz w:val="20"/>
          <w:szCs w:val="20"/>
        </w:rPr>
      </w:pPr>
      <w:r>
        <w:rPr>
          <w:rFonts w:ascii="Arial" w:hAnsi="Arial" w:cs="Arial"/>
          <w:sz w:val="20"/>
          <w:szCs w:val="20"/>
        </w:rPr>
        <w:t xml:space="preserve">The UNCRC principles serve as a guide for professionals in this field as they engage with others, make decisions, and advocate for children. Professional practice is informed by the principles in a variety of ways. Some examples </w:t>
      </w:r>
      <w:r w:rsidR="00202101">
        <w:rPr>
          <w:rFonts w:ascii="Arial" w:hAnsi="Arial" w:cs="Arial"/>
          <w:sz w:val="20"/>
          <w:szCs w:val="20"/>
        </w:rPr>
        <w:t>include</w:t>
      </w:r>
      <w:r>
        <w:rPr>
          <w:rFonts w:ascii="Arial" w:hAnsi="Arial" w:cs="Arial"/>
          <w:sz w:val="20"/>
          <w:szCs w:val="20"/>
        </w:rPr>
        <w:t xml:space="preserve"> </w:t>
      </w:r>
      <w:r w:rsidR="001D39B8">
        <w:rPr>
          <w:rFonts w:ascii="Arial" w:hAnsi="Arial" w:cs="Arial"/>
          <w:sz w:val="20"/>
          <w:szCs w:val="20"/>
        </w:rPr>
        <w:t>Non-Discrimination</w:t>
      </w:r>
      <w:r>
        <w:rPr>
          <w:rFonts w:ascii="Arial" w:hAnsi="Arial" w:cs="Arial"/>
          <w:sz w:val="20"/>
          <w:szCs w:val="20"/>
        </w:rPr>
        <w:t xml:space="preserve"> (Article 2), early childhood educators make </w:t>
      </w:r>
      <w:r w:rsidR="00C6177F">
        <w:rPr>
          <w:rFonts w:ascii="Arial" w:hAnsi="Arial" w:cs="Arial"/>
          <w:sz w:val="20"/>
          <w:szCs w:val="20"/>
        </w:rPr>
        <w:t>sure that every child has equal access to opportunity, resources, and support</w:t>
      </w:r>
      <w:r w:rsidR="00B56A2C">
        <w:rPr>
          <w:rFonts w:ascii="Arial" w:hAnsi="Arial" w:cs="Arial"/>
          <w:sz w:val="20"/>
          <w:szCs w:val="20"/>
        </w:rPr>
        <w:t xml:space="preserve"> to succeed, irrespective of their background, gender, ethnicity, or ability. Article 28 – the right to education states that early childhood</w:t>
      </w:r>
      <w:r w:rsidR="006A2C89">
        <w:rPr>
          <w:rFonts w:ascii="Arial" w:hAnsi="Arial" w:cs="Arial"/>
          <w:sz w:val="20"/>
          <w:szCs w:val="20"/>
        </w:rPr>
        <w:t xml:space="preserve"> education and care that supports their overall development and equips them for lifelong learning. Finally</w:t>
      </w:r>
      <w:r w:rsidR="00D53FB4">
        <w:rPr>
          <w:rFonts w:ascii="Arial" w:hAnsi="Arial" w:cs="Arial"/>
          <w:sz w:val="20"/>
          <w:szCs w:val="20"/>
        </w:rPr>
        <w:t>, Family support (Article 18)</w:t>
      </w:r>
      <w:r w:rsidR="002325B6">
        <w:rPr>
          <w:rFonts w:ascii="Arial" w:hAnsi="Arial" w:cs="Arial"/>
          <w:sz w:val="20"/>
          <w:szCs w:val="20"/>
        </w:rPr>
        <w:t xml:space="preserve">, in order to promote children’s holistic development and well-being, professionals collaborate with parents and carers and acknowledge the value of strong family ties. </w:t>
      </w:r>
      <w:r w:rsidR="00286291">
        <w:rPr>
          <w:rFonts w:ascii="Arial" w:hAnsi="Arial" w:cs="Arial"/>
          <w:sz w:val="20"/>
          <w:szCs w:val="20"/>
        </w:rPr>
        <w:t xml:space="preserve">(UNICEF UK, </w:t>
      </w:r>
      <w:r w:rsidR="00C16846">
        <w:rPr>
          <w:rFonts w:ascii="Arial" w:hAnsi="Arial" w:cs="Arial"/>
          <w:sz w:val="20"/>
          <w:szCs w:val="20"/>
        </w:rPr>
        <w:t xml:space="preserve">No date). </w:t>
      </w:r>
      <w:r w:rsidR="005F46EB">
        <w:rPr>
          <w:rFonts w:ascii="Arial" w:hAnsi="Arial" w:cs="Arial"/>
          <w:sz w:val="20"/>
          <w:szCs w:val="20"/>
        </w:rPr>
        <w:t>Early childhood educators can help create situations</w:t>
      </w:r>
      <w:r w:rsidR="001F71AA">
        <w:rPr>
          <w:rFonts w:ascii="Arial" w:hAnsi="Arial" w:cs="Arial"/>
          <w:sz w:val="20"/>
          <w:szCs w:val="20"/>
        </w:rPr>
        <w:t xml:space="preserve"> where children’s rights are upheld, safeguarded, and realised by incorporating these </w:t>
      </w:r>
      <w:r w:rsidR="00202101">
        <w:rPr>
          <w:rFonts w:ascii="Arial" w:hAnsi="Arial" w:cs="Arial"/>
          <w:sz w:val="20"/>
          <w:szCs w:val="20"/>
        </w:rPr>
        <w:t>concepts into their work, which will eventually support the children’s overall development and well-being.</w:t>
      </w:r>
      <w:r w:rsidR="00F00FB1">
        <w:rPr>
          <w:rFonts w:ascii="Arial" w:hAnsi="Arial" w:cs="Arial"/>
          <w:sz w:val="20"/>
          <w:szCs w:val="20"/>
        </w:rPr>
        <w:t xml:space="preserve"> </w:t>
      </w:r>
    </w:p>
    <w:p w14:paraId="27095740" w14:textId="77777777" w:rsidR="001B04D3" w:rsidRDefault="001B04D3" w:rsidP="00F15815">
      <w:pPr>
        <w:jc w:val="both"/>
        <w:rPr>
          <w:rFonts w:ascii="Arial" w:hAnsi="Arial" w:cs="Arial"/>
          <w:bCs/>
          <w:sz w:val="22"/>
          <w:szCs w:val="22"/>
        </w:rPr>
      </w:pPr>
    </w:p>
    <w:p w14:paraId="674A9D52" w14:textId="77777777" w:rsidR="001B04D3" w:rsidRPr="00D720C4" w:rsidRDefault="001B04D3" w:rsidP="00F15815">
      <w:pPr>
        <w:jc w:val="both"/>
        <w:rPr>
          <w:rFonts w:ascii="Arial" w:hAnsi="Arial" w:cs="Arial"/>
          <w:bCs/>
          <w:sz w:val="22"/>
          <w:szCs w:val="22"/>
        </w:rPr>
      </w:pPr>
    </w:p>
    <w:sectPr w:rsidR="001B04D3" w:rsidRPr="00D720C4" w:rsidSect="00C414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471211" w14:textId="77777777" w:rsidR="003C2B64" w:rsidRDefault="003C2B64" w:rsidP="00053C63">
      <w:r>
        <w:separator/>
      </w:r>
    </w:p>
  </w:endnote>
  <w:endnote w:type="continuationSeparator" w:id="0">
    <w:p w14:paraId="5BF48EB5" w14:textId="77777777" w:rsidR="003C2B64" w:rsidRDefault="003C2B64" w:rsidP="00053C63">
      <w:r>
        <w:continuationSeparator/>
      </w:r>
    </w:p>
  </w:endnote>
  <w:endnote w:type="continuationNotice" w:id="1">
    <w:p w14:paraId="1D5B1F25" w14:textId="77777777" w:rsidR="003C2B64" w:rsidRDefault="003C2B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4360450"/>
      <w:docPartObj>
        <w:docPartGallery w:val="Page Numbers (Bottom of Page)"/>
        <w:docPartUnique/>
      </w:docPartObj>
    </w:sdtPr>
    <w:sdtEndPr>
      <w:rPr>
        <w:noProof/>
      </w:rPr>
    </w:sdtEndPr>
    <w:sdtContent>
      <w:p w14:paraId="5E27EFE7" w14:textId="41080457" w:rsidR="00980F96" w:rsidRDefault="00980F96">
        <w:pPr>
          <w:pStyle w:val="Footer"/>
          <w:jc w:val="right"/>
        </w:pPr>
        <w:r w:rsidRPr="00980F96">
          <w:rPr>
            <w:rFonts w:asciiTheme="majorHAnsi" w:hAnsiTheme="majorHAnsi" w:cstheme="majorHAnsi"/>
          </w:rPr>
          <w:fldChar w:fldCharType="begin"/>
        </w:r>
        <w:r w:rsidRPr="00980F96">
          <w:rPr>
            <w:rFonts w:asciiTheme="majorHAnsi" w:hAnsiTheme="majorHAnsi" w:cstheme="majorHAnsi"/>
          </w:rPr>
          <w:instrText xml:space="preserve"> PAGE   \* MERGEFORMAT </w:instrText>
        </w:r>
        <w:r w:rsidRPr="00980F96">
          <w:rPr>
            <w:rFonts w:asciiTheme="majorHAnsi" w:hAnsiTheme="majorHAnsi" w:cstheme="majorHAnsi"/>
          </w:rPr>
          <w:fldChar w:fldCharType="separate"/>
        </w:r>
        <w:r w:rsidRPr="00980F96">
          <w:rPr>
            <w:rFonts w:asciiTheme="majorHAnsi" w:hAnsiTheme="majorHAnsi" w:cstheme="majorHAnsi"/>
            <w:noProof/>
          </w:rPr>
          <w:t>2</w:t>
        </w:r>
        <w:r w:rsidRPr="00980F96">
          <w:rPr>
            <w:rFonts w:asciiTheme="majorHAnsi" w:hAnsiTheme="majorHAnsi" w:cstheme="majorHAnsi"/>
            <w:noProof/>
          </w:rPr>
          <w:fldChar w:fldCharType="end"/>
        </w:r>
      </w:p>
    </w:sdtContent>
  </w:sdt>
  <w:p w14:paraId="391DFD1A" w14:textId="6CE7E4AE" w:rsidR="00980F96" w:rsidRDefault="005C1580">
    <w:pPr>
      <w:pStyle w:val="Footer"/>
    </w:pPr>
    <w:r>
      <w:t xml:space="preserve">Wordcount-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7A51CD" w14:textId="77777777" w:rsidR="003C2B64" w:rsidRDefault="003C2B64" w:rsidP="00053C63">
      <w:r>
        <w:separator/>
      </w:r>
    </w:p>
  </w:footnote>
  <w:footnote w:type="continuationSeparator" w:id="0">
    <w:p w14:paraId="396F71BC" w14:textId="77777777" w:rsidR="003C2B64" w:rsidRDefault="003C2B64" w:rsidP="00053C63">
      <w:r>
        <w:continuationSeparator/>
      </w:r>
    </w:p>
  </w:footnote>
  <w:footnote w:type="continuationNotice" w:id="1">
    <w:p w14:paraId="3DB8B82A" w14:textId="77777777" w:rsidR="003C2B64" w:rsidRDefault="003C2B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D80F8E" w14:textId="7433EBDE" w:rsidR="005A07AF" w:rsidRPr="00980F96" w:rsidRDefault="00980F96" w:rsidP="005A07AF">
    <w:pPr>
      <w:shd w:val="clear" w:color="auto" w:fill="FFFFFF"/>
      <w:spacing w:after="100" w:afterAutospacing="1"/>
      <w:outlineLvl w:val="0"/>
      <w:rPr>
        <w:rFonts w:asciiTheme="majorHAnsi" w:hAnsiTheme="majorHAnsi" w:cstheme="majorHAnsi"/>
        <w:color w:val="1D2125"/>
        <w:kern w:val="36"/>
        <w:sz w:val="22"/>
        <w:szCs w:val="22"/>
        <w:lang w:eastAsia="en-GB"/>
      </w:rPr>
    </w:pPr>
    <w:r w:rsidRPr="00980F96">
      <w:rPr>
        <w:rFonts w:asciiTheme="majorHAnsi" w:hAnsiTheme="majorHAnsi" w:cstheme="majorHAnsi"/>
        <w:b/>
        <w:bCs/>
        <w:color w:val="1D2125"/>
        <w:kern w:val="36"/>
        <w:lang w:eastAsia="en-GB"/>
      </w:rPr>
      <w:t xml:space="preserve">              </w:t>
    </w:r>
    <w:r w:rsidR="00161BD6" w:rsidRPr="00980F96">
      <w:rPr>
        <w:rFonts w:asciiTheme="majorHAnsi" w:hAnsiTheme="majorHAnsi" w:cstheme="majorHAnsi"/>
        <w:color w:val="1D2125"/>
        <w:kern w:val="36"/>
        <w:sz w:val="22"/>
        <w:szCs w:val="22"/>
        <w:lang w:eastAsia="en-GB"/>
      </w:rPr>
      <w:t>Ella Evans</w:t>
    </w:r>
    <w:r w:rsidRPr="00980F96">
      <w:rPr>
        <w:rFonts w:asciiTheme="majorHAnsi" w:hAnsiTheme="majorHAnsi" w:cstheme="majorHAnsi"/>
        <w:color w:val="1D2125"/>
        <w:kern w:val="36"/>
        <w:sz w:val="22"/>
        <w:szCs w:val="22"/>
        <w:lang w:eastAsia="en-GB"/>
      </w:rPr>
      <w:t xml:space="preserve"> –</w:t>
    </w:r>
    <w:r w:rsidR="005A07AF" w:rsidRPr="00980F96">
      <w:rPr>
        <w:rFonts w:asciiTheme="majorHAnsi" w:hAnsiTheme="majorHAnsi" w:cstheme="majorHAnsi"/>
        <w:color w:val="1D2125"/>
        <w:kern w:val="36"/>
        <w:sz w:val="22"/>
        <w:szCs w:val="22"/>
        <w:lang w:eastAsia="en-GB"/>
      </w:rPr>
      <w:t xml:space="preserve"> 230463</w:t>
    </w:r>
    <w:r w:rsidR="00161BD6" w:rsidRPr="00980F96">
      <w:rPr>
        <w:rFonts w:asciiTheme="majorHAnsi" w:hAnsiTheme="majorHAnsi" w:cstheme="majorHAnsi"/>
        <w:color w:val="1D2125"/>
        <w:kern w:val="36"/>
        <w:sz w:val="22"/>
        <w:szCs w:val="22"/>
        <w:lang w:eastAsia="en-GB"/>
      </w:rPr>
      <w:t>7</w:t>
    </w:r>
    <w:r w:rsidRPr="00980F96">
      <w:rPr>
        <w:rFonts w:asciiTheme="majorHAnsi" w:hAnsiTheme="majorHAnsi" w:cstheme="majorHAnsi"/>
        <w:color w:val="1D2125"/>
        <w:kern w:val="36"/>
        <w:sz w:val="22"/>
        <w:szCs w:val="22"/>
        <w:lang w:eastAsia="en-GB"/>
      </w:rPr>
      <w:t xml:space="preserve">                                                                                                ECEY4009           </w:t>
    </w:r>
  </w:p>
  <w:p w14:paraId="53570E69" w14:textId="77777777" w:rsidR="00053C63" w:rsidRDefault="00053C63">
    <w:pPr>
      <w:pStyle w:val="Header"/>
    </w:pPr>
  </w:p>
</w:hdr>
</file>

<file path=word/intelligence2.xml><?xml version="1.0" encoding="utf-8"?>
<int2:intelligence xmlns:int2="http://schemas.microsoft.com/office/intelligence/2020/intelligence" xmlns:oel="http://schemas.microsoft.com/office/2019/extlst">
  <int2:observations>
    <int2:textHash int2:hashCode="MmvqxkIrSkfuPW" int2:id="1Ba8L0vR">
      <int2:state int2:value="Rejected" int2:type="AugLoop_Text_Critique"/>
    </int2:textHash>
    <int2:textHash int2:hashCode="5RyOQ3gAoK11nt" int2:id="2ji41JZL">
      <int2:state int2:value="Rejected" int2:type="AugLoop_Text_Critique"/>
    </int2:textHash>
    <int2:textHash int2:hashCode="N9QWmb3uT8uWnK" int2:id="3t0eYyBH">
      <int2:state int2:value="Rejected" int2:type="AugLoop_Text_Critique"/>
    </int2:textHash>
    <int2:textHash int2:hashCode="iu/yfQblhOU9CY" int2:id="6icsddg8">
      <int2:state int2:value="Rejected" int2:type="AugLoop_Text_Critique"/>
    </int2:textHash>
    <int2:textHash int2:hashCode="zOJF+9kC2kynru" int2:id="6vZq0Igp">
      <int2:state int2:value="Rejected" int2:type="AugLoop_Text_Critique"/>
    </int2:textHash>
    <int2:textHash int2:hashCode="74j46wDU26lS5H" int2:id="99CqlfvB">
      <int2:state int2:value="Rejected" int2:type="AugLoop_Text_Critique"/>
    </int2:textHash>
    <int2:textHash int2:hashCode="7QT/Tavx4tTNa4" int2:id="DebudKDK">
      <int2:state int2:value="Rejected" int2:type="AugLoop_Text_Critique"/>
    </int2:textHash>
    <int2:textHash int2:hashCode="3lEpF8SQM9ey70" int2:id="NqC98TKX">
      <int2:state int2:value="Rejected" int2:type="AugLoop_Text_Critique"/>
    </int2:textHash>
    <int2:textHash int2:hashCode="F1g1bbIXWffFoN" int2:id="O45V8Tp2">
      <int2:state int2:value="Rejected" int2:type="AugLoop_Text_Critique"/>
    </int2:textHash>
    <int2:textHash int2:hashCode="C/BOQtOAeRO298" int2:id="On5wRFIw">
      <int2:state int2:value="Rejected" int2:type="AugLoop_Text_Critique"/>
    </int2:textHash>
    <int2:textHash int2:hashCode="cPEy/hPmkoZqU5" int2:id="X7tpkQv3">
      <int2:state int2:value="Rejected" int2:type="AugLoop_Text_Critique"/>
    </int2:textHash>
    <int2:textHash int2:hashCode="U2BEekLyhB97Vz" int2:id="aTJLxqdR">
      <int2:state int2:value="Rejected" int2:type="AugLoop_Text_Critique"/>
    </int2:textHash>
    <int2:textHash int2:hashCode="4nTu/3aMY5YIjs" int2:id="e9VGYtbb">
      <int2:state int2:value="Rejected" int2:type="AugLoop_Text_Critique"/>
    </int2:textHash>
    <int2:textHash int2:hashCode="ZRf4nEbD8NbbnL" int2:id="eP6mBbwy">
      <int2:state int2:value="Rejected" int2:type="AugLoop_Text_Critique"/>
    </int2:textHash>
    <int2:textHash int2:hashCode="aPVMaclGYjbwyk" int2:id="gZUztZYf">
      <int2:state int2:value="Rejected" int2:type="AugLoop_Text_Critique"/>
    </int2:textHash>
    <int2:textHash int2:hashCode="f1WqiVf/egFvRx" int2:id="kTe82Xsm">
      <int2:state int2:value="Rejected" int2:type="AugLoop_Text_Critique"/>
    </int2:textHash>
    <int2:textHash int2:hashCode="wlQ//zv6bxRMLw" int2:id="lbtlk9Lp">
      <int2:state int2:value="Rejected" int2:type="AugLoop_Text_Critique"/>
    </int2:textHash>
    <int2:textHash int2:hashCode="X33cSiSMYiWsPr" int2:id="pHUMOG4t">
      <int2:state int2:value="Rejected" int2:type="AugLoop_Text_Critique"/>
    </int2:textHash>
    <int2:textHash int2:hashCode="vmpWPnZdDB2YSQ" int2:id="pLgbzu05">
      <int2:state int2:value="Rejected" int2:type="AugLoop_Text_Critique"/>
    </int2:textHash>
    <int2:textHash int2:hashCode="SAlWGzQ4T8AX2k" int2:id="rLbxP2Py">
      <int2:state int2:value="Rejected" int2:type="AugLoop_Text_Critique"/>
    </int2:textHash>
    <int2:textHash int2:hashCode="+W2gKabapDIdcy" int2:id="sbfHpPMS">
      <int2:state int2:value="Rejected" int2:type="AugLoop_Text_Critique"/>
    </int2:textHash>
    <int2:textHash int2:hashCode="orXlL3VFitsxD/" int2:id="tyNrspNm">
      <int2:state int2:value="Rejected" int2:type="AugLoop_Text_Critique"/>
    </int2:textHash>
    <int2:textHash int2:hashCode="CiuYJ+VIlp5N/h" int2:id="u291KVUx">
      <int2:state int2:value="Rejected" int2:type="AugLoop_Text_Critique"/>
    </int2:textHash>
    <int2:textHash int2:hashCode="3jvhhz4l2CPHOJ" int2:id="wCugmZIm">
      <int2:state int2:value="Rejected" int2:type="AugLoop_Text_Critique"/>
    </int2:textHash>
    <int2:textHash int2:hashCode="fpIZoFmerh2WAY" int2:id="y2wh7WsK">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start w:val="1"/>
      <w:numFmt w:val="bullet"/>
      <w:lvlText w:val="o"/>
      <w:lvlJc w:val="left"/>
      <w:pPr>
        <w:ind w:left="1148" w:hanging="360"/>
      </w:pPr>
      <w:rPr>
        <w:rFonts w:ascii="Courier New" w:hAnsi="Courier New" w:cs="Courier New" w:hint="default"/>
      </w:rPr>
    </w:lvl>
    <w:lvl w:ilvl="2" w:tplc="08090005">
      <w:start w:val="1"/>
      <w:numFmt w:val="bullet"/>
      <w:lvlText w:val=""/>
      <w:lvlJc w:val="left"/>
      <w:pPr>
        <w:ind w:left="1868" w:hanging="360"/>
      </w:pPr>
      <w:rPr>
        <w:rFonts w:ascii="Wingdings" w:hAnsi="Wingdings" w:hint="default"/>
      </w:rPr>
    </w:lvl>
    <w:lvl w:ilvl="3" w:tplc="08090001">
      <w:start w:val="1"/>
      <w:numFmt w:val="bullet"/>
      <w:lvlText w:val=""/>
      <w:lvlJc w:val="left"/>
      <w:pPr>
        <w:ind w:left="2588" w:hanging="360"/>
      </w:pPr>
      <w:rPr>
        <w:rFonts w:ascii="Symbol" w:hAnsi="Symbol" w:hint="default"/>
      </w:rPr>
    </w:lvl>
    <w:lvl w:ilvl="4" w:tplc="08090003">
      <w:start w:val="1"/>
      <w:numFmt w:val="bullet"/>
      <w:lvlText w:val="o"/>
      <w:lvlJc w:val="left"/>
      <w:pPr>
        <w:ind w:left="3308" w:hanging="360"/>
      </w:pPr>
      <w:rPr>
        <w:rFonts w:ascii="Courier New" w:hAnsi="Courier New" w:cs="Courier New" w:hint="default"/>
      </w:rPr>
    </w:lvl>
    <w:lvl w:ilvl="5" w:tplc="08090005">
      <w:start w:val="1"/>
      <w:numFmt w:val="bullet"/>
      <w:lvlText w:val=""/>
      <w:lvlJc w:val="left"/>
      <w:pPr>
        <w:ind w:left="4028" w:hanging="360"/>
      </w:pPr>
      <w:rPr>
        <w:rFonts w:ascii="Wingdings" w:hAnsi="Wingdings" w:hint="default"/>
      </w:rPr>
    </w:lvl>
    <w:lvl w:ilvl="6" w:tplc="08090001">
      <w:start w:val="1"/>
      <w:numFmt w:val="bullet"/>
      <w:lvlText w:val=""/>
      <w:lvlJc w:val="left"/>
      <w:pPr>
        <w:ind w:left="4748" w:hanging="360"/>
      </w:pPr>
      <w:rPr>
        <w:rFonts w:ascii="Symbol" w:hAnsi="Symbol" w:hint="default"/>
      </w:rPr>
    </w:lvl>
    <w:lvl w:ilvl="7" w:tplc="08090003">
      <w:start w:val="1"/>
      <w:numFmt w:val="bullet"/>
      <w:lvlText w:val="o"/>
      <w:lvlJc w:val="left"/>
      <w:pPr>
        <w:ind w:left="5468" w:hanging="360"/>
      </w:pPr>
      <w:rPr>
        <w:rFonts w:ascii="Courier New" w:hAnsi="Courier New" w:cs="Courier New" w:hint="default"/>
      </w:rPr>
    </w:lvl>
    <w:lvl w:ilvl="8" w:tplc="08090005">
      <w:start w:val="1"/>
      <w:numFmt w:val="bullet"/>
      <w:lvlText w:val=""/>
      <w:lvlJc w:val="left"/>
      <w:pPr>
        <w:ind w:left="6188" w:hanging="360"/>
      </w:pPr>
      <w:rPr>
        <w:rFonts w:ascii="Wingdings" w:hAnsi="Wingdings" w:hint="default"/>
      </w:rPr>
    </w:lvl>
  </w:abstractNum>
  <w:num w:numId="1" w16cid:durableId="1823227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C1E"/>
    <w:rsid w:val="00007DB1"/>
    <w:rsid w:val="00014D9D"/>
    <w:rsid w:val="000234A7"/>
    <w:rsid w:val="000251BB"/>
    <w:rsid w:val="00030CB0"/>
    <w:rsid w:val="000466A0"/>
    <w:rsid w:val="000473CC"/>
    <w:rsid w:val="00053C63"/>
    <w:rsid w:val="00055F73"/>
    <w:rsid w:val="000600C4"/>
    <w:rsid w:val="000619F5"/>
    <w:rsid w:val="00064E8D"/>
    <w:rsid w:val="0006551E"/>
    <w:rsid w:val="00072A08"/>
    <w:rsid w:val="00073F70"/>
    <w:rsid w:val="000827F8"/>
    <w:rsid w:val="000855A2"/>
    <w:rsid w:val="00086530"/>
    <w:rsid w:val="00096CAF"/>
    <w:rsid w:val="000A0C82"/>
    <w:rsid w:val="000A0D1C"/>
    <w:rsid w:val="000A477F"/>
    <w:rsid w:val="000B0B7F"/>
    <w:rsid w:val="000B42E6"/>
    <w:rsid w:val="000C3D7F"/>
    <w:rsid w:val="000D68F6"/>
    <w:rsid w:val="000D71BE"/>
    <w:rsid w:val="000E2220"/>
    <w:rsid w:val="000E367E"/>
    <w:rsid w:val="000E3E93"/>
    <w:rsid w:val="000E6BD1"/>
    <w:rsid w:val="000F1FE0"/>
    <w:rsid w:val="000F25B9"/>
    <w:rsid w:val="000F4622"/>
    <w:rsid w:val="000F6592"/>
    <w:rsid w:val="000F6EE6"/>
    <w:rsid w:val="00106679"/>
    <w:rsid w:val="00117F00"/>
    <w:rsid w:val="00124E8C"/>
    <w:rsid w:val="00124F69"/>
    <w:rsid w:val="001279DF"/>
    <w:rsid w:val="00134D4D"/>
    <w:rsid w:val="00147586"/>
    <w:rsid w:val="00152309"/>
    <w:rsid w:val="00161BD6"/>
    <w:rsid w:val="00165F37"/>
    <w:rsid w:val="00170199"/>
    <w:rsid w:val="00172E7F"/>
    <w:rsid w:val="00173638"/>
    <w:rsid w:val="001744DB"/>
    <w:rsid w:val="00192B2E"/>
    <w:rsid w:val="00194EA9"/>
    <w:rsid w:val="001959D1"/>
    <w:rsid w:val="00195F30"/>
    <w:rsid w:val="001979A4"/>
    <w:rsid w:val="001A55ED"/>
    <w:rsid w:val="001B04D3"/>
    <w:rsid w:val="001B0F24"/>
    <w:rsid w:val="001B7791"/>
    <w:rsid w:val="001C2915"/>
    <w:rsid w:val="001C5C1E"/>
    <w:rsid w:val="001C765A"/>
    <w:rsid w:val="001D2B07"/>
    <w:rsid w:val="001D39B8"/>
    <w:rsid w:val="001D7169"/>
    <w:rsid w:val="001E3BDB"/>
    <w:rsid w:val="001E7C88"/>
    <w:rsid w:val="001F1A75"/>
    <w:rsid w:val="001F6FB5"/>
    <w:rsid w:val="001F71AA"/>
    <w:rsid w:val="00202101"/>
    <w:rsid w:val="00206A95"/>
    <w:rsid w:val="00211D85"/>
    <w:rsid w:val="00221DE3"/>
    <w:rsid w:val="002230FA"/>
    <w:rsid w:val="00227470"/>
    <w:rsid w:val="002325B6"/>
    <w:rsid w:val="002428A1"/>
    <w:rsid w:val="00242DCA"/>
    <w:rsid w:val="00253261"/>
    <w:rsid w:val="00253FA2"/>
    <w:rsid w:val="0025446D"/>
    <w:rsid w:val="00256DBA"/>
    <w:rsid w:val="0025780E"/>
    <w:rsid w:val="00276C8B"/>
    <w:rsid w:val="00286291"/>
    <w:rsid w:val="00287C68"/>
    <w:rsid w:val="00292F6F"/>
    <w:rsid w:val="00295B93"/>
    <w:rsid w:val="0029659A"/>
    <w:rsid w:val="002A121A"/>
    <w:rsid w:val="002B07D0"/>
    <w:rsid w:val="002B1F50"/>
    <w:rsid w:val="002B6E34"/>
    <w:rsid w:val="002C2A94"/>
    <w:rsid w:val="002D607D"/>
    <w:rsid w:val="002D74FA"/>
    <w:rsid w:val="002E6A90"/>
    <w:rsid w:val="002E7880"/>
    <w:rsid w:val="002F405B"/>
    <w:rsid w:val="002F7E82"/>
    <w:rsid w:val="00301600"/>
    <w:rsid w:val="00304245"/>
    <w:rsid w:val="00305FAD"/>
    <w:rsid w:val="00306060"/>
    <w:rsid w:val="00310745"/>
    <w:rsid w:val="003131B9"/>
    <w:rsid w:val="0031494E"/>
    <w:rsid w:val="00323B78"/>
    <w:rsid w:val="003255C3"/>
    <w:rsid w:val="0032605B"/>
    <w:rsid w:val="0033220C"/>
    <w:rsid w:val="00343CF6"/>
    <w:rsid w:val="00355E0D"/>
    <w:rsid w:val="00362EA2"/>
    <w:rsid w:val="0037433D"/>
    <w:rsid w:val="00376E80"/>
    <w:rsid w:val="00380697"/>
    <w:rsid w:val="003836EA"/>
    <w:rsid w:val="00391414"/>
    <w:rsid w:val="003A26B8"/>
    <w:rsid w:val="003A41BA"/>
    <w:rsid w:val="003A43BA"/>
    <w:rsid w:val="003B07E7"/>
    <w:rsid w:val="003B280A"/>
    <w:rsid w:val="003B3243"/>
    <w:rsid w:val="003B3ADF"/>
    <w:rsid w:val="003C0A14"/>
    <w:rsid w:val="003C2B64"/>
    <w:rsid w:val="003C5F88"/>
    <w:rsid w:val="003C79FA"/>
    <w:rsid w:val="003D149A"/>
    <w:rsid w:val="003D3BFC"/>
    <w:rsid w:val="003D4380"/>
    <w:rsid w:val="003D789C"/>
    <w:rsid w:val="003F1253"/>
    <w:rsid w:val="003F3BBC"/>
    <w:rsid w:val="00401301"/>
    <w:rsid w:val="0040630C"/>
    <w:rsid w:val="0041218B"/>
    <w:rsid w:val="00413089"/>
    <w:rsid w:val="0042130A"/>
    <w:rsid w:val="00430D45"/>
    <w:rsid w:val="0044079E"/>
    <w:rsid w:val="00441367"/>
    <w:rsid w:val="0044585D"/>
    <w:rsid w:val="004519F8"/>
    <w:rsid w:val="00457405"/>
    <w:rsid w:val="00461F09"/>
    <w:rsid w:val="0046519B"/>
    <w:rsid w:val="004752FB"/>
    <w:rsid w:val="00477AD2"/>
    <w:rsid w:val="00477D7A"/>
    <w:rsid w:val="00484FE7"/>
    <w:rsid w:val="00486129"/>
    <w:rsid w:val="00486493"/>
    <w:rsid w:val="004864AC"/>
    <w:rsid w:val="00490332"/>
    <w:rsid w:val="004968D1"/>
    <w:rsid w:val="004A7B1F"/>
    <w:rsid w:val="004B1EC6"/>
    <w:rsid w:val="004B565D"/>
    <w:rsid w:val="004B6CCE"/>
    <w:rsid w:val="004B7FB0"/>
    <w:rsid w:val="004C7589"/>
    <w:rsid w:val="004D35DD"/>
    <w:rsid w:val="004E0E4D"/>
    <w:rsid w:val="004E45CD"/>
    <w:rsid w:val="004F5DA8"/>
    <w:rsid w:val="00506BB6"/>
    <w:rsid w:val="0051181B"/>
    <w:rsid w:val="00512D46"/>
    <w:rsid w:val="00521533"/>
    <w:rsid w:val="005248EF"/>
    <w:rsid w:val="005258B2"/>
    <w:rsid w:val="0053078E"/>
    <w:rsid w:val="00531342"/>
    <w:rsid w:val="00532B5B"/>
    <w:rsid w:val="00540267"/>
    <w:rsid w:val="00547C62"/>
    <w:rsid w:val="00560D55"/>
    <w:rsid w:val="00563EF0"/>
    <w:rsid w:val="00571A9C"/>
    <w:rsid w:val="00572688"/>
    <w:rsid w:val="00573B2A"/>
    <w:rsid w:val="00585890"/>
    <w:rsid w:val="00586582"/>
    <w:rsid w:val="00597EDB"/>
    <w:rsid w:val="005A07AF"/>
    <w:rsid w:val="005B2823"/>
    <w:rsid w:val="005B337D"/>
    <w:rsid w:val="005C1580"/>
    <w:rsid w:val="005C5C08"/>
    <w:rsid w:val="005D020F"/>
    <w:rsid w:val="005D10A1"/>
    <w:rsid w:val="005F310C"/>
    <w:rsid w:val="005F46EB"/>
    <w:rsid w:val="0060684F"/>
    <w:rsid w:val="0062399B"/>
    <w:rsid w:val="00624165"/>
    <w:rsid w:val="00643672"/>
    <w:rsid w:val="00647CD0"/>
    <w:rsid w:val="0066778B"/>
    <w:rsid w:val="0067314E"/>
    <w:rsid w:val="00677021"/>
    <w:rsid w:val="00683049"/>
    <w:rsid w:val="006970F2"/>
    <w:rsid w:val="006A000A"/>
    <w:rsid w:val="006A2C89"/>
    <w:rsid w:val="006B0105"/>
    <w:rsid w:val="006B076D"/>
    <w:rsid w:val="006B30BE"/>
    <w:rsid w:val="006C376A"/>
    <w:rsid w:val="006C4F07"/>
    <w:rsid w:val="006D41F4"/>
    <w:rsid w:val="006D43D8"/>
    <w:rsid w:val="006D478E"/>
    <w:rsid w:val="0070122D"/>
    <w:rsid w:val="00704B33"/>
    <w:rsid w:val="0071109D"/>
    <w:rsid w:val="007131D8"/>
    <w:rsid w:val="007250E6"/>
    <w:rsid w:val="0073001C"/>
    <w:rsid w:val="00734E42"/>
    <w:rsid w:val="00735DC6"/>
    <w:rsid w:val="0073796A"/>
    <w:rsid w:val="007412B5"/>
    <w:rsid w:val="007435C6"/>
    <w:rsid w:val="0074626B"/>
    <w:rsid w:val="0075445F"/>
    <w:rsid w:val="00754AC0"/>
    <w:rsid w:val="00763CC5"/>
    <w:rsid w:val="007725BC"/>
    <w:rsid w:val="00782051"/>
    <w:rsid w:val="0078230E"/>
    <w:rsid w:val="00782355"/>
    <w:rsid w:val="00782B2B"/>
    <w:rsid w:val="007A1E8D"/>
    <w:rsid w:val="007A30B1"/>
    <w:rsid w:val="007A596A"/>
    <w:rsid w:val="007A5AB6"/>
    <w:rsid w:val="007A6C4A"/>
    <w:rsid w:val="007A7085"/>
    <w:rsid w:val="007B65C6"/>
    <w:rsid w:val="007D4890"/>
    <w:rsid w:val="007E25B9"/>
    <w:rsid w:val="007E3B1C"/>
    <w:rsid w:val="007F0175"/>
    <w:rsid w:val="00800ED4"/>
    <w:rsid w:val="00802E13"/>
    <w:rsid w:val="008032B5"/>
    <w:rsid w:val="008044F9"/>
    <w:rsid w:val="00816427"/>
    <w:rsid w:val="0082422C"/>
    <w:rsid w:val="008253B8"/>
    <w:rsid w:val="008330CA"/>
    <w:rsid w:val="0083376D"/>
    <w:rsid w:val="00846D2A"/>
    <w:rsid w:val="0085162E"/>
    <w:rsid w:val="008522F6"/>
    <w:rsid w:val="0085639A"/>
    <w:rsid w:val="008615E2"/>
    <w:rsid w:val="008661DC"/>
    <w:rsid w:val="00871139"/>
    <w:rsid w:val="00872162"/>
    <w:rsid w:val="008733CF"/>
    <w:rsid w:val="00877578"/>
    <w:rsid w:val="00883B17"/>
    <w:rsid w:val="00886E56"/>
    <w:rsid w:val="0089765A"/>
    <w:rsid w:val="00897F4B"/>
    <w:rsid w:val="008A4917"/>
    <w:rsid w:val="008B063A"/>
    <w:rsid w:val="008B5E66"/>
    <w:rsid w:val="008B645C"/>
    <w:rsid w:val="008C0714"/>
    <w:rsid w:val="008C6A60"/>
    <w:rsid w:val="008C6CE3"/>
    <w:rsid w:val="008D034A"/>
    <w:rsid w:val="008D05BD"/>
    <w:rsid w:val="008D6FEA"/>
    <w:rsid w:val="008F21F0"/>
    <w:rsid w:val="008F4EED"/>
    <w:rsid w:val="008F6BF2"/>
    <w:rsid w:val="009042F3"/>
    <w:rsid w:val="00916307"/>
    <w:rsid w:val="0091714A"/>
    <w:rsid w:val="00917162"/>
    <w:rsid w:val="009173B2"/>
    <w:rsid w:val="00924725"/>
    <w:rsid w:val="00925CDB"/>
    <w:rsid w:val="00933D5D"/>
    <w:rsid w:val="00936943"/>
    <w:rsid w:val="00940666"/>
    <w:rsid w:val="009614C3"/>
    <w:rsid w:val="009632E6"/>
    <w:rsid w:val="009742FF"/>
    <w:rsid w:val="00975183"/>
    <w:rsid w:val="00980F96"/>
    <w:rsid w:val="00982817"/>
    <w:rsid w:val="009845DA"/>
    <w:rsid w:val="00986209"/>
    <w:rsid w:val="00986259"/>
    <w:rsid w:val="009919AA"/>
    <w:rsid w:val="00992386"/>
    <w:rsid w:val="0099482E"/>
    <w:rsid w:val="009A1C75"/>
    <w:rsid w:val="009B0A5F"/>
    <w:rsid w:val="009B3A89"/>
    <w:rsid w:val="009D32AA"/>
    <w:rsid w:val="009E0A10"/>
    <w:rsid w:val="009E139E"/>
    <w:rsid w:val="009E61EE"/>
    <w:rsid w:val="009E6D03"/>
    <w:rsid w:val="009E7E4C"/>
    <w:rsid w:val="009F2188"/>
    <w:rsid w:val="009F5B61"/>
    <w:rsid w:val="00A02797"/>
    <w:rsid w:val="00A02B65"/>
    <w:rsid w:val="00A053AC"/>
    <w:rsid w:val="00A07AF1"/>
    <w:rsid w:val="00A12C3E"/>
    <w:rsid w:val="00A15F64"/>
    <w:rsid w:val="00A16AD4"/>
    <w:rsid w:val="00A17A30"/>
    <w:rsid w:val="00A301B6"/>
    <w:rsid w:val="00A401F0"/>
    <w:rsid w:val="00A467B1"/>
    <w:rsid w:val="00A50B80"/>
    <w:rsid w:val="00A5179B"/>
    <w:rsid w:val="00A565FF"/>
    <w:rsid w:val="00A63482"/>
    <w:rsid w:val="00A7186F"/>
    <w:rsid w:val="00A744F2"/>
    <w:rsid w:val="00A816B4"/>
    <w:rsid w:val="00A85032"/>
    <w:rsid w:val="00A926F7"/>
    <w:rsid w:val="00AA031A"/>
    <w:rsid w:val="00AB053F"/>
    <w:rsid w:val="00AB0FF6"/>
    <w:rsid w:val="00AC7269"/>
    <w:rsid w:val="00AE3749"/>
    <w:rsid w:val="00AE60FB"/>
    <w:rsid w:val="00AE74B2"/>
    <w:rsid w:val="00AF3E8D"/>
    <w:rsid w:val="00AF4023"/>
    <w:rsid w:val="00AF73AB"/>
    <w:rsid w:val="00B00F91"/>
    <w:rsid w:val="00B0531C"/>
    <w:rsid w:val="00B155A5"/>
    <w:rsid w:val="00B2479C"/>
    <w:rsid w:val="00B30710"/>
    <w:rsid w:val="00B31BDA"/>
    <w:rsid w:val="00B400FD"/>
    <w:rsid w:val="00B41827"/>
    <w:rsid w:val="00B445F1"/>
    <w:rsid w:val="00B455FD"/>
    <w:rsid w:val="00B45C5B"/>
    <w:rsid w:val="00B460E1"/>
    <w:rsid w:val="00B56A2C"/>
    <w:rsid w:val="00B70AA5"/>
    <w:rsid w:val="00B73EB2"/>
    <w:rsid w:val="00B80F98"/>
    <w:rsid w:val="00B82130"/>
    <w:rsid w:val="00B96A24"/>
    <w:rsid w:val="00BA0736"/>
    <w:rsid w:val="00BB0792"/>
    <w:rsid w:val="00BB725C"/>
    <w:rsid w:val="00BD2124"/>
    <w:rsid w:val="00BD6C2E"/>
    <w:rsid w:val="00BE5071"/>
    <w:rsid w:val="00BF22AB"/>
    <w:rsid w:val="00BF2EC0"/>
    <w:rsid w:val="00BF668A"/>
    <w:rsid w:val="00BF683C"/>
    <w:rsid w:val="00BF7E47"/>
    <w:rsid w:val="00C12F4E"/>
    <w:rsid w:val="00C15DFF"/>
    <w:rsid w:val="00C16846"/>
    <w:rsid w:val="00C22AC0"/>
    <w:rsid w:val="00C3119A"/>
    <w:rsid w:val="00C344C7"/>
    <w:rsid w:val="00C35A48"/>
    <w:rsid w:val="00C37675"/>
    <w:rsid w:val="00C4142B"/>
    <w:rsid w:val="00C42113"/>
    <w:rsid w:val="00C502A8"/>
    <w:rsid w:val="00C5144D"/>
    <w:rsid w:val="00C53C5A"/>
    <w:rsid w:val="00C54636"/>
    <w:rsid w:val="00C556D1"/>
    <w:rsid w:val="00C6177F"/>
    <w:rsid w:val="00C63650"/>
    <w:rsid w:val="00C6675B"/>
    <w:rsid w:val="00C753B9"/>
    <w:rsid w:val="00C76744"/>
    <w:rsid w:val="00C80ED9"/>
    <w:rsid w:val="00C85392"/>
    <w:rsid w:val="00C965B4"/>
    <w:rsid w:val="00C976C3"/>
    <w:rsid w:val="00CA5349"/>
    <w:rsid w:val="00CA5D25"/>
    <w:rsid w:val="00CC3F5A"/>
    <w:rsid w:val="00CC76E6"/>
    <w:rsid w:val="00CD0E36"/>
    <w:rsid w:val="00CD3C80"/>
    <w:rsid w:val="00CE50F0"/>
    <w:rsid w:val="00CF1883"/>
    <w:rsid w:val="00CF4ADD"/>
    <w:rsid w:val="00D056C1"/>
    <w:rsid w:val="00D10C16"/>
    <w:rsid w:val="00D12899"/>
    <w:rsid w:val="00D13706"/>
    <w:rsid w:val="00D163F1"/>
    <w:rsid w:val="00D16E53"/>
    <w:rsid w:val="00D3238F"/>
    <w:rsid w:val="00D409D8"/>
    <w:rsid w:val="00D53FB4"/>
    <w:rsid w:val="00D632DD"/>
    <w:rsid w:val="00D70961"/>
    <w:rsid w:val="00D720C4"/>
    <w:rsid w:val="00D740BF"/>
    <w:rsid w:val="00D80695"/>
    <w:rsid w:val="00D82BA2"/>
    <w:rsid w:val="00D91EE8"/>
    <w:rsid w:val="00D91F72"/>
    <w:rsid w:val="00D932A9"/>
    <w:rsid w:val="00DA1D35"/>
    <w:rsid w:val="00DC7EB7"/>
    <w:rsid w:val="00DD73D0"/>
    <w:rsid w:val="00DF74DC"/>
    <w:rsid w:val="00DF7BDB"/>
    <w:rsid w:val="00E0024D"/>
    <w:rsid w:val="00E117F7"/>
    <w:rsid w:val="00E21534"/>
    <w:rsid w:val="00E21E95"/>
    <w:rsid w:val="00E23AAB"/>
    <w:rsid w:val="00E3060A"/>
    <w:rsid w:val="00E37080"/>
    <w:rsid w:val="00E40625"/>
    <w:rsid w:val="00E4609E"/>
    <w:rsid w:val="00E469D6"/>
    <w:rsid w:val="00E53351"/>
    <w:rsid w:val="00E5567B"/>
    <w:rsid w:val="00E75779"/>
    <w:rsid w:val="00E84D0F"/>
    <w:rsid w:val="00E853C2"/>
    <w:rsid w:val="00E91916"/>
    <w:rsid w:val="00E92C1E"/>
    <w:rsid w:val="00E934C5"/>
    <w:rsid w:val="00E934D9"/>
    <w:rsid w:val="00E95C9A"/>
    <w:rsid w:val="00E9769D"/>
    <w:rsid w:val="00EA3A49"/>
    <w:rsid w:val="00EA579D"/>
    <w:rsid w:val="00EA6B52"/>
    <w:rsid w:val="00EA7CC4"/>
    <w:rsid w:val="00EB2112"/>
    <w:rsid w:val="00EB56F5"/>
    <w:rsid w:val="00EC14F1"/>
    <w:rsid w:val="00EC724F"/>
    <w:rsid w:val="00EC73CD"/>
    <w:rsid w:val="00ED3A35"/>
    <w:rsid w:val="00ED3EB5"/>
    <w:rsid w:val="00ED78AC"/>
    <w:rsid w:val="00EE50D5"/>
    <w:rsid w:val="00EF3372"/>
    <w:rsid w:val="00F005F3"/>
    <w:rsid w:val="00F00FB1"/>
    <w:rsid w:val="00F062B6"/>
    <w:rsid w:val="00F15815"/>
    <w:rsid w:val="00F16E99"/>
    <w:rsid w:val="00F22146"/>
    <w:rsid w:val="00F23185"/>
    <w:rsid w:val="00F33583"/>
    <w:rsid w:val="00F3376E"/>
    <w:rsid w:val="00F41ABD"/>
    <w:rsid w:val="00F453CF"/>
    <w:rsid w:val="00F528A8"/>
    <w:rsid w:val="00F53773"/>
    <w:rsid w:val="00F61B86"/>
    <w:rsid w:val="00F62BC8"/>
    <w:rsid w:val="00F62FA3"/>
    <w:rsid w:val="00F645D3"/>
    <w:rsid w:val="00F6597F"/>
    <w:rsid w:val="00F70FBF"/>
    <w:rsid w:val="00F739E3"/>
    <w:rsid w:val="00F80621"/>
    <w:rsid w:val="00F9622E"/>
    <w:rsid w:val="00FA695B"/>
    <w:rsid w:val="00FB1029"/>
    <w:rsid w:val="00FC0A77"/>
    <w:rsid w:val="00FD0563"/>
    <w:rsid w:val="00FD1800"/>
    <w:rsid w:val="00FD4269"/>
    <w:rsid w:val="00FD5353"/>
    <w:rsid w:val="00FD559E"/>
    <w:rsid w:val="00FD694C"/>
    <w:rsid w:val="00FE0A19"/>
    <w:rsid w:val="00FE4C1E"/>
    <w:rsid w:val="00FF6A6B"/>
    <w:rsid w:val="0855FC5F"/>
    <w:rsid w:val="11702C41"/>
    <w:rsid w:val="2034322A"/>
    <w:rsid w:val="22372A2B"/>
    <w:rsid w:val="249C3543"/>
    <w:rsid w:val="2F7C1ADA"/>
    <w:rsid w:val="31274BA6"/>
    <w:rsid w:val="3170D919"/>
    <w:rsid w:val="323214CC"/>
    <w:rsid w:val="3268094C"/>
    <w:rsid w:val="35E91F0A"/>
    <w:rsid w:val="3AC5E7A1"/>
    <w:rsid w:val="3ED12CBA"/>
    <w:rsid w:val="3FF501F3"/>
    <w:rsid w:val="4319ED6F"/>
    <w:rsid w:val="4396E8E0"/>
    <w:rsid w:val="491E6617"/>
    <w:rsid w:val="4C25E558"/>
    <w:rsid w:val="4C79CF86"/>
    <w:rsid w:val="4D28470A"/>
    <w:rsid w:val="60D0B8E9"/>
    <w:rsid w:val="64B87FC3"/>
    <w:rsid w:val="6C193090"/>
    <w:rsid w:val="6D47D8A7"/>
    <w:rsid w:val="705E39B0"/>
    <w:rsid w:val="72258355"/>
    <w:rsid w:val="7233F34E"/>
    <w:rsid w:val="743407BE"/>
    <w:rsid w:val="77675179"/>
    <w:rsid w:val="78C4BECF"/>
    <w:rsid w:val="78EAB792"/>
    <w:rsid w:val="7EBFF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3D09A"/>
  <w15:chartTrackingRefBased/>
  <w15:docId w15:val="{C59C9BD1-587F-47E0-9CD7-5796F7603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0B1"/>
    <w:pPr>
      <w:spacing w:after="0" w:line="240" w:lineRule="auto"/>
    </w:pPr>
    <w:rPr>
      <w:rFonts w:ascii="Times New Roman" w:eastAsia="Times New Roman" w:hAnsi="Times New Roman" w:cs="Times New Roman"/>
      <w:sz w:val="24"/>
      <w:szCs w:val="24"/>
      <w:lang w:eastAsia="zh-CN"/>
    </w:rPr>
  </w:style>
  <w:style w:type="paragraph" w:styleId="Heading1">
    <w:name w:val="heading 1"/>
    <w:basedOn w:val="Normal"/>
    <w:next w:val="Normal"/>
    <w:link w:val="Heading1Char"/>
    <w:uiPriority w:val="9"/>
    <w:qFormat/>
    <w:rsid w:val="001C5C1E"/>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eastAsia="en-US"/>
    </w:rPr>
  </w:style>
  <w:style w:type="paragraph" w:styleId="Heading2">
    <w:name w:val="heading 2"/>
    <w:basedOn w:val="Normal"/>
    <w:next w:val="Normal"/>
    <w:link w:val="Heading2Char"/>
    <w:uiPriority w:val="9"/>
    <w:semiHidden/>
    <w:unhideWhenUsed/>
    <w:qFormat/>
    <w:rsid w:val="001C5C1E"/>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1C5C1E"/>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eastAsia="en-US"/>
    </w:rPr>
  </w:style>
  <w:style w:type="paragraph" w:styleId="Heading4">
    <w:name w:val="heading 4"/>
    <w:basedOn w:val="Normal"/>
    <w:next w:val="Normal"/>
    <w:link w:val="Heading4Char"/>
    <w:uiPriority w:val="9"/>
    <w:semiHidden/>
    <w:unhideWhenUsed/>
    <w:qFormat/>
    <w:rsid w:val="001C5C1E"/>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rPr>
  </w:style>
  <w:style w:type="paragraph" w:styleId="Heading5">
    <w:name w:val="heading 5"/>
    <w:basedOn w:val="Normal"/>
    <w:next w:val="Normal"/>
    <w:link w:val="Heading5Char"/>
    <w:uiPriority w:val="9"/>
    <w:semiHidden/>
    <w:unhideWhenUsed/>
    <w:qFormat/>
    <w:rsid w:val="001C5C1E"/>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eastAsia="en-US"/>
    </w:rPr>
  </w:style>
  <w:style w:type="paragraph" w:styleId="Heading6">
    <w:name w:val="heading 6"/>
    <w:basedOn w:val="Normal"/>
    <w:next w:val="Normal"/>
    <w:link w:val="Heading6Char"/>
    <w:uiPriority w:val="9"/>
    <w:semiHidden/>
    <w:unhideWhenUsed/>
    <w:qFormat/>
    <w:rsid w:val="001C5C1E"/>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1C5C1E"/>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1C5C1E"/>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1C5C1E"/>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C1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5C1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5C1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5C1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5C1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5C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5C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5C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5C1E"/>
    <w:rPr>
      <w:rFonts w:eastAsiaTheme="majorEastAsia" w:cstheme="majorBidi"/>
      <w:color w:val="272727" w:themeColor="text1" w:themeTint="D8"/>
    </w:rPr>
  </w:style>
  <w:style w:type="paragraph" w:styleId="Title">
    <w:name w:val="Title"/>
    <w:basedOn w:val="Normal"/>
    <w:next w:val="Normal"/>
    <w:link w:val="TitleChar"/>
    <w:uiPriority w:val="10"/>
    <w:qFormat/>
    <w:rsid w:val="001C5C1E"/>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1C5C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5C1E"/>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C5C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5C1E"/>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QuoteChar">
    <w:name w:val="Quote Char"/>
    <w:basedOn w:val="DefaultParagraphFont"/>
    <w:link w:val="Quote"/>
    <w:uiPriority w:val="29"/>
    <w:rsid w:val="001C5C1E"/>
    <w:rPr>
      <w:i/>
      <w:iCs/>
      <w:color w:val="404040" w:themeColor="text1" w:themeTint="BF"/>
    </w:rPr>
  </w:style>
  <w:style w:type="paragraph" w:styleId="ListParagraph">
    <w:name w:val="List Paragraph"/>
    <w:basedOn w:val="Normal"/>
    <w:uiPriority w:val="34"/>
    <w:qFormat/>
    <w:rsid w:val="001C5C1E"/>
    <w:pPr>
      <w:spacing w:after="160" w:line="259" w:lineRule="auto"/>
      <w:ind w:left="720"/>
      <w:contextualSpacing/>
    </w:pPr>
    <w:rPr>
      <w:rFonts w:asciiTheme="minorHAnsi" w:eastAsiaTheme="minorHAnsi" w:hAnsiTheme="minorHAnsi" w:cstheme="minorBidi"/>
      <w:sz w:val="22"/>
      <w:szCs w:val="22"/>
      <w:lang w:eastAsia="en-US"/>
    </w:rPr>
  </w:style>
  <w:style w:type="character" w:styleId="IntenseEmphasis">
    <w:name w:val="Intense Emphasis"/>
    <w:basedOn w:val="DefaultParagraphFont"/>
    <w:uiPriority w:val="21"/>
    <w:qFormat/>
    <w:rsid w:val="001C5C1E"/>
    <w:rPr>
      <w:i/>
      <w:iCs/>
      <w:color w:val="2F5496" w:themeColor="accent1" w:themeShade="BF"/>
    </w:rPr>
  </w:style>
  <w:style w:type="paragraph" w:styleId="IntenseQuote">
    <w:name w:val="Intense Quote"/>
    <w:basedOn w:val="Normal"/>
    <w:next w:val="Normal"/>
    <w:link w:val="IntenseQuoteChar"/>
    <w:uiPriority w:val="30"/>
    <w:qFormat/>
    <w:rsid w:val="001C5C1E"/>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rPr>
  </w:style>
  <w:style w:type="character" w:customStyle="1" w:styleId="IntenseQuoteChar">
    <w:name w:val="Intense Quote Char"/>
    <w:basedOn w:val="DefaultParagraphFont"/>
    <w:link w:val="IntenseQuote"/>
    <w:uiPriority w:val="30"/>
    <w:rsid w:val="001C5C1E"/>
    <w:rPr>
      <w:i/>
      <w:iCs/>
      <w:color w:val="2F5496" w:themeColor="accent1" w:themeShade="BF"/>
    </w:rPr>
  </w:style>
  <w:style w:type="character" w:styleId="IntenseReference">
    <w:name w:val="Intense Reference"/>
    <w:basedOn w:val="DefaultParagraphFont"/>
    <w:uiPriority w:val="32"/>
    <w:qFormat/>
    <w:rsid w:val="001C5C1E"/>
    <w:rPr>
      <w:b/>
      <w:bCs/>
      <w:smallCaps/>
      <w:color w:val="2F5496" w:themeColor="accent1" w:themeShade="BF"/>
      <w:spacing w:val="5"/>
    </w:rPr>
  </w:style>
  <w:style w:type="table" w:styleId="TableGrid">
    <w:name w:val="Table Grid"/>
    <w:basedOn w:val="TableNormal"/>
    <w:uiPriority w:val="39"/>
    <w:rsid w:val="007A30B1"/>
    <w:pPr>
      <w:spacing w:after="0" w:line="240" w:lineRule="auto"/>
    </w:pPr>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0714"/>
    <w:rPr>
      <w:color w:val="0563C1" w:themeColor="hyperlink"/>
      <w:u w:val="single"/>
    </w:rPr>
  </w:style>
  <w:style w:type="character" w:styleId="UnresolvedMention">
    <w:name w:val="Unresolved Mention"/>
    <w:basedOn w:val="DefaultParagraphFont"/>
    <w:uiPriority w:val="99"/>
    <w:semiHidden/>
    <w:unhideWhenUsed/>
    <w:rsid w:val="008C0714"/>
    <w:rPr>
      <w:color w:val="605E5C"/>
      <w:shd w:val="clear" w:color="auto" w:fill="E1DFDD"/>
    </w:rPr>
  </w:style>
  <w:style w:type="paragraph" w:styleId="Header">
    <w:name w:val="header"/>
    <w:basedOn w:val="Normal"/>
    <w:link w:val="HeaderChar"/>
    <w:uiPriority w:val="99"/>
    <w:unhideWhenUsed/>
    <w:rsid w:val="00053C63"/>
    <w:pPr>
      <w:tabs>
        <w:tab w:val="center" w:pos="4513"/>
        <w:tab w:val="right" w:pos="9026"/>
      </w:tabs>
    </w:pPr>
  </w:style>
  <w:style w:type="character" w:customStyle="1" w:styleId="HeaderChar">
    <w:name w:val="Header Char"/>
    <w:basedOn w:val="DefaultParagraphFont"/>
    <w:link w:val="Header"/>
    <w:uiPriority w:val="99"/>
    <w:rsid w:val="00053C63"/>
    <w:rPr>
      <w:rFonts w:ascii="Times New Roman" w:eastAsia="Times New Roman" w:hAnsi="Times New Roman" w:cs="Times New Roman"/>
      <w:sz w:val="24"/>
      <w:szCs w:val="24"/>
      <w:lang w:eastAsia="zh-CN"/>
    </w:rPr>
  </w:style>
  <w:style w:type="paragraph" w:styleId="Footer">
    <w:name w:val="footer"/>
    <w:basedOn w:val="Normal"/>
    <w:link w:val="FooterChar"/>
    <w:uiPriority w:val="99"/>
    <w:unhideWhenUsed/>
    <w:rsid w:val="00053C63"/>
    <w:pPr>
      <w:tabs>
        <w:tab w:val="center" w:pos="4513"/>
        <w:tab w:val="right" w:pos="9026"/>
      </w:tabs>
    </w:pPr>
  </w:style>
  <w:style w:type="character" w:customStyle="1" w:styleId="FooterChar">
    <w:name w:val="Footer Char"/>
    <w:basedOn w:val="DefaultParagraphFont"/>
    <w:link w:val="Footer"/>
    <w:uiPriority w:val="99"/>
    <w:rsid w:val="00053C63"/>
    <w:rPr>
      <w:rFonts w:ascii="Times New Roman" w:eastAsia="Times New Roman" w:hAnsi="Times New Roman" w:cs="Times New Roman"/>
      <w:sz w:val="24"/>
      <w:szCs w:val="24"/>
      <w:lang w:eastAsia="zh-CN"/>
    </w:rPr>
  </w:style>
  <w:style w:type="paragraph" w:styleId="NoSpacing">
    <w:name w:val="No Spacing"/>
    <w:link w:val="NoSpacingChar"/>
    <w:uiPriority w:val="1"/>
    <w:qFormat/>
    <w:rsid w:val="00E002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024D"/>
    <w:rPr>
      <w:rFonts w:eastAsiaTheme="minorEastAsia"/>
      <w:lang w:val="en-US"/>
    </w:rPr>
  </w:style>
  <w:style w:type="paragraph" w:styleId="NormalWeb">
    <w:name w:val="Normal (Web)"/>
    <w:basedOn w:val="Normal"/>
    <w:uiPriority w:val="99"/>
    <w:unhideWhenUsed/>
    <w:rsid w:val="0085162E"/>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9298516">
      <w:bodyDiv w:val="1"/>
      <w:marLeft w:val="0"/>
      <w:marRight w:val="0"/>
      <w:marTop w:val="0"/>
      <w:marBottom w:val="0"/>
      <w:divBdr>
        <w:top w:val="none" w:sz="0" w:space="0" w:color="auto"/>
        <w:left w:val="none" w:sz="0" w:space="0" w:color="auto"/>
        <w:bottom w:val="none" w:sz="0" w:space="0" w:color="auto"/>
        <w:right w:val="none" w:sz="0" w:space="0" w:color="auto"/>
      </w:divBdr>
    </w:div>
    <w:div w:id="1002978006">
      <w:bodyDiv w:val="1"/>
      <w:marLeft w:val="0"/>
      <w:marRight w:val="0"/>
      <w:marTop w:val="0"/>
      <w:marBottom w:val="0"/>
      <w:divBdr>
        <w:top w:val="none" w:sz="0" w:space="0" w:color="auto"/>
        <w:left w:val="none" w:sz="0" w:space="0" w:color="auto"/>
        <w:bottom w:val="none" w:sz="0" w:space="0" w:color="auto"/>
        <w:right w:val="none" w:sz="0" w:space="0" w:color="auto"/>
      </w:divBdr>
    </w:div>
    <w:div w:id="1540435592">
      <w:bodyDiv w:val="1"/>
      <w:marLeft w:val="0"/>
      <w:marRight w:val="0"/>
      <w:marTop w:val="0"/>
      <w:marBottom w:val="0"/>
      <w:divBdr>
        <w:top w:val="none" w:sz="0" w:space="0" w:color="auto"/>
        <w:left w:val="none" w:sz="0" w:space="0" w:color="auto"/>
        <w:bottom w:val="none" w:sz="0" w:space="0" w:color="auto"/>
        <w:right w:val="none" w:sz="0" w:space="0" w:color="auto"/>
      </w:divBdr>
    </w:div>
    <w:div w:id="1758558341">
      <w:bodyDiv w:val="1"/>
      <w:marLeft w:val="0"/>
      <w:marRight w:val="0"/>
      <w:marTop w:val="0"/>
      <w:marBottom w:val="0"/>
      <w:divBdr>
        <w:top w:val="none" w:sz="0" w:space="0" w:color="auto"/>
        <w:left w:val="none" w:sz="0" w:space="0" w:color="auto"/>
        <w:bottom w:val="none" w:sz="0" w:space="0" w:color="auto"/>
        <w:right w:val="none" w:sz="0" w:space="0" w:color="auto"/>
      </w:divBdr>
    </w:div>
    <w:div w:id="197691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ookwhen.com/cambiumoutdoortrainin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pdonline.co.uk/course/safeguarding-children-level-3/?gad_source=1&amp;gclid=EAIaIQobChMIi8rz2Lb8hQMV5JCDBx0jbwoyEAAYASAAEgKy-PD_BwE"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8574C704-E9DB-4B7D-BB5E-8D1A72C964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550702-3D0C-48A7-94DC-FC36DBA09BC0}">
  <ds:schemaRefs>
    <ds:schemaRef ds:uri="http://schemas.microsoft.com/sharepoint/v3/contenttype/forms"/>
  </ds:schemaRefs>
</ds:datastoreItem>
</file>

<file path=customXml/itemProps3.xml><?xml version="1.0" encoding="utf-8"?>
<ds:datastoreItem xmlns:ds="http://schemas.openxmlformats.org/officeDocument/2006/customXml" ds:itemID="{DD135144-A393-46F8-BAF2-6858C467F185}">
  <ds:schemaRefs>
    <ds:schemaRef ds:uri="http://schemas.openxmlformats.org/officeDocument/2006/bibliography"/>
  </ds:schemaRefs>
</ds:datastoreItem>
</file>

<file path=customXml/itemProps4.xml><?xml version="1.0" encoding="utf-8"?>
<ds:datastoreItem xmlns:ds="http://schemas.openxmlformats.org/officeDocument/2006/customXml" ds:itemID="{1B70AE37-0123-4C00-9FF4-77F434AABA23}">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5</Pages>
  <Words>1974</Words>
  <Characters>11253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13201</CharactersWithSpaces>
  <SharedDoc>false</SharedDoc>
  <HLinks>
    <vt:vector size="12" baseType="variant">
      <vt:variant>
        <vt:i4>3080251</vt:i4>
      </vt:variant>
      <vt:variant>
        <vt:i4>3</vt:i4>
      </vt:variant>
      <vt:variant>
        <vt:i4>0</vt:i4>
      </vt:variant>
      <vt:variant>
        <vt:i4>5</vt:i4>
      </vt:variant>
      <vt:variant>
        <vt:lpwstr>https://bookwhen.com/cambiumoutdoortraining</vt:lpwstr>
      </vt:variant>
      <vt:variant>
        <vt:lpwstr>focus=ev-sgla-20211203100000</vt:lpwstr>
      </vt:variant>
      <vt:variant>
        <vt:i4>2490487</vt:i4>
      </vt:variant>
      <vt:variant>
        <vt:i4>0</vt:i4>
      </vt:variant>
      <vt:variant>
        <vt:i4>0</vt:i4>
      </vt:variant>
      <vt:variant>
        <vt:i4>5</vt:i4>
      </vt:variant>
      <vt:variant>
        <vt:lpwstr>https://cpdonline.co.uk/course/safeguarding-children-level-3/?gad_source=1&amp;gclid=EAIaIQobChMIi8rz2Lb8hQMV5JCDBx0jbwoyEAAYASAAEgKy-PD_BwE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408</cp:revision>
  <dcterms:created xsi:type="dcterms:W3CDTF">2024-05-07T20:38:00Z</dcterms:created>
  <dcterms:modified xsi:type="dcterms:W3CDTF">2024-05-17T12:41:00Z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