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sdt>
      <w:sdtPr>
        <w:id w:val="846060133"/>
        <w:docPartObj>
          <w:docPartGallery w:val="Cover Pages"/>
          <w:docPartUnique/>
        </w:docPartObj>
      </w:sdtPr>
      <w:sdtEndPr/>
      <w:sdtContent>
        <w:p w14:paraId="43497C6C" w14:textId="0F8916A9" w:rsidR="00536675" w:rsidRDefault="00536675">
          <w:pPr>
            <w:pStyle w:val="NoSpacing"/>
          </w:pPr>
          <w:r>
            <w:rPr>
              <w:noProof/>
            </w:rPr>
            <mc:AlternateContent>
              <mc:Choice Requires="wpg">
                <w:drawing>
                  <wp:anchor distT="0" distB="0" distL="114300" distR="114300" simplePos="0" relativeHeight="251659264" behindDoc="1" locked="0" layoutInCell="1" allowOverlap="1" wp14:anchorId="753702DD" wp14:editId="5A75CB00">
                    <wp:simplePos x="0" y="0"/>
                    <mc:AlternateContent>
                      <mc:Choice Requires="wp14">
                        <wp:positionH relativeFrom="page">
                          <wp14:pctPosHOffset>4000</wp14:pctPosHOffset>
                        </wp:positionH>
                      </mc:Choice>
                      <mc:Fallback>
                        <wp:positionH relativeFrom="page">
                          <wp:posOffset>302260</wp:posOffset>
                        </wp:positionH>
                      </mc:Fallback>
                    </mc:AlternateContent>
                    <wp:positionV relativeFrom="page">
                      <wp:align>center</wp:align>
                    </wp:positionV>
                    <wp:extent cx="2194560" cy="9125712"/>
                    <wp:effectExtent l="0" t="0" r="6985" b="7620"/>
                    <wp:wrapNone/>
                    <wp:docPr id="2" name="Group 2"/>
                    <wp:cNvGraphicFramePr/>
                    <a:graphic xmlns:a="http://schemas.openxmlformats.org/drawingml/2006/main">
                      <a:graphicData uri="http://schemas.microsoft.com/office/word/2010/wordprocessingGroup">
                        <wpg:wgp>
                          <wpg:cNvGrpSpPr/>
                          <wpg:grpSpPr>
                            <a:xfrm>
                              <a:off x="0" y="0"/>
                              <a:ext cx="2194560" cy="9125712"/>
                              <a:chOff x="0" y="0"/>
                              <a:chExt cx="2194560" cy="9125712"/>
                            </a:xfrm>
                          </wpg:grpSpPr>
                          <wps:wsp>
                            <wps:cNvPr id="3" name="Rectangle 3"/>
                            <wps:cNvSpPr/>
                            <wps:spPr>
                              <a:xfrm>
                                <a:off x="0" y="0"/>
                                <a:ext cx="194535" cy="9125712"/>
                              </a:xfrm>
                              <a:prstGeom prst="rect">
                                <a:avLst/>
                              </a:prstGeom>
                              <a:solidFill>
                                <a:schemeClr val="tx2"/>
                              </a:solidFill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  <wps:wsp>
                            <wps:cNvPr id="4" name="Pentagon 4"/>
                            <wps:cNvSpPr/>
                            <wps:spPr>
                              <a:xfrm>
                                <a:off x="0" y="1466850"/>
                                <a:ext cx="2194560" cy="552055"/>
                              </a:xfrm>
                              <a:prstGeom prst="homePlate">
                                <a:avLst/>
                              </a:prstGeom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txbx>
                              <w:txbxContent>
                                <w:sdt>
                                  <w:sdtPr>
                                    <w:rPr>
                                      <w:color w:val="FFFFFF" w:themeColor="background1"/>
                                      <w:sz w:val="28"/>
                                      <w:szCs w:val="28"/>
                                    </w:rPr>
                                    <w:alias w:val="Date"/>
                                    <w:tag w:val=""/>
                                    <w:id w:val="-650599894"/>
                                    <w:showingPlcHdr/>
                                    <w:dataBinding w:prefixMappings="xmlns:ns0='http://schemas.microsoft.com/office/2006/coverPageProps' " w:xpath="/ns0:CoverPageProperties[1]/ns0:PublishDate[1]" w:storeItemID="{55AF091B-3C7A-41E3-B477-F2FDAA23CFDA}"/>
                                    <w:date>
                                      <w:dateFormat w:val="M/d/yyyy"/>
                                      <w:lid w:val="en-US"/>
                                      <w:storeMappedDataAs w:val="dateTime"/>
                                      <w:calendar w:val="gregorian"/>
                                    </w:date>
                                  </w:sdtPr>
                                  <w:sdtEndPr/>
                                  <w:sdtContent>
                                    <w:p w14:paraId="39E30199" w14:textId="30BF073D" w:rsidR="00536675" w:rsidRDefault="00536675">
                                      <w:pPr>
                                        <w:pStyle w:val="NoSpacing"/>
                                        <w:jc w:val="right"/>
                                        <w:rPr>
                                          <w:color w:val="FFFFFF" w:themeColor="background1"/>
                                          <w:sz w:val="28"/>
                                          <w:szCs w:val="28"/>
                                        </w:rPr>
                                      </w:pPr>
                                      <w:r>
                                        <w:rPr>
                                          <w:color w:val="FFFFFF" w:themeColor="background1"/>
                                          <w:sz w:val="28"/>
                                          <w:szCs w:val="28"/>
                                        </w:rPr>
                                        <w:t xml:space="preserve">     </w:t>
                                      </w:r>
                                    </w:p>
                                  </w:sdtContent>
                                </w:sdt>
                              </w:txbxContent>
                            </wps:txbx>
                            <wps:bodyPr rot="0" spcFirstLastPara="0" vert="horz" wrap="square" lIns="91440" tIns="0" rIns="182880" bIns="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  <wpg:grpSp>
                            <wpg:cNvPr id="5" name="Group 5"/>
                            <wpg:cNvGrpSpPr/>
                            <wpg:grpSpPr>
                              <a:xfrm>
                                <a:off x="76200" y="4210050"/>
                                <a:ext cx="2057400" cy="4910328"/>
                                <a:chOff x="80645" y="4211812"/>
                                <a:chExt cx="1306273" cy="3121026"/>
                              </a:xfrm>
                            </wpg:grpSpPr>
                            <wpg:grpSp>
                              <wpg:cNvPr id="6" name="Group 6"/>
                              <wpg:cNvGrpSpPr>
                                <a:grpSpLocks noChangeAspect="1"/>
                              </wpg:cNvGrpSpPr>
                              <wpg:grpSpPr>
                                <a:xfrm>
                                  <a:off x="141062" y="4211812"/>
                                  <a:ext cx="1047750" cy="3121026"/>
                                  <a:chOff x="141062" y="4211812"/>
                                  <a:chExt cx="1047750" cy="3121026"/>
                                </a:xfrm>
                              </wpg:grpSpPr>
                              <wps:wsp>
                                <wps:cNvPr id="20" name="Freeform 20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69662" y="6216825"/>
                                    <a:ext cx="193675" cy="698500"/>
                                  </a:xfrm>
                                  <a:custGeom>
                                    <a:avLst/>
                                    <a:gdLst>
                                      <a:gd name="T0" fmla="*/ 0 w 122"/>
                                      <a:gd name="T1" fmla="*/ 0 h 440"/>
                                      <a:gd name="T2" fmla="*/ 39 w 122"/>
                                      <a:gd name="T3" fmla="*/ 152 h 440"/>
                                      <a:gd name="T4" fmla="*/ 84 w 122"/>
                                      <a:gd name="T5" fmla="*/ 304 h 440"/>
                                      <a:gd name="T6" fmla="*/ 122 w 122"/>
                                      <a:gd name="T7" fmla="*/ 417 h 440"/>
                                      <a:gd name="T8" fmla="*/ 122 w 122"/>
                                      <a:gd name="T9" fmla="*/ 440 h 440"/>
                                      <a:gd name="T10" fmla="*/ 76 w 122"/>
                                      <a:gd name="T11" fmla="*/ 306 h 440"/>
                                      <a:gd name="T12" fmla="*/ 39 w 122"/>
                                      <a:gd name="T13" fmla="*/ 180 h 440"/>
                                      <a:gd name="T14" fmla="*/ 6 w 122"/>
                                      <a:gd name="T15" fmla="*/ 53 h 440"/>
                                      <a:gd name="T16" fmla="*/ 0 w 122"/>
                                      <a:gd name="T17" fmla="*/ 0 h 440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</a:cxnLst>
                                    <a:rect l="0" t="0" r="r" b="b"/>
                                    <a:pathLst>
                                      <a:path w="122" h="440">
                                        <a:moveTo>
                                          <a:pt x="0" y="0"/>
                                        </a:moveTo>
                                        <a:lnTo>
                                          <a:pt x="39" y="152"/>
                                        </a:lnTo>
                                        <a:lnTo>
                                          <a:pt x="84" y="304"/>
                                        </a:lnTo>
                                        <a:lnTo>
                                          <a:pt x="122" y="417"/>
                                        </a:lnTo>
                                        <a:lnTo>
                                          <a:pt x="122" y="440"/>
                                        </a:lnTo>
                                        <a:lnTo>
                                          <a:pt x="76" y="306"/>
                                        </a:lnTo>
                                        <a:lnTo>
                                          <a:pt x="39" y="180"/>
                                        </a:lnTo>
                                        <a:lnTo>
                                          <a:pt x="6" y="53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1" name="Freeform 21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572862" y="6905800"/>
                                    <a:ext cx="184150" cy="427038"/>
                                  </a:xfrm>
                                  <a:custGeom>
                                    <a:avLst/>
                                    <a:gdLst>
                                      <a:gd name="T0" fmla="*/ 0 w 116"/>
                                      <a:gd name="T1" fmla="*/ 0 h 269"/>
                                      <a:gd name="T2" fmla="*/ 8 w 116"/>
                                      <a:gd name="T3" fmla="*/ 19 h 269"/>
                                      <a:gd name="T4" fmla="*/ 37 w 116"/>
                                      <a:gd name="T5" fmla="*/ 93 h 269"/>
                                      <a:gd name="T6" fmla="*/ 67 w 116"/>
                                      <a:gd name="T7" fmla="*/ 167 h 269"/>
                                      <a:gd name="T8" fmla="*/ 116 w 116"/>
                                      <a:gd name="T9" fmla="*/ 269 h 269"/>
                                      <a:gd name="T10" fmla="*/ 108 w 116"/>
                                      <a:gd name="T11" fmla="*/ 269 h 269"/>
                                      <a:gd name="T12" fmla="*/ 60 w 116"/>
                                      <a:gd name="T13" fmla="*/ 169 h 269"/>
                                      <a:gd name="T14" fmla="*/ 30 w 116"/>
                                      <a:gd name="T15" fmla="*/ 98 h 269"/>
                                      <a:gd name="T16" fmla="*/ 1 w 116"/>
                                      <a:gd name="T17" fmla="*/ 25 h 269"/>
                                      <a:gd name="T18" fmla="*/ 0 w 116"/>
                                      <a:gd name="T19" fmla="*/ 0 h 269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</a:cxnLst>
                                    <a:rect l="0" t="0" r="r" b="b"/>
                                    <a:pathLst>
                                      <a:path w="116" h="269">
                                        <a:moveTo>
                                          <a:pt x="0" y="0"/>
                                        </a:moveTo>
                                        <a:lnTo>
                                          <a:pt x="8" y="19"/>
                                        </a:lnTo>
                                        <a:lnTo>
                                          <a:pt x="37" y="93"/>
                                        </a:lnTo>
                                        <a:lnTo>
                                          <a:pt x="67" y="167"/>
                                        </a:lnTo>
                                        <a:lnTo>
                                          <a:pt x="116" y="269"/>
                                        </a:lnTo>
                                        <a:lnTo>
                                          <a:pt x="108" y="269"/>
                                        </a:lnTo>
                                        <a:lnTo>
                                          <a:pt x="60" y="169"/>
                                        </a:lnTo>
                                        <a:lnTo>
                                          <a:pt x="30" y="98"/>
                                        </a:lnTo>
                                        <a:lnTo>
                                          <a:pt x="1" y="25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2" name="Freeform 22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141062" y="4211812"/>
                                    <a:ext cx="222250" cy="2019300"/>
                                  </a:xfrm>
                                  <a:custGeom>
                                    <a:avLst/>
                                    <a:gdLst>
                                      <a:gd name="T0" fmla="*/ 0 w 140"/>
                                      <a:gd name="T1" fmla="*/ 0 h 1272"/>
                                      <a:gd name="T2" fmla="*/ 0 w 140"/>
                                      <a:gd name="T3" fmla="*/ 0 h 1272"/>
                                      <a:gd name="T4" fmla="*/ 1 w 140"/>
                                      <a:gd name="T5" fmla="*/ 79 h 1272"/>
                                      <a:gd name="T6" fmla="*/ 3 w 140"/>
                                      <a:gd name="T7" fmla="*/ 159 h 1272"/>
                                      <a:gd name="T8" fmla="*/ 12 w 140"/>
                                      <a:gd name="T9" fmla="*/ 317 h 1272"/>
                                      <a:gd name="T10" fmla="*/ 23 w 140"/>
                                      <a:gd name="T11" fmla="*/ 476 h 1272"/>
                                      <a:gd name="T12" fmla="*/ 39 w 140"/>
                                      <a:gd name="T13" fmla="*/ 634 h 1272"/>
                                      <a:gd name="T14" fmla="*/ 58 w 140"/>
                                      <a:gd name="T15" fmla="*/ 792 h 1272"/>
                                      <a:gd name="T16" fmla="*/ 83 w 140"/>
                                      <a:gd name="T17" fmla="*/ 948 h 1272"/>
                                      <a:gd name="T18" fmla="*/ 107 w 140"/>
                                      <a:gd name="T19" fmla="*/ 1086 h 1272"/>
                                      <a:gd name="T20" fmla="*/ 135 w 140"/>
                                      <a:gd name="T21" fmla="*/ 1223 h 1272"/>
                                      <a:gd name="T22" fmla="*/ 140 w 140"/>
                                      <a:gd name="T23" fmla="*/ 1272 h 1272"/>
                                      <a:gd name="T24" fmla="*/ 138 w 140"/>
                                      <a:gd name="T25" fmla="*/ 1262 h 1272"/>
                                      <a:gd name="T26" fmla="*/ 105 w 140"/>
                                      <a:gd name="T27" fmla="*/ 1106 h 1272"/>
                                      <a:gd name="T28" fmla="*/ 77 w 140"/>
                                      <a:gd name="T29" fmla="*/ 949 h 1272"/>
                                      <a:gd name="T30" fmla="*/ 53 w 140"/>
                                      <a:gd name="T31" fmla="*/ 792 h 1272"/>
                                      <a:gd name="T32" fmla="*/ 35 w 140"/>
                                      <a:gd name="T33" fmla="*/ 634 h 1272"/>
                                      <a:gd name="T34" fmla="*/ 20 w 140"/>
                                      <a:gd name="T35" fmla="*/ 476 h 1272"/>
                                      <a:gd name="T36" fmla="*/ 9 w 140"/>
                                      <a:gd name="T37" fmla="*/ 317 h 1272"/>
                                      <a:gd name="T38" fmla="*/ 2 w 140"/>
                                      <a:gd name="T39" fmla="*/ 159 h 1272"/>
                                      <a:gd name="T40" fmla="*/ 0 w 140"/>
                                      <a:gd name="T41" fmla="*/ 79 h 1272"/>
                                      <a:gd name="T42" fmla="*/ 0 w 140"/>
                                      <a:gd name="T43" fmla="*/ 0 h 1272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  <a:cxn ang="0">
                                        <a:pos x="T38" y="T39"/>
                                      </a:cxn>
                                      <a:cxn ang="0">
                                        <a:pos x="T40" y="T41"/>
                                      </a:cxn>
                                      <a:cxn ang="0">
                                        <a:pos x="T42" y="T43"/>
                                      </a:cxn>
                                    </a:cxnLst>
                                    <a:rect l="0" t="0" r="r" b="b"/>
                                    <a:pathLst>
                                      <a:path w="140" h="1272">
                                        <a:moveTo>
                                          <a:pt x="0" y="0"/>
                                        </a:moveTo>
                                        <a:lnTo>
                                          <a:pt x="0" y="0"/>
                                        </a:lnTo>
                                        <a:lnTo>
                                          <a:pt x="1" y="79"/>
                                        </a:lnTo>
                                        <a:lnTo>
                                          <a:pt x="3" y="159"/>
                                        </a:lnTo>
                                        <a:lnTo>
                                          <a:pt x="12" y="317"/>
                                        </a:lnTo>
                                        <a:lnTo>
                                          <a:pt x="23" y="476"/>
                                        </a:lnTo>
                                        <a:lnTo>
                                          <a:pt x="39" y="634"/>
                                        </a:lnTo>
                                        <a:lnTo>
                                          <a:pt x="58" y="792"/>
                                        </a:lnTo>
                                        <a:lnTo>
                                          <a:pt x="83" y="948"/>
                                        </a:lnTo>
                                        <a:lnTo>
                                          <a:pt x="107" y="1086"/>
                                        </a:lnTo>
                                        <a:lnTo>
                                          <a:pt x="135" y="1223"/>
                                        </a:lnTo>
                                        <a:lnTo>
                                          <a:pt x="140" y="1272"/>
                                        </a:lnTo>
                                        <a:lnTo>
                                          <a:pt x="138" y="1262"/>
                                        </a:lnTo>
                                        <a:lnTo>
                                          <a:pt x="105" y="1106"/>
                                        </a:lnTo>
                                        <a:lnTo>
                                          <a:pt x="77" y="949"/>
                                        </a:lnTo>
                                        <a:lnTo>
                                          <a:pt x="53" y="792"/>
                                        </a:lnTo>
                                        <a:lnTo>
                                          <a:pt x="35" y="634"/>
                                        </a:lnTo>
                                        <a:lnTo>
                                          <a:pt x="20" y="476"/>
                                        </a:lnTo>
                                        <a:lnTo>
                                          <a:pt x="9" y="317"/>
                                        </a:lnTo>
                                        <a:lnTo>
                                          <a:pt x="2" y="159"/>
                                        </a:lnTo>
                                        <a:lnTo>
                                          <a:pt x="0" y="79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3" name="Freeform 23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41087" y="4861100"/>
                                    <a:ext cx="71438" cy="1355725"/>
                                  </a:xfrm>
                                  <a:custGeom>
                                    <a:avLst/>
                                    <a:gdLst>
                                      <a:gd name="T0" fmla="*/ 45 w 45"/>
                                      <a:gd name="T1" fmla="*/ 0 h 854"/>
                                      <a:gd name="T2" fmla="*/ 45 w 45"/>
                                      <a:gd name="T3" fmla="*/ 0 h 854"/>
                                      <a:gd name="T4" fmla="*/ 35 w 45"/>
                                      <a:gd name="T5" fmla="*/ 66 h 854"/>
                                      <a:gd name="T6" fmla="*/ 26 w 45"/>
                                      <a:gd name="T7" fmla="*/ 133 h 854"/>
                                      <a:gd name="T8" fmla="*/ 14 w 45"/>
                                      <a:gd name="T9" fmla="*/ 267 h 854"/>
                                      <a:gd name="T10" fmla="*/ 6 w 45"/>
                                      <a:gd name="T11" fmla="*/ 401 h 854"/>
                                      <a:gd name="T12" fmla="*/ 3 w 45"/>
                                      <a:gd name="T13" fmla="*/ 534 h 854"/>
                                      <a:gd name="T14" fmla="*/ 6 w 45"/>
                                      <a:gd name="T15" fmla="*/ 669 h 854"/>
                                      <a:gd name="T16" fmla="*/ 14 w 45"/>
                                      <a:gd name="T17" fmla="*/ 803 h 854"/>
                                      <a:gd name="T18" fmla="*/ 18 w 45"/>
                                      <a:gd name="T19" fmla="*/ 854 h 854"/>
                                      <a:gd name="T20" fmla="*/ 18 w 45"/>
                                      <a:gd name="T21" fmla="*/ 851 h 854"/>
                                      <a:gd name="T22" fmla="*/ 9 w 45"/>
                                      <a:gd name="T23" fmla="*/ 814 h 854"/>
                                      <a:gd name="T24" fmla="*/ 8 w 45"/>
                                      <a:gd name="T25" fmla="*/ 803 h 854"/>
                                      <a:gd name="T26" fmla="*/ 1 w 45"/>
                                      <a:gd name="T27" fmla="*/ 669 h 854"/>
                                      <a:gd name="T28" fmla="*/ 0 w 45"/>
                                      <a:gd name="T29" fmla="*/ 534 h 854"/>
                                      <a:gd name="T30" fmla="*/ 3 w 45"/>
                                      <a:gd name="T31" fmla="*/ 401 h 854"/>
                                      <a:gd name="T32" fmla="*/ 12 w 45"/>
                                      <a:gd name="T33" fmla="*/ 267 h 854"/>
                                      <a:gd name="T34" fmla="*/ 25 w 45"/>
                                      <a:gd name="T35" fmla="*/ 132 h 854"/>
                                      <a:gd name="T36" fmla="*/ 34 w 45"/>
                                      <a:gd name="T37" fmla="*/ 66 h 854"/>
                                      <a:gd name="T38" fmla="*/ 45 w 45"/>
                                      <a:gd name="T39" fmla="*/ 0 h 854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  <a:cxn ang="0">
                                        <a:pos x="T38" y="T39"/>
                                      </a:cxn>
                                    </a:cxnLst>
                                    <a:rect l="0" t="0" r="r" b="b"/>
                                    <a:pathLst>
                                      <a:path w="45" h="854">
                                        <a:moveTo>
                                          <a:pt x="45" y="0"/>
                                        </a:moveTo>
                                        <a:lnTo>
                                          <a:pt x="45" y="0"/>
                                        </a:lnTo>
                                        <a:lnTo>
                                          <a:pt x="35" y="66"/>
                                        </a:lnTo>
                                        <a:lnTo>
                                          <a:pt x="26" y="133"/>
                                        </a:lnTo>
                                        <a:lnTo>
                                          <a:pt x="14" y="267"/>
                                        </a:lnTo>
                                        <a:lnTo>
                                          <a:pt x="6" y="401"/>
                                        </a:lnTo>
                                        <a:lnTo>
                                          <a:pt x="3" y="534"/>
                                        </a:lnTo>
                                        <a:lnTo>
                                          <a:pt x="6" y="669"/>
                                        </a:lnTo>
                                        <a:lnTo>
                                          <a:pt x="14" y="803"/>
                                        </a:lnTo>
                                        <a:lnTo>
                                          <a:pt x="18" y="854"/>
                                        </a:lnTo>
                                        <a:lnTo>
                                          <a:pt x="18" y="851"/>
                                        </a:lnTo>
                                        <a:lnTo>
                                          <a:pt x="9" y="814"/>
                                        </a:lnTo>
                                        <a:lnTo>
                                          <a:pt x="8" y="803"/>
                                        </a:lnTo>
                                        <a:lnTo>
                                          <a:pt x="1" y="669"/>
                                        </a:lnTo>
                                        <a:lnTo>
                                          <a:pt x="0" y="534"/>
                                        </a:lnTo>
                                        <a:lnTo>
                                          <a:pt x="3" y="401"/>
                                        </a:lnTo>
                                        <a:lnTo>
                                          <a:pt x="12" y="267"/>
                                        </a:lnTo>
                                        <a:lnTo>
                                          <a:pt x="25" y="132"/>
                                        </a:lnTo>
                                        <a:lnTo>
                                          <a:pt x="34" y="66"/>
                                        </a:lnTo>
                                        <a:lnTo>
                                          <a:pt x="45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4" name="Freeform 24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63312" y="6231112"/>
                                    <a:ext cx="244475" cy="998538"/>
                                  </a:xfrm>
                                  <a:custGeom>
                                    <a:avLst/>
                                    <a:gdLst>
                                      <a:gd name="T0" fmla="*/ 0 w 154"/>
                                      <a:gd name="T1" fmla="*/ 0 h 629"/>
                                      <a:gd name="T2" fmla="*/ 10 w 154"/>
                                      <a:gd name="T3" fmla="*/ 44 h 629"/>
                                      <a:gd name="T4" fmla="*/ 21 w 154"/>
                                      <a:gd name="T5" fmla="*/ 126 h 629"/>
                                      <a:gd name="T6" fmla="*/ 34 w 154"/>
                                      <a:gd name="T7" fmla="*/ 207 h 629"/>
                                      <a:gd name="T8" fmla="*/ 53 w 154"/>
                                      <a:gd name="T9" fmla="*/ 293 h 629"/>
                                      <a:gd name="T10" fmla="*/ 75 w 154"/>
                                      <a:gd name="T11" fmla="*/ 380 h 629"/>
                                      <a:gd name="T12" fmla="*/ 100 w 154"/>
                                      <a:gd name="T13" fmla="*/ 466 h 629"/>
                                      <a:gd name="T14" fmla="*/ 120 w 154"/>
                                      <a:gd name="T15" fmla="*/ 521 h 629"/>
                                      <a:gd name="T16" fmla="*/ 141 w 154"/>
                                      <a:gd name="T17" fmla="*/ 576 h 629"/>
                                      <a:gd name="T18" fmla="*/ 152 w 154"/>
                                      <a:gd name="T19" fmla="*/ 618 h 629"/>
                                      <a:gd name="T20" fmla="*/ 154 w 154"/>
                                      <a:gd name="T21" fmla="*/ 629 h 629"/>
                                      <a:gd name="T22" fmla="*/ 140 w 154"/>
                                      <a:gd name="T23" fmla="*/ 595 h 629"/>
                                      <a:gd name="T24" fmla="*/ 115 w 154"/>
                                      <a:gd name="T25" fmla="*/ 532 h 629"/>
                                      <a:gd name="T26" fmla="*/ 93 w 154"/>
                                      <a:gd name="T27" fmla="*/ 468 h 629"/>
                                      <a:gd name="T28" fmla="*/ 67 w 154"/>
                                      <a:gd name="T29" fmla="*/ 383 h 629"/>
                                      <a:gd name="T30" fmla="*/ 47 w 154"/>
                                      <a:gd name="T31" fmla="*/ 295 h 629"/>
                                      <a:gd name="T32" fmla="*/ 28 w 154"/>
                                      <a:gd name="T33" fmla="*/ 207 h 629"/>
                                      <a:gd name="T34" fmla="*/ 12 w 154"/>
                                      <a:gd name="T35" fmla="*/ 104 h 629"/>
                                      <a:gd name="T36" fmla="*/ 0 w 154"/>
                                      <a:gd name="T37" fmla="*/ 0 h 629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</a:cxnLst>
                                    <a:rect l="0" t="0" r="r" b="b"/>
                                    <a:pathLst>
                                      <a:path w="154" h="629">
                                        <a:moveTo>
                                          <a:pt x="0" y="0"/>
                                        </a:moveTo>
                                        <a:lnTo>
                                          <a:pt x="10" y="44"/>
                                        </a:lnTo>
                                        <a:lnTo>
                                          <a:pt x="21" y="126"/>
                                        </a:lnTo>
                                        <a:lnTo>
                                          <a:pt x="34" y="207"/>
                                        </a:lnTo>
                                        <a:lnTo>
                                          <a:pt x="53" y="293"/>
                                        </a:lnTo>
                                        <a:lnTo>
                                          <a:pt x="75" y="380"/>
                                        </a:lnTo>
                                        <a:lnTo>
                                          <a:pt x="100" y="466"/>
                                        </a:lnTo>
                                        <a:lnTo>
                                          <a:pt x="120" y="521"/>
                                        </a:lnTo>
                                        <a:lnTo>
                                          <a:pt x="141" y="576"/>
                                        </a:lnTo>
                                        <a:lnTo>
                                          <a:pt x="152" y="618"/>
                                        </a:lnTo>
                                        <a:lnTo>
                                          <a:pt x="154" y="629"/>
                                        </a:lnTo>
                                        <a:lnTo>
                                          <a:pt x="140" y="595"/>
                                        </a:lnTo>
                                        <a:lnTo>
                                          <a:pt x="115" y="532"/>
                                        </a:lnTo>
                                        <a:lnTo>
                                          <a:pt x="93" y="468"/>
                                        </a:lnTo>
                                        <a:lnTo>
                                          <a:pt x="67" y="383"/>
                                        </a:lnTo>
                                        <a:lnTo>
                                          <a:pt x="47" y="295"/>
                                        </a:lnTo>
                                        <a:lnTo>
                                          <a:pt x="28" y="207"/>
                                        </a:lnTo>
                                        <a:lnTo>
                                          <a:pt x="12" y="104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5" name="Freeform 25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620487" y="7223300"/>
                                    <a:ext cx="52388" cy="109538"/>
                                  </a:xfrm>
                                  <a:custGeom>
                                    <a:avLst/>
                                    <a:gdLst>
                                      <a:gd name="T0" fmla="*/ 0 w 33"/>
                                      <a:gd name="T1" fmla="*/ 0 h 69"/>
                                      <a:gd name="T2" fmla="*/ 33 w 33"/>
                                      <a:gd name="T3" fmla="*/ 69 h 69"/>
                                      <a:gd name="T4" fmla="*/ 24 w 33"/>
                                      <a:gd name="T5" fmla="*/ 69 h 69"/>
                                      <a:gd name="T6" fmla="*/ 12 w 33"/>
                                      <a:gd name="T7" fmla="*/ 35 h 69"/>
                                      <a:gd name="T8" fmla="*/ 0 w 33"/>
                                      <a:gd name="T9" fmla="*/ 0 h 69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</a:cxnLst>
                                    <a:rect l="0" t="0" r="r" b="b"/>
                                    <a:pathLst>
                                      <a:path w="33" h="69">
                                        <a:moveTo>
                                          <a:pt x="0" y="0"/>
                                        </a:moveTo>
                                        <a:lnTo>
                                          <a:pt x="33" y="69"/>
                                        </a:lnTo>
                                        <a:lnTo>
                                          <a:pt x="24" y="69"/>
                                        </a:lnTo>
                                        <a:lnTo>
                                          <a:pt x="12" y="35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6" name="Freeform 26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55374" y="6153325"/>
                                    <a:ext cx="23813" cy="147638"/>
                                  </a:xfrm>
                                  <a:custGeom>
                                    <a:avLst/>
                                    <a:gdLst>
                                      <a:gd name="T0" fmla="*/ 0 w 15"/>
                                      <a:gd name="T1" fmla="*/ 0 h 93"/>
                                      <a:gd name="T2" fmla="*/ 9 w 15"/>
                                      <a:gd name="T3" fmla="*/ 37 h 93"/>
                                      <a:gd name="T4" fmla="*/ 9 w 15"/>
                                      <a:gd name="T5" fmla="*/ 40 h 93"/>
                                      <a:gd name="T6" fmla="*/ 15 w 15"/>
                                      <a:gd name="T7" fmla="*/ 93 h 93"/>
                                      <a:gd name="T8" fmla="*/ 5 w 15"/>
                                      <a:gd name="T9" fmla="*/ 49 h 93"/>
                                      <a:gd name="T10" fmla="*/ 0 w 15"/>
                                      <a:gd name="T11" fmla="*/ 0 h 93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</a:cxnLst>
                                    <a:rect l="0" t="0" r="r" b="b"/>
                                    <a:pathLst>
                                      <a:path w="15" h="93">
                                        <a:moveTo>
                                          <a:pt x="0" y="0"/>
                                        </a:moveTo>
                                        <a:lnTo>
                                          <a:pt x="9" y="37"/>
                                        </a:lnTo>
                                        <a:lnTo>
                                          <a:pt x="9" y="40"/>
                                        </a:lnTo>
                                        <a:lnTo>
                                          <a:pt x="15" y="93"/>
                                        </a:lnTo>
                                        <a:lnTo>
                                          <a:pt x="5" y="49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7" name="Freeform 27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563337" y="5689775"/>
                                    <a:ext cx="625475" cy="1216025"/>
                                  </a:xfrm>
                                  <a:custGeom>
                                    <a:avLst/>
                                    <a:gdLst>
                                      <a:gd name="T0" fmla="*/ 394 w 394"/>
                                      <a:gd name="T1" fmla="*/ 0 h 766"/>
                                      <a:gd name="T2" fmla="*/ 394 w 394"/>
                                      <a:gd name="T3" fmla="*/ 0 h 766"/>
                                      <a:gd name="T4" fmla="*/ 356 w 394"/>
                                      <a:gd name="T5" fmla="*/ 38 h 766"/>
                                      <a:gd name="T6" fmla="*/ 319 w 394"/>
                                      <a:gd name="T7" fmla="*/ 77 h 766"/>
                                      <a:gd name="T8" fmla="*/ 284 w 394"/>
                                      <a:gd name="T9" fmla="*/ 117 h 766"/>
                                      <a:gd name="T10" fmla="*/ 249 w 394"/>
                                      <a:gd name="T11" fmla="*/ 160 h 766"/>
                                      <a:gd name="T12" fmla="*/ 207 w 394"/>
                                      <a:gd name="T13" fmla="*/ 218 h 766"/>
                                      <a:gd name="T14" fmla="*/ 168 w 394"/>
                                      <a:gd name="T15" fmla="*/ 276 h 766"/>
                                      <a:gd name="T16" fmla="*/ 131 w 394"/>
                                      <a:gd name="T17" fmla="*/ 339 h 766"/>
                                      <a:gd name="T18" fmla="*/ 98 w 394"/>
                                      <a:gd name="T19" fmla="*/ 402 h 766"/>
                                      <a:gd name="T20" fmla="*/ 69 w 394"/>
                                      <a:gd name="T21" fmla="*/ 467 h 766"/>
                                      <a:gd name="T22" fmla="*/ 45 w 394"/>
                                      <a:gd name="T23" fmla="*/ 535 h 766"/>
                                      <a:gd name="T24" fmla="*/ 26 w 394"/>
                                      <a:gd name="T25" fmla="*/ 604 h 766"/>
                                      <a:gd name="T26" fmla="*/ 14 w 394"/>
                                      <a:gd name="T27" fmla="*/ 673 h 766"/>
                                      <a:gd name="T28" fmla="*/ 7 w 394"/>
                                      <a:gd name="T29" fmla="*/ 746 h 766"/>
                                      <a:gd name="T30" fmla="*/ 6 w 394"/>
                                      <a:gd name="T31" fmla="*/ 766 h 766"/>
                                      <a:gd name="T32" fmla="*/ 0 w 394"/>
                                      <a:gd name="T33" fmla="*/ 749 h 766"/>
                                      <a:gd name="T34" fmla="*/ 1 w 394"/>
                                      <a:gd name="T35" fmla="*/ 744 h 766"/>
                                      <a:gd name="T36" fmla="*/ 7 w 394"/>
                                      <a:gd name="T37" fmla="*/ 673 h 766"/>
                                      <a:gd name="T38" fmla="*/ 21 w 394"/>
                                      <a:gd name="T39" fmla="*/ 603 h 766"/>
                                      <a:gd name="T40" fmla="*/ 40 w 394"/>
                                      <a:gd name="T41" fmla="*/ 533 h 766"/>
                                      <a:gd name="T42" fmla="*/ 65 w 394"/>
                                      <a:gd name="T43" fmla="*/ 466 h 766"/>
                                      <a:gd name="T44" fmla="*/ 94 w 394"/>
                                      <a:gd name="T45" fmla="*/ 400 h 766"/>
                                      <a:gd name="T46" fmla="*/ 127 w 394"/>
                                      <a:gd name="T47" fmla="*/ 336 h 766"/>
                                      <a:gd name="T48" fmla="*/ 164 w 394"/>
                                      <a:gd name="T49" fmla="*/ 275 h 766"/>
                                      <a:gd name="T50" fmla="*/ 204 w 394"/>
                                      <a:gd name="T51" fmla="*/ 215 h 766"/>
                                      <a:gd name="T52" fmla="*/ 248 w 394"/>
                                      <a:gd name="T53" fmla="*/ 158 h 766"/>
                                      <a:gd name="T54" fmla="*/ 282 w 394"/>
                                      <a:gd name="T55" fmla="*/ 116 h 766"/>
                                      <a:gd name="T56" fmla="*/ 318 w 394"/>
                                      <a:gd name="T57" fmla="*/ 76 h 766"/>
                                      <a:gd name="T58" fmla="*/ 354 w 394"/>
                                      <a:gd name="T59" fmla="*/ 37 h 766"/>
                                      <a:gd name="T60" fmla="*/ 394 w 394"/>
                                      <a:gd name="T61" fmla="*/ 0 h 766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  <a:cxn ang="0">
                                        <a:pos x="T38" y="T39"/>
                                      </a:cxn>
                                      <a:cxn ang="0">
                                        <a:pos x="T40" y="T41"/>
                                      </a:cxn>
                                      <a:cxn ang="0">
                                        <a:pos x="T42" y="T43"/>
                                      </a:cxn>
                                      <a:cxn ang="0">
                                        <a:pos x="T44" y="T45"/>
                                      </a:cxn>
                                      <a:cxn ang="0">
                                        <a:pos x="T46" y="T47"/>
                                      </a:cxn>
                                      <a:cxn ang="0">
                                        <a:pos x="T48" y="T49"/>
                                      </a:cxn>
                                      <a:cxn ang="0">
                                        <a:pos x="T50" y="T51"/>
                                      </a:cxn>
                                      <a:cxn ang="0">
                                        <a:pos x="T52" y="T53"/>
                                      </a:cxn>
                                      <a:cxn ang="0">
                                        <a:pos x="T54" y="T55"/>
                                      </a:cxn>
                                      <a:cxn ang="0">
                                        <a:pos x="T56" y="T57"/>
                                      </a:cxn>
                                      <a:cxn ang="0">
                                        <a:pos x="T58" y="T59"/>
                                      </a:cxn>
                                      <a:cxn ang="0">
                                        <a:pos x="T60" y="T61"/>
                                      </a:cxn>
                                    </a:cxnLst>
                                    <a:rect l="0" t="0" r="r" b="b"/>
                                    <a:pathLst>
                                      <a:path w="394" h="766">
                                        <a:moveTo>
                                          <a:pt x="394" y="0"/>
                                        </a:moveTo>
                                        <a:lnTo>
                                          <a:pt x="394" y="0"/>
                                        </a:lnTo>
                                        <a:lnTo>
                                          <a:pt x="356" y="38"/>
                                        </a:lnTo>
                                        <a:lnTo>
                                          <a:pt x="319" y="77"/>
                                        </a:lnTo>
                                        <a:lnTo>
                                          <a:pt x="284" y="117"/>
                                        </a:lnTo>
                                        <a:lnTo>
                                          <a:pt x="249" y="160"/>
                                        </a:lnTo>
                                        <a:lnTo>
                                          <a:pt x="207" y="218"/>
                                        </a:lnTo>
                                        <a:lnTo>
                                          <a:pt x="168" y="276"/>
                                        </a:lnTo>
                                        <a:lnTo>
                                          <a:pt x="131" y="339"/>
                                        </a:lnTo>
                                        <a:lnTo>
                                          <a:pt x="98" y="402"/>
                                        </a:lnTo>
                                        <a:lnTo>
                                          <a:pt x="69" y="467"/>
                                        </a:lnTo>
                                        <a:lnTo>
                                          <a:pt x="45" y="535"/>
                                        </a:lnTo>
                                        <a:lnTo>
                                          <a:pt x="26" y="604"/>
                                        </a:lnTo>
                                        <a:lnTo>
                                          <a:pt x="14" y="673"/>
                                        </a:lnTo>
                                        <a:lnTo>
                                          <a:pt x="7" y="746"/>
                                        </a:lnTo>
                                        <a:lnTo>
                                          <a:pt x="6" y="766"/>
                                        </a:lnTo>
                                        <a:lnTo>
                                          <a:pt x="0" y="749"/>
                                        </a:lnTo>
                                        <a:lnTo>
                                          <a:pt x="1" y="744"/>
                                        </a:lnTo>
                                        <a:lnTo>
                                          <a:pt x="7" y="673"/>
                                        </a:lnTo>
                                        <a:lnTo>
                                          <a:pt x="21" y="603"/>
                                        </a:lnTo>
                                        <a:lnTo>
                                          <a:pt x="40" y="533"/>
                                        </a:lnTo>
                                        <a:lnTo>
                                          <a:pt x="65" y="466"/>
                                        </a:lnTo>
                                        <a:lnTo>
                                          <a:pt x="94" y="400"/>
                                        </a:lnTo>
                                        <a:lnTo>
                                          <a:pt x="127" y="336"/>
                                        </a:lnTo>
                                        <a:lnTo>
                                          <a:pt x="164" y="275"/>
                                        </a:lnTo>
                                        <a:lnTo>
                                          <a:pt x="204" y="215"/>
                                        </a:lnTo>
                                        <a:lnTo>
                                          <a:pt x="248" y="158"/>
                                        </a:lnTo>
                                        <a:lnTo>
                                          <a:pt x="282" y="116"/>
                                        </a:lnTo>
                                        <a:lnTo>
                                          <a:pt x="318" y="76"/>
                                        </a:lnTo>
                                        <a:lnTo>
                                          <a:pt x="354" y="37"/>
                                        </a:lnTo>
                                        <a:lnTo>
                                          <a:pt x="394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8" name="Freeform 28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563337" y="6915325"/>
                                    <a:ext cx="57150" cy="307975"/>
                                  </a:xfrm>
                                  <a:custGeom>
                                    <a:avLst/>
                                    <a:gdLst>
                                      <a:gd name="T0" fmla="*/ 0 w 36"/>
                                      <a:gd name="T1" fmla="*/ 0 h 194"/>
                                      <a:gd name="T2" fmla="*/ 6 w 36"/>
                                      <a:gd name="T3" fmla="*/ 16 h 194"/>
                                      <a:gd name="T4" fmla="*/ 7 w 36"/>
                                      <a:gd name="T5" fmla="*/ 19 h 194"/>
                                      <a:gd name="T6" fmla="*/ 11 w 36"/>
                                      <a:gd name="T7" fmla="*/ 80 h 194"/>
                                      <a:gd name="T8" fmla="*/ 20 w 36"/>
                                      <a:gd name="T9" fmla="*/ 132 h 194"/>
                                      <a:gd name="T10" fmla="*/ 33 w 36"/>
                                      <a:gd name="T11" fmla="*/ 185 h 194"/>
                                      <a:gd name="T12" fmla="*/ 36 w 36"/>
                                      <a:gd name="T13" fmla="*/ 194 h 194"/>
                                      <a:gd name="T14" fmla="*/ 21 w 36"/>
                                      <a:gd name="T15" fmla="*/ 161 h 194"/>
                                      <a:gd name="T16" fmla="*/ 15 w 36"/>
                                      <a:gd name="T17" fmla="*/ 145 h 194"/>
                                      <a:gd name="T18" fmla="*/ 5 w 36"/>
                                      <a:gd name="T19" fmla="*/ 81 h 194"/>
                                      <a:gd name="T20" fmla="*/ 1 w 36"/>
                                      <a:gd name="T21" fmla="*/ 41 h 194"/>
                                      <a:gd name="T22" fmla="*/ 0 w 36"/>
                                      <a:gd name="T23" fmla="*/ 0 h 194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</a:cxnLst>
                                    <a:rect l="0" t="0" r="r" b="b"/>
                                    <a:pathLst>
                                      <a:path w="36" h="194">
                                        <a:moveTo>
                                          <a:pt x="0" y="0"/>
                                        </a:moveTo>
                                        <a:lnTo>
                                          <a:pt x="6" y="16"/>
                                        </a:lnTo>
                                        <a:lnTo>
                                          <a:pt x="7" y="19"/>
                                        </a:lnTo>
                                        <a:lnTo>
                                          <a:pt x="11" y="80"/>
                                        </a:lnTo>
                                        <a:lnTo>
                                          <a:pt x="20" y="132"/>
                                        </a:lnTo>
                                        <a:lnTo>
                                          <a:pt x="33" y="185"/>
                                        </a:lnTo>
                                        <a:lnTo>
                                          <a:pt x="36" y="194"/>
                                        </a:lnTo>
                                        <a:lnTo>
                                          <a:pt x="21" y="161"/>
                                        </a:lnTo>
                                        <a:lnTo>
                                          <a:pt x="15" y="145"/>
                                        </a:lnTo>
                                        <a:lnTo>
                                          <a:pt x="5" y="81"/>
                                        </a:lnTo>
                                        <a:lnTo>
                                          <a:pt x="1" y="41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9" name="Freeform 29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607787" y="7229650"/>
                                    <a:ext cx="49213" cy="103188"/>
                                  </a:xfrm>
                                  <a:custGeom>
                                    <a:avLst/>
                                    <a:gdLst>
                                      <a:gd name="T0" fmla="*/ 0 w 31"/>
                                      <a:gd name="T1" fmla="*/ 0 h 65"/>
                                      <a:gd name="T2" fmla="*/ 31 w 31"/>
                                      <a:gd name="T3" fmla="*/ 65 h 65"/>
                                      <a:gd name="T4" fmla="*/ 23 w 31"/>
                                      <a:gd name="T5" fmla="*/ 65 h 65"/>
                                      <a:gd name="T6" fmla="*/ 0 w 31"/>
                                      <a:gd name="T7" fmla="*/ 0 h 65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</a:cxnLst>
                                    <a:rect l="0" t="0" r="r" b="b"/>
                                    <a:pathLst>
                                      <a:path w="31" h="65">
                                        <a:moveTo>
                                          <a:pt x="0" y="0"/>
                                        </a:moveTo>
                                        <a:lnTo>
                                          <a:pt x="31" y="65"/>
                                        </a:lnTo>
                                        <a:lnTo>
                                          <a:pt x="23" y="65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30" name="Freeform 30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563337" y="6878812"/>
                                    <a:ext cx="11113" cy="66675"/>
                                  </a:xfrm>
                                  <a:custGeom>
                                    <a:avLst/>
                                    <a:gdLst>
                                      <a:gd name="T0" fmla="*/ 0 w 7"/>
                                      <a:gd name="T1" fmla="*/ 0 h 42"/>
                                      <a:gd name="T2" fmla="*/ 6 w 7"/>
                                      <a:gd name="T3" fmla="*/ 17 h 42"/>
                                      <a:gd name="T4" fmla="*/ 7 w 7"/>
                                      <a:gd name="T5" fmla="*/ 42 h 42"/>
                                      <a:gd name="T6" fmla="*/ 6 w 7"/>
                                      <a:gd name="T7" fmla="*/ 39 h 42"/>
                                      <a:gd name="T8" fmla="*/ 0 w 7"/>
                                      <a:gd name="T9" fmla="*/ 23 h 42"/>
                                      <a:gd name="T10" fmla="*/ 0 w 7"/>
                                      <a:gd name="T11" fmla="*/ 0 h 42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</a:cxnLst>
                                    <a:rect l="0" t="0" r="r" b="b"/>
                                    <a:pathLst>
                                      <a:path w="7" h="42">
                                        <a:moveTo>
                                          <a:pt x="0" y="0"/>
                                        </a:moveTo>
                                        <a:lnTo>
                                          <a:pt x="6" y="17"/>
                                        </a:lnTo>
                                        <a:lnTo>
                                          <a:pt x="7" y="42"/>
                                        </a:lnTo>
                                        <a:lnTo>
                                          <a:pt x="6" y="39"/>
                                        </a:lnTo>
                                        <a:lnTo>
                                          <a:pt x="0" y="23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31" name="Freeform 31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587149" y="7145512"/>
                                    <a:ext cx="71438" cy="187325"/>
                                  </a:xfrm>
                                  <a:custGeom>
                                    <a:avLst/>
                                    <a:gdLst>
                                      <a:gd name="T0" fmla="*/ 0 w 45"/>
                                      <a:gd name="T1" fmla="*/ 0 h 118"/>
                                      <a:gd name="T2" fmla="*/ 6 w 45"/>
                                      <a:gd name="T3" fmla="*/ 16 h 118"/>
                                      <a:gd name="T4" fmla="*/ 21 w 45"/>
                                      <a:gd name="T5" fmla="*/ 49 h 118"/>
                                      <a:gd name="T6" fmla="*/ 33 w 45"/>
                                      <a:gd name="T7" fmla="*/ 84 h 118"/>
                                      <a:gd name="T8" fmla="*/ 45 w 45"/>
                                      <a:gd name="T9" fmla="*/ 118 h 118"/>
                                      <a:gd name="T10" fmla="*/ 44 w 45"/>
                                      <a:gd name="T11" fmla="*/ 118 h 118"/>
                                      <a:gd name="T12" fmla="*/ 13 w 45"/>
                                      <a:gd name="T13" fmla="*/ 53 h 118"/>
                                      <a:gd name="T14" fmla="*/ 11 w 45"/>
                                      <a:gd name="T15" fmla="*/ 42 h 118"/>
                                      <a:gd name="T16" fmla="*/ 0 w 45"/>
                                      <a:gd name="T17" fmla="*/ 0 h 118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</a:cxnLst>
                                    <a:rect l="0" t="0" r="r" b="b"/>
                                    <a:pathLst>
                                      <a:path w="45" h="118">
                                        <a:moveTo>
                                          <a:pt x="0" y="0"/>
                                        </a:moveTo>
                                        <a:lnTo>
                                          <a:pt x="6" y="16"/>
                                        </a:lnTo>
                                        <a:lnTo>
                                          <a:pt x="21" y="49"/>
                                        </a:lnTo>
                                        <a:lnTo>
                                          <a:pt x="33" y="84"/>
                                        </a:lnTo>
                                        <a:lnTo>
                                          <a:pt x="45" y="118"/>
                                        </a:lnTo>
                                        <a:lnTo>
                                          <a:pt x="44" y="118"/>
                                        </a:lnTo>
                                        <a:lnTo>
                                          <a:pt x="13" y="53"/>
                                        </a:lnTo>
                                        <a:lnTo>
                                          <a:pt x="11" y="42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</wpg:grpSp>
                            <wpg:grpSp>
                              <wpg:cNvPr id="7" name="Group 7"/>
                              <wpg:cNvGrpSpPr>
                                <a:grpSpLocks noChangeAspect="1"/>
                              </wpg:cNvGrpSpPr>
                              <wpg:grpSpPr>
                                <a:xfrm>
                                  <a:off x="80645" y="4826972"/>
                                  <a:ext cx="1306273" cy="2505863"/>
                                  <a:chOff x="80645" y="4649964"/>
                                  <a:chExt cx="874712" cy="1677988"/>
                                </a:xfrm>
                              </wpg:grpSpPr>
                              <wps:wsp>
                                <wps:cNvPr id="8" name="Freeform 8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118745" y="5189714"/>
                                    <a:ext cx="198438" cy="714375"/>
                                  </a:xfrm>
                                  <a:custGeom>
                                    <a:avLst/>
                                    <a:gdLst>
                                      <a:gd name="T0" fmla="*/ 0 w 125"/>
                                      <a:gd name="T1" fmla="*/ 0 h 450"/>
                                      <a:gd name="T2" fmla="*/ 41 w 125"/>
                                      <a:gd name="T3" fmla="*/ 155 h 450"/>
                                      <a:gd name="T4" fmla="*/ 86 w 125"/>
                                      <a:gd name="T5" fmla="*/ 309 h 450"/>
                                      <a:gd name="T6" fmla="*/ 125 w 125"/>
                                      <a:gd name="T7" fmla="*/ 425 h 450"/>
                                      <a:gd name="T8" fmla="*/ 125 w 125"/>
                                      <a:gd name="T9" fmla="*/ 450 h 450"/>
                                      <a:gd name="T10" fmla="*/ 79 w 125"/>
                                      <a:gd name="T11" fmla="*/ 311 h 450"/>
                                      <a:gd name="T12" fmla="*/ 41 w 125"/>
                                      <a:gd name="T13" fmla="*/ 183 h 450"/>
                                      <a:gd name="T14" fmla="*/ 7 w 125"/>
                                      <a:gd name="T15" fmla="*/ 54 h 450"/>
                                      <a:gd name="T16" fmla="*/ 0 w 125"/>
                                      <a:gd name="T17" fmla="*/ 0 h 450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</a:cxnLst>
                                    <a:rect l="0" t="0" r="r" b="b"/>
                                    <a:pathLst>
                                      <a:path w="125" h="450">
                                        <a:moveTo>
                                          <a:pt x="0" y="0"/>
                                        </a:moveTo>
                                        <a:lnTo>
                                          <a:pt x="41" y="155"/>
                                        </a:lnTo>
                                        <a:lnTo>
                                          <a:pt x="86" y="309"/>
                                        </a:lnTo>
                                        <a:lnTo>
                                          <a:pt x="125" y="425"/>
                                        </a:lnTo>
                                        <a:lnTo>
                                          <a:pt x="125" y="450"/>
                                        </a:lnTo>
                                        <a:lnTo>
                                          <a:pt x="79" y="311"/>
                                        </a:lnTo>
                                        <a:lnTo>
                                          <a:pt x="41" y="183"/>
                                        </a:lnTo>
                                        <a:lnTo>
                                          <a:pt x="7" y="54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9" name="Freeform 9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28295" y="5891389"/>
                                    <a:ext cx="187325" cy="436563"/>
                                  </a:xfrm>
                                  <a:custGeom>
                                    <a:avLst/>
                                    <a:gdLst>
                                      <a:gd name="T0" fmla="*/ 0 w 118"/>
                                      <a:gd name="T1" fmla="*/ 0 h 275"/>
                                      <a:gd name="T2" fmla="*/ 8 w 118"/>
                                      <a:gd name="T3" fmla="*/ 20 h 275"/>
                                      <a:gd name="T4" fmla="*/ 37 w 118"/>
                                      <a:gd name="T5" fmla="*/ 96 h 275"/>
                                      <a:gd name="T6" fmla="*/ 69 w 118"/>
                                      <a:gd name="T7" fmla="*/ 170 h 275"/>
                                      <a:gd name="T8" fmla="*/ 118 w 118"/>
                                      <a:gd name="T9" fmla="*/ 275 h 275"/>
                                      <a:gd name="T10" fmla="*/ 109 w 118"/>
                                      <a:gd name="T11" fmla="*/ 275 h 275"/>
                                      <a:gd name="T12" fmla="*/ 61 w 118"/>
                                      <a:gd name="T13" fmla="*/ 174 h 275"/>
                                      <a:gd name="T14" fmla="*/ 30 w 118"/>
                                      <a:gd name="T15" fmla="*/ 100 h 275"/>
                                      <a:gd name="T16" fmla="*/ 0 w 118"/>
                                      <a:gd name="T17" fmla="*/ 26 h 275"/>
                                      <a:gd name="T18" fmla="*/ 0 w 118"/>
                                      <a:gd name="T19" fmla="*/ 0 h 275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</a:cxnLst>
                                    <a:rect l="0" t="0" r="r" b="b"/>
                                    <a:pathLst>
                                      <a:path w="118" h="275">
                                        <a:moveTo>
                                          <a:pt x="0" y="0"/>
                                        </a:moveTo>
                                        <a:lnTo>
                                          <a:pt x="8" y="20"/>
                                        </a:lnTo>
                                        <a:lnTo>
                                          <a:pt x="37" y="96"/>
                                        </a:lnTo>
                                        <a:lnTo>
                                          <a:pt x="69" y="170"/>
                                        </a:lnTo>
                                        <a:lnTo>
                                          <a:pt x="118" y="275"/>
                                        </a:lnTo>
                                        <a:lnTo>
                                          <a:pt x="109" y="275"/>
                                        </a:lnTo>
                                        <a:lnTo>
                                          <a:pt x="61" y="174"/>
                                        </a:lnTo>
                                        <a:lnTo>
                                          <a:pt x="30" y="100"/>
                                        </a:lnTo>
                                        <a:lnTo>
                                          <a:pt x="0" y="26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0" name="Freeform 10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80645" y="5010327"/>
                                    <a:ext cx="31750" cy="192088"/>
                                  </a:xfrm>
                                  <a:custGeom>
                                    <a:avLst/>
                                    <a:gdLst>
                                      <a:gd name="T0" fmla="*/ 0 w 20"/>
                                      <a:gd name="T1" fmla="*/ 0 h 121"/>
                                      <a:gd name="T2" fmla="*/ 16 w 20"/>
                                      <a:gd name="T3" fmla="*/ 72 h 121"/>
                                      <a:gd name="T4" fmla="*/ 20 w 20"/>
                                      <a:gd name="T5" fmla="*/ 121 h 121"/>
                                      <a:gd name="T6" fmla="*/ 18 w 20"/>
                                      <a:gd name="T7" fmla="*/ 112 h 121"/>
                                      <a:gd name="T8" fmla="*/ 0 w 20"/>
                                      <a:gd name="T9" fmla="*/ 31 h 121"/>
                                      <a:gd name="T10" fmla="*/ 0 w 20"/>
                                      <a:gd name="T11" fmla="*/ 0 h 121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</a:cxnLst>
                                    <a:rect l="0" t="0" r="r" b="b"/>
                                    <a:pathLst>
                                      <a:path w="20" h="121">
                                        <a:moveTo>
                                          <a:pt x="0" y="0"/>
                                        </a:moveTo>
                                        <a:lnTo>
                                          <a:pt x="16" y="72"/>
                                        </a:lnTo>
                                        <a:lnTo>
                                          <a:pt x="20" y="121"/>
                                        </a:lnTo>
                                        <a:lnTo>
                                          <a:pt x="18" y="112"/>
                                        </a:lnTo>
                                        <a:lnTo>
                                          <a:pt x="0" y="31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2" name="Freeform 12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112395" y="5202414"/>
                                    <a:ext cx="250825" cy="1020763"/>
                                  </a:xfrm>
                                  <a:custGeom>
                                    <a:avLst/>
                                    <a:gdLst>
                                      <a:gd name="T0" fmla="*/ 0 w 158"/>
                                      <a:gd name="T1" fmla="*/ 0 h 643"/>
                                      <a:gd name="T2" fmla="*/ 11 w 158"/>
                                      <a:gd name="T3" fmla="*/ 46 h 643"/>
                                      <a:gd name="T4" fmla="*/ 22 w 158"/>
                                      <a:gd name="T5" fmla="*/ 129 h 643"/>
                                      <a:gd name="T6" fmla="*/ 36 w 158"/>
                                      <a:gd name="T7" fmla="*/ 211 h 643"/>
                                      <a:gd name="T8" fmla="*/ 55 w 158"/>
                                      <a:gd name="T9" fmla="*/ 301 h 643"/>
                                      <a:gd name="T10" fmla="*/ 76 w 158"/>
                                      <a:gd name="T11" fmla="*/ 389 h 643"/>
                                      <a:gd name="T12" fmla="*/ 103 w 158"/>
                                      <a:gd name="T13" fmla="*/ 476 h 643"/>
                                      <a:gd name="T14" fmla="*/ 123 w 158"/>
                                      <a:gd name="T15" fmla="*/ 533 h 643"/>
                                      <a:gd name="T16" fmla="*/ 144 w 158"/>
                                      <a:gd name="T17" fmla="*/ 588 h 643"/>
                                      <a:gd name="T18" fmla="*/ 155 w 158"/>
                                      <a:gd name="T19" fmla="*/ 632 h 643"/>
                                      <a:gd name="T20" fmla="*/ 158 w 158"/>
                                      <a:gd name="T21" fmla="*/ 643 h 643"/>
                                      <a:gd name="T22" fmla="*/ 142 w 158"/>
                                      <a:gd name="T23" fmla="*/ 608 h 643"/>
                                      <a:gd name="T24" fmla="*/ 118 w 158"/>
                                      <a:gd name="T25" fmla="*/ 544 h 643"/>
                                      <a:gd name="T26" fmla="*/ 95 w 158"/>
                                      <a:gd name="T27" fmla="*/ 478 h 643"/>
                                      <a:gd name="T28" fmla="*/ 69 w 158"/>
                                      <a:gd name="T29" fmla="*/ 391 h 643"/>
                                      <a:gd name="T30" fmla="*/ 47 w 158"/>
                                      <a:gd name="T31" fmla="*/ 302 h 643"/>
                                      <a:gd name="T32" fmla="*/ 29 w 158"/>
                                      <a:gd name="T33" fmla="*/ 212 h 643"/>
                                      <a:gd name="T34" fmla="*/ 13 w 158"/>
                                      <a:gd name="T35" fmla="*/ 107 h 643"/>
                                      <a:gd name="T36" fmla="*/ 0 w 158"/>
                                      <a:gd name="T37" fmla="*/ 0 h 643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</a:cxnLst>
                                    <a:rect l="0" t="0" r="r" b="b"/>
                                    <a:pathLst>
                                      <a:path w="158" h="643">
                                        <a:moveTo>
                                          <a:pt x="0" y="0"/>
                                        </a:moveTo>
                                        <a:lnTo>
                                          <a:pt x="11" y="46"/>
                                        </a:lnTo>
                                        <a:lnTo>
                                          <a:pt x="22" y="129"/>
                                        </a:lnTo>
                                        <a:lnTo>
                                          <a:pt x="36" y="211"/>
                                        </a:lnTo>
                                        <a:lnTo>
                                          <a:pt x="55" y="301"/>
                                        </a:lnTo>
                                        <a:lnTo>
                                          <a:pt x="76" y="389"/>
                                        </a:lnTo>
                                        <a:lnTo>
                                          <a:pt x="103" y="476"/>
                                        </a:lnTo>
                                        <a:lnTo>
                                          <a:pt x="123" y="533"/>
                                        </a:lnTo>
                                        <a:lnTo>
                                          <a:pt x="144" y="588"/>
                                        </a:lnTo>
                                        <a:lnTo>
                                          <a:pt x="155" y="632"/>
                                        </a:lnTo>
                                        <a:lnTo>
                                          <a:pt x="158" y="643"/>
                                        </a:lnTo>
                                        <a:lnTo>
                                          <a:pt x="142" y="608"/>
                                        </a:lnTo>
                                        <a:lnTo>
                                          <a:pt x="118" y="544"/>
                                        </a:lnTo>
                                        <a:lnTo>
                                          <a:pt x="95" y="478"/>
                                        </a:lnTo>
                                        <a:lnTo>
                                          <a:pt x="69" y="391"/>
                                        </a:lnTo>
                                        <a:lnTo>
                                          <a:pt x="47" y="302"/>
                                        </a:lnTo>
                                        <a:lnTo>
                                          <a:pt x="29" y="212"/>
                                        </a:lnTo>
                                        <a:lnTo>
                                          <a:pt x="13" y="107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3" name="Freeform 13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75920" y="6215239"/>
                                    <a:ext cx="52388" cy="112713"/>
                                  </a:xfrm>
                                  <a:custGeom>
                                    <a:avLst/>
                                    <a:gdLst>
                                      <a:gd name="T0" fmla="*/ 0 w 33"/>
                                      <a:gd name="T1" fmla="*/ 0 h 71"/>
                                      <a:gd name="T2" fmla="*/ 33 w 33"/>
                                      <a:gd name="T3" fmla="*/ 71 h 71"/>
                                      <a:gd name="T4" fmla="*/ 24 w 33"/>
                                      <a:gd name="T5" fmla="*/ 71 h 71"/>
                                      <a:gd name="T6" fmla="*/ 11 w 33"/>
                                      <a:gd name="T7" fmla="*/ 36 h 71"/>
                                      <a:gd name="T8" fmla="*/ 0 w 33"/>
                                      <a:gd name="T9" fmla="*/ 0 h 71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</a:cxnLst>
                                    <a:rect l="0" t="0" r="r" b="b"/>
                                    <a:pathLst>
                                      <a:path w="33" h="71">
                                        <a:moveTo>
                                          <a:pt x="0" y="0"/>
                                        </a:moveTo>
                                        <a:lnTo>
                                          <a:pt x="33" y="71"/>
                                        </a:lnTo>
                                        <a:lnTo>
                                          <a:pt x="24" y="71"/>
                                        </a:lnTo>
                                        <a:lnTo>
                                          <a:pt x="11" y="36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4" name="Freeform 14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106045" y="5124627"/>
                                    <a:ext cx="23813" cy="150813"/>
                                  </a:xfrm>
                                  <a:custGeom>
                                    <a:avLst/>
                                    <a:gdLst>
                                      <a:gd name="T0" fmla="*/ 0 w 15"/>
                                      <a:gd name="T1" fmla="*/ 0 h 95"/>
                                      <a:gd name="T2" fmla="*/ 8 w 15"/>
                                      <a:gd name="T3" fmla="*/ 37 h 95"/>
                                      <a:gd name="T4" fmla="*/ 8 w 15"/>
                                      <a:gd name="T5" fmla="*/ 41 h 95"/>
                                      <a:gd name="T6" fmla="*/ 15 w 15"/>
                                      <a:gd name="T7" fmla="*/ 95 h 95"/>
                                      <a:gd name="T8" fmla="*/ 4 w 15"/>
                                      <a:gd name="T9" fmla="*/ 49 h 95"/>
                                      <a:gd name="T10" fmla="*/ 0 w 15"/>
                                      <a:gd name="T11" fmla="*/ 0 h 95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</a:cxnLst>
                                    <a:rect l="0" t="0" r="r" b="b"/>
                                    <a:pathLst>
                                      <a:path w="15" h="95">
                                        <a:moveTo>
                                          <a:pt x="0" y="0"/>
                                        </a:moveTo>
                                        <a:lnTo>
                                          <a:pt x="8" y="37"/>
                                        </a:lnTo>
                                        <a:lnTo>
                                          <a:pt x="8" y="41"/>
                                        </a:lnTo>
                                        <a:lnTo>
                                          <a:pt x="15" y="95"/>
                                        </a:lnTo>
                                        <a:lnTo>
                                          <a:pt x="4" y="49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5" name="Freeform 15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17182" y="4649964"/>
                                    <a:ext cx="638175" cy="1241425"/>
                                  </a:xfrm>
                                  <a:custGeom>
                                    <a:avLst/>
                                    <a:gdLst>
                                      <a:gd name="T0" fmla="*/ 402 w 402"/>
                                      <a:gd name="T1" fmla="*/ 0 h 782"/>
                                      <a:gd name="T2" fmla="*/ 402 w 402"/>
                                      <a:gd name="T3" fmla="*/ 1 h 782"/>
                                      <a:gd name="T4" fmla="*/ 363 w 402"/>
                                      <a:gd name="T5" fmla="*/ 39 h 782"/>
                                      <a:gd name="T6" fmla="*/ 325 w 402"/>
                                      <a:gd name="T7" fmla="*/ 79 h 782"/>
                                      <a:gd name="T8" fmla="*/ 290 w 402"/>
                                      <a:gd name="T9" fmla="*/ 121 h 782"/>
                                      <a:gd name="T10" fmla="*/ 255 w 402"/>
                                      <a:gd name="T11" fmla="*/ 164 h 782"/>
                                      <a:gd name="T12" fmla="*/ 211 w 402"/>
                                      <a:gd name="T13" fmla="*/ 222 h 782"/>
                                      <a:gd name="T14" fmla="*/ 171 w 402"/>
                                      <a:gd name="T15" fmla="*/ 284 h 782"/>
                                      <a:gd name="T16" fmla="*/ 133 w 402"/>
                                      <a:gd name="T17" fmla="*/ 346 h 782"/>
                                      <a:gd name="T18" fmla="*/ 100 w 402"/>
                                      <a:gd name="T19" fmla="*/ 411 h 782"/>
                                      <a:gd name="T20" fmla="*/ 71 w 402"/>
                                      <a:gd name="T21" fmla="*/ 478 h 782"/>
                                      <a:gd name="T22" fmla="*/ 45 w 402"/>
                                      <a:gd name="T23" fmla="*/ 546 h 782"/>
                                      <a:gd name="T24" fmla="*/ 27 w 402"/>
                                      <a:gd name="T25" fmla="*/ 617 h 782"/>
                                      <a:gd name="T26" fmla="*/ 13 w 402"/>
                                      <a:gd name="T27" fmla="*/ 689 h 782"/>
                                      <a:gd name="T28" fmla="*/ 7 w 402"/>
                                      <a:gd name="T29" fmla="*/ 761 h 782"/>
                                      <a:gd name="T30" fmla="*/ 7 w 402"/>
                                      <a:gd name="T31" fmla="*/ 782 h 782"/>
                                      <a:gd name="T32" fmla="*/ 0 w 402"/>
                                      <a:gd name="T33" fmla="*/ 765 h 782"/>
                                      <a:gd name="T34" fmla="*/ 1 w 402"/>
                                      <a:gd name="T35" fmla="*/ 761 h 782"/>
                                      <a:gd name="T36" fmla="*/ 7 w 402"/>
                                      <a:gd name="T37" fmla="*/ 688 h 782"/>
                                      <a:gd name="T38" fmla="*/ 21 w 402"/>
                                      <a:gd name="T39" fmla="*/ 616 h 782"/>
                                      <a:gd name="T40" fmla="*/ 40 w 402"/>
                                      <a:gd name="T41" fmla="*/ 545 h 782"/>
                                      <a:gd name="T42" fmla="*/ 66 w 402"/>
                                      <a:gd name="T43" fmla="*/ 475 h 782"/>
                                      <a:gd name="T44" fmla="*/ 95 w 402"/>
                                      <a:gd name="T45" fmla="*/ 409 h 782"/>
                                      <a:gd name="T46" fmla="*/ 130 w 402"/>
                                      <a:gd name="T47" fmla="*/ 343 h 782"/>
                                      <a:gd name="T48" fmla="*/ 167 w 402"/>
                                      <a:gd name="T49" fmla="*/ 281 h 782"/>
                                      <a:gd name="T50" fmla="*/ 209 w 402"/>
                                      <a:gd name="T51" fmla="*/ 220 h 782"/>
                                      <a:gd name="T52" fmla="*/ 253 w 402"/>
                                      <a:gd name="T53" fmla="*/ 163 h 782"/>
                                      <a:gd name="T54" fmla="*/ 287 w 402"/>
                                      <a:gd name="T55" fmla="*/ 120 h 782"/>
                                      <a:gd name="T56" fmla="*/ 324 w 402"/>
                                      <a:gd name="T57" fmla="*/ 78 h 782"/>
                                      <a:gd name="T58" fmla="*/ 362 w 402"/>
                                      <a:gd name="T59" fmla="*/ 38 h 782"/>
                                      <a:gd name="T60" fmla="*/ 402 w 402"/>
                                      <a:gd name="T61" fmla="*/ 0 h 782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  <a:cxn ang="0">
                                        <a:pos x="T38" y="T39"/>
                                      </a:cxn>
                                      <a:cxn ang="0">
                                        <a:pos x="T40" y="T41"/>
                                      </a:cxn>
                                      <a:cxn ang="0">
                                        <a:pos x="T42" y="T43"/>
                                      </a:cxn>
                                      <a:cxn ang="0">
                                        <a:pos x="T44" y="T45"/>
                                      </a:cxn>
                                      <a:cxn ang="0">
                                        <a:pos x="T46" y="T47"/>
                                      </a:cxn>
                                      <a:cxn ang="0">
                                        <a:pos x="T48" y="T49"/>
                                      </a:cxn>
                                      <a:cxn ang="0">
                                        <a:pos x="T50" y="T51"/>
                                      </a:cxn>
                                      <a:cxn ang="0">
                                        <a:pos x="T52" y="T53"/>
                                      </a:cxn>
                                      <a:cxn ang="0">
                                        <a:pos x="T54" y="T55"/>
                                      </a:cxn>
                                      <a:cxn ang="0">
                                        <a:pos x="T56" y="T57"/>
                                      </a:cxn>
                                      <a:cxn ang="0">
                                        <a:pos x="T58" y="T59"/>
                                      </a:cxn>
                                      <a:cxn ang="0">
                                        <a:pos x="T60" y="T61"/>
                                      </a:cxn>
                                    </a:cxnLst>
                                    <a:rect l="0" t="0" r="r" b="b"/>
                                    <a:pathLst>
                                      <a:path w="402" h="782">
                                        <a:moveTo>
                                          <a:pt x="402" y="0"/>
                                        </a:moveTo>
                                        <a:lnTo>
                                          <a:pt x="402" y="1"/>
                                        </a:lnTo>
                                        <a:lnTo>
                                          <a:pt x="363" y="39"/>
                                        </a:lnTo>
                                        <a:lnTo>
                                          <a:pt x="325" y="79"/>
                                        </a:lnTo>
                                        <a:lnTo>
                                          <a:pt x="290" y="121"/>
                                        </a:lnTo>
                                        <a:lnTo>
                                          <a:pt x="255" y="164"/>
                                        </a:lnTo>
                                        <a:lnTo>
                                          <a:pt x="211" y="222"/>
                                        </a:lnTo>
                                        <a:lnTo>
                                          <a:pt x="171" y="284"/>
                                        </a:lnTo>
                                        <a:lnTo>
                                          <a:pt x="133" y="346"/>
                                        </a:lnTo>
                                        <a:lnTo>
                                          <a:pt x="100" y="411"/>
                                        </a:lnTo>
                                        <a:lnTo>
                                          <a:pt x="71" y="478"/>
                                        </a:lnTo>
                                        <a:lnTo>
                                          <a:pt x="45" y="546"/>
                                        </a:lnTo>
                                        <a:lnTo>
                                          <a:pt x="27" y="617"/>
                                        </a:lnTo>
                                        <a:lnTo>
                                          <a:pt x="13" y="689"/>
                                        </a:lnTo>
                                        <a:lnTo>
                                          <a:pt x="7" y="761"/>
                                        </a:lnTo>
                                        <a:lnTo>
                                          <a:pt x="7" y="782"/>
                                        </a:lnTo>
                                        <a:lnTo>
                                          <a:pt x="0" y="765"/>
                                        </a:lnTo>
                                        <a:lnTo>
                                          <a:pt x="1" y="761"/>
                                        </a:lnTo>
                                        <a:lnTo>
                                          <a:pt x="7" y="688"/>
                                        </a:lnTo>
                                        <a:lnTo>
                                          <a:pt x="21" y="616"/>
                                        </a:lnTo>
                                        <a:lnTo>
                                          <a:pt x="40" y="545"/>
                                        </a:lnTo>
                                        <a:lnTo>
                                          <a:pt x="66" y="475"/>
                                        </a:lnTo>
                                        <a:lnTo>
                                          <a:pt x="95" y="409"/>
                                        </a:lnTo>
                                        <a:lnTo>
                                          <a:pt x="130" y="343"/>
                                        </a:lnTo>
                                        <a:lnTo>
                                          <a:pt x="167" y="281"/>
                                        </a:lnTo>
                                        <a:lnTo>
                                          <a:pt x="209" y="220"/>
                                        </a:lnTo>
                                        <a:lnTo>
                                          <a:pt x="253" y="163"/>
                                        </a:lnTo>
                                        <a:lnTo>
                                          <a:pt x="287" y="120"/>
                                        </a:lnTo>
                                        <a:lnTo>
                                          <a:pt x="324" y="78"/>
                                        </a:lnTo>
                                        <a:lnTo>
                                          <a:pt x="362" y="38"/>
                                        </a:lnTo>
                                        <a:lnTo>
                                          <a:pt x="402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6" name="Freeform 16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17182" y="5904089"/>
                                    <a:ext cx="58738" cy="311150"/>
                                  </a:xfrm>
                                  <a:custGeom>
                                    <a:avLst/>
                                    <a:gdLst>
                                      <a:gd name="T0" fmla="*/ 0 w 37"/>
                                      <a:gd name="T1" fmla="*/ 0 h 196"/>
                                      <a:gd name="T2" fmla="*/ 6 w 37"/>
                                      <a:gd name="T3" fmla="*/ 15 h 196"/>
                                      <a:gd name="T4" fmla="*/ 7 w 37"/>
                                      <a:gd name="T5" fmla="*/ 18 h 196"/>
                                      <a:gd name="T6" fmla="*/ 12 w 37"/>
                                      <a:gd name="T7" fmla="*/ 80 h 196"/>
                                      <a:gd name="T8" fmla="*/ 21 w 37"/>
                                      <a:gd name="T9" fmla="*/ 134 h 196"/>
                                      <a:gd name="T10" fmla="*/ 33 w 37"/>
                                      <a:gd name="T11" fmla="*/ 188 h 196"/>
                                      <a:gd name="T12" fmla="*/ 37 w 37"/>
                                      <a:gd name="T13" fmla="*/ 196 h 196"/>
                                      <a:gd name="T14" fmla="*/ 22 w 37"/>
                                      <a:gd name="T15" fmla="*/ 162 h 196"/>
                                      <a:gd name="T16" fmla="*/ 15 w 37"/>
                                      <a:gd name="T17" fmla="*/ 146 h 196"/>
                                      <a:gd name="T18" fmla="*/ 5 w 37"/>
                                      <a:gd name="T19" fmla="*/ 81 h 196"/>
                                      <a:gd name="T20" fmla="*/ 1 w 37"/>
                                      <a:gd name="T21" fmla="*/ 40 h 196"/>
                                      <a:gd name="T22" fmla="*/ 0 w 37"/>
                                      <a:gd name="T23" fmla="*/ 0 h 196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</a:cxnLst>
                                    <a:rect l="0" t="0" r="r" b="b"/>
                                    <a:pathLst>
                                      <a:path w="37" h="196">
                                        <a:moveTo>
                                          <a:pt x="0" y="0"/>
                                        </a:moveTo>
                                        <a:lnTo>
                                          <a:pt x="6" y="15"/>
                                        </a:lnTo>
                                        <a:lnTo>
                                          <a:pt x="7" y="18"/>
                                        </a:lnTo>
                                        <a:lnTo>
                                          <a:pt x="12" y="80"/>
                                        </a:lnTo>
                                        <a:lnTo>
                                          <a:pt x="21" y="134"/>
                                        </a:lnTo>
                                        <a:lnTo>
                                          <a:pt x="33" y="188"/>
                                        </a:lnTo>
                                        <a:lnTo>
                                          <a:pt x="37" y="196"/>
                                        </a:lnTo>
                                        <a:lnTo>
                                          <a:pt x="22" y="162"/>
                                        </a:lnTo>
                                        <a:lnTo>
                                          <a:pt x="15" y="146"/>
                                        </a:lnTo>
                                        <a:lnTo>
                                          <a:pt x="5" y="81"/>
                                        </a:lnTo>
                                        <a:lnTo>
                                          <a:pt x="1" y="40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7" name="Freeform 17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63220" y="6223177"/>
                                    <a:ext cx="49213" cy="104775"/>
                                  </a:xfrm>
                                  <a:custGeom>
                                    <a:avLst/>
                                    <a:gdLst>
                                      <a:gd name="T0" fmla="*/ 0 w 31"/>
                                      <a:gd name="T1" fmla="*/ 0 h 66"/>
                                      <a:gd name="T2" fmla="*/ 31 w 31"/>
                                      <a:gd name="T3" fmla="*/ 66 h 66"/>
                                      <a:gd name="T4" fmla="*/ 24 w 31"/>
                                      <a:gd name="T5" fmla="*/ 66 h 66"/>
                                      <a:gd name="T6" fmla="*/ 0 w 31"/>
                                      <a:gd name="T7" fmla="*/ 0 h 66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</a:cxnLst>
                                    <a:rect l="0" t="0" r="r" b="b"/>
                                    <a:pathLst>
                                      <a:path w="31" h="66">
                                        <a:moveTo>
                                          <a:pt x="0" y="0"/>
                                        </a:moveTo>
                                        <a:lnTo>
                                          <a:pt x="31" y="66"/>
                                        </a:lnTo>
                                        <a:lnTo>
                                          <a:pt x="24" y="66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8" name="Freeform 18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17182" y="5864402"/>
                                    <a:ext cx="11113" cy="68263"/>
                                  </a:xfrm>
                                  <a:custGeom>
                                    <a:avLst/>
                                    <a:gdLst>
                                      <a:gd name="T0" fmla="*/ 0 w 7"/>
                                      <a:gd name="T1" fmla="*/ 0 h 43"/>
                                      <a:gd name="T2" fmla="*/ 7 w 7"/>
                                      <a:gd name="T3" fmla="*/ 17 h 43"/>
                                      <a:gd name="T4" fmla="*/ 7 w 7"/>
                                      <a:gd name="T5" fmla="*/ 43 h 43"/>
                                      <a:gd name="T6" fmla="*/ 6 w 7"/>
                                      <a:gd name="T7" fmla="*/ 40 h 43"/>
                                      <a:gd name="T8" fmla="*/ 0 w 7"/>
                                      <a:gd name="T9" fmla="*/ 25 h 43"/>
                                      <a:gd name="T10" fmla="*/ 0 w 7"/>
                                      <a:gd name="T11" fmla="*/ 0 h 43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</a:cxnLst>
                                    <a:rect l="0" t="0" r="r" b="b"/>
                                    <a:pathLst>
                                      <a:path w="7" h="43">
                                        <a:moveTo>
                                          <a:pt x="0" y="0"/>
                                        </a:moveTo>
                                        <a:lnTo>
                                          <a:pt x="7" y="17"/>
                                        </a:lnTo>
                                        <a:lnTo>
                                          <a:pt x="7" y="43"/>
                                        </a:lnTo>
                                        <a:lnTo>
                                          <a:pt x="6" y="40"/>
                                        </a:lnTo>
                                        <a:lnTo>
                                          <a:pt x="0" y="25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9" name="Freeform 19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40995" y="6135864"/>
                                    <a:ext cx="73025" cy="192088"/>
                                  </a:xfrm>
                                  <a:custGeom>
                                    <a:avLst/>
                                    <a:gdLst>
                                      <a:gd name="T0" fmla="*/ 0 w 46"/>
                                      <a:gd name="T1" fmla="*/ 0 h 121"/>
                                      <a:gd name="T2" fmla="*/ 7 w 46"/>
                                      <a:gd name="T3" fmla="*/ 16 h 121"/>
                                      <a:gd name="T4" fmla="*/ 22 w 46"/>
                                      <a:gd name="T5" fmla="*/ 50 h 121"/>
                                      <a:gd name="T6" fmla="*/ 33 w 46"/>
                                      <a:gd name="T7" fmla="*/ 86 h 121"/>
                                      <a:gd name="T8" fmla="*/ 46 w 46"/>
                                      <a:gd name="T9" fmla="*/ 121 h 121"/>
                                      <a:gd name="T10" fmla="*/ 45 w 46"/>
                                      <a:gd name="T11" fmla="*/ 121 h 121"/>
                                      <a:gd name="T12" fmla="*/ 14 w 46"/>
                                      <a:gd name="T13" fmla="*/ 55 h 121"/>
                                      <a:gd name="T14" fmla="*/ 11 w 46"/>
                                      <a:gd name="T15" fmla="*/ 44 h 121"/>
                                      <a:gd name="T16" fmla="*/ 0 w 46"/>
                                      <a:gd name="T17" fmla="*/ 0 h 121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</a:cxnLst>
                                    <a:rect l="0" t="0" r="r" b="b"/>
                                    <a:pathLst>
                                      <a:path w="46" h="121">
                                        <a:moveTo>
                                          <a:pt x="0" y="0"/>
                                        </a:moveTo>
                                        <a:lnTo>
                                          <a:pt x="7" y="16"/>
                                        </a:lnTo>
                                        <a:lnTo>
                                          <a:pt x="22" y="50"/>
                                        </a:lnTo>
                                        <a:lnTo>
                                          <a:pt x="33" y="86"/>
                                        </a:lnTo>
                                        <a:lnTo>
                                          <a:pt x="46" y="121"/>
                                        </a:lnTo>
                                        <a:lnTo>
                                          <a:pt x="45" y="121"/>
                                        </a:lnTo>
                                        <a:lnTo>
                                          <a:pt x="14" y="55"/>
                                        </a:lnTo>
                                        <a:lnTo>
                                          <a:pt x="11" y="44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</wpg:grpSp>
                          </wpg:grpSp>
                        </wpg:wgp>
                      </a:graphicData>
                    </a:graphic>
                    <wp14:sizeRelH relativeFrom="page">
                      <wp14:pctWidth>33000</wp14:pctWidth>
                    </wp14:sizeRelH>
                    <wp14:sizeRelV relativeFrom="page">
                      <wp14:pctHeight>95000</wp14:pctHeight>
                    </wp14:sizeRelV>
                  </wp:anchor>
                </w:drawing>
              </mc:Choice>
              <mc:Fallback>
                <w:pict>
                  <v:group w14:anchorId="753702DD" id="Group 2" o:spid="_x0000_s1026" style="position:absolute;margin-left:0;margin-top:0;width:172.8pt;height:718.55pt;z-index:-251657216;mso-width-percent:330;mso-height-percent:950;mso-left-percent:40;mso-position-horizontal-relative:page;mso-position-vertical:center;mso-position-vertical-relative:page;mso-width-percent:330;mso-height-percent:950;mso-left-percent:40" coordsize="21945,91257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">
                    <v:rect id="Rectangle 3" o:spid="_x0000_s1027" style="position:absolute;width:1945;height:91257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" fillcolor="#44546a [3215]" stroked="f" strokeweight="1pt"/>
                    <v:shapetype id="_x0000_t15" coordsize="21600,21600" o:spt="15" adj="16200" path="m@0,l,,,21600@0,21600,21600,10800xe">
                      <v:stroke joinstyle="miter"/>
                      <v:formulas>
                        <v:f eqn="val #0"/>
                        <v:f eqn="prod #0 1 2"/>
                      </v:formulas>
                      <v:path gradientshapeok="t" o:connecttype="custom" o:connectlocs="@1,0;0,10800;@1,21600;21600,10800" o:connectangles="270,180,90,0" textboxrect="0,0,10800,21600;0,0,16200,21600;0,0,21600,21600"/>
                      <v:handles>
                        <v:h position="#0,topLeft" xrange="0,21600"/>
                      </v:handles>
                    </v:shapetype>
                    <v:shape id="Pentagon 4" o:spid="_x0000_s1028" type="#_x0000_t15" style="position:absolute;top:14668;width:21945;height:5521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" adj="18883" fillcolor="#4472c4 [3204]" stroked="f" strokeweight="1pt">
                      <v:textbox inset=",0,14.4pt,0">
                        <w:txbxContent>
                          <w:sdt>
                            <w:sdtPr>
                              <w:rPr>
                                <w:color w:val="FFFFFF" w:themeColor="background1"/>
                                <w:sz w:val="28"/>
                                <w:szCs w:val="28"/>
                              </w:rPr>
                              <w:alias w:val="Date"/>
                              <w:tag w:val=""/>
                              <w:id w:val="-650599894"/>
                              <w:showingPlcHdr/>
                              <w:dataBinding w:prefixMappings="xmlns:ns0='http://schemas.microsoft.com/office/2006/coverPageProps' " w:xpath="/ns0:CoverPageProperties[1]/ns0:PublishDate[1]" w:storeItemID="{55AF091B-3C7A-41E3-B477-F2FDAA23CFDA}"/>
                              <w:date>
                                <w:dateFormat w:val="M/d/yyyy"/>
                                <w:lid w:val="en-US"/>
                                <w:storeMappedDataAs w:val="dateTime"/>
                                <w:calendar w:val="gregorian"/>
                              </w:date>
                            </w:sdtPr>
                            <w:sdtEndPr/>
                            <w:sdtContent>
                              <w:p w14:paraId="39E30199" w14:textId="30BF073D" w:rsidR="00536675" w:rsidRDefault="00536675">
                                <w:pPr>
                                  <w:pStyle w:val="NoSpacing"/>
                                  <w:jc w:val="right"/>
                                  <w:rPr>
                                    <w:color w:val="FFFFFF" w:themeColor="background1"/>
                                    <w:sz w:val="28"/>
                                    <w:szCs w:val="28"/>
                                  </w:rPr>
                                </w:pPr>
                                <w:r>
                                  <w:rPr>
                                    <w:color w:val="FFFFFF" w:themeColor="background1"/>
                                    <w:sz w:val="28"/>
                                    <w:szCs w:val="28"/>
                                  </w:rPr>
                                  <w:t xml:space="preserve">     </w:t>
                                </w:r>
                              </w:p>
                            </w:sdtContent>
                          </w:sdt>
                        </w:txbxContent>
                      </v:textbox>
                    </v:shape>
                    <v:group id="Group 5" o:spid="_x0000_s1029" style="position:absolute;left:762;top:42100;width:20574;height:49103" coordorigin="806,42118" coordsize="13062,3121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">
                      <v:group id="Group 6" o:spid="_x0000_s1030" style="position:absolute;left:1410;top:42118;width:10478;height:31210" coordorigin="1410,42118" coordsize="10477,3121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">
                        <o:lock v:ext="edit" aspectratio="t"/>
                        <v:shape id="Freeform 20" o:spid="_x0000_s1031" style="position:absolute;left:3696;top:62168;width:1937;height:6985;visibility:visible;mso-wrap-style:square;v-text-anchor:top" coordsize="122,44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" path="m,l39,152,84,304r38,113l122,440,76,306,39,180,6,53,,xe" fillcolor="#44546a [3215]" strokecolor="#44546a [3215]" strokeweight="0">
                          <v:path arrowok="t" o:connecttype="custom" o:connectlocs="0,0;61913,241300;133350,482600;193675,661988;193675,698500;120650,485775;61913,285750;9525,84138;0,0" o:connectangles="0,0,0,0,0,0,0,0,0"/>
                        </v:shape>
                        <v:shape id="Freeform 21" o:spid="_x0000_s1032" style="position:absolute;left:5728;top:69058;width:1842;height:4270;visibility:visible;mso-wrap-style:square;v-text-anchor:top" coordsize="116,269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" path="m,l8,19,37,93r30,74l116,269r-8,l60,169,30,98,1,25,,xe" fillcolor="#44546a [3215]" strokecolor="#44546a [3215]" strokeweight="0">
                          <v:path arrowok="t" o:connecttype="custom" o:connectlocs="0,0;12700,30163;58738,147638;106363,265113;184150,427038;171450,427038;95250,268288;47625,155575;1588,39688;0,0" o:connectangles="0,0,0,0,0,0,0,0,0,0"/>
                        </v:shape>
                        <v:shape id="Freeform 22" o:spid="_x0000_s1033" style="position:absolute;left:1410;top:42118;width:2223;height:20193;visibility:visible;mso-wrap-style:square;v-text-anchor:top" coordsize="140,1272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" path="m,l,,1,79r2,80l12,317,23,476,39,634,58,792,83,948r24,138l135,1223r5,49l138,1262,105,1106,77,949,53,792,35,634,20,476,9,317,2,159,,79,,xe" fillcolor="#44546a [3215]" strokecolor="#44546a [3215]" strokeweight="0">
                          <v:path arrowok="t" o:connecttype="custom" o:connectlocs="0,0;0,0;1588,125413;4763,252413;19050,503238;36513,755650;61913,1006475;92075,1257300;131763,1504950;169863,1724025;214313,1941513;222250,2019300;219075,2003425;166688,1755775;122238,1506538;84138,1257300;55563,1006475;31750,755650;14288,503238;3175,252413;0,125413;0,0" o:connectangles="0,0,0,0,0,0,0,0,0,0,0,0,0,0,0,0,0,0,0,0,0,0"/>
                        </v:shape>
                        <v:shape id="Freeform 23" o:spid="_x0000_s1034" style="position:absolute;left:3410;top:48611;width:715;height:13557;visibility:visible;mso-wrap-style:square;v-text-anchor:top" coordsize="45,854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" path="m45,r,l35,66r-9,67l14,267,6,401,3,534,6,669r8,134l18,854r,-3l9,814,8,803,1,669,,534,3,401,12,267,25,132,34,66,45,xe" fillcolor="#44546a [3215]" strokecolor="#44546a [3215]" strokeweight="0">
                          <v:path arrowok="t" o:connecttype="custom" o:connectlocs="71438,0;71438,0;55563,104775;41275,211138;22225,423863;9525,636588;4763,847725;9525,1062038;22225,1274763;28575,1355725;28575,1350963;14288,1292225;12700,1274763;1588,1062038;0,847725;4763,636588;19050,423863;39688,209550;53975,104775;71438,0" o:connectangles="0,0,0,0,0,0,0,0,0,0,0,0,0,0,0,0,0,0,0,0"/>
                        </v:shape>
                        <v:shape id="Freeform 24" o:spid="_x0000_s1035" style="position:absolute;left:3633;top:62311;width:2444;height:9985;visibility:visible;mso-wrap-style:square;v-text-anchor:top" coordsize="154,629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" path="m,l10,44r11,82l34,207r19,86l75,380r25,86l120,521r21,55l152,618r2,11l140,595,115,532,93,468,67,383,47,295,28,207,12,104,,xe" fillcolor="#44546a [3215]" strokecolor="#44546a [3215]" strokeweight="0">
                          <v:path arrowok="t" o:connecttype="custom" o:connectlocs="0,0;15875,69850;33338,200025;53975,328613;84138,465138;119063,603250;158750,739775;190500,827088;223838,914400;241300,981075;244475,998538;222250,944563;182563,844550;147638,742950;106363,608013;74613,468313;44450,328613;19050,165100;0,0" o:connectangles="0,0,0,0,0,0,0,0,0,0,0,0,0,0,0,0,0,0,0"/>
                        </v:shape>
                        <v:shape id="Freeform 25" o:spid="_x0000_s1036" style="position:absolute;left:6204;top:72233;width:524;height:1095;visibility:visible;mso-wrap-style:square;v-text-anchor:top" coordsize="33,69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" path="m,l33,69r-9,l12,35,,xe" fillcolor="#44546a [3215]" strokecolor="#44546a [3215]" strokeweight="0">
                          <v:path arrowok="t" o:connecttype="custom" o:connectlocs="0,0;52388,109538;38100,109538;19050,55563;0,0" o:connectangles="0,0,0,0,0"/>
                        </v:shape>
                        <v:shape id="Freeform 26" o:spid="_x0000_s1037" style="position:absolute;left:3553;top:61533;width:238;height:1476;visibility:visible;mso-wrap-style:square;v-text-anchor:top" coordsize="15,93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" path="m,l9,37r,3l15,93,5,49,,xe" fillcolor="#44546a [3215]" strokecolor="#44546a [3215]" strokeweight="0">
                          <v:path arrowok="t" o:connecttype="custom" o:connectlocs="0,0;14288,58738;14288,63500;23813,147638;7938,77788;0,0" o:connectangles="0,0,0,0,0,0"/>
                        </v:shape>
                        <v:shape id="Freeform 27" o:spid="_x0000_s1038" style="position:absolute;left:5633;top:56897;width:6255;height:12161;visibility:visible;mso-wrap-style:square;v-text-anchor:top" coordsize="394,76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" path="m394,r,l356,38,319,77r-35,40l249,160r-42,58l168,276r-37,63l98,402,69,467,45,535,26,604,14,673,7,746,6,766,,749r1,-5l7,673,21,603,40,533,65,466,94,400r33,-64l164,275r40,-60l248,158r34,-42l318,76,354,37,394,xe" fillcolor="#44546a [3215]" strokecolor="#44546a [3215]" strokeweight="0">
                          <v:path arrowok="t" o:connecttype="custom" o:connectlocs="625475,0;625475,0;565150,60325;506413,122238;450850,185738;395288,254000;328613,346075;266700,438150;207963,538163;155575,638175;109538,741363;71438,849313;41275,958850;22225,1068388;11113,1184275;9525,1216025;0,1189038;1588,1181100;11113,1068388;33338,957263;63500,846138;103188,739775;149225,635000;201613,533400;260350,436563;323850,341313;393700,250825;447675,184150;504825,120650;561975,58738;625475,0" o:connectangles="0,0,0,0,0,0,0,0,0,0,0,0,0,0,0,0,0,0,0,0,0,0,0,0,0,0,0,0,0,0,0"/>
                        </v:shape>
                        <v:shape id="Freeform 28" o:spid="_x0000_s1039" style="position:absolute;left:5633;top:69153;width:571;height:3080;visibility:visible;mso-wrap-style:square;v-text-anchor:top" coordsize="36,194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" path="m,l6,16r1,3l11,80r9,52l33,185r3,9l21,161,15,145,5,81,1,41,,xe" fillcolor="#44546a [3215]" strokecolor="#44546a [3215]" strokeweight="0">
                          <v:path arrowok="t" o:connecttype="custom" o:connectlocs="0,0;9525,25400;11113,30163;17463,127000;31750,209550;52388,293688;57150,307975;33338,255588;23813,230188;7938,128588;1588,65088;0,0" o:connectangles="0,0,0,0,0,0,0,0,0,0,0,0"/>
                        </v:shape>
                        <v:shape id="Freeform 29" o:spid="_x0000_s1040" style="position:absolute;left:6077;top:72296;width:493;height:1032;visibility:visible;mso-wrap-style:square;v-text-anchor:top" coordsize="31,6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" path="m,l31,65r-8,l,xe" fillcolor="#44546a [3215]" strokecolor="#44546a [3215]" strokeweight="0">
                          <v:path arrowok="t" o:connecttype="custom" o:connectlocs="0,0;49213,103188;36513,103188;0,0" o:connectangles="0,0,0,0"/>
                        </v:shape>
                        <v:shape id="Freeform 30" o:spid="_x0000_s1041" style="position:absolute;left:5633;top:68788;width:111;height:666;visibility:visible;mso-wrap-style:square;v-text-anchor:top" coordsize="7,42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" path="m,l6,17,7,42,6,39,,23,,xe" fillcolor="#44546a [3215]" strokecolor="#44546a [3215]" strokeweight="0">
                          <v:path arrowok="t" o:connecttype="custom" o:connectlocs="0,0;9525,26988;11113,66675;9525,61913;0,36513;0,0" o:connectangles="0,0,0,0,0,0"/>
                        </v:shape>
                        <v:shape id="Freeform 31" o:spid="_x0000_s1042" style="position:absolute;left:5871;top:71455;width:714;height:1873;visibility:visible;mso-wrap-style:square;v-text-anchor:top" coordsize="45,118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" path="m,l6,16,21,49,33,84r12,34l44,118,13,53,11,42,,xe" fillcolor="#44546a [3215]" strokecolor="#44546a [3215]" strokeweight="0">
                          <v:path arrowok="t" o:connecttype="custom" o:connectlocs="0,0;9525,25400;33338,77788;52388,133350;71438,187325;69850,187325;20638,84138;17463,66675;0,0" o:connectangles="0,0,0,0,0,0,0,0,0"/>
                        </v:shape>
                      </v:group>
                      <v:group id="Group 7" o:spid="_x0000_s1043" style="position:absolute;left:806;top:48269;width:13063;height:25059" coordorigin="806,46499" coordsize="8747,16779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">
                        <o:lock v:ext="edit" aspectratio="t"/>
                        <v:shape id="Freeform 8" o:spid="_x0000_s1044" style="position:absolute;left:1187;top:51897;width:1984;height:7143;visibility:visible;mso-wrap-style:square;v-text-anchor:top" coordsize="125,45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" path="m,l41,155,86,309r39,116l125,450,79,311,41,183,7,54,,xe" fillcolor="#44546a [3215]" strokecolor="#44546a [3215]" strokeweight="0">
                          <v:fill opacity="13107f"/>
                          <v:stroke opacity="13107f"/>
                          <v:path arrowok="t" o:connecttype="custom" o:connectlocs="0,0;65088,246063;136525,490538;198438,674688;198438,714375;125413,493713;65088,290513;11113,85725;0,0" o:connectangles="0,0,0,0,0,0,0,0,0"/>
                        </v:shape>
                        <v:shape id="Freeform 9" o:spid="_x0000_s1045" style="position:absolute;left:3282;top:58913;width:1874;height:4366;visibility:visible;mso-wrap-style:square;v-text-anchor:top" coordsize="118,27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" path="m,l8,20,37,96r32,74l118,275r-9,l61,174,30,100,,26,,xe" fillcolor="#44546a [3215]" strokecolor="#44546a [3215]" strokeweight="0">
                          <v:fill opacity="13107f"/>
                          <v:stroke opacity="13107f"/>
                          <v:path arrowok="t" o:connecttype="custom" o:connectlocs="0,0;12700,31750;58738,152400;109538,269875;187325,436563;173038,436563;96838,276225;47625,158750;0,41275;0,0" o:connectangles="0,0,0,0,0,0,0,0,0,0"/>
                        </v:shape>
                        <v:shape id="Freeform 10" o:spid="_x0000_s1046" style="position:absolute;left:806;top:50103;width:317;height:1921;visibility:visible;mso-wrap-style:square;v-text-anchor:top" coordsize="20,121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" path="m,l16,72r4,49l18,112,,31,,xe" fillcolor="#44546a [3215]" strokecolor="#44546a [3215]" strokeweight="0">
                          <v:fill opacity="13107f"/>
                          <v:stroke opacity="13107f"/>
                          <v:path arrowok="t" o:connecttype="custom" o:connectlocs="0,0;25400,114300;31750,192088;28575,177800;0,49213;0,0" o:connectangles="0,0,0,0,0,0"/>
                        </v:shape>
                        <v:shape id="Freeform 12" o:spid="_x0000_s1047" style="position:absolute;left:1123;top:52024;width:2509;height:10207;visibility:visible;mso-wrap-style:square;v-text-anchor:top" coordsize="158,643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" path="m,l11,46r11,83l36,211r19,90l76,389r27,87l123,533r21,55l155,632r3,11l142,608,118,544,95,478,69,391,47,302,29,212,13,107,,xe" fillcolor="#44546a [3215]" strokecolor="#44546a [3215]" strokeweight="0">
                          <v:fill opacity="13107f"/>
                          <v:stroke opacity="13107f"/>
                          <v:path arrowok="t" o:connecttype="custom" o:connectlocs="0,0;17463,73025;34925,204788;57150,334963;87313,477838;120650,617538;163513,755650;195263,846138;228600,933450;246063,1003300;250825,1020763;225425,965200;187325,863600;150813,758825;109538,620713;74613,479425;46038,336550;20638,169863;0,0" o:connectangles="0,0,0,0,0,0,0,0,0,0,0,0,0,0,0,0,0,0,0"/>
                        </v:shape>
                        <v:shape id="Freeform 13" o:spid="_x0000_s1048" style="position:absolute;left:3759;top:62152;width:524;height:1127;visibility:visible;mso-wrap-style:square;v-text-anchor:top" coordsize="33,71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" path="m,l33,71r-9,l11,36,,xe" fillcolor="#44546a [3215]" strokecolor="#44546a [3215]" strokeweight="0">
                          <v:fill opacity="13107f"/>
                          <v:stroke opacity="13107f"/>
                          <v:path arrowok="t" o:connecttype="custom" o:connectlocs="0,0;52388,112713;38100,112713;17463,57150;0,0" o:connectangles="0,0,0,0,0"/>
                        </v:shape>
                        <v:shape id="Freeform 14" o:spid="_x0000_s1049" style="position:absolute;left:1060;top:51246;width:238;height:1508;visibility:visible;mso-wrap-style:square;v-text-anchor:top" coordsize="15,9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" path="m,l8,37r,4l15,95,4,49,,xe" fillcolor="#44546a [3215]" strokecolor="#44546a [3215]" strokeweight="0">
                          <v:fill opacity="13107f"/>
                          <v:stroke opacity="13107f"/>
                          <v:path arrowok="t" o:connecttype="custom" o:connectlocs="0,0;12700,58738;12700,65088;23813,150813;6350,77788;0,0" o:connectangles="0,0,0,0,0,0"/>
                        </v:shape>
                        <v:shape id="Freeform 15" o:spid="_x0000_s1050" style="position:absolute;left:3171;top:46499;width:6382;height:12414;visibility:visible;mso-wrap-style:square;v-text-anchor:top" coordsize="402,782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" path="m402,r,1l363,39,325,79r-35,42l255,164r-44,58l171,284r-38,62l100,411,71,478,45,546,27,617,13,689,7,761r,21l,765r1,-4l7,688,21,616,40,545,66,475,95,409r35,-66l167,281r42,-61l253,163r34,-43l324,78,362,38,402,xe" fillcolor="#44546a [3215]" strokecolor="#44546a [3215]" strokeweight="0">
                          <v:fill opacity="13107f"/>
                          <v:stroke opacity="13107f"/>
                          <v:path arrowok="t" o:connecttype="custom" o:connectlocs="638175,0;638175,1588;576263,61913;515938,125413;460375,192088;404813,260350;334963,352425;271463,450850;211138,549275;158750,652463;112713,758825;71438,866775;42863,979488;20638,1093788;11113,1208088;11113,1241425;0,1214438;1588,1208088;11113,1092200;33338,977900;63500,865188;104775,754063;150813,649288;206375,544513;265113,446088;331788,349250;401638,258763;455613,190500;514350,123825;574675,60325;638175,0" o:connectangles="0,0,0,0,0,0,0,0,0,0,0,0,0,0,0,0,0,0,0,0,0,0,0,0,0,0,0,0,0,0,0"/>
                        </v:shape>
                        <v:shape id="Freeform 16" o:spid="_x0000_s1051" style="position:absolute;left:3171;top:59040;width:588;height:3112;visibility:visible;mso-wrap-style:square;v-text-anchor:top" coordsize="37,19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" path="m,l6,15r1,3l12,80r9,54l33,188r4,8l22,162,15,146,5,81,1,40,,xe" fillcolor="#44546a [3215]" strokecolor="#44546a [3215]" strokeweight="0">
                          <v:fill opacity="13107f"/>
                          <v:stroke opacity="13107f"/>
                          <v:path arrowok="t" o:connecttype="custom" o:connectlocs="0,0;9525,23813;11113,28575;19050,127000;33338,212725;52388,298450;58738,311150;34925,257175;23813,231775;7938,128588;1588,63500;0,0" o:connectangles="0,0,0,0,0,0,0,0,0,0,0,0"/>
                        </v:shape>
                        <v:shape id="Freeform 17" o:spid="_x0000_s1052" style="position:absolute;left:3632;top:62231;width:492;height:1048;visibility:visible;mso-wrap-style:square;v-text-anchor:top" coordsize="31,6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" path="m,l31,66r-7,l,xe" fillcolor="#44546a [3215]" strokecolor="#44546a [3215]" strokeweight="0">
                          <v:fill opacity="13107f"/>
                          <v:stroke opacity="13107f"/>
                          <v:path arrowok="t" o:connecttype="custom" o:connectlocs="0,0;49213,104775;38100,104775;0,0" o:connectangles="0,0,0,0"/>
                        </v:shape>
                        <v:shape id="Freeform 18" o:spid="_x0000_s1053" style="position:absolute;left:3171;top:58644;width:111;height:682;visibility:visible;mso-wrap-style:square;v-text-anchor:top" coordsize="7,43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" path="m,l7,17r,26l6,40,,25,,xe" fillcolor="#44546a [3215]" strokecolor="#44546a [3215]" strokeweight="0">
                          <v:fill opacity="13107f"/>
                          <v:stroke opacity="13107f"/>
                          <v:path arrowok="t" o:connecttype="custom" o:connectlocs="0,0;11113,26988;11113,68263;9525,63500;0,39688;0,0" o:connectangles="0,0,0,0,0,0"/>
                        </v:shape>
                        <v:shape id="Freeform 19" o:spid="_x0000_s1054" style="position:absolute;left:3409;top:61358;width:731;height:1921;visibility:visible;mso-wrap-style:square;v-text-anchor:top" coordsize="46,121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" path="m,l7,16,22,50,33,86r13,35l45,121,14,55,11,44,,xe" fillcolor="#44546a [3215]" strokecolor="#44546a [3215]" strokeweight="0">
                          <v:fill opacity="13107f"/>
                          <v:stroke opacity="13107f"/>
                          <v:path arrowok="t" o:connecttype="custom" o:connectlocs="0,0;11113,25400;34925,79375;52388,136525;73025,192088;71438,192088;22225,87313;17463,69850;0,0" o:connectangles="0,0,0,0,0,0,0,0,0"/>
                        </v:shape>
                      </v:group>
                    </v:group>
                    <w10:wrap anchorx="page" anchory="page"/>
                  </v:group>
                </w:pict>
              </mc:Fallback>
            </mc:AlternateContent>
          </w:r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61312" behindDoc="0" locked="0" layoutInCell="1" allowOverlap="1" wp14:anchorId="73F99C6F" wp14:editId="49F33B92">
                    <wp:simplePos x="0" y="0"/>
                    <mc:AlternateContent>
                      <mc:Choice Requires="wp14">
                        <wp:positionH relativeFrom="page">
                          <wp14:pctPosHOffset>42000</wp14:pctPosHOffset>
                        </wp:positionH>
                      </mc:Choice>
                      <mc:Fallback>
                        <wp:positionH relativeFrom="page">
                          <wp:posOffset>3175000</wp:posOffset>
                        </wp:positionH>
                      </mc:Fallback>
                    </mc:AlternateContent>
                    <mc:AlternateContent>
                      <mc:Choice Requires="wp14">
                        <wp:positionV relativeFrom="page">
                          <wp14:pctPosVOffset>88000</wp14:pctPosVOffset>
                        </wp:positionV>
                      </mc:Choice>
                      <mc:Fallback>
                        <wp:positionV relativeFrom="page">
                          <wp:posOffset>9408795</wp:posOffset>
                        </wp:positionV>
                      </mc:Fallback>
                    </mc:AlternateContent>
                    <wp:extent cx="3657600" cy="365760"/>
                    <wp:effectExtent l="0" t="0" r="0" b="0"/>
                    <wp:wrapNone/>
                    <wp:docPr id="32" name="Text Box 32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3657600" cy="365760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p w14:paraId="11097020" w14:textId="14962E16" w:rsidR="00536675" w:rsidRDefault="00D67B79">
                                <w:pPr>
                                  <w:pStyle w:val="NoSpacing"/>
                                  <w:rPr>
                                    <w:color w:val="4472C4" w:themeColor="accent1"/>
                                    <w:sz w:val="26"/>
                                    <w:szCs w:val="26"/>
                                  </w:rPr>
                                </w:pPr>
                                <w:sdt>
                                  <w:sdtPr>
                                    <w:rPr>
                                      <w:color w:val="4472C4" w:themeColor="accent1"/>
                                      <w:sz w:val="26"/>
                                      <w:szCs w:val="26"/>
                                    </w:rPr>
                                    <w:alias w:val="Author"/>
                                    <w:tag w:val=""/>
                                    <w:id w:val="-2041584766"/>
        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        <w:text/>
                                  </w:sdtPr>
                                  <w:sdtEndPr/>
                                  <w:sdtContent>
                                    <w:r w:rsidR="00536675">
                                      <w:rPr>
                                        <w:color w:val="4472C4" w:themeColor="accent1"/>
                                        <w:sz w:val="26"/>
                                        <w:szCs w:val="26"/>
                                      </w:rPr>
                                      <w:t>Student number:</w:t>
                                    </w:r>
                                    <w:r w:rsidR="00A97BB6">
                                      <w:rPr>
                                        <w:color w:val="4472C4" w:themeColor="accent1"/>
                                        <w:sz w:val="26"/>
                                        <w:szCs w:val="26"/>
                                      </w:rPr>
                                      <w:t>1900526</w:t>
                                    </w:r>
                                  </w:sdtContent>
                                </w:sdt>
                              </w:p>
                              <w:p w14:paraId="321F2FA0" w14:textId="46B88DE3" w:rsidR="00536675" w:rsidRDefault="00D67B79">
                                <w:pPr>
                                  <w:pStyle w:val="NoSpacing"/>
                                  <w:rPr>
                                    <w:color w:val="595959" w:themeColor="text1" w:themeTint="A6"/>
                                    <w:sz w:val="20"/>
                                    <w:szCs w:val="20"/>
                                  </w:rPr>
                                </w:pPr>
                                <w:sdt>
                                  <w:sdtPr>
                                    <w:rPr>
                                      <w:caps/>
                                      <w:color w:val="595959" w:themeColor="text1" w:themeTint="A6"/>
                                      <w:sz w:val="20"/>
                                      <w:szCs w:val="20"/>
                                    </w:rPr>
                                    <w:alias w:val="Company"/>
                                    <w:tag w:val=""/>
                                    <w:id w:val="1558814826"/>
      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      <w:text/>
                                  </w:sdtPr>
                                  <w:sdtEndPr/>
                                  <w:sdtContent>
                                    <w:r w:rsidR="00A97BB6">
                                      <w:rPr>
                                        <w:caps/>
                                        <w:color w:val="595959" w:themeColor="text1" w:themeTint="A6"/>
                                        <w:sz w:val="20"/>
                                        <w:szCs w:val="20"/>
                                      </w:rPr>
                                      <w:t>Module Number:</w:t>
                                    </w:r>
                                  </w:sdtContent>
                                </w:sdt>
                                <w:r w:rsidR="00734A49" w:rsidRPr="00734A49">
                                  <w:t xml:space="preserve"> </w:t>
                                </w:r>
                                <w:r w:rsidR="00734A49" w:rsidRPr="00734A49">
                                  <w:rPr>
                                    <w:caps/>
                                    <w:color w:val="595959" w:themeColor="text1" w:themeTint="A6"/>
                                    <w:sz w:val="20"/>
                                    <w:szCs w:val="20"/>
                                  </w:rPr>
                                  <w:t>BMLW6001</w:t>
                                </w:r>
                              </w:p>
                            </w:txbxContent>
                          </wps:txbx>
                          <wps:bodyPr rot="0" spcFirstLastPara="0" vertOverflow="overflow" horzOverflow="overflow" vert="horz" wrap="square" lIns="0" tIns="0" rIns="0" bIns="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spAutoFit/>
                          </wps:bodyPr>
                        </wps:wsp>
                      </a:graphicData>
                    </a:graphic>
                    <wp14:sizeRelH relativeFrom="page">
                      <wp14:pctWidth>45000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shapetype w14:anchorId="73F99C6F" id="_x0000_t202" coordsize="21600,21600" o:spt="202" path="m,l,21600r21600,l21600,xe">
                    <v:stroke joinstyle="miter"/>
                    <v:path gradientshapeok="t" o:connecttype="rect"/>
                  </v:shapetype>
                  <v:shape id="Text Box 32" o:spid="_x0000_s1055" type="#_x0000_t202" style="position:absolute;margin-left:0;margin-top:0;width:4in;height:28.8pt;z-index:251661312;visibility:visible;mso-wrap-style:square;mso-width-percent:450;mso-height-percent:0;mso-left-percent:420;mso-top-percent:880;mso-wrap-distance-left:9pt;mso-wrap-distance-top:0;mso-wrap-distance-right:9pt;mso-wrap-distance-bottom:0;mso-position-horizontal-relative:page;mso-position-vertical-relative:page;mso-width-percent:450;mso-height-percent:0;mso-left-percent:420;mso-top-percent:880;mso-width-relative:page;mso-height-relative:margin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" filled="f" stroked="f" strokeweight=".5pt">
                    <v:textbox style="mso-fit-shape-to-text:t" inset="0,0,0,0">
                      <w:txbxContent>
                        <w:p w14:paraId="11097020" w14:textId="14962E16" w:rsidR="00536675" w:rsidRDefault="00AE3249">
                          <w:pPr>
                            <w:pStyle w:val="NoSpacing"/>
                            <w:rPr>
                              <w:color w:val="4472C4" w:themeColor="accent1"/>
                              <w:sz w:val="26"/>
                              <w:szCs w:val="26"/>
                            </w:rPr>
                          </w:pPr>
                          <w:sdt>
                            <w:sdtPr>
                              <w:rPr>
                                <w:color w:val="4472C4" w:themeColor="accent1"/>
                                <w:sz w:val="26"/>
                                <w:szCs w:val="26"/>
                              </w:rPr>
                              <w:alias w:val="Author"/>
                              <w:tag w:val=""/>
                              <w:id w:val="-2041584766"/>
  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  <w:text/>
                            </w:sdtPr>
                            <w:sdtEndPr/>
                            <w:sdtContent>
                              <w:r w:rsidR="00536675">
                                <w:rPr>
                                  <w:color w:val="4472C4" w:themeColor="accent1"/>
                                  <w:sz w:val="26"/>
                                  <w:szCs w:val="26"/>
                                </w:rPr>
                                <w:t>Student number:</w:t>
                              </w:r>
                              <w:r w:rsidR="00A97BB6">
                                <w:rPr>
                                  <w:color w:val="4472C4" w:themeColor="accent1"/>
                                  <w:sz w:val="26"/>
                                  <w:szCs w:val="26"/>
                                </w:rPr>
                                <w:t>1900526</w:t>
                              </w:r>
                            </w:sdtContent>
                          </w:sdt>
                        </w:p>
                        <w:p w14:paraId="321F2FA0" w14:textId="46B88DE3" w:rsidR="00536675" w:rsidRDefault="00AE3249">
                          <w:pPr>
                            <w:pStyle w:val="NoSpacing"/>
                            <w:rPr>
                              <w:color w:val="595959" w:themeColor="text1" w:themeTint="A6"/>
                              <w:sz w:val="20"/>
                              <w:szCs w:val="20"/>
                            </w:rPr>
                          </w:pPr>
                          <w:sdt>
                            <w:sdtPr>
                              <w:rPr>
                                <w:caps/>
                                <w:color w:val="595959" w:themeColor="text1" w:themeTint="A6"/>
                                <w:sz w:val="20"/>
                                <w:szCs w:val="20"/>
                              </w:rPr>
                              <w:alias w:val="Company"/>
                              <w:tag w:val=""/>
                              <w:id w:val="1558814826"/>
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<w:text/>
                            </w:sdtPr>
                            <w:sdtEndPr/>
                            <w:sdtContent>
                              <w:r w:rsidR="00A97BB6">
                                <w:rPr>
                                  <w:caps/>
                                  <w:color w:val="595959" w:themeColor="text1" w:themeTint="A6"/>
                                  <w:sz w:val="20"/>
                                  <w:szCs w:val="20"/>
                                </w:rPr>
                                <w:t>Module Number:</w:t>
                              </w:r>
                            </w:sdtContent>
                          </w:sdt>
                          <w:r w:rsidR="00734A49" w:rsidRPr="00734A49">
                            <w:t xml:space="preserve"> </w:t>
                          </w:r>
                          <w:r w:rsidR="00734A49" w:rsidRPr="00734A49">
                            <w:rPr>
                              <w:caps/>
                              <w:color w:val="595959" w:themeColor="text1" w:themeTint="A6"/>
                              <w:sz w:val="20"/>
                              <w:szCs w:val="20"/>
                            </w:rPr>
                            <w:t>BMLW6001</w:t>
                          </w:r>
                        </w:p>
                      </w:txbxContent>
                    </v:textbox>
                    <w10:wrap anchorx="page" anchory="page"/>
                  </v:shape>
                </w:pict>
              </mc:Fallback>
            </mc:AlternateContent>
          </w:r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60288" behindDoc="0" locked="0" layoutInCell="1" allowOverlap="1" wp14:anchorId="13412396" wp14:editId="44FEF946">
                    <wp:simplePos x="0" y="0"/>
                    <mc:AlternateContent>
                      <mc:Choice Requires="wp14">
                        <wp:positionH relativeFrom="page">
                          <wp14:pctPosHOffset>42000</wp14:pctPosHOffset>
                        </wp:positionH>
                      </mc:Choice>
                      <mc:Fallback>
                        <wp:positionH relativeFrom="page">
                          <wp:posOffset>3175000</wp:posOffset>
                        </wp:positionH>
                      </mc:Fallback>
                    </mc:AlternateContent>
                    <mc:AlternateContent>
                      <mc:Choice Requires="wp14">
                        <wp:positionV relativeFrom="page">
                          <wp14:pctPosVOffset>17500</wp14:pctPosVOffset>
                        </wp:positionV>
                      </mc:Choice>
                      <mc:Fallback>
                        <wp:positionV relativeFrom="page">
                          <wp:posOffset>1870710</wp:posOffset>
                        </wp:positionV>
                      </mc:Fallback>
                    </mc:AlternateContent>
                    <wp:extent cx="3657600" cy="1069848"/>
                    <wp:effectExtent l="0" t="0" r="7620" b="635"/>
                    <wp:wrapNone/>
                    <wp:docPr id="1" name="Text Box 1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3657600" cy="1069848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p w14:paraId="60699F85" w14:textId="6637AD79" w:rsidR="00536675" w:rsidRDefault="00D67B79">
                                <w:pPr>
                                  <w:pStyle w:val="NoSpacing"/>
                                  <w:rPr>
                                    <w:rFonts w:asciiTheme="majorHAnsi" w:eastAsiaTheme="majorEastAsia" w:hAnsiTheme="majorHAnsi" w:cstheme="majorBidi"/>
                                    <w:color w:val="262626" w:themeColor="text1" w:themeTint="D9"/>
                                    <w:sz w:val="72"/>
                                  </w:rPr>
                                </w:pPr>
                                <w:sdt>
                                  <w:sdtPr>
                                    <w:rPr>
                                      <w:rFonts w:asciiTheme="majorHAnsi" w:eastAsiaTheme="majorEastAsia" w:hAnsiTheme="majorHAnsi" w:cstheme="majorBidi"/>
                                      <w:color w:val="262626" w:themeColor="text1" w:themeTint="D9"/>
                                      <w:sz w:val="72"/>
                                      <w:szCs w:val="72"/>
                                    </w:rPr>
                                    <w:alias w:val="Title"/>
                                    <w:tag w:val=""/>
                                    <w:id w:val="-705018352"/>
      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      <w:text/>
                                  </w:sdtPr>
                                  <w:sdtEndPr/>
                                  <w:sdtContent>
                                    <w:r w:rsidR="00536675">
                                      <w:rPr>
                                        <w:rFonts w:asciiTheme="majorHAnsi" w:eastAsiaTheme="majorEastAsia" w:hAnsiTheme="majorHAnsi" w:cstheme="majorBidi"/>
                                        <w:color w:val="262626" w:themeColor="text1" w:themeTint="D9"/>
                                        <w:sz w:val="72"/>
                                        <w:szCs w:val="72"/>
                                      </w:rPr>
                                      <w:t>Domestic and sexual abuse.</w:t>
                                    </w:r>
                                  </w:sdtContent>
                                </w:sdt>
                              </w:p>
                              <w:p w14:paraId="4F19A887" w14:textId="3A225783" w:rsidR="00536675" w:rsidRDefault="00D67B79">
                                <w:pPr>
                                  <w:spacing w:before="120"/>
                                  <w:rPr>
                                    <w:color w:val="404040" w:themeColor="text1" w:themeTint="BF"/>
                                    <w:sz w:val="36"/>
                                    <w:szCs w:val="36"/>
                                  </w:rPr>
                                </w:pPr>
                                <w:sdt>
                                  <w:sdtPr>
                                    <w:rPr>
                                      <w:color w:val="404040" w:themeColor="text1" w:themeTint="BF"/>
                                      <w:sz w:val="36"/>
                                      <w:szCs w:val="36"/>
                                    </w:rPr>
                                    <w:alias w:val="Subtitle"/>
                                    <w:tag w:val=""/>
                                    <w:id w:val="-1148361611"/>
        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        <w:text/>
                                  </w:sdtPr>
                                  <w:sdtEndPr/>
                                  <w:sdtContent>
                                    <w:r w:rsidR="00536675">
                                      <w:rPr>
                                        <w:color w:val="404040" w:themeColor="text1" w:themeTint="BF"/>
                                        <w:sz w:val="36"/>
                                        <w:szCs w:val="36"/>
                                      </w:rPr>
                                      <w:t>Emily Bowden</w:t>
                                    </w:r>
                                  </w:sdtContent>
                                </w:sdt>
                              </w:p>
                            </w:txbxContent>
                          </wps:txbx>
    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    <a:prstTxWarp prst="textNoShape">
                              <a:avLst/>
                            </a:prstTxWarp>
                            <a:spAutoFit/>
                          </wps:bodyPr>
                        </wps:wsp>
                      </a:graphicData>
                    </a:graphic>
                    <wp14:sizeRelH relativeFrom="page">
                      <wp14:pctWidth>45000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shape w14:anchorId="13412396" id="Text Box 1" o:spid="_x0000_s1056" type="#_x0000_t202" style="position:absolute;margin-left:0;margin-top:0;width:4in;height:84.25pt;z-index:251660288;visibility:visible;mso-wrap-style:square;mso-width-percent:450;mso-height-percent:0;mso-left-percent:420;mso-top-percent:175;mso-wrap-distance-left:9pt;mso-wrap-distance-top:0;mso-wrap-distance-right:9pt;mso-wrap-distance-bottom:0;mso-position-horizontal-relative:page;mso-position-vertical-relative:page;mso-width-percent:450;mso-height-percent:0;mso-left-percent:420;mso-top-percent:175;mso-width-relative:page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" filled="f" stroked="f" strokeweight=".5pt">
                    <v:textbox style="mso-fit-shape-to-text:t" inset="0,0,0,0">
                      <w:txbxContent>
                        <w:p w14:paraId="60699F85" w14:textId="6637AD79" w:rsidR="00536675" w:rsidRDefault="00AE3249">
                          <w:pPr>
                            <w:pStyle w:val="NoSpacing"/>
                            <w:rPr>
                              <w:rFonts w:asciiTheme="majorHAnsi" w:eastAsiaTheme="majorEastAsia" w:hAnsiTheme="majorHAnsi" w:cstheme="majorBidi"/>
                              <w:color w:val="262626" w:themeColor="text1" w:themeTint="D9"/>
                              <w:sz w:val="72"/>
                            </w:rPr>
                          </w:pPr>
                          <w:sdt>
                            <w:sdtPr>
                              <w:rPr>
                                <w:rFonts w:asciiTheme="majorHAnsi" w:eastAsiaTheme="majorEastAsia" w:hAnsiTheme="majorHAnsi" w:cstheme="majorBidi"/>
                                <w:color w:val="262626" w:themeColor="text1" w:themeTint="D9"/>
                                <w:sz w:val="72"/>
                                <w:szCs w:val="72"/>
                              </w:rPr>
                              <w:alias w:val="Title"/>
                              <w:tag w:val=""/>
                              <w:id w:val="-705018352"/>
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<w:text/>
                            </w:sdtPr>
                            <w:sdtEndPr/>
                            <w:sdtContent>
                              <w:r w:rsidR="00536675">
                                <w:rPr>
                                  <w:rFonts w:asciiTheme="majorHAnsi" w:eastAsiaTheme="majorEastAsia" w:hAnsiTheme="majorHAnsi" w:cstheme="majorBidi"/>
                                  <w:color w:val="262626" w:themeColor="text1" w:themeTint="D9"/>
                                  <w:sz w:val="72"/>
                                  <w:szCs w:val="72"/>
                                </w:rPr>
                                <w:t>Domestic and sexual abuse.</w:t>
                              </w:r>
                            </w:sdtContent>
                          </w:sdt>
                        </w:p>
                        <w:p w14:paraId="4F19A887" w14:textId="3A225783" w:rsidR="00536675" w:rsidRDefault="00AE3249">
                          <w:pPr>
                            <w:spacing w:before="120"/>
                            <w:rPr>
                              <w:color w:val="404040" w:themeColor="text1" w:themeTint="BF"/>
                              <w:sz w:val="36"/>
                              <w:szCs w:val="36"/>
                            </w:rPr>
                          </w:pPr>
                          <w:sdt>
                            <w:sdtPr>
                              <w:rPr>
                                <w:color w:val="404040" w:themeColor="text1" w:themeTint="BF"/>
                                <w:sz w:val="36"/>
                                <w:szCs w:val="36"/>
                              </w:rPr>
                              <w:alias w:val="Subtitle"/>
                              <w:tag w:val=""/>
                              <w:id w:val="-1148361611"/>
  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  <w:text/>
                            </w:sdtPr>
                            <w:sdtEndPr/>
                            <w:sdtContent>
                              <w:r w:rsidR="00536675">
                                <w:rPr>
                                  <w:color w:val="404040" w:themeColor="text1" w:themeTint="BF"/>
                                  <w:sz w:val="36"/>
                                  <w:szCs w:val="36"/>
                                </w:rPr>
                                <w:t>Emily Bowden</w:t>
                              </w:r>
                            </w:sdtContent>
                          </w:sdt>
                        </w:p>
                      </w:txbxContent>
                    </v:textbox>
                    <w10:wrap anchorx="page" anchory="page"/>
                  </v:shape>
                </w:pict>
              </mc:Fallback>
            </mc:AlternateContent>
          </w:r>
        </w:p>
        <w:p w14:paraId="12E3D01F" w14:textId="04ADCCB9" w:rsidR="00536675" w:rsidRDefault="00536675">
          <w:r>
            <w:br w:type="page"/>
          </w:r>
        </w:p>
      </w:sdtContent>
    </w:sdt>
    <w:p w14:paraId="2A90520B" w14:textId="0AE2767D" w:rsidR="00662B1F" w:rsidRPr="0032748C" w:rsidRDefault="00734A49" w:rsidP="0045533F">
      <w:pPr>
        <w:spacing w:line="360" w:lineRule="auto"/>
      </w:pPr>
      <w:r w:rsidRPr="00734A49">
        <w:rPr>
          <w:rFonts w:ascii="Arial" w:hAnsi="Arial" w:cs="Arial"/>
          <w:sz w:val="24"/>
          <w:szCs w:val="24"/>
        </w:rPr>
        <w:lastRenderedPageBreak/>
        <w:t xml:space="preserve">Introduction </w:t>
      </w:r>
    </w:p>
    <w:p w14:paraId="734B2E2E" w14:textId="3B36B3ED" w:rsidR="0032748C" w:rsidRDefault="000558CC" w:rsidP="0045533F">
      <w:pPr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There has recently been a ch</w:t>
      </w:r>
      <w:r w:rsidR="00DF6ED9">
        <w:rPr>
          <w:rFonts w:ascii="Arial" w:hAnsi="Arial" w:cs="Arial"/>
          <w:sz w:val="24"/>
          <w:szCs w:val="24"/>
        </w:rPr>
        <w:t xml:space="preserve">anging </w:t>
      </w:r>
      <w:r w:rsidR="002538B5">
        <w:rPr>
          <w:rFonts w:ascii="Arial" w:hAnsi="Arial" w:cs="Arial"/>
          <w:sz w:val="24"/>
          <w:szCs w:val="24"/>
        </w:rPr>
        <w:t xml:space="preserve">in the meaning of domestic abuse, the domestic abuse bill 2020 has provided </w:t>
      </w:r>
      <w:r w:rsidR="00342CF0">
        <w:rPr>
          <w:rFonts w:ascii="Arial" w:hAnsi="Arial" w:cs="Arial"/>
          <w:sz w:val="24"/>
          <w:szCs w:val="24"/>
        </w:rPr>
        <w:t>a new definition which states that,</w:t>
      </w:r>
      <w:r w:rsidR="001446F2">
        <w:rPr>
          <w:rFonts w:ascii="Arial" w:hAnsi="Arial" w:cs="Arial"/>
          <w:sz w:val="24"/>
          <w:szCs w:val="24"/>
        </w:rPr>
        <w:t xml:space="preserve"> </w:t>
      </w:r>
      <w:r w:rsidR="00DE47EE">
        <w:rPr>
          <w:rFonts w:ascii="Arial" w:hAnsi="Arial" w:cs="Arial"/>
          <w:sz w:val="24"/>
          <w:szCs w:val="24"/>
        </w:rPr>
        <w:t xml:space="preserve">the legal range of </w:t>
      </w:r>
      <w:r w:rsidR="001446F2">
        <w:rPr>
          <w:rFonts w:ascii="Arial" w:hAnsi="Arial" w:cs="Arial"/>
          <w:sz w:val="24"/>
          <w:szCs w:val="24"/>
        </w:rPr>
        <w:t xml:space="preserve">methods </w:t>
      </w:r>
      <w:r w:rsidR="00DE47EE">
        <w:rPr>
          <w:rFonts w:ascii="Arial" w:hAnsi="Arial" w:cs="Arial"/>
          <w:sz w:val="24"/>
          <w:szCs w:val="24"/>
        </w:rPr>
        <w:t xml:space="preserve">used to control the </w:t>
      </w:r>
      <w:r w:rsidR="00B63635">
        <w:rPr>
          <w:rFonts w:ascii="Arial" w:hAnsi="Arial" w:cs="Arial"/>
          <w:sz w:val="24"/>
          <w:szCs w:val="24"/>
        </w:rPr>
        <w:t>offender’s</w:t>
      </w:r>
      <w:r w:rsidR="00442C69">
        <w:rPr>
          <w:rFonts w:ascii="Arial" w:hAnsi="Arial" w:cs="Arial"/>
          <w:sz w:val="24"/>
          <w:szCs w:val="24"/>
        </w:rPr>
        <w:t xml:space="preserve"> behaviour and provide effective protection for the victim </w:t>
      </w:r>
      <w:r w:rsidR="00B63635">
        <w:rPr>
          <w:rFonts w:ascii="Arial" w:hAnsi="Arial" w:cs="Arial"/>
          <w:sz w:val="24"/>
          <w:szCs w:val="24"/>
        </w:rPr>
        <w:t>i</w:t>
      </w:r>
      <w:r w:rsidR="00F076F6">
        <w:rPr>
          <w:rFonts w:ascii="Arial" w:hAnsi="Arial" w:cs="Arial"/>
          <w:sz w:val="24"/>
          <w:szCs w:val="24"/>
        </w:rPr>
        <w:t xml:space="preserve">s </w:t>
      </w:r>
      <w:r w:rsidR="00F60699">
        <w:rPr>
          <w:rFonts w:ascii="Arial" w:hAnsi="Arial" w:cs="Arial"/>
          <w:sz w:val="24"/>
          <w:szCs w:val="24"/>
        </w:rPr>
        <w:t xml:space="preserve">simply put </w:t>
      </w:r>
      <w:r w:rsidR="00F539D3">
        <w:rPr>
          <w:rFonts w:ascii="Arial" w:hAnsi="Arial" w:cs="Arial"/>
          <w:sz w:val="24"/>
          <w:szCs w:val="24"/>
        </w:rPr>
        <w:t xml:space="preserve">beyond traditional criminal responses normally </w:t>
      </w:r>
      <w:r w:rsidR="006E7D15">
        <w:rPr>
          <w:rFonts w:ascii="Arial" w:hAnsi="Arial" w:cs="Arial"/>
          <w:sz w:val="24"/>
          <w:szCs w:val="24"/>
        </w:rPr>
        <w:t>associated</w:t>
      </w:r>
      <w:r w:rsidR="00F539D3">
        <w:rPr>
          <w:rFonts w:ascii="Arial" w:hAnsi="Arial" w:cs="Arial"/>
          <w:sz w:val="24"/>
          <w:szCs w:val="24"/>
        </w:rPr>
        <w:t xml:space="preserve"> with the relations</w:t>
      </w:r>
      <w:r w:rsidR="00197020">
        <w:rPr>
          <w:rFonts w:ascii="Arial" w:hAnsi="Arial" w:cs="Arial"/>
          <w:sz w:val="24"/>
          <w:szCs w:val="24"/>
        </w:rPr>
        <w:t xml:space="preserve"> being vio</w:t>
      </w:r>
      <w:r w:rsidR="00F076F6">
        <w:rPr>
          <w:rFonts w:ascii="Arial" w:hAnsi="Arial" w:cs="Arial"/>
          <w:sz w:val="24"/>
          <w:szCs w:val="24"/>
        </w:rPr>
        <w:t>lence</w:t>
      </w:r>
      <w:r w:rsidR="00197020">
        <w:rPr>
          <w:rFonts w:ascii="Arial" w:hAnsi="Arial" w:cs="Arial"/>
          <w:sz w:val="24"/>
          <w:szCs w:val="24"/>
        </w:rPr>
        <w:t xml:space="preserve"> or abuse</w:t>
      </w:r>
      <w:r w:rsidR="0007665D">
        <w:rPr>
          <w:rFonts w:ascii="Arial" w:hAnsi="Arial" w:cs="Arial"/>
          <w:sz w:val="24"/>
          <w:szCs w:val="24"/>
        </w:rPr>
        <w:t xml:space="preserve"> </w:t>
      </w:r>
      <w:r w:rsidR="00B63635">
        <w:rPr>
          <w:rFonts w:ascii="Arial" w:hAnsi="Arial" w:cs="Arial"/>
          <w:sz w:val="24"/>
          <w:szCs w:val="24"/>
        </w:rPr>
        <w:t>(</w:t>
      </w:r>
      <w:r w:rsidR="0007665D">
        <w:rPr>
          <w:rFonts w:ascii="Arial" w:hAnsi="Arial" w:cs="Arial"/>
          <w:sz w:val="24"/>
          <w:szCs w:val="24"/>
        </w:rPr>
        <w:t>Lowe</w:t>
      </w:r>
      <w:r w:rsidR="00337E37">
        <w:rPr>
          <w:rFonts w:ascii="Arial" w:hAnsi="Arial" w:cs="Arial"/>
          <w:sz w:val="24"/>
          <w:szCs w:val="24"/>
        </w:rPr>
        <w:t xml:space="preserve"> et al</w:t>
      </w:r>
      <w:r w:rsidR="006B7C2B">
        <w:rPr>
          <w:rFonts w:ascii="Arial" w:hAnsi="Arial" w:cs="Arial"/>
          <w:sz w:val="24"/>
          <w:szCs w:val="24"/>
        </w:rPr>
        <w:t>, 2021).</w:t>
      </w:r>
      <w:r w:rsidR="00D80D83">
        <w:rPr>
          <w:rFonts w:ascii="Arial" w:hAnsi="Arial" w:cs="Arial"/>
          <w:sz w:val="24"/>
          <w:szCs w:val="24"/>
        </w:rPr>
        <w:t xml:space="preserve"> Furthermore, </w:t>
      </w:r>
      <w:r w:rsidR="008409F6">
        <w:rPr>
          <w:rFonts w:ascii="Arial" w:hAnsi="Arial" w:cs="Arial"/>
          <w:sz w:val="24"/>
          <w:szCs w:val="24"/>
        </w:rPr>
        <w:t xml:space="preserve">domestic abuse can be defined as an incident or pattern </w:t>
      </w:r>
      <w:r w:rsidR="007F7CC3">
        <w:rPr>
          <w:rFonts w:ascii="Arial" w:hAnsi="Arial" w:cs="Arial"/>
          <w:sz w:val="24"/>
          <w:szCs w:val="24"/>
        </w:rPr>
        <w:t>of an event which displays, controlling, coercive, threatening, degrading and violent behaviour</w:t>
      </w:r>
      <w:r w:rsidR="00753A0E">
        <w:rPr>
          <w:rFonts w:ascii="Arial" w:hAnsi="Arial" w:cs="Arial"/>
          <w:sz w:val="24"/>
          <w:szCs w:val="24"/>
        </w:rPr>
        <w:t>.</w:t>
      </w:r>
      <w:r w:rsidR="00F76347">
        <w:rPr>
          <w:rFonts w:ascii="Arial" w:hAnsi="Arial" w:cs="Arial"/>
          <w:sz w:val="24"/>
          <w:szCs w:val="24"/>
        </w:rPr>
        <w:t xml:space="preserve"> Commonly shown </w:t>
      </w:r>
      <w:r w:rsidR="00C31EAD">
        <w:rPr>
          <w:rFonts w:ascii="Arial" w:hAnsi="Arial" w:cs="Arial"/>
          <w:sz w:val="24"/>
          <w:szCs w:val="24"/>
        </w:rPr>
        <w:t xml:space="preserve">in cases to do with the partner or an </w:t>
      </w:r>
      <w:r w:rsidR="00497806">
        <w:rPr>
          <w:rFonts w:ascii="Arial" w:hAnsi="Arial" w:cs="Arial"/>
          <w:sz w:val="24"/>
          <w:szCs w:val="24"/>
        </w:rPr>
        <w:t>ex-partner</w:t>
      </w:r>
      <w:r w:rsidR="00C31EAD">
        <w:rPr>
          <w:rFonts w:ascii="Arial" w:hAnsi="Arial" w:cs="Arial"/>
          <w:sz w:val="24"/>
          <w:szCs w:val="24"/>
        </w:rPr>
        <w:t xml:space="preserve">, </w:t>
      </w:r>
      <w:r w:rsidR="00497806">
        <w:rPr>
          <w:rFonts w:ascii="Arial" w:hAnsi="Arial" w:cs="Arial"/>
          <w:sz w:val="24"/>
          <w:szCs w:val="24"/>
        </w:rPr>
        <w:t>or</w:t>
      </w:r>
      <w:r w:rsidR="00C31EAD">
        <w:rPr>
          <w:rFonts w:ascii="Arial" w:hAnsi="Arial" w:cs="Arial"/>
          <w:sz w:val="24"/>
          <w:szCs w:val="24"/>
        </w:rPr>
        <w:t xml:space="preserve"> it </w:t>
      </w:r>
      <w:r w:rsidR="00497806">
        <w:rPr>
          <w:rFonts w:ascii="Arial" w:hAnsi="Arial" w:cs="Arial"/>
          <w:sz w:val="24"/>
          <w:szCs w:val="24"/>
        </w:rPr>
        <w:t xml:space="preserve">can </w:t>
      </w:r>
      <w:r w:rsidR="00343C2A">
        <w:rPr>
          <w:rFonts w:ascii="Arial" w:hAnsi="Arial" w:cs="Arial"/>
          <w:sz w:val="24"/>
          <w:szCs w:val="24"/>
        </w:rPr>
        <w:t>appear</w:t>
      </w:r>
      <w:r w:rsidR="00497806">
        <w:rPr>
          <w:rFonts w:ascii="Arial" w:hAnsi="Arial" w:cs="Arial"/>
          <w:sz w:val="24"/>
          <w:szCs w:val="24"/>
        </w:rPr>
        <w:t xml:space="preserve"> within a family member</w:t>
      </w:r>
      <w:r w:rsidR="00873221">
        <w:rPr>
          <w:rFonts w:ascii="Arial" w:hAnsi="Arial" w:cs="Arial"/>
          <w:sz w:val="24"/>
          <w:szCs w:val="24"/>
        </w:rPr>
        <w:t xml:space="preserve"> or carer (Women’s aid, 2021).</w:t>
      </w:r>
      <w:r w:rsidR="008B0627">
        <w:rPr>
          <w:rFonts w:ascii="Arial" w:hAnsi="Arial" w:cs="Arial"/>
          <w:sz w:val="24"/>
          <w:szCs w:val="24"/>
        </w:rPr>
        <w:t xml:space="preserve"> The </w:t>
      </w:r>
      <w:r w:rsidR="00134293">
        <w:rPr>
          <w:rFonts w:ascii="Arial" w:hAnsi="Arial" w:cs="Arial"/>
          <w:sz w:val="24"/>
          <w:szCs w:val="24"/>
        </w:rPr>
        <w:t xml:space="preserve">concept of understanding </w:t>
      </w:r>
      <w:r w:rsidR="003C5BD1">
        <w:rPr>
          <w:rFonts w:ascii="Arial" w:hAnsi="Arial" w:cs="Arial"/>
          <w:sz w:val="24"/>
          <w:szCs w:val="24"/>
        </w:rPr>
        <w:t xml:space="preserve">a crime such as sexual abuse is defined upon the </w:t>
      </w:r>
      <w:r w:rsidR="000F3A63">
        <w:rPr>
          <w:rFonts w:ascii="Arial" w:hAnsi="Arial" w:cs="Arial"/>
          <w:sz w:val="24"/>
          <w:szCs w:val="24"/>
        </w:rPr>
        <w:t>historical</w:t>
      </w:r>
      <w:r w:rsidR="00EC0AB8">
        <w:rPr>
          <w:rFonts w:ascii="Arial" w:hAnsi="Arial" w:cs="Arial"/>
          <w:sz w:val="24"/>
          <w:szCs w:val="24"/>
        </w:rPr>
        <w:t xml:space="preserve"> and </w:t>
      </w:r>
      <w:r w:rsidR="000F3A63">
        <w:rPr>
          <w:rFonts w:ascii="Arial" w:hAnsi="Arial" w:cs="Arial"/>
          <w:sz w:val="24"/>
          <w:szCs w:val="24"/>
        </w:rPr>
        <w:t>educational</w:t>
      </w:r>
      <w:r w:rsidR="00EC0AB8">
        <w:rPr>
          <w:rFonts w:ascii="Arial" w:hAnsi="Arial" w:cs="Arial"/>
          <w:sz w:val="24"/>
          <w:szCs w:val="24"/>
        </w:rPr>
        <w:t xml:space="preserve"> context. There is a </w:t>
      </w:r>
      <w:r w:rsidR="004E5EE9">
        <w:rPr>
          <w:rFonts w:ascii="Arial" w:hAnsi="Arial" w:cs="Arial"/>
          <w:sz w:val="24"/>
          <w:szCs w:val="24"/>
        </w:rPr>
        <w:t>breakdown</w:t>
      </w:r>
      <w:r w:rsidR="00EC0AB8">
        <w:rPr>
          <w:rFonts w:ascii="Arial" w:hAnsi="Arial" w:cs="Arial"/>
          <w:sz w:val="24"/>
          <w:szCs w:val="24"/>
        </w:rPr>
        <w:t xml:space="preserve"> in the definition which states, any sexual act </w:t>
      </w:r>
      <w:r w:rsidR="00F751D4">
        <w:rPr>
          <w:rFonts w:ascii="Arial" w:hAnsi="Arial" w:cs="Arial"/>
          <w:sz w:val="24"/>
          <w:szCs w:val="24"/>
        </w:rPr>
        <w:t xml:space="preserve">which is attempted to obtain </w:t>
      </w:r>
      <w:r w:rsidR="00F8064D">
        <w:rPr>
          <w:rFonts w:ascii="Arial" w:hAnsi="Arial" w:cs="Arial"/>
          <w:sz w:val="24"/>
          <w:szCs w:val="24"/>
        </w:rPr>
        <w:t xml:space="preserve">a sexual act on someone who </w:t>
      </w:r>
      <w:r w:rsidR="004E43ED">
        <w:rPr>
          <w:rFonts w:ascii="Arial" w:hAnsi="Arial" w:cs="Arial"/>
          <w:sz w:val="24"/>
          <w:szCs w:val="24"/>
        </w:rPr>
        <w:t xml:space="preserve">displays unwanted sexual comments or </w:t>
      </w:r>
      <w:r w:rsidR="003962C2">
        <w:rPr>
          <w:rFonts w:ascii="Arial" w:hAnsi="Arial" w:cs="Arial"/>
          <w:sz w:val="24"/>
          <w:szCs w:val="24"/>
        </w:rPr>
        <w:t>advances or</w:t>
      </w:r>
      <w:r w:rsidR="004E43ED">
        <w:rPr>
          <w:rFonts w:ascii="Arial" w:hAnsi="Arial" w:cs="Arial"/>
          <w:sz w:val="24"/>
          <w:szCs w:val="24"/>
        </w:rPr>
        <w:t xml:space="preserve"> </w:t>
      </w:r>
      <w:r w:rsidR="000F3A63">
        <w:rPr>
          <w:rFonts w:ascii="Arial" w:hAnsi="Arial" w:cs="Arial"/>
          <w:sz w:val="24"/>
          <w:szCs w:val="24"/>
        </w:rPr>
        <w:t>attempts</w:t>
      </w:r>
      <w:r w:rsidR="004E43ED">
        <w:rPr>
          <w:rFonts w:ascii="Arial" w:hAnsi="Arial" w:cs="Arial"/>
          <w:sz w:val="24"/>
          <w:szCs w:val="24"/>
        </w:rPr>
        <w:t xml:space="preserve"> to traffic </w:t>
      </w:r>
      <w:r w:rsidR="00823D9F">
        <w:rPr>
          <w:rFonts w:ascii="Arial" w:hAnsi="Arial" w:cs="Arial"/>
          <w:sz w:val="24"/>
          <w:szCs w:val="24"/>
        </w:rPr>
        <w:t xml:space="preserve">or otherwise directed against a </w:t>
      </w:r>
      <w:r w:rsidR="00923BC6">
        <w:rPr>
          <w:rFonts w:ascii="Arial" w:hAnsi="Arial" w:cs="Arial"/>
          <w:sz w:val="24"/>
          <w:szCs w:val="24"/>
        </w:rPr>
        <w:t>person’s</w:t>
      </w:r>
      <w:r w:rsidR="00823D9F">
        <w:rPr>
          <w:rFonts w:ascii="Arial" w:hAnsi="Arial" w:cs="Arial"/>
          <w:sz w:val="24"/>
          <w:szCs w:val="24"/>
        </w:rPr>
        <w:t xml:space="preserve"> sexuality </w:t>
      </w:r>
      <w:r w:rsidR="004E5EE9">
        <w:rPr>
          <w:rFonts w:ascii="Arial" w:hAnsi="Arial" w:cs="Arial"/>
          <w:sz w:val="24"/>
          <w:szCs w:val="24"/>
        </w:rPr>
        <w:t>using coercion, regardless of the relationship to the victim</w:t>
      </w:r>
      <w:r w:rsidR="00A17968">
        <w:rPr>
          <w:rFonts w:ascii="Arial" w:hAnsi="Arial" w:cs="Arial"/>
          <w:sz w:val="24"/>
          <w:szCs w:val="24"/>
        </w:rPr>
        <w:t xml:space="preserve"> (</w:t>
      </w:r>
      <w:r w:rsidR="00923BC6">
        <w:rPr>
          <w:rFonts w:ascii="Arial" w:hAnsi="Arial" w:cs="Arial"/>
          <w:sz w:val="24"/>
          <w:szCs w:val="24"/>
        </w:rPr>
        <w:t>Kewley, 202</w:t>
      </w:r>
      <w:r w:rsidR="00056A21">
        <w:rPr>
          <w:rFonts w:ascii="Arial" w:hAnsi="Arial" w:cs="Arial"/>
          <w:sz w:val="24"/>
          <w:szCs w:val="24"/>
        </w:rPr>
        <w:t>0</w:t>
      </w:r>
      <w:r w:rsidR="00923BC6">
        <w:rPr>
          <w:rFonts w:ascii="Arial" w:hAnsi="Arial" w:cs="Arial"/>
          <w:sz w:val="24"/>
          <w:szCs w:val="24"/>
        </w:rPr>
        <w:t>).</w:t>
      </w:r>
      <w:r w:rsidR="00FF00D6">
        <w:rPr>
          <w:rFonts w:ascii="Arial" w:hAnsi="Arial" w:cs="Arial"/>
          <w:sz w:val="24"/>
          <w:szCs w:val="24"/>
        </w:rPr>
        <w:t xml:space="preserve"> </w:t>
      </w:r>
      <w:r w:rsidR="00284D9F">
        <w:rPr>
          <w:rFonts w:ascii="Arial" w:hAnsi="Arial" w:cs="Arial"/>
          <w:sz w:val="24"/>
          <w:szCs w:val="24"/>
        </w:rPr>
        <w:t xml:space="preserve">Sexual assault </w:t>
      </w:r>
      <w:r w:rsidR="00597E50">
        <w:rPr>
          <w:rFonts w:ascii="Arial" w:hAnsi="Arial" w:cs="Arial"/>
          <w:sz w:val="24"/>
          <w:szCs w:val="24"/>
        </w:rPr>
        <w:t>is a termed used when an individual has not provided their consent</w:t>
      </w:r>
      <w:r w:rsidR="00E166E1">
        <w:rPr>
          <w:rFonts w:ascii="Arial" w:hAnsi="Arial" w:cs="Arial"/>
          <w:sz w:val="24"/>
          <w:szCs w:val="24"/>
        </w:rPr>
        <w:t xml:space="preserve"> or is forced </w:t>
      </w:r>
      <w:r w:rsidR="00C63478">
        <w:rPr>
          <w:rFonts w:ascii="Arial" w:hAnsi="Arial" w:cs="Arial"/>
          <w:sz w:val="24"/>
          <w:szCs w:val="24"/>
        </w:rPr>
        <w:t>against</w:t>
      </w:r>
      <w:r w:rsidR="00E166E1">
        <w:rPr>
          <w:rFonts w:ascii="Arial" w:hAnsi="Arial" w:cs="Arial"/>
          <w:sz w:val="24"/>
          <w:szCs w:val="24"/>
        </w:rPr>
        <w:t xml:space="preserve"> their will. It is a form of sexual violence, for example </w:t>
      </w:r>
      <w:r w:rsidR="00143C17">
        <w:rPr>
          <w:rFonts w:ascii="Arial" w:hAnsi="Arial" w:cs="Arial"/>
          <w:sz w:val="24"/>
          <w:szCs w:val="24"/>
        </w:rPr>
        <w:t xml:space="preserve">rape, assault involving </w:t>
      </w:r>
      <w:r w:rsidR="00C63478">
        <w:rPr>
          <w:rFonts w:ascii="Arial" w:hAnsi="Arial" w:cs="Arial"/>
          <w:sz w:val="24"/>
          <w:szCs w:val="24"/>
        </w:rPr>
        <w:t>penetration,</w:t>
      </w:r>
      <w:r w:rsidR="00143C17">
        <w:rPr>
          <w:rFonts w:ascii="Arial" w:hAnsi="Arial" w:cs="Arial"/>
          <w:sz w:val="24"/>
          <w:szCs w:val="24"/>
        </w:rPr>
        <w:t xml:space="preserve"> or sexual offences, for example kissing,</w:t>
      </w:r>
      <w:r w:rsidR="00A871AE">
        <w:rPr>
          <w:rFonts w:ascii="Arial" w:hAnsi="Arial" w:cs="Arial"/>
          <w:sz w:val="24"/>
          <w:szCs w:val="24"/>
        </w:rPr>
        <w:t xml:space="preserve"> grouping, it could even </w:t>
      </w:r>
      <w:r w:rsidR="003C6B5F">
        <w:rPr>
          <w:rFonts w:ascii="Arial" w:hAnsi="Arial" w:cs="Arial"/>
          <w:sz w:val="24"/>
          <w:szCs w:val="24"/>
        </w:rPr>
        <w:t>be</w:t>
      </w:r>
      <w:r w:rsidR="00A871AE">
        <w:rPr>
          <w:rFonts w:ascii="Arial" w:hAnsi="Arial" w:cs="Arial"/>
          <w:sz w:val="24"/>
          <w:szCs w:val="24"/>
        </w:rPr>
        <w:t xml:space="preserve"> an act which doesn’t involve a physical act </w:t>
      </w:r>
      <w:r w:rsidR="001D4558">
        <w:rPr>
          <w:rFonts w:ascii="Arial" w:hAnsi="Arial" w:cs="Arial"/>
          <w:sz w:val="24"/>
          <w:szCs w:val="24"/>
        </w:rPr>
        <w:t>such as cat calling,</w:t>
      </w:r>
      <w:r w:rsidR="00951D61">
        <w:rPr>
          <w:rFonts w:ascii="Arial" w:hAnsi="Arial" w:cs="Arial"/>
          <w:sz w:val="24"/>
          <w:szCs w:val="24"/>
        </w:rPr>
        <w:t xml:space="preserve"> emotional abuse,</w:t>
      </w:r>
      <w:r w:rsidR="001D4558">
        <w:rPr>
          <w:rFonts w:ascii="Arial" w:hAnsi="Arial" w:cs="Arial"/>
          <w:sz w:val="24"/>
          <w:szCs w:val="24"/>
        </w:rPr>
        <w:t xml:space="preserve"> nevertheless</w:t>
      </w:r>
      <w:r w:rsidR="00951D61">
        <w:rPr>
          <w:rFonts w:ascii="Arial" w:hAnsi="Arial" w:cs="Arial"/>
          <w:sz w:val="24"/>
          <w:szCs w:val="24"/>
        </w:rPr>
        <w:t>,</w:t>
      </w:r>
      <w:r w:rsidR="001D4558">
        <w:rPr>
          <w:rFonts w:ascii="Arial" w:hAnsi="Arial" w:cs="Arial"/>
          <w:sz w:val="24"/>
          <w:szCs w:val="24"/>
        </w:rPr>
        <w:t xml:space="preserve"> all </w:t>
      </w:r>
      <w:r w:rsidR="00951D61">
        <w:rPr>
          <w:rFonts w:ascii="Arial" w:hAnsi="Arial" w:cs="Arial"/>
          <w:sz w:val="24"/>
          <w:szCs w:val="24"/>
        </w:rPr>
        <w:t>these</w:t>
      </w:r>
      <w:r w:rsidR="001D4558">
        <w:rPr>
          <w:rFonts w:ascii="Arial" w:hAnsi="Arial" w:cs="Arial"/>
          <w:sz w:val="24"/>
          <w:szCs w:val="24"/>
        </w:rPr>
        <w:t xml:space="preserve"> acts are a crime</w:t>
      </w:r>
      <w:r w:rsidR="00C63478">
        <w:rPr>
          <w:rFonts w:ascii="Arial" w:hAnsi="Arial" w:cs="Arial"/>
          <w:sz w:val="24"/>
          <w:szCs w:val="24"/>
        </w:rPr>
        <w:t xml:space="preserve"> (NHS, </w:t>
      </w:r>
      <w:r w:rsidR="003C6B5F">
        <w:rPr>
          <w:rFonts w:ascii="Arial" w:hAnsi="Arial" w:cs="Arial"/>
          <w:sz w:val="24"/>
          <w:szCs w:val="24"/>
        </w:rPr>
        <w:t xml:space="preserve">2021). </w:t>
      </w:r>
      <w:r w:rsidR="00405E36">
        <w:rPr>
          <w:rFonts w:ascii="Arial" w:hAnsi="Arial" w:cs="Arial"/>
          <w:sz w:val="24"/>
          <w:szCs w:val="24"/>
        </w:rPr>
        <w:t xml:space="preserve">In addition to </w:t>
      </w:r>
      <w:r w:rsidR="003C6B5F">
        <w:rPr>
          <w:rFonts w:ascii="Arial" w:hAnsi="Arial" w:cs="Arial"/>
          <w:sz w:val="24"/>
          <w:szCs w:val="24"/>
        </w:rPr>
        <w:t>this abuse</w:t>
      </w:r>
      <w:r w:rsidR="00405E36">
        <w:rPr>
          <w:rFonts w:ascii="Arial" w:hAnsi="Arial" w:cs="Arial"/>
          <w:sz w:val="24"/>
          <w:szCs w:val="24"/>
        </w:rPr>
        <w:t xml:space="preserve"> there needs to be support </w:t>
      </w:r>
      <w:r w:rsidR="00E93969">
        <w:rPr>
          <w:rFonts w:ascii="Arial" w:hAnsi="Arial" w:cs="Arial"/>
          <w:sz w:val="24"/>
          <w:szCs w:val="24"/>
        </w:rPr>
        <w:t xml:space="preserve">for the victims who are affected, </w:t>
      </w:r>
      <w:r w:rsidR="002A4659">
        <w:rPr>
          <w:rFonts w:ascii="Arial" w:hAnsi="Arial" w:cs="Arial"/>
          <w:sz w:val="24"/>
          <w:szCs w:val="24"/>
        </w:rPr>
        <w:t xml:space="preserve">inevitably having the support of the police and criminal justice system will allow </w:t>
      </w:r>
      <w:r w:rsidR="00607D3B">
        <w:rPr>
          <w:rFonts w:ascii="Arial" w:hAnsi="Arial" w:cs="Arial"/>
          <w:sz w:val="24"/>
          <w:szCs w:val="24"/>
        </w:rPr>
        <w:t>individuals</w:t>
      </w:r>
      <w:r w:rsidR="002A4659">
        <w:rPr>
          <w:rFonts w:ascii="Arial" w:hAnsi="Arial" w:cs="Arial"/>
          <w:sz w:val="24"/>
          <w:szCs w:val="24"/>
        </w:rPr>
        <w:t xml:space="preserve"> to share their concerns </w:t>
      </w:r>
      <w:r w:rsidR="00441E7D">
        <w:rPr>
          <w:rFonts w:ascii="Arial" w:hAnsi="Arial" w:cs="Arial"/>
          <w:sz w:val="24"/>
          <w:szCs w:val="24"/>
        </w:rPr>
        <w:t xml:space="preserve">and report this incident. However not many </w:t>
      </w:r>
      <w:r w:rsidR="00607D3B">
        <w:rPr>
          <w:rFonts w:ascii="Arial" w:hAnsi="Arial" w:cs="Arial"/>
          <w:sz w:val="24"/>
          <w:szCs w:val="24"/>
        </w:rPr>
        <w:t>individuals</w:t>
      </w:r>
      <w:r w:rsidR="00441E7D">
        <w:rPr>
          <w:rFonts w:ascii="Arial" w:hAnsi="Arial" w:cs="Arial"/>
          <w:sz w:val="24"/>
          <w:szCs w:val="24"/>
        </w:rPr>
        <w:t xml:space="preserve"> report their abuse as they are to </w:t>
      </w:r>
      <w:r w:rsidR="00BB1B92">
        <w:rPr>
          <w:rFonts w:ascii="Arial" w:hAnsi="Arial" w:cs="Arial"/>
          <w:sz w:val="24"/>
          <w:szCs w:val="24"/>
        </w:rPr>
        <w:t>frighten</w:t>
      </w:r>
      <w:r w:rsidR="00441E7D">
        <w:rPr>
          <w:rFonts w:ascii="Arial" w:hAnsi="Arial" w:cs="Arial"/>
          <w:sz w:val="24"/>
          <w:szCs w:val="24"/>
        </w:rPr>
        <w:t xml:space="preserve"> or </w:t>
      </w:r>
      <w:r w:rsidR="00607D3B">
        <w:rPr>
          <w:rFonts w:ascii="Arial" w:hAnsi="Arial" w:cs="Arial"/>
          <w:sz w:val="24"/>
          <w:szCs w:val="24"/>
        </w:rPr>
        <w:t>have a fear of not being taken serious</w:t>
      </w:r>
      <w:r w:rsidR="00F0233F">
        <w:rPr>
          <w:rFonts w:ascii="Arial" w:hAnsi="Arial" w:cs="Arial"/>
          <w:sz w:val="24"/>
          <w:szCs w:val="24"/>
        </w:rPr>
        <w:t>ly</w:t>
      </w:r>
      <w:r w:rsidR="00607D3B">
        <w:rPr>
          <w:rFonts w:ascii="Arial" w:hAnsi="Arial" w:cs="Arial"/>
          <w:sz w:val="24"/>
          <w:szCs w:val="24"/>
        </w:rPr>
        <w:t xml:space="preserve"> by the police department.</w:t>
      </w:r>
      <w:r w:rsidR="00C14A76">
        <w:rPr>
          <w:rFonts w:ascii="Arial" w:hAnsi="Arial" w:cs="Arial"/>
          <w:sz w:val="24"/>
          <w:szCs w:val="24"/>
        </w:rPr>
        <w:t xml:space="preserve"> There needs to be a level of support from the police </w:t>
      </w:r>
      <w:r w:rsidR="00D43EA2">
        <w:rPr>
          <w:rFonts w:ascii="Arial" w:hAnsi="Arial" w:cs="Arial"/>
          <w:sz w:val="24"/>
          <w:szCs w:val="24"/>
        </w:rPr>
        <w:t>to ensure that the victims of abuse can share their story and know that something is going to be done about it.</w:t>
      </w:r>
      <w:r w:rsidR="00E52EB9">
        <w:rPr>
          <w:rFonts w:ascii="Arial" w:hAnsi="Arial" w:cs="Arial"/>
          <w:sz w:val="24"/>
          <w:szCs w:val="24"/>
        </w:rPr>
        <w:t xml:space="preserve"> </w:t>
      </w:r>
      <w:r w:rsidR="000956A6">
        <w:rPr>
          <w:rFonts w:ascii="Arial" w:hAnsi="Arial" w:cs="Arial"/>
          <w:sz w:val="24"/>
          <w:szCs w:val="24"/>
        </w:rPr>
        <w:t>The level of such crime needs</w:t>
      </w:r>
      <w:r w:rsidR="00E52EB9">
        <w:rPr>
          <w:rFonts w:ascii="Arial" w:hAnsi="Arial" w:cs="Arial"/>
          <w:sz w:val="24"/>
          <w:szCs w:val="24"/>
        </w:rPr>
        <w:t xml:space="preserve"> be taken seriously and needs all their </w:t>
      </w:r>
      <w:r w:rsidR="004E51D4">
        <w:rPr>
          <w:rFonts w:ascii="Arial" w:hAnsi="Arial" w:cs="Arial"/>
          <w:sz w:val="24"/>
          <w:szCs w:val="24"/>
        </w:rPr>
        <w:t>attention to support the victim</w:t>
      </w:r>
      <w:r w:rsidR="00972A88">
        <w:rPr>
          <w:rFonts w:ascii="Arial" w:hAnsi="Arial" w:cs="Arial"/>
          <w:sz w:val="24"/>
          <w:szCs w:val="24"/>
        </w:rPr>
        <w:t>, in order</w:t>
      </w:r>
      <w:r w:rsidR="004E51D4">
        <w:rPr>
          <w:rFonts w:ascii="Arial" w:hAnsi="Arial" w:cs="Arial"/>
          <w:sz w:val="24"/>
          <w:szCs w:val="24"/>
        </w:rPr>
        <w:t xml:space="preserve"> for them to bring justice to the victim.</w:t>
      </w:r>
      <w:r w:rsidR="00972A88">
        <w:rPr>
          <w:rFonts w:ascii="Arial" w:hAnsi="Arial" w:cs="Arial"/>
          <w:sz w:val="24"/>
          <w:szCs w:val="24"/>
        </w:rPr>
        <w:t xml:space="preserve"> </w:t>
      </w:r>
      <w:r w:rsidR="00BE33C0">
        <w:rPr>
          <w:rFonts w:ascii="Arial" w:hAnsi="Arial" w:cs="Arial"/>
          <w:sz w:val="24"/>
          <w:szCs w:val="24"/>
        </w:rPr>
        <w:t xml:space="preserve">In additions they need to </w:t>
      </w:r>
      <w:r w:rsidR="00F75CA0">
        <w:rPr>
          <w:rFonts w:ascii="Arial" w:hAnsi="Arial" w:cs="Arial"/>
          <w:sz w:val="24"/>
          <w:szCs w:val="24"/>
        </w:rPr>
        <w:t xml:space="preserve">show the correct support and </w:t>
      </w:r>
      <w:r w:rsidR="00FB56CB">
        <w:rPr>
          <w:rFonts w:ascii="Arial" w:hAnsi="Arial" w:cs="Arial"/>
          <w:sz w:val="24"/>
          <w:szCs w:val="24"/>
        </w:rPr>
        <w:t xml:space="preserve">response </w:t>
      </w:r>
      <w:r w:rsidR="00011808">
        <w:rPr>
          <w:rFonts w:ascii="Arial" w:hAnsi="Arial" w:cs="Arial"/>
          <w:sz w:val="24"/>
          <w:szCs w:val="24"/>
        </w:rPr>
        <w:t xml:space="preserve">from </w:t>
      </w:r>
      <w:r w:rsidR="00FB56CB">
        <w:rPr>
          <w:rFonts w:ascii="Arial" w:hAnsi="Arial" w:cs="Arial"/>
          <w:sz w:val="24"/>
          <w:szCs w:val="24"/>
        </w:rPr>
        <w:t xml:space="preserve">police department </w:t>
      </w:r>
      <w:r w:rsidR="00011808">
        <w:rPr>
          <w:rFonts w:ascii="Arial" w:hAnsi="Arial" w:cs="Arial"/>
          <w:sz w:val="24"/>
          <w:szCs w:val="24"/>
        </w:rPr>
        <w:t xml:space="preserve">in order to </w:t>
      </w:r>
      <w:r w:rsidR="00FB56CB">
        <w:rPr>
          <w:rFonts w:ascii="Arial" w:hAnsi="Arial" w:cs="Arial"/>
          <w:sz w:val="24"/>
          <w:szCs w:val="24"/>
        </w:rPr>
        <w:t xml:space="preserve">reassure </w:t>
      </w:r>
      <w:r w:rsidR="003A3042">
        <w:rPr>
          <w:rFonts w:ascii="Arial" w:hAnsi="Arial" w:cs="Arial"/>
          <w:sz w:val="24"/>
          <w:szCs w:val="24"/>
        </w:rPr>
        <w:t>the</w:t>
      </w:r>
      <w:r w:rsidR="00FB56CB">
        <w:rPr>
          <w:rFonts w:ascii="Arial" w:hAnsi="Arial" w:cs="Arial"/>
          <w:sz w:val="24"/>
          <w:szCs w:val="24"/>
        </w:rPr>
        <w:t xml:space="preserve"> victims </w:t>
      </w:r>
      <w:r w:rsidR="00A7244D">
        <w:rPr>
          <w:rFonts w:ascii="Arial" w:hAnsi="Arial" w:cs="Arial"/>
          <w:sz w:val="24"/>
          <w:szCs w:val="24"/>
        </w:rPr>
        <w:t>their</w:t>
      </w:r>
      <w:r w:rsidR="00011808">
        <w:rPr>
          <w:rFonts w:ascii="Arial" w:hAnsi="Arial" w:cs="Arial"/>
          <w:sz w:val="24"/>
          <w:szCs w:val="24"/>
        </w:rPr>
        <w:t xml:space="preserve"> case will be </w:t>
      </w:r>
      <w:r w:rsidR="00FB56CB">
        <w:rPr>
          <w:rFonts w:ascii="Arial" w:hAnsi="Arial" w:cs="Arial"/>
          <w:sz w:val="24"/>
          <w:szCs w:val="24"/>
        </w:rPr>
        <w:t>investigate</w:t>
      </w:r>
      <w:r w:rsidR="00BE33C0">
        <w:rPr>
          <w:rFonts w:ascii="Arial" w:hAnsi="Arial" w:cs="Arial"/>
          <w:sz w:val="24"/>
          <w:szCs w:val="24"/>
        </w:rPr>
        <w:t xml:space="preserve"> </w:t>
      </w:r>
      <w:r w:rsidR="00DF46D1">
        <w:rPr>
          <w:rFonts w:ascii="Arial" w:hAnsi="Arial" w:cs="Arial"/>
          <w:sz w:val="24"/>
          <w:szCs w:val="24"/>
        </w:rPr>
        <w:t xml:space="preserve">(Hawkins, </w:t>
      </w:r>
      <w:r w:rsidR="00A24B47">
        <w:rPr>
          <w:rFonts w:ascii="Arial" w:hAnsi="Arial" w:cs="Arial"/>
          <w:sz w:val="24"/>
          <w:szCs w:val="24"/>
        </w:rPr>
        <w:t>&amp;</w:t>
      </w:r>
      <w:r w:rsidR="00DF46D1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DF46D1">
        <w:rPr>
          <w:rFonts w:ascii="Arial" w:hAnsi="Arial" w:cs="Arial"/>
          <w:sz w:val="24"/>
          <w:szCs w:val="24"/>
        </w:rPr>
        <w:t>Laxton</w:t>
      </w:r>
      <w:proofErr w:type="spellEnd"/>
      <w:r w:rsidR="00DF46D1">
        <w:rPr>
          <w:rFonts w:ascii="Arial" w:hAnsi="Arial" w:cs="Arial"/>
          <w:sz w:val="24"/>
          <w:szCs w:val="24"/>
        </w:rPr>
        <w:t xml:space="preserve">, </w:t>
      </w:r>
      <w:r w:rsidR="00CF7587">
        <w:rPr>
          <w:rFonts w:ascii="Arial" w:hAnsi="Arial" w:cs="Arial"/>
          <w:sz w:val="24"/>
          <w:szCs w:val="24"/>
        </w:rPr>
        <w:t>2015).</w:t>
      </w:r>
      <w:r w:rsidR="00C00FD1">
        <w:rPr>
          <w:rFonts w:ascii="Arial" w:hAnsi="Arial" w:cs="Arial"/>
          <w:sz w:val="24"/>
          <w:szCs w:val="24"/>
        </w:rPr>
        <w:t xml:space="preserve"> </w:t>
      </w:r>
      <w:r w:rsidR="00D67D04">
        <w:rPr>
          <w:rFonts w:ascii="Arial" w:hAnsi="Arial" w:cs="Arial"/>
          <w:sz w:val="24"/>
          <w:szCs w:val="24"/>
        </w:rPr>
        <w:t>Besides the support from the police there is further support out there for the victims such as different charity organisations</w:t>
      </w:r>
      <w:r w:rsidR="0096108F">
        <w:rPr>
          <w:rFonts w:ascii="Arial" w:hAnsi="Arial" w:cs="Arial"/>
          <w:sz w:val="24"/>
          <w:szCs w:val="24"/>
        </w:rPr>
        <w:t xml:space="preserve"> who work alongside the criminal justice system</w:t>
      </w:r>
      <w:r w:rsidR="00674F9C">
        <w:rPr>
          <w:rFonts w:ascii="Arial" w:hAnsi="Arial" w:cs="Arial"/>
          <w:sz w:val="24"/>
          <w:szCs w:val="24"/>
        </w:rPr>
        <w:t xml:space="preserve">. </w:t>
      </w:r>
      <w:r w:rsidR="00420198">
        <w:rPr>
          <w:rFonts w:ascii="Arial" w:hAnsi="Arial" w:cs="Arial"/>
          <w:sz w:val="24"/>
          <w:szCs w:val="24"/>
        </w:rPr>
        <w:t>Charities</w:t>
      </w:r>
      <w:r w:rsidR="00674F9C">
        <w:rPr>
          <w:rFonts w:ascii="Arial" w:hAnsi="Arial" w:cs="Arial"/>
          <w:sz w:val="24"/>
          <w:szCs w:val="24"/>
        </w:rPr>
        <w:t xml:space="preserve"> work with the victim to </w:t>
      </w:r>
      <w:r w:rsidR="006D2DB4">
        <w:rPr>
          <w:rFonts w:ascii="Arial" w:hAnsi="Arial" w:cs="Arial"/>
          <w:sz w:val="24"/>
          <w:szCs w:val="24"/>
        </w:rPr>
        <w:t xml:space="preserve">help them recover </w:t>
      </w:r>
      <w:r w:rsidR="00420198">
        <w:rPr>
          <w:rFonts w:ascii="Arial" w:hAnsi="Arial" w:cs="Arial"/>
          <w:sz w:val="24"/>
          <w:szCs w:val="24"/>
        </w:rPr>
        <w:t xml:space="preserve">and cope with the abuse </w:t>
      </w:r>
      <w:r w:rsidR="00420198">
        <w:rPr>
          <w:rFonts w:ascii="Arial" w:hAnsi="Arial" w:cs="Arial"/>
          <w:sz w:val="24"/>
          <w:szCs w:val="24"/>
        </w:rPr>
        <w:lastRenderedPageBreak/>
        <w:t>they have been through</w:t>
      </w:r>
      <w:r w:rsidR="00501B7B">
        <w:rPr>
          <w:rFonts w:ascii="Arial" w:hAnsi="Arial" w:cs="Arial"/>
          <w:sz w:val="24"/>
          <w:szCs w:val="24"/>
        </w:rPr>
        <w:t>,</w:t>
      </w:r>
      <w:r w:rsidR="00420198">
        <w:rPr>
          <w:rFonts w:ascii="Arial" w:hAnsi="Arial" w:cs="Arial"/>
          <w:sz w:val="24"/>
          <w:szCs w:val="24"/>
        </w:rPr>
        <w:t xml:space="preserve"> they </w:t>
      </w:r>
      <w:r w:rsidR="00E15F97">
        <w:rPr>
          <w:rFonts w:ascii="Arial" w:hAnsi="Arial" w:cs="Arial"/>
          <w:sz w:val="24"/>
          <w:szCs w:val="24"/>
        </w:rPr>
        <w:t xml:space="preserve">show a sense of support and </w:t>
      </w:r>
      <w:r w:rsidR="00501B7B">
        <w:rPr>
          <w:rFonts w:ascii="Arial" w:hAnsi="Arial" w:cs="Arial"/>
          <w:sz w:val="24"/>
          <w:szCs w:val="24"/>
        </w:rPr>
        <w:t>guidance,</w:t>
      </w:r>
      <w:r w:rsidR="00E15F97">
        <w:rPr>
          <w:rFonts w:ascii="Arial" w:hAnsi="Arial" w:cs="Arial"/>
          <w:sz w:val="24"/>
          <w:szCs w:val="24"/>
        </w:rPr>
        <w:t xml:space="preserve"> so the victims feel safe and </w:t>
      </w:r>
      <w:r w:rsidR="00842C49">
        <w:rPr>
          <w:rFonts w:ascii="Arial" w:hAnsi="Arial" w:cs="Arial"/>
          <w:sz w:val="24"/>
          <w:szCs w:val="24"/>
        </w:rPr>
        <w:t xml:space="preserve">that they have someone to talk to and know they will be listened to without any judgment (Victim support, </w:t>
      </w:r>
      <w:r w:rsidR="00B52762">
        <w:rPr>
          <w:rFonts w:ascii="Arial" w:hAnsi="Arial" w:cs="Arial"/>
          <w:sz w:val="24"/>
          <w:szCs w:val="24"/>
        </w:rPr>
        <w:t>2020).</w:t>
      </w:r>
    </w:p>
    <w:p w14:paraId="3E30757A" w14:textId="77777777" w:rsidR="0032748C" w:rsidRDefault="0032748C" w:rsidP="0045533F">
      <w:pPr>
        <w:spacing w:line="360" w:lineRule="auto"/>
        <w:rPr>
          <w:rFonts w:ascii="Arial" w:hAnsi="Arial" w:cs="Arial"/>
          <w:sz w:val="24"/>
          <w:szCs w:val="24"/>
        </w:rPr>
      </w:pPr>
    </w:p>
    <w:p w14:paraId="67BAA80C" w14:textId="77777777" w:rsidR="00A715C7" w:rsidRDefault="00A715C7" w:rsidP="0045533F">
      <w:pPr>
        <w:spacing w:line="360" w:lineRule="auto"/>
        <w:rPr>
          <w:rFonts w:ascii="Arial" w:hAnsi="Arial" w:cs="Arial"/>
          <w:sz w:val="24"/>
          <w:szCs w:val="24"/>
        </w:rPr>
      </w:pPr>
    </w:p>
    <w:p w14:paraId="2EA0349E" w14:textId="2CE852BB" w:rsidR="009641C0" w:rsidRDefault="009641C0" w:rsidP="0045533F">
      <w:pPr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Main body </w:t>
      </w:r>
    </w:p>
    <w:p w14:paraId="72DD808A" w14:textId="00EB7B94" w:rsidR="008C7CD7" w:rsidRDefault="00262185" w:rsidP="0045533F">
      <w:pPr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Victimology </w:t>
      </w:r>
      <w:r w:rsidR="00E211A1">
        <w:rPr>
          <w:rFonts w:ascii="Arial" w:hAnsi="Arial" w:cs="Arial"/>
          <w:sz w:val="24"/>
          <w:szCs w:val="24"/>
        </w:rPr>
        <w:t>is a way of understandin</w:t>
      </w:r>
      <w:r w:rsidR="0028711F">
        <w:rPr>
          <w:rFonts w:ascii="Arial" w:hAnsi="Arial" w:cs="Arial"/>
          <w:sz w:val="24"/>
          <w:szCs w:val="24"/>
        </w:rPr>
        <w:t>g a victim</w:t>
      </w:r>
      <w:r w:rsidR="001F5DC8">
        <w:rPr>
          <w:rFonts w:ascii="Arial" w:hAnsi="Arial" w:cs="Arial"/>
          <w:sz w:val="24"/>
          <w:szCs w:val="24"/>
        </w:rPr>
        <w:t xml:space="preserve">, including the offender and society. Victimology states that for every criminal act there is at least one victim to come out of it. </w:t>
      </w:r>
      <w:r w:rsidR="00327292">
        <w:rPr>
          <w:rFonts w:ascii="Arial" w:hAnsi="Arial" w:cs="Arial"/>
          <w:sz w:val="24"/>
          <w:szCs w:val="24"/>
        </w:rPr>
        <w:t xml:space="preserve">The study of the victim of crime </w:t>
      </w:r>
      <w:r w:rsidR="00925936">
        <w:rPr>
          <w:rFonts w:ascii="Arial" w:hAnsi="Arial" w:cs="Arial"/>
          <w:sz w:val="24"/>
          <w:szCs w:val="24"/>
        </w:rPr>
        <w:t xml:space="preserve">shows the </w:t>
      </w:r>
      <w:r w:rsidR="009C650F">
        <w:rPr>
          <w:rFonts w:ascii="Arial" w:hAnsi="Arial" w:cs="Arial"/>
          <w:sz w:val="24"/>
          <w:szCs w:val="24"/>
        </w:rPr>
        <w:t>psychological</w:t>
      </w:r>
      <w:r w:rsidR="00925936">
        <w:rPr>
          <w:rFonts w:ascii="Arial" w:hAnsi="Arial" w:cs="Arial"/>
          <w:sz w:val="24"/>
          <w:szCs w:val="24"/>
        </w:rPr>
        <w:t xml:space="preserve"> trauma from the </w:t>
      </w:r>
      <w:r w:rsidR="009C650F">
        <w:rPr>
          <w:rFonts w:ascii="Arial" w:hAnsi="Arial" w:cs="Arial"/>
          <w:sz w:val="24"/>
          <w:szCs w:val="24"/>
        </w:rPr>
        <w:t>effect</w:t>
      </w:r>
      <w:r w:rsidR="00925936">
        <w:rPr>
          <w:rFonts w:ascii="Arial" w:hAnsi="Arial" w:cs="Arial"/>
          <w:sz w:val="24"/>
          <w:szCs w:val="24"/>
        </w:rPr>
        <w:t xml:space="preserve"> of their experience</w:t>
      </w:r>
      <w:r w:rsidR="004917E0">
        <w:rPr>
          <w:rFonts w:ascii="Arial" w:hAnsi="Arial" w:cs="Arial"/>
          <w:sz w:val="24"/>
          <w:szCs w:val="24"/>
        </w:rPr>
        <w:t xml:space="preserve"> (Burgess, </w:t>
      </w:r>
      <w:r w:rsidR="00BE1A83">
        <w:rPr>
          <w:rFonts w:ascii="Arial" w:hAnsi="Arial" w:cs="Arial"/>
          <w:sz w:val="24"/>
          <w:szCs w:val="24"/>
        </w:rPr>
        <w:t>2017).</w:t>
      </w:r>
      <w:r w:rsidR="00A75D12">
        <w:rPr>
          <w:rFonts w:ascii="Arial" w:hAnsi="Arial" w:cs="Arial"/>
          <w:sz w:val="24"/>
          <w:szCs w:val="24"/>
        </w:rPr>
        <w:t xml:space="preserve"> </w:t>
      </w:r>
      <w:r w:rsidR="00576ABF">
        <w:rPr>
          <w:rFonts w:ascii="Arial" w:hAnsi="Arial" w:cs="Arial"/>
          <w:sz w:val="24"/>
          <w:szCs w:val="24"/>
        </w:rPr>
        <w:t xml:space="preserve">Sexual and domestic abuse victim </w:t>
      </w:r>
      <w:r w:rsidR="002E7A14">
        <w:rPr>
          <w:rFonts w:ascii="Arial" w:hAnsi="Arial" w:cs="Arial"/>
          <w:sz w:val="24"/>
          <w:szCs w:val="24"/>
        </w:rPr>
        <w:t xml:space="preserve">shows the effects of </w:t>
      </w:r>
      <w:r w:rsidR="005D5DC7">
        <w:rPr>
          <w:rFonts w:ascii="Arial" w:hAnsi="Arial" w:cs="Arial"/>
          <w:sz w:val="24"/>
          <w:szCs w:val="24"/>
        </w:rPr>
        <w:t>victimology</w:t>
      </w:r>
      <w:r w:rsidR="002E7A14">
        <w:rPr>
          <w:rFonts w:ascii="Arial" w:hAnsi="Arial" w:cs="Arial"/>
          <w:sz w:val="24"/>
          <w:szCs w:val="24"/>
        </w:rPr>
        <w:t xml:space="preserve"> as they have been abused by </w:t>
      </w:r>
      <w:r w:rsidR="005D5DC7">
        <w:rPr>
          <w:rFonts w:ascii="Arial" w:hAnsi="Arial" w:cs="Arial"/>
          <w:sz w:val="24"/>
          <w:szCs w:val="24"/>
        </w:rPr>
        <w:t>a</w:t>
      </w:r>
      <w:r w:rsidR="002E7A14">
        <w:rPr>
          <w:rFonts w:ascii="Arial" w:hAnsi="Arial" w:cs="Arial"/>
          <w:sz w:val="24"/>
          <w:szCs w:val="24"/>
        </w:rPr>
        <w:t xml:space="preserve"> criminal act </w:t>
      </w:r>
      <w:r w:rsidR="00141385">
        <w:rPr>
          <w:rFonts w:ascii="Arial" w:hAnsi="Arial" w:cs="Arial"/>
          <w:sz w:val="24"/>
          <w:szCs w:val="24"/>
        </w:rPr>
        <w:t>which results</w:t>
      </w:r>
      <w:r w:rsidR="005C0F3E">
        <w:rPr>
          <w:rFonts w:ascii="Arial" w:hAnsi="Arial" w:cs="Arial"/>
          <w:sz w:val="24"/>
          <w:szCs w:val="24"/>
        </w:rPr>
        <w:t xml:space="preserve"> in</w:t>
      </w:r>
      <w:r w:rsidR="00141385">
        <w:rPr>
          <w:rFonts w:ascii="Arial" w:hAnsi="Arial" w:cs="Arial"/>
          <w:sz w:val="24"/>
          <w:szCs w:val="24"/>
        </w:rPr>
        <w:t xml:space="preserve"> them becoming a victim. </w:t>
      </w:r>
      <w:r w:rsidR="005D5DC7">
        <w:rPr>
          <w:rFonts w:ascii="Arial" w:hAnsi="Arial" w:cs="Arial"/>
          <w:sz w:val="24"/>
          <w:szCs w:val="24"/>
        </w:rPr>
        <w:t>Furthermore, from abuse it can lead the victim with psychological trauma from the</w:t>
      </w:r>
      <w:r w:rsidR="00B35EEE">
        <w:rPr>
          <w:rFonts w:ascii="Arial" w:hAnsi="Arial" w:cs="Arial"/>
          <w:sz w:val="24"/>
          <w:szCs w:val="24"/>
        </w:rPr>
        <w:t>ir</w:t>
      </w:r>
      <w:r w:rsidR="005D5DC7">
        <w:rPr>
          <w:rFonts w:ascii="Arial" w:hAnsi="Arial" w:cs="Arial"/>
          <w:sz w:val="24"/>
          <w:szCs w:val="24"/>
        </w:rPr>
        <w:t xml:space="preserve"> experience leaving them </w:t>
      </w:r>
      <w:r w:rsidR="00A57D00">
        <w:rPr>
          <w:rFonts w:ascii="Arial" w:hAnsi="Arial" w:cs="Arial"/>
          <w:sz w:val="24"/>
          <w:szCs w:val="24"/>
        </w:rPr>
        <w:t xml:space="preserve">in a </w:t>
      </w:r>
      <w:r w:rsidR="005D5DC7">
        <w:rPr>
          <w:rFonts w:ascii="Arial" w:hAnsi="Arial" w:cs="Arial"/>
          <w:sz w:val="24"/>
          <w:szCs w:val="24"/>
        </w:rPr>
        <w:t>vulnerable</w:t>
      </w:r>
      <w:r w:rsidR="007848FF">
        <w:rPr>
          <w:rFonts w:ascii="Arial" w:hAnsi="Arial" w:cs="Arial"/>
          <w:sz w:val="24"/>
          <w:szCs w:val="24"/>
        </w:rPr>
        <w:t xml:space="preserve"> </w:t>
      </w:r>
      <w:r w:rsidR="00A57D00">
        <w:rPr>
          <w:rFonts w:ascii="Arial" w:hAnsi="Arial" w:cs="Arial"/>
          <w:sz w:val="24"/>
          <w:szCs w:val="24"/>
        </w:rPr>
        <w:t xml:space="preserve">state </w:t>
      </w:r>
      <w:r w:rsidR="007848FF">
        <w:rPr>
          <w:rFonts w:ascii="Arial" w:hAnsi="Arial" w:cs="Arial"/>
          <w:sz w:val="24"/>
          <w:szCs w:val="24"/>
        </w:rPr>
        <w:t>(</w:t>
      </w:r>
      <w:proofErr w:type="spellStart"/>
      <w:r w:rsidR="007848FF">
        <w:rPr>
          <w:rFonts w:ascii="Arial" w:hAnsi="Arial" w:cs="Arial"/>
          <w:sz w:val="24"/>
          <w:szCs w:val="24"/>
        </w:rPr>
        <w:t>Walklate</w:t>
      </w:r>
      <w:proofErr w:type="spellEnd"/>
      <w:r w:rsidR="007848FF">
        <w:rPr>
          <w:rFonts w:ascii="Arial" w:hAnsi="Arial" w:cs="Arial"/>
          <w:sz w:val="24"/>
          <w:szCs w:val="24"/>
        </w:rPr>
        <w:t>, 2018).</w:t>
      </w:r>
      <w:r w:rsidR="002520C9">
        <w:rPr>
          <w:rFonts w:ascii="Arial" w:hAnsi="Arial" w:cs="Arial"/>
          <w:sz w:val="24"/>
          <w:szCs w:val="24"/>
        </w:rPr>
        <w:t xml:space="preserve"> It would </w:t>
      </w:r>
      <w:r w:rsidR="005F29DB">
        <w:rPr>
          <w:rFonts w:ascii="Arial" w:hAnsi="Arial" w:cs="Arial"/>
          <w:sz w:val="24"/>
          <w:szCs w:val="24"/>
        </w:rPr>
        <w:t>a</w:t>
      </w:r>
      <w:r w:rsidR="002520C9">
        <w:rPr>
          <w:rFonts w:ascii="Arial" w:hAnsi="Arial" w:cs="Arial"/>
          <w:sz w:val="24"/>
          <w:szCs w:val="24"/>
        </w:rPr>
        <w:t xml:space="preserve">ppear that </w:t>
      </w:r>
      <w:r w:rsidR="00AA4C3B">
        <w:rPr>
          <w:rFonts w:ascii="Arial" w:hAnsi="Arial" w:cs="Arial"/>
          <w:sz w:val="24"/>
          <w:szCs w:val="24"/>
        </w:rPr>
        <w:t>victims</w:t>
      </w:r>
      <w:r w:rsidR="005F29DB">
        <w:rPr>
          <w:rFonts w:ascii="Arial" w:hAnsi="Arial" w:cs="Arial"/>
          <w:sz w:val="24"/>
          <w:szCs w:val="24"/>
        </w:rPr>
        <w:t xml:space="preserve"> of abuse may be in a vulnerable situation such as loneliness, finance </w:t>
      </w:r>
      <w:r w:rsidR="00BF39E6">
        <w:rPr>
          <w:rFonts w:ascii="Arial" w:hAnsi="Arial" w:cs="Arial"/>
          <w:sz w:val="24"/>
          <w:szCs w:val="24"/>
        </w:rPr>
        <w:t>or work issues or their living conditions,</w:t>
      </w:r>
      <w:r w:rsidR="00A57D00">
        <w:rPr>
          <w:rFonts w:ascii="Arial" w:hAnsi="Arial" w:cs="Arial"/>
          <w:sz w:val="24"/>
          <w:szCs w:val="24"/>
        </w:rPr>
        <w:t xml:space="preserve"> there is also </w:t>
      </w:r>
      <w:r w:rsidR="003E3E15">
        <w:rPr>
          <w:rFonts w:ascii="Arial" w:hAnsi="Arial" w:cs="Arial"/>
          <w:sz w:val="24"/>
          <w:szCs w:val="24"/>
        </w:rPr>
        <w:t>physical</w:t>
      </w:r>
      <w:r w:rsidR="008B7BCD">
        <w:rPr>
          <w:rFonts w:ascii="Arial" w:hAnsi="Arial" w:cs="Arial"/>
          <w:sz w:val="24"/>
          <w:szCs w:val="24"/>
        </w:rPr>
        <w:t>/ mental disability</w:t>
      </w:r>
      <w:r w:rsidR="00CD6D3E">
        <w:rPr>
          <w:rFonts w:ascii="Arial" w:hAnsi="Arial" w:cs="Arial"/>
          <w:sz w:val="24"/>
          <w:szCs w:val="24"/>
        </w:rPr>
        <w:t xml:space="preserve"> which can result in an individual being vulnerable</w:t>
      </w:r>
      <w:r w:rsidR="008B7BCD">
        <w:rPr>
          <w:rFonts w:ascii="Arial" w:hAnsi="Arial" w:cs="Arial"/>
          <w:sz w:val="24"/>
          <w:szCs w:val="24"/>
        </w:rPr>
        <w:t>,</w:t>
      </w:r>
      <w:r w:rsidR="00BF39E6">
        <w:rPr>
          <w:rFonts w:ascii="Arial" w:hAnsi="Arial" w:cs="Arial"/>
          <w:sz w:val="24"/>
          <w:szCs w:val="24"/>
        </w:rPr>
        <w:t xml:space="preserve"> all </w:t>
      </w:r>
      <w:r w:rsidR="005A74A0">
        <w:rPr>
          <w:rFonts w:ascii="Arial" w:hAnsi="Arial" w:cs="Arial"/>
          <w:sz w:val="24"/>
          <w:szCs w:val="24"/>
        </w:rPr>
        <w:t>these</w:t>
      </w:r>
      <w:r w:rsidR="00BF39E6">
        <w:rPr>
          <w:rFonts w:ascii="Arial" w:hAnsi="Arial" w:cs="Arial"/>
          <w:sz w:val="24"/>
          <w:szCs w:val="24"/>
        </w:rPr>
        <w:t xml:space="preserve"> factors </w:t>
      </w:r>
      <w:r w:rsidR="003F379F">
        <w:rPr>
          <w:rFonts w:ascii="Arial" w:hAnsi="Arial" w:cs="Arial"/>
          <w:sz w:val="24"/>
          <w:szCs w:val="24"/>
        </w:rPr>
        <w:t>make</w:t>
      </w:r>
      <w:r w:rsidR="005A74A0">
        <w:rPr>
          <w:rFonts w:ascii="Arial" w:hAnsi="Arial" w:cs="Arial"/>
          <w:sz w:val="24"/>
          <w:szCs w:val="24"/>
        </w:rPr>
        <w:t xml:space="preserve"> an </w:t>
      </w:r>
      <w:r w:rsidR="008A6528">
        <w:rPr>
          <w:rFonts w:ascii="Arial" w:hAnsi="Arial" w:cs="Arial"/>
          <w:sz w:val="24"/>
          <w:szCs w:val="24"/>
        </w:rPr>
        <w:t>individual</w:t>
      </w:r>
      <w:r w:rsidR="005A74A0">
        <w:rPr>
          <w:rFonts w:ascii="Arial" w:hAnsi="Arial" w:cs="Arial"/>
          <w:sz w:val="24"/>
          <w:szCs w:val="24"/>
        </w:rPr>
        <w:t xml:space="preserve"> </w:t>
      </w:r>
      <w:r w:rsidR="008A6528">
        <w:rPr>
          <w:rFonts w:ascii="Arial" w:hAnsi="Arial" w:cs="Arial"/>
          <w:sz w:val="24"/>
          <w:szCs w:val="24"/>
        </w:rPr>
        <w:t>vulnerable</w:t>
      </w:r>
      <w:r w:rsidR="00943FE1">
        <w:rPr>
          <w:rFonts w:ascii="Arial" w:hAnsi="Arial" w:cs="Arial"/>
          <w:sz w:val="24"/>
          <w:szCs w:val="24"/>
        </w:rPr>
        <w:t xml:space="preserve"> which could increase the chances of </w:t>
      </w:r>
      <w:r w:rsidR="00AA4C3B">
        <w:rPr>
          <w:rFonts w:ascii="Arial" w:hAnsi="Arial" w:cs="Arial"/>
          <w:sz w:val="24"/>
          <w:szCs w:val="24"/>
        </w:rPr>
        <w:t xml:space="preserve">becoming a </w:t>
      </w:r>
      <w:r w:rsidR="00693617">
        <w:rPr>
          <w:rFonts w:ascii="Arial" w:hAnsi="Arial" w:cs="Arial"/>
          <w:sz w:val="24"/>
          <w:szCs w:val="24"/>
        </w:rPr>
        <w:t>victim</w:t>
      </w:r>
      <w:r w:rsidR="00AA4C3B">
        <w:rPr>
          <w:rFonts w:ascii="Arial" w:hAnsi="Arial" w:cs="Arial"/>
          <w:sz w:val="24"/>
          <w:szCs w:val="24"/>
        </w:rPr>
        <w:t xml:space="preserve">, as they are </w:t>
      </w:r>
      <w:r w:rsidR="008B7BCD">
        <w:rPr>
          <w:rFonts w:ascii="Arial" w:hAnsi="Arial" w:cs="Arial"/>
          <w:sz w:val="24"/>
          <w:szCs w:val="24"/>
        </w:rPr>
        <w:t>see</w:t>
      </w:r>
      <w:r w:rsidR="00A4733E">
        <w:rPr>
          <w:rFonts w:ascii="Arial" w:hAnsi="Arial" w:cs="Arial"/>
          <w:sz w:val="24"/>
          <w:szCs w:val="24"/>
        </w:rPr>
        <w:t xml:space="preserve">n to be </w:t>
      </w:r>
      <w:r w:rsidR="00AA4C3B">
        <w:rPr>
          <w:rFonts w:ascii="Arial" w:hAnsi="Arial" w:cs="Arial"/>
          <w:sz w:val="24"/>
          <w:szCs w:val="24"/>
        </w:rPr>
        <w:t>eas</w:t>
      </w:r>
      <w:r w:rsidR="008150AC">
        <w:rPr>
          <w:rFonts w:ascii="Arial" w:hAnsi="Arial" w:cs="Arial"/>
          <w:sz w:val="24"/>
          <w:szCs w:val="24"/>
        </w:rPr>
        <w:t>y</w:t>
      </w:r>
      <w:r w:rsidR="00AA4C3B">
        <w:rPr>
          <w:rFonts w:ascii="Arial" w:hAnsi="Arial" w:cs="Arial"/>
          <w:sz w:val="24"/>
          <w:szCs w:val="24"/>
        </w:rPr>
        <w:t xml:space="preserve"> to manipulate.</w:t>
      </w:r>
      <w:r w:rsidR="00A4733E">
        <w:rPr>
          <w:rFonts w:ascii="Arial" w:hAnsi="Arial" w:cs="Arial"/>
          <w:sz w:val="24"/>
          <w:szCs w:val="24"/>
        </w:rPr>
        <w:t xml:space="preserve"> Some victims </w:t>
      </w:r>
      <w:r w:rsidR="00693617">
        <w:rPr>
          <w:rFonts w:ascii="Arial" w:hAnsi="Arial" w:cs="Arial"/>
          <w:sz w:val="24"/>
          <w:szCs w:val="24"/>
        </w:rPr>
        <w:t>believe</w:t>
      </w:r>
      <w:r w:rsidR="00A4733E">
        <w:rPr>
          <w:rFonts w:ascii="Arial" w:hAnsi="Arial" w:cs="Arial"/>
          <w:sz w:val="24"/>
          <w:szCs w:val="24"/>
        </w:rPr>
        <w:t xml:space="preserve"> the individual is not doing anything wrong</w:t>
      </w:r>
      <w:r w:rsidR="003F379F">
        <w:rPr>
          <w:rFonts w:ascii="Arial" w:hAnsi="Arial" w:cs="Arial"/>
          <w:sz w:val="24"/>
          <w:szCs w:val="24"/>
        </w:rPr>
        <w:t>, therefore they don’t see any issues with how they are being treated</w:t>
      </w:r>
      <w:r w:rsidR="00282266">
        <w:rPr>
          <w:rFonts w:ascii="Arial" w:hAnsi="Arial" w:cs="Arial"/>
          <w:sz w:val="24"/>
          <w:szCs w:val="24"/>
        </w:rPr>
        <w:t xml:space="preserve"> and wouldn’t think to re</w:t>
      </w:r>
      <w:r w:rsidR="00D06C11">
        <w:rPr>
          <w:rFonts w:ascii="Arial" w:hAnsi="Arial" w:cs="Arial"/>
          <w:sz w:val="24"/>
          <w:szCs w:val="24"/>
        </w:rPr>
        <w:t>ach</w:t>
      </w:r>
      <w:r w:rsidR="00282266">
        <w:rPr>
          <w:rFonts w:ascii="Arial" w:hAnsi="Arial" w:cs="Arial"/>
          <w:sz w:val="24"/>
          <w:szCs w:val="24"/>
        </w:rPr>
        <w:t xml:space="preserve"> out for help until </w:t>
      </w:r>
      <w:r w:rsidR="004D464C">
        <w:rPr>
          <w:rFonts w:ascii="Arial" w:hAnsi="Arial" w:cs="Arial"/>
          <w:sz w:val="24"/>
          <w:szCs w:val="24"/>
        </w:rPr>
        <w:t>it’s</w:t>
      </w:r>
      <w:r w:rsidR="00282266">
        <w:rPr>
          <w:rFonts w:ascii="Arial" w:hAnsi="Arial" w:cs="Arial"/>
          <w:sz w:val="24"/>
          <w:szCs w:val="24"/>
        </w:rPr>
        <w:t xml:space="preserve"> </w:t>
      </w:r>
      <w:r w:rsidR="004D464C">
        <w:rPr>
          <w:rFonts w:ascii="Arial" w:hAnsi="Arial" w:cs="Arial"/>
          <w:sz w:val="24"/>
          <w:szCs w:val="24"/>
        </w:rPr>
        <w:t>too</w:t>
      </w:r>
      <w:r w:rsidR="00282266">
        <w:rPr>
          <w:rFonts w:ascii="Arial" w:hAnsi="Arial" w:cs="Arial"/>
          <w:sz w:val="24"/>
          <w:szCs w:val="24"/>
        </w:rPr>
        <w:t xml:space="preserve"> late</w:t>
      </w:r>
      <w:r w:rsidR="004D464C">
        <w:rPr>
          <w:rFonts w:ascii="Arial" w:hAnsi="Arial" w:cs="Arial"/>
          <w:sz w:val="24"/>
          <w:szCs w:val="24"/>
        </w:rPr>
        <w:t xml:space="preserve"> </w:t>
      </w:r>
      <w:bookmarkStart w:id="0" w:name="_Hlk85987012"/>
      <w:r w:rsidR="004D464C">
        <w:rPr>
          <w:rFonts w:ascii="Arial" w:hAnsi="Arial" w:cs="Arial"/>
          <w:sz w:val="24"/>
          <w:szCs w:val="24"/>
        </w:rPr>
        <w:t>(</w:t>
      </w:r>
      <w:proofErr w:type="spellStart"/>
      <w:r w:rsidR="004D464C">
        <w:rPr>
          <w:rFonts w:ascii="Arial" w:hAnsi="Arial" w:cs="Arial"/>
          <w:sz w:val="24"/>
          <w:szCs w:val="24"/>
        </w:rPr>
        <w:t>Hofreiter</w:t>
      </w:r>
      <w:proofErr w:type="spellEnd"/>
      <w:r w:rsidR="004D464C">
        <w:rPr>
          <w:rFonts w:ascii="Arial" w:hAnsi="Arial" w:cs="Arial"/>
          <w:sz w:val="24"/>
          <w:szCs w:val="24"/>
        </w:rPr>
        <w:t xml:space="preserve">, </w:t>
      </w:r>
      <w:r w:rsidR="005A3874">
        <w:rPr>
          <w:rFonts w:ascii="Arial" w:hAnsi="Arial" w:cs="Arial"/>
          <w:sz w:val="24"/>
          <w:szCs w:val="24"/>
        </w:rPr>
        <w:t>2018).</w:t>
      </w:r>
      <w:r w:rsidR="00B42D48">
        <w:rPr>
          <w:rFonts w:ascii="Arial" w:hAnsi="Arial" w:cs="Arial"/>
          <w:sz w:val="24"/>
          <w:szCs w:val="24"/>
        </w:rPr>
        <w:t xml:space="preserve"> </w:t>
      </w:r>
      <w:bookmarkEnd w:id="0"/>
      <w:r w:rsidR="00B42D48">
        <w:rPr>
          <w:rFonts w:ascii="Arial" w:hAnsi="Arial" w:cs="Arial"/>
          <w:sz w:val="24"/>
          <w:szCs w:val="24"/>
        </w:rPr>
        <w:t xml:space="preserve">Through the lens of Hans von </w:t>
      </w:r>
      <w:proofErr w:type="spellStart"/>
      <w:r w:rsidR="00B42D48">
        <w:rPr>
          <w:rFonts w:ascii="Arial" w:hAnsi="Arial" w:cs="Arial"/>
          <w:sz w:val="24"/>
          <w:szCs w:val="24"/>
        </w:rPr>
        <w:t>He</w:t>
      </w:r>
      <w:r w:rsidR="003A3768">
        <w:rPr>
          <w:rFonts w:ascii="Arial" w:hAnsi="Arial" w:cs="Arial"/>
          <w:sz w:val="24"/>
          <w:szCs w:val="24"/>
        </w:rPr>
        <w:t>ntig</w:t>
      </w:r>
      <w:proofErr w:type="spellEnd"/>
      <w:r w:rsidR="003A3768">
        <w:rPr>
          <w:rFonts w:ascii="Arial" w:hAnsi="Arial" w:cs="Arial"/>
          <w:sz w:val="24"/>
          <w:szCs w:val="24"/>
        </w:rPr>
        <w:t xml:space="preserve"> case study, he </w:t>
      </w:r>
      <w:r w:rsidR="006401EF">
        <w:rPr>
          <w:rFonts w:ascii="Arial" w:hAnsi="Arial" w:cs="Arial"/>
          <w:sz w:val="24"/>
          <w:szCs w:val="24"/>
        </w:rPr>
        <w:t xml:space="preserve">recognized the importance </w:t>
      </w:r>
      <w:r w:rsidR="00290DEF">
        <w:rPr>
          <w:rFonts w:ascii="Arial" w:hAnsi="Arial" w:cs="Arial"/>
          <w:sz w:val="24"/>
          <w:szCs w:val="24"/>
        </w:rPr>
        <w:t xml:space="preserve">of what factors underline why certain </w:t>
      </w:r>
      <w:r w:rsidR="00F20A32">
        <w:rPr>
          <w:rFonts w:ascii="Arial" w:hAnsi="Arial" w:cs="Arial"/>
          <w:sz w:val="24"/>
          <w:szCs w:val="24"/>
        </w:rPr>
        <w:t>individuals</w:t>
      </w:r>
      <w:r w:rsidR="00290DEF">
        <w:rPr>
          <w:rFonts w:ascii="Arial" w:hAnsi="Arial" w:cs="Arial"/>
          <w:sz w:val="24"/>
          <w:szCs w:val="24"/>
        </w:rPr>
        <w:t xml:space="preserve"> are victims</w:t>
      </w:r>
      <w:r w:rsidR="00270133">
        <w:rPr>
          <w:rFonts w:ascii="Arial" w:hAnsi="Arial" w:cs="Arial"/>
          <w:sz w:val="24"/>
          <w:szCs w:val="24"/>
        </w:rPr>
        <w:t xml:space="preserve">. He </w:t>
      </w:r>
      <w:r w:rsidR="00F20A32">
        <w:rPr>
          <w:rFonts w:ascii="Arial" w:hAnsi="Arial" w:cs="Arial"/>
          <w:sz w:val="24"/>
          <w:szCs w:val="24"/>
        </w:rPr>
        <w:t>believed</w:t>
      </w:r>
      <w:r w:rsidR="00270133">
        <w:rPr>
          <w:rFonts w:ascii="Arial" w:hAnsi="Arial" w:cs="Arial"/>
          <w:sz w:val="24"/>
          <w:szCs w:val="24"/>
        </w:rPr>
        <w:t xml:space="preserve"> that </w:t>
      </w:r>
      <w:r w:rsidR="00F20A32">
        <w:rPr>
          <w:rFonts w:ascii="Arial" w:hAnsi="Arial" w:cs="Arial"/>
          <w:sz w:val="24"/>
          <w:szCs w:val="24"/>
        </w:rPr>
        <w:t>individuals</w:t>
      </w:r>
      <w:r w:rsidR="00270133">
        <w:rPr>
          <w:rFonts w:ascii="Arial" w:hAnsi="Arial" w:cs="Arial"/>
          <w:sz w:val="24"/>
          <w:szCs w:val="24"/>
        </w:rPr>
        <w:t xml:space="preserve"> can be victims based on their </w:t>
      </w:r>
      <w:r w:rsidR="008F1F60">
        <w:rPr>
          <w:rFonts w:ascii="Arial" w:hAnsi="Arial" w:cs="Arial"/>
          <w:sz w:val="24"/>
          <w:szCs w:val="24"/>
        </w:rPr>
        <w:t>characteristics, he argue</w:t>
      </w:r>
      <w:r w:rsidR="00DA167B">
        <w:rPr>
          <w:rFonts w:ascii="Arial" w:hAnsi="Arial" w:cs="Arial"/>
          <w:sz w:val="24"/>
          <w:szCs w:val="24"/>
        </w:rPr>
        <w:t>d</w:t>
      </w:r>
      <w:r w:rsidR="008F1F60">
        <w:rPr>
          <w:rFonts w:ascii="Arial" w:hAnsi="Arial" w:cs="Arial"/>
          <w:sz w:val="24"/>
          <w:szCs w:val="24"/>
        </w:rPr>
        <w:t xml:space="preserve"> there could be 13 </w:t>
      </w:r>
      <w:r w:rsidR="00F20A32">
        <w:rPr>
          <w:rFonts w:ascii="Arial" w:hAnsi="Arial" w:cs="Arial"/>
          <w:sz w:val="24"/>
          <w:szCs w:val="24"/>
        </w:rPr>
        <w:t>categories based on victimization</w:t>
      </w:r>
      <w:r w:rsidR="007C7C2D">
        <w:rPr>
          <w:rFonts w:ascii="Arial" w:hAnsi="Arial" w:cs="Arial"/>
          <w:sz w:val="24"/>
          <w:szCs w:val="24"/>
        </w:rPr>
        <w:t xml:space="preserve">, </w:t>
      </w:r>
      <w:r w:rsidR="00056472">
        <w:rPr>
          <w:rFonts w:ascii="Arial" w:hAnsi="Arial" w:cs="Arial"/>
          <w:sz w:val="24"/>
          <w:szCs w:val="24"/>
        </w:rPr>
        <w:t>some</w:t>
      </w:r>
      <w:r w:rsidR="001A67F8">
        <w:rPr>
          <w:rFonts w:ascii="Arial" w:hAnsi="Arial" w:cs="Arial"/>
          <w:sz w:val="24"/>
          <w:szCs w:val="24"/>
        </w:rPr>
        <w:t xml:space="preserve"> of these</w:t>
      </w:r>
      <w:r w:rsidR="007C7C2D">
        <w:rPr>
          <w:rFonts w:ascii="Arial" w:hAnsi="Arial" w:cs="Arial"/>
          <w:sz w:val="24"/>
          <w:szCs w:val="24"/>
        </w:rPr>
        <w:t xml:space="preserve"> </w:t>
      </w:r>
      <w:r w:rsidR="00164CE2">
        <w:rPr>
          <w:rFonts w:ascii="Arial" w:hAnsi="Arial" w:cs="Arial"/>
          <w:sz w:val="24"/>
          <w:szCs w:val="24"/>
        </w:rPr>
        <w:t>being</w:t>
      </w:r>
      <w:r w:rsidR="007C7C2D">
        <w:rPr>
          <w:rFonts w:ascii="Arial" w:hAnsi="Arial" w:cs="Arial"/>
          <w:sz w:val="24"/>
          <w:szCs w:val="24"/>
        </w:rPr>
        <w:t xml:space="preserve"> female</w:t>
      </w:r>
      <w:r w:rsidR="001A67F8">
        <w:rPr>
          <w:rFonts w:ascii="Arial" w:hAnsi="Arial" w:cs="Arial"/>
          <w:sz w:val="24"/>
          <w:szCs w:val="24"/>
        </w:rPr>
        <w:t>,</w:t>
      </w:r>
      <w:r w:rsidR="00056472">
        <w:rPr>
          <w:rFonts w:ascii="Arial" w:hAnsi="Arial" w:cs="Arial"/>
          <w:sz w:val="24"/>
          <w:szCs w:val="24"/>
        </w:rPr>
        <w:t xml:space="preserve"> and </w:t>
      </w:r>
      <w:r w:rsidR="001A67F8">
        <w:rPr>
          <w:rFonts w:ascii="Arial" w:hAnsi="Arial" w:cs="Arial"/>
          <w:sz w:val="24"/>
          <w:szCs w:val="24"/>
        </w:rPr>
        <w:t xml:space="preserve">being </w:t>
      </w:r>
      <w:r w:rsidR="002B0ECC">
        <w:rPr>
          <w:rFonts w:ascii="Arial" w:hAnsi="Arial" w:cs="Arial"/>
          <w:sz w:val="24"/>
          <w:szCs w:val="24"/>
        </w:rPr>
        <w:t xml:space="preserve">young. Theses can play a role in victims of sexual and </w:t>
      </w:r>
      <w:r w:rsidR="00164CE2">
        <w:rPr>
          <w:rFonts w:ascii="Arial" w:hAnsi="Arial" w:cs="Arial"/>
          <w:sz w:val="24"/>
          <w:szCs w:val="24"/>
        </w:rPr>
        <w:t>domestic</w:t>
      </w:r>
      <w:r w:rsidR="002B0ECC">
        <w:rPr>
          <w:rFonts w:ascii="Arial" w:hAnsi="Arial" w:cs="Arial"/>
          <w:sz w:val="24"/>
          <w:szCs w:val="24"/>
        </w:rPr>
        <w:t xml:space="preserve"> </w:t>
      </w:r>
      <w:r w:rsidR="00056472">
        <w:rPr>
          <w:rFonts w:ascii="Arial" w:hAnsi="Arial" w:cs="Arial"/>
          <w:sz w:val="24"/>
          <w:szCs w:val="24"/>
        </w:rPr>
        <w:t>abuse,</w:t>
      </w:r>
      <w:r w:rsidR="002B0ECC">
        <w:rPr>
          <w:rFonts w:ascii="Arial" w:hAnsi="Arial" w:cs="Arial"/>
          <w:sz w:val="24"/>
          <w:szCs w:val="24"/>
        </w:rPr>
        <w:t xml:space="preserve"> a</w:t>
      </w:r>
      <w:r w:rsidR="00056472">
        <w:rPr>
          <w:rFonts w:ascii="Arial" w:hAnsi="Arial" w:cs="Arial"/>
          <w:sz w:val="24"/>
          <w:szCs w:val="24"/>
        </w:rPr>
        <w:t>s</w:t>
      </w:r>
      <w:r w:rsidR="002B0ECC">
        <w:rPr>
          <w:rFonts w:ascii="Arial" w:hAnsi="Arial" w:cs="Arial"/>
          <w:sz w:val="24"/>
          <w:szCs w:val="24"/>
        </w:rPr>
        <w:t xml:space="preserve"> they co</w:t>
      </w:r>
      <w:r w:rsidR="00064B37">
        <w:rPr>
          <w:rFonts w:ascii="Arial" w:hAnsi="Arial" w:cs="Arial"/>
          <w:sz w:val="24"/>
          <w:szCs w:val="24"/>
        </w:rPr>
        <w:t xml:space="preserve">uld be seen as weak </w:t>
      </w:r>
      <w:r w:rsidR="00164CE2">
        <w:rPr>
          <w:rFonts w:ascii="Arial" w:hAnsi="Arial" w:cs="Arial"/>
          <w:sz w:val="24"/>
          <w:szCs w:val="24"/>
        </w:rPr>
        <w:t>individuals</w:t>
      </w:r>
      <w:r w:rsidR="00064B37">
        <w:rPr>
          <w:rFonts w:ascii="Arial" w:hAnsi="Arial" w:cs="Arial"/>
          <w:sz w:val="24"/>
          <w:szCs w:val="24"/>
        </w:rPr>
        <w:t xml:space="preserve"> and easier to take </w:t>
      </w:r>
      <w:r w:rsidR="00164CE2">
        <w:rPr>
          <w:rFonts w:ascii="Arial" w:hAnsi="Arial" w:cs="Arial"/>
          <w:sz w:val="24"/>
          <w:szCs w:val="24"/>
        </w:rPr>
        <w:t>advantage</w:t>
      </w:r>
      <w:r w:rsidR="00064B37">
        <w:rPr>
          <w:rFonts w:ascii="Arial" w:hAnsi="Arial" w:cs="Arial"/>
          <w:sz w:val="24"/>
          <w:szCs w:val="24"/>
        </w:rPr>
        <w:t xml:space="preserve"> of them</w:t>
      </w:r>
      <w:r w:rsidR="00A30F29">
        <w:rPr>
          <w:rFonts w:ascii="Arial" w:hAnsi="Arial" w:cs="Arial"/>
          <w:sz w:val="24"/>
          <w:szCs w:val="24"/>
        </w:rPr>
        <w:t xml:space="preserve"> which permanently puts them under the vulnerable categories </w:t>
      </w:r>
      <w:r w:rsidR="00CF15C0">
        <w:rPr>
          <w:rFonts w:ascii="Arial" w:hAnsi="Arial" w:cs="Arial"/>
          <w:sz w:val="24"/>
          <w:szCs w:val="24"/>
        </w:rPr>
        <w:t>just because of their characteristics</w:t>
      </w:r>
      <w:r w:rsidR="000C0251">
        <w:rPr>
          <w:rFonts w:ascii="Arial" w:hAnsi="Arial" w:cs="Arial"/>
          <w:sz w:val="24"/>
          <w:szCs w:val="24"/>
        </w:rPr>
        <w:t>.</w:t>
      </w:r>
      <w:r w:rsidR="00CC03B1">
        <w:rPr>
          <w:rFonts w:ascii="Arial" w:hAnsi="Arial" w:cs="Arial"/>
          <w:sz w:val="24"/>
          <w:szCs w:val="24"/>
        </w:rPr>
        <w:t xml:space="preserve"> Being seen as a female or just because of their ages shouldn’t </w:t>
      </w:r>
      <w:r w:rsidR="00DA167B">
        <w:rPr>
          <w:rFonts w:ascii="Arial" w:hAnsi="Arial" w:cs="Arial"/>
          <w:sz w:val="24"/>
          <w:szCs w:val="24"/>
        </w:rPr>
        <w:t>determine</w:t>
      </w:r>
      <w:r w:rsidR="00BF7B54">
        <w:rPr>
          <w:rFonts w:ascii="Arial" w:hAnsi="Arial" w:cs="Arial"/>
          <w:sz w:val="24"/>
          <w:szCs w:val="24"/>
        </w:rPr>
        <w:t xml:space="preserve"> if they are vulnerable or not everyone should have the rights to be treated fairly and not to be seen vulnerable because of their characteristics (</w:t>
      </w:r>
      <w:r w:rsidR="0089738A">
        <w:rPr>
          <w:rFonts w:ascii="Arial" w:hAnsi="Arial" w:cs="Arial"/>
          <w:sz w:val="24"/>
          <w:szCs w:val="24"/>
        </w:rPr>
        <w:t xml:space="preserve">Sage, </w:t>
      </w:r>
      <w:r w:rsidR="005867D8">
        <w:rPr>
          <w:rFonts w:ascii="Arial" w:hAnsi="Arial" w:cs="Arial"/>
          <w:sz w:val="24"/>
          <w:szCs w:val="24"/>
        </w:rPr>
        <w:t>2018).</w:t>
      </w:r>
      <w:r w:rsidR="00B539E8">
        <w:rPr>
          <w:rFonts w:ascii="Arial" w:hAnsi="Arial" w:cs="Arial"/>
          <w:sz w:val="24"/>
          <w:szCs w:val="24"/>
        </w:rPr>
        <w:t xml:space="preserve"> </w:t>
      </w:r>
    </w:p>
    <w:p w14:paraId="58E819C0" w14:textId="6B98E451" w:rsidR="00262185" w:rsidRDefault="00B539E8" w:rsidP="0045533F">
      <w:pPr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Throughout the years police have learnt to adapt to domestic and sexual abuse </w:t>
      </w:r>
      <w:r w:rsidR="0077400C">
        <w:rPr>
          <w:rFonts w:ascii="Arial" w:hAnsi="Arial" w:cs="Arial"/>
          <w:sz w:val="24"/>
          <w:szCs w:val="24"/>
        </w:rPr>
        <w:t>calls</w:t>
      </w:r>
      <w:r>
        <w:rPr>
          <w:rFonts w:ascii="Arial" w:hAnsi="Arial" w:cs="Arial"/>
          <w:sz w:val="24"/>
          <w:szCs w:val="24"/>
        </w:rPr>
        <w:t xml:space="preserve"> and learnt how to </w:t>
      </w:r>
      <w:r w:rsidR="0077400C">
        <w:rPr>
          <w:rFonts w:ascii="Arial" w:hAnsi="Arial" w:cs="Arial"/>
          <w:sz w:val="24"/>
          <w:szCs w:val="24"/>
        </w:rPr>
        <w:t>respond</w:t>
      </w:r>
      <w:r>
        <w:rPr>
          <w:rFonts w:ascii="Arial" w:hAnsi="Arial" w:cs="Arial"/>
          <w:sz w:val="24"/>
          <w:szCs w:val="24"/>
        </w:rPr>
        <w:t xml:space="preserve"> to them quickly and </w:t>
      </w:r>
      <w:r w:rsidR="0077400C">
        <w:rPr>
          <w:rFonts w:ascii="Arial" w:hAnsi="Arial" w:cs="Arial"/>
          <w:sz w:val="24"/>
          <w:szCs w:val="24"/>
        </w:rPr>
        <w:t>effectively</w:t>
      </w:r>
      <w:r>
        <w:rPr>
          <w:rFonts w:ascii="Arial" w:hAnsi="Arial" w:cs="Arial"/>
          <w:sz w:val="24"/>
          <w:szCs w:val="24"/>
        </w:rPr>
        <w:t xml:space="preserve">. </w:t>
      </w:r>
      <w:r w:rsidR="0077400C">
        <w:rPr>
          <w:rFonts w:ascii="Arial" w:hAnsi="Arial" w:cs="Arial"/>
          <w:sz w:val="24"/>
          <w:szCs w:val="24"/>
        </w:rPr>
        <w:t>Therefore,</w:t>
      </w:r>
      <w:r w:rsidR="006B3DEC">
        <w:rPr>
          <w:rFonts w:ascii="Arial" w:hAnsi="Arial" w:cs="Arial"/>
          <w:sz w:val="24"/>
          <w:szCs w:val="24"/>
        </w:rPr>
        <w:t xml:space="preserve"> the</w:t>
      </w:r>
      <w:r w:rsidR="002A200E">
        <w:rPr>
          <w:rFonts w:ascii="Arial" w:hAnsi="Arial" w:cs="Arial"/>
          <w:sz w:val="24"/>
          <w:szCs w:val="24"/>
        </w:rPr>
        <w:t>re</w:t>
      </w:r>
      <w:r w:rsidR="004548CE">
        <w:rPr>
          <w:rFonts w:ascii="Arial" w:hAnsi="Arial" w:cs="Arial"/>
          <w:sz w:val="24"/>
          <w:szCs w:val="24"/>
        </w:rPr>
        <w:t xml:space="preserve"> has been</w:t>
      </w:r>
      <w:r w:rsidR="006B3DEC">
        <w:rPr>
          <w:rFonts w:ascii="Arial" w:hAnsi="Arial" w:cs="Arial"/>
          <w:sz w:val="24"/>
          <w:szCs w:val="24"/>
        </w:rPr>
        <w:t xml:space="preserve"> </w:t>
      </w:r>
      <w:r w:rsidR="006B3DEC">
        <w:rPr>
          <w:rFonts w:ascii="Arial" w:hAnsi="Arial" w:cs="Arial"/>
          <w:sz w:val="24"/>
          <w:szCs w:val="24"/>
        </w:rPr>
        <w:lastRenderedPageBreak/>
        <w:t xml:space="preserve">more intense training in order to be better </w:t>
      </w:r>
      <w:r w:rsidR="00215D14">
        <w:rPr>
          <w:rFonts w:ascii="Arial" w:hAnsi="Arial" w:cs="Arial"/>
          <w:sz w:val="24"/>
          <w:szCs w:val="24"/>
        </w:rPr>
        <w:t xml:space="preserve">equipped with identifying someone who is in a vulnerable </w:t>
      </w:r>
      <w:r w:rsidR="0077400C">
        <w:rPr>
          <w:rFonts w:ascii="Arial" w:hAnsi="Arial" w:cs="Arial"/>
          <w:sz w:val="24"/>
          <w:szCs w:val="24"/>
        </w:rPr>
        <w:t>situation</w:t>
      </w:r>
      <w:r w:rsidR="00D86CE3">
        <w:rPr>
          <w:rFonts w:ascii="Arial" w:hAnsi="Arial" w:cs="Arial"/>
          <w:sz w:val="24"/>
          <w:szCs w:val="24"/>
        </w:rPr>
        <w:t xml:space="preserve"> and how to respond to their needs.</w:t>
      </w:r>
      <w:r w:rsidR="00751DE4">
        <w:rPr>
          <w:rFonts w:ascii="Arial" w:hAnsi="Arial" w:cs="Arial"/>
          <w:sz w:val="24"/>
          <w:szCs w:val="24"/>
        </w:rPr>
        <w:t xml:space="preserve"> </w:t>
      </w:r>
      <w:r w:rsidR="0077400C">
        <w:rPr>
          <w:rFonts w:ascii="Arial" w:hAnsi="Arial" w:cs="Arial"/>
          <w:sz w:val="24"/>
          <w:szCs w:val="24"/>
        </w:rPr>
        <w:t>However,</w:t>
      </w:r>
      <w:r w:rsidR="00751DE4">
        <w:rPr>
          <w:rFonts w:ascii="Arial" w:hAnsi="Arial" w:cs="Arial"/>
          <w:sz w:val="24"/>
          <w:szCs w:val="24"/>
        </w:rPr>
        <w:t xml:space="preserve"> there is still some departments </w:t>
      </w:r>
      <w:r w:rsidR="0077400C">
        <w:rPr>
          <w:rFonts w:ascii="Arial" w:hAnsi="Arial" w:cs="Arial"/>
          <w:sz w:val="24"/>
          <w:szCs w:val="24"/>
        </w:rPr>
        <w:t>struggling</w:t>
      </w:r>
      <w:r w:rsidR="00751DE4">
        <w:rPr>
          <w:rFonts w:ascii="Arial" w:hAnsi="Arial" w:cs="Arial"/>
          <w:sz w:val="24"/>
          <w:szCs w:val="24"/>
        </w:rPr>
        <w:t xml:space="preserve"> to pick up on when someone has been experiencing abuse for a long </w:t>
      </w:r>
      <w:r w:rsidR="0077400C">
        <w:rPr>
          <w:rFonts w:ascii="Arial" w:hAnsi="Arial" w:cs="Arial"/>
          <w:sz w:val="24"/>
          <w:szCs w:val="24"/>
        </w:rPr>
        <w:t>period</w:t>
      </w:r>
      <w:r w:rsidR="00751DE4">
        <w:rPr>
          <w:rFonts w:ascii="Arial" w:hAnsi="Arial" w:cs="Arial"/>
          <w:sz w:val="24"/>
          <w:szCs w:val="24"/>
        </w:rPr>
        <w:t xml:space="preserve"> of time.</w:t>
      </w:r>
      <w:r w:rsidR="00E926F9">
        <w:rPr>
          <w:rFonts w:ascii="Arial" w:hAnsi="Arial" w:cs="Arial"/>
          <w:sz w:val="24"/>
          <w:szCs w:val="24"/>
        </w:rPr>
        <w:t xml:space="preserve"> It is essential for the </w:t>
      </w:r>
      <w:r w:rsidR="0077400C">
        <w:rPr>
          <w:rFonts w:ascii="Arial" w:hAnsi="Arial" w:cs="Arial"/>
          <w:sz w:val="24"/>
          <w:szCs w:val="24"/>
        </w:rPr>
        <w:t>department</w:t>
      </w:r>
      <w:r w:rsidR="00E926F9">
        <w:rPr>
          <w:rFonts w:ascii="Arial" w:hAnsi="Arial" w:cs="Arial"/>
          <w:sz w:val="24"/>
          <w:szCs w:val="24"/>
        </w:rPr>
        <w:t xml:space="preserve"> to be able to identify patterns of abuse and </w:t>
      </w:r>
      <w:r w:rsidR="004548CE">
        <w:rPr>
          <w:rFonts w:ascii="Arial" w:hAnsi="Arial" w:cs="Arial"/>
          <w:sz w:val="24"/>
          <w:szCs w:val="24"/>
        </w:rPr>
        <w:t xml:space="preserve">when an </w:t>
      </w:r>
      <w:r w:rsidR="009522E0">
        <w:rPr>
          <w:rFonts w:ascii="Arial" w:hAnsi="Arial" w:cs="Arial"/>
          <w:sz w:val="24"/>
          <w:szCs w:val="24"/>
        </w:rPr>
        <w:t>individual</w:t>
      </w:r>
      <w:r w:rsidR="0077400C">
        <w:rPr>
          <w:rFonts w:ascii="Arial" w:hAnsi="Arial" w:cs="Arial"/>
          <w:sz w:val="24"/>
          <w:szCs w:val="24"/>
        </w:rPr>
        <w:t xml:space="preserve"> </w:t>
      </w:r>
      <w:r w:rsidR="004548CE">
        <w:rPr>
          <w:rFonts w:ascii="Arial" w:hAnsi="Arial" w:cs="Arial"/>
          <w:sz w:val="24"/>
          <w:szCs w:val="24"/>
        </w:rPr>
        <w:t xml:space="preserve">is </w:t>
      </w:r>
      <w:r w:rsidR="0077400C">
        <w:rPr>
          <w:rFonts w:ascii="Arial" w:hAnsi="Arial" w:cs="Arial"/>
          <w:sz w:val="24"/>
          <w:szCs w:val="24"/>
        </w:rPr>
        <w:t>in a vulnerable situation</w:t>
      </w:r>
      <w:r w:rsidR="00AB133E">
        <w:rPr>
          <w:rFonts w:ascii="Arial" w:hAnsi="Arial" w:cs="Arial"/>
          <w:sz w:val="24"/>
          <w:szCs w:val="24"/>
        </w:rPr>
        <w:t xml:space="preserve"> </w:t>
      </w:r>
      <w:r w:rsidR="004548CE">
        <w:rPr>
          <w:rFonts w:ascii="Arial" w:hAnsi="Arial" w:cs="Arial"/>
          <w:sz w:val="24"/>
          <w:szCs w:val="24"/>
        </w:rPr>
        <w:t>in order t</w:t>
      </w:r>
      <w:r w:rsidR="00AB133E">
        <w:rPr>
          <w:rFonts w:ascii="Arial" w:hAnsi="Arial" w:cs="Arial"/>
          <w:sz w:val="24"/>
          <w:szCs w:val="24"/>
        </w:rPr>
        <w:t xml:space="preserve">o prevent the act from becoming </w:t>
      </w:r>
      <w:r w:rsidR="004548CE">
        <w:rPr>
          <w:rFonts w:ascii="Arial" w:hAnsi="Arial" w:cs="Arial"/>
          <w:sz w:val="24"/>
          <w:szCs w:val="24"/>
        </w:rPr>
        <w:t>a much</w:t>
      </w:r>
      <w:r w:rsidR="00AB133E">
        <w:rPr>
          <w:rFonts w:ascii="Arial" w:hAnsi="Arial" w:cs="Arial"/>
          <w:sz w:val="24"/>
          <w:szCs w:val="24"/>
        </w:rPr>
        <w:t xml:space="preserve"> more serious</w:t>
      </w:r>
      <w:r w:rsidR="004548CE">
        <w:rPr>
          <w:rFonts w:ascii="Arial" w:hAnsi="Arial" w:cs="Arial"/>
          <w:sz w:val="24"/>
          <w:szCs w:val="24"/>
        </w:rPr>
        <w:t xml:space="preserve"> crime</w:t>
      </w:r>
      <w:r w:rsidR="005226FE">
        <w:rPr>
          <w:rFonts w:ascii="Arial" w:hAnsi="Arial" w:cs="Arial"/>
          <w:sz w:val="24"/>
          <w:szCs w:val="24"/>
        </w:rPr>
        <w:t xml:space="preserve"> (HMIC</w:t>
      </w:r>
      <w:r w:rsidR="006C1322">
        <w:rPr>
          <w:rFonts w:ascii="Arial" w:hAnsi="Arial" w:cs="Arial"/>
          <w:sz w:val="24"/>
          <w:szCs w:val="24"/>
        </w:rPr>
        <w:t>FRS, 2019).</w:t>
      </w:r>
      <w:r w:rsidR="007F6D2D">
        <w:rPr>
          <w:rFonts w:ascii="Arial" w:hAnsi="Arial" w:cs="Arial"/>
          <w:sz w:val="24"/>
          <w:szCs w:val="24"/>
        </w:rPr>
        <w:t xml:space="preserve"> In addition to the police training there is also guidelines in place </w:t>
      </w:r>
      <w:r w:rsidR="005521E9">
        <w:rPr>
          <w:rFonts w:ascii="Arial" w:hAnsi="Arial" w:cs="Arial"/>
          <w:sz w:val="24"/>
          <w:szCs w:val="24"/>
        </w:rPr>
        <w:t xml:space="preserve">to identify and respond to vulnerable </w:t>
      </w:r>
      <w:r w:rsidR="00062861">
        <w:rPr>
          <w:rFonts w:ascii="Arial" w:hAnsi="Arial" w:cs="Arial"/>
          <w:sz w:val="24"/>
          <w:szCs w:val="24"/>
        </w:rPr>
        <w:t xml:space="preserve">related risks. </w:t>
      </w:r>
      <w:r w:rsidR="00005CCC">
        <w:rPr>
          <w:rFonts w:ascii="Arial" w:hAnsi="Arial" w:cs="Arial"/>
          <w:sz w:val="24"/>
          <w:szCs w:val="24"/>
        </w:rPr>
        <w:t xml:space="preserve">The extent of having </w:t>
      </w:r>
      <w:r w:rsidR="00435CA0">
        <w:rPr>
          <w:rFonts w:ascii="Arial" w:hAnsi="Arial" w:cs="Arial"/>
          <w:sz w:val="24"/>
          <w:szCs w:val="24"/>
        </w:rPr>
        <w:t>these</w:t>
      </w:r>
      <w:r w:rsidR="00005CCC">
        <w:rPr>
          <w:rFonts w:ascii="Arial" w:hAnsi="Arial" w:cs="Arial"/>
          <w:sz w:val="24"/>
          <w:szCs w:val="24"/>
        </w:rPr>
        <w:t xml:space="preserve"> guidelines allows officers and other staff to spot the clu</w:t>
      </w:r>
      <w:r w:rsidR="00FA0A36">
        <w:rPr>
          <w:rFonts w:ascii="Arial" w:hAnsi="Arial" w:cs="Arial"/>
          <w:sz w:val="24"/>
          <w:szCs w:val="24"/>
        </w:rPr>
        <w:t xml:space="preserve">es associated with vulnerable individuals and </w:t>
      </w:r>
      <w:r w:rsidR="00E3126D">
        <w:rPr>
          <w:rFonts w:ascii="Arial" w:hAnsi="Arial" w:cs="Arial"/>
          <w:sz w:val="24"/>
          <w:szCs w:val="24"/>
        </w:rPr>
        <w:t>overall,</w:t>
      </w:r>
      <w:r w:rsidR="00FA0A36">
        <w:rPr>
          <w:rFonts w:ascii="Arial" w:hAnsi="Arial" w:cs="Arial"/>
          <w:sz w:val="24"/>
          <w:szCs w:val="24"/>
        </w:rPr>
        <w:t xml:space="preserve"> </w:t>
      </w:r>
      <w:r w:rsidR="00852E07">
        <w:rPr>
          <w:rFonts w:ascii="Arial" w:hAnsi="Arial" w:cs="Arial"/>
          <w:sz w:val="24"/>
          <w:szCs w:val="24"/>
        </w:rPr>
        <w:t xml:space="preserve">it </w:t>
      </w:r>
      <w:r w:rsidR="00FA0A36">
        <w:rPr>
          <w:rFonts w:ascii="Arial" w:hAnsi="Arial" w:cs="Arial"/>
          <w:sz w:val="24"/>
          <w:szCs w:val="24"/>
        </w:rPr>
        <w:t xml:space="preserve">will </w:t>
      </w:r>
      <w:r w:rsidR="00774D89">
        <w:rPr>
          <w:rFonts w:ascii="Arial" w:hAnsi="Arial" w:cs="Arial"/>
          <w:sz w:val="24"/>
          <w:szCs w:val="24"/>
        </w:rPr>
        <w:t>help</w:t>
      </w:r>
      <w:r w:rsidR="00FA0A36">
        <w:rPr>
          <w:rFonts w:ascii="Arial" w:hAnsi="Arial" w:cs="Arial"/>
          <w:sz w:val="24"/>
          <w:szCs w:val="24"/>
        </w:rPr>
        <w:t xml:space="preserve"> </w:t>
      </w:r>
      <w:r w:rsidR="00852E07">
        <w:rPr>
          <w:rFonts w:ascii="Arial" w:hAnsi="Arial" w:cs="Arial"/>
          <w:sz w:val="24"/>
          <w:szCs w:val="24"/>
        </w:rPr>
        <w:t>the</w:t>
      </w:r>
      <w:r w:rsidR="00FA0A36">
        <w:rPr>
          <w:rFonts w:ascii="Arial" w:hAnsi="Arial" w:cs="Arial"/>
          <w:sz w:val="24"/>
          <w:szCs w:val="24"/>
        </w:rPr>
        <w:t xml:space="preserve"> </w:t>
      </w:r>
      <w:r w:rsidR="00E42022">
        <w:rPr>
          <w:rFonts w:ascii="Arial" w:hAnsi="Arial" w:cs="Arial"/>
          <w:sz w:val="24"/>
          <w:szCs w:val="24"/>
        </w:rPr>
        <w:t xml:space="preserve">responders </w:t>
      </w:r>
      <w:r w:rsidR="00852E07">
        <w:rPr>
          <w:rFonts w:ascii="Arial" w:hAnsi="Arial" w:cs="Arial"/>
          <w:sz w:val="24"/>
          <w:szCs w:val="24"/>
        </w:rPr>
        <w:t xml:space="preserve">who need to </w:t>
      </w:r>
      <w:r w:rsidR="00E42022">
        <w:rPr>
          <w:rFonts w:ascii="Arial" w:hAnsi="Arial" w:cs="Arial"/>
          <w:sz w:val="24"/>
          <w:szCs w:val="24"/>
        </w:rPr>
        <w:t xml:space="preserve">deliver an </w:t>
      </w:r>
      <w:r w:rsidR="00BB5847">
        <w:rPr>
          <w:rFonts w:ascii="Arial" w:hAnsi="Arial" w:cs="Arial"/>
          <w:sz w:val="24"/>
          <w:szCs w:val="24"/>
        </w:rPr>
        <w:t xml:space="preserve">appropriate policing response </w:t>
      </w:r>
      <w:r w:rsidR="00A76509">
        <w:rPr>
          <w:rFonts w:ascii="Arial" w:hAnsi="Arial" w:cs="Arial"/>
          <w:sz w:val="24"/>
          <w:szCs w:val="24"/>
        </w:rPr>
        <w:t xml:space="preserve">and to </w:t>
      </w:r>
      <w:r w:rsidR="00852E07">
        <w:rPr>
          <w:rFonts w:ascii="Arial" w:hAnsi="Arial" w:cs="Arial"/>
          <w:sz w:val="24"/>
          <w:szCs w:val="24"/>
        </w:rPr>
        <w:t xml:space="preserve">allow them to identify someone who </w:t>
      </w:r>
      <w:r w:rsidR="00FE560A">
        <w:rPr>
          <w:rFonts w:ascii="Arial" w:hAnsi="Arial" w:cs="Arial"/>
          <w:sz w:val="24"/>
          <w:szCs w:val="24"/>
        </w:rPr>
        <w:t xml:space="preserve">is </w:t>
      </w:r>
      <w:r w:rsidR="00A76509">
        <w:rPr>
          <w:rFonts w:ascii="Arial" w:hAnsi="Arial" w:cs="Arial"/>
          <w:sz w:val="24"/>
          <w:szCs w:val="24"/>
        </w:rPr>
        <w:t>unable to protect themselves</w:t>
      </w:r>
      <w:r w:rsidR="001829F5">
        <w:rPr>
          <w:rFonts w:ascii="Arial" w:hAnsi="Arial" w:cs="Arial"/>
          <w:sz w:val="24"/>
          <w:szCs w:val="24"/>
        </w:rPr>
        <w:t xml:space="preserve"> and is in a vulnerable situation, who is </w:t>
      </w:r>
      <w:r w:rsidR="00F50E7A">
        <w:rPr>
          <w:rFonts w:ascii="Arial" w:hAnsi="Arial" w:cs="Arial"/>
          <w:sz w:val="24"/>
          <w:szCs w:val="24"/>
        </w:rPr>
        <w:t>too</w:t>
      </w:r>
      <w:r w:rsidR="001829F5">
        <w:rPr>
          <w:rFonts w:ascii="Arial" w:hAnsi="Arial" w:cs="Arial"/>
          <w:sz w:val="24"/>
          <w:szCs w:val="24"/>
        </w:rPr>
        <w:t xml:space="preserve"> scared to speak up</w:t>
      </w:r>
      <w:r w:rsidR="00F50E7A">
        <w:rPr>
          <w:rFonts w:ascii="Arial" w:hAnsi="Arial" w:cs="Arial"/>
          <w:sz w:val="24"/>
          <w:szCs w:val="24"/>
        </w:rPr>
        <w:t xml:space="preserve"> about the abuse they have received or going through</w:t>
      </w:r>
      <w:r w:rsidR="00E3126D">
        <w:rPr>
          <w:rFonts w:ascii="Arial" w:hAnsi="Arial" w:cs="Arial"/>
          <w:sz w:val="24"/>
          <w:szCs w:val="24"/>
        </w:rPr>
        <w:t xml:space="preserve"> (College </w:t>
      </w:r>
      <w:r w:rsidR="00D67B79">
        <w:rPr>
          <w:rFonts w:ascii="Arial" w:hAnsi="Arial" w:cs="Arial"/>
          <w:sz w:val="24"/>
          <w:szCs w:val="24"/>
        </w:rPr>
        <w:t xml:space="preserve">of </w:t>
      </w:r>
      <w:r w:rsidR="00E3126D">
        <w:rPr>
          <w:rFonts w:ascii="Arial" w:hAnsi="Arial" w:cs="Arial"/>
          <w:sz w:val="24"/>
          <w:szCs w:val="24"/>
        </w:rPr>
        <w:t xml:space="preserve">policing, </w:t>
      </w:r>
      <w:r w:rsidR="00457D8E">
        <w:rPr>
          <w:rFonts w:ascii="Arial" w:hAnsi="Arial" w:cs="Arial"/>
          <w:sz w:val="24"/>
          <w:szCs w:val="24"/>
        </w:rPr>
        <w:t>2020).</w:t>
      </w:r>
    </w:p>
    <w:p w14:paraId="2E5C64FE" w14:textId="7D2F44D7" w:rsidR="00B751CF" w:rsidRPr="00A761D6" w:rsidRDefault="009B45F6" w:rsidP="0045533F">
      <w:pPr>
        <w:spacing w:line="360" w:lineRule="auto"/>
        <w:rPr>
          <w:rFonts w:ascii="Arial" w:hAnsi="Arial" w:cs="Arial"/>
          <w:color w:val="FF0000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When dealing with a domestic or sexual abuse call</w:t>
      </w:r>
      <w:r w:rsidR="00466D57">
        <w:rPr>
          <w:rFonts w:ascii="Arial" w:hAnsi="Arial" w:cs="Arial"/>
          <w:sz w:val="24"/>
          <w:szCs w:val="24"/>
        </w:rPr>
        <w:t>s</w:t>
      </w:r>
      <w:r>
        <w:rPr>
          <w:rFonts w:ascii="Arial" w:hAnsi="Arial" w:cs="Arial"/>
          <w:sz w:val="24"/>
          <w:szCs w:val="24"/>
        </w:rPr>
        <w:t xml:space="preserve"> the police officer who is arriving on scene first </w:t>
      </w:r>
      <w:r w:rsidR="00391C8F">
        <w:rPr>
          <w:rFonts w:ascii="Arial" w:hAnsi="Arial" w:cs="Arial"/>
          <w:sz w:val="24"/>
          <w:szCs w:val="24"/>
        </w:rPr>
        <w:t xml:space="preserve">needs to be able to obtain the full picture in </w:t>
      </w:r>
      <w:r w:rsidR="00E1798A">
        <w:rPr>
          <w:rFonts w:ascii="Arial" w:hAnsi="Arial" w:cs="Arial"/>
          <w:sz w:val="24"/>
          <w:szCs w:val="24"/>
        </w:rPr>
        <w:t>order</w:t>
      </w:r>
      <w:r w:rsidR="00391C8F">
        <w:rPr>
          <w:rFonts w:ascii="Arial" w:hAnsi="Arial" w:cs="Arial"/>
          <w:sz w:val="24"/>
          <w:szCs w:val="24"/>
        </w:rPr>
        <w:t xml:space="preserve"> to deal with it correctly. </w:t>
      </w:r>
      <w:r w:rsidR="00715860">
        <w:rPr>
          <w:rFonts w:ascii="Arial" w:hAnsi="Arial" w:cs="Arial"/>
          <w:sz w:val="24"/>
          <w:szCs w:val="24"/>
        </w:rPr>
        <w:t>Additionally</w:t>
      </w:r>
      <w:r w:rsidR="00391C8F">
        <w:rPr>
          <w:rFonts w:ascii="Arial" w:hAnsi="Arial" w:cs="Arial"/>
          <w:sz w:val="24"/>
          <w:szCs w:val="24"/>
        </w:rPr>
        <w:t>, being called out to a</w:t>
      </w:r>
      <w:r w:rsidR="000E7ADB">
        <w:rPr>
          <w:rFonts w:ascii="Arial" w:hAnsi="Arial" w:cs="Arial"/>
          <w:sz w:val="24"/>
          <w:szCs w:val="24"/>
        </w:rPr>
        <w:t>n</w:t>
      </w:r>
      <w:r w:rsidR="00391C8F">
        <w:rPr>
          <w:rFonts w:ascii="Arial" w:hAnsi="Arial" w:cs="Arial"/>
          <w:sz w:val="24"/>
          <w:szCs w:val="24"/>
        </w:rPr>
        <w:t xml:space="preserve"> </w:t>
      </w:r>
      <w:r w:rsidR="003B1393">
        <w:rPr>
          <w:rFonts w:ascii="Arial" w:hAnsi="Arial" w:cs="Arial"/>
          <w:sz w:val="24"/>
          <w:szCs w:val="24"/>
        </w:rPr>
        <w:t>abus</w:t>
      </w:r>
      <w:r w:rsidR="000E7ADB">
        <w:rPr>
          <w:rFonts w:ascii="Arial" w:hAnsi="Arial" w:cs="Arial"/>
          <w:sz w:val="24"/>
          <w:szCs w:val="24"/>
        </w:rPr>
        <w:t>ive situation</w:t>
      </w:r>
      <w:r w:rsidR="003B1393">
        <w:rPr>
          <w:rFonts w:ascii="Arial" w:hAnsi="Arial" w:cs="Arial"/>
          <w:sz w:val="24"/>
          <w:szCs w:val="24"/>
        </w:rPr>
        <w:t xml:space="preserve"> doesn’t always mean that this is the first incident, </w:t>
      </w:r>
      <w:r w:rsidR="00962998">
        <w:rPr>
          <w:rFonts w:ascii="Arial" w:hAnsi="Arial" w:cs="Arial"/>
          <w:sz w:val="24"/>
          <w:szCs w:val="24"/>
        </w:rPr>
        <w:t>there may have been past abuse which has never been reporte</w:t>
      </w:r>
      <w:r w:rsidR="00033CE5">
        <w:rPr>
          <w:rFonts w:ascii="Arial" w:hAnsi="Arial" w:cs="Arial"/>
          <w:sz w:val="24"/>
          <w:szCs w:val="24"/>
        </w:rPr>
        <w:t>d</w:t>
      </w:r>
      <w:r w:rsidR="00962998">
        <w:rPr>
          <w:rFonts w:ascii="Arial" w:hAnsi="Arial" w:cs="Arial"/>
          <w:sz w:val="24"/>
          <w:szCs w:val="24"/>
        </w:rPr>
        <w:t xml:space="preserve">. Therefore, the officer arriving first needs </w:t>
      </w:r>
      <w:r w:rsidR="00C70406">
        <w:rPr>
          <w:rFonts w:ascii="Arial" w:hAnsi="Arial" w:cs="Arial"/>
          <w:sz w:val="24"/>
          <w:szCs w:val="24"/>
        </w:rPr>
        <w:t>to be aware and vigilant to past abuse</w:t>
      </w:r>
      <w:r w:rsidR="00033CE5">
        <w:rPr>
          <w:rFonts w:ascii="Arial" w:hAnsi="Arial" w:cs="Arial"/>
          <w:sz w:val="24"/>
          <w:szCs w:val="24"/>
        </w:rPr>
        <w:t xml:space="preserve">, </w:t>
      </w:r>
      <w:r w:rsidR="00B66A8B">
        <w:rPr>
          <w:rFonts w:ascii="Arial" w:hAnsi="Arial" w:cs="Arial"/>
          <w:sz w:val="24"/>
          <w:szCs w:val="24"/>
        </w:rPr>
        <w:t>which</w:t>
      </w:r>
      <w:r w:rsidR="00A50BD9">
        <w:rPr>
          <w:rFonts w:ascii="Arial" w:hAnsi="Arial" w:cs="Arial"/>
          <w:sz w:val="24"/>
          <w:szCs w:val="24"/>
        </w:rPr>
        <w:t xml:space="preserve"> can potentially lead to </w:t>
      </w:r>
      <w:r w:rsidR="00E1798A">
        <w:rPr>
          <w:rFonts w:ascii="Arial" w:hAnsi="Arial" w:cs="Arial"/>
          <w:sz w:val="24"/>
          <w:szCs w:val="24"/>
        </w:rPr>
        <w:t>evidence</w:t>
      </w:r>
      <w:r w:rsidR="00A50BD9">
        <w:rPr>
          <w:rFonts w:ascii="Arial" w:hAnsi="Arial" w:cs="Arial"/>
          <w:sz w:val="24"/>
          <w:szCs w:val="24"/>
        </w:rPr>
        <w:t xml:space="preserve"> of </w:t>
      </w:r>
      <w:r w:rsidR="00E1798A">
        <w:rPr>
          <w:rFonts w:ascii="Arial" w:hAnsi="Arial" w:cs="Arial"/>
          <w:sz w:val="24"/>
          <w:szCs w:val="24"/>
        </w:rPr>
        <w:t>previous</w:t>
      </w:r>
      <w:r w:rsidR="00A50BD9">
        <w:rPr>
          <w:rFonts w:ascii="Arial" w:hAnsi="Arial" w:cs="Arial"/>
          <w:sz w:val="24"/>
          <w:szCs w:val="24"/>
        </w:rPr>
        <w:t xml:space="preserve"> abusive behaviour which may be valuable in </w:t>
      </w:r>
      <w:r w:rsidR="00E1798A">
        <w:rPr>
          <w:rFonts w:ascii="Arial" w:hAnsi="Arial" w:cs="Arial"/>
          <w:sz w:val="24"/>
          <w:szCs w:val="24"/>
        </w:rPr>
        <w:t>providing</w:t>
      </w:r>
      <w:r w:rsidR="00A50BD9">
        <w:rPr>
          <w:rFonts w:ascii="Arial" w:hAnsi="Arial" w:cs="Arial"/>
          <w:sz w:val="24"/>
          <w:szCs w:val="24"/>
        </w:rPr>
        <w:t xml:space="preserve"> evidence </w:t>
      </w:r>
      <w:r w:rsidR="00033CE5">
        <w:rPr>
          <w:rFonts w:ascii="Arial" w:hAnsi="Arial" w:cs="Arial"/>
          <w:sz w:val="24"/>
          <w:szCs w:val="24"/>
        </w:rPr>
        <w:t>at court</w:t>
      </w:r>
      <w:r w:rsidR="00304F92">
        <w:rPr>
          <w:rFonts w:ascii="Arial" w:hAnsi="Arial" w:cs="Arial"/>
          <w:sz w:val="24"/>
          <w:szCs w:val="24"/>
        </w:rPr>
        <w:t>,</w:t>
      </w:r>
      <w:r w:rsidR="00033CE5">
        <w:rPr>
          <w:rFonts w:ascii="Arial" w:hAnsi="Arial" w:cs="Arial"/>
          <w:sz w:val="24"/>
          <w:szCs w:val="24"/>
        </w:rPr>
        <w:t xml:space="preserve"> </w:t>
      </w:r>
      <w:r w:rsidR="00304F92">
        <w:rPr>
          <w:rFonts w:ascii="Arial" w:hAnsi="Arial" w:cs="Arial"/>
          <w:sz w:val="24"/>
          <w:szCs w:val="24"/>
        </w:rPr>
        <w:t>in addition</w:t>
      </w:r>
      <w:r w:rsidR="00351C30">
        <w:rPr>
          <w:rFonts w:ascii="Arial" w:hAnsi="Arial" w:cs="Arial"/>
          <w:sz w:val="24"/>
          <w:szCs w:val="24"/>
        </w:rPr>
        <w:t xml:space="preserve"> </w:t>
      </w:r>
      <w:r w:rsidR="008B1EE8">
        <w:rPr>
          <w:rFonts w:ascii="Arial" w:hAnsi="Arial" w:cs="Arial"/>
          <w:sz w:val="24"/>
          <w:szCs w:val="24"/>
        </w:rPr>
        <w:t>lessons can be learnt of having</w:t>
      </w:r>
      <w:r w:rsidR="00351C30">
        <w:rPr>
          <w:rFonts w:ascii="Arial" w:hAnsi="Arial" w:cs="Arial"/>
          <w:sz w:val="24"/>
          <w:szCs w:val="24"/>
        </w:rPr>
        <w:t xml:space="preserve"> </w:t>
      </w:r>
      <w:r w:rsidR="00CB189D">
        <w:rPr>
          <w:rFonts w:ascii="Arial" w:hAnsi="Arial" w:cs="Arial"/>
          <w:sz w:val="24"/>
          <w:szCs w:val="24"/>
        </w:rPr>
        <w:t xml:space="preserve">a </w:t>
      </w:r>
      <w:r w:rsidR="00351C30">
        <w:rPr>
          <w:rFonts w:ascii="Arial" w:hAnsi="Arial" w:cs="Arial"/>
          <w:sz w:val="24"/>
          <w:szCs w:val="24"/>
        </w:rPr>
        <w:t xml:space="preserve">key </w:t>
      </w:r>
      <w:r w:rsidR="00E1798A">
        <w:rPr>
          <w:rFonts w:ascii="Arial" w:hAnsi="Arial" w:cs="Arial"/>
          <w:sz w:val="24"/>
          <w:szCs w:val="24"/>
        </w:rPr>
        <w:t xml:space="preserve">understanding </w:t>
      </w:r>
      <w:r w:rsidR="00CB189D">
        <w:rPr>
          <w:rFonts w:ascii="Arial" w:hAnsi="Arial" w:cs="Arial"/>
          <w:sz w:val="24"/>
          <w:szCs w:val="24"/>
        </w:rPr>
        <w:t xml:space="preserve">of </w:t>
      </w:r>
      <w:r w:rsidR="00D6136E">
        <w:rPr>
          <w:rFonts w:ascii="Arial" w:hAnsi="Arial" w:cs="Arial"/>
          <w:sz w:val="24"/>
          <w:szCs w:val="24"/>
        </w:rPr>
        <w:t xml:space="preserve">the risks which </w:t>
      </w:r>
      <w:r w:rsidR="00B478AE">
        <w:rPr>
          <w:rFonts w:ascii="Arial" w:hAnsi="Arial" w:cs="Arial"/>
          <w:sz w:val="24"/>
          <w:szCs w:val="24"/>
        </w:rPr>
        <w:t>possibly could</w:t>
      </w:r>
      <w:r w:rsidR="00D6136E">
        <w:rPr>
          <w:rFonts w:ascii="Arial" w:hAnsi="Arial" w:cs="Arial"/>
          <w:sz w:val="24"/>
          <w:szCs w:val="24"/>
        </w:rPr>
        <w:t xml:space="preserve"> have been made towards the </w:t>
      </w:r>
      <w:r w:rsidR="00E1798A">
        <w:rPr>
          <w:rFonts w:ascii="Arial" w:hAnsi="Arial" w:cs="Arial"/>
          <w:sz w:val="24"/>
          <w:szCs w:val="24"/>
        </w:rPr>
        <w:t>victim</w:t>
      </w:r>
      <w:r w:rsidR="00743262">
        <w:rPr>
          <w:rFonts w:ascii="Arial" w:hAnsi="Arial" w:cs="Arial"/>
          <w:sz w:val="24"/>
          <w:szCs w:val="24"/>
        </w:rPr>
        <w:t xml:space="preserve"> (College</w:t>
      </w:r>
      <w:r w:rsidR="00D17CE6">
        <w:rPr>
          <w:rFonts w:ascii="Arial" w:hAnsi="Arial" w:cs="Arial"/>
          <w:sz w:val="24"/>
          <w:szCs w:val="24"/>
        </w:rPr>
        <w:t xml:space="preserve"> of</w:t>
      </w:r>
      <w:r w:rsidR="00743262">
        <w:rPr>
          <w:rFonts w:ascii="Arial" w:hAnsi="Arial" w:cs="Arial"/>
          <w:sz w:val="24"/>
          <w:szCs w:val="24"/>
        </w:rPr>
        <w:t xml:space="preserve"> policing, 2016).</w:t>
      </w:r>
      <w:r w:rsidR="00F447EC">
        <w:rPr>
          <w:rFonts w:ascii="Arial" w:hAnsi="Arial" w:cs="Arial"/>
          <w:sz w:val="24"/>
          <w:szCs w:val="24"/>
        </w:rPr>
        <w:t xml:space="preserve"> Not only do they have the support from the police and criminal justice system </w:t>
      </w:r>
      <w:r w:rsidR="00F605D7">
        <w:rPr>
          <w:rFonts w:ascii="Arial" w:hAnsi="Arial" w:cs="Arial"/>
          <w:sz w:val="24"/>
          <w:szCs w:val="24"/>
        </w:rPr>
        <w:t>but now have,</w:t>
      </w:r>
      <w:r w:rsidR="00F447EC">
        <w:rPr>
          <w:rFonts w:ascii="Arial" w:hAnsi="Arial" w:cs="Arial"/>
          <w:sz w:val="24"/>
          <w:szCs w:val="24"/>
        </w:rPr>
        <w:t xml:space="preserve"> victim code</w:t>
      </w:r>
      <w:r w:rsidR="00525F46">
        <w:rPr>
          <w:rFonts w:ascii="Arial" w:hAnsi="Arial" w:cs="Arial"/>
          <w:sz w:val="24"/>
          <w:szCs w:val="24"/>
        </w:rPr>
        <w:t>,</w:t>
      </w:r>
      <w:r w:rsidR="00F605D7">
        <w:rPr>
          <w:rFonts w:ascii="Arial" w:hAnsi="Arial" w:cs="Arial"/>
          <w:sz w:val="24"/>
          <w:szCs w:val="24"/>
        </w:rPr>
        <w:t xml:space="preserve"> which</w:t>
      </w:r>
      <w:r w:rsidR="00F447EC">
        <w:rPr>
          <w:rFonts w:ascii="Arial" w:hAnsi="Arial" w:cs="Arial"/>
          <w:sz w:val="24"/>
          <w:szCs w:val="24"/>
        </w:rPr>
        <w:t xml:space="preserve"> has been put into place to make it easier and more comfortable for victim of abuse to come forward.</w:t>
      </w:r>
      <w:r w:rsidR="00797ED3">
        <w:rPr>
          <w:rFonts w:ascii="Arial" w:hAnsi="Arial" w:cs="Arial"/>
          <w:sz w:val="24"/>
          <w:szCs w:val="24"/>
        </w:rPr>
        <w:t xml:space="preserve"> For </w:t>
      </w:r>
      <w:r w:rsidR="00C62367">
        <w:rPr>
          <w:rFonts w:ascii="Arial" w:hAnsi="Arial" w:cs="Arial"/>
          <w:sz w:val="24"/>
          <w:szCs w:val="24"/>
        </w:rPr>
        <w:t>instance,</w:t>
      </w:r>
      <w:r w:rsidR="00797ED3">
        <w:rPr>
          <w:rFonts w:ascii="Arial" w:hAnsi="Arial" w:cs="Arial"/>
          <w:sz w:val="24"/>
          <w:szCs w:val="24"/>
        </w:rPr>
        <w:t xml:space="preserve"> the nature of the victim code allows victims of sexual abuse to choose the sex of the police officer who would be </w:t>
      </w:r>
      <w:r w:rsidR="00C62367">
        <w:rPr>
          <w:rFonts w:ascii="Arial" w:hAnsi="Arial" w:cs="Arial"/>
          <w:sz w:val="24"/>
          <w:szCs w:val="24"/>
        </w:rPr>
        <w:t>interviewing</w:t>
      </w:r>
      <w:r w:rsidR="00797ED3">
        <w:rPr>
          <w:rFonts w:ascii="Arial" w:hAnsi="Arial" w:cs="Arial"/>
          <w:sz w:val="24"/>
          <w:szCs w:val="24"/>
        </w:rPr>
        <w:t xml:space="preserve"> them</w:t>
      </w:r>
      <w:r w:rsidR="00F605D7">
        <w:rPr>
          <w:rFonts w:ascii="Arial" w:hAnsi="Arial" w:cs="Arial"/>
          <w:sz w:val="24"/>
          <w:szCs w:val="24"/>
        </w:rPr>
        <w:t xml:space="preserve">, this </w:t>
      </w:r>
      <w:r w:rsidR="00022E64">
        <w:rPr>
          <w:rFonts w:ascii="Arial" w:hAnsi="Arial" w:cs="Arial"/>
          <w:sz w:val="24"/>
          <w:szCs w:val="24"/>
        </w:rPr>
        <w:t xml:space="preserve">will allow them to be more comfortable </w:t>
      </w:r>
      <w:r w:rsidR="00525F46">
        <w:rPr>
          <w:rFonts w:ascii="Arial" w:hAnsi="Arial" w:cs="Arial"/>
          <w:sz w:val="24"/>
          <w:szCs w:val="24"/>
        </w:rPr>
        <w:t>in</w:t>
      </w:r>
      <w:r w:rsidR="00022E64">
        <w:rPr>
          <w:rFonts w:ascii="Arial" w:hAnsi="Arial" w:cs="Arial"/>
          <w:sz w:val="24"/>
          <w:szCs w:val="24"/>
        </w:rPr>
        <w:t xml:space="preserve"> the situation as it can be easier explaining their abuse to the same sex officer</w:t>
      </w:r>
      <w:r w:rsidR="000A4DD3">
        <w:rPr>
          <w:rFonts w:ascii="Arial" w:hAnsi="Arial" w:cs="Arial"/>
          <w:sz w:val="24"/>
          <w:szCs w:val="24"/>
        </w:rPr>
        <w:t xml:space="preserve">. </w:t>
      </w:r>
      <w:r w:rsidR="001D29ED">
        <w:rPr>
          <w:rFonts w:ascii="Arial" w:hAnsi="Arial" w:cs="Arial"/>
          <w:sz w:val="24"/>
          <w:szCs w:val="24"/>
        </w:rPr>
        <w:t>As well as,</w:t>
      </w:r>
      <w:r w:rsidR="009564F9">
        <w:rPr>
          <w:rFonts w:ascii="Arial" w:hAnsi="Arial" w:cs="Arial"/>
          <w:sz w:val="24"/>
          <w:szCs w:val="24"/>
        </w:rPr>
        <w:t xml:space="preserve"> they will have clear advi</w:t>
      </w:r>
      <w:r w:rsidR="00A07A77">
        <w:rPr>
          <w:rFonts w:ascii="Arial" w:hAnsi="Arial" w:cs="Arial"/>
          <w:sz w:val="24"/>
          <w:szCs w:val="24"/>
        </w:rPr>
        <w:t xml:space="preserve">ce on when they can have their </w:t>
      </w:r>
      <w:r w:rsidR="00C62367">
        <w:rPr>
          <w:rFonts w:ascii="Arial" w:hAnsi="Arial" w:cs="Arial"/>
          <w:sz w:val="24"/>
          <w:szCs w:val="24"/>
        </w:rPr>
        <w:t>evidence</w:t>
      </w:r>
      <w:r w:rsidR="00A07A77">
        <w:rPr>
          <w:rFonts w:ascii="Arial" w:hAnsi="Arial" w:cs="Arial"/>
          <w:sz w:val="24"/>
          <w:szCs w:val="24"/>
        </w:rPr>
        <w:t xml:space="preserve"> pre-</w:t>
      </w:r>
      <w:r w:rsidR="00C62367">
        <w:rPr>
          <w:rFonts w:ascii="Arial" w:hAnsi="Arial" w:cs="Arial"/>
          <w:sz w:val="24"/>
          <w:szCs w:val="24"/>
        </w:rPr>
        <w:t>recorded</w:t>
      </w:r>
      <w:r w:rsidR="00A07A77">
        <w:rPr>
          <w:rFonts w:ascii="Arial" w:hAnsi="Arial" w:cs="Arial"/>
          <w:sz w:val="24"/>
          <w:szCs w:val="24"/>
        </w:rPr>
        <w:t xml:space="preserve"> ahead of their trail, this allows them to not have to stress over the fact of seeing their attacker</w:t>
      </w:r>
      <w:r w:rsidR="00022E64">
        <w:rPr>
          <w:rFonts w:ascii="Arial" w:hAnsi="Arial" w:cs="Arial"/>
          <w:sz w:val="24"/>
          <w:szCs w:val="24"/>
        </w:rPr>
        <w:t xml:space="preserve"> and can focus on giving their evidence without having to relive </w:t>
      </w:r>
      <w:r w:rsidR="0093279A">
        <w:rPr>
          <w:rFonts w:ascii="Arial" w:hAnsi="Arial" w:cs="Arial"/>
          <w:sz w:val="24"/>
          <w:szCs w:val="24"/>
        </w:rPr>
        <w:t>the ordeal they have been through</w:t>
      </w:r>
      <w:r w:rsidR="00C62367">
        <w:rPr>
          <w:rFonts w:ascii="Arial" w:hAnsi="Arial" w:cs="Arial"/>
          <w:sz w:val="24"/>
          <w:szCs w:val="24"/>
        </w:rPr>
        <w:t xml:space="preserve">, </w:t>
      </w:r>
      <w:r w:rsidR="001D29ED">
        <w:rPr>
          <w:rFonts w:ascii="Arial" w:hAnsi="Arial" w:cs="Arial"/>
          <w:sz w:val="24"/>
          <w:szCs w:val="24"/>
        </w:rPr>
        <w:t>significantly</w:t>
      </w:r>
      <w:r w:rsidR="00C62367">
        <w:rPr>
          <w:rFonts w:ascii="Arial" w:hAnsi="Arial" w:cs="Arial"/>
          <w:sz w:val="24"/>
          <w:szCs w:val="24"/>
        </w:rPr>
        <w:t xml:space="preserve"> they </w:t>
      </w:r>
      <w:r w:rsidR="00F61699">
        <w:rPr>
          <w:rFonts w:ascii="Arial" w:hAnsi="Arial" w:cs="Arial"/>
          <w:sz w:val="24"/>
          <w:szCs w:val="24"/>
        </w:rPr>
        <w:t>won’t</w:t>
      </w:r>
      <w:r w:rsidR="00C62367">
        <w:rPr>
          <w:rFonts w:ascii="Arial" w:hAnsi="Arial" w:cs="Arial"/>
          <w:sz w:val="24"/>
          <w:szCs w:val="24"/>
        </w:rPr>
        <w:t xml:space="preserve"> have the </w:t>
      </w:r>
      <w:r w:rsidR="001D29ED">
        <w:rPr>
          <w:rFonts w:ascii="Arial" w:hAnsi="Arial" w:cs="Arial"/>
          <w:sz w:val="24"/>
          <w:szCs w:val="24"/>
        </w:rPr>
        <w:t>trauma</w:t>
      </w:r>
      <w:r w:rsidR="00C62367">
        <w:rPr>
          <w:rFonts w:ascii="Arial" w:hAnsi="Arial" w:cs="Arial"/>
          <w:sz w:val="24"/>
          <w:szCs w:val="24"/>
        </w:rPr>
        <w:t xml:space="preserve"> of being cross examined in front of a packet courtroom</w:t>
      </w:r>
      <w:r w:rsidR="0093279A">
        <w:rPr>
          <w:rFonts w:ascii="Arial" w:hAnsi="Arial" w:cs="Arial"/>
          <w:sz w:val="24"/>
          <w:szCs w:val="24"/>
        </w:rPr>
        <w:t xml:space="preserve">, </w:t>
      </w:r>
      <w:r w:rsidR="007A1944">
        <w:rPr>
          <w:rFonts w:ascii="Arial" w:hAnsi="Arial" w:cs="Arial"/>
          <w:sz w:val="24"/>
          <w:szCs w:val="24"/>
        </w:rPr>
        <w:t>which usually add</w:t>
      </w:r>
      <w:r w:rsidR="003267D7">
        <w:rPr>
          <w:rFonts w:ascii="Arial" w:hAnsi="Arial" w:cs="Arial"/>
          <w:sz w:val="24"/>
          <w:szCs w:val="24"/>
        </w:rPr>
        <w:t>s</w:t>
      </w:r>
      <w:r w:rsidR="007A1944">
        <w:rPr>
          <w:rFonts w:ascii="Arial" w:hAnsi="Arial" w:cs="Arial"/>
          <w:sz w:val="24"/>
          <w:szCs w:val="24"/>
        </w:rPr>
        <w:t xml:space="preserve"> more stress due to the amount of people watching them</w:t>
      </w:r>
      <w:r w:rsidR="005F03F5">
        <w:rPr>
          <w:rFonts w:ascii="Arial" w:hAnsi="Arial" w:cs="Arial"/>
          <w:sz w:val="24"/>
          <w:szCs w:val="24"/>
        </w:rPr>
        <w:t xml:space="preserve"> (Gov.uk, </w:t>
      </w:r>
      <w:r w:rsidR="002D349C">
        <w:rPr>
          <w:rFonts w:ascii="Arial" w:hAnsi="Arial" w:cs="Arial"/>
          <w:sz w:val="24"/>
          <w:szCs w:val="24"/>
        </w:rPr>
        <w:lastRenderedPageBreak/>
        <w:t>2021).</w:t>
      </w:r>
      <w:r w:rsidR="00A16202">
        <w:rPr>
          <w:rFonts w:ascii="Arial" w:hAnsi="Arial" w:cs="Arial"/>
          <w:sz w:val="24"/>
          <w:szCs w:val="24"/>
        </w:rPr>
        <w:t xml:space="preserve"> Police responding to victims of abuse </w:t>
      </w:r>
      <w:r w:rsidR="00430037">
        <w:rPr>
          <w:rFonts w:ascii="Arial" w:hAnsi="Arial" w:cs="Arial"/>
          <w:sz w:val="24"/>
          <w:szCs w:val="24"/>
        </w:rPr>
        <w:t xml:space="preserve">needs to be taken seriously and </w:t>
      </w:r>
      <w:r w:rsidR="002646FB">
        <w:rPr>
          <w:rFonts w:ascii="Arial" w:hAnsi="Arial" w:cs="Arial"/>
          <w:sz w:val="24"/>
          <w:szCs w:val="24"/>
        </w:rPr>
        <w:t xml:space="preserve">acted on </w:t>
      </w:r>
      <w:r w:rsidR="00430037">
        <w:rPr>
          <w:rFonts w:ascii="Arial" w:hAnsi="Arial" w:cs="Arial"/>
          <w:sz w:val="24"/>
          <w:szCs w:val="24"/>
        </w:rPr>
        <w:t xml:space="preserve">quickly in order for them to obtain as much evidence as they can, or before the victim </w:t>
      </w:r>
      <w:r w:rsidR="00454B56">
        <w:rPr>
          <w:rFonts w:ascii="Arial" w:hAnsi="Arial" w:cs="Arial"/>
          <w:sz w:val="24"/>
          <w:szCs w:val="24"/>
        </w:rPr>
        <w:t xml:space="preserve">changes </w:t>
      </w:r>
      <w:r w:rsidR="00CA7653">
        <w:rPr>
          <w:rFonts w:ascii="Arial" w:hAnsi="Arial" w:cs="Arial"/>
          <w:sz w:val="24"/>
          <w:szCs w:val="24"/>
        </w:rPr>
        <w:t>their</w:t>
      </w:r>
      <w:r w:rsidR="00454B56">
        <w:rPr>
          <w:rFonts w:ascii="Arial" w:hAnsi="Arial" w:cs="Arial"/>
          <w:sz w:val="24"/>
          <w:szCs w:val="24"/>
        </w:rPr>
        <w:t xml:space="preserve"> mind in reporting their crime due to how </w:t>
      </w:r>
      <w:r w:rsidR="00454B56" w:rsidRPr="00A761D6">
        <w:rPr>
          <w:rFonts w:ascii="Arial" w:hAnsi="Arial" w:cs="Arial"/>
          <w:sz w:val="24"/>
          <w:szCs w:val="24"/>
        </w:rPr>
        <w:t>vulnerable they can be</w:t>
      </w:r>
      <w:r w:rsidR="002646FB" w:rsidRPr="00A761D6">
        <w:rPr>
          <w:rFonts w:ascii="Arial" w:hAnsi="Arial" w:cs="Arial"/>
          <w:sz w:val="24"/>
          <w:szCs w:val="24"/>
        </w:rPr>
        <w:t xml:space="preserve"> or being influenced by their abuser</w:t>
      </w:r>
      <w:r w:rsidR="00A352A4" w:rsidRPr="00A761D6">
        <w:rPr>
          <w:rFonts w:ascii="Arial" w:hAnsi="Arial" w:cs="Arial"/>
          <w:sz w:val="24"/>
          <w:szCs w:val="24"/>
        </w:rPr>
        <w:t xml:space="preserve"> </w:t>
      </w:r>
      <w:r w:rsidR="00934A42">
        <w:rPr>
          <w:rFonts w:ascii="Arial" w:hAnsi="Arial" w:cs="Arial"/>
          <w:sz w:val="24"/>
          <w:szCs w:val="24"/>
        </w:rPr>
        <w:t>which in time making them</w:t>
      </w:r>
      <w:r w:rsidR="00A352A4" w:rsidRPr="00A761D6">
        <w:rPr>
          <w:rFonts w:ascii="Arial" w:hAnsi="Arial" w:cs="Arial"/>
          <w:sz w:val="24"/>
          <w:szCs w:val="24"/>
        </w:rPr>
        <w:t xml:space="preserve"> too scared to come forward</w:t>
      </w:r>
      <w:r w:rsidR="00454B56" w:rsidRPr="00A761D6">
        <w:rPr>
          <w:rFonts w:ascii="Arial" w:hAnsi="Arial" w:cs="Arial"/>
          <w:sz w:val="24"/>
          <w:szCs w:val="24"/>
        </w:rPr>
        <w:t>.</w:t>
      </w:r>
      <w:r w:rsidR="00A05F6D" w:rsidRPr="00A761D6">
        <w:rPr>
          <w:rFonts w:ascii="Arial" w:hAnsi="Arial" w:cs="Arial"/>
          <w:sz w:val="24"/>
          <w:szCs w:val="24"/>
        </w:rPr>
        <w:t xml:space="preserve"> Almost half of the police force needs to improve</w:t>
      </w:r>
      <w:r w:rsidR="007A33C5">
        <w:rPr>
          <w:rFonts w:ascii="Arial" w:hAnsi="Arial" w:cs="Arial"/>
          <w:sz w:val="24"/>
          <w:szCs w:val="24"/>
        </w:rPr>
        <w:t xml:space="preserve"> on </w:t>
      </w:r>
      <w:r w:rsidR="00A05F6D" w:rsidRPr="00A761D6">
        <w:rPr>
          <w:rFonts w:ascii="Arial" w:hAnsi="Arial" w:cs="Arial"/>
          <w:sz w:val="24"/>
          <w:szCs w:val="24"/>
        </w:rPr>
        <w:t xml:space="preserve">their crime </w:t>
      </w:r>
      <w:r w:rsidR="00CA7653" w:rsidRPr="00A761D6">
        <w:rPr>
          <w:rFonts w:ascii="Arial" w:hAnsi="Arial" w:cs="Arial"/>
          <w:sz w:val="24"/>
          <w:szCs w:val="24"/>
        </w:rPr>
        <w:t>investigation</w:t>
      </w:r>
      <w:r w:rsidR="007A33C5">
        <w:rPr>
          <w:rFonts w:ascii="Arial" w:hAnsi="Arial" w:cs="Arial"/>
          <w:sz w:val="24"/>
          <w:szCs w:val="24"/>
        </w:rPr>
        <w:t xml:space="preserve"> skills</w:t>
      </w:r>
      <w:r w:rsidR="00C70F8F" w:rsidRPr="00A761D6">
        <w:rPr>
          <w:rFonts w:ascii="Arial" w:hAnsi="Arial" w:cs="Arial"/>
          <w:sz w:val="24"/>
          <w:szCs w:val="24"/>
        </w:rPr>
        <w:t xml:space="preserve">, in order to secure successful outcomes for the victims </w:t>
      </w:r>
      <w:r w:rsidR="00CA7653" w:rsidRPr="00A761D6">
        <w:rPr>
          <w:rFonts w:ascii="Arial" w:hAnsi="Arial" w:cs="Arial"/>
          <w:sz w:val="24"/>
          <w:szCs w:val="24"/>
        </w:rPr>
        <w:t>before it gets missed.</w:t>
      </w:r>
      <w:r w:rsidR="008D0611" w:rsidRPr="00A761D6">
        <w:rPr>
          <w:rFonts w:ascii="Arial" w:hAnsi="Arial" w:cs="Arial"/>
          <w:sz w:val="24"/>
          <w:szCs w:val="24"/>
        </w:rPr>
        <w:t xml:space="preserve"> For </w:t>
      </w:r>
      <w:r w:rsidR="009F175B" w:rsidRPr="00A761D6">
        <w:rPr>
          <w:rFonts w:ascii="Arial" w:hAnsi="Arial" w:cs="Arial"/>
          <w:sz w:val="24"/>
          <w:szCs w:val="24"/>
        </w:rPr>
        <w:t>example,</w:t>
      </w:r>
      <w:r w:rsidR="008D0611" w:rsidRPr="00A761D6">
        <w:rPr>
          <w:rFonts w:ascii="Arial" w:hAnsi="Arial" w:cs="Arial"/>
          <w:sz w:val="24"/>
          <w:szCs w:val="24"/>
        </w:rPr>
        <w:t xml:space="preserve"> things could be getting missed due to lack of staff and </w:t>
      </w:r>
      <w:r w:rsidR="003204E2" w:rsidRPr="00A761D6">
        <w:rPr>
          <w:rFonts w:ascii="Arial" w:hAnsi="Arial" w:cs="Arial"/>
          <w:sz w:val="24"/>
          <w:szCs w:val="24"/>
        </w:rPr>
        <w:t xml:space="preserve">equipment </w:t>
      </w:r>
      <w:r w:rsidR="00205B1B" w:rsidRPr="00A761D6">
        <w:rPr>
          <w:rFonts w:ascii="Arial" w:hAnsi="Arial" w:cs="Arial"/>
          <w:sz w:val="24"/>
          <w:szCs w:val="24"/>
        </w:rPr>
        <w:t>provided leaving them with very little resources and not enough staff to responded to each case.</w:t>
      </w:r>
      <w:r w:rsidR="00986136" w:rsidRPr="00A761D6">
        <w:rPr>
          <w:rFonts w:ascii="Arial" w:hAnsi="Arial" w:cs="Arial"/>
          <w:sz w:val="24"/>
          <w:szCs w:val="24"/>
        </w:rPr>
        <w:t xml:space="preserve"> </w:t>
      </w:r>
      <w:r w:rsidR="00A761D6" w:rsidRPr="00A761D6">
        <w:rPr>
          <w:rFonts w:ascii="Arial" w:hAnsi="Arial" w:cs="Arial"/>
          <w:sz w:val="24"/>
          <w:szCs w:val="24"/>
        </w:rPr>
        <w:t>I</w:t>
      </w:r>
      <w:r w:rsidR="009C2FED" w:rsidRPr="00A761D6">
        <w:rPr>
          <w:rFonts w:ascii="Arial" w:hAnsi="Arial" w:cs="Arial"/>
          <w:sz w:val="24"/>
          <w:szCs w:val="24"/>
        </w:rPr>
        <w:t xml:space="preserve">n 2020 80,000 cases </w:t>
      </w:r>
      <w:r w:rsidR="009F175B" w:rsidRPr="00A761D6">
        <w:rPr>
          <w:rFonts w:ascii="Arial" w:hAnsi="Arial" w:cs="Arial"/>
          <w:sz w:val="24"/>
          <w:szCs w:val="24"/>
        </w:rPr>
        <w:t>were</w:t>
      </w:r>
      <w:r w:rsidR="009C2FED" w:rsidRPr="00A761D6">
        <w:rPr>
          <w:rFonts w:ascii="Arial" w:hAnsi="Arial" w:cs="Arial"/>
          <w:sz w:val="24"/>
          <w:szCs w:val="24"/>
        </w:rPr>
        <w:t xml:space="preserve"> missed by the police </w:t>
      </w:r>
      <w:r w:rsidR="000054A6" w:rsidRPr="00A761D6">
        <w:rPr>
          <w:rFonts w:ascii="Arial" w:hAnsi="Arial" w:cs="Arial"/>
          <w:sz w:val="24"/>
          <w:szCs w:val="24"/>
        </w:rPr>
        <w:t>due to the crime not fitting the purpose of the police action</w:t>
      </w:r>
      <w:r w:rsidR="00F90C93">
        <w:rPr>
          <w:rFonts w:ascii="Arial" w:hAnsi="Arial" w:cs="Arial"/>
          <w:sz w:val="24"/>
          <w:szCs w:val="24"/>
        </w:rPr>
        <w:t xml:space="preserve"> which resulted in many cases not being recorded</w:t>
      </w:r>
      <w:r w:rsidR="000054A6" w:rsidRPr="00A761D6">
        <w:rPr>
          <w:rFonts w:ascii="Arial" w:hAnsi="Arial" w:cs="Arial"/>
          <w:sz w:val="24"/>
          <w:szCs w:val="24"/>
        </w:rPr>
        <w:t xml:space="preserve">, this left vulnerable women all alone </w:t>
      </w:r>
      <w:r w:rsidR="009F175B" w:rsidRPr="00A761D6">
        <w:rPr>
          <w:rFonts w:ascii="Arial" w:hAnsi="Arial" w:cs="Arial"/>
          <w:sz w:val="24"/>
          <w:szCs w:val="24"/>
        </w:rPr>
        <w:t xml:space="preserve">and with no support (BBC news, </w:t>
      </w:r>
      <w:r w:rsidR="00DD1ABD" w:rsidRPr="00A761D6">
        <w:rPr>
          <w:rFonts w:ascii="Arial" w:hAnsi="Arial" w:cs="Arial"/>
          <w:sz w:val="24"/>
          <w:szCs w:val="24"/>
        </w:rPr>
        <w:t>2020).</w:t>
      </w:r>
      <w:r w:rsidR="00A761D6">
        <w:rPr>
          <w:rFonts w:ascii="Arial" w:hAnsi="Arial" w:cs="Arial"/>
          <w:color w:val="FF0000"/>
          <w:sz w:val="24"/>
          <w:szCs w:val="24"/>
        </w:rPr>
        <w:t xml:space="preserve"> </w:t>
      </w:r>
      <w:r w:rsidR="00205B1B">
        <w:rPr>
          <w:rFonts w:ascii="Arial" w:hAnsi="Arial" w:cs="Arial"/>
          <w:sz w:val="24"/>
          <w:szCs w:val="24"/>
        </w:rPr>
        <w:t>Victims</w:t>
      </w:r>
      <w:r w:rsidR="009E3FAC">
        <w:rPr>
          <w:rFonts w:ascii="Arial" w:hAnsi="Arial" w:cs="Arial"/>
          <w:sz w:val="24"/>
          <w:szCs w:val="24"/>
        </w:rPr>
        <w:t xml:space="preserve"> notice when there is a poor effort going into the investigation</w:t>
      </w:r>
      <w:r w:rsidR="00A761D6">
        <w:rPr>
          <w:rFonts w:ascii="Arial" w:hAnsi="Arial" w:cs="Arial"/>
          <w:sz w:val="24"/>
          <w:szCs w:val="24"/>
        </w:rPr>
        <w:t>,</w:t>
      </w:r>
      <w:r w:rsidR="000F4C43">
        <w:rPr>
          <w:rFonts w:ascii="Arial" w:hAnsi="Arial" w:cs="Arial"/>
          <w:sz w:val="24"/>
          <w:szCs w:val="24"/>
        </w:rPr>
        <w:t xml:space="preserve"> </w:t>
      </w:r>
      <w:r w:rsidR="00A761D6">
        <w:rPr>
          <w:rFonts w:ascii="Arial" w:hAnsi="Arial" w:cs="Arial"/>
          <w:sz w:val="24"/>
          <w:szCs w:val="24"/>
        </w:rPr>
        <w:t>this</w:t>
      </w:r>
      <w:r w:rsidR="000F4C43">
        <w:rPr>
          <w:rFonts w:ascii="Arial" w:hAnsi="Arial" w:cs="Arial"/>
          <w:sz w:val="24"/>
          <w:szCs w:val="24"/>
        </w:rPr>
        <w:t xml:space="preserve"> can lead to their perceptions of not being believe, which in a </w:t>
      </w:r>
      <w:r w:rsidR="00A72D39">
        <w:rPr>
          <w:rFonts w:ascii="Arial" w:hAnsi="Arial" w:cs="Arial"/>
          <w:sz w:val="24"/>
          <w:szCs w:val="24"/>
        </w:rPr>
        <w:t xml:space="preserve">case such as sexual and </w:t>
      </w:r>
      <w:r w:rsidR="009802A4">
        <w:rPr>
          <w:rFonts w:ascii="Arial" w:hAnsi="Arial" w:cs="Arial"/>
          <w:sz w:val="24"/>
          <w:szCs w:val="24"/>
        </w:rPr>
        <w:t>domestic</w:t>
      </w:r>
      <w:r w:rsidR="00A72D39">
        <w:rPr>
          <w:rFonts w:ascii="Arial" w:hAnsi="Arial" w:cs="Arial"/>
          <w:sz w:val="24"/>
          <w:szCs w:val="24"/>
        </w:rPr>
        <w:t xml:space="preserve"> abuse victims it </w:t>
      </w:r>
      <w:r w:rsidR="00F028C7">
        <w:rPr>
          <w:rFonts w:ascii="Arial" w:hAnsi="Arial" w:cs="Arial"/>
          <w:sz w:val="24"/>
          <w:szCs w:val="24"/>
        </w:rPr>
        <w:t xml:space="preserve">can </w:t>
      </w:r>
      <w:r w:rsidR="00A72D39">
        <w:rPr>
          <w:rFonts w:ascii="Arial" w:hAnsi="Arial" w:cs="Arial"/>
          <w:sz w:val="24"/>
          <w:szCs w:val="24"/>
        </w:rPr>
        <w:t xml:space="preserve">take them a lot of courage to step forward as they are </w:t>
      </w:r>
      <w:r w:rsidR="00F028C7">
        <w:rPr>
          <w:rFonts w:ascii="Arial" w:hAnsi="Arial" w:cs="Arial"/>
          <w:sz w:val="24"/>
          <w:szCs w:val="24"/>
        </w:rPr>
        <w:t>anxious</w:t>
      </w:r>
      <w:r w:rsidR="00A72D39">
        <w:rPr>
          <w:rFonts w:ascii="Arial" w:hAnsi="Arial" w:cs="Arial"/>
          <w:sz w:val="24"/>
          <w:szCs w:val="24"/>
        </w:rPr>
        <w:t xml:space="preserve"> of not being </w:t>
      </w:r>
      <w:r w:rsidR="009802A4">
        <w:rPr>
          <w:rFonts w:ascii="Arial" w:hAnsi="Arial" w:cs="Arial"/>
          <w:sz w:val="24"/>
          <w:szCs w:val="24"/>
        </w:rPr>
        <w:t>believed</w:t>
      </w:r>
      <w:r w:rsidR="00A72D39">
        <w:rPr>
          <w:rFonts w:ascii="Arial" w:hAnsi="Arial" w:cs="Arial"/>
          <w:sz w:val="24"/>
          <w:szCs w:val="24"/>
        </w:rPr>
        <w:t xml:space="preserve"> </w:t>
      </w:r>
      <w:r w:rsidR="00F028C7">
        <w:rPr>
          <w:rFonts w:ascii="Arial" w:hAnsi="Arial" w:cs="Arial"/>
          <w:sz w:val="24"/>
          <w:szCs w:val="24"/>
        </w:rPr>
        <w:t>and</w:t>
      </w:r>
      <w:r w:rsidR="00A72D39">
        <w:rPr>
          <w:rFonts w:ascii="Arial" w:hAnsi="Arial" w:cs="Arial"/>
          <w:sz w:val="24"/>
          <w:szCs w:val="24"/>
        </w:rPr>
        <w:t xml:space="preserve"> </w:t>
      </w:r>
      <w:r w:rsidR="009802A4">
        <w:rPr>
          <w:rFonts w:ascii="Arial" w:hAnsi="Arial" w:cs="Arial"/>
          <w:sz w:val="24"/>
          <w:szCs w:val="24"/>
        </w:rPr>
        <w:t>justice not being done</w:t>
      </w:r>
      <w:r w:rsidR="00C920C6">
        <w:rPr>
          <w:rFonts w:ascii="Arial" w:hAnsi="Arial" w:cs="Arial"/>
          <w:sz w:val="24"/>
          <w:szCs w:val="24"/>
        </w:rPr>
        <w:t xml:space="preserve">. </w:t>
      </w:r>
      <w:r w:rsidR="00F028C7">
        <w:rPr>
          <w:rFonts w:ascii="Arial" w:hAnsi="Arial" w:cs="Arial"/>
          <w:sz w:val="24"/>
          <w:szCs w:val="24"/>
        </w:rPr>
        <w:t>Therefore</w:t>
      </w:r>
      <w:r w:rsidR="00C920C6">
        <w:rPr>
          <w:rFonts w:ascii="Arial" w:hAnsi="Arial" w:cs="Arial"/>
          <w:sz w:val="24"/>
          <w:szCs w:val="24"/>
        </w:rPr>
        <w:t xml:space="preserve">, having the right amount of effort and time for the victim can lead to better outcomes as they feel like they can trust the officer </w:t>
      </w:r>
      <w:r w:rsidR="009551EE">
        <w:rPr>
          <w:rFonts w:ascii="Arial" w:hAnsi="Arial" w:cs="Arial"/>
          <w:sz w:val="24"/>
          <w:szCs w:val="24"/>
        </w:rPr>
        <w:t xml:space="preserve">and provide them with all the information needed </w:t>
      </w:r>
      <w:r w:rsidR="00ED7017">
        <w:rPr>
          <w:rFonts w:ascii="Arial" w:hAnsi="Arial" w:cs="Arial"/>
          <w:sz w:val="24"/>
          <w:szCs w:val="24"/>
        </w:rPr>
        <w:t>(CJJI, 2015).</w:t>
      </w:r>
      <w:r w:rsidR="00344FDA">
        <w:rPr>
          <w:rFonts w:ascii="Arial" w:hAnsi="Arial" w:cs="Arial"/>
          <w:sz w:val="24"/>
          <w:szCs w:val="24"/>
        </w:rPr>
        <w:t xml:space="preserve"> </w:t>
      </w:r>
      <w:r w:rsidR="00A8444F">
        <w:rPr>
          <w:rFonts w:ascii="Arial" w:hAnsi="Arial" w:cs="Arial"/>
          <w:sz w:val="24"/>
          <w:szCs w:val="24"/>
        </w:rPr>
        <w:t xml:space="preserve">With having such a huge role into </w:t>
      </w:r>
      <w:r w:rsidR="00E94745">
        <w:rPr>
          <w:rFonts w:ascii="Arial" w:hAnsi="Arial" w:cs="Arial"/>
          <w:sz w:val="24"/>
          <w:szCs w:val="24"/>
        </w:rPr>
        <w:t xml:space="preserve">supporting and </w:t>
      </w:r>
      <w:r w:rsidR="00DF35CC">
        <w:rPr>
          <w:rFonts w:ascii="Arial" w:hAnsi="Arial" w:cs="Arial"/>
          <w:sz w:val="24"/>
          <w:szCs w:val="24"/>
        </w:rPr>
        <w:t>responding</w:t>
      </w:r>
      <w:r w:rsidR="00E94745">
        <w:rPr>
          <w:rFonts w:ascii="Arial" w:hAnsi="Arial" w:cs="Arial"/>
          <w:sz w:val="24"/>
          <w:szCs w:val="24"/>
        </w:rPr>
        <w:t xml:space="preserve"> to abuse cases the police departments are provided with </w:t>
      </w:r>
      <w:r w:rsidR="002714A0">
        <w:rPr>
          <w:rFonts w:ascii="Arial" w:hAnsi="Arial" w:cs="Arial"/>
          <w:sz w:val="24"/>
          <w:szCs w:val="24"/>
        </w:rPr>
        <w:t xml:space="preserve">guidance and training in how to identify domestic </w:t>
      </w:r>
      <w:r w:rsidR="000229BC">
        <w:rPr>
          <w:rFonts w:ascii="Arial" w:hAnsi="Arial" w:cs="Arial"/>
          <w:sz w:val="24"/>
          <w:szCs w:val="24"/>
        </w:rPr>
        <w:t xml:space="preserve">violence and abuse, this allows them to </w:t>
      </w:r>
      <w:r w:rsidR="00DF35CC">
        <w:rPr>
          <w:rFonts w:ascii="Arial" w:hAnsi="Arial" w:cs="Arial"/>
          <w:sz w:val="24"/>
          <w:szCs w:val="24"/>
        </w:rPr>
        <w:t>recognise</w:t>
      </w:r>
      <w:r w:rsidR="000229BC">
        <w:rPr>
          <w:rFonts w:ascii="Arial" w:hAnsi="Arial" w:cs="Arial"/>
          <w:sz w:val="24"/>
          <w:szCs w:val="24"/>
        </w:rPr>
        <w:t xml:space="preserve"> the signs when </w:t>
      </w:r>
      <w:r w:rsidR="00DF35CC">
        <w:rPr>
          <w:rFonts w:ascii="Arial" w:hAnsi="Arial" w:cs="Arial"/>
          <w:sz w:val="24"/>
          <w:szCs w:val="24"/>
        </w:rPr>
        <w:t>attending</w:t>
      </w:r>
      <w:r w:rsidR="000229BC">
        <w:rPr>
          <w:rFonts w:ascii="Arial" w:hAnsi="Arial" w:cs="Arial"/>
          <w:sz w:val="24"/>
          <w:szCs w:val="24"/>
        </w:rPr>
        <w:t xml:space="preserve"> an abuse call </w:t>
      </w:r>
      <w:r w:rsidR="00616B6D">
        <w:rPr>
          <w:rFonts w:ascii="Arial" w:hAnsi="Arial" w:cs="Arial"/>
          <w:sz w:val="24"/>
          <w:szCs w:val="24"/>
        </w:rPr>
        <w:t>which allows them</w:t>
      </w:r>
      <w:r w:rsidR="00815829">
        <w:rPr>
          <w:rFonts w:ascii="Arial" w:hAnsi="Arial" w:cs="Arial"/>
          <w:sz w:val="24"/>
          <w:szCs w:val="24"/>
        </w:rPr>
        <w:t xml:space="preserve"> to be able </w:t>
      </w:r>
      <w:r w:rsidR="00DF35CC">
        <w:rPr>
          <w:rFonts w:ascii="Arial" w:hAnsi="Arial" w:cs="Arial"/>
          <w:sz w:val="24"/>
          <w:szCs w:val="24"/>
        </w:rPr>
        <w:t>to handle</w:t>
      </w:r>
      <w:r w:rsidR="00815829">
        <w:rPr>
          <w:rFonts w:ascii="Arial" w:hAnsi="Arial" w:cs="Arial"/>
          <w:sz w:val="24"/>
          <w:szCs w:val="24"/>
        </w:rPr>
        <w:t xml:space="preserve"> the situation </w:t>
      </w:r>
      <w:r w:rsidR="00DF35CC">
        <w:rPr>
          <w:rFonts w:ascii="Arial" w:hAnsi="Arial" w:cs="Arial"/>
          <w:sz w:val="24"/>
          <w:szCs w:val="24"/>
        </w:rPr>
        <w:t xml:space="preserve">delicately </w:t>
      </w:r>
      <w:r w:rsidR="00D30718">
        <w:rPr>
          <w:rFonts w:ascii="Arial" w:hAnsi="Arial" w:cs="Arial"/>
          <w:sz w:val="24"/>
          <w:szCs w:val="24"/>
        </w:rPr>
        <w:t>s</w:t>
      </w:r>
      <w:r w:rsidR="00815829">
        <w:rPr>
          <w:rFonts w:ascii="Arial" w:hAnsi="Arial" w:cs="Arial"/>
          <w:sz w:val="24"/>
          <w:szCs w:val="24"/>
        </w:rPr>
        <w:t xml:space="preserve">o the victim feels comfortable and </w:t>
      </w:r>
      <w:r w:rsidR="00616B6D">
        <w:rPr>
          <w:rFonts w:ascii="Arial" w:hAnsi="Arial" w:cs="Arial"/>
          <w:sz w:val="24"/>
          <w:szCs w:val="24"/>
        </w:rPr>
        <w:t>recognises</w:t>
      </w:r>
      <w:r w:rsidR="00815829">
        <w:rPr>
          <w:rFonts w:ascii="Arial" w:hAnsi="Arial" w:cs="Arial"/>
          <w:sz w:val="24"/>
          <w:szCs w:val="24"/>
        </w:rPr>
        <w:t xml:space="preserve"> th</w:t>
      </w:r>
      <w:r w:rsidR="00616B6D">
        <w:rPr>
          <w:rFonts w:ascii="Arial" w:hAnsi="Arial" w:cs="Arial"/>
          <w:sz w:val="24"/>
          <w:szCs w:val="24"/>
        </w:rPr>
        <w:t>at they</w:t>
      </w:r>
      <w:r w:rsidR="00815829">
        <w:rPr>
          <w:rFonts w:ascii="Arial" w:hAnsi="Arial" w:cs="Arial"/>
          <w:sz w:val="24"/>
          <w:szCs w:val="24"/>
        </w:rPr>
        <w:t xml:space="preserve"> can have the support </w:t>
      </w:r>
      <w:r w:rsidR="00390B25">
        <w:rPr>
          <w:rFonts w:ascii="Arial" w:hAnsi="Arial" w:cs="Arial"/>
          <w:sz w:val="24"/>
          <w:szCs w:val="24"/>
        </w:rPr>
        <w:t>from the officer at the scene</w:t>
      </w:r>
      <w:r w:rsidR="00086457">
        <w:rPr>
          <w:rFonts w:ascii="Arial" w:hAnsi="Arial" w:cs="Arial"/>
          <w:sz w:val="24"/>
          <w:szCs w:val="24"/>
        </w:rPr>
        <w:t>, in order</w:t>
      </w:r>
      <w:r w:rsidR="00BC062C">
        <w:rPr>
          <w:rFonts w:ascii="Arial" w:hAnsi="Arial" w:cs="Arial"/>
          <w:sz w:val="24"/>
          <w:szCs w:val="24"/>
        </w:rPr>
        <w:t xml:space="preserve"> to be able to provide </w:t>
      </w:r>
      <w:r w:rsidR="00F834DF">
        <w:rPr>
          <w:rFonts w:ascii="Arial" w:hAnsi="Arial" w:cs="Arial"/>
          <w:sz w:val="24"/>
          <w:szCs w:val="24"/>
        </w:rPr>
        <w:t>information and know that they will be taken seriously</w:t>
      </w:r>
      <w:r w:rsidR="006D67E3">
        <w:rPr>
          <w:rFonts w:ascii="Arial" w:hAnsi="Arial" w:cs="Arial"/>
          <w:sz w:val="24"/>
          <w:szCs w:val="24"/>
        </w:rPr>
        <w:t xml:space="preserve"> (Bland, Ariel, </w:t>
      </w:r>
      <w:r w:rsidR="003F339E">
        <w:rPr>
          <w:rFonts w:ascii="Arial" w:hAnsi="Arial" w:cs="Arial"/>
          <w:sz w:val="24"/>
          <w:szCs w:val="24"/>
        </w:rPr>
        <w:t>2020).</w:t>
      </w:r>
      <w:r w:rsidR="00726B7B">
        <w:rPr>
          <w:rFonts w:ascii="Arial" w:hAnsi="Arial" w:cs="Arial"/>
          <w:sz w:val="24"/>
          <w:szCs w:val="24"/>
        </w:rPr>
        <w:t xml:space="preserve"> </w:t>
      </w:r>
      <w:r w:rsidR="005C2E28">
        <w:rPr>
          <w:rFonts w:ascii="Arial" w:hAnsi="Arial" w:cs="Arial"/>
          <w:sz w:val="24"/>
          <w:szCs w:val="24"/>
        </w:rPr>
        <w:t xml:space="preserve">Besides </w:t>
      </w:r>
      <w:r w:rsidR="007E3EF4">
        <w:rPr>
          <w:rFonts w:ascii="Arial" w:hAnsi="Arial" w:cs="Arial"/>
          <w:sz w:val="24"/>
          <w:szCs w:val="24"/>
        </w:rPr>
        <w:t xml:space="preserve">having the police training to improve their knowledge </w:t>
      </w:r>
      <w:r w:rsidR="00A00D15">
        <w:rPr>
          <w:rFonts w:ascii="Arial" w:hAnsi="Arial" w:cs="Arial"/>
          <w:sz w:val="24"/>
          <w:szCs w:val="24"/>
        </w:rPr>
        <w:t>and to have a better understanding on how to deal with the situation correctly</w:t>
      </w:r>
      <w:r w:rsidR="007E3EF4">
        <w:rPr>
          <w:rFonts w:ascii="Arial" w:hAnsi="Arial" w:cs="Arial"/>
          <w:sz w:val="24"/>
          <w:szCs w:val="24"/>
        </w:rPr>
        <w:t xml:space="preserve">, there is also </w:t>
      </w:r>
      <w:r w:rsidR="00EA038F">
        <w:rPr>
          <w:rFonts w:ascii="Arial" w:hAnsi="Arial" w:cs="Arial"/>
          <w:sz w:val="24"/>
          <w:szCs w:val="24"/>
        </w:rPr>
        <w:t xml:space="preserve">other organisation in place to support the victims, such as </w:t>
      </w:r>
      <w:r w:rsidR="007E3EF4">
        <w:rPr>
          <w:rFonts w:ascii="Arial" w:hAnsi="Arial" w:cs="Arial"/>
          <w:sz w:val="24"/>
          <w:szCs w:val="24"/>
        </w:rPr>
        <w:t>specialist domestic abuse u</w:t>
      </w:r>
      <w:r w:rsidR="001A4966">
        <w:rPr>
          <w:rFonts w:ascii="Arial" w:hAnsi="Arial" w:cs="Arial"/>
          <w:sz w:val="24"/>
          <w:szCs w:val="24"/>
        </w:rPr>
        <w:t>n</w:t>
      </w:r>
      <w:r w:rsidR="007E3EF4">
        <w:rPr>
          <w:rFonts w:ascii="Arial" w:hAnsi="Arial" w:cs="Arial"/>
          <w:sz w:val="24"/>
          <w:szCs w:val="24"/>
        </w:rPr>
        <w:t xml:space="preserve">its which </w:t>
      </w:r>
      <w:r w:rsidR="001A4966">
        <w:rPr>
          <w:rFonts w:ascii="Arial" w:hAnsi="Arial" w:cs="Arial"/>
          <w:sz w:val="24"/>
          <w:szCs w:val="24"/>
        </w:rPr>
        <w:t>have been created in force with expe</w:t>
      </w:r>
      <w:r w:rsidR="009F0E93">
        <w:rPr>
          <w:rFonts w:ascii="Arial" w:hAnsi="Arial" w:cs="Arial"/>
          <w:sz w:val="24"/>
          <w:szCs w:val="24"/>
        </w:rPr>
        <w:t>rt investigative capabilities</w:t>
      </w:r>
      <w:r w:rsidR="00AC3E5D">
        <w:rPr>
          <w:rFonts w:ascii="Arial" w:hAnsi="Arial" w:cs="Arial"/>
          <w:sz w:val="24"/>
          <w:szCs w:val="24"/>
        </w:rPr>
        <w:t>, to support high risk victims</w:t>
      </w:r>
      <w:r w:rsidR="00D76ED5">
        <w:rPr>
          <w:rFonts w:ascii="Arial" w:hAnsi="Arial" w:cs="Arial"/>
          <w:sz w:val="24"/>
          <w:szCs w:val="24"/>
        </w:rPr>
        <w:t xml:space="preserve"> which</w:t>
      </w:r>
      <w:r w:rsidR="001B73EA">
        <w:rPr>
          <w:rFonts w:ascii="Arial" w:hAnsi="Arial" w:cs="Arial"/>
          <w:sz w:val="24"/>
          <w:szCs w:val="24"/>
        </w:rPr>
        <w:t xml:space="preserve"> allows the</w:t>
      </w:r>
      <w:r w:rsidR="00D76ED5">
        <w:rPr>
          <w:rFonts w:ascii="Arial" w:hAnsi="Arial" w:cs="Arial"/>
          <w:sz w:val="24"/>
          <w:szCs w:val="24"/>
        </w:rPr>
        <w:t>m</w:t>
      </w:r>
      <w:r w:rsidR="001B73EA">
        <w:rPr>
          <w:rFonts w:ascii="Arial" w:hAnsi="Arial" w:cs="Arial"/>
          <w:sz w:val="24"/>
          <w:szCs w:val="24"/>
        </w:rPr>
        <w:t xml:space="preserve"> to have access to a different range of support units instead of just relying on the police and family and friends.</w:t>
      </w:r>
      <w:r w:rsidR="006F5C63">
        <w:rPr>
          <w:rFonts w:ascii="Arial" w:hAnsi="Arial" w:cs="Arial"/>
          <w:sz w:val="24"/>
          <w:szCs w:val="24"/>
        </w:rPr>
        <w:t xml:space="preserve"> By having a different range of support </w:t>
      </w:r>
      <w:r w:rsidR="005E7A4D">
        <w:rPr>
          <w:rFonts w:ascii="Arial" w:hAnsi="Arial" w:cs="Arial"/>
          <w:sz w:val="24"/>
          <w:szCs w:val="24"/>
        </w:rPr>
        <w:t>units,</w:t>
      </w:r>
      <w:r w:rsidR="006F5C63">
        <w:rPr>
          <w:rFonts w:ascii="Arial" w:hAnsi="Arial" w:cs="Arial"/>
          <w:sz w:val="24"/>
          <w:szCs w:val="24"/>
        </w:rPr>
        <w:t xml:space="preserve"> it allows the victims to </w:t>
      </w:r>
      <w:r w:rsidR="00477711">
        <w:rPr>
          <w:rFonts w:ascii="Arial" w:hAnsi="Arial" w:cs="Arial"/>
          <w:sz w:val="24"/>
          <w:szCs w:val="24"/>
        </w:rPr>
        <w:t xml:space="preserve">have a sense of support and that </w:t>
      </w:r>
      <w:r w:rsidR="005E7A4D">
        <w:rPr>
          <w:rFonts w:ascii="Arial" w:hAnsi="Arial" w:cs="Arial"/>
          <w:sz w:val="24"/>
          <w:szCs w:val="24"/>
        </w:rPr>
        <w:t>they’re</w:t>
      </w:r>
      <w:r w:rsidR="00477711">
        <w:rPr>
          <w:rFonts w:ascii="Arial" w:hAnsi="Arial" w:cs="Arial"/>
          <w:sz w:val="24"/>
          <w:szCs w:val="24"/>
        </w:rPr>
        <w:t xml:space="preserve"> not on </w:t>
      </w:r>
      <w:r w:rsidR="005E7A4D">
        <w:rPr>
          <w:rFonts w:ascii="Arial" w:hAnsi="Arial" w:cs="Arial"/>
          <w:sz w:val="24"/>
          <w:szCs w:val="24"/>
        </w:rPr>
        <w:t>their own</w:t>
      </w:r>
      <w:r w:rsidR="00477711">
        <w:rPr>
          <w:rFonts w:ascii="Arial" w:hAnsi="Arial" w:cs="Arial"/>
          <w:sz w:val="24"/>
          <w:szCs w:val="24"/>
        </w:rPr>
        <w:t xml:space="preserve"> through the process</w:t>
      </w:r>
      <w:r w:rsidR="007E256E">
        <w:rPr>
          <w:rFonts w:ascii="Arial" w:hAnsi="Arial" w:cs="Arial"/>
          <w:sz w:val="24"/>
          <w:szCs w:val="24"/>
        </w:rPr>
        <w:t xml:space="preserve"> (HMIC, </w:t>
      </w:r>
      <w:r w:rsidR="00837B08">
        <w:rPr>
          <w:rFonts w:ascii="Arial" w:hAnsi="Arial" w:cs="Arial"/>
          <w:sz w:val="24"/>
          <w:szCs w:val="24"/>
        </w:rPr>
        <w:t>2014).</w:t>
      </w:r>
    </w:p>
    <w:p w14:paraId="39212BA7" w14:textId="4571CAFC" w:rsidR="00732C21" w:rsidRDefault="00C91DCF" w:rsidP="0045533F">
      <w:pPr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lastRenderedPageBreak/>
        <w:t xml:space="preserve">All victims </w:t>
      </w:r>
      <w:r w:rsidR="000868DF">
        <w:rPr>
          <w:rFonts w:ascii="Arial" w:hAnsi="Arial" w:cs="Arial"/>
          <w:sz w:val="24"/>
          <w:szCs w:val="24"/>
        </w:rPr>
        <w:t xml:space="preserve">who have reported a crime are entitled to make a victim personal statement, </w:t>
      </w:r>
      <w:r w:rsidR="00A30A8C">
        <w:rPr>
          <w:rFonts w:ascii="Arial" w:hAnsi="Arial" w:cs="Arial"/>
          <w:sz w:val="24"/>
          <w:szCs w:val="24"/>
        </w:rPr>
        <w:t>alongside</w:t>
      </w:r>
      <w:r w:rsidR="000868DF">
        <w:rPr>
          <w:rFonts w:ascii="Arial" w:hAnsi="Arial" w:cs="Arial"/>
          <w:sz w:val="24"/>
          <w:szCs w:val="24"/>
        </w:rPr>
        <w:t xml:space="preserve"> </w:t>
      </w:r>
      <w:r w:rsidR="005551FC">
        <w:rPr>
          <w:rFonts w:ascii="Arial" w:hAnsi="Arial" w:cs="Arial"/>
          <w:sz w:val="24"/>
          <w:szCs w:val="24"/>
        </w:rPr>
        <w:t xml:space="preserve">a witness </w:t>
      </w:r>
      <w:r w:rsidR="002E6098">
        <w:rPr>
          <w:rFonts w:ascii="Arial" w:hAnsi="Arial" w:cs="Arial"/>
          <w:sz w:val="24"/>
          <w:szCs w:val="24"/>
        </w:rPr>
        <w:t>statement</w:t>
      </w:r>
      <w:r w:rsidR="005551FC">
        <w:rPr>
          <w:rFonts w:ascii="Arial" w:hAnsi="Arial" w:cs="Arial"/>
          <w:sz w:val="24"/>
          <w:szCs w:val="24"/>
        </w:rPr>
        <w:t xml:space="preserve"> to the police. The VSP is in place </w:t>
      </w:r>
      <w:r w:rsidR="002E6098">
        <w:rPr>
          <w:rFonts w:ascii="Arial" w:hAnsi="Arial" w:cs="Arial"/>
          <w:sz w:val="24"/>
          <w:szCs w:val="24"/>
        </w:rPr>
        <w:t>so</w:t>
      </w:r>
      <w:r w:rsidR="005551FC">
        <w:rPr>
          <w:rFonts w:ascii="Arial" w:hAnsi="Arial" w:cs="Arial"/>
          <w:sz w:val="24"/>
          <w:szCs w:val="24"/>
        </w:rPr>
        <w:t xml:space="preserve"> the victims</w:t>
      </w:r>
      <w:r w:rsidR="009C70F8">
        <w:rPr>
          <w:rFonts w:ascii="Arial" w:hAnsi="Arial" w:cs="Arial"/>
          <w:sz w:val="24"/>
          <w:szCs w:val="24"/>
        </w:rPr>
        <w:t xml:space="preserve"> and their </w:t>
      </w:r>
      <w:r w:rsidR="0039514E">
        <w:rPr>
          <w:rFonts w:ascii="Arial" w:hAnsi="Arial" w:cs="Arial"/>
          <w:sz w:val="24"/>
          <w:szCs w:val="24"/>
        </w:rPr>
        <w:t>families</w:t>
      </w:r>
      <w:r w:rsidR="009C70F8">
        <w:rPr>
          <w:rFonts w:ascii="Arial" w:hAnsi="Arial" w:cs="Arial"/>
          <w:sz w:val="24"/>
          <w:szCs w:val="24"/>
        </w:rPr>
        <w:t xml:space="preserve"> can express how they have been affected by the crime</w:t>
      </w:r>
      <w:r w:rsidR="0039514E">
        <w:rPr>
          <w:rFonts w:ascii="Arial" w:hAnsi="Arial" w:cs="Arial"/>
          <w:sz w:val="24"/>
          <w:szCs w:val="24"/>
        </w:rPr>
        <w:t>.</w:t>
      </w:r>
      <w:r w:rsidR="007C4E3C">
        <w:rPr>
          <w:rFonts w:ascii="Arial" w:hAnsi="Arial" w:cs="Arial"/>
          <w:sz w:val="24"/>
          <w:szCs w:val="24"/>
        </w:rPr>
        <w:t xml:space="preserve"> If you are a victim of serious crime, persistently targ</w:t>
      </w:r>
      <w:r w:rsidR="003F4D25">
        <w:rPr>
          <w:rFonts w:ascii="Arial" w:hAnsi="Arial" w:cs="Arial"/>
          <w:sz w:val="24"/>
          <w:szCs w:val="24"/>
        </w:rPr>
        <w:t xml:space="preserve">eted, or vulnerable they are entitled to making a VPS to the </w:t>
      </w:r>
      <w:r w:rsidR="002E6098">
        <w:rPr>
          <w:rFonts w:ascii="Arial" w:hAnsi="Arial" w:cs="Arial"/>
          <w:sz w:val="24"/>
          <w:szCs w:val="24"/>
        </w:rPr>
        <w:t>police</w:t>
      </w:r>
      <w:r w:rsidR="003F4D25">
        <w:rPr>
          <w:rFonts w:ascii="Arial" w:hAnsi="Arial" w:cs="Arial"/>
          <w:sz w:val="24"/>
          <w:szCs w:val="24"/>
        </w:rPr>
        <w:t xml:space="preserve"> at any time before sentencing.</w:t>
      </w:r>
      <w:r w:rsidR="00B015F7">
        <w:rPr>
          <w:rFonts w:ascii="Arial" w:hAnsi="Arial" w:cs="Arial"/>
          <w:sz w:val="24"/>
          <w:szCs w:val="24"/>
        </w:rPr>
        <w:t xml:space="preserve"> </w:t>
      </w:r>
      <w:r w:rsidR="00285783">
        <w:rPr>
          <w:rFonts w:ascii="Arial" w:hAnsi="Arial" w:cs="Arial"/>
          <w:sz w:val="24"/>
          <w:szCs w:val="24"/>
        </w:rPr>
        <w:t>Additionally</w:t>
      </w:r>
      <w:r w:rsidR="00C33578">
        <w:rPr>
          <w:rFonts w:ascii="Arial" w:hAnsi="Arial" w:cs="Arial"/>
          <w:sz w:val="24"/>
          <w:szCs w:val="24"/>
        </w:rPr>
        <w:t>, the VPS will form part of the pro</w:t>
      </w:r>
      <w:r w:rsidR="00722609">
        <w:rPr>
          <w:rFonts w:ascii="Arial" w:hAnsi="Arial" w:cs="Arial"/>
          <w:sz w:val="24"/>
          <w:szCs w:val="24"/>
        </w:rPr>
        <w:t>secution case but will only be consider by the courts once the offender has been found guilty.</w:t>
      </w:r>
      <w:r w:rsidR="007D66E9">
        <w:rPr>
          <w:rFonts w:ascii="Arial" w:hAnsi="Arial" w:cs="Arial"/>
          <w:sz w:val="24"/>
          <w:szCs w:val="24"/>
        </w:rPr>
        <w:t xml:space="preserve"> When in court the VPS can be read out under the victim code, as the victim has a right to read their VP</w:t>
      </w:r>
      <w:r w:rsidR="00D44FD9">
        <w:rPr>
          <w:rFonts w:ascii="Arial" w:hAnsi="Arial" w:cs="Arial"/>
          <w:sz w:val="24"/>
          <w:szCs w:val="24"/>
        </w:rPr>
        <w:t xml:space="preserve">S as long as the courts agree (Victim support, </w:t>
      </w:r>
      <w:r w:rsidR="002E6098">
        <w:rPr>
          <w:rFonts w:ascii="Arial" w:hAnsi="Arial" w:cs="Arial"/>
          <w:sz w:val="24"/>
          <w:szCs w:val="24"/>
        </w:rPr>
        <w:t>2020).</w:t>
      </w:r>
      <w:r w:rsidR="00410147">
        <w:rPr>
          <w:rFonts w:ascii="Arial" w:hAnsi="Arial" w:cs="Arial"/>
          <w:sz w:val="24"/>
          <w:szCs w:val="24"/>
        </w:rPr>
        <w:t xml:space="preserve"> By having </w:t>
      </w:r>
      <w:r w:rsidR="005136BD">
        <w:rPr>
          <w:rFonts w:ascii="Arial" w:hAnsi="Arial" w:cs="Arial"/>
          <w:sz w:val="24"/>
          <w:szCs w:val="24"/>
        </w:rPr>
        <w:t xml:space="preserve">the access to a </w:t>
      </w:r>
      <w:r w:rsidR="0068118C">
        <w:rPr>
          <w:rFonts w:ascii="Arial" w:hAnsi="Arial" w:cs="Arial"/>
          <w:sz w:val="24"/>
          <w:szCs w:val="24"/>
        </w:rPr>
        <w:t>VPS,</w:t>
      </w:r>
      <w:r w:rsidR="005136BD">
        <w:rPr>
          <w:rFonts w:ascii="Arial" w:hAnsi="Arial" w:cs="Arial"/>
          <w:sz w:val="24"/>
          <w:szCs w:val="24"/>
        </w:rPr>
        <w:t xml:space="preserve"> it enables the victims to explain the impact of their crime in their own words</w:t>
      </w:r>
      <w:r w:rsidR="00624E74">
        <w:rPr>
          <w:rFonts w:ascii="Arial" w:hAnsi="Arial" w:cs="Arial"/>
          <w:sz w:val="24"/>
          <w:szCs w:val="24"/>
        </w:rPr>
        <w:t xml:space="preserve">, which will benefit them </w:t>
      </w:r>
      <w:r w:rsidR="00746742">
        <w:rPr>
          <w:rFonts w:ascii="Arial" w:hAnsi="Arial" w:cs="Arial"/>
          <w:sz w:val="24"/>
          <w:szCs w:val="24"/>
        </w:rPr>
        <w:t>for the reason that</w:t>
      </w:r>
      <w:r w:rsidR="00624E74">
        <w:rPr>
          <w:rFonts w:ascii="Arial" w:hAnsi="Arial" w:cs="Arial"/>
          <w:sz w:val="24"/>
          <w:szCs w:val="24"/>
        </w:rPr>
        <w:t xml:space="preserve"> it </w:t>
      </w:r>
      <w:r w:rsidR="00746742">
        <w:rPr>
          <w:rFonts w:ascii="Arial" w:hAnsi="Arial" w:cs="Arial"/>
          <w:sz w:val="24"/>
          <w:szCs w:val="24"/>
        </w:rPr>
        <w:t>will</w:t>
      </w:r>
      <w:r w:rsidR="00624E74">
        <w:rPr>
          <w:rFonts w:ascii="Arial" w:hAnsi="Arial" w:cs="Arial"/>
          <w:sz w:val="24"/>
          <w:szCs w:val="24"/>
        </w:rPr>
        <w:t xml:space="preserve"> be in their own time and </w:t>
      </w:r>
      <w:r w:rsidR="005B1240">
        <w:rPr>
          <w:rFonts w:ascii="Arial" w:hAnsi="Arial" w:cs="Arial"/>
          <w:sz w:val="24"/>
          <w:szCs w:val="24"/>
        </w:rPr>
        <w:t>won’t</w:t>
      </w:r>
      <w:r w:rsidR="002537DE">
        <w:rPr>
          <w:rFonts w:ascii="Arial" w:hAnsi="Arial" w:cs="Arial"/>
          <w:sz w:val="24"/>
          <w:szCs w:val="24"/>
        </w:rPr>
        <w:t xml:space="preserve"> have to do it in front of </w:t>
      </w:r>
      <w:r w:rsidR="00624E74">
        <w:rPr>
          <w:rFonts w:ascii="Arial" w:hAnsi="Arial" w:cs="Arial"/>
          <w:sz w:val="24"/>
          <w:szCs w:val="24"/>
        </w:rPr>
        <w:t>anyone</w:t>
      </w:r>
      <w:r w:rsidR="00103F51">
        <w:rPr>
          <w:rFonts w:ascii="Arial" w:hAnsi="Arial" w:cs="Arial"/>
          <w:sz w:val="24"/>
          <w:szCs w:val="24"/>
        </w:rPr>
        <w:t xml:space="preserve">. Often </w:t>
      </w:r>
      <w:r w:rsidR="0068118C">
        <w:rPr>
          <w:rFonts w:ascii="Arial" w:hAnsi="Arial" w:cs="Arial"/>
          <w:sz w:val="24"/>
          <w:szCs w:val="24"/>
        </w:rPr>
        <w:t>victims</w:t>
      </w:r>
      <w:r w:rsidR="00103F51">
        <w:rPr>
          <w:rFonts w:ascii="Arial" w:hAnsi="Arial" w:cs="Arial"/>
          <w:sz w:val="24"/>
          <w:szCs w:val="24"/>
        </w:rPr>
        <w:t xml:space="preserve"> can feel removed from the criminal justice system so having the </w:t>
      </w:r>
      <w:r w:rsidR="0068118C">
        <w:rPr>
          <w:rFonts w:ascii="Arial" w:hAnsi="Arial" w:cs="Arial"/>
          <w:sz w:val="24"/>
          <w:szCs w:val="24"/>
        </w:rPr>
        <w:t>opportunity</w:t>
      </w:r>
      <w:r w:rsidR="00103F51">
        <w:rPr>
          <w:rFonts w:ascii="Arial" w:hAnsi="Arial" w:cs="Arial"/>
          <w:sz w:val="24"/>
          <w:szCs w:val="24"/>
        </w:rPr>
        <w:t xml:space="preserve"> to write a V</w:t>
      </w:r>
      <w:r w:rsidR="0068118C">
        <w:rPr>
          <w:rFonts w:ascii="Arial" w:hAnsi="Arial" w:cs="Arial"/>
          <w:sz w:val="24"/>
          <w:szCs w:val="24"/>
        </w:rPr>
        <w:t>PS restores their faith and gains their trust in the criminal justice system</w:t>
      </w:r>
      <w:r w:rsidR="005B1240">
        <w:rPr>
          <w:rFonts w:ascii="Arial" w:hAnsi="Arial" w:cs="Arial"/>
          <w:sz w:val="24"/>
          <w:szCs w:val="24"/>
        </w:rPr>
        <w:t xml:space="preserve">. Having the trust in the criminal justice system </w:t>
      </w:r>
      <w:r w:rsidR="00324B12">
        <w:rPr>
          <w:rFonts w:ascii="Arial" w:hAnsi="Arial" w:cs="Arial"/>
          <w:sz w:val="24"/>
          <w:szCs w:val="24"/>
        </w:rPr>
        <w:t xml:space="preserve">allows the victim to have a better relationship with them, benefiting in them </w:t>
      </w:r>
      <w:r w:rsidR="007E09BE">
        <w:rPr>
          <w:rFonts w:ascii="Arial" w:hAnsi="Arial" w:cs="Arial"/>
          <w:sz w:val="24"/>
          <w:szCs w:val="24"/>
        </w:rPr>
        <w:t>opening up about their case and feeling comfortable with providing as much evidence and information possible</w:t>
      </w:r>
      <w:r w:rsidR="00357C12">
        <w:rPr>
          <w:rFonts w:ascii="Arial" w:hAnsi="Arial" w:cs="Arial"/>
          <w:sz w:val="24"/>
          <w:szCs w:val="24"/>
        </w:rPr>
        <w:t xml:space="preserve">. this will benefit an </w:t>
      </w:r>
      <w:r w:rsidR="007125D3">
        <w:rPr>
          <w:rFonts w:ascii="Arial" w:hAnsi="Arial" w:cs="Arial"/>
          <w:sz w:val="24"/>
          <w:szCs w:val="24"/>
        </w:rPr>
        <w:t>individual</w:t>
      </w:r>
      <w:r w:rsidR="00357C12">
        <w:rPr>
          <w:rFonts w:ascii="Arial" w:hAnsi="Arial" w:cs="Arial"/>
          <w:sz w:val="24"/>
          <w:szCs w:val="24"/>
        </w:rPr>
        <w:t xml:space="preserve"> who has been a victim of abuse as they </w:t>
      </w:r>
      <w:r w:rsidR="007125D3">
        <w:rPr>
          <w:rFonts w:ascii="Arial" w:hAnsi="Arial" w:cs="Arial"/>
          <w:sz w:val="24"/>
          <w:szCs w:val="24"/>
        </w:rPr>
        <w:t>won’t</w:t>
      </w:r>
      <w:r w:rsidR="00357C12">
        <w:rPr>
          <w:rFonts w:ascii="Arial" w:hAnsi="Arial" w:cs="Arial"/>
          <w:sz w:val="24"/>
          <w:szCs w:val="24"/>
        </w:rPr>
        <w:t xml:space="preserve"> have to see the defendant and </w:t>
      </w:r>
      <w:r w:rsidR="00DC6997">
        <w:rPr>
          <w:rFonts w:ascii="Arial" w:hAnsi="Arial" w:cs="Arial"/>
          <w:sz w:val="24"/>
          <w:szCs w:val="24"/>
        </w:rPr>
        <w:t>won’t</w:t>
      </w:r>
      <w:r w:rsidR="00357C12">
        <w:rPr>
          <w:rFonts w:ascii="Arial" w:hAnsi="Arial" w:cs="Arial"/>
          <w:sz w:val="24"/>
          <w:szCs w:val="24"/>
        </w:rPr>
        <w:t xml:space="preserve"> have to stand up </w:t>
      </w:r>
      <w:r w:rsidR="007125D3">
        <w:rPr>
          <w:rFonts w:ascii="Arial" w:hAnsi="Arial" w:cs="Arial"/>
          <w:sz w:val="24"/>
          <w:szCs w:val="24"/>
        </w:rPr>
        <w:t>in front</w:t>
      </w:r>
      <w:r w:rsidR="00357C12">
        <w:rPr>
          <w:rFonts w:ascii="Arial" w:hAnsi="Arial" w:cs="Arial"/>
          <w:sz w:val="24"/>
          <w:szCs w:val="24"/>
        </w:rPr>
        <w:t xml:space="preserve"> of </w:t>
      </w:r>
      <w:r w:rsidR="00DC6997">
        <w:rPr>
          <w:rFonts w:ascii="Arial" w:hAnsi="Arial" w:cs="Arial"/>
          <w:sz w:val="24"/>
          <w:szCs w:val="24"/>
        </w:rPr>
        <w:t>faces,</w:t>
      </w:r>
      <w:r w:rsidR="00357C12">
        <w:rPr>
          <w:rFonts w:ascii="Arial" w:hAnsi="Arial" w:cs="Arial"/>
          <w:sz w:val="24"/>
          <w:szCs w:val="24"/>
        </w:rPr>
        <w:t xml:space="preserve"> they are not familiar with</w:t>
      </w:r>
      <w:r w:rsidR="007125D3">
        <w:rPr>
          <w:rFonts w:ascii="Arial" w:hAnsi="Arial" w:cs="Arial"/>
          <w:sz w:val="24"/>
          <w:szCs w:val="24"/>
        </w:rPr>
        <w:t xml:space="preserve">, it will be done in their own </w:t>
      </w:r>
      <w:r w:rsidR="00A761D6">
        <w:rPr>
          <w:rFonts w:ascii="Arial" w:hAnsi="Arial" w:cs="Arial"/>
          <w:sz w:val="24"/>
          <w:szCs w:val="24"/>
        </w:rPr>
        <w:t>time,</w:t>
      </w:r>
      <w:r w:rsidR="007125D3">
        <w:rPr>
          <w:rFonts w:ascii="Arial" w:hAnsi="Arial" w:cs="Arial"/>
          <w:sz w:val="24"/>
          <w:szCs w:val="24"/>
        </w:rPr>
        <w:t xml:space="preserve"> so they are comfortable in making their statement</w:t>
      </w:r>
      <w:r w:rsidR="007E09BE">
        <w:rPr>
          <w:rFonts w:ascii="Arial" w:hAnsi="Arial" w:cs="Arial"/>
          <w:sz w:val="24"/>
          <w:szCs w:val="24"/>
        </w:rPr>
        <w:t xml:space="preserve"> </w:t>
      </w:r>
      <w:r w:rsidR="007F20CF">
        <w:rPr>
          <w:rFonts w:ascii="Arial" w:hAnsi="Arial" w:cs="Arial"/>
          <w:sz w:val="24"/>
          <w:szCs w:val="24"/>
        </w:rPr>
        <w:t xml:space="preserve">(Gov.uk, </w:t>
      </w:r>
      <w:r w:rsidR="00E86879">
        <w:rPr>
          <w:rFonts w:ascii="Arial" w:hAnsi="Arial" w:cs="Arial"/>
          <w:sz w:val="24"/>
          <w:szCs w:val="24"/>
        </w:rPr>
        <w:t>2021).</w:t>
      </w:r>
    </w:p>
    <w:p w14:paraId="4C4E7E50" w14:textId="631F59CF" w:rsidR="00845C62" w:rsidRPr="00403CA5" w:rsidRDefault="00845C62" w:rsidP="0045533F">
      <w:pPr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Legislation and guidelines are put in place </w:t>
      </w:r>
      <w:r w:rsidR="00CC7300">
        <w:rPr>
          <w:rFonts w:ascii="Arial" w:hAnsi="Arial" w:cs="Arial"/>
          <w:sz w:val="24"/>
          <w:szCs w:val="24"/>
        </w:rPr>
        <w:t xml:space="preserve">in order for the police and the criminal justice </w:t>
      </w:r>
      <w:r w:rsidR="00AD7A46">
        <w:rPr>
          <w:rFonts w:ascii="Arial" w:hAnsi="Arial" w:cs="Arial"/>
          <w:sz w:val="24"/>
          <w:szCs w:val="24"/>
        </w:rPr>
        <w:t>system</w:t>
      </w:r>
      <w:r w:rsidR="00CC7300">
        <w:rPr>
          <w:rFonts w:ascii="Arial" w:hAnsi="Arial" w:cs="Arial"/>
          <w:sz w:val="24"/>
          <w:szCs w:val="24"/>
        </w:rPr>
        <w:t xml:space="preserve"> to abide by, ensuring </w:t>
      </w:r>
      <w:r w:rsidR="00AD7A46">
        <w:rPr>
          <w:rFonts w:ascii="Arial" w:hAnsi="Arial" w:cs="Arial"/>
          <w:sz w:val="24"/>
          <w:szCs w:val="24"/>
        </w:rPr>
        <w:t>these</w:t>
      </w:r>
      <w:r w:rsidR="00CC7300">
        <w:rPr>
          <w:rFonts w:ascii="Arial" w:hAnsi="Arial" w:cs="Arial"/>
          <w:sz w:val="24"/>
          <w:szCs w:val="24"/>
        </w:rPr>
        <w:t xml:space="preserve"> laws are followed will </w:t>
      </w:r>
      <w:r w:rsidR="00A23960">
        <w:rPr>
          <w:rFonts w:ascii="Arial" w:hAnsi="Arial" w:cs="Arial"/>
          <w:sz w:val="24"/>
          <w:szCs w:val="24"/>
        </w:rPr>
        <w:t>help protect victims and allow organisation to have a better understanding and knowledge on what abuse is and the signs they need to look out for.</w:t>
      </w:r>
      <w:r w:rsidR="00AD7A46">
        <w:rPr>
          <w:rFonts w:ascii="Arial" w:hAnsi="Arial" w:cs="Arial"/>
          <w:sz w:val="24"/>
          <w:szCs w:val="24"/>
        </w:rPr>
        <w:t xml:space="preserve"> One main </w:t>
      </w:r>
      <w:r w:rsidR="00A5027F">
        <w:rPr>
          <w:rFonts w:ascii="Arial" w:hAnsi="Arial" w:cs="Arial"/>
          <w:sz w:val="24"/>
          <w:szCs w:val="24"/>
        </w:rPr>
        <w:t xml:space="preserve">law is the code of </w:t>
      </w:r>
      <w:r w:rsidR="00D67A7A">
        <w:rPr>
          <w:rFonts w:ascii="Arial" w:hAnsi="Arial" w:cs="Arial"/>
          <w:sz w:val="24"/>
          <w:szCs w:val="24"/>
        </w:rPr>
        <w:t xml:space="preserve">practice </w:t>
      </w:r>
      <w:r w:rsidR="00A5027F">
        <w:rPr>
          <w:rFonts w:ascii="Arial" w:hAnsi="Arial" w:cs="Arial"/>
          <w:sz w:val="24"/>
          <w:szCs w:val="24"/>
        </w:rPr>
        <w:t>f</w:t>
      </w:r>
      <w:r w:rsidR="00D67A7A">
        <w:rPr>
          <w:rFonts w:ascii="Arial" w:hAnsi="Arial" w:cs="Arial"/>
          <w:sz w:val="24"/>
          <w:szCs w:val="24"/>
        </w:rPr>
        <w:t xml:space="preserve">or </w:t>
      </w:r>
      <w:r w:rsidR="00A5027F">
        <w:rPr>
          <w:rFonts w:ascii="Arial" w:hAnsi="Arial" w:cs="Arial"/>
          <w:sz w:val="24"/>
          <w:szCs w:val="24"/>
        </w:rPr>
        <w:t>victims of crime, this entitles victims to take part in res</w:t>
      </w:r>
      <w:r w:rsidR="004F4BE9">
        <w:rPr>
          <w:rFonts w:ascii="Arial" w:hAnsi="Arial" w:cs="Arial"/>
          <w:sz w:val="24"/>
          <w:szCs w:val="24"/>
        </w:rPr>
        <w:t>torative justice techniques.</w:t>
      </w:r>
      <w:r w:rsidR="00D67A7A">
        <w:rPr>
          <w:rFonts w:ascii="Arial" w:hAnsi="Arial" w:cs="Arial"/>
          <w:sz w:val="24"/>
          <w:szCs w:val="24"/>
        </w:rPr>
        <w:t xml:space="preserve"> This is a process which brings together those harmed by the crime or conflict</w:t>
      </w:r>
      <w:r w:rsidR="00534F19">
        <w:rPr>
          <w:rFonts w:ascii="Arial" w:hAnsi="Arial" w:cs="Arial"/>
          <w:sz w:val="24"/>
          <w:szCs w:val="24"/>
        </w:rPr>
        <w:t xml:space="preserve">, it’s a way of looking for a positive way forward. It allows the victims to talk to </w:t>
      </w:r>
      <w:r w:rsidR="00775C78">
        <w:rPr>
          <w:rFonts w:ascii="Arial" w:hAnsi="Arial" w:cs="Arial"/>
          <w:sz w:val="24"/>
          <w:szCs w:val="24"/>
        </w:rPr>
        <w:t>their</w:t>
      </w:r>
      <w:r w:rsidR="00A644C3">
        <w:rPr>
          <w:rFonts w:ascii="Arial" w:hAnsi="Arial" w:cs="Arial"/>
          <w:sz w:val="24"/>
          <w:szCs w:val="24"/>
        </w:rPr>
        <w:t xml:space="preserve"> attacker, which allows them to get their point across and to also give the </w:t>
      </w:r>
      <w:r w:rsidR="000B4643">
        <w:rPr>
          <w:rFonts w:ascii="Arial" w:hAnsi="Arial" w:cs="Arial"/>
          <w:sz w:val="24"/>
          <w:szCs w:val="24"/>
        </w:rPr>
        <w:t xml:space="preserve">attacker time to say sorry and explain their actions. </w:t>
      </w:r>
      <w:r w:rsidR="00004648">
        <w:rPr>
          <w:rFonts w:ascii="Arial" w:hAnsi="Arial" w:cs="Arial"/>
          <w:sz w:val="24"/>
          <w:szCs w:val="24"/>
        </w:rPr>
        <w:t>However,</w:t>
      </w:r>
      <w:r w:rsidR="00AA237B">
        <w:rPr>
          <w:rFonts w:ascii="Arial" w:hAnsi="Arial" w:cs="Arial"/>
          <w:sz w:val="24"/>
          <w:szCs w:val="24"/>
        </w:rPr>
        <w:t xml:space="preserve"> the police policy doesn’t support the use of </w:t>
      </w:r>
      <w:r w:rsidR="004131C4">
        <w:rPr>
          <w:rFonts w:ascii="Arial" w:hAnsi="Arial" w:cs="Arial"/>
          <w:sz w:val="24"/>
          <w:szCs w:val="24"/>
        </w:rPr>
        <w:t>restorative</w:t>
      </w:r>
      <w:r w:rsidR="00F45A7A">
        <w:rPr>
          <w:rFonts w:ascii="Arial" w:hAnsi="Arial" w:cs="Arial"/>
          <w:sz w:val="24"/>
          <w:szCs w:val="24"/>
        </w:rPr>
        <w:t xml:space="preserve"> justice for </w:t>
      </w:r>
      <w:r w:rsidR="004131C4">
        <w:rPr>
          <w:rFonts w:ascii="Arial" w:hAnsi="Arial" w:cs="Arial"/>
          <w:sz w:val="24"/>
          <w:szCs w:val="24"/>
        </w:rPr>
        <w:t>domestic</w:t>
      </w:r>
      <w:r w:rsidR="00F45A7A">
        <w:rPr>
          <w:rFonts w:ascii="Arial" w:hAnsi="Arial" w:cs="Arial"/>
          <w:sz w:val="24"/>
          <w:szCs w:val="24"/>
        </w:rPr>
        <w:t xml:space="preserve"> abuse victims, </w:t>
      </w:r>
      <w:r w:rsidR="000736C5">
        <w:rPr>
          <w:rFonts w:ascii="Arial" w:hAnsi="Arial" w:cs="Arial"/>
          <w:sz w:val="24"/>
          <w:szCs w:val="24"/>
        </w:rPr>
        <w:t xml:space="preserve">due to theses specific </w:t>
      </w:r>
      <w:r w:rsidR="004131C4">
        <w:rPr>
          <w:rFonts w:ascii="Arial" w:hAnsi="Arial" w:cs="Arial"/>
          <w:sz w:val="24"/>
          <w:szCs w:val="24"/>
        </w:rPr>
        <w:t>criteria</w:t>
      </w:r>
      <w:r w:rsidR="000736C5">
        <w:rPr>
          <w:rFonts w:ascii="Arial" w:hAnsi="Arial" w:cs="Arial"/>
          <w:sz w:val="24"/>
          <w:szCs w:val="24"/>
        </w:rPr>
        <w:t xml:space="preserve"> which has been set out </w:t>
      </w:r>
      <w:r w:rsidR="00386515">
        <w:rPr>
          <w:rFonts w:ascii="Arial" w:hAnsi="Arial" w:cs="Arial"/>
          <w:sz w:val="24"/>
          <w:szCs w:val="24"/>
        </w:rPr>
        <w:t>doesn’t always benefit victims of abuse because they are known to the victim and it took a lot of courage for them to speak up and get away</w:t>
      </w:r>
      <w:r w:rsidR="00D84863">
        <w:rPr>
          <w:rFonts w:ascii="Arial" w:hAnsi="Arial" w:cs="Arial"/>
          <w:sz w:val="24"/>
          <w:szCs w:val="24"/>
        </w:rPr>
        <w:t xml:space="preserve"> (CPS, </w:t>
      </w:r>
      <w:r w:rsidR="00495E42">
        <w:rPr>
          <w:rFonts w:ascii="Arial" w:hAnsi="Arial" w:cs="Arial"/>
          <w:sz w:val="24"/>
          <w:szCs w:val="24"/>
        </w:rPr>
        <w:t>2021).</w:t>
      </w:r>
      <w:r w:rsidR="00BC1561">
        <w:rPr>
          <w:rFonts w:ascii="Arial" w:hAnsi="Arial" w:cs="Arial"/>
          <w:sz w:val="24"/>
          <w:szCs w:val="24"/>
        </w:rPr>
        <w:t xml:space="preserve"> </w:t>
      </w:r>
      <w:r w:rsidR="007A11CF">
        <w:rPr>
          <w:rFonts w:ascii="Arial" w:hAnsi="Arial" w:cs="Arial"/>
          <w:sz w:val="24"/>
          <w:szCs w:val="24"/>
        </w:rPr>
        <w:t xml:space="preserve"> The code of </w:t>
      </w:r>
      <w:r w:rsidR="00D76352">
        <w:rPr>
          <w:rFonts w:ascii="Arial" w:hAnsi="Arial" w:cs="Arial"/>
          <w:sz w:val="24"/>
          <w:szCs w:val="24"/>
        </w:rPr>
        <w:t>practise</w:t>
      </w:r>
      <w:r w:rsidR="007A11CF">
        <w:rPr>
          <w:rFonts w:ascii="Arial" w:hAnsi="Arial" w:cs="Arial"/>
          <w:sz w:val="24"/>
          <w:szCs w:val="24"/>
        </w:rPr>
        <w:t xml:space="preserve"> for victims is also a law in place to support</w:t>
      </w:r>
      <w:r w:rsidR="00D76352">
        <w:rPr>
          <w:rFonts w:ascii="Arial" w:hAnsi="Arial" w:cs="Arial"/>
          <w:sz w:val="24"/>
          <w:szCs w:val="24"/>
        </w:rPr>
        <w:t xml:space="preserve"> victims, it is </w:t>
      </w:r>
      <w:r w:rsidR="00D76352">
        <w:rPr>
          <w:rFonts w:ascii="Arial" w:hAnsi="Arial" w:cs="Arial"/>
          <w:sz w:val="24"/>
          <w:szCs w:val="24"/>
        </w:rPr>
        <w:lastRenderedPageBreak/>
        <w:t xml:space="preserve">a law which set out </w:t>
      </w:r>
      <w:r w:rsidR="00986294">
        <w:rPr>
          <w:rFonts w:ascii="Arial" w:hAnsi="Arial" w:cs="Arial"/>
          <w:sz w:val="24"/>
          <w:szCs w:val="24"/>
        </w:rPr>
        <w:t xml:space="preserve">the </w:t>
      </w:r>
      <w:r w:rsidR="009406F1">
        <w:rPr>
          <w:rFonts w:ascii="Arial" w:hAnsi="Arial" w:cs="Arial"/>
          <w:sz w:val="24"/>
          <w:szCs w:val="24"/>
        </w:rPr>
        <w:t>services</w:t>
      </w:r>
      <w:r w:rsidR="00986294">
        <w:rPr>
          <w:rFonts w:ascii="Arial" w:hAnsi="Arial" w:cs="Arial"/>
          <w:sz w:val="24"/>
          <w:szCs w:val="24"/>
        </w:rPr>
        <w:t xml:space="preserve"> and a minimum standard for </w:t>
      </w:r>
      <w:r w:rsidR="009406F1">
        <w:rPr>
          <w:rFonts w:ascii="Arial" w:hAnsi="Arial" w:cs="Arial"/>
          <w:sz w:val="24"/>
          <w:szCs w:val="24"/>
        </w:rPr>
        <w:t>these</w:t>
      </w:r>
      <w:r w:rsidR="00986294">
        <w:rPr>
          <w:rFonts w:ascii="Arial" w:hAnsi="Arial" w:cs="Arial"/>
          <w:sz w:val="24"/>
          <w:szCs w:val="24"/>
        </w:rPr>
        <w:t xml:space="preserve"> services that they must be </w:t>
      </w:r>
      <w:r w:rsidR="009406F1">
        <w:rPr>
          <w:rFonts w:ascii="Arial" w:hAnsi="Arial" w:cs="Arial"/>
          <w:sz w:val="24"/>
          <w:szCs w:val="24"/>
        </w:rPr>
        <w:t>provide</w:t>
      </w:r>
      <w:r w:rsidR="00986294">
        <w:rPr>
          <w:rFonts w:ascii="Arial" w:hAnsi="Arial" w:cs="Arial"/>
          <w:sz w:val="24"/>
          <w:szCs w:val="24"/>
        </w:rPr>
        <w:t xml:space="preserve"> to the </w:t>
      </w:r>
      <w:r w:rsidR="009406F1">
        <w:rPr>
          <w:rFonts w:ascii="Arial" w:hAnsi="Arial" w:cs="Arial"/>
          <w:sz w:val="24"/>
          <w:szCs w:val="24"/>
        </w:rPr>
        <w:t>victims</w:t>
      </w:r>
      <w:r w:rsidR="00986294">
        <w:rPr>
          <w:rFonts w:ascii="Arial" w:hAnsi="Arial" w:cs="Arial"/>
          <w:sz w:val="24"/>
          <w:szCs w:val="24"/>
        </w:rPr>
        <w:t xml:space="preserve"> of crime.</w:t>
      </w:r>
      <w:r w:rsidR="002B134D">
        <w:rPr>
          <w:rFonts w:ascii="Arial" w:hAnsi="Arial" w:cs="Arial"/>
          <w:sz w:val="24"/>
          <w:szCs w:val="24"/>
        </w:rPr>
        <w:t xml:space="preserve"> This code </w:t>
      </w:r>
      <w:r w:rsidR="009406F1">
        <w:rPr>
          <w:rFonts w:ascii="Arial" w:hAnsi="Arial" w:cs="Arial"/>
          <w:sz w:val="24"/>
          <w:szCs w:val="24"/>
        </w:rPr>
        <w:t>acknowledges</w:t>
      </w:r>
      <w:r w:rsidR="002B134D">
        <w:rPr>
          <w:rFonts w:ascii="Arial" w:hAnsi="Arial" w:cs="Arial"/>
          <w:sz w:val="24"/>
          <w:szCs w:val="24"/>
        </w:rPr>
        <w:t xml:space="preserve"> that the term complaint and survivor are often used in the </w:t>
      </w:r>
      <w:r w:rsidR="004B784F">
        <w:rPr>
          <w:rFonts w:ascii="Arial" w:hAnsi="Arial" w:cs="Arial"/>
          <w:sz w:val="24"/>
          <w:szCs w:val="24"/>
        </w:rPr>
        <w:t xml:space="preserve">CJS to </w:t>
      </w:r>
      <w:r w:rsidR="009406F1">
        <w:rPr>
          <w:rFonts w:ascii="Arial" w:hAnsi="Arial" w:cs="Arial"/>
          <w:sz w:val="24"/>
          <w:szCs w:val="24"/>
        </w:rPr>
        <w:t>describe</w:t>
      </w:r>
      <w:r w:rsidR="004B784F">
        <w:rPr>
          <w:rFonts w:ascii="Arial" w:hAnsi="Arial" w:cs="Arial"/>
          <w:sz w:val="24"/>
          <w:szCs w:val="24"/>
        </w:rPr>
        <w:t xml:space="preserve"> an </w:t>
      </w:r>
      <w:r w:rsidR="009406F1">
        <w:rPr>
          <w:rFonts w:ascii="Arial" w:hAnsi="Arial" w:cs="Arial"/>
          <w:sz w:val="24"/>
          <w:szCs w:val="24"/>
        </w:rPr>
        <w:t>individual</w:t>
      </w:r>
      <w:r w:rsidR="004B784F">
        <w:rPr>
          <w:rFonts w:ascii="Arial" w:hAnsi="Arial" w:cs="Arial"/>
          <w:sz w:val="24"/>
          <w:szCs w:val="24"/>
        </w:rPr>
        <w:t xml:space="preserve"> who has made a criminal allegation to the police</w:t>
      </w:r>
      <w:r w:rsidR="00693CC8">
        <w:rPr>
          <w:rFonts w:ascii="Arial" w:hAnsi="Arial" w:cs="Arial"/>
          <w:sz w:val="24"/>
          <w:szCs w:val="24"/>
        </w:rPr>
        <w:t xml:space="preserve">. The purpose </w:t>
      </w:r>
      <w:r w:rsidR="00AA3D6F">
        <w:rPr>
          <w:rFonts w:ascii="Arial" w:hAnsi="Arial" w:cs="Arial"/>
          <w:sz w:val="24"/>
          <w:szCs w:val="24"/>
        </w:rPr>
        <w:t>o</w:t>
      </w:r>
      <w:r w:rsidR="00693CC8">
        <w:rPr>
          <w:rFonts w:ascii="Arial" w:hAnsi="Arial" w:cs="Arial"/>
          <w:sz w:val="24"/>
          <w:szCs w:val="24"/>
        </w:rPr>
        <w:t xml:space="preserve">f this code is a definition of victims, it comes under </w:t>
      </w:r>
      <w:r w:rsidR="00A10893">
        <w:rPr>
          <w:rFonts w:ascii="Arial" w:hAnsi="Arial" w:cs="Arial"/>
          <w:sz w:val="24"/>
          <w:szCs w:val="24"/>
        </w:rPr>
        <w:t xml:space="preserve">the allegations of an individual who has suffered harm, such as physical, </w:t>
      </w:r>
      <w:r w:rsidR="009406F1">
        <w:rPr>
          <w:rFonts w:ascii="Arial" w:hAnsi="Arial" w:cs="Arial"/>
          <w:sz w:val="24"/>
          <w:szCs w:val="24"/>
        </w:rPr>
        <w:t>mental,</w:t>
      </w:r>
      <w:r w:rsidR="00A10893">
        <w:rPr>
          <w:rFonts w:ascii="Arial" w:hAnsi="Arial" w:cs="Arial"/>
          <w:sz w:val="24"/>
          <w:szCs w:val="24"/>
        </w:rPr>
        <w:t xml:space="preserve"> or </w:t>
      </w:r>
      <w:r w:rsidR="00332BF8">
        <w:rPr>
          <w:rFonts w:ascii="Arial" w:hAnsi="Arial" w:cs="Arial"/>
          <w:sz w:val="24"/>
          <w:szCs w:val="24"/>
        </w:rPr>
        <w:t>emotional</w:t>
      </w:r>
      <w:r w:rsidR="00A10893">
        <w:rPr>
          <w:rFonts w:ascii="Arial" w:hAnsi="Arial" w:cs="Arial"/>
          <w:sz w:val="24"/>
          <w:szCs w:val="24"/>
        </w:rPr>
        <w:t xml:space="preserve"> harm</w:t>
      </w:r>
      <w:r w:rsidR="00332BF8">
        <w:rPr>
          <w:rFonts w:ascii="Arial" w:hAnsi="Arial" w:cs="Arial"/>
          <w:sz w:val="24"/>
          <w:szCs w:val="24"/>
        </w:rPr>
        <w:t xml:space="preserve">. Therefore, this code would be used in courts to </w:t>
      </w:r>
      <w:r w:rsidR="006857CC">
        <w:rPr>
          <w:rFonts w:ascii="Arial" w:hAnsi="Arial" w:cs="Arial"/>
          <w:sz w:val="24"/>
          <w:szCs w:val="24"/>
        </w:rPr>
        <w:t xml:space="preserve">support the victims and </w:t>
      </w:r>
      <w:r w:rsidR="009A30A4">
        <w:rPr>
          <w:rFonts w:ascii="Arial" w:hAnsi="Arial" w:cs="Arial"/>
          <w:sz w:val="24"/>
          <w:szCs w:val="24"/>
        </w:rPr>
        <w:t xml:space="preserve">treats them with respect, in order for them to make their own choices </w:t>
      </w:r>
      <w:r w:rsidR="00E02E87">
        <w:rPr>
          <w:rFonts w:ascii="Arial" w:hAnsi="Arial" w:cs="Arial"/>
          <w:sz w:val="24"/>
          <w:szCs w:val="24"/>
        </w:rPr>
        <w:t xml:space="preserve">and be protected by this law (Ministry of justice, </w:t>
      </w:r>
      <w:r w:rsidR="003813AC">
        <w:rPr>
          <w:rFonts w:ascii="Arial" w:hAnsi="Arial" w:cs="Arial"/>
          <w:sz w:val="24"/>
          <w:szCs w:val="24"/>
        </w:rPr>
        <w:t>2020).</w:t>
      </w:r>
      <w:r w:rsidR="00C844E3">
        <w:rPr>
          <w:rFonts w:ascii="Arial" w:hAnsi="Arial" w:cs="Arial"/>
          <w:sz w:val="24"/>
          <w:szCs w:val="24"/>
        </w:rPr>
        <w:t xml:space="preserve"> </w:t>
      </w:r>
      <w:r w:rsidR="005A3EEB">
        <w:rPr>
          <w:rFonts w:ascii="Arial" w:hAnsi="Arial" w:cs="Arial"/>
          <w:sz w:val="24"/>
          <w:szCs w:val="24"/>
        </w:rPr>
        <w:t xml:space="preserve">Not only does the code of practice benefit the victims but it also assists the police when </w:t>
      </w:r>
      <w:r w:rsidR="00B234B7">
        <w:rPr>
          <w:rFonts w:ascii="Arial" w:hAnsi="Arial" w:cs="Arial"/>
          <w:sz w:val="24"/>
          <w:szCs w:val="24"/>
        </w:rPr>
        <w:t xml:space="preserve">dealing with vulnerable victims. This code allows the police to </w:t>
      </w:r>
      <w:r w:rsidR="00567BE0">
        <w:rPr>
          <w:rFonts w:ascii="Arial" w:hAnsi="Arial" w:cs="Arial"/>
          <w:sz w:val="24"/>
          <w:szCs w:val="24"/>
        </w:rPr>
        <w:t xml:space="preserve">know their rights and the </w:t>
      </w:r>
      <w:r w:rsidR="002707BE">
        <w:rPr>
          <w:rFonts w:ascii="Arial" w:hAnsi="Arial" w:cs="Arial"/>
          <w:sz w:val="24"/>
          <w:szCs w:val="24"/>
        </w:rPr>
        <w:t xml:space="preserve">victims, it also states how to deal with a vulnerable situation and ensures they follow the correct </w:t>
      </w:r>
      <w:r w:rsidR="00611451">
        <w:rPr>
          <w:rFonts w:ascii="Arial" w:hAnsi="Arial" w:cs="Arial"/>
          <w:sz w:val="24"/>
          <w:szCs w:val="24"/>
        </w:rPr>
        <w:t>procedures,</w:t>
      </w:r>
      <w:r w:rsidR="002707BE">
        <w:rPr>
          <w:rFonts w:ascii="Arial" w:hAnsi="Arial" w:cs="Arial"/>
          <w:sz w:val="24"/>
          <w:szCs w:val="24"/>
        </w:rPr>
        <w:t xml:space="preserve"> so the situation is dealt with correctly and the situation </w:t>
      </w:r>
      <w:r w:rsidR="00611451">
        <w:rPr>
          <w:rFonts w:ascii="Arial" w:hAnsi="Arial" w:cs="Arial"/>
          <w:sz w:val="24"/>
          <w:szCs w:val="24"/>
        </w:rPr>
        <w:t>is not</w:t>
      </w:r>
      <w:r w:rsidR="002707BE">
        <w:rPr>
          <w:rFonts w:ascii="Arial" w:hAnsi="Arial" w:cs="Arial"/>
          <w:sz w:val="24"/>
          <w:szCs w:val="24"/>
        </w:rPr>
        <w:t xml:space="preserve"> made any worse.</w:t>
      </w:r>
      <w:r w:rsidR="00611451">
        <w:rPr>
          <w:rFonts w:ascii="Arial" w:hAnsi="Arial" w:cs="Arial"/>
          <w:sz w:val="24"/>
          <w:szCs w:val="24"/>
        </w:rPr>
        <w:t xml:space="preserve"> </w:t>
      </w:r>
      <w:r w:rsidR="00D8027B">
        <w:rPr>
          <w:rFonts w:ascii="Arial" w:hAnsi="Arial" w:cs="Arial"/>
          <w:sz w:val="24"/>
          <w:szCs w:val="24"/>
        </w:rPr>
        <w:t xml:space="preserve"> Police officers also have the responsibility to refer victims to other </w:t>
      </w:r>
      <w:r w:rsidR="004B7733">
        <w:rPr>
          <w:rFonts w:ascii="Arial" w:hAnsi="Arial" w:cs="Arial"/>
          <w:sz w:val="24"/>
          <w:szCs w:val="24"/>
        </w:rPr>
        <w:t>services</w:t>
      </w:r>
      <w:r w:rsidR="00D8027B">
        <w:rPr>
          <w:rFonts w:ascii="Arial" w:hAnsi="Arial" w:cs="Arial"/>
          <w:sz w:val="24"/>
          <w:szCs w:val="24"/>
        </w:rPr>
        <w:t xml:space="preserve"> so they are receiving all the support they can get</w:t>
      </w:r>
      <w:r w:rsidR="009549C7">
        <w:rPr>
          <w:rFonts w:ascii="Arial" w:hAnsi="Arial" w:cs="Arial"/>
          <w:sz w:val="24"/>
          <w:szCs w:val="24"/>
        </w:rPr>
        <w:t xml:space="preserve"> and to provide them with all the information they </w:t>
      </w:r>
      <w:r w:rsidR="004B7733">
        <w:rPr>
          <w:rFonts w:ascii="Arial" w:hAnsi="Arial" w:cs="Arial"/>
          <w:sz w:val="24"/>
          <w:szCs w:val="24"/>
        </w:rPr>
        <w:t>need when they become a victim of crime</w:t>
      </w:r>
      <w:r w:rsidR="0031534F">
        <w:rPr>
          <w:rFonts w:ascii="Arial" w:hAnsi="Arial" w:cs="Arial"/>
          <w:sz w:val="24"/>
          <w:szCs w:val="24"/>
        </w:rPr>
        <w:t xml:space="preserve"> (College </w:t>
      </w:r>
      <w:r w:rsidR="00D67B79">
        <w:rPr>
          <w:rFonts w:ascii="Arial" w:hAnsi="Arial" w:cs="Arial"/>
          <w:sz w:val="24"/>
          <w:szCs w:val="24"/>
        </w:rPr>
        <w:t xml:space="preserve">of </w:t>
      </w:r>
      <w:r w:rsidR="003B5FE1">
        <w:rPr>
          <w:rFonts w:ascii="Arial" w:hAnsi="Arial" w:cs="Arial"/>
          <w:sz w:val="24"/>
          <w:szCs w:val="24"/>
        </w:rPr>
        <w:t>policing</w:t>
      </w:r>
      <w:r w:rsidR="0031534F">
        <w:rPr>
          <w:rFonts w:ascii="Arial" w:hAnsi="Arial" w:cs="Arial"/>
          <w:sz w:val="24"/>
          <w:szCs w:val="24"/>
        </w:rPr>
        <w:t>, 2021).</w:t>
      </w:r>
    </w:p>
    <w:p w14:paraId="109754C1" w14:textId="189B2624" w:rsidR="00FB1946" w:rsidRDefault="00FB1946" w:rsidP="0045533F">
      <w:pPr>
        <w:spacing w:line="360" w:lineRule="auto"/>
        <w:rPr>
          <w:rFonts w:ascii="Arial" w:hAnsi="Arial" w:cs="Arial"/>
          <w:sz w:val="24"/>
          <w:szCs w:val="24"/>
        </w:rPr>
      </w:pPr>
    </w:p>
    <w:p w14:paraId="294AE1EE" w14:textId="77777777" w:rsidR="00806829" w:rsidRDefault="00806829" w:rsidP="0045533F">
      <w:pPr>
        <w:spacing w:line="360" w:lineRule="auto"/>
        <w:rPr>
          <w:rFonts w:ascii="Arial" w:hAnsi="Arial" w:cs="Arial"/>
          <w:sz w:val="24"/>
          <w:szCs w:val="24"/>
        </w:rPr>
      </w:pPr>
    </w:p>
    <w:p w14:paraId="3FE4F36A" w14:textId="77777777" w:rsidR="00806829" w:rsidRDefault="00806829" w:rsidP="0045533F">
      <w:pPr>
        <w:spacing w:line="360" w:lineRule="auto"/>
        <w:rPr>
          <w:rFonts w:ascii="Arial" w:hAnsi="Arial" w:cs="Arial"/>
          <w:sz w:val="24"/>
          <w:szCs w:val="24"/>
        </w:rPr>
      </w:pPr>
    </w:p>
    <w:p w14:paraId="1729EFF1" w14:textId="77777777" w:rsidR="00F664F7" w:rsidRDefault="00F664F7" w:rsidP="0045533F">
      <w:pPr>
        <w:spacing w:line="360" w:lineRule="auto"/>
        <w:rPr>
          <w:rFonts w:ascii="Arial" w:hAnsi="Arial" w:cs="Arial"/>
          <w:sz w:val="24"/>
          <w:szCs w:val="24"/>
        </w:rPr>
      </w:pPr>
    </w:p>
    <w:p w14:paraId="346E2CD7" w14:textId="77777777" w:rsidR="00F664F7" w:rsidRDefault="00F664F7" w:rsidP="0045533F">
      <w:pPr>
        <w:spacing w:line="360" w:lineRule="auto"/>
        <w:rPr>
          <w:rFonts w:ascii="Arial" w:hAnsi="Arial" w:cs="Arial"/>
          <w:sz w:val="24"/>
          <w:szCs w:val="24"/>
        </w:rPr>
      </w:pPr>
    </w:p>
    <w:p w14:paraId="7FBF7255" w14:textId="77777777" w:rsidR="00F664F7" w:rsidRDefault="00F664F7" w:rsidP="0045533F">
      <w:pPr>
        <w:spacing w:line="360" w:lineRule="auto"/>
        <w:rPr>
          <w:rFonts w:ascii="Arial" w:hAnsi="Arial" w:cs="Arial"/>
          <w:sz w:val="24"/>
          <w:szCs w:val="24"/>
        </w:rPr>
      </w:pPr>
    </w:p>
    <w:p w14:paraId="788A9285" w14:textId="77777777" w:rsidR="00F664F7" w:rsidRDefault="00F664F7" w:rsidP="0045533F">
      <w:pPr>
        <w:spacing w:line="360" w:lineRule="auto"/>
        <w:rPr>
          <w:rFonts w:ascii="Arial" w:hAnsi="Arial" w:cs="Arial"/>
          <w:sz w:val="24"/>
          <w:szCs w:val="24"/>
        </w:rPr>
      </w:pPr>
    </w:p>
    <w:p w14:paraId="3B664807" w14:textId="77777777" w:rsidR="00F664F7" w:rsidRDefault="00F664F7" w:rsidP="0045533F">
      <w:pPr>
        <w:spacing w:line="360" w:lineRule="auto"/>
        <w:rPr>
          <w:rFonts w:ascii="Arial" w:hAnsi="Arial" w:cs="Arial"/>
          <w:sz w:val="24"/>
          <w:szCs w:val="24"/>
        </w:rPr>
      </w:pPr>
    </w:p>
    <w:p w14:paraId="5CE8211A" w14:textId="77777777" w:rsidR="00F664F7" w:rsidRDefault="00F664F7" w:rsidP="0045533F">
      <w:pPr>
        <w:spacing w:line="360" w:lineRule="auto"/>
        <w:rPr>
          <w:rFonts w:ascii="Arial" w:hAnsi="Arial" w:cs="Arial"/>
          <w:sz w:val="24"/>
          <w:szCs w:val="24"/>
        </w:rPr>
      </w:pPr>
    </w:p>
    <w:p w14:paraId="5F06441A" w14:textId="77777777" w:rsidR="00F664F7" w:rsidRDefault="00F664F7" w:rsidP="0045533F">
      <w:pPr>
        <w:spacing w:line="360" w:lineRule="auto"/>
        <w:rPr>
          <w:rFonts w:ascii="Arial" w:hAnsi="Arial" w:cs="Arial"/>
          <w:sz w:val="24"/>
          <w:szCs w:val="24"/>
        </w:rPr>
      </w:pPr>
    </w:p>
    <w:p w14:paraId="682760D7" w14:textId="77777777" w:rsidR="00F664F7" w:rsidRDefault="00F664F7" w:rsidP="0045533F">
      <w:pPr>
        <w:spacing w:line="360" w:lineRule="auto"/>
        <w:rPr>
          <w:rFonts w:ascii="Arial" w:hAnsi="Arial" w:cs="Arial"/>
          <w:sz w:val="24"/>
          <w:szCs w:val="24"/>
        </w:rPr>
      </w:pPr>
    </w:p>
    <w:p w14:paraId="26C021E9" w14:textId="77777777" w:rsidR="00A761D6" w:rsidRDefault="00A761D6" w:rsidP="0045533F">
      <w:pPr>
        <w:spacing w:line="360" w:lineRule="auto"/>
        <w:rPr>
          <w:rFonts w:ascii="Arial" w:hAnsi="Arial" w:cs="Arial"/>
          <w:sz w:val="24"/>
          <w:szCs w:val="24"/>
        </w:rPr>
      </w:pPr>
    </w:p>
    <w:p w14:paraId="74F118ED" w14:textId="77777777" w:rsidR="00A761D6" w:rsidRDefault="00A761D6" w:rsidP="0045533F">
      <w:pPr>
        <w:spacing w:line="360" w:lineRule="auto"/>
        <w:rPr>
          <w:rFonts w:ascii="Arial" w:hAnsi="Arial" w:cs="Arial"/>
          <w:sz w:val="24"/>
          <w:szCs w:val="24"/>
        </w:rPr>
      </w:pPr>
    </w:p>
    <w:p w14:paraId="7145BA42" w14:textId="33E1B532" w:rsidR="00C14E09" w:rsidRDefault="00197CD6" w:rsidP="0045533F">
      <w:pPr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lastRenderedPageBreak/>
        <w:t xml:space="preserve">Conclusion </w:t>
      </w:r>
    </w:p>
    <w:p w14:paraId="723D3F89" w14:textId="5C8C9296" w:rsidR="00197CD6" w:rsidRDefault="00197CD6" w:rsidP="0045533F">
      <w:pPr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To summarise, </w:t>
      </w:r>
      <w:r w:rsidR="00597A95">
        <w:rPr>
          <w:rFonts w:ascii="Arial" w:hAnsi="Arial" w:cs="Arial"/>
          <w:sz w:val="24"/>
          <w:szCs w:val="24"/>
        </w:rPr>
        <w:t xml:space="preserve">the criminal justice system and the police departments have improved on </w:t>
      </w:r>
      <w:r w:rsidR="00FE0B20">
        <w:rPr>
          <w:rFonts w:ascii="Arial" w:hAnsi="Arial" w:cs="Arial"/>
          <w:sz w:val="24"/>
          <w:szCs w:val="24"/>
        </w:rPr>
        <w:t>responding</w:t>
      </w:r>
      <w:r w:rsidR="00597A95">
        <w:rPr>
          <w:rFonts w:ascii="Arial" w:hAnsi="Arial" w:cs="Arial"/>
          <w:sz w:val="24"/>
          <w:szCs w:val="24"/>
        </w:rPr>
        <w:t xml:space="preserve"> to victims of abuse, they have had more intense training which</w:t>
      </w:r>
      <w:r w:rsidR="00205829">
        <w:rPr>
          <w:rFonts w:ascii="Arial" w:hAnsi="Arial" w:cs="Arial"/>
          <w:sz w:val="24"/>
          <w:szCs w:val="24"/>
        </w:rPr>
        <w:t xml:space="preserve"> allows them to pick up on signs of past harm and to be able to </w:t>
      </w:r>
      <w:r w:rsidR="00FE0B20">
        <w:rPr>
          <w:rFonts w:ascii="Arial" w:hAnsi="Arial" w:cs="Arial"/>
          <w:sz w:val="24"/>
          <w:szCs w:val="24"/>
        </w:rPr>
        <w:t xml:space="preserve">figure out when someone is in a vulnerable situation. </w:t>
      </w:r>
      <w:r w:rsidR="00B436CD">
        <w:rPr>
          <w:rFonts w:ascii="Arial" w:hAnsi="Arial" w:cs="Arial"/>
          <w:sz w:val="24"/>
          <w:szCs w:val="24"/>
        </w:rPr>
        <w:t xml:space="preserve">By having the support of the </w:t>
      </w:r>
      <w:r w:rsidR="00595E83">
        <w:rPr>
          <w:rFonts w:ascii="Arial" w:hAnsi="Arial" w:cs="Arial"/>
          <w:sz w:val="24"/>
          <w:szCs w:val="24"/>
        </w:rPr>
        <w:t>police,</w:t>
      </w:r>
      <w:r w:rsidR="00B436CD">
        <w:rPr>
          <w:rFonts w:ascii="Arial" w:hAnsi="Arial" w:cs="Arial"/>
          <w:sz w:val="24"/>
          <w:szCs w:val="24"/>
        </w:rPr>
        <w:t xml:space="preserve"> it allows victims to step forward and share their experiences </w:t>
      </w:r>
      <w:r w:rsidR="00B3664C">
        <w:rPr>
          <w:rFonts w:ascii="Arial" w:hAnsi="Arial" w:cs="Arial"/>
          <w:sz w:val="24"/>
          <w:szCs w:val="24"/>
        </w:rPr>
        <w:t>along with</w:t>
      </w:r>
      <w:r w:rsidR="00B436CD">
        <w:rPr>
          <w:rFonts w:ascii="Arial" w:hAnsi="Arial" w:cs="Arial"/>
          <w:sz w:val="24"/>
          <w:szCs w:val="24"/>
        </w:rPr>
        <w:t xml:space="preserve"> report</w:t>
      </w:r>
      <w:r w:rsidR="00B3664C">
        <w:rPr>
          <w:rFonts w:ascii="Arial" w:hAnsi="Arial" w:cs="Arial"/>
          <w:sz w:val="24"/>
          <w:szCs w:val="24"/>
        </w:rPr>
        <w:t>ing their</w:t>
      </w:r>
      <w:r w:rsidR="00B436CD">
        <w:rPr>
          <w:rFonts w:ascii="Arial" w:hAnsi="Arial" w:cs="Arial"/>
          <w:sz w:val="24"/>
          <w:szCs w:val="24"/>
        </w:rPr>
        <w:t xml:space="preserve"> incidents</w:t>
      </w:r>
      <w:r w:rsidR="0031424C">
        <w:rPr>
          <w:rFonts w:ascii="Arial" w:hAnsi="Arial" w:cs="Arial"/>
          <w:sz w:val="24"/>
          <w:szCs w:val="24"/>
        </w:rPr>
        <w:t xml:space="preserve"> knowing they will be treated with respect and knowing </w:t>
      </w:r>
      <w:r w:rsidR="00A761D6">
        <w:rPr>
          <w:rFonts w:ascii="Arial" w:hAnsi="Arial" w:cs="Arial"/>
          <w:sz w:val="24"/>
          <w:szCs w:val="24"/>
        </w:rPr>
        <w:t>there</w:t>
      </w:r>
      <w:r w:rsidR="0031424C">
        <w:rPr>
          <w:rFonts w:ascii="Arial" w:hAnsi="Arial" w:cs="Arial"/>
          <w:sz w:val="24"/>
          <w:szCs w:val="24"/>
        </w:rPr>
        <w:t xml:space="preserve"> will be consequences for what have happened to them </w:t>
      </w:r>
      <w:r w:rsidR="0031424C" w:rsidRPr="0031424C">
        <w:rPr>
          <w:rFonts w:ascii="Arial" w:hAnsi="Arial" w:cs="Arial"/>
          <w:sz w:val="24"/>
          <w:szCs w:val="24"/>
        </w:rPr>
        <w:t>(Gov.uk, 2021).</w:t>
      </w:r>
      <w:r w:rsidR="0031424C">
        <w:rPr>
          <w:rFonts w:ascii="Arial" w:hAnsi="Arial" w:cs="Arial"/>
          <w:sz w:val="24"/>
          <w:szCs w:val="24"/>
        </w:rPr>
        <w:t xml:space="preserve"> Having the correct knowledge of who is a victim and how someone can become a </w:t>
      </w:r>
      <w:r w:rsidR="00595E83">
        <w:rPr>
          <w:rFonts w:ascii="Arial" w:hAnsi="Arial" w:cs="Arial"/>
          <w:sz w:val="24"/>
          <w:szCs w:val="24"/>
        </w:rPr>
        <w:t>victim</w:t>
      </w:r>
      <w:r w:rsidR="0031424C">
        <w:rPr>
          <w:rFonts w:ascii="Arial" w:hAnsi="Arial" w:cs="Arial"/>
          <w:sz w:val="24"/>
          <w:szCs w:val="24"/>
        </w:rPr>
        <w:t xml:space="preserve"> is crucial for an investigation. One way of </w:t>
      </w:r>
      <w:r w:rsidR="00C901AF">
        <w:rPr>
          <w:rFonts w:ascii="Arial" w:hAnsi="Arial" w:cs="Arial"/>
          <w:sz w:val="24"/>
          <w:szCs w:val="24"/>
        </w:rPr>
        <w:t xml:space="preserve">knowing is looking at victimology, this is where </w:t>
      </w:r>
      <w:r w:rsidR="00A4547D">
        <w:rPr>
          <w:rFonts w:ascii="Arial" w:hAnsi="Arial" w:cs="Arial"/>
          <w:sz w:val="24"/>
          <w:szCs w:val="24"/>
        </w:rPr>
        <w:t xml:space="preserve">for every </w:t>
      </w:r>
      <w:r w:rsidR="00595E83">
        <w:rPr>
          <w:rFonts w:ascii="Arial" w:hAnsi="Arial" w:cs="Arial"/>
          <w:sz w:val="24"/>
          <w:szCs w:val="24"/>
        </w:rPr>
        <w:t>criminal</w:t>
      </w:r>
      <w:r w:rsidR="00A4547D">
        <w:rPr>
          <w:rFonts w:ascii="Arial" w:hAnsi="Arial" w:cs="Arial"/>
          <w:sz w:val="24"/>
          <w:szCs w:val="24"/>
        </w:rPr>
        <w:t xml:space="preserve"> act there is at least one victim.</w:t>
      </w:r>
      <w:r w:rsidR="00C770CC">
        <w:rPr>
          <w:rFonts w:ascii="Arial" w:hAnsi="Arial" w:cs="Arial"/>
          <w:sz w:val="24"/>
          <w:szCs w:val="24"/>
        </w:rPr>
        <w:t xml:space="preserve"> The study of </w:t>
      </w:r>
      <w:r w:rsidR="00BB6921">
        <w:rPr>
          <w:rFonts w:ascii="Arial" w:hAnsi="Arial" w:cs="Arial"/>
          <w:sz w:val="24"/>
          <w:szCs w:val="24"/>
        </w:rPr>
        <w:t xml:space="preserve">a </w:t>
      </w:r>
      <w:r w:rsidR="00595E83">
        <w:rPr>
          <w:rFonts w:ascii="Arial" w:hAnsi="Arial" w:cs="Arial"/>
          <w:sz w:val="24"/>
          <w:szCs w:val="24"/>
        </w:rPr>
        <w:t>victim’s</w:t>
      </w:r>
      <w:r w:rsidR="00BB6921">
        <w:rPr>
          <w:rFonts w:ascii="Arial" w:hAnsi="Arial" w:cs="Arial"/>
          <w:sz w:val="24"/>
          <w:szCs w:val="24"/>
        </w:rPr>
        <w:t xml:space="preserve"> crime and the </w:t>
      </w:r>
      <w:r w:rsidR="00595E83">
        <w:rPr>
          <w:rFonts w:ascii="Arial" w:hAnsi="Arial" w:cs="Arial"/>
          <w:sz w:val="24"/>
          <w:szCs w:val="24"/>
        </w:rPr>
        <w:t>psychological</w:t>
      </w:r>
      <w:r w:rsidR="00BB6921">
        <w:rPr>
          <w:rFonts w:ascii="Arial" w:hAnsi="Arial" w:cs="Arial"/>
          <w:sz w:val="24"/>
          <w:szCs w:val="24"/>
        </w:rPr>
        <w:t xml:space="preserve"> effect </w:t>
      </w:r>
      <w:r w:rsidR="00595E83">
        <w:rPr>
          <w:rFonts w:ascii="Arial" w:hAnsi="Arial" w:cs="Arial"/>
          <w:sz w:val="24"/>
          <w:szCs w:val="24"/>
        </w:rPr>
        <w:t>can</w:t>
      </w:r>
      <w:r w:rsidR="00BB6921">
        <w:rPr>
          <w:rFonts w:ascii="Arial" w:hAnsi="Arial" w:cs="Arial"/>
          <w:sz w:val="24"/>
          <w:szCs w:val="24"/>
        </w:rPr>
        <w:t xml:space="preserve"> show from their experience of the crime, especially in sexual and domestic abuse crimes </w:t>
      </w:r>
      <w:r w:rsidR="004801CE">
        <w:rPr>
          <w:rFonts w:ascii="Arial" w:hAnsi="Arial" w:cs="Arial"/>
          <w:sz w:val="24"/>
          <w:szCs w:val="24"/>
        </w:rPr>
        <w:t xml:space="preserve">it can </w:t>
      </w:r>
      <w:r w:rsidR="00595E83">
        <w:rPr>
          <w:rFonts w:ascii="Arial" w:hAnsi="Arial" w:cs="Arial"/>
          <w:sz w:val="24"/>
          <w:szCs w:val="24"/>
        </w:rPr>
        <w:t>mentally</w:t>
      </w:r>
      <w:r w:rsidR="004801CE">
        <w:rPr>
          <w:rFonts w:ascii="Arial" w:hAnsi="Arial" w:cs="Arial"/>
          <w:sz w:val="24"/>
          <w:szCs w:val="24"/>
        </w:rPr>
        <w:t xml:space="preserve"> and physical affect them due to the trauma they have been put through. </w:t>
      </w:r>
      <w:r w:rsidR="00595E83">
        <w:rPr>
          <w:rFonts w:ascii="Arial" w:hAnsi="Arial" w:cs="Arial"/>
          <w:sz w:val="24"/>
          <w:szCs w:val="24"/>
        </w:rPr>
        <w:t>Victimology</w:t>
      </w:r>
      <w:r w:rsidR="004801CE">
        <w:rPr>
          <w:rFonts w:ascii="Arial" w:hAnsi="Arial" w:cs="Arial"/>
          <w:sz w:val="24"/>
          <w:szCs w:val="24"/>
        </w:rPr>
        <w:t xml:space="preserve"> also </w:t>
      </w:r>
      <w:r w:rsidR="00D925B1">
        <w:rPr>
          <w:rFonts w:ascii="Arial" w:hAnsi="Arial" w:cs="Arial"/>
          <w:sz w:val="24"/>
          <w:szCs w:val="24"/>
        </w:rPr>
        <w:t>shows a better understanding on how an in</w:t>
      </w:r>
      <w:r w:rsidR="00641CFE">
        <w:rPr>
          <w:rFonts w:ascii="Arial" w:hAnsi="Arial" w:cs="Arial"/>
          <w:sz w:val="24"/>
          <w:szCs w:val="24"/>
        </w:rPr>
        <w:t>dividual</w:t>
      </w:r>
      <w:r w:rsidR="00D925B1">
        <w:rPr>
          <w:rFonts w:ascii="Arial" w:hAnsi="Arial" w:cs="Arial"/>
          <w:sz w:val="24"/>
          <w:szCs w:val="24"/>
        </w:rPr>
        <w:t xml:space="preserve"> can be vulnerable, usually when a person is vulnerable it makes them more likely to become a victim due to them becoming easier targets. There are higher chances of them being manipulated and </w:t>
      </w:r>
      <w:r w:rsidR="004C1508">
        <w:rPr>
          <w:rFonts w:ascii="Arial" w:hAnsi="Arial" w:cs="Arial"/>
          <w:sz w:val="24"/>
          <w:szCs w:val="24"/>
        </w:rPr>
        <w:t>too</w:t>
      </w:r>
      <w:r w:rsidR="00595E83">
        <w:rPr>
          <w:rFonts w:ascii="Arial" w:hAnsi="Arial" w:cs="Arial"/>
          <w:sz w:val="24"/>
          <w:szCs w:val="24"/>
        </w:rPr>
        <w:t xml:space="preserve"> scared to talk out about their abuse </w:t>
      </w:r>
      <w:r w:rsidR="00595E83" w:rsidRPr="00595E83">
        <w:rPr>
          <w:rFonts w:ascii="Arial" w:hAnsi="Arial" w:cs="Arial"/>
          <w:sz w:val="24"/>
          <w:szCs w:val="24"/>
        </w:rPr>
        <w:t>(</w:t>
      </w:r>
      <w:proofErr w:type="spellStart"/>
      <w:r w:rsidR="00595E83" w:rsidRPr="00595E83">
        <w:rPr>
          <w:rFonts w:ascii="Arial" w:hAnsi="Arial" w:cs="Arial"/>
          <w:sz w:val="24"/>
          <w:szCs w:val="24"/>
        </w:rPr>
        <w:t>Hofreiter</w:t>
      </w:r>
      <w:proofErr w:type="spellEnd"/>
      <w:r w:rsidR="00595E83" w:rsidRPr="00595E83">
        <w:rPr>
          <w:rFonts w:ascii="Arial" w:hAnsi="Arial" w:cs="Arial"/>
          <w:sz w:val="24"/>
          <w:szCs w:val="24"/>
        </w:rPr>
        <w:t>, 2018).</w:t>
      </w:r>
      <w:r w:rsidR="00595E83">
        <w:rPr>
          <w:rFonts w:ascii="Arial" w:hAnsi="Arial" w:cs="Arial"/>
          <w:sz w:val="24"/>
          <w:szCs w:val="24"/>
        </w:rPr>
        <w:t xml:space="preserve"> </w:t>
      </w:r>
      <w:r w:rsidR="007C788C">
        <w:rPr>
          <w:rFonts w:ascii="Arial" w:hAnsi="Arial" w:cs="Arial"/>
          <w:sz w:val="24"/>
          <w:szCs w:val="24"/>
        </w:rPr>
        <w:t xml:space="preserve">A case study showing how an individual can </w:t>
      </w:r>
      <w:r w:rsidR="00277512">
        <w:rPr>
          <w:rFonts w:ascii="Arial" w:hAnsi="Arial" w:cs="Arial"/>
          <w:sz w:val="24"/>
          <w:szCs w:val="24"/>
        </w:rPr>
        <w:t>become</w:t>
      </w:r>
      <w:r w:rsidR="007C788C">
        <w:rPr>
          <w:rFonts w:ascii="Arial" w:hAnsi="Arial" w:cs="Arial"/>
          <w:sz w:val="24"/>
          <w:szCs w:val="24"/>
        </w:rPr>
        <w:t xml:space="preserve"> a </w:t>
      </w:r>
      <w:r w:rsidR="00287554">
        <w:rPr>
          <w:rFonts w:ascii="Arial" w:hAnsi="Arial" w:cs="Arial"/>
          <w:sz w:val="24"/>
          <w:szCs w:val="24"/>
        </w:rPr>
        <w:t>victim</w:t>
      </w:r>
      <w:r w:rsidR="007C788C">
        <w:rPr>
          <w:rFonts w:ascii="Arial" w:hAnsi="Arial" w:cs="Arial"/>
          <w:sz w:val="24"/>
          <w:szCs w:val="24"/>
        </w:rPr>
        <w:t xml:space="preserve"> is </w:t>
      </w:r>
      <w:r w:rsidR="009153FB">
        <w:rPr>
          <w:rFonts w:ascii="Arial" w:hAnsi="Arial" w:cs="Arial"/>
          <w:sz w:val="24"/>
          <w:szCs w:val="24"/>
        </w:rPr>
        <w:t xml:space="preserve">Hans Von </w:t>
      </w:r>
      <w:proofErr w:type="spellStart"/>
      <w:r w:rsidR="009153FB">
        <w:rPr>
          <w:rFonts w:ascii="Arial" w:hAnsi="Arial" w:cs="Arial"/>
          <w:sz w:val="24"/>
          <w:szCs w:val="24"/>
        </w:rPr>
        <w:t>Hentig</w:t>
      </w:r>
      <w:proofErr w:type="spellEnd"/>
      <w:r w:rsidR="009153FB">
        <w:rPr>
          <w:rFonts w:ascii="Arial" w:hAnsi="Arial" w:cs="Arial"/>
          <w:sz w:val="24"/>
          <w:szCs w:val="24"/>
        </w:rPr>
        <w:t xml:space="preserve"> he </w:t>
      </w:r>
      <w:r w:rsidR="00277512">
        <w:rPr>
          <w:rFonts w:ascii="Arial" w:hAnsi="Arial" w:cs="Arial"/>
          <w:sz w:val="24"/>
          <w:szCs w:val="24"/>
        </w:rPr>
        <w:t>believed</w:t>
      </w:r>
      <w:r w:rsidR="009153FB">
        <w:rPr>
          <w:rFonts w:ascii="Arial" w:hAnsi="Arial" w:cs="Arial"/>
          <w:sz w:val="24"/>
          <w:szCs w:val="24"/>
        </w:rPr>
        <w:t xml:space="preserve"> that you can be vulnerable by their characteristics such as being female, age, </w:t>
      </w:r>
      <w:r w:rsidR="00277512">
        <w:rPr>
          <w:rFonts w:ascii="Arial" w:hAnsi="Arial" w:cs="Arial"/>
          <w:sz w:val="24"/>
          <w:szCs w:val="24"/>
        </w:rPr>
        <w:t xml:space="preserve">where a person lives. Sexual and domestic abuse victims are </w:t>
      </w:r>
      <w:r w:rsidR="00287554">
        <w:rPr>
          <w:rFonts w:ascii="Arial" w:hAnsi="Arial" w:cs="Arial"/>
          <w:sz w:val="24"/>
          <w:szCs w:val="24"/>
        </w:rPr>
        <w:t>taken</w:t>
      </w:r>
      <w:r w:rsidR="00277512">
        <w:rPr>
          <w:rFonts w:ascii="Arial" w:hAnsi="Arial" w:cs="Arial"/>
          <w:sz w:val="24"/>
          <w:szCs w:val="24"/>
        </w:rPr>
        <w:t xml:space="preserve"> </w:t>
      </w:r>
      <w:r w:rsidR="00287554">
        <w:rPr>
          <w:rFonts w:ascii="Arial" w:hAnsi="Arial" w:cs="Arial"/>
          <w:sz w:val="24"/>
          <w:szCs w:val="24"/>
        </w:rPr>
        <w:t>advantage</w:t>
      </w:r>
      <w:r w:rsidR="00277512">
        <w:rPr>
          <w:rFonts w:ascii="Arial" w:hAnsi="Arial" w:cs="Arial"/>
          <w:sz w:val="24"/>
          <w:szCs w:val="24"/>
        </w:rPr>
        <w:t xml:space="preserve"> of because of how vulnerable they can be and being </w:t>
      </w:r>
      <w:r w:rsidR="00287554">
        <w:rPr>
          <w:rFonts w:ascii="Arial" w:hAnsi="Arial" w:cs="Arial"/>
          <w:sz w:val="24"/>
          <w:szCs w:val="24"/>
        </w:rPr>
        <w:t>too</w:t>
      </w:r>
      <w:r w:rsidR="00277512">
        <w:rPr>
          <w:rFonts w:ascii="Arial" w:hAnsi="Arial" w:cs="Arial"/>
          <w:sz w:val="24"/>
          <w:szCs w:val="24"/>
        </w:rPr>
        <w:t xml:space="preserve"> </w:t>
      </w:r>
      <w:r w:rsidR="00287554">
        <w:rPr>
          <w:rFonts w:ascii="Arial" w:hAnsi="Arial" w:cs="Arial"/>
          <w:sz w:val="24"/>
          <w:szCs w:val="24"/>
        </w:rPr>
        <w:t>afraid</w:t>
      </w:r>
      <w:r w:rsidR="00277512">
        <w:rPr>
          <w:rFonts w:ascii="Arial" w:hAnsi="Arial" w:cs="Arial"/>
          <w:sz w:val="24"/>
          <w:szCs w:val="24"/>
        </w:rPr>
        <w:t xml:space="preserve"> to </w:t>
      </w:r>
      <w:r w:rsidR="00287554">
        <w:rPr>
          <w:rFonts w:ascii="Arial" w:hAnsi="Arial" w:cs="Arial"/>
          <w:sz w:val="24"/>
          <w:szCs w:val="24"/>
        </w:rPr>
        <w:t xml:space="preserve">report it </w:t>
      </w:r>
      <w:r w:rsidR="00287554" w:rsidRPr="00287554">
        <w:rPr>
          <w:rFonts w:ascii="Arial" w:hAnsi="Arial" w:cs="Arial"/>
          <w:sz w:val="24"/>
          <w:szCs w:val="24"/>
        </w:rPr>
        <w:t xml:space="preserve">(Sage, 2018). </w:t>
      </w:r>
      <w:r w:rsidR="00287554">
        <w:rPr>
          <w:rFonts w:ascii="Arial" w:hAnsi="Arial" w:cs="Arial"/>
          <w:sz w:val="24"/>
          <w:szCs w:val="24"/>
        </w:rPr>
        <w:t xml:space="preserve"> Therefore, </w:t>
      </w:r>
      <w:r w:rsidR="004807B8">
        <w:rPr>
          <w:rFonts w:ascii="Arial" w:hAnsi="Arial" w:cs="Arial"/>
          <w:sz w:val="24"/>
          <w:szCs w:val="24"/>
        </w:rPr>
        <w:t xml:space="preserve">Throughout the years there have been different legislation and laws in place to protect victims, </w:t>
      </w:r>
      <w:r w:rsidR="00BA3889">
        <w:rPr>
          <w:rFonts w:ascii="Arial" w:hAnsi="Arial" w:cs="Arial"/>
          <w:sz w:val="24"/>
          <w:szCs w:val="24"/>
        </w:rPr>
        <w:t>these</w:t>
      </w:r>
      <w:r w:rsidR="004807B8">
        <w:rPr>
          <w:rFonts w:ascii="Arial" w:hAnsi="Arial" w:cs="Arial"/>
          <w:sz w:val="24"/>
          <w:szCs w:val="24"/>
        </w:rPr>
        <w:t xml:space="preserve"> are all used when </w:t>
      </w:r>
      <w:r w:rsidR="00BA3889">
        <w:rPr>
          <w:rFonts w:ascii="Arial" w:hAnsi="Arial" w:cs="Arial"/>
          <w:sz w:val="24"/>
          <w:szCs w:val="24"/>
        </w:rPr>
        <w:t>prosecuting someone and are followed in courts.</w:t>
      </w:r>
      <w:r w:rsidR="00F55B0C">
        <w:rPr>
          <w:rFonts w:ascii="Arial" w:hAnsi="Arial" w:cs="Arial"/>
          <w:sz w:val="24"/>
          <w:szCs w:val="24"/>
        </w:rPr>
        <w:t xml:space="preserve"> The </w:t>
      </w:r>
      <w:r w:rsidR="00BA3889">
        <w:rPr>
          <w:rFonts w:ascii="Arial" w:hAnsi="Arial" w:cs="Arial"/>
          <w:sz w:val="24"/>
          <w:szCs w:val="24"/>
        </w:rPr>
        <w:t xml:space="preserve">Code of practise for victims, </w:t>
      </w:r>
      <w:r w:rsidR="00A023AC">
        <w:rPr>
          <w:rFonts w:ascii="Arial" w:hAnsi="Arial" w:cs="Arial"/>
          <w:sz w:val="24"/>
          <w:szCs w:val="24"/>
        </w:rPr>
        <w:t xml:space="preserve">is in place to support victims and to allow them to read their rights in order to be treated with respect and </w:t>
      </w:r>
      <w:r w:rsidR="00DE51A9">
        <w:rPr>
          <w:rFonts w:ascii="Arial" w:hAnsi="Arial" w:cs="Arial"/>
          <w:sz w:val="24"/>
          <w:szCs w:val="24"/>
        </w:rPr>
        <w:t>acknowledge the information they are giving.</w:t>
      </w:r>
      <w:r w:rsidR="000C1CD2">
        <w:rPr>
          <w:rFonts w:ascii="Arial" w:hAnsi="Arial" w:cs="Arial"/>
          <w:sz w:val="24"/>
          <w:szCs w:val="24"/>
        </w:rPr>
        <w:t xml:space="preserve"> Furthermore, it does not only support </w:t>
      </w:r>
      <w:r w:rsidR="0013049B">
        <w:rPr>
          <w:rFonts w:ascii="Arial" w:hAnsi="Arial" w:cs="Arial"/>
          <w:sz w:val="24"/>
          <w:szCs w:val="24"/>
        </w:rPr>
        <w:t>victims,</w:t>
      </w:r>
      <w:r w:rsidR="000C1CD2">
        <w:rPr>
          <w:rFonts w:ascii="Arial" w:hAnsi="Arial" w:cs="Arial"/>
          <w:sz w:val="24"/>
          <w:szCs w:val="24"/>
        </w:rPr>
        <w:t xml:space="preserve"> but it allows organisation such as the police or C</w:t>
      </w:r>
      <w:r w:rsidR="0032247E">
        <w:rPr>
          <w:rFonts w:ascii="Arial" w:hAnsi="Arial" w:cs="Arial"/>
          <w:sz w:val="24"/>
          <w:szCs w:val="24"/>
        </w:rPr>
        <w:t xml:space="preserve">JS to abide by the laws to ensure that victims are treated with respect and that the services know how to </w:t>
      </w:r>
      <w:r w:rsidR="003C1957">
        <w:rPr>
          <w:rFonts w:ascii="Arial" w:hAnsi="Arial" w:cs="Arial"/>
          <w:sz w:val="24"/>
          <w:szCs w:val="24"/>
        </w:rPr>
        <w:t>respond</w:t>
      </w:r>
      <w:r w:rsidR="0032247E">
        <w:rPr>
          <w:rFonts w:ascii="Arial" w:hAnsi="Arial" w:cs="Arial"/>
          <w:sz w:val="24"/>
          <w:szCs w:val="24"/>
        </w:rPr>
        <w:t xml:space="preserve"> to </w:t>
      </w:r>
      <w:r w:rsidR="003C1957">
        <w:rPr>
          <w:rFonts w:ascii="Arial" w:hAnsi="Arial" w:cs="Arial"/>
          <w:sz w:val="24"/>
          <w:szCs w:val="24"/>
        </w:rPr>
        <w:t>situation which need to be handle more gently.</w:t>
      </w:r>
      <w:r w:rsidR="005567DE">
        <w:rPr>
          <w:rFonts w:ascii="Arial" w:hAnsi="Arial" w:cs="Arial"/>
          <w:sz w:val="24"/>
          <w:szCs w:val="24"/>
        </w:rPr>
        <w:t xml:space="preserve"> </w:t>
      </w:r>
      <w:r w:rsidR="005E6462">
        <w:rPr>
          <w:rFonts w:ascii="Arial" w:hAnsi="Arial" w:cs="Arial"/>
          <w:sz w:val="24"/>
          <w:szCs w:val="24"/>
        </w:rPr>
        <w:t>These</w:t>
      </w:r>
      <w:r w:rsidR="005567DE">
        <w:rPr>
          <w:rFonts w:ascii="Arial" w:hAnsi="Arial" w:cs="Arial"/>
          <w:sz w:val="24"/>
          <w:szCs w:val="24"/>
        </w:rPr>
        <w:t xml:space="preserve"> measures allow the services to </w:t>
      </w:r>
      <w:r w:rsidR="0013049B">
        <w:rPr>
          <w:rFonts w:ascii="Arial" w:hAnsi="Arial" w:cs="Arial"/>
          <w:sz w:val="24"/>
          <w:szCs w:val="24"/>
        </w:rPr>
        <w:t>recognise</w:t>
      </w:r>
      <w:r w:rsidR="005567DE">
        <w:rPr>
          <w:rFonts w:ascii="Arial" w:hAnsi="Arial" w:cs="Arial"/>
          <w:sz w:val="24"/>
          <w:szCs w:val="24"/>
        </w:rPr>
        <w:t xml:space="preserve"> when an </w:t>
      </w:r>
      <w:r w:rsidR="0084166F">
        <w:rPr>
          <w:rFonts w:ascii="Arial" w:hAnsi="Arial" w:cs="Arial"/>
          <w:sz w:val="24"/>
          <w:szCs w:val="24"/>
        </w:rPr>
        <w:t>individual</w:t>
      </w:r>
      <w:r w:rsidR="005567DE">
        <w:rPr>
          <w:rFonts w:ascii="Arial" w:hAnsi="Arial" w:cs="Arial"/>
          <w:sz w:val="24"/>
          <w:szCs w:val="24"/>
        </w:rPr>
        <w:t xml:space="preserve"> is in a vulnerable situation and to </w:t>
      </w:r>
      <w:r w:rsidR="0013049B">
        <w:rPr>
          <w:rFonts w:ascii="Arial" w:hAnsi="Arial" w:cs="Arial"/>
          <w:sz w:val="24"/>
          <w:szCs w:val="24"/>
        </w:rPr>
        <w:t xml:space="preserve">analyse the situation to see if there </w:t>
      </w:r>
      <w:r w:rsidR="00374590">
        <w:rPr>
          <w:rFonts w:ascii="Arial" w:hAnsi="Arial" w:cs="Arial"/>
          <w:sz w:val="24"/>
          <w:szCs w:val="24"/>
        </w:rPr>
        <w:t>has</w:t>
      </w:r>
      <w:r w:rsidR="0013049B">
        <w:rPr>
          <w:rFonts w:ascii="Arial" w:hAnsi="Arial" w:cs="Arial"/>
          <w:sz w:val="24"/>
          <w:szCs w:val="24"/>
        </w:rPr>
        <w:t xml:space="preserve"> been past abuse </w:t>
      </w:r>
      <w:r w:rsidR="0013049B" w:rsidRPr="0013049B">
        <w:rPr>
          <w:rFonts w:ascii="Arial" w:hAnsi="Arial" w:cs="Arial"/>
          <w:sz w:val="24"/>
          <w:szCs w:val="24"/>
        </w:rPr>
        <w:t>(Ministry of justice, 2020).</w:t>
      </w:r>
      <w:r w:rsidR="0013049B">
        <w:rPr>
          <w:rFonts w:ascii="Arial" w:hAnsi="Arial" w:cs="Arial"/>
          <w:sz w:val="24"/>
          <w:szCs w:val="24"/>
        </w:rPr>
        <w:t xml:space="preserve"> Being a victim of sexual or domestic abuse </w:t>
      </w:r>
      <w:r w:rsidR="0084166F">
        <w:rPr>
          <w:rFonts w:ascii="Arial" w:hAnsi="Arial" w:cs="Arial"/>
          <w:sz w:val="24"/>
          <w:szCs w:val="24"/>
        </w:rPr>
        <w:t xml:space="preserve">takes a lot of courage to report their </w:t>
      </w:r>
      <w:r w:rsidR="006074F2">
        <w:rPr>
          <w:rFonts w:ascii="Arial" w:hAnsi="Arial" w:cs="Arial"/>
          <w:sz w:val="24"/>
          <w:szCs w:val="24"/>
        </w:rPr>
        <w:t xml:space="preserve">crime, as in some cases </w:t>
      </w:r>
      <w:r w:rsidR="00374590">
        <w:rPr>
          <w:rFonts w:ascii="Arial" w:hAnsi="Arial" w:cs="Arial"/>
          <w:sz w:val="24"/>
          <w:szCs w:val="24"/>
        </w:rPr>
        <w:t>not everyone</w:t>
      </w:r>
      <w:r w:rsidR="006074F2">
        <w:rPr>
          <w:rFonts w:ascii="Arial" w:hAnsi="Arial" w:cs="Arial"/>
          <w:sz w:val="24"/>
          <w:szCs w:val="24"/>
        </w:rPr>
        <w:t xml:space="preserve"> is believed, </w:t>
      </w:r>
      <w:r w:rsidR="00473136">
        <w:rPr>
          <w:rFonts w:ascii="Arial" w:hAnsi="Arial" w:cs="Arial"/>
          <w:sz w:val="24"/>
          <w:szCs w:val="24"/>
        </w:rPr>
        <w:t xml:space="preserve">although </w:t>
      </w:r>
      <w:r w:rsidR="00473136">
        <w:rPr>
          <w:rFonts w:ascii="Arial" w:hAnsi="Arial" w:cs="Arial"/>
          <w:sz w:val="24"/>
          <w:szCs w:val="24"/>
        </w:rPr>
        <w:lastRenderedPageBreak/>
        <w:t xml:space="preserve">it’s a high crime not many victims report this crime due to </w:t>
      </w:r>
      <w:r w:rsidR="00374590">
        <w:rPr>
          <w:rFonts w:ascii="Arial" w:hAnsi="Arial" w:cs="Arial"/>
          <w:sz w:val="24"/>
          <w:szCs w:val="24"/>
        </w:rPr>
        <w:t>not being</w:t>
      </w:r>
      <w:r w:rsidR="00473136">
        <w:rPr>
          <w:rFonts w:ascii="Arial" w:hAnsi="Arial" w:cs="Arial"/>
          <w:sz w:val="24"/>
          <w:szCs w:val="24"/>
        </w:rPr>
        <w:t xml:space="preserve"> </w:t>
      </w:r>
      <w:r w:rsidR="00374590">
        <w:rPr>
          <w:rFonts w:ascii="Arial" w:hAnsi="Arial" w:cs="Arial"/>
          <w:sz w:val="24"/>
          <w:szCs w:val="24"/>
        </w:rPr>
        <w:t>believed</w:t>
      </w:r>
      <w:r w:rsidR="00473136">
        <w:rPr>
          <w:rFonts w:ascii="Arial" w:hAnsi="Arial" w:cs="Arial"/>
          <w:sz w:val="24"/>
          <w:szCs w:val="24"/>
        </w:rPr>
        <w:t xml:space="preserve"> or not having enough evidence to prosecute the defendant. </w:t>
      </w:r>
      <w:r w:rsidR="00374590">
        <w:rPr>
          <w:rFonts w:ascii="Arial" w:hAnsi="Arial" w:cs="Arial"/>
          <w:sz w:val="24"/>
          <w:szCs w:val="24"/>
        </w:rPr>
        <w:t>Ensuring</w:t>
      </w:r>
      <w:r w:rsidR="00473136">
        <w:rPr>
          <w:rFonts w:ascii="Arial" w:hAnsi="Arial" w:cs="Arial"/>
          <w:sz w:val="24"/>
          <w:szCs w:val="24"/>
        </w:rPr>
        <w:t xml:space="preserve"> th</w:t>
      </w:r>
      <w:r w:rsidR="00552932">
        <w:rPr>
          <w:rFonts w:ascii="Arial" w:hAnsi="Arial" w:cs="Arial"/>
          <w:sz w:val="24"/>
          <w:szCs w:val="24"/>
        </w:rPr>
        <w:t xml:space="preserve">at there Is laws in place and support for victims gives it a better </w:t>
      </w:r>
      <w:r w:rsidR="00374590">
        <w:rPr>
          <w:rFonts w:ascii="Arial" w:hAnsi="Arial" w:cs="Arial"/>
          <w:sz w:val="24"/>
          <w:szCs w:val="24"/>
        </w:rPr>
        <w:t>acknowledgement</w:t>
      </w:r>
      <w:r w:rsidR="00552932">
        <w:rPr>
          <w:rFonts w:ascii="Arial" w:hAnsi="Arial" w:cs="Arial"/>
          <w:sz w:val="24"/>
          <w:szCs w:val="24"/>
        </w:rPr>
        <w:t>, bo</w:t>
      </w:r>
      <w:r w:rsidR="00374590">
        <w:rPr>
          <w:rFonts w:ascii="Arial" w:hAnsi="Arial" w:cs="Arial"/>
          <w:sz w:val="24"/>
          <w:szCs w:val="24"/>
        </w:rPr>
        <w:t xml:space="preserve">osting more information about the crime and that there is support out there and it doesn’t just stop with the police </w:t>
      </w:r>
      <w:r w:rsidR="00374590" w:rsidRPr="00374590">
        <w:rPr>
          <w:rFonts w:ascii="Arial" w:hAnsi="Arial" w:cs="Arial"/>
          <w:sz w:val="24"/>
          <w:szCs w:val="24"/>
        </w:rPr>
        <w:t xml:space="preserve">(Hawkins, &amp; </w:t>
      </w:r>
      <w:proofErr w:type="spellStart"/>
      <w:r w:rsidR="00374590" w:rsidRPr="00374590">
        <w:rPr>
          <w:rFonts w:ascii="Arial" w:hAnsi="Arial" w:cs="Arial"/>
          <w:sz w:val="24"/>
          <w:szCs w:val="24"/>
        </w:rPr>
        <w:t>Laxton</w:t>
      </w:r>
      <w:proofErr w:type="spellEnd"/>
      <w:r w:rsidR="00374590" w:rsidRPr="00374590">
        <w:rPr>
          <w:rFonts w:ascii="Arial" w:hAnsi="Arial" w:cs="Arial"/>
          <w:sz w:val="24"/>
          <w:szCs w:val="24"/>
        </w:rPr>
        <w:t>, 2015).</w:t>
      </w:r>
    </w:p>
    <w:p w14:paraId="7E98B51B" w14:textId="77777777" w:rsidR="00F664F7" w:rsidRDefault="00F664F7">
      <w:pPr>
        <w:rPr>
          <w:rFonts w:ascii="Arial" w:hAnsi="Arial" w:cs="Arial"/>
          <w:sz w:val="24"/>
          <w:szCs w:val="24"/>
        </w:rPr>
      </w:pPr>
    </w:p>
    <w:p w14:paraId="50C31EA4" w14:textId="77777777" w:rsidR="0045533F" w:rsidRDefault="0045533F">
      <w:pPr>
        <w:rPr>
          <w:rFonts w:ascii="Arial" w:hAnsi="Arial" w:cs="Arial"/>
          <w:sz w:val="24"/>
          <w:szCs w:val="24"/>
        </w:rPr>
      </w:pPr>
    </w:p>
    <w:p w14:paraId="6163BD33" w14:textId="77777777" w:rsidR="0045533F" w:rsidRDefault="0045533F">
      <w:pPr>
        <w:rPr>
          <w:rFonts w:ascii="Arial" w:hAnsi="Arial" w:cs="Arial"/>
          <w:sz w:val="24"/>
          <w:szCs w:val="24"/>
        </w:rPr>
      </w:pPr>
    </w:p>
    <w:p w14:paraId="1DB67DAB" w14:textId="77777777" w:rsidR="0045533F" w:rsidRDefault="0045533F">
      <w:pPr>
        <w:rPr>
          <w:rFonts w:ascii="Arial" w:hAnsi="Arial" w:cs="Arial"/>
          <w:sz w:val="24"/>
          <w:szCs w:val="24"/>
        </w:rPr>
      </w:pPr>
    </w:p>
    <w:p w14:paraId="7EC433C5" w14:textId="77777777" w:rsidR="0045533F" w:rsidRDefault="0045533F">
      <w:pPr>
        <w:rPr>
          <w:rFonts w:ascii="Arial" w:hAnsi="Arial" w:cs="Arial"/>
          <w:sz w:val="24"/>
          <w:szCs w:val="24"/>
        </w:rPr>
      </w:pPr>
    </w:p>
    <w:p w14:paraId="3783B986" w14:textId="77777777" w:rsidR="0045533F" w:rsidRDefault="0045533F">
      <w:pPr>
        <w:rPr>
          <w:rFonts w:ascii="Arial" w:hAnsi="Arial" w:cs="Arial"/>
          <w:sz w:val="24"/>
          <w:szCs w:val="24"/>
        </w:rPr>
      </w:pPr>
    </w:p>
    <w:p w14:paraId="328CC39B" w14:textId="77777777" w:rsidR="0045533F" w:rsidRDefault="0045533F">
      <w:pPr>
        <w:rPr>
          <w:rFonts w:ascii="Arial" w:hAnsi="Arial" w:cs="Arial"/>
          <w:sz w:val="24"/>
          <w:szCs w:val="24"/>
        </w:rPr>
      </w:pPr>
    </w:p>
    <w:p w14:paraId="6BE9BF3E" w14:textId="77777777" w:rsidR="0045533F" w:rsidRDefault="0045533F">
      <w:pPr>
        <w:rPr>
          <w:rFonts w:ascii="Arial" w:hAnsi="Arial" w:cs="Arial"/>
          <w:sz w:val="24"/>
          <w:szCs w:val="24"/>
        </w:rPr>
      </w:pPr>
    </w:p>
    <w:p w14:paraId="0AC55891" w14:textId="77777777" w:rsidR="0045533F" w:rsidRDefault="0045533F">
      <w:pPr>
        <w:rPr>
          <w:rFonts w:ascii="Arial" w:hAnsi="Arial" w:cs="Arial"/>
          <w:sz w:val="24"/>
          <w:szCs w:val="24"/>
        </w:rPr>
      </w:pPr>
    </w:p>
    <w:p w14:paraId="601AF720" w14:textId="77777777" w:rsidR="0045533F" w:rsidRDefault="0045533F">
      <w:pPr>
        <w:rPr>
          <w:rFonts w:ascii="Arial" w:hAnsi="Arial" w:cs="Arial"/>
          <w:sz w:val="24"/>
          <w:szCs w:val="24"/>
        </w:rPr>
      </w:pPr>
    </w:p>
    <w:p w14:paraId="3A2FB17E" w14:textId="77777777" w:rsidR="0045533F" w:rsidRDefault="0045533F">
      <w:pPr>
        <w:rPr>
          <w:rFonts w:ascii="Arial" w:hAnsi="Arial" w:cs="Arial"/>
          <w:sz w:val="24"/>
          <w:szCs w:val="24"/>
        </w:rPr>
      </w:pPr>
    </w:p>
    <w:p w14:paraId="1D6179AB" w14:textId="77777777" w:rsidR="0045533F" w:rsidRDefault="0045533F">
      <w:pPr>
        <w:rPr>
          <w:rFonts w:ascii="Arial" w:hAnsi="Arial" w:cs="Arial"/>
          <w:sz w:val="24"/>
          <w:szCs w:val="24"/>
        </w:rPr>
      </w:pPr>
    </w:p>
    <w:p w14:paraId="7B639788" w14:textId="77777777" w:rsidR="0045533F" w:rsidRDefault="0045533F">
      <w:pPr>
        <w:rPr>
          <w:rFonts w:ascii="Arial" w:hAnsi="Arial" w:cs="Arial"/>
          <w:sz w:val="24"/>
          <w:szCs w:val="24"/>
        </w:rPr>
      </w:pPr>
    </w:p>
    <w:p w14:paraId="7799C98E" w14:textId="77777777" w:rsidR="0045533F" w:rsidRDefault="0045533F">
      <w:pPr>
        <w:rPr>
          <w:rFonts w:ascii="Arial" w:hAnsi="Arial" w:cs="Arial"/>
          <w:sz w:val="24"/>
          <w:szCs w:val="24"/>
        </w:rPr>
      </w:pPr>
    </w:p>
    <w:p w14:paraId="7601CB0E" w14:textId="77777777" w:rsidR="0045533F" w:rsidRDefault="0045533F">
      <w:pPr>
        <w:rPr>
          <w:rFonts w:ascii="Arial" w:hAnsi="Arial" w:cs="Arial"/>
          <w:sz w:val="24"/>
          <w:szCs w:val="24"/>
        </w:rPr>
      </w:pPr>
    </w:p>
    <w:p w14:paraId="1A2D1C41" w14:textId="77777777" w:rsidR="0045533F" w:rsidRDefault="0045533F">
      <w:pPr>
        <w:rPr>
          <w:rFonts w:ascii="Arial" w:hAnsi="Arial" w:cs="Arial"/>
          <w:sz w:val="24"/>
          <w:szCs w:val="24"/>
        </w:rPr>
      </w:pPr>
    </w:p>
    <w:p w14:paraId="076A5DA4" w14:textId="77777777" w:rsidR="0045533F" w:rsidRDefault="0045533F">
      <w:pPr>
        <w:rPr>
          <w:rFonts w:ascii="Arial" w:hAnsi="Arial" w:cs="Arial"/>
          <w:sz w:val="24"/>
          <w:szCs w:val="24"/>
        </w:rPr>
      </w:pPr>
    </w:p>
    <w:p w14:paraId="3D7D8D2E" w14:textId="77777777" w:rsidR="0045533F" w:rsidRDefault="0045533F">
      <w:pPr>
        <w:rPr>
          <w:rFonts w:ascii="Arial" w:hAnsi="Arial" w:cs="Arial"/>
          <w:sz w:val="24"/>
          <w:szCs w:val="24"/>
        </w:rPr>
      </w:pPr>
    </w:p>
    <w:p w14:paraId="0982612B" w14:textId="77777777" w:rsidR="0045533F" w:rsidRDefault="0045533F">
      <w:pPr>
        <w:rPr>
          <w:rFonts w:ascii="Arial" w:hAnsi="Arial" w:cs="Arial"/>
          <w:sz w:val="24"/>
          <w:szCs w:val="24"/>
        </w:rPr>
      </w:pPr>
    </w:p>
    <w:p w14:paraId="60758B24" w14:textId="77777777" w:rsidR="0045533F" w:rsidRDefault="0045533F">
      <w:pPr>
        <w:rPr>
          <w:rFonts w:ascii="Arial" w:hAnsi="Arial" w:cs="Arial"/>
          <w:sz w:val="24"/>
          <w:szCs w:val="24"/>
        </w:rPr>
      </w:pPr>
    </w:p>
    <w:p w14:paraId="60B6BD7A" w14:textId="77777777" w:rsidR="0045533F" w:rsidRDefault="0045533F">
      <w:pPr>
        <w:rPr>
          <w:rFonts w:ascii="Arial" w:hAnsi="Arial" w:cs="Arial"/>
          <w:sz w:val="24"/>
          <w:szCs w:val="24"/>
        </w:rPr>
      </w:pPr>
    </w:p>
    <w:p w14:paraId="75AA596D" w14:textId="77777777" w:rsidR="0045533F" w:rsidRDefault="0045533F">
      <w:pPr>
        <w:rPr>
          <w:rFonts w:ascii="Arial" w:hAnsi="Arial" w:cs="Arial"/>
          <w:sz w:val="24"/>
          <w:szCs w:val="24"/>
        </w:rPr>
      </w:pPr>
    </w:p>
    <w:p w14:paraId="1DE83C80" w14:textId="77777777" w:rsidR="0045533F" w:rsidRDefault="0045533F">
      <w:pPr>
        <w:rPr>
          <w:rFonts w:ascii="Arial" w:hAnsi="Arial" w:cs="Arial"/>
          <w:sz w:val="24"/>
          <w:szCs w:val="24"/>
        </w:rPr>
      </w:pPr>
    </w:p>
    <w:p w14:paraId="69EE8591" w14:textId="627AD91E" w:rsidR="00FB1946" w:rsidRDefault="00FB1946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lastRenderedPageBreak/>
        <w:t>Reference</w:t>
      </w:r>
    </w:p>
    <w:p w14:paraId="327B9608" w14:textId="12042F16" w:rsidR="00DD1ABD" w:rsidRDefault="00DD1ABD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BBC News, (2020),</w:t>
      </w:r>
      <w:r w:rsidR="00567D1C" w:rsidRPr="00567D1C">
        <w:t xml:space="preserve"> </w:t>
      </w:r>
      <w:r w:rsidR="00567D1C" w:rsidRPr="004B7264">
        <w:rPr>
          <w:rFonts w:ascii="Arial" w:hAnsi="Arial" w:cs="Arial"/>
          <w:i/>
          <w:iCs/>
          <w:sz w:val="24"/>
          <w:szCs w:val="24"/>
        </w:rPr>
        <w:t>Greater Manchester Police 'failed to record 80,000 crimes in a year</w:t>
      </w:r>
      <w:r w:rsidR="00567D1C" w:rsidRPr="004B7264">
        <w:rPr>
          <w:rFonts w:ascii="Arial" w:hAnsi="Arial" w:cs="Arial"/>
          <w:i/>
          <w:iCs/>
          <w:sz w:val="24"/>
          <w:szCs w:val="24"/>
        </w:rPr>
        <w:t xml:space="preserve">, </w:t>
      </w:r>
      <w:r w:rsidR="00567D1C">
        <w:rPr>
          <w:rFonts w:ascii="Arial" w:hAnsi="Arial" w:cs="Arial"/>
          <w:sz w:val="24"/>
          <w:szCs w:val="24"/>
        </w:rPr>
        <w:t>available at:</w:t>
      </w:r>
      <w:r w:rsidR="00567D1C" w:rsidRPr="00567D1C">
        <w:t xml:space="preserve"> </w:t>
      </w:r>
      <w:hyperlink r:id="rId4" w:history="1">
        <w:r w:rsidR="00567D1C" w:rsidRPr="00A929CF">
          <w:rPr>
            <w:rStyle w:val="Hyperlink"/>
            <w:rFonts w:ascii="Arial" w:hAnsi="Arial" w:cs="Arial"/>
            <w:sz w:val="24"/>
            <w:szCs w:val="24"/>
          </w:rPr>
          <w:t>https://www.bbc.co.uk/news/uk-england-manchester-55251366</w:t>
        </w:r>
      </w:hyperlink>
      <w:r w:rsidR="00567D1C">
        <w:rPr>
          <w:rFonts w:ascii="Arial" w:hAnsi="Arial" w:cs="Arial"/>
          <w:sz w:val="24"/>
          <w:szCs w:val="24"/>
        </w:rPr>
        <w:t xml:space="preserve"> (Accessed</w:t>
      </w:r>
      <w:r w:rsidR="004B7264">
        <w:rPr>
          <w:rFonts w:ascii="Arial" w:hAnsi="Arial" w:cs="Arial"/>
          <w:sz w:val="24"/>
          <w:szCs w:val="24"/>
        </w:rPr>
        <w:t xml:space="preserve"> 20th October)</w:t>
      </w:r>
    </w:p>
    <w:p w14:paraId="43692035" w14:textId="77777777" w:rsidR="0045533F" w:rsidRDefault="0045533F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Bland, M, Ariel, B, (2020), </w:t>
      </w:r>
      <w:r w:rsidRPr="00B84DCB">
        <w:rPr>
          <w:rFonts w:ascii="Arial" w:hAnsi="Arial" w:cs="Arial"/>
          <w:i/>
          <w:iCs/>
          <w:sz w:val="24"/>
          <w:szCs w:val="24"/>
        </w:rPr>
        <w:t>Targeting domestic abuse with police data</w:t>
      </w:r>
      <w:r>
        <w:rPr>
          <w:rFonts w:ascii="Arial" w:hAnsi="Arial" w:cs="Arial"/>
          <w:sz w:val="24"/>
          <w:szCs w:val="24"/>
        </w:rPr>
        <w:t>, 1</w:t>
      </w:r>
      <w:r w:rsidRPr="00755FA5">
        <w:rPr>
          <w:rFonts w:ascii="Arial" w:hAnsi="Arial" w:cs="Arial"/>
          <w:sz w:val="24"/>
          <w:szCs w:val="24"/>
          <w:vertAlign w:val="superscript"/>
        </w:rPr>
        <w:t>st</w:t>
      </w:r>
      <w:r>
        <w:rPr>
          <w:rFonts w:ascii="Arial" w:hAnsi="Arial" w:cs="Arial"/>
          <w:sz w:val="24"/>
          <w:szCs w:val="24"/>
        </w:rPr>
        <w:t xml:space="preserve"> ed, Jerusalem, Israel</w:t>
      </w:r>
    </w:p>
    <w:p w14:paraId="330572F6" w14:textId="77777777" w:rsidR="0045533F" w:rsidRDefault="0045533F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Burgess, A, (2017), </w:t>
      </w:r>
      <w:r w:rsidRPr="005A1C61">
        <w:rPr>
          <w:rFonts w:ascii="Arial" w:hAnsi="Arial" w:cs="Arial"/>
          <w:i/>
          <w:iCs/>
          <w:sz w:val="24"/>
          <w:szCs w:val="24"/>
        </w:rPr>
        <w:t>victimology</w:t>
      </w:r>
      <w:r>
        <w:rPr>
          <w:rFonts w:ascii="Arial" w:hAnsi="Arial" w:cs="Arial"/>
          <w:sz w:val="24"/>
          <w:szCs w:val="24"/>
        </w:rPr>
        <w:t>, 3</w:t>
      </w:r>
      <w:r w:rsidRPr="00BE1A83">
        <w:rPr>
          <w:rFonts w:ascii="Arial" w:hAnsi="Arial" w:cs="Arial"/>
          <w:sz w:val="24"/>
          <w:szCs w:val="24"/>
          <w:vertAlign w:val="superscript"/>
        </w:rPr>
        <w:t>rd</w:t>
      </w:r>
      <w:r>
        <w:rPr>
          <w:rFonts w:ascii="Arial" w:hAnsi="Arial" w:cs="Arial"/>
          <w:sz w:val="24"/>
          <w:szCs w:val="24"/>
        </w:rPr>
        <w:t xml:space="preserve"> ed, Wall Street, Burlington  </w:t>
      </w:r>
    </w:p>
    <w:p w14:paraId="73182746" w14:textId="77777777" w:rsidR="0045533F" w:rsidRDefault="0045533F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CJJI, (2015), </w:t>
      </w:r>
      <w:r w:rsidRPr="004C1B4F">
        <w:rPr>
          <w:rFonts w:ascii="Arial" w:hAnsi="Arial" w:cs="Arial"/>
          <w:i/>
          <w:iCs/>
          <w:sz w:val="24"/>
          <w:szCs w:val="24"/>
        </w:rPr>
        <w:t>Meeting the needs of victims in the criminal justice system</w:t>
      </w:r>
      <w:r>
        <w:rPr>
          <w:rFonts w:ascii="Arial" w:hAnsi="Arial" w:cs="Arial"/>
          <w:sz w:val="24"/>
          <w:szCs w:val="24"/>
        </w:rPr>
        <w:t>, available at:</w:t>
      </w:r>
      <w:r w:rsidRPr="004C1B4F">
        <w:t xml:space="preserve"> </w:t>
      </w:r>
      <w:hyperlink r:id="rId5" w:history="1">
        <w:r w:rsidRPr="009A164F">
          <w:rPr>
            <w:rStyle w:val="Hyperlink"/>
            <w:rFonts w:ascii="Arial" w:hAnsi="Arial" w:cs="Arial"/>
            <w:sz w:val="24"/>
            <w:szCs w:val="24"/>
          </w:rPr>
          <w:t>https://www.justiceinspectorates.gov.uk/cjji/wp-content/uploads/sites/2/2015/12/meeting-the-needs-of-victims-in-the-criminal-justice-system.pdf</w:t>
        </w:r>
      </w:hyperlink>
      <w:r>
        <w:rPr>
          <w:rFonts w:ascii="Arial" w:hAnsi="Arial" w:cs="Arial"/>
          <w:sz w:val="24"/>
          <w:szCs w:val="24"/>
        </w:rPr>
        <w:t xml:space="preserve"> (Accessed: 20th October 2021)</w:t>
      </w:r>
    </w:p>
    <w:p w14:paraId="00A79574" w14:textId="5CE12944" w:rsidR="0045533F" w:rsidRDefault="0045533F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College </w:t>
      </w:r>
      <w:r w:rsidR="00F6555D">
        <w:rPr>
          <w:rFonts w:ascii="Arial" w:hAnsi="Arial" w:cs="Arial"/>
          <w:sz w:val="24"/>
          <w:szCs w:val="24"/>
        </w:rPr>
        <w:t xml:space="preserve">of </w:t>
      </w:r>
      <w:r>
        <w:rPr>
          <w:rFonts w:ascii="Arial" w:hAnsi="Arial" w:cs="Arial"/>
          <w:sz w:val="24"/>
          <w:szCs w:val="24"/>
        </w:rPr>
        <w:t xml:space="preserve">policing , (2020), </w:t>
      </w:r>
      <w:r w:rsidRPr="00393B5C">
        <w:rPr>
          <w:rFonts w:ascii="Arial" w:hAnsi="Arial" w:cs="Arial"/>
          <w:i/>
          <w:iCs/>
          <w:sz w:val="24"/>
          <w:szCs w:val="24"/>
        </w:rPr>
        <w:t>Recognising and responding to vulnerable related risks</w:t>
      </w:r>
      <w:r>
        <w:rPr>
          <w:rFonts w:ascii="Arial" w:hAnsi="Arial" w:cs="Arial"/>
          <w:sz w:val="24"/>
          <w:szCs w:val="24"/>
        </w:rPr>
        <w:t>, available at:</w:t>
      </w:r>
      <w:r w:rsidRPr="00393B5C">
        <w:t xml:space="preserve"> </w:t>
      </w:r>
      <w:hyperlink r:id="rId6" w:history="1">
        <w:r w:rsidRPr="003D50C8">
          <w:rPr>
            <w:rStyle w:val="Hyperlink"/>
            <w:rFonts w:ascii="Arial" w:hAnsi="Arial" w:cs="Arial"/>
            <w:sz w:val="24"/>
            <w:szCs w:val="24"/>
          </w:rPr>
          <w:t>https://paas-s3-broker-prod-lon-6453d964-1d1a-432a-9260-5e0ba7d2fc51.s3.eu-west-2.amazonaws.com/s3fs-public/Recognising-responding-vulnerability-related-risks-guidelines.pdf</w:t>
        </w:r>
      </w:hyperlink>
      <w:r>
        <w:rPr>
          <w:rFonts w:ascii="Arial" w:hAnsi="Arial" w:cs="Arial"/>
          <w:sz w:val="24"/>
          <w:szCs w:val="24"/>
        </w:rPr>
        <w:t xml:space="preserve"> (Accessed 16th October 2021)</w:t>
      </w:r>
    </w:p>
    <w:p w14:paraId="381D41B5" w14:textId="274FE07F" w:rsidR="0045533F" w:rsidRDefault="0045533F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College </w:t>
      </w:r>
      <w:r w:rsidR="00F6555D">
        <w:rPr>
          <w:rFonts w:ascii="Arial" w:hAnsi="Arial" w:cs="Arial"/>
          <w:sz w:val="24"/>
          <w:szCs w:val="24"/>
        </w:rPr>
        <w:t xml:space="preserve">of </w:t>
      </w:r>
      <w:r>
        <w:rPr>
          <w:rFonts w:ascii="Arial" w:hAnsi="Arial" w:cs="Arial"/>
          <w:sz w:val="24"/>
          <w:szCs w:val="24"/>
        </w:rPr>
        <w:t xml:space="preserve">policing, (2016), </w:t>
      </w:r>
      <w:r w:rsidRPr="00B66A8B">
        <w:rPr>
          <w:rFonts w:ascii="Arial" w:hAnsi="Arial" w:cs="Arial"/>
          <w:i/>
          <w:iCs/>
          <w:sz w:val="24"/>
          <w:szCs w:val="24"/>
        </w:rPr>
        <w:t>Major investigation and public protection, First response</w:t>
      </w:r>
      <w:r>
        <w:rPr>
          <w:rFonts w:ascii="Arial" w:hAnsi="Arial" w:cs="Arial"/>
          <w:sz w:val="24"/>
          <w:szCs w:val="24"/>
        </w:rPr>
        <w:t>, available at:</w:t>
      </w:r>
      <w:r w:rsidRPr="00B66A8B">
        <w:t xml:space="preserve"> </w:t>
      </w:r>
      <w:hyperlink r:id="rId7" w:history="1">
        <w:r w:rsidRPr="009A164F">
          <w:rPr>
            <w:rStyle w:val="Hyperlink"/>
            <w:rFonts w:ascii="Arial" w:hAnsi="Arial" w:cs="Arial"/>
            <w:sz w:val="24"/>
            <w:szCs w:val="24"/>
          </w:rPr>
          <w:t>https://www.app.college.police.uk/app-content/major-investigation-and-public-protection/domestic-abuse/first-response/</w:t>
        </w:r>
      </w:hyperlink>
      <w:r>
        <w:rPr>
          <w:rFonts w:ascii="Arial" w:hAnsi="Arial" w:cs="Arial"/>
          <w:sz w:val="24"/>
          <w:szCs w:val="24"/>
        </w:rPr>
        <w:t xml:space="preserve"> (Accessed: 20</w:t>
      </w:r>
      <w:r w:rsidRPr="00B66A8B">
        <w:rPr>
          <w:rFonts w:ascii="Arial" w:hAnsi="Arial" w:cs="Arial"/>
          <w:sz w:val="24"/>
          <w:szCs w:val="24"/>
          <w:vertAlign w:val="superscript"/>
        </w:rPr>
        <w:t>th</w:t>
      </w:r>
      <w:r>
        <w:rPr>
          <w:rFonts w:ascii="Arial" w:hAnsi="Arial" w:cs="Arial"/>
          <w:sz w:val="24"/>
          <w:szCs w:val="24"/>
        </w:rPr>
        <w:t xml:space="preserve"> October 2021)</w:t>
      </w:r>
    </w:p>
    <w:p w14:paraId="556E89EE" w14:textId="3231D174" w:rsidR="0045533F" w:rsidRPr="00734A49" w:rsidRDefault="0045533F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College </w:t>
      </w:r>
      <w:r w:rsidR="00F6555D">
        <w:rPr>
          <w:rFonts w:ascii="Arial" w:hAnsi="Arial" w:cs="Arial"/>
          <w:sz w:val="24"/>
          <w:szCs w:val="24"/>
        </w:rPr>
        <w:t xml:space="preserve">of </w:t>
      </w:r>
      <w:r>
        <w:rPr>
          <w:rFonts w:ascii="Arial" w:hAnsi="Arial" w:cs="Arial"/>
          <w:sz w:val="24"/>
          <w:szCs w:val="24"/>
        </w:rPr>
        <w:t xml:space="preserve">policing, (2021), </w:t>
      </w:r>
      <w:proofErr w:type="gramStart"/>
      <w:r w:rsidRPr="003B5FE1">
        <w:rPr>
          <w:rFonts w:ascii="Arial" w:hAnsi="Arial" w:cs="Arial"/>
          <w:i/>
          <w:iCs/>
          <w:sz w:val="24"/>
          <w:szCs w:val="24"/>
        </w:rPr>
        <w:t>Victims</w:t>
      </w:r>
      <w:proofErr w:type="gramEnd"/>
      <w:r w:rsidRPr="003B5FE1">
        <w:rPr>
          <w:rFonts w:ascii="Arial" w:hAnsi="Arial" w:cs="Arial"/>
          <w:i/>
          <w:iCs/>
          <w:sz w:val="24"/>
          <w:szCs w:val="24"/>
        </w:rPr>
        <w:t xml:space="preserve"> code of policing</w:t>
      </w:r>
      <w:r>
        <w:rPr>
          <w:rFonts w:ascii="Arial" w:hAnsi="Arial" w:cs="Arial"/>
          <w:sz w:val="24"/>
          <w:szCs w:val="24"/>
        </w:rPr>
        <w:t>, available at:</w:t>
      </w:r>
      <w:r w:rsidRPr="003B5FE1">
        <w:t xml:space="preserve"> </w:t>
      </w:r>
      <w:hyperlink r:id="rId8" w:history="1">
        <w:r w:rsidRPr="007470B7">
          <w:rPr>
            <w:rStyle w:val="Hyperlink"/>
            <w:rFonts w:ascii="Arial" w:hAnsi="Arial" w:cs="Arial"/>
            <w:sz w:val="24"/>
            <w:szCs w:val="24"/>
          </w:rPr>
          <w:t>https://www.college.police.uk/guidance/victims-code/victims-rights-policing</w:t>
        </w:r>
      </w:hyperlink>
      <w:r>
        <w:rPr>
          <w:rFonts w:ascii="Arial" w:hAnsi="Arial" w:cs="Arial"/>
          <w:sz w:val="24"/>
          <w:szCs w:val="24"/>
        </w:rPr>
        <w:t xml:space="preserve"> (Accessed 24th October 2021)</w:t>
      </w:r>
    </w:p>
    <w:p w14:paraId="0CAE5837" w14:textId="77777777" w:rsidR="0045533F" w:rsidRDefault="0045533F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CPS, (2021), </w:t>
      </w:r>
      <w:r w:rsidRPr="00FE37A3">
        <w:rPr>
          <w:rFonts w:ascii="Arial" w:hAnsi="Arial" w:cs="Arial"/>
          <w:i/>
          <w:iCs/>
          <w:sz w:val="24"/>
          <w:szCs w:val="24"/>
        </w:rPr>
        <w:t>Domestic abuse</w:t>
      </w:r>
      <w:r>
        <w:rPr>
          <w:rFonts w:ascii="Arial" w:hAnsi="Arial" w:cs="Arial"/>
          <w:sz w:val="24"/>
          <w:szCs w:val="24"/>
        </w:rPr>
        <w:t>, Available at:</w:t>
      </w:r>
      <w:r w:rsidRPr="00FE37A3">
        <w:t xml:space="preserve"> </w:t>
      </w:r>
      <w:hyperlink r:id="rId9" w:history="1">
        <w:r w:rsidRPr="007470B7">
          <w:rPr>
            <w:rStyle w:val="Hyperlink"/>
            <w:rFonts w:ascii="Arial" w:hAnsi="Arial" w:cs="Arial"/>
            <w:sz w:val="24"/>
            <w:szCs w:val="24"/>
          </w:rPr>
          <w:t>https://www.cps.gov.uk/legal-guidance/domestic-abuse</w:t>
        </w:r>
      </w:hyperlink>
      <w:r>
        <w:rPr>
          <w:rFonts w:ascii="Arial" w:hAnsi="Arial" w:cs="Arial"/>
          <w:sz w:val="24"/>
          <w:szCs w:val="24"/>
        </w:rPr>
        <w:t xml:space="preserve"> (Accessed 24th October 2021)</w:t>
      </w:r>
    </w:p>
    <w:p w14:paraId="177AE6E9" w14:textId="77777777" w:rsidR="0045533F" w:rsidRDefault="0045533F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Gov.uk, (2021), </w:t>
      </w:r>
      <w:r w:rsidRPr="003811F4">
        <w:rPr>
          <w:rFonts w:ascii="Arial" w:hAnsi="Arial" w:cs="Arial"/>
          <w:i/>
          <w:iCs/>
          <w:sz w:val="24"/>
          <w:szCs w:val="24"/>
        </w:rPr>
        <w:t>Joint agency guide to victim personal statement</w:t>
      </w:r>
      <w:r>
        <w:rPr>
          <w:rFonts w:ascii="Arial" w:hAnsi="Arial" w:cs="Arial"/>
          <w:sz w:val="24"/>
          <w:szCs w:val="24"/>
        </w:rPr>
        <w:t>, available at:</w:t>
      </w:r>
      <w:r w:rsidRPr="003811F4">
        <w:t xml:space="preserve"> </w:t>
      </w:r>
      <w:hyperlink r:id="rId10" w:history="1">
        <w:r w:rsidRPr="00841D13">
          <w:rPr>
            <w:rStyle w:val="Hyperlink"/>
            <w:rFonts w:ascii="Arial" w:hAnsi="Arial" w:cs="Arial"/>
            <w:sz w:val="24"/>
            <w:szCs w:val="24"/>
          </w:rPr>
          <w:t>https://www.cps.gov.uk/sites/default/files/documents/legal_guidance/joint-agency-guide-victim-personal-statement_0.pdf</w:t>
        </w:r>
      </w:hyperlink>
      <w:r>
        <w:rPr>
          <w:rFonts w:ascii="Arial" w:hAnsi="Arial" w:cs="Arial"/>
          <w:sz w:val="24"/>
          <w:szCs w:val="24"/>
        </w:rPr>
        <w:t xml:space="preserve"> (Accesses 21st October 2021)</w:t>
      </w:r>
    </w:p>
    <w:p w14:paraId="60F94392" w14:textId="77777777" w:rsidR="0045533F" w:rsidRDefault="0045533F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Gov.uk, (2021), </w:t>
      </w:r>
      <w:r w:rsidRPr="00914D6D">
        <w:rPr>
          <w:rFonts w:ascii="Arial" w:hAnsi="Arial" w:cs="Arial"/>
          <w:i/>
          <w:iCs/>
          <w:sz w:val="24"/>
          <w:szCs w:val="24"/>
        </w:rPr>
        <w:t>New victims code comes into force</w:t>
      </w:r>
      <w:r>
        <w:rPr>
          <w:rFonts w:ascii="Arial" w:hAnsi="Arial" w:cs="Arial"/>
          <w:sz w:val="24"/>
          <w:szCs w:val="24"/>
        </w:rPr>
        <w:t>, available at:</w:t>
      </w:r>
      <w:r w:rsidRPr="00914D6D">
        <w:t xml:space="preserve"> </w:t>
      </w:r>
      <w:hyperlink r:id="rId11" w:history="1">
        <w:r w:rsidRPr="009A164F">
          <w:rPr>
            <w:rStyle w:val="Hyperlink"/>
            <w:rFonts w:ascii="Arial" w:hAnsi="Arial" w:cs="Arial"/>
            <w:sz w:val="24"/>
            <w:szCs w:val="24"/>
          </w:rPr>
          <w:t>https://www.gov.uk/government/news/new-victims-code-comes-into-force</w:t>
        </w:r>
      </w:hyperlink>
      <w:r>
        <w:rPr>
          <w:rFonts w:ascii="Arial" w:hAnsi="Arial" w:cs="Arial"/>
          <w:sz w:val="24"/>
          <w:szCs w:val="24"/>
        </w:rPr>
        <w:t xml:space="preserve"> (Accessed: 20</w:t>
      </w:r>
      <w:r w:rsidRPr="00914D6D">
        <w:rPr>
          <w:rFonts w:ascii="Arial" w:hAnsi="Arial" w:cs="Arial"/>
          <w:sz w:val="24"/>
          <w:szCs w:val="24"/>
          <w:vertAlign w:val="superscript"/>
        </w:rPr>
        <w:t>th</w:t>
      </w:r>
      <w:r>
        <w:rPr>
          <w:rFonts w:ascii="Arial" w:hAnsi="Arial" w:cs="Arial"/>
          <w:sz w:val="24"/>
          <w:szCs w:val="24"/>
        </w:rPr>
        <w:t xml:space="preserve"> October 2021)</w:t>
      </w:r>
    </w:p>
    <w:p w14:paraId="55A22A74" w14:textId="77777777" w:rsidR="0045533F" w:rsidRDefault="0045533F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Hawkins, S, </w:t>
      </w:r>
      <w:proofErr w:type="spellStart"/>
      <w:r>
        <w:rPr>
          <w:rFonts w:ascii="Arial" w:hAnsi="Arial" w:cs="Arial"/>
          <w:sz w:val="24"/>
          <w:szCs w:val="24"/>
        </w:rPr>
        <w:t>Laxton</w:t>
      </w:r>
      <w:proofErr w:type="spellEnd"/>
      <w:r>
        <w:rPr>
          <w:rFonts w:ascii="Arial" w:hAnsi="Arial" w:cs="Arial"/>
          <w:sz w:val="24"/>
          <w:szCs w:val="24"/>
        </w:rPr>
        <w:t xml:space="preserve">, C, (2015), </w:t>
      </w:r>
      <w:r w:rsidRPr="004A3BE5">
        <w:rPr>
          <w:rFonts w:ascii="Arial" w:hAnsi="Arial" w:cs="Arial"/>
          <w:i/>
          <w:iCs/>
          <w:sz w:val="24"/>
          <w:szCs w:val="24"/>
        </w:rPr>
        <w:t>Women’s access to justice, from reporting to sentencing,</w:t>
      </w:r>
      <w:r>
        <w:rPr>
          <w:rFonts w:ascii="Arial" w:hAnsi="Arial" w:cs="Arial"/>
          <w:sz w:val="24"/>
          <w:szCs w:val="24"/>
        </w:rPr>
        <w:t xml:space="preserve"> available at:</w:t>
      </w:r>
      <w:r w:rsidRPr="004A3BE5">
        <w:t xml:space="preserve"> </w:t>
      </w:r>
      <w:hyperlink r:id="rId12" w:history="1">
        <w:r w:rsidRPr="00287C0F">
          <w:rPr>
            <w:rStyle w:val="Hyperlink"/>
            <w:rFonts w:ascii="Arial" w:hAnsi="Arial" w:cs="Arial"/>
            <w:sz w:val="24"/>
            <w:szCs w:val="24"/>
          </w:rPr>
          <w:t>https://www.womensaid.org.uk/wp-content/uploads/2015/11/APPG_womens-access-to-justice2.pdf</w:t>
        </w:r>
      </w:hyperlink>
      <w:r>
        <w:rPr>
          <w:rFonts w:ascii="Arial" w:hAnsi="Arial" w:cs="Arial"/>
          <w:sz w:val="24"/>
          <w:szCs w:val="24"/>
        </w:rPr>
        <w:t xml:space="preserve"> (Accessed: 8</w:t>
      </w:r>
      <w:r w:rsidRPr="004A3BE5">
        <w:rPr>
          <w:rFonts w:ascii="Arial" w:hAnsi="Arial" w:cs="Arial"/>
          <w:sz w:val="24"/>
          <w:szCs w:val="24"/>
          <w:vertAlign w:val="superscript"/>
        </w:rPr>
        <w:t>th</w:t>
      </w:r>
      <w:r>
        <w:rPr>
          <w:rFonts w:ascii="Arial" w:hAnsi="Arial" w:cs="Arial"/>
          <w:sz w:val="24"/>
          <w:szCs w:val="24"/>
        </w:rPr>
        <w:t xml:space="preserve"> October 2021)</w:t>
      </w:r>
    </w:p>
    <w:p w14:paraId="49438BFE" w14:textId="77777777" w:rsidR="0045533F" w:rsidRDefault="0045533F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HMIC, (2014), </w:t>
      </w:r>
      <w:r w:rsidRPr="00DE0D55">
        <w:rPr>
          <w:rFonts w:ascii="Arial" w:hAnsi="Arial" w:cs="Arial"/>
          <w:i/>
          <w:iCs/>
          <w:sz w:val="24"/>
          <w:szCs w:val="24"/>
        </w:rPr>
        <w:t>Everyone’s business: Improving the police response to domestic abuse,</w:t>
      </w:r>
      <w:r>
        <w:rPr>
          <w:rFonts w:ascii="Arial" w:hAnsi="Arial" w:cs="Arial"/>
          <w:sz w:val="24"/>
          <w:szCs w:val="24"/>
        </w:rPr>
        <w:t xml:space="preserve"> available at:</w:t>
      </w:r>
      <w:r w:rsidRPr="00DE0D55">
        <w:t xml:space="preserve"> </w:t>
      </w:r>
      <w:hyperlink r:id="rId13" w:history="1">
        <w:r w:rsidRPr="00841D13">
          <w:rPr>
            <w:rStyle w:val="Hyperlink"/>
            <w:rFonts w:ascii="Arial" w:hAnsi="Arial" w:cs="Arial"/>
            <w:sz w:val="24"/>
            <w:szCs w:val="24"/>
          </w:rPr>
          <w:t>https://www.justiceinspectorates.gov.uk/hmicfrs/wp-</w:t>
        </w:r>
        <w:r w:rsidRPr="00841D13">
          <w:rPr>
            <w:rStyle w:val="Hyperlink"/>
            <w:rFonts w:ascii="Arial" w:hAnsi="Arial" w:cs="Arial"/>
            <w:sz w:val="24"/>
            <w:szCs w:val="24"/>
          </w:rPr>
          <w:lastRenderedPageBreak/>
          <w:t>content/uploads/2014/04/improving-the-police-response-to-domestic-abuse.pdf</w:t>
        </w:r>
      </w:hyperlink>
      <w:r>
        <w:rPr>
          <w:rFonts w:ascii="Arial" w:hAnsi="Arial" w:cs="Arial"/>
          <w:sz w:val="24"/>
          <w:szCs w:val="24"/>
        </w:rPr>
        <w:t xml:space="preserve"> (Accessed: 21</w:t>
      </w:r>
      <w:r w:rsidRPr="00DE0D55">
        <w:rPr>
          <w:rFonts w:ascii="Arial" w:hAnsi="Arial" w:cs="Arial"/>
          <w:sz w:val="24"/>
          <w:szCs w:val="24"/>
          <w:vertAlign w:val="superscript"/>
        </w:rPr>
        <w:t>st</w:t>
      </w:r>
      <w:r>
        <w:rPr>
          <w:rFonts w:ascii="Arial" w:hAnsi="Arial" w:cs="Arial"/>
          <w:sz w:val="24"/>
          <w:szCs w:val="24"/>
        </w:rPr>
        <w:t xml:space="preserve"> October 2021)</w:t>
      </w:r>
    </w:p>
    <w:p w14:paraId="3F5E5FAC" w14:textId="77777777" w:rsidR="0045533F" w:rsidRDefault="0045533F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HMICFRS, (2019), </w:t>
      </w:r>
      <w:r w:rsidRPr="000950DD">
        <w:rPr>
          <w:rFonts w:ascii="Arial" w:hAnsi="Arial" w:cs="Arial"/>
          <w:i/>
          <w:iCs/>
          <w:sz w:val="24"/>
          <w:szCs w:val="24"/>
        </w:rPr>
        <w:t>The police response to domestic abuse</w:t>
      </w:r>
      <w:r>
        <w:rPr>
          <w:rFonts w:ascii="Arial" w:hAnsi="Arial" w:cs="Arial"/>
          <w:sz w:val="24"/>
          <w:szCs w:val="24"/>
        </w:rPr>
        <w:t>, available at:</w:t>
      </w:r>
      <w:r w:rsidRPr="000950DD">
        <w:t xml:space="preserve"> </w:t>
      </w:r>
      <w:hyperlink r:id="rId14" w:history="1">
        <w:r w:rsidRPr="003D50C8">
          <w:rPr>
            <w:rStyle w:val="Hyperlink"/>
            <w:rFonts w:ascii="Arial" w:hAnsi="Arial" w:cs="Arial"/>
            <w:sz w:val="24"/>
            <w:szCs w:val="24"/>
          </w:rPr>
          <w:t>https://www.justiceinspectorates.gov.uk/hmicfrs/wp-content/uploads/the-police-response-to-domestic-abuse-an-update-report.pdf</w:t>
        </w:r>
      </w:hyperlink>
      <w:r>
        <w:rPr>
          <w:rFonts w:ascii="Arial" w:hAnsi="Arial" w:cs="Arial"/>
          <w:sz w:val="24"/>
          <w:szCs w:val="24"/>
        </w:rPr>
        <w:t xml:space="preserve"> (Accessed 16th October 2021)</w:t>
      </w:r>
    </w:p>
    <w:p w14:paraId="22891F81" w14:textId="77777777" w:rsidR="0045533F" w:rsidRDefault="0045533F">
      <w:pPr>
        <w:rPr>
          <w:rFonts w:ascii="Arial" w:hAnsi="Arial" w:cs="Arial"/>
          <w:sz w:val="24"/>
          <w:szCs w:val="24"/>
        </w:rPr>
      </w:pPr>
      <w:proofErr w:type="spellStart"/>
      <w:r>
        <w:rPr>
          <w:rFonts w:ascii="Arial" w:hAnsi="Arial" w:cs="Arial"/>
          <w:sz w:val="24"/>
          <w:szCs w:val="24"/>
        </w:rPr>
        <w:t>Hofreiter</w:t>
      </w:r>
      <w:proofErr w:type="spellEnd"/>
      <w:r>
        <w:rPr>
          <w:rFonts w:ascii="Arial" w:hAnsi="Arial" w:cs="Arial"/>
          <w:sz w:val="24"/>
          <w:szCs w:val="24"/>
        </w:rPr>
        <w:t xml:space="preserve">, L, (2018), </w:t>
      </w:r>
      <w:r w:rsidRPr="003307D0">
        <w:rPr>
          <w:rFonts w:ascii="Arial" w:hAnsi="Arial" w:cs="Arial"/>
          <w:i/>
          <w:iCs/>
          <w:sz w:val="24"/>
          <w:szCs w:val="24"/>
        </w:rPr>
        <w:t>Soft Target protection</w:t>
      </w:r>
      <w:r>
        <w:rPr>
          <w:rFonts w:ascii="Arial" w:hAnsi="Arial" w:cs="Arial"/>
          <w:sz w:val="24"/>
          <w:szCs w:val="24"/>
        </w:rPr>
        <w:t>, 4</w:t>
      </w:r>
      <w:r w:rsidRPr="003307D0">
        <w:rPr>
          <w:rFonts w:ascii="Arial" w:hAnsi="Arial" w:cs="Arial"/>
          <w:sz w:val="24"/>
          <w:szCs w:val="24"/>
          <w:vertAlign w:val="superscript"/>
        </w:rPr>
        <w:t>th</w:t>
      </w:r>
      <w:r>
        <w:rPr>
          <w:rFonts w:ascii="Arial" w:hAnsi="Arial" w:cs="Arial"/>
          <w:sz w:val="24"/>
          <w:szCs w:val="24"/>
        </w:rPr>
        <w:t xml:space="preserve"> ed, Dordrecht, The Neverlands </w:t>
      </w:r>
    </w:p>
    <w:p w14:paraId="018A5F6D" w14:textId="77777777" w:rsidR="0045533F" w:rsidRDefault="0045533F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Kewley, S, (2020), </w:t>
      </w:r>
      <w:r w:rsidRPr="00056A21">
        <w:rPr>
          <w:rFonts w:ascii="Arial" w:hAnsi="Arial" w:cs="Arial"/>
          <w:i/>
          <w:iCs/>
          <w:sz w:val="24"/>
          <w:szCs w:val="24"/>
        </w:rPr>
        <w:t>Sexual abuse definition 2020</w:t>
      </w:r>
      <w:r>
        <w:rPr>
          <w:rFonts w:ascii="Arial" w:hAnsi="Arial" w:cs="Arial"/>
          <w:sz w:val="24"/>
          <w:szCs w:val="24"/>
        </w:rPr>
        <w:t>, Abingdon, Oxon</w:t>
      </w:r>
    </w:p>
    <w:p w14:paraId="347B779E" w14:textId="77777777" w:rsidR="0045533F" w:rsidRDefault="0045533F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Lowe, N, et al, (2021), </w:t>
      </w:r>
      <w:r w:rsidRPr="00056A21">
        <w:rPr>
          <w:rFonts w:ascii="Arial" w:hAnsi="Arial" w:cs="Arial"/>
          <w:i/>
          <w:iCs/>
          <w:sz w:val="24"/>
          <w:szCs w:val="24"/>
        </w:rPr>
        <w:t>Bromley’s Family law</w:t>
      </w:r>
      <w:r>
        <w:rPr>
          <w:rFonts w:ascii="Arial" w:hAnsi="Arial" w:cs="Arial"/>
          <w:sz w:val="24"/>
          <w:szCs w:val="24"/>
        </w:rPr>
        <w:t>, 12</w:t>
      </w:r>
      <w:r w:rsidRPr="00F954A2">
        <w:rPr>
          <w:rFonts w:ascii="Arial" w:hAnsi="Arial" w:cs="Arial"/>
          <w:sz w:val="24"/>
          <w:szCs w:val="24"/>
          <w:vertAlign w:val="superscript"/>
        </w:rPr>
        <w:t>th</w:t>
      </w:r>
      <w:r>
        <w:rPr>
          <w:rFonts w:ascii="Arial" w:hAnsi="Arial" w:cs="Arial"/>
          <w:sz w:val="24"/>
          <w:szCs w:val="24"/>
        </w:rPr>
        <w:t xml:space="preserve"> ed, Oxford, United Kingdom </w:t>
      </w:r>
    </w:p>
    <w:p w14:paraId="7FA8C9E1" w14:textId="77777777" w:rsidR="0045533F" w:rsidRDefault="0045533F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Ministry of justice, (2020), </w:t>
      </w:r>
      <w:r w:rsidRPr="009406F1">
        <w:rPr>
          <w:rFonts w:ascii="Arial" w:hAnsi="Arial" w:cs="Arial"/>
          <w:i/>
          <w:iCs/>
          <w:sz w:val="24"/>
          <w:szCs w:val="24"/>
        </w:rPr>
        <w:t>Code of practice for victims of crime in England and Wales</w:t>
      </w:r>
      <w:r>
        <w:rPr>
          <w:rFonts w:ascii="Arial" w:hAnsi="Arial" w:cs="Arial"/>
          <w:sz w:val="24"/>
          <w:szCs w:val="24"/>
        </w:rPr>
        <w:t>, available at:</w:t>
      </w:r>
      <w:r w:rsidRPr="009406F1">
        <w:t xml:space="preserve"> </w:t>
      </w:r>
      <w:hyperlink r:id="rId15" w:history="1">
        <w:r w:rsidRPr="007470B7">
          <w:rPr>
            <w:rStyle w:val="Hyperlink"/>
            <w:rFonts w:ascii="Arial" w:hAnsi="Arial" w:cs="Arial"/>
            <w:sz w:val="24"/>
            <w:szCs w:val="24"/>
          </w:rPr>
          <w:t>https://assets.publishing.service.gov.uk/government/uploads/system/uploads/attachment_data/file/974376/victims-code-2020.pdf</w:t>
        </w:r>
      </w:hyperlink>
      <w:r>
        <w:rPr>
          <w:rFonts w:ascii="Arial" w:hAnsi="Arial" w:cs="Arial"/>
          <w:sz w:val="24"/>
          <w:szCs w:val="24"/>
        </w:rPr>
        <w:t xml:space="preserve"> (Accessed: 24</w:t>
      </w:r>
      <w:r w:rsidRPr="009406F1">
        <w:rPr>
          <w:rFonts w:ascii="Arial" w:hAnsi="Arial" w:cs="Arial"/>
          <w:sz w:val="24"/>
          <w:szCs w:val="24"/>
          <w:vertAlign w:val="superscript"/>
        </w:rPr>
        <w:t>th</w:t>
      </w:r>
      <w:r>
        <w:rPr>
          <w:rFonts w:ascii="Arial" w:hAnsi="Arial" w:cs="Arial"/>
          <w:sz w:val="24"/>
          <w:szCs w:val="24"/>
        </w:rPr>
        <w:t xml:space="preserve"> October 2021)</w:t>
      </w:r>
    </w:p>
    <w:p w14:paraId="0955AE25" w14:textId="77777777" w:rsidR="0045533F" w:rsidRDefault="0045533F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NHS, (2021), </w:t>
      </w:r>
      <w:r w:rsidRPr="00377D47">
        <w:rPr>
          <w:rFonts w:ascii="Arial" w:hAnsi="Arial" w:cs="Arial"/>
          <w:i/>
          <w:iCs/>
          <w:sz w:val="24"/>
          <w:szCs w:val="24"/>
        </w:rPr>
        <w:t>Help after rape and sexual assault</w:t>
      </w:r>
      <w:r>
        <w:rPr>
          <w:rFonts w:ascii="Arial" w:hAnsi="Arial" w:cs="Arial"/>
          <w:sz w:val="24"/>
          <w:szCs w:val="24"/>
        </w:rPr>
        <w:t>, available at:</w:t>
      </w:r>
      <w:r w:rsidRPr="00377D47">
        <w:t xml:space="preserve"> </w:t>
      </w:r>
      <w:hyperlink r:id="rId16" w:history="1">
        <w:r w:rsidRPr="00287C0F">
          <w:rPr>
            <w:rStyle w:val="Hyperlink"/>
            <w:rFonts w:ascii="Arial" w:hAnsi="Arial" w:cs="Arial"/>
            <w:sz w:val="24"/>
            <w:szCs w:val="24"/>
          </w:rPr>
          <w:t>https://www.nhs.uk/live-well/sexual-health/help-after-rape-and-sexual-assault/</w:t>
        </w:r>
      </w:hyperlink>
      <w:r>
        <w:rPr>
          <w:rFonts w:ascii="Arial" w:hAnsi="Arial" w:cs="Arial"/>
          <w:sz w:val="24"/>
          <w:szCs w:val="24"/>
        </w:rPr>
        <w:t xml:space="preserve"> (Accessed: 8</w:t>
      </w:r>
      <w:r w:rsidRPr="00377D47">
        <w:rPr>
          <w:rFonts w:ascii="Arial" w:hAnsi="Arial" w:cs="Arial"/>
          <w:sz w:val="24"/>
          <w:szCs w:val="24"/>
          <w:vertAlign w:val="superscript"/>
        </w:rPr>
        <w:t>th</w:t>
      </w:r>
      <w:r>
        <w:rPr>
          <w:rFonts w:ascii="Arial" w:hAnsi="Arial" w:cs="Arial"/>
          <w:sz w:val="24"/>
          <w:szCs w:val="24"/>
        </w:rPr>
        <w:t xml:space="preserve"> October 2021)</w:t>
      </w:r>
    </w:p>
    <w:p w14:paraId="370684CE" w14:textId="77777777" w:rsidR="0045533F" w:rsidRDefault="0045533F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Sage, (2018), </w:t>
      </w:r>
      <w:r w:rsidRPr="00DE21C5">
        <w:rPr>
          <w:rFonts w:ascii="Arial" w:hAnsi="Arial" w:cs="Arial"/>
          <w:i/>
          <w:iCs/>
          <w:sz w:val="24"/>
          <w:szCs w:val="24"/>
        </w:rPr>
        <w:t>Introduction of victimology</w:t>
      </w:r>
      <w:r>
        <w:rPr>
          <w:rFonts w:ascii="Arial" w:hAnsi="Arial" w:cs="Arial"/>
          <w:sz w:val="24"/>
          <w:szCs w:val="24"/>
        </w:rPr>
        <w:t>, available at:</w:t>
      </w:r>
      <w:r w:rsidRPr="00DE21C5">
        <w:t xml:space="preserve"> </w:t>
      </w:r>
      <w:hyperlink r:id="rId17" w:history="1">
        <w:r w:rsidRPr="00F01F1B">
          <w:rPr>
            <w:rStyle w:val="Hyperlink"/>
            <w:rFonts w:ascii="Arial" w:hAnsi="Arial" w:cs="Arial"/>
            <w:sz w:val="24"/>
            <w:szCs w:val="24"/>
          </w:rPr>
          <w:t>https://uk.sagepub.com/sites/default/files/upm-assets/83271_book_item_83271.pdf</w:t>
        </w:r>
      </w:hyperlink>
      <w:r>
        <w:rPr>
          <w:rFonts w:ascii="Arial" w:hAnsi="Arial" w:cs="Arial"/>
          <w:sz w:val="24"/>
          <w:szCs w:val="24"/>
        </w:rPr>
        <w:t xml:space="preserve"> (Accessed 16th October 2021)</w:t>
      </w:r>
    </w:p>
    <w:p w14:paraId="102191A1" w14:textId="77777777" w:rsidR="0045533F" w:rsidRDefault="0045533F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Victim support, (2020), </w:t>
      </w:r>
      <w:r w:rsidRPr="00395924">
        <w:rPr>
          <w:rFonts w:ascii="Arial" w:hAnsi="Arial" w:cs="Arial"/>
          <w:i/>
          <w:iCs/>
          <w:sz w:val="24"/>
          <w:szCs w:val="24"/>
        </w:rPr>
        <w:t>About us</w:t>
      </w:r>
      <w:r>
        <w:rPr>
          <w:rFonts w:ascii="Arial" w:hAnsi="Arial" w:cs="Arial"/>
          <w:sz w:val="24"/>
          <w:szCs w:val="24"/>
        </w:rPr>
        <w:t>, Available at:</w:t>
      </w:r>
      <w:r w:rsidRPr="00395924">
        <w:t xml:space="preserve"> </w:t>
      </w:r>
      <w:hyperlink r:id="rId18" w:history="1">
        <w:r w:rsidRPr="00F01F1B">
          <w:rPr>
            <w:rStyle w:val="Hyperlink"/>
            <w:rFonts w:ascii="Arial" w:hAnsi="Arial" w:cs="Arial"/>
            <w:sz w:val="24"/>
            <w:szCs w:val="24"/>
          </w:rPr>
          <w:t>https://www.victimsupport.org.uk/more-us/about-us/</w:t>
        </w:r>
      </w:hyperlink>
      <w:r>
        <w:rPr>
          <w:rFonts w:ascii="Arial" w:hAnsi="Arial" w:cs="Arial"/>
          <w:sz w:val="24"/>
          <w:szCs w:val="24"/>
        </w:rPr>
        <w:t xml:space="preserve"> (Accessed:16</w:t>
      </w:r>
      <w:r w:rsidRPr="00395924">
        <w:rPr>
          <w:rFonts w:ascii="Arial" w:hAnsi="Arial" w:cs="Arial"/>
          <w:sz w:val="24"/>
          <w:szCs w:val="24"/>
          <w:vertAlign w:val="superscript"/>
        </w:rPr>
        <w:t>th</w:t>
      </w:r>
      <w:r>
        <w:rPr>
          <w:rFonts w:ascii="Arial" w:hAnsi="Arial" w:cs="Arial"/>
          <w:sz w:val="24"/>
          <w:szCs w:val="24"/>
        </w:rPr>
        <w:t xml:space="preserve"> October 2021)</w:t>
      </w:r>
    </w:p>
    <w:p w14:paraId="72DC8934" w14:textId="77777777" w:rsidR="0045533F" w:rsidRDefault="0045533F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Victim support, (2020), </w:t>
      </w:r>
      <w:r w:rsidRPr="00C14E09">
        <w:rPr>
          <w:rFonts w:ascii="Arial" w:hAnsi="Arial" w:cs="Arial"/>
          <w:i/>
          <w:iCs/>
          <w:sz w:val="24"/>
          <w:szCs w:val="24"/>
        </w:rPr>
        <w:t>Victim personal statements</w:t>
      </w:r>
      <w:r>
        <w:rPr>
          <w:rFonts w:ascii="Arial" w:hAnsi="Arial" w:cs="Arial"/>
          <w:sz w:val="24"/>
          <w:szCs w:val="24"/>
        </w:rPr>
        <w:t>, available at:</w:t>
      </w:r>
      <w:r w:rsidRPr="00C14E09">
        <w:t xml:space="preserve"> </w:t>
      </w:r>
      <w:hyperlink r:id="rId19" w:history="1">
        <w:r w:rsidRPr="00841D13">
          <w:rPr>
            <w:rStyle w:val="Hyperlink"/>
            <w:rFonts w:ascii="Arial" w:hAnsi="Arial" w:cs="Arial"/>
            <w:sz w:val="24"/>
            <w:szCs w:val="24"/>
          </w:rPr>
          <w:t>https://www.victimsupport.org.uk/help-and-support/your-rights/victim-personal-statements/</w:t>
        </w:r>
      </w:hyperlink>
      <w:r>
        <w:rPr>
          <w:rFonts w:ascii="Arial" w:hAnsi="Arial" w:cs="Arial"/>
          <w:sz w:val="24"/>
          <w:szCs w:val="24"/>
        </w:rPr>
        <w:t xml:space="preserve"> (Accessed 21</w:t>
      </w:r>
      <w:r w:rsidRPr="00C14E09">
        <w:rPr>
          <w:rFonts w:ascii="Arial" w:hAnsi="Arial" w:cs="Arial"/>
          <w:sz w:val="24"/>
          <w:szCs w:val="24"/>
          <w:vertAlign w:val="superscript"/>
        </w:rPr>
        <w:t>st</w:t>
      </w:r>
      <w:r>
        <w:rPr>
          <w:rFonts w:ascii="Arial" w:hAnsi="Arial" w:cs="Arial"/>
          <w:sz w:val="24"/>
          <w:szCs w:val="24"/>
        </w:rPr>
        <w:t xml:space="preserve"> October 2021)</w:t>
      </w:r>
    </w:p>
    <w:p w14:paraId="1188872E" w14:textId="77777777" w:rsidR="0045533F" w:rsidRDefault="0045533F">
      <w:pPr>
        <w:rPr>
          <w:rFonts w:ascii="Arial" w:hAnsi="Arial" w:cs="Arial"/>
          <w:sz w:val="24"/>
          <w:szCs w:val="24"/>
        </w:rPr>
      </w:pPr>
      <w:proofErr w:type="spellStart"/>
      <w:r>
        <w:rPr>
          <w:rFonts w:ascii="Arial" w:hAnsi="Arial" w:cs="Arial"/>
          <w:sz w:val="24"/>
          <w:szCs w:val="24"/>
        </w:rPr>
        <w:t>Walklate</w:t>
      </w:r>
      <w:proofErr w:type="spellEnd"/>
      <w:r>
        <w:rPr>
          <w:rFonts w:ascii="Arial" w:hAnsi="Arial" w:cs="Arial"/>
          <w:sz w:val="24"/>
          <w:szCs w:val="24"/>
        </w:rPr>
        <w:t xml:space="preserve">, S, (2018), </w:t>
      </w:r>
      <w:r w:rsidRPr="00D94AE3">
        <w:rPr>
          <w:rFonts w:ascii="Arial" w:hAnsi="Arial" w:cs="Arial"/>
          <w:i/>
          <w:iCs/>
          <w:sz w:val="24"/>
          <w:szCs w:val="24"/>
        </w:rPr>
        <w:t>Handbook of victims and victimology</w:t>
      </w:r>
      <w:r>
        <w:rPr>
          <w:rFonts w:ascii="Arial" w:hAnsi="Arial" w:cs="Arial"/>
          <w:sz w:val="24"/>
          <w:szCs w:val="24"/>
        </w:rPr>
        <w:t>, 2</w:t>
      </w:r>
      <w:r w:rsidRPr="0027131B">
        <w:rPr>
          <w:rFonts w:ascii="Arial" w:hAnsi="Arial" w:cs="Arial"/>
          <w:sz w:val="24"/>
          <w:szCs w:val="24"/>
          <w:vertAlign w:val="superscript"/>
        </w:rPr>
        <w:t>nd</w:t>
      </w:r>
      <w:r>
        <w:rPr>
          <w:rFonts w:ascii="Arial" w:hAnsi="Arial" w:cs="Arial"/>
          <w:sz w:val="24"/>
          <w:szCs w:val="24"/>
        </w:rPr>
        <w:t xml:space="preserve"> ed, Milton Park, Abington Oxon </w:t>
      </w:r>
    </w:p>
    <w:p w14:paraId="3DB6A9C8" w14:textId="77777777" w:rsidR="0045533F" w:rsidRDefault="0045533F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Women’s aid, (2021), </w:t>
      </w:r>
      <w:r w:rsidRPr="00056A21">
        <w:rPr>
          <w:rFonts w:ascii="Arial" w:hAnsi="Arial" w:cs="Arial"/>
          <w:i/>
          <w:iCs/>
          <w:sz w:val="24"/>
          <w:szCs w:val="24"/>
        </w:rPr>
        <w:t>What is domestic abuse</w:t>
      </w:r>
      <w:r>
        <w:rPr>
          <w:rFonts w:ascii="Arial" w:hAnsi="Arial" w:cs="Arial"/>
          <w:sz w:val="24"/>
          <w:szCs w:val="24"/>
        </w:rPr>
        <w:t>, available at:</w:t>
      </w:r>
      <w:r w:rsidRPr="00D63936">
        <w:t xml:space="preserve"> </w:t>
      </w:r>
      <w:hyperlink r:id="rId20" w:history="1">
        <w:r w:rsidRPr="00287C0F">
          <w:rPr>
            <w:rStyle w:val="Hyperlink"/>
            <w:rFonts w:ascii="Arial" w:hAnsi="Arial" w:cs="Arial"/>
            <w:sz w:val="24"/>
            <w:szCs w:val="24"/>
          </w:rPr>
          <w:t>https://www.womensaid.org.uk/information-support/what-is-domestic-abuse/</w:t>
        </w:r>
      </w:hyperlink>
      <w:r>
        <w:rPr>
          <w:rFonts w:ascii="Arial" w:hAnsi="Arial" w:cs="Arial"/>
          <w:sz w:val="24"/>
          <w:szCs w:val="24"/>
        </w:rPr>
        <w:t xml:space="preserve"> (Accessed: 8</w:t>
      </w:r>
      <w:r w:rsidRPr="00DC0D0A">
        <w:rPr>
          <w:rFonts w:ascii="Arial" w:hAnsi="Arial" w:cs="Arial"/>
          <w:sz w:val="24"/>
          <w:szCs w:val="24"/>
          <w:vertAlign w:val="superscript"/>
        </w:rPr>
        <w:t>th</w:t>
      </w:r>
      <w:r>
        <w:rPr>
          <w:rFonts w:ascii="Arial" w:hAnsi="Arial" w:cs="Arial"/>
          <w:sz w:val="24"/>
          <w:szCs w:val="24"/>
        </w:rPr>
        <w:t xml:space="preserve"> October 2021)</w:t>
      </w:r>
    </w:p>
    <w:p w14:paraId="2918DAE0" w14:textId="77777777" w:rsidR="00662B1F" w:rsidRDefault="00662B1F"/>
    <w:sectPr w:rsidR="00662B1F" w:rsidSect="00536675">
      <w:pgSz w:w="11906" w:h="16838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630728"/>
    <w:rsid w:val="00004648"/>
    <w:rsid w:val="000054A6"/>
    <w:rsid w:val="00005CCC"/>
    <w:rsid w:val="00011808"/>
    <w:rsid w:val="000229BC"/>
    <w:rsid w:val="00022E64"/>
    <w:rsid w:val="00033CE5"/>
    <w:rsid w:val="00036C5B"/>
    <w:rsid w:val="00046A6A"/>
    <w:rsid w:val="000558CC"/>
    <w:rsid w:val="00056472"/>
    <w:rsid w:val="00056A21"/>
    <w:rsid w:val="00062861"/>
    <w:rsid w:val="00064B37"/>
    <w:rsid w:val="000736C5"/>
    <w:rsid w:val="0007665D"/>
    <w:rsid w:val="00086457"/>
    <w:rsid w:val="000868DF"/>
    <w:rsid w:val="000950DD"/>
    <w:rsid w:val="000956A6"/>
    <w:rsid w:val="000A4DD3"/>
    <w:rsid w:val="000B2661"/>
    <w:rsid w:val="000B4643"/>
    <w:rsid w:val="000C0251"/>
    <w:rsid w:val="000C1CD2"/>
    <w:rsid w:val="000E7ADB"/>
    <w:rsid w:val="000F3A63"/>
    <w:rsid w:val="000F4C43"/>
    <w:rsid w:val="00103F51"/>
    <w:rsid w:val="0013049B"/>
    <w:rsid w:val="00134293"/>
    <w:rsid w:val="00141385"/>
    <w:rsid w:val="00143C17"/>
    <w:rsid w:val="001446F2"/>
    <w:rsid w:val="00164CE2"/>
    <w:rsid w:val="001829F5"/>
    <w:rsid w:val="00187F15"/>
    <w:rsid w:val="001906AE"/>
    <w:rsid w:val="00195EA6"/>
    <w:rsid w:val="00197020"/>
    <w:rsid w:val="00197CD6"/>
    <w:rsid w:val="001A4966"/>
    <w:rsid w:val="001A67F8"/>
    <w:rsid w:val="001B73EA"/>
    <w:rsid w:val="001C5D5E"/>
    <w:rsid w:val="001D29ED"/>
    <w:rsid w:val="001D4558"/>
    <w:rsid w:val="001E19FA"/>
    <w:rsid w:val="001F5DC8"/>
    <w:rsid w:val="00205829"/>
    <w:rsid w:val="00205B1B"/>
    <w:rsid w:val="00215D14"/>
    <w:rsid w:val="00250B1A"/>
    <w:rsid w:val="002520C9"/>
    <w:rsid w:val="002537DE"/>
    <w:rsid w:val="002538B5"/>
    <w:rsid w:val="00262185"/>
    <w:rsid w:val="00263428"/>
    <w:rsid w:val="002646FB"/>
    <w:rsid w:val="00270133"/>
    <w:rsid w:val="002707BE"/>
    <w:rsid w:val="0027131B"/>
    <w:rsid w:val="002714A0"/>
    <w:rsid w:val="00277512"/>
    <w:rsid w:val="00282266"/>
    <w:rsid w:val="00284D9F"/>
    <w:rsid w:val="00285783"/>
    <w:rsid w:val="0028711F"/>
    <w:rsid w:val="00287554"/>
    <w:rsid w:val="00290DEF"/>
    <w:rsid w:val="002A200E"/>
    <w:rsid w:val="002A4659"/>
    <w:rsid w:val="002B0ECC"/>
    <w:rsid w:val="002B134D"/>
    <w:rsid w:val="002D349C"/>
    <w:rsid w:val="002E6098"/>
    <w:rsid w:val="002E7A14"/>
    <w:rsid w:val="002F5742"/>
    <w:rsid w:val="002F6615"/>
    <w:rsid w:val="00304F92"/>
    <w:rsid w:val="0031424C"/>
    <w:rsid w:val="0031534F"/>
    <w:rsid w:val="003204E2"/>
    <w:rsid w:val="0032247E"/>
    <w:rsid w:val="00324B12"/>
    <w:rsid w:val="003267D7"/>
    <w:rsid w:val="00327292"/>
    <w:rsid w:val="0032748C"/>
    <w:rsid w:val="003307D0"/>
    <w:rsid w:val="00332BF8"/>
    <w:rsid w:val="00337E37"/>
    <w:rsid w:val="00342CF0"/>
    <w:rsid w:val="00343C2A"/>
    <w:rsid w:val="00344FDA"/>
    <w:rsid w:val="00350C08"/>
    <w:rsid w:val="00351C30"/>
    <w:rsid w:val="00357C12"/>
    <w:rsid w:val="00374590"/>
    <w:rsid w:val="00377D47"/>
    <w:rsid w:val="003811F4"/>
    <w:rsid w:val="003813AC"/>
    <w:rsid w:val="00386515"/>
    <w:rsid w:val="00390B25"/>
    <w:rsid w:val="00391C8F"/>
    <w:rsid w:val="00393B5C"/>
    <w:rsid w:val="0039514E"/>
    <w:rsid w:val="00395924"/>
    <w:rsid w:val="003962C2"/>
    <w:rsid w:val="003A3042"/>
    <w:rsid w:val="003A3768"/>
    <w:rsid w:val="003B1393"/>
    <w:rsid w:val="003B5FE1"/>
    <w:rsid w:val="003C1957"/>
    <w:rsid w:val="003C5BD1"/>
    <w:rsid w:val="003C6B5F"/>
    <w:rsid w:val="003E3E15"/>
    <w:rsid w:val="003E7D8D"/>
    <w:rsid w:val="003F339E"/>
    <w:rsid w:val="003F379F"/>
    <w:rsid w:val="003F4D25"/>
    <w:rsid w:val="003F635D"/>
    <w:rsid w:val="00403CA5"/>
    <w:rsid w:val="00404F99"/>
    <w:rsid w:val="00405E36"/>
    <w:rsid w:val="00410147"/>
    <w:rsid w:val="004131C4"/>
    <w:rsid w:val="00420198"/>
    <w:rsid w:val="00430037"/>
    <w:rsid w:val="00435CA0"/>
    <w:rsid w:val="00441E7D"/>
    <w:rsid w:val="00442C69"/>
    <w:rsid w:val="004548CE"/>
    <w:rsid w:val="00454B56"/>
    <w:rsid w:val="0045533F"/>
    <w:rsid w:val="00457D8E"/>
    <w:rsid w:val="00466D57"/>
    <w:rsid w:val="00470061"/>
    <w:rsid w:val="00473136"/>
    <w:rsid w:val="00477711"/>
    <w:rsid w:val="004801CE"/>
    <w:rsid w:val="004807B8"/>
    <w:rsid w:val="004917E0"/>
    <w:rsid w:val="00495E42"/>
    <w:rsid w:val="00497806"/>
    <w:rsid w:val="004A3BE5"/>
    <w:rsid w:val="004B7264"/>
    <w:rsid w:val="004B7733"/>
    <w:rsid w:val="004B784F"/>
    <w:rsid w:val="004C1508"/>
    <w:rsid w:val="004C1B4F"/>
    <w:rsid w:val="004C7EAA"/>
    <w:rsid w:val="004D33EE"/>
    <w:rsid w:val="004D464C"/>
    <w:rsid w:val="004E43ED"/>
    <w:rsid w:val="004E51D4"/>
    <w:rsid w:val="004E5EE9"/>
    <w:rsid w:val="004F0701"/>
    <w:rsid w:val="004F4BE9"/>
    <w:rsid w:val="00501B7B"/>
    <w:rsid w:val="005136BD"/>
    <w:rsid w:val="005226FE"/>
    <w:rsid w:val="00525F46"/>
    <w:rsid w:val="00534F19"/>
    <w:rsid w:val="00536675"/>
    <w:rsid w:val="005521E9"/>
    <w:rsid w:val="00552932"/>
    <w:rsid w:val="005551FC"/>
    <w:rsid w:val="005567DE"/>
    <w:rsid w:val="005660A2"/>
    <w:rsid w:val="00567BE0"/>
    <w:rsid w:val="00567D1C"/>
    <w:rsid w:val="00576ABF"/>
    <w:rsid w:val="00581665"/>
    <w:rsid w:val="005867D8"/>
    <w:rsid w:val="00595E83"/>
    <w:rsid w:val="00597A95"/>
    <w:rsid w:val="00597E50"/>
    <w:rsid w:val="005A1C61"/>
    <w:rsid w:val="005A3874"/>
    <w:rsid w:val="005A3EEB"/>
    <w:rsid w:val="005A74A0"/>
    <w:rsid w:val="005B1240"/>
    <w:rsid w:val="005C0F3E"/>
    <w:rsid w:val="005C2E28"/>
    <w:rsid w:val="005D5DC7"/>
    <w:rsid w:val="005E6462"/>
    <w:rsid w:val="005E7A4D"/>
    <w:rsid w:val="005F03F5"/>
    <w:rsid w:val="005F29DB"/>
    <w:rsid w:val="006074F2"/>
    <w:rsid w:val="00607D3B"/>
    <w:rsid w:val="00611451"/>
    <w:rsid w:val="00616B6D"/>
    <w:rsid w:val="00624E74"/>
    <w:rsid w:val="00630728"/>
    <w:rsid w:val="006401EF"/>
    <w:rsid w:val="00641CFE"/>
    <w:rsid w:val="00642942"/>
    <w:rsid w:val="00662B1F"/>
    <w:rsid w:val="00674F9C"/>
    <w:rsid w:val="0068118C"/>
    <w:rsid w:val="006857CC"/>
    <w:rsid w:val="00693617"/>
    <w:rsid w:val="00693CC8"/>
    <w:rsid w:val="006B3DEC"/>
    <w:rsid w:val="006B7C2B"/>
    <w:rsid w:val="006C1322"/>
    <w:rsid w:val="006C1F57"/>
    <w:rsid w:val="006C4B33"/>
    <w:rsid w:val="006D2DB4"/>
    <w:rsid w:val="006D64B3"/>
    <w:rsid w:val="006D67E3"/>
    <w:rsid w:val="006E7D15"/>
    <w:rsid w:val="006F5C63"/>
    <w:rsid w:val="007037F1"/>
    <w:rsid w:val="007125D3"/>
    <w:rsid w:val="00715860"/>
    <w:rsid w:val="00722609"/>
    <w:rsid w:val="00726B7B"/>
    <w:rsid w:val="00732C21"/>
    <w:rsid w:val="00734A49"/>
    <w:rsid w:val="00743262"/>
    <w:rsid w:val="00746742"/>
    <w:rsid w:val="00751DE4"/>
    <w:rsid w:val="00753A0E"/>
    <w:rsid w:val="00755FA5"/>
    <w:rsid w:val="0077400C"/>
    <w:rsid w:val="00774D89"/>
    <w:rsid w:val="00775C78"/>
    <w:rsid w:val="007848FF"/>
    <w:rsid w:val="00786781"/>
    <w:rsid w:val="007930A4"/>
    <w:rsid w:val="00797ED3"/>
    <w:rsid w:val="007A11CF"/>
    <w:rsid w:val="007A1944"/>
    <w:rsid w:val="007A33C5"/>
    <w:rsid w:val="007C4E3C"/>
    <w:rsid w:val="007C788C"/>
    <w:rsid w:val="007C7C2D"/>
    <w:rsid w:val="007D66E9"/>
    <w:rsid w:val="007E09BE"/>
    <w:rsid w:val="007E256E"/>
    <w:rsid w:val="007E3EF4"/>
    <w:rsid w:val="007F20CF"/>
    <w:rsid w:val="007F6D2D"/>
    <w:rsid w:val="007F7A6D"/>
    <w:rsid w:val="007F7CC3"/>
    <w:rsid w:val="00806829"/>
    <w:rsid w:val="008150AC"/>
    <w:rsid w:val="00815829"/>
    <w:rsid w:val="00823D9F"/>
    <w:rsid w:val="00834199"/>
    <w:rsid w:val="00837B08"/>
    <w:rsid w:val="008409F6"/>
    <w:rsid w:val="0084166F"/>
    <w:rsid w:val="00842C49"/>
    <w:rsid w:val="00845C62"/>
    <w:rsid w:val="00852E07"/>
    <w:rsid w:val="00873221"/>
    <w:rsid w:val="00895917"/>
    <w:rsid w:val="0089738A"/>
    <w:rsid w:val="008A6528"/>
    <w:rsid w:val="008A6652"/>
    <w:rsid w:val="008B0627"/>
    <w:rsid w:val="008B1EE8"/>
    <w:rsid w:val="008B7BCD"/>
    <w:rsid w:val="008C7CD7"/>
    <w:rsid w:val="008D0611"/>
    <w:rsid w:val="008F1F60"/>
    <w:rsid w:val="00914D6D"/>
    <w:rsid w:val="009153FB"/>
    <w:rsid w:val="00923BC6"/>
    <w:rsid w:val="00925936"/>
    <w:rsid w:val="0093279A"/>
    <w:rsid w:val="00934A42"/>
    <w:rsid w:val="009406F1"/>
    <w:rsid w:val="00943FE1"/>
    <w:rsid w:val="00951D61"/>
    <w:rsid w:val="009522E0"/>
    <w:rsid w:val="009549C7"/>
    <w:rsid w:val="009551EE"/>
    <w:rsid w:val="009564F9"/>
    <w:rsid w:val="0096108F"/>
    <w:rsid w:val="00962998"/>
    <w:rsid w:val="009641C0"/>
    <w:rsid w:val="00972A88"/>
    <w:rsid w:val="009802A4"/>
    <w:rsid w:val="00986136"/>
    <w:rsid w:val="00986294"/>
    <w:rsid w:val="009A30A4"/>
    <w:rsid w:val="009B45F6"/>
    <w:rsid w:val="009C2FED"/>
    <w:rsid w:val="009C650F"/>
    <w:rsid w:val="009C70F8"/>
    <w:rsid w:val="009E24C2"/>
    <w:rsid w:val="009E3FAC"/>
    <w:rsid w:val="009F0E93"/>
    <w:rsid w:val="009F175B"/>
    <w:rsid w:val="009F40F9"/>
    <w:rsid w:val="00A00D15"/>
    <w:rsid w:val="00A023AC"/>
    <w:rsid w:val="00A05F6D"/>
    <w:rsid w:val="00A07A77"/>
    <w:rsid w:val="00A10893"/>
    <w:rsid w:val="00A16202"/>
    <w:rsid w:val="00A17968"/>
    <w:rsid w:val="00A23960"/>
    <w:rsid w:val="00A24B47"/>
    <w:rsid w:val="00A30A8C"/>
    <w:rsid w:val="00A30F29"/>
    <w:rsid w:val="00A352A4"/>
    <w:rsid w:val="00A4547D"/>
    <w:rsid w:val="00A4733E"/>
    <w:rsid w:val="00A5027F"/>
    <w:rsid w:val="00A50BD9"/>
    <w:rsid w:val="00A57D00"/>
    <w:rsid w:val="00A644C3"/>
    <w:rsid w:val="00A715C7"/>
    <w:rsid w:val="00A7244D"/>
    <w:rsid w:val="00A72D39"/>
    <w:rsid w:val="00A75D12"/>
    <w:rsid w:val="00A761D6"/>
    <w:rsid w:val="00A76509"/>
    <w:rsid w:val="00A8444F"/>
    <w:rsid w:val="00A871AE"/>
    <w:rsid w:val="00A97BB6"/>
    <w:rsid w:val="00AA237B"/>
    <w:rsid w:val="00AA3D6F"/>
    <w:rsid w:val="00AA4C3B"/>
    <w:rsid w:val="00AB133E"/>
    <w:rsid w:val="00AC3E5D"/>
    <w:rsid w:val="00AD7A46"/>
    <w:rsid w:val="00AE3249"/>
    <w:rsid w:val="00AE3FE2"/>
    <w:rsid w:val="00B015F7"/>
    <w:rsid w:val="00B234B7"/>
    <w:rsid w:val="00B35EEE"/>
    <w:rsid w:val="00B3664C"/>
    <w:rsid w:val="00B42D48"/>
    <w:rsid w:val="00B436CD"/>
    <w:rsid w:val="00B478AE"/>
    <w:rsid w:val="00B52762"/>
    <w:rsid w:val="00B539E8"/>
    <w:rsid w:val="00B63635"/>
    <w:rsid w:val="00B66A8B"/>
    <w:rsid w:val="00B751CF"/>
    <w:rsid w:val="00B84DCB"/>
    <w:rsid w:val="00BA3889"/>
    <w:rsid w:val="00BB1B92"/>
    <w:rsid w:val="00BB23B0"/>
    <w:rsid w:val="00BB5847"/>
    <w:rsid w:val="00BB6921"/>
    <w:rsid w:val="00BC062C"/>
    <w:rsid w:val="00BC1561"/>
    <w:rsid w:val="00BD135E"/>
    <w:rsid w:val="00BE1A83"/>
    <w:rsid w:val="00BE33C0"/>
    <w:rsid w:val="00BF39E6"/>
    <w:rsid w:val="00BF7B54"/>
    <w:rsid w:val="00C00FD1"/>
    <w:rsid w:val="00C079F8"/>
    <w:rsid w:val="00C103B1"/>
    <w:rsid w:val="00C14A76"/>
    <w:rsid w:val="00C14E09"/>
    <w:rsid w:val="00C31EAD"/>
    <w:rsid w:val="00C33578"/>
    <w:rsid w:val="00C62367"/>
    <w:rsid w:val="00C63478"/>
    <w:rsid w:val="00C70406"/>
    <w:rsid w:val="00C70F8F"/>
    <w:rsid w:val="00C73D74"/>
    <w:rsid w:val="00C76DFA"/>
    <w:rsid w:val="00C770CC"/>
    <w:rsid w:val="00C844E3"/>
    <w:rsid w:val="00C901AF"/>
    <w:rsid w:val="00C91DCF"/>
    <w:rsid w:val="00C920C6"/>
    <w:rsid w:val="00C935EC"/>
    <w:rsid w:val="00CA7653"/>
    <w:rsid w:val="00CB189D"/>
    <w:rsid w:val="00CC03B1"/>
    <w:rsid w:val="00CC7300"/>
    <w:rsid w:val="00CD6D3E"/>
    <w:rsid w:val="00CF15C0"/>
    <w:rsid w:val="00CF7587"/>
    <w:rsid w:val="00D06C11"/>
    <w:rsid w:val="00D14D49"/>
    <w:rsid w:val="00D17CE6"/>
    <w:rsid w:val="00D30718"/>
    <w:rsid w:val="00D43EA2"/>
    <w:rsid w:val="00D44FD9"/>
    <w:rsid w:val="00D6136E"/>
    <w:rsid w:val="00D63936"/>
    <w:rsid w:val="00D67A7A"/>
    <w:rsid w:val="00D67B79"/>
    <w:rsid w:val="00D67D04"/>
    <w:rsid w:val="00D76352"/>
    <w:rsid w:val="00D76ED5"/>
    <w:rsid w:val="00D8027B"/>
    <w:rsid w:val="00D80D83"/>
    <w:rsid w:val="00D84863"/>
    <w:rsid w:val="00D86CE3"/>
    <w:rsid w:val="00D925B1"/>
    <w:rsid w:val="00D94AE3"/>
    <w:rsid w:val="00DA167B"/>
    <w:rsid w:val="00DC0D0A"/>
    <w:rsid w:val="00DC6997"/>
    <w:rsid w:val="00DD1ABD"/>
    <w:rsid w:val="00DD3A2C"/>
    <w:rsid w:val="00DE0D55"/>
    <w:rsid w:val="00DE21C5"/>
    <w:rsid w:val="00DE47EE"/>
    <w:rsid w:val="00DE51A9"/>
    <w:rsid w:val="00DE62D6"/>
    <w:rsid w:val="00DF35CC"/>
    <w:rsid w:val="00DF46D1"/>
    <w:rsid w:val="00DF6ED9"/>
    <w:rsid w:val="00E02E87"/>
    <w:rsid w:val="00E15F97"/>
    <w:rsid w:val="00E166E1"/>
    <w:rsid w:val="00E1798A"/>
    <w:rsid w:val="00E211A1"/>
    <w:rsid w:val="00E3126D"/>
    <w:rsid w:val="00E42022"/>
    <w:rsid w:val="00E52EB9"/>
    <w:rsid w:val="00E55862"/>
    <w:rsid w:val="00E86879"/>
    <w:rsid w:val="00E926F9"/>
    <w:rsid w:val="00E93969"/>
    <w:rsid w:val="00E94745"/>
    <w:rsid w:val="00EA038F"/>
    <w:rsid w:val="00EA2943"/>
    <w:rsid w:val="00EC0AB8"/>
    <w:rsid w:val="00ED7017"/>
    <w:rsid w:val="00F0233F"/>
    <w:rsid w:val="00F028C7"/>
    <w:rsid w:val="00F076F6"/>
    <w:rsid w:val="00F20A32"/>
    <w:rsid w:val="00F447EC"/>
    <w:rsid w:val="00F45A7A"/>
    <w:rsid w:val="00F50E7A"/>
    <w:rsid w:val="00F539D3"/>
    <w:rsid w:val="00F55B0C"/>
    <w:rsid w:val="00F56F16"/>
    <w:rsid w:val="00F605D7"/>
    <w:rsid w:val="00F60699"/>
    <w:rsid w:val="00F61699"/>
    <w:rsid w:val="00F6555D"/>
    <w:rsid w:val="00F664F7"/>
    <w:rsid w:val="00F751D4"/>
    <w:rsid w:val="00F75CA0"/>
    <w:rsid w:val="00F76347"/>
    <w:rsid w:val="00F8064D"/>
    <w:rsid w:val="00F834DF"/>
    <w:rsid w:val="00F90C93"/>
    <w:rsid w:val="00F954A2"/>
    <w:rsid w:val="00F97835"/>
    <w:rsid w:val="00FA0A36"/>
    <w:rsid w:val="00FB1946"/>
    <w:rsid w:val="00FB56CB"/>
    <w:rsid w:val="00FD2773"/>
    <w:rsid w:val="00FE0B20"/>
    <w:rsid w:val="00FE37A3"/>
    <w:rsid w:val="00FE560A"/>
    <w:rsid w:val="00FF00D6"/>
    <w:rsid w:val="00FF354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187E47A"/>
  <w15:chartTrackingRefBased/>
  <w15:docId w15:val="{FE3EDD91-72D3-4707-A80E-B7ABF4EA8B3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1"/>
        <w:szCs w:val="21"/>
        <w:lang w:val="en-GB" w:eastAsia="en-US" w:bidi="ar-SA"/>
      </w:rPr>
    </w:rPrDefault>
    <w:pPrDefault>
      <w:pPr>
        <w:spacing w:after="160" w:line="300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662B1F"/>
  </w:style>
  <w:style w:type="paragraph" w:styleId="Heading1">
    <w:name w:val="heading 1"/>
    <w:basedOn w:val="Normal"/>
    <w:next w:val="Normal"/>
    <w:link w:val="Heading1Char"/>
    <w:uiPriority w:val="9"/>
    <w:qFormat/>
    <w:rsid w:val="00662B1F"/>
    <w:pPr>
      <w:keepNext/>
      <w:keepLines/>
      <w:spacing w:before="320" w:after="80" w:line="240" w:lineRule="auto"/>
      <w:jc w:val="center"/>
      <w:outlineLvl w:val="0"/>
    </w:pPr>
    <w:rPr>
      <w:rFonts w:asciiTheme="majorHAnsi" w:eastAsiaTheme="majorEastAsia" w:hAnsiTheme="majorHAnsi" w:cstheme="majorBidi"/>
      <w:color w:val="2F5496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662B1F"/>
    <w:pPr>
      <w:keepNext/>
      <w:keepLines/>
      <w:spacing w:before="160" w:after="40" w:line="240" w:lineRule="auto"/>
      <w:jc w:val="center"/>
      <w:outlineLvl w:val="1"/>
    </w:pPr>
    <w:rPr>
      <w:rFonts w:asciiTheme="majorHAnsi" w:eastAsiaTheme="majorEastAsia" w:hAnsiTheme="majorHAnsi" w:cstheme="majorBidi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662B1F"/>
    <w:pPr>
      <w:keepNext/>
      <w:keepLines/>
      <w:spacing w:before="160" w:after="0" w:line="240" w:lineRule="auto"/>
      <w:outlineLvl w:val="2"/>
    </w:pPr>
    <w:rPr>
      <w:rFonts w:asciiTheme="majorHAnsi" w:eastAsiaTheme="majorEastAsia" w:hAnsiTheme="majorHAnsi" w:cstheme="majorBidi"/>
      <w:sz w:val="32"/>
      <w:szCs w:val="32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662B1F"/>
    <w:pPr>
      <w:keepNext/>
      <w:keepLines/>
      <w:spacing w:before="80" w:after="0"/>
      <w:outlineLvl w:val="3"/>
    </w:pPr>
    <w:rPr>
      <w:rFonts w:asciiTheme="majorHAnsi" w:eastAsiaTheme="majorEastAsia" w:hAnsiTheme="majorHAnsi" w:cstheme="majorBidi"/>
      <w:i/>
      <w:iCs/>
      <w:sz w:val="30"/>
      <w:szCs w:val="30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662B1F"/>
    <w:pPr>
      <w:keepNext/>
      <w:keepLines/>
      <w:spacing w:before="40" w:after="0"/>
      <w:outlineLvl w:val="4"/>
    </w:pPr>
    <w:rPr>
      <w:rFonts w:asciiTheme="majorHAnsi" w:eastAsiaTheme="majorEastAsia" w:hAnsiTheme="majorHAnsi" w:cstheme="majorBidi"/>
      <w:sz w:val="28"/>
      <w:szCs w:val="28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662B1F"/>
    <w:pPr>
      <w:keepNext/>
      <w:keepLines/>
      <w:spacing w:before="40" w:after="0"/>
      <w:outlineLvl w:val="5"/>
    </w:pPr>
    <w:rPr>
      <w:rFonts w:asciiTheme="majorHAnsi" w:eastAsiaTheme="majorEastAsia" w:hAnsiTheme="majorHAnsi" w:cstheme="majorBidi"/>
      <w:i/>
      <w:iCs/>
      <w:sz w:val="26"/>
      <w:szCs w:val="2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662B1F"/>
    <w:pPr>
      <w:keepNext/>
      <w:keepLines/>
      <w:spacing w:before="40" w:after="0"/>
      <w:outlineLvl w:val="6"/>
    </w:pPr>
    <w:rPr>
      <w:rFonts w:asciiTheme="majorHAnsi" w:eastAsiaTheme="majorEastAsia" w:hAnsiTheme="majorHAnsi" w:cstheme="majorBidi"/>
      <w:sz w:val="24"/>
      <w:szCs w:val="24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662B1F"/>
    <w:pPr>
      <w:keepNext/>
      <w:keepLines/>
      <w:spacing w:before="40" w:after="0"/>
      <w:outlineLvl w:val="7"/>
    </w:pPr>
    <w:rPr>
      <w:rFonts w:asciiTheme="majorHAnsi" w:eastAsiaTheme="majorEastAsia" w:hAnsiTheme="majorHAnsi" w:cstheme="majorBidi"/>
      <w:i/>
      <w:iCs/>
      <w:sz w:val="22"/>
      <w:szCs w:val="22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662B1F"/>
    <w:pPr>
      <w:keepNext/>
      <w:keepLines/>
      <w:spacing w:before="40" w:after="0"/>
      <w:outlineLvl w:val="8"/>
    </w:pPr>
    <w:rPr>
      <w:b/>
      <w:bCs/>
      <w:i/>
      <w:iCs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630728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630728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630728"/>
    <w:rPr>
      <w:color w:val="954F72" w:themeColor="followedHyperlink"/>
      <w:u w:val="single"/>
    </w:rPr>
  </w:style>
  <w:style w:type="character" w:customStyle="1" w:styleId="Heading1Char">
    <w:name w:val="Heading 1 Char"/>
    <w:basedOn w:val="DefaultParagraphFont"/>
    <w:link w:val="Heading1"/>
    <w:uiPriority w:val="9"/>
    <w:rsid w:val="00662B1F"/>
    <w:rPr>
      <w:rFonts w:asciiTheme="majorHAnsi" w:eastAsiaTheme="majorEastAsia" w:hAnsiTheme="majorHAnsi" w:cstheme="majorBidi"/>
      <w:color w:val="2F5496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662B1F"/>
    <w:rPr>
      <w:rFonts w:asciiTheme="majorHAnsi" w:eastAsiaTheme="majorEastAsia" w:hAnsiTheme="majorHAnsi" w:cstheme="majorBidi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662B1F"/>
    <w:rPr>
      <w:rFonts w:asciiTheme="majorHAnsi" w:eastAsiaTheme="majorEastAsia" w:hAnsiTheme="majorHAnsi" w:cstheme="majorBidi"/>
      <w:sz w:val="32"/>
      <w:szCs w:val="32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662B1F"/>
    <w:rPr>
      <w:rFonts w:asciiTheme="majorHAnsi" w:eastAsiaTheme="majorEastAsia" w:hAnsiTheme="majorHAnsi" w:cstheme="majorBidi"/>
      <w:i/>
      <w:iCs/>
      <w:sz w:val="30"/>
      <w:szCs w:val="30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662B1F"/>
    <w:rPr>
      <w:rFonts w:asciiTheme="majorHAnsi" w:eastAsiaTheme="majorEastAsia" w:hAnsiTheme="majorHAnsi" w:cstheme="majorBidi"/>
      <w:sz w:val="28"/>
      <w:szCs w:val="28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662B1F"/>
    <w:rPr>
      <w:rFonts w:asciiTheme="majorHAnsi" w:eastAsiaTheme="majorEastAsia" w:hAnsiTheme="majorHAnsi" w:cstheme="majorBidi"/>
      <w:i/>
      <w:iCs/>
      <w:sz w:val="26"/>
      <w:szCs w:val="2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662B1F"/>
    <w:rPr>
      <w:rFonts w:asciiTheme="majorHAnsi" w:eastAsiaTheme="majorEastAsia" w:hAnsiTheme="majorHAnsi" w:cstheme="majorBidi"/>
      <w:sz w:val="24"/>
      <w:szCs w:val="24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662B1F"/>
    <w:rPr>
      <w:rFonts w:asciiTheme="majorHAnsi" w:eastAsiaTheme="majorEastAsia" w:hAnsiTheme="majorHAnsi" w:cstheme="majorBidi"/>
      <w:i/>
      <w:iCs/>
      <w:sz w:val="22"/>
      <w:szCs w:val="22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662B1F"/>
    <w:rPr>
      <w:b/>
      <w:bCs/>
      <w:i/>
      <w:iCs/>
    </w:rPr>
  </w:style>
  <w:style w:type="paragraph" w:styleId="Caption">
    <w:name w:val="caption"/>
    <w:basedOn w:val="Normal"/>
    <w:next w:val="Normal"/>
    <w:uiPriority w:val="35"/>
    <w:semiHidden/>
    <w:unhideWhenUsed/>
    <w:qFormat/>
    <w:rsid w:val="00662B1F"/>
    <w:pPr>
      <w:spacing w:line="240" w:lineRule="auto"/>
    </w:pPr>
    <w:rPr>
      <w:b/>
      <w:bCs/>
      <w:color w:val="404040" w:themeColor="text1" w:themeTint="BF"/>
      <w:sz w:val="16"/>
      <w:szCs w:val="16"/>
    </w:rPr>
  </w:style>
  <w:style w:type="paragraph" w:styleId="Title">
    <w:name w:val="Title"/>
    <w:basedOn w:val="Normal"/>
    <w:next w:val="Normal"/>
    <w:link w:val="TitleChar"/>
    <w:uiPriority w:val="10"/>
    <w:qFormat/>
    <w:rsid w:val="00662B1F"/>
    <w:pPr>
      <w:pBdr>
        <w:top w:val="single" w:sz="6" w:space="8" w:color="A5A5A5" w:themeColor="accent3"/>
        <w:bottom w:val="single" w:sz="6" w:space="8" w:color="A5A5A5" w:themeColor="accent3"/>
      </w:pBdr>
      <w:spacing w:after="400" w:line="240" w:lineRule="auto"/>
      <w:contextualSpacing/>
      <w:jc w:val="center"/>
    </w:pPr>
    <w:rPr>
      <w:rFonts w:asciiTheme="majorHAnsi" w:eastAsiaTheme="majorEastAsia" w:hAnsiTheme="majorHAnsi" w:cstheme="majorBidi"/>
      <w:caps/>
      <w:color w:val="44546A" w:themeColor="text2"/>
      <w:spacing w:val="30"/>
      <w:sz w:val="72"/>
      <w:szCs w:val="72"/>
    </w:rPr>
  </w:style>
  <w:style w:type="character" w:customStyle="1" w:styleId="TitleChar">
    <w:name w:val="Title Char"/>
    <w:basedOn w:val="DefaultParagraphFont"/>
    <w:link w:val="Title"/>
    <w:uiPriority w:val="10"/>
    <w:rsid w:val="00662B1F"/>
    <w:rPr>
      <w:rFonts w:asciiTheme="majorHAnsi" w:eastAsiaTheme="majorEastAsia" w:hAnsiTheme="majorHAnsi" w:cstheme="majorBidi"/>
      <w:caps/>
      <w:color w:val="44546A" w:themeColor="text2"/>
      <w:spacing w:val="30"/>
      <w:sz w:val="72"/>
      <w:szCs w:val="72"/>
    </w:rPr>
  </w:style>
  <w:style w:type="paragraph" w:styleId="Subtitle">
    <w:name w:val="Subtitle"/>
    <w:basedOn w:val="Normal"/>
    <w:next w:val="Normal"/>
    <w:link w:val="SubtitleChar"/>
    <w:uiPriority w:val="11"/>
    <w:qFormat/>
    <w:rsid w:val="00662B1F"/>
    <w:pPr>
      <w:numPr>
        <w:ilvl w:val="1"/>
      </w:numPr>
      <w:jc w:val="center"/>
    </w:pPr>
    <w:rPr>
      <w:color w:val="44546A" w:themeColor="text2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662B1F"/>
    <w:rPr>
      <w:color w:val="44546A" w:themeColor="text2"/>
      <w:sz w:val="28"/>
      <w:szCs w:val="28"/>
    </w:rPr>
  </w:style>
  <w:style w:type="character" w:styleId="Strong">
    <w:name w:val="Strong"/>
    <w:basedOn w:val="DefaultParagraphFont"/>
    <w:uiPriority w:val="22"/>
    <w:qFormat/>
    <w:rsid w:val="00662B1F"/>
    <w:rPr>
      <w:b/>
      <w:bCs/>
    </w:rPr>
  </w:style>
  <w:style w:type="character" w:styleId="Emphasis">
    <w:name w:val="Emphasis"/>
    <w:basedOn w:val="DefaultParagraphFont"/>
    <w:uiPriority w:val="20"/>
    <w:qFormat/>
    <w:rsid w:val="00662B1F"/>
    <w:rPr>
      <w:i/>
      <w:iCs/>
      <w:color w:val="000000" w:themeColor="text1"/>
    </w:rPr>
  </w:style>
  <w:style w:type="paragraph" w:styleId="NoSpacing">
    <w:name w:val="No Spacing"/>
    <w:link w:val="NoSpacingChar"/>
    <w:uiPriority w:val="1"/>
    <w:qFormat/>
    <w:rsid w:val="00662B1F"/>
    <w:pPr>
      <w:spacing w:after="0" w:line="240" w:lineRule="auto"/>
    </w:pPr>
  </w:style>
  <w:style w:type="paragraph" w:styleId="Quote">
    <w:name w:val="Quote"/>
    <w:basedOn w:val="Normal"/>
    <w:next w:val="Normal"/>
    <w:link w:val="QuoteChar"/>
    <w:uiPriority w:val="29"/>
    <w:qFormat/>
    <w:rsid w:val="00662B1F"/>
    <w:pPr>
      <w:spacing w:before="160"/>
      <w:ind w:left="720" w:right="720"/>
      <w:jc w:val="center"/>
    </w:pPr>
    <w:rPr>
      <w:i/>
      <w:iCs/>
      <w:color w:val="7B7B7B" w:themeColor="accent3" w:themeShade="BF"/>
      <w:sz w:val="24"/>
      <w:szCs w:val="24"/>
    </w:rPr>
  </w:style>
  <w:style w:type="character" w:customStyle="1" w:styleId="QuoteChar">
    <w:name w:val="Quote Char"/>
    <w:basedOn w:val="DefaultParagraphFont"/>
    <w:link w:val="Quote"/>
    <w:uiPriority w:val="29"/>
    <w:rsid w:val="00662B1F"/>
    <w:rPr>
      <w:i/>
      <w:iCs/>
      <w:color w:val="7B7B7B" w:themeColor="accent3" w:themeShade="BF"/>
      <w:sz w:val="24"/>
      <w:szCs w:val="24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662B1F"/>
    <w:pPr>
      <w:spacing w:before="160" w:line="276" w:lineRule="auto"/>
      <w:ind w:left="936" w:right="936"/>
      <w:jc w:val="center"/>
    </w:pPr>
    <w:rPr>
      <w:rFonts w:asciiTheme="majorHAnsi" w:eastAsiaTheme="majorEastAsia" w:hAnsiTheme="majorHAnsi" w:cstheme="majorBidi"/>
      <w:caps/>
      <w:color w:val="2F5496" w:themeColor="accent1" w:themeShade="BF"/>
      <w:sz w:val="28"/>
      <w:szCs w:val="28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662B1F"/>
    <w:rPr>
      <w:rFonts w:asciiTheme="majorHAnsi" w:eastAsiaTheme="majorEastAsia" w:hAnsiTheme="majorHAnsi" w:cstheme="majorBidi"/>
      <w:caps/>
      <w:color w:val="2F5496" w:themeColor="accent1" w:themeShade="BF"/>
      <w:sz w:val="28"/>
      <w:szCs w:val="28"/>
    </w:rPr>
  </w:style>
  <w:style w:type="character" w:styleId="SubtleEmphasis">
    <w:name w:val="Subtle Emphasis"/>
    <w:basedOn w:val="DefaultParagraphFont"/>
    <w:uiPriority w:val="19"/>
    <w:qFormat/>
    <w:rsid w:val="00662B1F"/>
    <w:rPr>
      <w:i/>
      <w:iCs/>
      <w:color w:val="595959" w:themeColor="text1" w:themeTint="A6"/>
    </w:rPr>
  </w:style>
  <w:style w:type="character" w:styleId="IntenseEmphasis">
    <w:name w:val="Intense Emphasis"/>
    <w:basedOn w:val="DefaultParagraphFont"/>
    <w:uiPriority w:val="21"/>
    <w:qFormat/>
    <w:rsid w:val="00662B1F"/>
    <w:rPr>
      <w:b/>
      <w:bCs/>
      <w:i/>
      <w:iCs/>
      <w:color w:val="auto"/>
    </w:rPr>
  </w:style>
  <w:style w:type="character" w:styleId="SubtleReference">
    <w:name w:val="Subtle Reference"/>
    <w:basedOn w:val="DefaultParagraphFont"/>
    <w:uiPriority w:val="31"/>
    <w:qFormat/>
    <w:rsid w:val="00662B1F"/>
    <w:rPr>
      <w:caps w:val="0"/>
      <w:smallCaps/>
      <w:color w:val="404040" w:themeColor="text1" w:themeTint="BF"/>
      <w:spacing w:val="0"/>
      <w:u w:val="single" w:color="7F7F7F" w:themeColor="text1" w:themeTint="80"/>
    </w:rPr>
  </w:style>
  <w:style w:type="character" w:styleId="IntenseReference">
    <w:name w:val="Intense Reference"/>
    <w:basedOn w:val="DefaultParagraphFont"/>
    <w:uiPriority w:val="32"/>
    <w:qFormat/>
    <w:rsid w:val="00662B1F"/>
    <w:rPr>
      <w:b/>
      <w:bCs/>
      <w:caps w:val="0"/>
      <w:smallCaps/>
      <w:color w:val="auto"/>
      <w:spacing w:val="0"/>
      <w:u w:val="single"/>
    </w:rPr>
  </w:style>
  <w:style w:type="character" w:styleId="BookTitle">
    <w:name w:val="Book Title"/>
    <w:basedOn w:val="DefaultParagraphFont"/>
    <w:uiPriority w:val="33"/>
    <w:qFormat/>
    <w:rsid w:val="00662B1F"/>
    <w:rPr>
      <w:b/>
      <w:bCs/>
      <w:caps w:val="0"/>
      <w:smallCaps/>
      <w:spacing w:val="0"/>
    </w:rPr>
  </w:style>
  <w:style w:type="paragraph" w:styleId="TOCHeading">
    <w:name w:val="TOC Heading"/>
    <w:basedOn w:val="Heading1"/>
    <w:next w:val="Normal"/>
    <w:uiPriority w:val="39"/>
    <w:semiHidden/>
    <w:unhideWhenUsed/>
    <w:qFormat/>
    <w:rsid w:val="00662B1F"/>
    <w:pPr>
      <w:outlineLvl w:val="9"/>
    </w:pPr>
  </w:style>
  <w:style w:type="character" w:customStyle="1" w:styleId="NoSpacingChar">
    <w:name w:val="No Spacing Char"/>
    <w:basedOn w:val="DefaultParagraphFont"/>
    <w:link w:val="NoSpacing"/>
    <w:uiPriority w:val="1"/>
    <w:rsid w:val="00536675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college.police.uk/guidance/victims-code/victims-rights-policing" TargetMode="External"/><Relationship Id="rId13" Type="http://schemas.openxmlformats.org/officeDocument/2006/relationships/hyperlink" Target="https://www.justiceinspectorates.gov.uk/hmicfrs/wp-content/uploads/2014/04/improving-the-police-response-to-domestic-abuse.pdf" TargetMode="External"/><Relationship Id="rId18" Type="http://schemas.openxmlformats.org/officeDocument/2006/relationships/hyperlink" Target="https://www.victimsupport.org.uk/more-us/about-us/" TargetMode="External"/><Relationship Id="rId3" Type="http://schemas.openxmlformats.org/officeDocument/2006/relationships/webSettings" Target="webSettings.xml"/><Relationship Id="rId21" Type="http://schemas.openxmlformats.org/officeDocument/2006/relationships/fontTable" Target="fontTable.xml"/><Relationship Id="rId7" Type="http://schemas.openxmlformats.org/officeDocument/2006/relationships/hyperlink" Target="https://www.app.college.police.uk/app-content/major-investigation-and-public-protection/domestic-abuse/first-response/" TargetMode="External"/><Relationship Id="rId12" Type="http://schemas.openxmlformats.org/officeDocument/2006/relationships/hyperlink" Target="https://www.womensaid.org.uk/wp-content/uploads/2015/11/APPG_womens-access-to-justice2.pdf" TargetMode="External"/><Relationship Id="rId17" Type="http://schemas.openxmlformats.org/officeDocument/2006/relationships/hyperlink" Target="https://uk.sagepub.com/sites/default/files/upm-assets/83271_book_item_83271.pdf" TargetMode="External"/><Relationship Id="rId2" Type="http://schemas.openxmlformats.org/officeDocument/2006/relationships/settings" Target="settings.xml"/><Relationship Id="rId16" Type="http://schemas.openxmlformats.org/officeDocument/2006/relationships/hyperlink" Target="https://www.nhs.uk/live-well/sexual-health/help-after-rape-and-sexual-assault/" TargetMode="External"/><Relationship Id="rId20" Type="http://schemas.openxmlformats.org/officeDocument/2006/relationships/hyperlink" Target="https://www.womensaid.org.uk/information-support/what-is-domestic-abuse/" TargetMode="External"/><Relationship Id="rId1" Type="http://schemas.openxmlformats.org/officeDocument/2006/relationships/styles" Target="styles.xml"/><Relationship Id="rId6" Type="http://schemas.openxmlformats.org/officeDocument/2006/relationships/hyperlink" Target="https://paas-s3-broker-prod-lon-6453d964-1d1a-432a-9260-5e0ba7d2fc51.s3.eu-west-2.amazonaws.com/s3fs-public/Recognising-responding-vulnerability-related-risks-guidelines.pdf" TargetMode="External"/><Relationship Id="rId11" Type="http://schemas.openxmlformats.org/officeDocument/2006/relationships/hyperlink" Target="https://www.gov.uk/government/news/new-victims-code-comes-into-force" TargetMode="External"/><Relationship Id="rId5" Type="http://schemas.openxmlformats.org/officeDocument/2006/relationships/hyperlink" Target="https://www.justiceinspectorates.gov.uk/cjji/wp-content/uploads/sites/2/2015/12/meeting-the-needs-of-victims-in-the-criminal-justice-system.pdf" TargetMode="External"/><Relationship Id="rId15" Type="http://schemas.openxmlformats.org/officeDocument/2006/relationships/hyperlink" Target="https://assets.publishing.service.gov.uk/government/uploads/system/uploads/attachment_data/file/974376/victims-code-2020.pdf" TargetMode="External"/><Relationship Id="rId10" Type="http://schemas.openxmlformats.org/officeDocument/2006/relationships/hyperlink" Target="https://www.cps.gov.uk/sites/default/files/documents/legal_guidance/joint-agency-guide-victim-personal-statement_0.pdf" TargetMode="External"/><Relationship Id="rId19" Type="http://schemas.openxmlformats.org/officeDocument/2006/relationships/hyperlink" Target="https://www.victimsupport.org.uk/help-and-support/your-rights/victim-personal-statements/" TargetMode="External"/><Relationship Id="rId4" Type="http://schemas.openxmlformats.org/officeDocument/2006/relationships/hyperlink" Target="https://www.bbc.co.uk/news/uk-england-manchester-55251366" TargetMode="External"/><Relationship Id="rId9" Type="http://schemas.openxmlformats.org/officeDocument/2006/relationships/hyperlink" Target="https://www.cps.gov.uk/legal-guidance/domestic-abuse" TargetMode="External"/><Relationship Id="rId14" Type="http://schemas.openxmlformats.org/officeDocument/2006/relationships/hyperlink" Target="https://www.justiceinspectorates.gov.uk/hmicfrs/wp-content/uploads/the-police-response-to-domestic-abuse-an-update-report.pdf" TargetMode="External"/><Relationship Id="rId22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562</TotalTime>
  <Pages>11</Pages>
  <Words>3483</Words>
  <Characters>19858</Characters>
  <Application>Microsoft Office Word</Application>
  <DocSecurity>0</DocSecurity>
  <Lines>165</Lines>
  <Paragraphs>46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Module Number:</Company>
  <LinksUpToDate>false</LinksUpToDate>
  <CharactersWithSpaces>23295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Domestic and sexual abuse.</dc:title>
  <dc:subject>Emily Bowden</dc:subject>
  <dc:creator>Student number:1900526</dc:creator>
  <cp:keywords/>
  <dc:description/>
  <cp:lastModifiedBy>emilybowden352@gmail.com</cp:lastModifiedBy>
  <cp:revision>484</cp:revision>
  <dcterms:created xsi:type="dcterms:W3CDTF">2021-10-06T15:27:00Z</dcterms:created>
  <dcterms:modified xsi:type="dcterms:W3CDTF">2021-10-28T12:52:00Z</dcterms:modified>
</cp:coreProperties>
</file>