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6CB08F" w14:textId="77777777" w:rsidR="00A20311" w:rsidRDefault="00A20311" w:rsidP="00A20311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655FA74" wp14:editId="7B75E0CB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BE1B78" w14:textId="77777777" w:rsidR="00A20311" w:rsidRDefault="00A20311" w:rsidP="00A20311">
      <w:pPr>
        <w:pStyle w:val="NormalWeb"/>
        <w:spacing w:before="0" w:beforeAutospacing="0" w:after="0" w:afterAutospacing="0"/>
        <w:ind w:left="-180" w:right="-334"/>
      </w:pPr>
    </w:p>
    <w:p w14:paraId="463082F1" w14:textId="77777777" w:rsidR="00A20311" w:rsidRDefault="00A20311" w:rsidP="00A20311">
      <w:pPr>
        <w:pStyle w:val="NormalWeb"/>
        <w:spacing w:before="0" w:beforeAutospacing="0" w:after="0" w:afterAutospacing="0"/>
        <w:ind w:left="-180" w:right="-334"/>
      </w:pPr>
    </w:p>
    <w:p w14:paraId="4E1C21CE" w14:textId="77777777" w:rsidR="00A20311" w:rsidRDefault="00A20311" w:rsidP="00A20311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849B5E7" w14:textId="77777777" w:rsidR="00A20311" w:rsidRPr="00230F35" w:rsidRDefault="00A20311" w:rsidP="00A20311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ssignment </w:t>
      </w:r>
      <w:r>
        <w:rPr>
          <w:rFonts w:ascii="Arial" w:hAnsi="Arial" w:cs="Arial"/>
          <w:b/>
          <w:sz w:val="28"/>
          <w:szCs w:val="28"/>
          <w:lang w:val="cy-GB"/>
        </w:rPr>
        <w:t>C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oversheet &amp; </w:t>
      </w:r>
      <w:r>
        <w:rPr>
          <w:rFonts w:ascii="Arial" w:hAnsi="Arial" w:cs="Arial"/>
          <w:b/>
          <w:sz w:val="28"/>
          <w:szCs w:val="28"/>
          <w:lang w:val="cy-GB"/>
        </w:rPr>
        <w:t>F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eedback </w:t>
      </w:r>
      <w:r>
        <w:rPr>
          <w:rFonts w:ascii="Arial" w:hAnsi="Arial" w:cs="Arial"/>
          <w:b/>
          <w:sz w:val="28"/>
          <w:szCs w:val="28"/>
          <w:lang w:val="cy-GB"/>
        </w:rPr>
        <w:t>F</w:t>
      </w:r>
      <w:r w:rsidRPr="00230F35">
        <w:rPr>
          <w:rFonts w:ascii="Arial" w:hAnsi="Arial" w:cs="Arial"/>
          <w:b/>
          <w:sz w:val="28"/>
          <w:szCs w:val="28"/>
          <w:lang w:val="cy-GB"/>
        </w:rPr>
        <w:t>orm</w:t>
      </w:r>
    </w:p>
    <w:p w14:paraId="2ED41F22" w14:textId="77777777" w:rsidR="00A20311" w:rsidRPr="00230F35" w:rsidRDefault="00A20311" w:rsidP="00A20311">
      <w:pPr>
        <w:rPr>
          <w:rFonts w:ascii="Arial" w:hAnsi="Arial" w:cs="Arial"/>
          <w:sz w:val="28"/>
          <w:szCs w:val="28"/>
          <w:lang w:val="cy-GB"/>
        </w:rPr>
      </w:pPr>
    </w:p>
    <w:p w14:paraId="1ABB2861" w14:textId="77777777" w:rsidR="00A20311" w:rsidRDefault="00A20311" w:rsidP="00A20311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908E097" w14:textId="77777777" w:rsidR="00A20311" w:rsidRDefault="00A20311" w:rsidP="00A20311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A20311" w:rsidRPr="00230F35" w14:paraId="0CCCFAE3" w14:textId="77777777" w:rsidTr="00C26E38">
        <w:trPr>
          <w:trHeight w:val="614"/>
        </w:trPr>
        <w:tc>
          <w:tcPr>
            <w:tcW w:w="8856" w:type="dxa"/>
            <w:gridSpan w:val="5"/>
          </w:tcPr>
          <w:p w14:paraId="049CC20C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A20311" w:rsidRPr="00230F35" w14:paraId="1EBD2794" w14:textId="77777777" w:rsidTr="00C26E38">
        <w:trPr>
          <w:trHeight w:val="718"/>
        </w:trPr>
        <w:tc>
          <w:tcPr>
            <w:tcW w:w="8856" w:type="dxa"/>
            <w:gridSpan w:val="5"/>
          </w:tcPr>
          <w:p w14:paraId="2EC1969B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ANTHONY MANN</w:t>
            </w:r>
          </w:p>
          <w:p w14:paraId="53BB7E5E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AEBAF9E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1803415@student.uwtsd.ac.uk</w:t>
            </w:r>
          </w:p>
        </w:tc>
      </w:tr>
      <w:tr w:rsidR="00A20311" w:rsidRPr="00230F35" w14:paraId="41AC1FCC" w14:textId="77777777" w:rsidTr="00C26E38">
        <w:trPr>
          <w:trHeight w:val="849"/>
        </w:trPr>
        <w:tc>
          <w:tcPr>
            <w:tcW w:w="4788" w:type="dxa"/>
          </w:tcPr>
          <w:p w14:paraId="59A410D0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HPCA7001</w:t>
            </w:r>
          </w:p>
          <w:p w14:paraId="0625D04F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3B52AE2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14:paraId="083B052F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B4290E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3BDA392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D38CD9D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734D501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1803415</w:t>
            </w:r>
          </w:p>
        </w:tc>
        <w:tc>
          <w:tcPr>
            <w:tcW w:w="1802" w:type="dxa"/>
          </w:tcPr>
          <w:p w14:paraId="50DC6074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16D1ADB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A20311" w:rsidRPr="00230F35" w14:paraId="00D8E9BE" w14:textId="77777777" w:rsidTr="00C26E38">
        <w:trPr>
          <w:trHeight w:val="1139"/>
        </w:trPr>
        <w:tc>
          <w:tcPr>
            <w:tcW w:w="8856" w:type="dxa"/>
            <w:gridSpan w:val="5"/>
          </w:tcPr>
          <w:p w14:paraId="034C9F98" w14:textId="6C8060F5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Consider the role of sky myths in two different cultures.</w:t>
            </w:r>
          </w:p>
          <w:p w14:paraId="2D932C7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21D8516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1875BC8" w14:textId="4A8BB8BB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17/12/2018</w:t>
            </w:r>
          </w:p>
        </w:tc>
      </w:tr>
      <w:tr w:rsidR="00A20311" w:rsidRPr="00230F35" w14:paraId="3D0D54DC" w14:textId="77777777" w:rsidTr="00C26E38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C8BDF97" w14:textId="521C23E9" w:rsidR="00A20311" w:rsidRPr="00230F35" w:rsidRDefault="00A20311" w:rsidP="00C26E38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C26E38">
              <w:rPr>
                <w:rFonts w:ascii="Arial" w:hAnsi="Arial" w:cs="Arial"/>
              </w:rPr>
            </w:r>
            <w:r w:rsidR="00C26E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A20311" w:rsidRPr="00230F35" w14:paraId="0586E608" w14:textId="77777777" w:rsidTr="00C26E38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37D5952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AD87568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</w:t>
            </w:r>
            <w:r>
              <w:rPr>
                <w:rFonts w:ascii="Arial" w:hAnsi="Arial" w:cs="Arial"/>
                <w:sz w:val="22"/>
                <w:szCs w:val="22"/>
              </w:rPr>
              <w:t>: ANTHONY MANN</w:t>
            </w:r>
          </w:p>
          <w:p w14:paraId="1D1CEFB9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sym w:font="Wingdings" w:char="F0FC"/>
            </w:r>
          </w:p>
          <w:p w14:paraId="7A2556FB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A20311" w:rsidRPr="00230F35" w14:paraId="3AB9E829" w14:textId="77777777" w:rsidTr="00C26E38">
        <w:trPr>
          <w:trHeight w:val="3972"/>
        </w:trPr>
        <w:tc>
          <w:tcPr>
            <w:tcW w:w="8856" w:type="dxa"/>
            <w:gridSpan w:val="5"/>
          </w:tcPr>
          <w:p w14:paraId="23336459" w14:textId="77777777" w:rsidR="00A20311" w:rsidRDefault="00A20311" w:rsidP="00C26E38">
            <w:pPr>
              <w:rPr>
                <w:rFonts w:ascii="Arial" w:hAnsi="Arial"/>
                <w:b/>
              </w:rPr>
            </w:pPr>
          </w:p>
          <w:p w14:paraId="059D80F4" w14:textId="77777777" w:rsidR="00A20311" w:rsidRPr="00116CE6" w:rsidRDefault="00A20311" w:rsidP="00C26E38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20311" w:rsidRPr="00116CE6" w14:paraId="3496BDD4" w14:textId="77777777" w:rsidTr="00C26E38">
              <w:tc>
                <w:tcPr>
                  <w:tcW w:w="6970" w:type="dxa"/>
                </w:tcPr>
                <w:p w14:paraId="0668C339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C16061E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3F5B7BD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20311" w:rsidRPr="00116CE6" w14:paraId="173E925D" w14:textId="77777777" w:rsidTr="00C26E38">
              <w:tc>
                <w:tcPr>
                  <w:tcW w:w="6970" w:type="dxa"/>
                </w:tcPr>
                <w:p w14:paraId="15FD44B6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41B3AA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396476A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20311" w:rsidRPr="00116CE6" w14:paraId="00D1489B" w14:textId="77777777" w:rsidTr="00C26E38">
              <w:tc>
                <w:tcPr>
                  <w:tcW w:w="6970" w:type="dxa"/>
                </w:tcPr>
                <w:p w14:paraId="5681BFFE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AAF54AE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3507625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20311" w:rsidRPr="00116CE6" w14:paraId="3A28602E" w14:textId="77777777" w:rsidTr="00C26E38">
              <w:tc>
                <w:tcPr>
                  <w:tcW w:w="6970" w:type="dxa"/>
                </w:tcPr>
                <w:p w14:paraId="77DB09A5" w14:textId="77777777" w:rsidR="00A20311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90DE6A5" w14:textId="77777777" w:rsidR="00A20311" w:rsidRPr="00022345" w:rsidRDefault="00A20311" w:rsidP="00C26E3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55615F2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2949BC4" w14:textId="77777777" w:rsidR="00A20311" w:rsidRPr="00116CE6" w:rsidRDefault="00A20311" w:rsidP="00C26E3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9FEA478" w14:textId="77777777" w:rsidR="00A20311" w:rsidRDefault="00A20311" w:rsidP="00C26E38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F86EAD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DBACFF1" w14:textId="77777777" w:rsidR="00A20311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2C83C60" w14:textId="77777777" w:rsidR="00A20311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6C0F109" w14:textId="77777777" w:rsidR="00A20311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EBCF04" w14:textId="77777777" w:rsidR="00A20311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71CA1B" w14:textId="77777777" w:rsidR="00A20311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635F2D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7A47145D" w14:textId="77777777" w:rsidR="00A20311" w:rsidRDefault="00A20311" w:rsidP="00C26E3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3E53DE2" w14:textId="77777777" w:rsidR="00A20311" w:rsidRDefault="00A20311" w:rsidP="00C26E3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5C83B196" w14:textId="77777777" w:rsidR="00A20311" w:rsidRDefault="00A20311" w:rsidP="00C26E3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4340A0F5" w14:textId="77777777" w:rsidR="00A20311" w:rsidRDefault="00A20311" w:rsidP="00C26E3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216BAC33" w14:textId="77777777" w:rsidR="00A20311" w:rsidRPr="00001C3B" w:rsidRDefault="00A20311" w:rsidP="00C26E3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311" w:rsidRPr="00230F35" w14:paraId="69726E29" w14:textId="77777777" w:rsidTr="00C26E38">
        <w:trPr>
          <w:trHeight w:val="492"/>
        </w:trPr>
        <w:tc>
          <w:tcPr>
            <w:tcW w:w="6768" w:type="dxa"/>
            <w:gridSpan w:val="3"/>
          </w:tcPr>
          <w:p w14:paraId="090C3940" w14:textId="77777777" w:rsidR="00A20311" w:rsidRPr="00230F35" w:rsidRDefault="00A20311" w:rsidP="00C26E38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34FD0340" w14:textId="77777777" w:rsidR="00A20311" w:rsidRPr="00230F35" w:rsidRDefault="00A20311" w:rsidP="00C26E38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20311" w:rsidRPr="002F467C" w14:paraId="365A7021" w14:textId="77777777" w:rsidTr="00C26E38">
        <w:tc>
          <w:tcPr>
            <w:tcW w:w="8856" w:type="dxa"/>
            <w:gridSpan w:val="5"/>
          </w:tcPr>
          <w:p w14:paraId="65F918C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03843C4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98C75E5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9394CE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4C068AC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7C4D0D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A4B8E7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562CD8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03136A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0CA52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285BE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20311" w:rsidRPr="002F467C" w14:paraId="6518D027" w14:textId="77777777" w:rsidTr="00C26E38">
        <w:trPr>
          <w:trHeight w:val="720"/>
        </w:trPr>
        <w:tc>
          <w:tcPr>
            <w:tcW w:w="5211" w:type="dxa"/>
            <w:gridSpan w:val="2"/>
          </w:tcPr>
          <w:p w14:paraId="468C7934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612AA37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20311" w:rsidRPr="002F467C" w14:paraId="71C559C9" w14:textId="77777777" w:rsidTr="00C26E38">
        <w:trPr>
          <w:trHeight w:val="720"/>
        </w:trPr>
        <w:tc>
          <w:tcPr>
            <w:tcW w:w="8856" w:type="dxa"/>
            <w:gridSpan w:val="5"/>
          </w:tcPr>
          <w:p w14:paraId="03F64FA6" w14:textId="77777777" w:rsidR="00A20311" w:rsidRPr="00B34964" w:rsidRDefault="00A20311" w:rsidP="00C26E38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14:paraId="1B5A40DD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77228B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751A8B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881DA4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E5D992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D88A55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3FC5FA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9B05A0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33A3FE" w14:textId="77777777" w:rsidR="00A20311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270B16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E10D3B" w14:textId="77777777" w:rsidR="00A20311" w:rsidRPr="00230F35" w:rsidRDefault="00A20311" w:rsidP="00C26E3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20311" w:rsidRPr="002F467C" w14:paraId="5431D219" w14:textId="77777777" w:rsidTr="00C26E38">
        <w:trPr>
          <w:trHeight w:val="720"/>
        </w:trPr>
        <w:tc>
          <w:tcPr>
            <w:tcW w:w="5211" w:type="dxa"/>
            <w:gridSpan w:val="2"/>
          </w:tcPr>
          <w:p w14:paraId="3B126D8E" w14:textId="77777777" w:rsidR="00A20311" w:rsidRPr="00230F35" w:rsidRDefault="00A20311" w:rsidP="00C26E38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D01AC0A" w14:textId="77777777" w:rsidR="00A20311" w:rsidRPr="00230F35" w:rsidRDefault="00A20311" w:rsidP="00C26E38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483738D7" w14:textId="14147FE8" w:rsidR="00E14D9E" w:rsidRDefault="00E14D9E"/>
    <w:p w14:paraId="717BA625" w14:textId="2FA1C27E" w:rsidR="00A20311" w:rsidRDefault="00A20311"/>
    <w:p w14:paraId="6BAF28B9" w14:textId="39BA2FF4" w:rsidR="00A20311" w:rsidRDefault="00A20311"/>
    <w:p w14:paraId="36CE691A" w14:textId="27A2CC89" w:rsidR="00A20311" w:rsidRDefault="00A20311"/>
    <w:p w14:paraId="2B8D5F30" w14:textId="69898FD9" w:rsidR="00A20311" w:rsidRDefault="00A20311"/>
    <w:p w14:paraId="5D6068BF" w14:textId="569F5D53" w:rsidR="00A20311" w:rsidRDefault="00A20311"/>
    <w:p w14:paraId="3ACC0F3F" w14:textId="4171B269" w:rsidR="00A20311" w:rsidRDefault="00A20311"/>
    <w:p w14:paraId="41D64DC5" w14:textId="5572606C" w:rsidR="00A20311" w:rsidRDefault="00A20311"/>
    <w:p w14:paraId="1FE9F19E" w14:textId="6CE700D4" w:rsidR="00A20311" w:rsidRDefault="00A20311"/>
    <w:p w14:paraId="7517BB53" w14:textId="2A7A582A" w:rsidR="00A20311" w:rsidRDefault="00A20311"/>
    <w:p w14:paraId="32950439" w14:textId="19CFC4B1" w:rsidR="00A20311" w:rsidRDefault="00A20311"/>
    <w:p w14:paraId="52B986CD" w14:textId="327551C5" w:rsidR="00A20311" w:rsidRDefault="00A20311"/>
    <w:p w14:paraId="59CED09A" w14:textId="6E257C35" w:rsidR="00A20311" w:rsidRDefault="00A20311"/>
    <w:p w14:paraId="2F1AFC69" w14:textId="39520510" w:rsidR="00A20311" w:rsidRDefault="00A20311"/>
    <w:p w14:paraId="1A990424" w14:textId="7B409DEF" w:rsidR="00A20311" w:rsidRDefault="00A20311"/>
    <w:p w14:paraId="78F7D740" w14:textId="5709B526" w:rsidR="00A20311" w:rsidRDefault="00A20311"/>
    <w:p w14:paraId="2A77593C" w14:textId="3FA711E3" w:rsidR="00A20311" w:rsidRDefault="00A20311"/>
    <w:p w14:paraId="0766090F" w14:textId="707644E3" w:rsidR="00A20311" w:rsidRDefault="00A20311"/>
    <w:p w14:paraId="043D9A66" w14:textId="4A58FE1D" w:rsidR="00A20311" w:rsidRDefault="00A20311"/>
    <w:p w14:paraId="53198E2D" w14:textId="167046EA" w:rsidR="00A20311" w:rsidRDefault="00A20311"/>
    <w:p w14:paraId="6C5D4E6E" w14:textId="5296C07B" w:rsidR="00A20311" w:rsidRDefault="00A20311"/>
    <w:p w14:paraId="3CCA3AFD" w14:textId="3545D740" w:rsidR="00A20311" w:rsidRDefault="00A20311"/>
    <w:p w14:paraId="535F75D6" w14:textId="2481859D" w:rsidR="00A20311" w:rsidRDefault="00A20311" w:rsidP="00A2031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A20311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Consider the role of sky myths in two different cultures</w:t>
      </w:r>
    </w:p>
    <w:p w14:paraId="17EFAFEE" w14:textId="31801F42" w:rsidR="006B5690" w:rsidRPr="006B5690" w:rsidRDefault="006B5690" w:rsidP="006B5690">
      <w:pPr>
        <w:rPr>
          <w:rFonts w:ascii="Times New Roman" w:hAnsi="Times New Roman" w:cs="Times New Roman"/>
        </w:rPr>
      </w:pPr>
      <w:r w:rsidRPr="006B5690">
        <w:rPr>
          <w:rFonts w:ascii="Times New Roman" w:hAnsi="Times New Roman" w:cs="Times New Roman"/>
        </w:rPr>
        <w:t>Word Count: 3481</w:t>
      </w:r>
    </w:p>
    <w:p w14:paraId="23F70DE0" w14:textId="0074408D" w:rsidR="00B011F4" w:rsidRPr="008E4AE0" w:rsidRDefault="00B011F4" w:rsidP="00A20485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This paper will critically compare and contrast sky myths within two different cultures.</w:t>
      </w:r>
      <w:r w:rsidR="00EE0C59" w:rsidRPr="008E4AE0">
        <w:rPr>
          <w:rFonts w:ascii="Times New Roman" w:hAnsi="Times New Roman" w:cs="Times New Roman"/>
        </w:rPr>
        <w:t xml:space="preserve"> </w:t>
      </w:r>
      <w:r w:rsidR="005A6483" w:rsidRPr="008E4AE0">
        <w:rPr>
          <w:rFonts w:ascii="Times New Roman" w:hAnsi="Times New Roman" w:cs="Times New Roman"/>
        </w:rPr>
        <w:t>The chosen areas of study for this paper are</w:t>
      </w:r>
      <w:r w:rsidR="0000109F" w:rsidRPr="008E4AE0">
        <w:rPr>
          <w:rFonts w:ascii="Times New Roman" w:hAnsi="Times New Roman" w:cs="Times New Roman"/>
        </w:rPr>
        <w:t xml:space="preserve">: </w:t>
      </w:r>
      <w:r w:rsidR="00C10FDB" w:rsidRPr="00C10FDB">
        <w:rPr>
          <w:rFonts w:ascii="Times New Roman" w:hAnsi="Times New Roman" w:cs="Times New Roman"/>
          <w:i/>
        </w:rPr>
        <w:t>Orion in</w:t>
      </w:r>
      <w:r w:rsidR="00C10FDB">
        <w:rPr>
          <w:rFonts w:ascii="Times New Roman" w:hAnsi="Times New Roman" w:cs="Times New Roman"/>
        </w:rPr>
        <w:t xml:space="preserve"> </w:t>
      </w:r>
      <w:r w:rsidR="00C10FDB">
        <w:rPr>
          <w:rFonts w:ascii="Times New Roman" w:hAnsi="Times New Roman" w:cs="Times New Roman"/>
          <w:i/>
        </w:rPr>
        <w:t xml:space="preserve">Classical </w:t>
      </w:r>
      <w:r w:rsidR="0000109F" w:rsidRPr="008E4AE0">
        <w:rPr>
          <w:rFonts w:ascii="Times New Roman" w:hAnsi="Times New Roman" w:cs="Times New Roman"/>
          <w:i/>
        </w:rPr>
        <w:t>Greek mythology</w:t>
      </w:r>
      <w:r w:rsidR="0000109F" w:rsidRPr="008E4AE0">
        <w:rPr>
          <w:rFonts w:ascii="Times New Roman" w:hAnsi="Times New Roman" w:cs="Times New Roman"/>
        </w:rPr>
        <w:t xml:space="preserve"> and </w:t>
      </w:r>
      <w:r w:rsidR="00C10FDB">
        <w:rPr>
          <w:rFonts w:ascii="Times New Roman" w:hAnsi="Times New Roman" w:cs="Times New Roman"/>
          <w:i/>
        </w:rPr>
        <w:t xml:space="preserve">the Pleiades in </w:t>
      </w:r>
      <w:r w:rsidR="0058551C">
        <w:rPr>
          <w:rFonts w:ascii="Times New Roman" w:hAnsi="Times New Roman" w:cs="Times New Roman"/>
          <w:i/>
        </w:rPr>
        <w:t xml:space="preserve">Medieval </w:t>
      </w:r>
      <w:r w:rsidR="00F0644C" w:rsidRPr="008E4AE0">
        <w:rPr>
          <w:rFonts w:ascii="Times New Roman" w:hAnsi="Times New Roman" w:cs="Times New Roman"/>
          <w:i/>
        </w:rPr>
        <w:t>Japanese mythology</w:t>
      </w:r>
      <w:r w:rsidR="00F0644C" w:rsidRPr="008E4AE0">
        <w:rPr>
          <w:rFonts w:ascii="Times New Roman" w:hAnsi="Times New Roman" w:cs="Times New Roman"/>
        </w:rPr>
        <w:t xml:space="preserve">. </w:t>
      </w:r>
      <w:r w:rsidRPr="008E4AE0">
        <w:rPr>
          <w:rFonts w:ascii="Times New Roman" w:hAnsi="Times New Roman" w:cs="Times New Roman"/>
        </w:rPr>
        <w:t xml:space="preserve">In considering the role of sky myths, this paper will </w:t>
      </w:r>
      <w:r w:rsidR="00E86A34" w:rsidRPr="008E4AE0">
        <w:rPr>
          <w:rFonts w:ascii="Times New Roman" w:hAnsi="Times New Roman" w:cs="Times New Roman"/>
        </w:rPr>
        <w:t xml:space="preserve">examine the theory </w:t>
      </w:r>
      <w:r w:rsidR="00E650DF" w:rsidRPr="008E4AE0">
        <w:rPr>
          <w:rFonts w:ascii="Times New Roman" w:hAnsi="Times New Roman" w:cs="Times New Roman"/>
        </w:rPr>
        <w:t>and definition of myth</w:t>
      </w:r>
      <w:r w:rsidR="00DA78A4" w:rsidRPr="008E4AE0">
        <w:rPr>
          <w:rFonts w:ascii="Times New Roman" w:hAnsi="Times New Roman" w:cs="Times New Roman"/>
        </w:rPr>
        <w:t xml:space="preserve">, allowing for a contextual basis </w:t>
      </w:r>
      <w:r w:rsidR="00A20485" w:rsidRPr="008E4AE0">
        <w:rPr>
          <w:rFonts w:ascii="Times New Roman" w:hAnsi="Times New Roman" w:cs="Times New Roman"/>
        </w:rPr>
        <w:t xml:space="preserve">to relate such myths to the sky. </w:t>
      </w:r>
      <w:r w:rsidR="005D0336" w:rsidRPr="008E4AE0">
        <w:rPr>
          <w:rFonts w:ascii="Times New Roman" w:hAnsi="Times New Roman" w:cs="Times New Roman"/>
        </w:rPr>
        <w:t>Three dis</w:t>
      </w:r>
      <w:r w:rsidR="007B1F10" w:rsidRPr="008E4AE0">
        <w:rPr>
          <w:rFonts w:ascii="Times New Roman" w:hAnsi="Times New Roman" w:cs="Times New Roman"/>
        </w:rPr>
        <w:t xml:space="preserve">tinctive </w:t>
      </w:r>
      <w:r w:rsidR="00D818C6" w:rsidRPr="008E4AE0">
        <w:rPr>
          <w:rFonts w:ascii="Times New Roman" w:hAnsi="Times New Roman" w:cs="Times New Roman"/>
        </w:rPr>
        <w:t xml:space="preserve">theories surrounding myth will be used </w:t>
      </w:r>
      <w:r w:rsidR="009F37B8" w:rsidRPr="008E4AE0">
        <w:rPr>
          <w:rFonts w:ascii="Times New Roman" w:hAnsi="Times New Roman" w:cs="Times New Roman"/>
        </w:rPr>
        <w:t xml:space="preserve">as criterion for </w:t>
      </w:r>
      <w:r w:rsidR="002E6780" w:rsidRPr="008E4AE0">
        <w:rPr>
          <w:rFonts w:ascii="Times New Roman" w:hAnsi="Times New Roman" w:cs="Times New Roman"/>
        </w:rPr>
        <w:t xml:space="preserve">critically comparing and contrasting each sky myth. These are: Burkert’s (1983) </w:t>
      </w:r>
      <w:r w:rsidR="00145474" w:rsidRPr="008E4AE0">
        <w:rPr>
          <w:rFonts w:ascii="Times New Roman" w:hAnsi="Times New Roman" w:cs="Times New Roman"/>
        </w:rPr>
        <w:t>definition of myth</w:t>
      </w:r>
      <w:r w:rsidR="00F27E87" w:rsidRPr="008E4AE0">
        <w:rPr>
          <w:rFonts w:ascii="Times New Roman" w:hAnsi="Times New Roman" w:cs="Times New Roman"/>
        </w:rPr>
        <w:t xml:space="preserve"> </w:t>
      </w:r>
      <w:r w:rsidR="00D85D9B" w:rsidRPr="008E4AE0">
        <w:rPr>
          <w:rFonts w:ascii="Times New Roman" w:hAnsi="Times New Roman" w:cs="Times New Roman"/>
        </w:rPr>
        <w:t xml:space="preserve">in </w:t>
      </w:r>
      <w:r w:rsidR="00D85D9B" w:rsidRPr="008E4AE0">
        <w:rPr>
          <w:rFonts w:ascii="Times New Roman" w:hAnsi="Times New Roman" w:cs="Times New Roman"/>
          <w:i/>
        </w:rPr>
        <w:t>Homo Necans: The Anthropology of Ancient Greek Sacrificial Ritual and Myth</w:t>
      </w:r>
      <w:r w:rsidR="007752C1" w:rsidRPr="008E4AE0">
        <w:rPr>
          <w:rStyle w:val="FootnoteReference"/>
          <w:rFonts w:ascii="Times New Roman" w:hAnsi="Times New Roman" w:cs="Times New Roman"/>
          <w:i/>
        </w:rPr>
        <w:footnoteReference w:id="1"/>
      </w:r>
      <w:r w:rsidR="00145474" w:rsidRPr="008E4AE0">
        <w:rPr>
          <w:rFonts w:ascii="Times New Roman" w:hAnsi="Times New Roman" w:cs="Times New Roman"/>
        </w:rPr>
        <w:t xml:space="preserve">, Campbell’s (1991) </w:t>
      </w:r>
      <w:r w:rsidR="00F90F6C" w:rsidRPr="008E4AE0">
        <w:rPr>
          <w:rFonts w:ascii="Times New Roman" w:hAnsi="Times New Roman" w:cs="Times New Roman"/>
        </w:rPr>
        <w:t xml:space="preserve">functional </w:t>
      </w:r>
      <w:r w:rsidR="00975EFB">
        <w:rPr>
          <w:rFonts w:ascii="Times New Roman" w:hAnsi="Times New Roman" w:cs="Times New Roman"/>
        </w:rPr>
        <w:t>criteria</w:t>
      </w:r>
      <w:r w:rsidR="00F90F6C" w:rsidRPr="008E4AE0">
        <w:rPr>
          <w:rFonts w:ascii="Times New Roman" w:hAnsi="Times New Roman" w:cs="Times New Roman"/>
        </w:rPr>
        <w:t xml:space="preserve"> </w:t>
      </w:r>
      <w:r w:rsidR="00D85D9B" w:rsidRPr="008E4AE0">
        <w:rPr>
          <w:rFonts w:ascii="Times New Roman" w:hAnsi="Times New Roman" w:cs="Times New Roman"/>
        </w:rPr>
        <w:t xml:space="preserve">for myth in </w:t>
      </w:r>
      <w:r w:rsidR="00D85D9B" w:rsidRPr="008E4AE0">
        <w:rPr>
          <w:rFonts w:ascii="Times New Roman" w:hAnsi="Times New Roman" w:cs="Times New Roman"/>
          <w:i/>
        </w:rPr>
        <w:t>Primitive Mythology: The Masks of the Gods Volume I</w:t>
      </w:r>
      <w:r w:rsidR="007752C1" w:rsidRPr="008E4AE0">
        <w:rPr>
          <w:rStyle w:val="FootnoteReference"/>
          <w:rFonts w:ascii="Times New Roman" w:hAnsi="Times New Roman" w:cs="Times New Roman"/>
          <w:i/>
        </w:rPr>
        <w:footnoteReference w:id="2"/>
      </w:r>
      <w:r w:rsidR="00D85D9B" w:rsidRPr="008E4AE0">
        <w:rPr>
          <w:rFonts w:ascii="Times New Roman" w:hAnsi="Times New Roman" w:cs="Times New Roman"/>
          <w:i/>
        </w:rPr>
        <w:t xml:space="preserve"> </w:t>
      </w:r>
      <w:r w:rsidR="00D85D9B" w:rsidRPr="008E4AE0">
        <w:rPr>
          <w:rFonts w:ascii="Times New Roman" w:hAnsi="Times New Roman" w:cs="Times New Roman"/>
        </w:rPr>
        <w:t>and Harrison’s (1963)</w:t>
      </w:r>
      <w:r w:rsidR="00FE09D5" w:rsidRPr="008E4AE0">
        <w:rPr>
          <w:rFonts w:ascii="Times New Roman" w:hAnsi="Times New Roman" w:cs="Times New Roman"/>
        </w:rPr>
        <w:t xml:space="preserve"> structural </w:t>
      </w:r>
      <w:r w:rsidR="00975EFB">
        <w:rPr>
          <w:rFonts w:ascii="Times New Roman" w:hAnsi="Times New Roman" w:cs="Times New Roman"/>
        </w:rPr>
        <w:t>criteria</w:t>
      </w:r>
      <w:r w:rsidR="00FE09D5" w:rsidRPr="008E4AE0">
        <w:rPr>
          <w:rFonts w:ascii="Times New Roman" w:hAnsi="Times New Roman" w:cs="Times New Roman"/>
        </w:rPr>
        <w:t xml:space="preserve"> for myth in </w:t>
      </w:r>
      <w:r w:rsidR="00FE09D5" w:rsidRPr="008E4AE0">
        <w:rPr>
          <w:rFonts w:ascii="Times New Roman" w:hAnsi="Times New Roman" w:cs="Times New Roman"/>
          <w:i/>
        </w:rPr>
        <w:t>Themis: A Study of the Social Origins of Greek Religion</w:t>
      </w:r>
      <w:r w:rsidR="007752C1" w:rsidRPr="008E4AE0">
        <w:rPr>
          <w:rStyle w:val="FootnoteReference"/>
          <w:rFonts w:ascii="Times New Roman" w:hAnsi="Times New Roman" w:cs="Times New Roman"/>
          <w:i/>
        </w:rPr>
        <w:footnoteReference w:id="3"/>
      </w:r>
      <w:r w:rsidR="00FE09D5" w:rsidRPr="008E4AE0">
        <w:rPr>
          <w:rFonts w:ascii="Times New Roman" w:hAnsi="Times New Roman" w:cs="Times New Roman"/>
        </w:rPr>
        <w:t xml:space="preserve">. </w:t>
      </w:r>
    </w:p>
    <w:p w14:paraId="32259470" w14:textId="5E2D036B" w:rsidR="00BE7100" w:rsidRPr="008E4AE0" w:rsidRDefault="00697700" w:rsidP="0069770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u w:val="single"/>
        </w:rPr>
      </w:pPr>
      <w:r w:rsidRPr="008E4AE0">
        <w:rPr>
          <w:rFonts w:ascii="Times New Roman" w:hAnsi="Times New Roman" w:cs="Times New Roman"/>
          <w:u w:val="single"/>
        </w:rPr>
        <w:t>Myth and Sky Myth: Definition, Function and Structure</w:t>
      </w:r>
    </w:p>
    <w:p w14:paraId="7A630D79" w14:textId="4697CAAF" w:rsidR="00AE52D5" w:rsidRPr="008E4AE0" w:rsidRDefault="00B53B47" w:rsidP="00B53B47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Un</w:t>
      </w:r>
      <w:r w:rsidR="00924C56" w:rsidRPr="008E4AE0">
        <w:rPr>
          <w:rFonts w:ascii="Times New Roman" w:hAnsi="Times New Roman" w:cs="Times New Roman"/>
        </w:rPr>
        <w:t xml:space="preserve">packing the concept of myth </w:t>
      </w:r>
      <w:r w:rsidR="00F1060B" w:rsidRPr="008E4AE0">
        <w:rPr>
          <w:rFonts w:ascii="Times New Roman" w:hAnsi="Times New Roman" w:cs="Times New Roman"/>
        </w:rPr>
        <w:t xml:space="preserve">has involved a variety of </w:t>
      </w:r>
      <w:r w:rsidR="001A1C7C" w:rsidRPr="008E4AE0">
        <w:rPr>
          <w:rFonts w:ascii="Times New Roman" w:hAnsi="Times New Roman" w:cs="Times New Roman"/>
        </w:rPr>
        <w:t>interdisciplinary approaches, from the history of religion</w:t>
      </w:r>
      <w:r w:rsidR="00001096" w:rsidRPr="008E4AE0">
        <w:rPr>
          <w:rFonts w:ascii="Times New Roman" w:hAnsi="Times New Roman" w:cs="Times New Roman"/>
        </w:rPr>
        <w:t>,</w:t>
      </w:r>
      <w:r w:rsidR="001A1C7C" w:rsidRPr="008E4AE0">
        <w:rPr>
          <w:rFonts w:ascii="Times New Roman" w:hAnsi="Times New Roman" w:cs="Times New Roman"/>
        </w:rPr>
        <w:t xml:space="preserve"> to </w:t>
      </w:r>
      <w:r w:rsidR="004F022B" w:rsidRPr="008E4AE0">
        <w:rPr>
          <w:rFonts w:ascii="Times New Roman" w:hAnsi="Times New Roman" w:cs="Times New Roman"/>
        </w:rPr>
        <w:t>psychology</w:t>
      </w:r>
      <w:r w:rsidR="00370C91" w:rsidRPr="008E4AE0">
        <w:rPr>
          <w:rFonts w:ascii="Times New Roman" w:hAnsi="Times New Roman" w:cs="Times New Roman"/>
        </w:rPr>
        <w:t>,</w:t>
      </w:r>
      <w:r w:rsidR="004F022B" w:rsidRPr="008E4AE0">
        <w:rPr>
          <w:rFonts w:ascii="Times New Roman" w:hAnsi="Times New Roman" w:cs="Times New Roman"/>
        </w:rPr>
        <w:t xml:space="preserve"> and anthropology. Along the way it has been </w:t>
      </w:r>
      <w:r w:rsidR="00370C91" w:rsidRPr="008E4AE0">
        <w:rPr>
          <w:rFonts w:ascii="Times New Roman" w:hAnsi="Times New Roman" w:cs="Times New Roman"/>
        </w:rPr>
        <w:t xml:space="preserve">studied by the likes of Carl Jung, Walter Burkert, </w:t>
      </w:r>
      <w:r w:rsidR="0042579E" w:rsidRPr="008E4AE0">
        <w:rPr>
          <w:rFonts w:ascii="Times New Roman" w:hAnsi="Times New Roman" w:cs="Times New Roman"/>
        </w:rPr>
        <w:t>Mircea Eliade and Liz Greene, with each bringing a differ</w:t>
      </w:r>
      <w:r w:rsidR="0033288A" w:rsidRPr="008E4AE0">
        <w:rPr>
          <w:rFonts w:ascii="Times New Roman" w:hAnsi="Times New Roman" w:cs="Times New Roman"/>
        </w:rPr>
        <w:t>ent</w:t>
      </w:r>
      <w:r w:rsidR="0042579E" w:rsidRPr="008E4AE0">
        <w:rPr>
          <w:rFonts w:ascii="Times New Roman" w:hAnsi="Times New Roman" w:cs="Times New Roman"/>
        </w:rPr>
        <w:t xml:space="preserve"> perspective to the study of myth. </w:t>
      </w:r>
      <w:r w:rsidR="009B5F85" w:rsidRPr="008E4AE0">
        <w:rPr>
          <w:rFonts w:ascii="Times New Roman" w:hAnsi="Times New Roman" w:cs="Times New Roman"/>
        </w:rPr>
        <w:t xml:space="preserve">Despite </w:t>
      </w:r>
      <w:r w:rsidR="003431A4" w:rsidRPr="008E4AE0">
        <w:rPr>
          <w:rFonts w:ascii="Times New Roman" w:hAnsi="Times New Roman" w:cs="Times New Roman"/>
        </w:rPr>
        <w:t xml:space="preserve">the depth of material on the study of </w:t>
      </w:r>
      <w:r w:rsidR="006A6999" w:rsidRPr="008E4AE0">
        <w:rPr>
          <w:rFonts w:ascii="Times New Roman" w:hAnsi="Times New Roman" w:cs="Times New Roman"/>
        </w:rPr>
        <w:t>m</w:t>
      </w:r>
      <w:r w:rsidR="003431A4" w:rsidRPr="008E4AE0">
        <w:rPr>
          <w:rFonts w:ascii="Times New Roman" w:hAnsi="Times New Roman" w:cs="Times New Roman"/>
        </w:rPr>
        <w:t xml:space="preserve">yth, a single unified definition is lacking. </w:t>
      </w:r>
      <w:r w:rsidR="00194429" w:rsidRPr="008E4AE0">
        <w:rPr>
          <w:rFonts w:ascii="Times New Roman" w:hAnsi="Times New Roman" w:cs="Times New Roman"/>
        </w:rPr>
        <w:t xml:space="preserve">However, </w:t>
      </w:r>
      <w:r w:rsidR="00AC228D" w:rsidRPr="008E4AE0">
        <w:rPr>
          <w:rFonts w:ascii="Times New Roman" w:hAnsi="Times New Roman" w:cs="Times New Roman"/>
        </w:rPr>
        <w:t xml:space="preserve">it can be suggested that </w:t>
      </w:r>
      <w:r w:rsidR="00194429" w:rsidRPr="008E4AE0">
        <w:rPr>
          <w:rFonts w:ascii="Times New Roman" w:hAnsi="Times New Roman" w:cs="Times New Roman"/>
        </w:rPr>
        <w:t>th</w:t>
      </w:r>
      <w:r w:rsidR="00E621E3" w:rsidRPr="008E4AE0">
        <w:rPr>
          <w:rFonts w:ascii="Times New Roman" w:hAnsi="Times New Roman" w:cs="Times New Roman"/>
        </w:rPr>
        <w:t>ro</w:t>
      </w:r>
      <w:r w:rsidR="00194429" w:rsidRPr="008E4AE0">
        <w:rPr>
          <w:rFonts w:ascii="Times New Roman" w:hAnsi="Times New Roman" w:cs="Times New Roman"/>
        </w:rPr>
        <w:t>ugh</w:t>
      </w:r>
      <w:r w:rsidR="00685F4A" w:rsidRPr="008E4AE0">
        <w:rPr>
          <w:rFonts w:ascii="Times New Roman" w:hAnsi="Times New Roman" w:cs="Times New Roman"/>
        </w:rPr>
        <w:t xml:space="preserve"> a</w:t>
      </w:r>
      <w:r w:rsidR="00E621E3" w:rsidRPr="008E4AE0">
        <w:rPr>
          <w:rFonts w:ascii="Times New Roman" w:hAnsi="Times New Roman" w:cs="Times New Roman"/>
        </w:rPr>
        <w:t xml:space="preserve"> thorough </w:t>
      </w:r>
      <w:r w:rsidR="00194429" w:rsidRPr="008E4AE0">
        <w:rPr>
          <w:rFonts w:ascii="Times New Roman" w:hAnsi="Times New Roman" w:cs="Times New Roman"/>
        </w:rPr>
        <w:t xml:space="preserve">examination of </w:t>
      </w:r>
      <w:r w:rsidR="00744A32" w:rsidRPr="008E4AE0">
        <w:rPr>
          <w:rFonts w:ascii="Times New Roman" w:hAnsi="Times New Roman" w:cs="Times New Roman"/>
        </w:rPr>
        <w:t>the potential sources</w:t>
      </w:r>
      <w:r w:rsidR="007F2F67" w:rsidRPr="008E4AE0">
        <w:rPr>
          <w:rFonts w:ascii="Times New Roman" w:hAnsi="Times New Roman" w:cs="Times New Roman"/>
        </w:rPr>
        <w:t xml:space="preserve"> for myth</w:t>
      </w:r>
      <w:r w:rsidR="002609FC" w:rsidRPr="008E4AE0">
        <w:rPr>
          <w:rFonts w:ascii="Times New Roman" w:hAnsi="Times New Roman" w:cs="Times New Roman"/>
        </w:rPr>
        <w:t>, especially on a global scale,</w:t>
      </w:r>
      <w:r w:rsidR="00C975DD" w:rsidRPr="008E4AE0">
        <w:rPr>
          <w:rFonts w:ascii="Times New Roman" w:hAnsi="Times New Roman" w:cs="Times New Roman"/>
        </w:rPr>
        <w:t xml:space="preserve"> </w:t>
      </w:r>
      <w:r w:rsidR="00C837EF" w:rsidRPr="008E4AE0">
        <w:rPr>
          <w:rFonts w:ascii="Times New Roman" w:hAnsi="Times New Roman" w:cs="Times New Roman"/>
        </w:rPr>
        <w:t>the p</w:t>
      </w:r>
      <w:r w:rsidR="00D43FEA" w:rsidRPr="008E4AE0">
        <w:rPr>
          <w:rFonts w:ascii="Times New Roman" w:hAnsi="Times New Roman" w:cs="Times New Roman"/>
        </w:rPr>
        <w:t xml:space="preserve">roduction of </w:t>
      </w:r>
      <w:r w:rsidR="00C975DD" w:rsidRPr="008E4AE0">
        <w:rPr>
          <w:rFonts w:ascii="Times New Roman" w:hAnsi="Times New Roman" w:cs="Times New Roman"/>
        </w:rPr>
        <w:t xml:space="preserve">a single definition </w:t>
      </w:r>
      <w:r w:rsidR="007F2F67" w:rsidRPr="008E4AE0">
        <w:rPr>
          <w:rFonts w:ascii="Times New Roman" w:hAnsi="Times New Roman" w:cs="Times New Roman"/>
        </w:rPr>
        <w:t xml:space="preserve">would </w:t>
      </w:r>
      <w:r w:rsidR="00C975DD" w:rsidRPr="008E4AE0">
        <w:rPr>
          <w:rFonts w:ascii="Times New Roman" w:hAnsi="Times New Roman" w:cs="Times New Roman"/>
        </w:rPr>
        <w:t xml:space="preserve">be a </w:t>
      </w:r>
      <w:r w:rsidR="000A77BB" w:rsidRPr="008E4AE0">
        <w:rPr>
          <w:rFonts w:ascii="Times New Roman" w:hAnsi="Times New Roman" w:cs="Times New Roman"/>
        </w:rPr>
        <w:t>tremendous task</w:t>
      </w:r>
      <w:r w:rsidR="001216FC" w:rsidRPr="008E4AE0">
        <w:rPr>
          <w:rFonts w:ascii="Times New Roman" w:hAnsi="Times New Roman" w:cs="Times New Roman"/>
        </w:rPr>
        <w:t>.</w:t>
      </w:r>
      <w:r w:rsidR="001216FC" w:rsidRPr="008E4AE0">
        <w:rPr>
          <w:rStyle w:val="FootnoteReference"/>
          <w:rFonts w:ascii="Times New Roman" w:hAnsi="Times New Roman" w:cs="Times New Roman"/>
        </w:rPr>
        <w:footnoteReference w:id="4"/>
      </w:r>
      <w:r w:rsidR="00685F4A" w:rsidRPr="008E4AE0">
        <w:rPr>
          <w:rFonts w:ascii="Times New Roman" w:hAnsi="Times New Roman" w:cs="Times New Roman"/>
        </w:rPr>
        <w:t xml:space="preserve"> </w:t>
      </w:r>
    </w:p>
    <w:p w14:paraId="573B9F50" w14:textId="37E7D589" w:rsidR="003B6AD0" w:rsidRPr="008E4AE0" w:rsidRDefault="003F4DFC" w:rsidP="00B53B47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Therefore, it can be argued that</w:t>
      </w:r>
      <w:r w:rsidR="00D43FEA" w:rsidRPr="008E4AE0">
        <w:rPr>
          <w:rFonts w:ascii="Times New Roman" w:hAnsi="Times New Roman" w:cs="Times New Roman"/>
        </w:rPr>
        <w:t xml:space="preserve"> </w:t>
      </w:r>
      <w:r w:rsidR="006477C2" w:rsidRPr="008E4AE0">
        <w:rPr>
          <w:rFonts w:ascii="Times New Roman" w:hAnsi="Times New Roman" w:cs="Times New Roman"/>
        </w:rPr>
        <w:t xml:space="preserve">any definition of myth </w:t>
      </w:r>
      <w:r w:rsidR="009E33F1" w:rsidRPr="008E4AE0">
        <w:rPr>
          <w:rFonts w:ascii="Times New Roman" w:hAnsi="Times New Roman" w:cs="Times New Roman"/>
        </w:rPr>
        <w:t xml:space="preserve">ought to </w:t>
      </w:r>
      <w:r w:rsidR="00C5739F" w:rsidRPr="008E4AE0">
        <w:rPr>
          <w:rFonts w:ascii="Times New Roman" w:hAnsi="Times New Roman" w:cs="Times New Roman"/>
        </w:rPr>
        <w:t>consider</w:t>
      </w:r>
      <w:r w:rsidR="009E33F1" w:rsidRPr="008E4AE0">
        <w:rPr>
          <w:rFonts w:ascii="Times New Roman" w:hAnsi="Times New Roman" w:cs="Times New Roman"/>
        </w:rPr>
        <w:t xml:space="preserve"> a multifaceted approach</w:t>
      </w:r>
      <w:r w:rsidRPr="008E4AE0">
        <w:rPr>
          <w:rFonts w:ascii="Times New Roman" w:hAnsi="Times New Roman" w:cs="Times New Roman"/>
        </w:rPr>
        <w:t>; t</w:t>
      </w:r>
      <w:r w:rsidR="0084253E" w:rsidRPr="008E4AE0">
        <w:rPr>
          <w:rFonts w:ascii="Times New Roman" w:hAnsi="Times New Roman" w:cs="Times New Roman"/>
        </w:rPr>
        <w:t xml:space="preserve">hree of </w:t>
      </w:r>
      <w:r w:rsidR="00670F70" w:rsidRPr="008E4AE0">
        <w:rPr>
          <w:rFonts w:ascii="Times New Roman" w:hAnsi="Times New Roman" w:cs="Times New Roman"/>
        </w:rPr>
        <w:t xml:space="preserve">these </w:t>
      </w:r>
      <w:r w:rsidR="008C710B" w:rsidRPr="008E4AE0">
        <w:rPr>
          <w:rFonts w:ascii="Times New Roman" w:hAnsi="Times New Roman" w:cs="Times New Roman"/>
        </w:rPr>
        <w:t xml:space="preserve">facets </w:t>
      </w:r>
      <w:r w:rsidR="0084253E" w:rsidRPr="008E4AE0">
        <w:rPr>
          <w:rFonts w:ascii="Times New Roman" w:hAnsi="Times New Roman" w:cs="Times New Roman"/>
        </w:rPr>
        <w:t xml:space="preserve">will be used in this paper as criterion </w:t>
      </w:r>
      <w:r w:rsidR="001257FF" w:rsidRPr="008E4AE0">
        <w:rPr>
          <w:rFonts w:ascii="Times New Roman" w:hAnsi="Times New Roman" w:cs="Times New Roman"/>
        </w:rPr>
        <w:t>against</w:t>
      </w:r>
      <w:r w:rsidR="0084253E" w:rsidRPr="008E4AE0">
        <w:rPr>
          <w:rFonts w:ascii="Times New Roman" w:hAnsi="Times New Roman" w:cs="Times New Roman"/>
        </w:rPr>
        <w:t xml:space="preserve"> which </w:t>
      </w:r>
      <w:r w:rsidRPr="008E4AE0">
        <w:rPr>
          <w:rFonts w:ascii="Times New Roman" w:hAnsi="Times New Roman" w:cs="Times New Roman"/>
        </w:rPr>
        <w:t xml:space="preserve">the Sky Myths presented will be </w:t>
      </w:r>
      <w:r w:rsidR="00004342" w:rsidRPr="008E4AE0">
        <w:rPr>
          <w:rFonts w:ascii="Times New Roman" w:hAnsi="Times New Roman" w:cs="Times New Roman"/>
        </w:rPr>
        <w:t>measured</w:t>
      </w:r>
      <w:r w:rsidR="003B6AD0" w:rsidRPr="008E4AE0">
        <w:rPr>
          <w:rFonts w:ascii="Times New Roman" w:hAnsi="Times New Roman" w:cs="Times New Roman"/>
        </w:rPr>
        <w:t xml:space="preserve">.  </w:t>
      </w:r>
      <w:r w:rsidR="002F4945" w:rsidRPr="008E4AE0">
        <w:rPr>
          <w:rFonts w:ascii="Times New Roman" w:hAnsi="Times New Roman" w:cs="Times New Roman"/>
        </w:rPr>
        <w:t xml:space="preserve">In terms of a </w:t>
      </w:r>
      <w:r w:rsidR="00B62132" w:rsidRPr="008E4AE0">
        <w:rPr>
          <w:rFonts w:ascii="Times New Roman" w:hAnsi="Times New Roman" w:cs="Times New Roman"/>
        </w:rPr>
        <w:t>loose, but concise</w:t>
      </w:r>
      <w:r w:rsidR="002F4945" w:rsidRPr="008E4AE0">
        <w:rPr>
          <w:rFonts w:ascii="Times New Roman" w:hAnsi="Times New Roman" w:cs="Times New Roman"/>
        </w:rPr>
        <w:t xml:space="preserve"> definition, Burkert (1983) </w:t>
      </w:r>
      <w:r w:rsidR="00E24A72" w:rsidRPr="008E4AE0">
        <w:rPr>
          <w:rFonts w:ascii="Times New Roman" w:hAnsi="Times New Roman" w:cs="Times New Roman"/>
        </w:rPr>
        <w:t xml:space="preserve">suggests myth </w:t>
      </w:r>
      <w:r w:rsidR="00FE0FFE" w:rsidRPr="008E4AE0">
        <w:rPr>
          <w:rFonts w:ascii="Times New Roman" w:hAnsi="Times New Roman" w:cs="Times New Roman"/>
        </w:rPr>
        <w:t>should be viewed as</w:t>
      </w:r>
      <w:r w:rsidR="00E24A72" w:rsidRPr="008E4AE0">
        <w:rPr>
          <w:rFonts w:ascii="Times New Roman" w:hAnsi="Times New Roman" w:cs="Times New Roman"/>
        </w:rPr>
        <w:t xml:space="preserve"> a traditional tale, in which,</w:t>
      </w:r>
    </w:p>
    <w:p w14:paraId="127BE1CF" w14:textId="0E356487" w:rsidR="004B02C7" w:rsidRPr="008E4AE0" w:rsidRDefault="008719A7" w:rsidP="00B95177">
      <w:pPr>
        <w:spacing w:line="360" w:lineRule="auto"/>
        <w:ind w:left="720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“Myth is characterized by its suitability for telling and retelling</w:t>
      </w:r>
      <w:r w:rsidR="00B95177" w:rsidRPr="008E4AE0">
        <w:rPr>
          <w:rFonts w:ascii="Times New Roman" w:hAnsi="Times New Roman" w:cs="Times New Roman"/>
        </w:rPr>
        <w:t>….</w:t>
      </w:r>
      <w:r w:rsidR="00B62132" w:rsidRPr="008E4AE0">
        <w:rPr>
          <w:rFonts w:ascii="Times New Roman" w:hAnsi="Times New Roman" w:cs="Times New Roman"/>
        </w:rPr>
        <w:t xml:space="preserve"> </w:t>
      </w:r>
      <w:r w:rsidRPr="008E4AE0">
        <w:rPr>
          <w:rFonts w:ascii="Times New Roman" w:hAnsi="Times New Roman" w:cs="Times New Roman"/>
        </w:rPr>
        <w:t xml:space="preserve">Its themes are often </w:t>
      </w:r>
      <w:r w:rsidR="00734347" w:rsidRPr="008E4AE0">
        <w:rPr>
          <w:rFonts w:ascii="Times New Roman" w:hAnsi="Times New Roman" w:cs="Times New Roman"/>
        </w:rPr>
        <w:t xml:space="preserve">surprisingly constant, in spite of the many fantastic and paradoxical motifs that shape </w:t>
      </w:r>
      <w:r w:rsidR="004B2F46" w:rsidRPr="008E4AE0">
        <w:rPr>
          <w:rFonts w:ascii="Times New Roman" w:hAnsi="Times New Roman" w:cs="Times New Roman"/>
        </w:rPr>
        <w:t>its unmistakeable identity; even though slightly distorted, they return again and again</w:t>
      </w:r>
      <w:r w:rsidR="00D44FE8" w:rsidRPr="008E4AE0">
        <w:rPr>
          <w:rFonts w:ascii="Times New Roman" w:hAnsi="Times New Roman" w:cs="Times New Roman"/>
        </w:rPr>
        <w:t>”</w:t>
      </w:r>
      <w:r w:rsidR="0037214F" w:rsidRPr="008E4AE0">
        <w:rPr>
          <w:rFonts w:ascii="Times New Roman" w:hAnsi="Times New Roman" w:cs="Times New Roman"/>
        </w:rPr>
        <w:t>.</w:t>
      </w:r>
      <w:r w:rsidR="0037214F" w:rsidRPr="008E4AE0">
        <w:rPr>
          <w:rStyle w:val="FootnoteReference"/>
          <w:rFonts w:ascii="Times New Roman" w:hAnsi="Times New Roman" w:cs="Times New Roman"/>
        </w:rPr>
        <w:footnoteReference w:id="5"/>
      </w:r>
    </w:p>
    <w:p w14:paraId="315E51F5" w14:textId="1C5AAD0A" w:rsidR="006D77C5" w:rsidRPr="008E4AE0" w:rsidRDefault="006D77C5" w:rsidP="006D77C5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lastRenderedPageBreak/>
        <w:t xml:space="preserve">Burkert’s </w:t>
      </w:r>
      <w:r w:rsidR="007D1706" w:rsidRPr="008E4AE0">
        <w:rPr>
          <w:rFonts w:ascii="Times New Roman" w:hAnsi="Times New Roman" w:cs="Times New Roman"/>
        </w:rPr>
        <w:t xml:space="preserve">definition presents myth </w:t>
      </w:r>
      <w:r w:rsidR="00072539" w:rsidRPr="008E4AE0">
        <w:rPr>
          <w:rFonts w:ascii="Times New Roman" w:hAnsi="Times New Roman" w:cs="Times New Roman"/>
        </w:rPr>
        <w:t>in its most primitive context</w:t>
      </w:r>
      <w:r w:rsidR="003524AD" w:rsidRPr="008E4AE0">
        <w:rPr>
          <w:rFonts w:ascii="Times New Roman" w:hAnsi="Times New Roman" w:cs="Times New Roman"/>
        </w:rPr>
        <w:t xml:space="preserve">. It </w:t>
      </w:r>
      <w:r w:rsidR="000A6ED0" w:rsidRPr="008E4AE0">
        <w:rPr>
          <w:rFonts w:ascii="Times New Roman" w:hAnsi="Times New Roman" w:cs="Times New Roman"/>
        </w:rPr>
        <w:t>can be viewed as</w:t>
      </w:r>
      <w:r w:rsidR="003524AD" w:rsidRPr="008E4AE0">
        <w:rPr>
          <w:rFonts w:ascii="Times New Roman" w:hAnsi="Times New Roman" w:cs="Times New Roman"/>
        </w:rPr>
        <w:t xml:space="preserve"> a</w:t>
      </w:r>
      <w:r w:rsidR="00552768" w:rsidRPr="008E4AE0">
        <w:rPr>
          <w:rFonts w:ascii="Times New Roman" w:hAnsi="Times New Roman" w:cs="Times New Roman"/>
        </w:rPr>
        <w:t xml:space="preserve"> functional and</w:t>
      </w:r>
      <w:r w:rsidR="000A6ED0" w:rsidRPr="008E4AE0">
        <w:rPr>
          <w:rFonts w:ascii="Times New Roman" w:hAnsi="Times New Roman" w:cs="Times New Roman"/>
        </w:rPr>
        <w:t xml:space="preserve"> explanational tool, designed for oral and written </w:t>
      </w:r>
      <w:r w:rsidR="00F713B4" w:rsidRPr="008E4AE0">
        <w:rPr>
          <w:rFonts w:ascii="Times New Roman" w:hAnsi="Times New Roman" w:cs="Times New Roman"/>
        </w:rPr>
        <w:t>transmission</w:t>
      </w:r>
      <w:r w:rsidR="003752F3" w:rsidRPr="008E4AE0">
        <w:rPr>
          <w:rFonts w:ascii="Times New Roman" w:hAnsi="Times New Roman" w:cs="Times New Roman"/>
        </w:rPr>
        <w:t>.</w:t>
      </w:r>
      <w:r w:rsidR="004420F2" w:rsidRPr="008E4AE0">
        <w:rPr>
          <w:rFonts w:ascii="Times New Roman" w:hAnsi="Times New Roman" w:cs="Times New Roman"/>
        </w:rPr>
        <w:t xml:space="preserve"> </w:t>
      </w:r>
      <w:r w:rsidR="003752F3" w:rsidRPr="008E4AE0">
        <w:rPr>
          <w:rFonts w:ascii="Times New Roman" w:hAnsi="Times New Roman" w:cs="Times New Roman"/>
        </w:rPr>
        <w:t xml:space="preserve"> </w:t>
      </w:r>
      <w:r w:rsidR="00D62E46" w:rsidRPr="008E4AE0">
        <w:rPr>
          <w:rFonts w:ascii="Times New Roman" w:hAnsi="Times New Roman" w:cs="Times New Roman"/>
        </w:rPr>
        <w:t xml:space="preserve">However, there are </w:t>
      </w:r>
      <w:r w:rsidR="00013CF9" w:rsidRPr="008E4AE0">
        <w:rPr>
          <w:rFonts w:ascii="Times New Roman" w:hAnsi="Times New Roman" w:cs="Times New Roman"/>
        </w:rPr>
        <w:t xml:space="preserve">other </w:t>
      </w:r>
      <w:r w:rsidR="008C1F38" w:rsidRPr="008E4AE0">
        <w:rPr>
          <w:rFonts w:ascii="Times New Roman" w:hAnsi="Times New Roman" w:cs="Times New Roman"/>
        </w:rPr>
        <w:t xml:space="preserve">considerations to be made in the understanding </w:t>
      </w:r>
      <w:r w:rsidR="004420F2" w:rsidRPr="008E4AE0">
        <w:rPr>
          <w:rFonts w:ascii="Times New Roman" w:hAnsi="Times New Roman" w:cs="Times New Roman"/>
        </w:rPr>
        <w:t xml:space="preserve">of myth. </w:t>
      </w:r>
    </w:p>
    <w:p w14:paraId="524F2528" w14:textId="69CB6CD8" w:rsidR="00D161B5" w:rsidRPr="008E4AE0" w:rsidRDefault="00262141" w:rsidP="0084157A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Burkert’s suggestion of a functional basis for myth</w:t>
      </w:r>
      <w:r w:rsidR="00552768" w:rsidRPr="008E4AE0">
        <w:rPr>
          <w:rFonts w:ascii="Times New Roman" w:hAnsi="Times New Roman" w:cs="Times New Roman"/>
        </w:rPr>
        <w:t xml:space="preserve"> </w:t>
      </w:r>
      <w:r w:rsidR="003C381D" w:rsidRPr="008E4AE0">
        <w:rPr>
          <w:rFonts w:ascii="Times New Roman" w:hAnsi="Times New Roman" w:cs="Times New Roman"/>
        </w:rPr>
        <w:t>has since been expanded upon.</w:t>
      </w:r>
      <w:r w:rsidRPr="008E4AE0">
        <w:rPr>
          <w:rFonts w:ascii="Times New Roman" w:hAnsi="Times New Roman" w:cs="Times New Roman"/>
        </w:rPr>
        <w:t xml:space="preserve"> </w:t>
      </w:r>
      <w:r w:rsidR="00A77400" w:rsidRPr="008E4AE0">
        <w:rPr>
          <w:rFonts w:ascii="Times New Roman" w:hAnsi="Times New Roman" w:cs="Times New Roman"/>
        </w:rPr>
        <w:t>Segal (1998</w:t>
      </w:r>
      <w:r w:rsidR="00C5535E" w:rsidRPr="008E4AE0">
        <w:rPr>
          <w:rFonts w:ascii="Times New Roman" w:hAnsi="Times New Roman" w:cs="Times New Roman"/>
        </w:rPr>
        <w:t xml:space="preserve"> &amp; 2004) </w:t>
      </w:r>
      <w:r w:rsidRPr="008E4AE0">
        <w:rPr>
          <w:rFonts w:ascii="Times New Roman" w:hAnsi="Times New Roman" w:cs="Times New Roman"/>
        </w:rPr>
        <w:t>suggests that functionality ou</w:t>
      </w:r>
      <w:r w:rsidR="00261DC5" w:rsidRPr="008E4AE0">
        <w:rPr>
          <w:rFonts w:ascii="Times New Roman" w:hAnsi="Times New Roman" w:cs="Times New Roman"/>
        </w:rPr>
        <w:t>ght</w:t>
      </w:r>
      <w:r w:rsidRPr="008E4AE0">
        <w:rPr>
          <w:rFonts w:ascii="Times New Roman" w:hAnsi="Times New Roman" w:cs="Times New Roman"/>
        </w:rPr>
        <w:t xml:space="preserve"> to consider wider cultural </w:t>
      </w:r>
      <w:r w:rsidR="00FF5B6F" w:rsidRPr="008E4AE0">
        <w:rPr>
          <w:rFonts w:ascii="Times New Roman" w:hAnsi="Times New Roman" w:cs="Times New Roman"/>
        </w:rPr>
        <w:t>and global implications.</w:t>
      </w:r>
      <w:r w:rsidR="003C381D" w:rsidRPr="008E4AE0">
        <w:rPr>
          <w:rFonts w:ascii="Times New Roman" w:hAnsi="Times New Roman" w:cs="Times New Roman"/>
        </w:rPr>
        <w:t xml:space="preserve"> </w:t>
      </w:r>
      <w:r w:rsidR="003C4ACA" w:rsidRPr="008E4AE0">
        <w:rPr>
          <w:rFonts w:ascii="Times New Roman" w:hAnsi="Times New Roman" w:cs="Times New Roman"/>
        </w:rPr>
        <w:t xml:space="preserve">Like Burkert, Segal suggests that the origin of the myth ought to be widely considered as an </w:t>
      </w:r>
      <w:r w:rsidR="00E36789" w:rsidRPr="008E4AE0">
        <w:rPr>
          <w:rFonts w:ascii="Times New Roman" w:hAnsi="Times New Roman" w:cs="Times New Roman"/>
        </w:rPr>
        <w:t>initial criterion</w:t>
      </w:r>
      <w:r w:rsidR="003C4ACA" w:rsidRPr="008E4AE0">
        <w:rPr>
          <w:rFonts w:ascii="Times New Roman" w:hAnsi="Times New Roman" w:cs="Times New Roman"/>
        </w:rPr>
        <w:t xml:space="preserve"> for understanding </w:t>
      </w:r>
      <w:r w:rsidR="00E36789" w:rsidRPr="008E4AE0">
        <w:rPr>
          <w:rFonts w:ascii="Times New Roman" w:hAnsi="Times New Roman" w:cs="Times New Roman"/>
        </w:rPr>
        <w:t xml:space="preserve">myth. </w:t>
      </w:r>
      <w:r w:rsidR="00F42060" w:rsidRPr="008E4AE0">
        <w:rPr>
          <w:rFonts w:ascii="Times New Roman" w:hAnsi="Times New Roman" w:cs="Times New Roman"/>
        </w:rPr>
        <w:t xml:space="preserve">Secondary and Tertiary </w:t>
      </w:r>
      <w:r w:rsidR="008467FF" w:rsidRPr="008E4AE0">
        <w:rPr>
          <w:rFonts w:ascii="Times New Roman" w:hAnsi="Times New Roman" w:cs="Times New Roman"/>
        </w:rPr>
        <w:t xml:space="preserve">criteria suggest </w:t>
      </w:r>
      <w:r w:rsidR="00C14FAE" w:rsidRPr="008E4AE0">
        <w:rPr>
          <w:rFonts w:ascii="Times New Roman" w:hAnsi="Times New Roman" w:cs="Times New Roman"/>
        </w:rPr>
        <w:t>subject matter and functionality, to complete a mythic triad of sorts.</w:t>
      </w:r>
      <w:r w:rsidR="003C02B5" w:rsidRPr="008E4AE0">
        <w:rPr>
          <w:rStyle w:val="FootnoteReference"/>
          <w:rFonts w:ascii="Times New Roman" w:hAnsi="Times New Roman" w:cs="Times New Roman"/>
        </w:rPr>
        <w:footnoteReference w:id="6"/>
      </w:r>
      <w:r w:rsidR="00193312" w:rsidRPr="008E4AE0">
        <w:rPr>
          <w:rFonts w:ascii="Times New Roman" w:hAnsi="Times New Roman" w:cs="Times New Roman"/>
        </w:rPr>
        <w:t xml:space="preserve"> However, for Segal, functionality </w:t>
      </w:r>
      <w:r w:rsidR="00BC5634" w:rsidRPr="008E4AE0">
        <w:rPr>
          <w:rFonts w:ascii="Times New Roman" w:hAnsi="Times New Roman" w:cs="Times New Roman"/>
        </w:rPr>
        <w:t xml:space="preserve">lay in the origins </w:t>
      </w:r>
      <w:r w:rsidR="00102489" w:rsidRPr="008E4AE0">
        <w:rPr>
          <w:rFonts w:ascii="Times New Roman" w:hAnsi="Times New Roman" w:cs="Times New Roman"/>
        </w:rPr>
        <w:t xml:space="preserve">of the myth. Segal argues that mythic origin is either </w:t>
      </w:r>
      <w:r w:rsidR="00102489" w:rsidRPr="008E4AE0">
        <w:rPr>
          <w:rFonts w:ascii="Times New Roman" w:hAnsi="Times New Roman" w:cs="Times New Roman"/>
          <w:i/>
        </w:rPr>
        <w:t>diffusive</w:t>
      </w:r>
      <w:r w:rsidR="00102489" w:rsidRPr="008E4AE0">
        <w:rPr>
          <w:rFonts w:ascii="Times New Roman" w:hAnsi="Times New Roman" w:cs="Times New Roman"/>
        </w:rPr>
        <w:t xml:space="preserve"> or </w:t>
      </w:r>
      <w:r w:rsidR="00102489" w:rsidRPr="008E4AE0">
        <w:rPr>
          <w:rFonts w:ascii="Times New Roman" w:hAnsi="Times New Roman" w:cs="Times New Roman"/>
          <w:i/>
        </w:rPr>
        <w:t>independent</w:t>
      </w:r>
      <w:r w:rsidR="00102489" w:rsidRPr="008E4AE0">
        <w:rPr>
          <w:rFonts w:ascii="Times New Roman" w:hAnsi="Times New Roman" w:cs="Times New Roman"/>
        </w:rPr>
        <w:t xml:space="preserve">. </w:t>
      </w:r>
      <w:r w:rsidR="00C71682" w:rsidRPr="008E4AE0">
        <w:rPr>
          <w:rFonts w:ascii="Times New Roman" w:hAnsi="Times New Roman" w:cs="Times New Roman"/>
          <w:i/>
        </w:rPr>
        <w:t>Diffusive</w:t>
      </w:r>
      <w:r w:rsidR="00C71682" w:rsidRPr="008E4AE0">
        <w:rPr>
          <w:rFonts w:ascii="Times New Roman" w:hAnsi="Times New Roman" w:cs="Times New Roman"/>
        </w:rPr>
        <w:t xml:space="preserve"> origins </w:t>
      </w:r>
      <w:r w:rsidR="0027486C" w:rsidRPr="008E4AE0">
        <w:rPr>
          <w:rFonts w:ascii="Times New Roman" w:hAnsi="Times New Roman" w:cs="Times New Roman"/>
        </w:rPr>
        <w:t>suggest</w:t>
      </w:r>
      <w:r w:rsidR="00324D07" w:rsidRPr="008E4AE0">
        <w:rPr>
          <w:rFonts w:ascii="Times New Roman" w:hAnsi="Times New Roman" w:cs="Times New Roman"/>
        </w:rPr>
        <w:t xml:space="preserve"> the spread of </w:t>
      </w:r>
      <w:r w:rsidR="00B74D39" w:rsidRPr="008E4AE0">
        <w:rPr>
          <w:rFonts w:ascii="Times New Roman" w:hAnsi="Times New Roman" w:cs="Times New Roman"/>
        </w:rPr>
        <w:t>concept</w:t>
      </w:r>
      <w:r w:rsidR="00324D07" w:rsidRPr="008E4AE0">
        <w:rPr>
          <w:rFonts w:ascii="Times New Roman" w:hAnsi="Times New Roman" w:cs="Times New Roman"/>
        </w:rPr>
        <w:t xml:space="preserve"> </w:t>
      </w:r>
      <w:r w:rsidR="00324D07" w:rsidRPr="008E4AE0">
        <w:rPr>
          <w:rFonts w:ascii="Times New Roman" w:hAnsi="Times New Roman" w:cs="Times New Roman"/>
          <w:i/>
        </w:rPr>
        <w:t>x</w:t>
      </w:r>
      <w:r w:rsidR="00324D07" w:rsidRPr="008E4AE0">
        <w:rPr>
          <w:rFonts w:ascii="Times New Roman" w:hAnsi="Times New Roman" w:cs="Times New Roman"/>
        </w:rPr>
        <w:t xml:space="preserve"> </w:t>
      </w:r>
      <w:r w:rsidR="000C557D" w:rsidRPr="008E4AE0">
        <w:rPr>
          <w:rFonts w:ascii="Times New Roman" w:hAnsi="Times New Roman" w:cs="Times New Roman"/>
        </w:rPr>
        <w:t xml:space="preserve">from point </w:t>
      </w:r>
      <w:r w:rsidR="000C557D" w:rsidRPr="008E4AE0">
        <w:rPr>
          <w:rFonts w:ascii="Times New Roman" w:hAnsi="Times New Roman" w:cs="Times New Roman"/>
          <w:i/>
        </w:rPr>
        <w:t xml:space="preserve">a </w:t>
      </w:r>
      <w:r w:rsidR="000C557D" w:rsidRPr="008E4AE0">
        <w:rPr>
          <w:rFonts w:ascii="Times New Roman" w:hAnsi="Times New Roman" w:cs="Times New Roman"/>
        </w:rPr>
        <w:t xml:space="preserve">to points </w:t>
      </w:r>
      <w:r w:rsidR="000C557D" w:rsidRPr="008E4AE0">
        <w:rPr>
          <w:rFonts w:ascii="Times New Roman" w:hAnsi="Times New Roman" w:cs="Times New Roman"/>
          <w:i/>
        </w:rPr>
        <w:t>b</w:t>
      </w:r>
      <w:r w:rsidR="0027486C" w:rsidRPr="008E4AE0">
        <w:rPr>
          <w:rFonts w:ascii="Times New Roman" w:hAnsi="Times New Roman" w:cs="Times New Roman"/>
          <w:i/>
        </w:rPr>
        <w:t xml:space="preserve">, </w:t>
      </w:r>
      <w:r w:rsidR="000C557D" w:rsidRPr="008E4AE0">
        <w:rPr>
          <w:rFonts w:ascii="Times New Roman" w:hAnsi="Times New Roman" w:cs="Times New Roman"/>
          <w:i/>
        </w:rPr>
        <w:t>c,</w:t>
      </w:r>
      <w:r w:rsidR="0027486C" w:rsidRPr="008E4AE0">
        <w:rPr>
          <w:rFonts w:ascii="Times New Roman" w:hAnsi="Times New Roman" w:cs="Times New Roman"/>
          <w:i/>
        </w:rPr>
        <w:t xml:space="preserve"> </w:t>
      </w:r>
      <w:r w:rsidR="000C557D" w:rsidRPr="008E4AE0">
        <w:rPr>
          <w:rFonts w:ascii="Times New Roman" w:hAnsi="Times New Roman" w:cs="Times New Roman"/>
          <w:i/>
        </w:rPr>
        <w:t xml:space="preserve">d </w:t>
      </w:r>
      <w:r w:rsidR="000C557D" w:rsidRPr="008E4AE0">
        <w:rPr>
          <w:rFonts w:ascii="Times New Roman" w:hAnsi="Times New Roman" w:cs="Times New Roman"/>
        </w:rPr>
        <w:t>and so forth</w:t>
      </w:r>
      <w:r w:rsidR="0027486C" w:rsidRPr="008E4AE0">
        <w:rPr>
          <w:rFonts w:ascii="Times New Roman" w:hAnsi="Times New Roman" w:cs="Times New Roman"/>
        </w:rPr>
        <w:t xml:space="preserve">. </w:t>
      </w:r>
      <w:r w:rsidR="0027486C" w:rsidRPr="008E4AE0">
        <w:rPr>
          <w:rFonts w:ascii="Times New Roman" w:hAnsi="Times New Roman" w:cs="Times New Roman"/>
          <w:i/>
        </w:rPr>
        <w:t>Independent</w:t>
      </w:r>
      <w:r w:rsidR="0027486C" w:rsidRPr="008E4AE0">
        <w:rPr>
          <w:rFonts w:ascii="Times New Roman" w:hAnsi="Times New Roman" w:cs="Times New Roman"/>
        </w:rPr>
        <w:t xml:space="preserve"> origins suggest </w:t>
      </w:r>
      <w:r w:rsidR="00B74D39" w:rsidRPr="008E4AE0">
        <w:rPr>
          <w:rFonts w:ascii="Times New Roman" w:hAnsi="Times New Roman" w:cs="Times New Roman"/>
        </w:rPr>
        <w:t>concept</w:t>
      </w:r>
      <w:r w:rsidR="009F25F0" w:rsidRPr="008E4AE0">
        <w:rPr>
          <w:rFonts w:ascii="Times New Roman" w:hAnsi="Times New Roman" w:cs="Times New Roman"/>
        </w:rPr>
        <w:t xml:space="preserve"> </w:t>
      </w:r>
      <w:r w:rsidR="009F25F0" w:rsidRPr="008E4AE0">
        <w:rPr>
          <w:rFonts w:ascii="Times New Roman" w:hAnsi="Times New Roman" w:cs="Times New Roman"/>
          <w:i/>
        </w:rPr>
        <w:t>x</w:t>
      </w:r>
      <w:r w:rsidR="009F25F0" w:rsidRPr="008E4AE0">
        <w:rPr>
          <w:rFonts w:ascii="Times New Roman" w:hAnsi="Times New Roman" w:cs="Times New Roman"/>
        </w:rPr>
        <w:t xml:space="preserve"> be uniquely and independently created by a multitude of </w:t>
      </w:r>
      <w:r w:rsidR="00A65825" w:rsidRPr="008E4AE0">
        <w:rPr>
          <w:rFonts w:ascii="Times New Roman" w:hAnsi="Times New Roman" w:cs="Times New Roman"/>
        </w:rPr>
        <w:t>different societies.</w:t>
      </w:r>
      <w:r w:rsidR="00A65825" w:rsidRPr="008E4AE0">
        <w:rPr>
          <w:rStyle w:val="FootnoteReference"/>
          <w:rFonts w:ascii="Times New Roman" w:hAnsi="Times New Roman" w:cs="Times New Roman"/>
        </w:rPr>
        <w:footnoteReference w:id="7"/>
      </w:r>
      <w:r w:rsidR="00260B1D" w:rsidRPr="008E4AE0">
        <w:rPr>
          <w:rFonts w:ascii="Times New Roman" w:hAnsi="Times New Roman" w:cs="Times New Roman"/>
        </w:rPr>
        <w:t xml:space="preserve"> </w:t>
      </w:r>
      <w:r w:rsidR="00270508" w:rsidRPr="008E4AE0">
        <w:rPr>
          <w:rFonts w:ascii="Times New Roman" w:hAnsi="Times New Roman" w:cs="Times New Roman"/>
        </w:rPr>
        <w:t>In this way</w:t>
      </w:r>
      <w:r w:rsidR="00AF7683" w:rsidRPr="008E4AE0">
        <w:rPr>
          <w:rFonts w:ascii="Times New Roman" w:hAnsi="Times New Roman" w:cs="Times New Roman"/>
        </w:rPr>
        <w:t>, Segal suggests that by understanding the origins of myth, it c</w:t>
      </w:r>
      <w:r w:rsidR="00A34326" w:rsidRPr="008E4AE0">
        <w:rPr>
          <w:rFonts w:ascii="Times New Roman" w:hAnsi="Times New Roman" w:cs="Times New Roman"/>
        </w:rPr>
        <w:t xml:space="preserve">ould be possible to gain further understanding of its function. </w:t>
      </w:r>
    </w:p>
    <w:p w14:paraId="24F585A7" w14:textId="450BF6F6" w:rsidR="00646F3F" w:rsidRPr="008E4AE0" w:rsidRDefault="00646F3F" w:rsidP="0084157A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Campbell (</w:t>
      </w:r>
      <w:r w:rsidR="00A156A8" w:rsidRPr="008E4AE0">
        <w:rPr>
          <w:rFonts w:ascii="Times New Roman" w:hAnsi="Times New Roman" w:cs="Times New Roman"/>
        </w:rPr>
        <w:t>1991)</w:t>
      </w:r>
      <w:r w:rsidR="00A35DC6" w:rsidRPr="008E4AE0">
        <w:rPr>
          <w:rFonts w:ascii="Times New Roman" w:hAnsi="Times New Roman" w:cs="Times New Roman"/>
        </w:rPr>
        <w:t xml:space="preserve"> </w:t>
      </w:r>
      <w:r w:rsidR="00AD2F25" w:rsidRPr="008E4AE0">
        <w:rPr>
          <w:rFonts w:ascii="Times New Roman" w:hAnsi="Times New Roman" w:cs="Times New Roman"/>
        </w:rPr>
        <w:t xml:space="preserve">diverges from </w:t>
      </w:r>
      <w:r w:rsidR="005114FE" w:rsidRPr="008E4AE0">
        <w:rPr>
          <w:rFonts w:ascii="Times New Roman" w:hAnsi="Times New Roman" w:cs="Times New Roman"/>
        </w:rPr>
        <w:t>understanding myth based on origin</w:t>
      </w:r>
      <w:r w:rsidR="006569C6" w:rsidRPr="008E4AE0">
        <w:rPr>
          <w:rFonts w:ascii="Times New Roman" w:hAnsi="Times New Roman" w:cs="Times New Roman"/>
        </w:rPr>
        <w:t xml:space="preserve">. On the contrary, the origin of a myth is </w:t>
      </w:r>
      <w:r w:rsidR="00BF27E0" w:rsidRPr="008E4AE0">
        <w:rPr>
          <w:rFonts w:ascii="Times New Roman" w:hAnsi="Times New Roman" w:cs="Times New Roman"/>
        </w:rPr>
        <w:t xml:space="preserve">a much less important criterion in the understanding of the myth. Rather, myth is a functional tool with ‘real-world’ properties. </w:t>
      </w:r>
      <w:r w:rsidR="00E03EC4" w:rsidRPr="008E4AE0">
        <w:rPr>
          <w:rFonts w:ascii="Times New Roman" w:hAnsi="Times New Roman" w:cs="Times New Roman"/>
        </w:rPr>
        <w:t xml:space="preserve">In Campbell’s </w:t>
      </w:r>
      <w:r w:rsidR="00597ECC" w:rsidRPr="008E4AE0">
        <w:rPr>
          <w:rFonts w:ascii="Times New Roman" w:hAnsi="Times New Roman" w:cs="Times New Roman"/>
        </w:rPr>
        <w:t>understanding,</w:t>
      </w:r>
    </w:p>
    <w:p w14:paraId="770E101C" w14:textId="06F9F108" w:rsidR="00597ECC" w:rsidRPr="008E4AE0" w:rsidRDefault="00597ECC" w:rsidP="00597ECC">
      <w:pPr>
        <w:spacing w:line="360" w:lineRule="auto"/>
        <w:ind w:left="720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>“My</w:t>
      </w:r>
      <w:r w:rsidR="000C73BB" w:rsidRPr="008E4AE0">
        <w:rPr>
          <w:rFonts w:ascii="Times New Roman" w:hAnsi="Times New Roman" w:cs="Times New Roman"/>
        </w:rPr>
        <w:t>th is thus a vital ingredient of human civilizatio</w:t>
      </w:r>
      <w:r w:rsidR="009471A0" w:rsidRPr="008E4AE0">
        <w:rPr>
          <w:rFonts w:ascii="Times New Roman" w:hAnsi="Times New Roman" w:cs="Times New Roman"/>
        </w:rPr>
        <w:t>n; it is not an idle tale, but a hardworked active force”</w:t>
      </w:r>
      <w:r w:rsidR="007D4060" w:rsidRPr="008E4AE0">
        <w:rPr>
          <w:rFonts w:ascii="Times New Roman" w:hAnsi="Times New Roman" w:cs="Times New Roman"/>
        </w:rPr>
        <w:t>.</w:t>
      </w:r>
      <w:r w:rsidR="007D4060" w:rsidRPr="008E4AE0">
        <w:rPr>
          <w:rStyle w:val="FootnoteReference"/>
          <w:rFonts w:ascii="Times New Roman" w:hAnsi="Times New Roman" w:cs="Times New Roman"/>
        </w:rPr>
        <w:footnoteReference w:id="8"/>
      </w:r>
    </w:p>
    <w:p w14:paraId="2224FCD2" w14:textId="77777777" w:rsidR="005F490A" w:rsidRPr="008E4AE0" w:rsidRDefault="00741D4E" w:rsidP="0084157A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 xml:space="preserve">Campbell </w:t>
      </w:r>
      <w:r w:rsidR="00EC0810" w:rsidRPr="008E4AE0">
        <w:rPr>
          <w:rFonts w:ascii="Times New Roman" w:hAnsi="Times New Roman" w:cs="Times New Roman"/>
        </w:rPr>
        <w:t xml:space="preserve">expounds on this statement by providing, what can be viewed as, </w:t>
      </w:r>
      <w:r w:rsidR="004D7D55" w:rsidRPr="008E4AE0">
        <w:rPr>
          <w:rFonts w:ascii="Times New Roman" w:hAnsi="Times New Roman" w:cs="Times New Roman"/>
        </w:rPr>
        <w:t>premises for functionality</w:t>
      </w:r>
      <w:r w:rsidR="00B842A2" w:rsidRPr="008E4AE0">
        <w:rPr>
          <w:rFonts w:ascii="Times New Roman" w:hAnsi="Times New Roman" w:cs="Times New Roman"/>
        </w:rPr>
        <w:t>. T</w:t>
      </w:r>
      <w:r w:rsidR="00EE0C58" w:rsidRPr="008E4AE0">
        <w:rPr>
          <w:rFonts w:ascii="Times New Roman" w:hAnsi="Times New Roman" w:cs="Times New Roman"/>
        </w:rPr>
        <w:t xml:space="preserve">hese include: </w:t>
      </w:r>
      <w:r w:rsidR="00EE0C58" w:rsidRPr="008E4AE0">
        <w:rPr>
          <w:rFonts w:ascii="Times New Roman" w:hAnsi="Times New Roman" w:cs="Times New Roman"/>
          <w:i/>
        </w:rPr>
        <w:t>reconciliation</w:t>
      </w:r>
      <w:r w:rsidR="009F647F" w:rsidRPr="008E4AE0">
        <w:rPr>
          <w:rFonts w:ascii="Times New Roman" w:hAnsi="Times New Roman" w:cs="Times New Roman"/>
        </w:rPr>
        <w:t xml:space="preserve">; a joining of or opening of the mind to and/or </w:t>
      </w:r>
      <w:r w:rsidR="00873BB3" w:rsidRPr="008E4AE0">
        <w:rPr>
          <w:rFonts w:ascii="Times New Roman" w:hAnsi="Times New Roman" w:cs="Times New Roman"/>
        </w:rPr>
        <w:t xml:space="preserve">with the state of the cosmos; </w:t>
      </w:r>
      <w:r w:rsidR="0082650E" w:rsidRPr="008E4AE0">
        <w:rPr>
          <w:rFonts w:ascii="Times New Roman" w:hAnsi="Times New Roman" w:cs="Times New Roman"/>
          <w:i/>
        </w:rPr>
        <w:t>interpretation</w:t>
      </w:r>
      <w:r w:rsidR="0082650E" w:rsidRPr="008E4AE0">
        <w:rPr>
          <w:rFonts w:ascii="Times New Roman" w:hAnsi="Times New Roman" w:cs="Times New Roman"/>
        </w:rPr>
        <w:t xml:space="preserve">; </w:t>
      </w:r>
      <w:r w:rsidR="00312925" w:rsidRPr="008E4AE0">
        <w:rPr>
          <w:rFonts w:ascii="Times New Roman" w:hAnsi="Times New Roman" w:cs="Times New Roman"/>
        </w:rPr>
        <w:t xml:space="preserve">to explain the power of the cosmos; </w:t>
      </w:r>
      <w:r w:rsidR="001622A6" w:rsidRPr="008E4AE0">
        <w:rPr>
          <w:rFonts w:ascii="Times New Roman" w:hAnsi="Times New Roman" w:cs="Times New Roman"/>
          <w:i/>
        </w:rPr>
        <w:t>enforcement</w:t>
      </w:r>
      <w:r w:rsidR="001622A6" w:rsidRPr="008E4AE0">
        <w:rPr>
          <w:rFonts w:ascii="Times New Roman" w:hAnsi="Times New Roman" w:cs="Times New Roman"/>
        </w:rPr>
        <w:t xml:space="preserve">; the presentation of a moral </w:t>
      </w:r>
      <w:r w:rsidR="003B6CCC" w:rsidRPr="008E4AE0">
        <w:rPr>
          <w:rFonts w:ascii="Times New Roman" w:hAnsi="Times New Roman" w:cs="Times New Roman"/>
        </w:rPr>
        <w:t>element</w:t>
      </w:r>
      <w:r w:rsidR="005B3974" w:rsidRPr="008E4AE0">
        <w:rPr>
          <w:rFonts w:ascii="Times New Roman" w:hAnsi="Times New Roman" w:cs="Times New Roman"/>
        </w:rPr>
        <w:t>, and</w:t>
      </w:r>
      <w:r w:rsidR="003B6CCC" w:rsidRPr="008E4AE0">
        <w:rPr>
          <w:rFonts w:ascii="Times New Roman" w:hAnsi="Times New Roman" w:cs="Times New Roman"/>
        </w:rPr>
        <w:t xml:space="preserve">; </w:t>
      </w:r>
      <w:r w:rsidR="003B6CCC" w:rsidRPr="008E4AE0">
        <w:rPr>
          <w:rFonts w:ascii="Times New Roman" w:hAnsi="Times New Roman" w:cs="Times New Roman"/>
          <w:i/>
        </w:rPr>
        <w:t>individu</w:t>
      </w:r>
      <w:r w:rsidR="00A2607C" w:rsidRPr="008E4AE0">
        <w:rPr>
          <w:rFonts w:ascii="Times New Roman" w:hAnsi="Times New Roman" w:cs="Times New Roman"/>
          <w:i/>
        </w:rPr>
        <w:t>ation</w:t>
      </w:r>
      <w:r w:rsidR="003B6CCC" w:rsidRPr="008E4AE0">
        <w:rPr>
          <w:rFonts w:ascii="Times New Roman" w:hAnsi="Times New Roman" w:cs="Times New Roman"/>
        </w:rPr>
        <w:t xml:space="preserve">; </w:t>
      </w:r>
      <w:r w:rsidR="005B3974" w:rsidRPr="008E4AE0">
        <w:rPr>
          <w:rFonts w:ascii="Times New Roman" w:hAnsi="Times New Roman" w:cs="Times New Roman"/>
        </w:rPr>
        <w:t xml:space="preserve">to </w:t>
      </w:r>
      <w:r w:rsidR="00BB3FB1" w:rsidRPr="008E4AE0">
        <w:rPr>
          <w:rFonts w:ascii="Times New Roman" w:hAnsi="Times New Roman" w:cs="Times New Roman"/>
        </w:rPr>
        <w:t xml:space="preserve">bringing forward of the </w:t>
      </w:r>
      <w:r w:rsidR="00A97725" w:rsidRPr="008E4AE0">
        <w:rPr>
          <w:rFonts w:ascii="Times New Roman" w:hAnsi="Times New Roman" w:cs="Times New Roman"/>
        </w:rPr>
        <w:t xml:space="preserve">collective </w:t>
      </w:r>
      <w:r w:rsidR="00BB3FB1" w:rsidRPr="008E4AE0">
        <w:rPr>
          <w:rFonts w:ascii="Times New Roman" w:hAnsi="Times New Roman" w:cs="Times New Roman"/>
        </w:rPr>
        <w:t>unconscious</w:t>
      </w:r>
      <w:r w:rsidR="00A97725" w:rsidRPr="008E4AE0">
        <w:rPr>
          <w:rFonts w:ascii="Times New Roman" w:hAnsi="Times New Roman" w:cs="Times New Roman"/>
        </w:rPr>
        <w:t xml:space="preserve"> into </w:t>
      </w:r>
      <w:r w:rsidR="006B726E" w:rsidRPr="008E4AE0">
        <w:rPr>
          <w:rFonts w:ascii="Times New Roman" w:hAnsi="Times New Roman" w:cs="Times New Roman"/>
        </w:rPr>
        <w:t>consciousness.</w:t>
      </w:r>
      <w:r w:rsidR="006B726E" w:rsidRPr="008E4AE0">
        <w:rPr>
          <w:rStyle w:val="FootnoteReference"/>
          <w:rFonts w:ascii="Times New Roman" w:hAnsi="Times New Roman" w:cs="Times New Roman"/>
        </w:rPr>
        <w:footnoteReference w:id="9"/>
      </w:r>
      <w:r w:rsidR="00603B11" w:rsidRPr="008E4AE0">
        <w:rPr>
          <w:rFonts w:ascii="Times New Roman" w:hAnsi="Times New Roman" w:cs="Times New Roman"/>
        </w:rPr>
        <w:t xml:space="preserve"> It can be suggested, that Campbell’s functional criteria </w:t>
      </w:r>
      <w:r w:rsidR="004928F1" w:rsidRPr="008E4AE0">
        <w:rPr>
          <w:rFonts w:ascii="Times New Roman" w:hAnsi="Times New Roman" w:cs="Times New Roman"/>
        </w:rPr>
        <w:t>hint at something that was already a consideration in the study of myth</w:t>
      </w:r>
      <w:r w:rsidR="005F490A" w:rsidRPr="008E4AE0">
        <w:rPr>
          <w:rFonts w:ascii="Times New Roman" w:hAnsi="Times New Roman" w:cs="Times New Roman"/>
        </w:rPr>
        <w:t xml:space="preserve">: structure. </w:t>
      </w:r>
    </w:p>
    <w:p w14:paraId="7924C07A" w14:textId="77777777" w:rsidR="005F1D80" w:rsidRPr="008E4AE0" w:rsidRDefault="00283BB0" w:rsidP="0084157A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 xml:space="preserve">Structure within the mythic narrative </w:t>
      </w:r>
      <w:r w:rsidR="00EE18BE" w:rsidRPr="008E4AE0">
        <w:rPr>
          <w:rFonts w:ascii="Times New Roman" w:hAnsi="Times New Roman" w:cs="Times New Roman"/>
        </w:rPr>
        <w:t>has been viewed from many different perspectives.</w:t>
      </w:r>
      <w:r w:rsidR="00C01B6D" w:rsidRPr="008E4AE0">
        <w:rPr>
          <w:rFonts w:ascii="Times New Roman" w:hAnsi="Times New Roman" w:cs="Times New Roman"/>
        </w:rPr>
        <w:t xml:space="preserve"> Harrison (1963) </w:t>
      </w:r>
      <w:r w:rsidR="00D6552F" w:rsidRPr="008E4AE0">
        <w:rPr>
          <w:rFonts w:ascii="Times New Roman" w:hAnsi="Times New Roman" w:cs="Times New Roman"/>
        </w:rPr>
        <w:t>sought to link myth with ritual</w:t>
      </w:r>
      <w:r w:rsidR="003A12FF" w:rsidRPr="008E4AE0">
        <w:rPr>
          <w:rFonts w:ascii="Times New Roman" w:hAnsi="Times New Roman" w:cs="Times New Roman"/>
        </w:rPr>
        <w:t xml:space="preserve"> structure.</w:t>
      </w:r>
      <w:r w:rsidR="000E62DF" w:rsidRPr="008E4AE0">
        <w:rPr>
          <w:rStyle w:val="FootnoteReference"/>
          <w:rFonts w:ascii="Times New Roman" w:hAnsi="Times New Roman" w:cs="Times New Roman"/>
        </w:rPr>
        <w:footnoteReference w:id="10"/>
      </w:r>
      <w:r w:rsidR="00EE18BE" w:rsidRPr="008E4AE0">
        <w:rPr>
          <w:rFonts w:ascii="Times New Roman" w:hAnsi="Times New Roman" w:cs="Times New Roman"/>
        </w:rPr>
        <w:t xml:space="preserve"> Eliade</w:t>
      </w:r>
      <w:r w:rsidR="00BC4144" w:rsidRPr="008E4AE0">
        <w:rPr>
          <w:rFonts w:ascii="Times New Roman" w:hAnsi="Times New Roman" w:cs="Times New Roman"/>
        </w:rPr>
        <w:t xml:space="preserve"> (1</w:t>
      </w:r>
      <w:r w:rsidR="00860587" w:rsidRPr="008E4AE0">
        <w:rPr>
          <w:rFonts w:ascii="Times New Roman" w:hAnsi="Times New Roman" w:cs="Times New Roman"/>
        </w:rPr>
        <w:t>996</w:t>
      </w:r>
      <w:r w:rsidR="00BC4144" w:rsidRPr="008E4AE0">
        <w:rPr>
          <w:rFonts w:ascii="Times New Roman" w:hAnsi="Times New Roman" w:cs="Times New Roman"/>
        </w:rPr>
        <w:t>)</w:t>
      </w:r>
      <w:r w:rsidR="00EE18BE" w:rsidRPr="008E4AE0">
        <w:rPr>
          <w:rFonts w:ascii="Times New Roman" w:hAnsi="Times New Roman" w:cs="Times New Roman"/>
        </w:rPr>
        <w:t xml:space="preserve"> viewed </w:t>
      </w:r>
      <w:r w:rsidR="00BC4144" w:rsidRPr="008E4AE0">
        <w:rPr>
          <w:rFonts w:ascii="Times New Roman" w:hAnsi="Times New Roman" w:cs="Times New Roman"/>
        </w:rPr>
        <w:t xml:space="preserve">mythic </w:t>
      </w:r>
      <w:r w:rsidR="00EE18BE" w:rsidRPr="008E4AE0">
        <w:rPr>
          <w:rFonts w:ascii="Times New Roman" w:hAnsi="Times New Roman" w:cs="Times New Roman"/>
        </w:rPr>
        <w:t xml:space="preserve">structure as a </w:t>
      </w:r>
      <w:r w:rsidR="00EE18BE" w:rsidRPr="008E4AE0">
        <w:rPr>
          <w:rFonts w:ascii="Times New Roman" w:hAnsi="Times New Roman" w:cs="Times New Roman"/>
        </w:rPr>
        <w:lastRenderedPageBreak/>
        <w:t>cosmological</w:t>
      </w:r>
      <w:r w:rsidR="003A12FF" w:rsidRPr="008E4AE0">
        <w:rPr>
          <w:rFonts w:ascii="Times New Roman" w:hAnsi="Times New Roman" w:cs="Times New Roman"/>
        </w:rPr>
        <w:t xml:space="preserve"> tool</w:t>
      </w:r>
      <w:r w:rsidR="00D21486" w:rsidRPr="008E4AE0">
        <w:rPr>
          <w:rFonts w:ascii="Times New Roman" w:hAnsi="Times New Roman" w:cs="Times New Roman"/>
        </w:rPr>
        <w:t>, used to explain annual cycles</w:t>
      </w:r>
      <w:r w:rsidR="0097525F" w:rsidRPr="008E4AE0">
        <w:rPr>
          <w:rFonts w:ascii="Times New Roman" w:hAnsi="Times New Roman" w:cs="Times New Roman"/>
        </w:rPr>
        <w:t>, both heavenly and terrestrial.</w:t>
      </w:r>
      <w:r w:rsidR="00860587" w:rsidRPr="008E4AE0">
        <w:rPr>
          <w:rStyle w:val="FootnoteReference"/>
          <w:rFonts w:ascii="Times New Roman" w:hAnsi="Times New Roman" w:cs="Times New Roman"/>
        </w:rPr>
        <w:footnoteReference w:id="11"/>
      </w:r>
      <w:r w:rsidR="0097525F" w:rsidRPr="008E4AE0">
        <w:rPr>
          <w:rFonts w:ascii="Times New Roman" w:hAnsi="Times New Roman" w:cs="Times New Roman"/>
        </w:rPr>
        <w:t xml:space="preserve"> </w:t>
      </w:r>
      <w:r w:rsidR="00FD0A37" w:rsidRPr="008E4AE0">
        <w:rPr>
          <w:rFonts w:ascii="Times New Roman" w:hAnsi="Times New Roman" w:cs="Times New Roman"/>
        </w:rPr>
        <w:t xml:space="preserve">In terms of exploring mythic structure, and for the purposes of this paper, </w:t>
      </w:r>
      <w:r w:rsidR="00BB7D33" w:rsidRPr="008E4AE0">
        <w:rPr>
          <w:rFonts w:ascii="Times New Roman" w:hAnsi="Times New Roman" w:cs="Times New Roman"/>
        </w:rPr>
        <w:t xml:space="preserve">it is important to highlight Harrison’s structural analysis of myth. </w:t>
      </w:r>
    </w:p>
    <w:p w14:paraId="5A14DA15" w14:textId="3BF05168" w:rsidR="00581AB8" w:rsidRDefault="00B05D57" w:rsidP="0084157A">
      <w:pPr>
        <w:spacing w:line="360" w:lineRule="auto"/>
        <w:rPr>
          <w:rFonts w:ascii="Times New Roman" w:hAnsi="Times New Roman" w:cs="Times New Roman"/>
        </w:rPr>
      </w:pPr>
      <w:r w:rsidRPr="008E4AE0">
        <w:rPr>
          <w:rFonts w:ascii="Times New Roman" w:hAnsi="Times New Roman" w:cs="Times New Roman"/>
        </w:rPr>
        <w:t xml:space="preserve">Although specific to </w:t>
      </w:r>
      <w:r w:rsidR="00C10FDB">
        <w:rPr>
          <w:rFonts w:ascii="Times New Roman" w:hAnsi="Times New Roman" w:cs="Times New Roman"/>
        </w:rPr>
        <w:t xml:space="preserve">Classical </w:t>
      </w:r>
      <w:r w:rsidRPr="008E4AE0">
        <w:rPr>
          <w:rFonts w:ascii="Times New Roman" w:hAnsi="Times New Roman" w:cs="Times New Roman"/>
        </w:rPr>
        <w:t xml:space="preserve">Greek </w:t>
      </w:r>
      <w:r w:rsidR="00E9795D" w:rsidRPr="008E4AE0">
        <w:rPr>
          <w:rFonts w:ascii="Times New Roman" w:hAnsi="Times New Roman" w:cs="Times New Roman"/>
        </w:rPr>
        <w:t xml:space="preserve">mythology, Harrisons structural premises allow for key insights into </w:t>
      </w:r>
      <w:r w:rsidR="00F354BC" w:rsidRPr="008E4AE0">
        <w:rPr>
          <w:rFonts w:ascii="Times New Roman" w:hAnsi="Times New Roman" w:cs="Times New Roman"/>
        </w:rPr>
        <w:t>‘</w:t>
      </w:r>
      <w:r w:rsidR="00E9795D" w:rsidRPr="008E4AE0">
        <w:rPr>
          <w:rFonts w:ascii="Times New Roman" w:hAnsi="Times New Roman" w:cs="Times New Roman"/>
        </w:rPr>
        <w:t>potential</w:t>
      </w:r>
      <w:r w:rsidR="00F354BC" w:rsidRPr="008E4AE0">
        <w:rPr>
          <w:rFonts w:ascii="Times New Roman" w:hAnsi="Times New Roman" w:cs="Times New Roman"/>
        </w:rPr>
        <w:t>’</w:t>
      </w:r>
      <w:r w:rsidR="00E9795D" w:rsidRPr="008E4AE0">
        <w:rPr>
          <w:rFonts w:ascii="Times New Roman" w:hAnsi="Times New Roman" w:cs="Times New Roman"/>
        </w:rPr>
        <w:t xml:space="preserve"> universal structural properties within global mythology. </w:t>
      </w:r>
      <w:r w:rsidR="00193BDC" w:rsidRPr="008E4AE0">
        <w:rPr>
          <w:rFonts w:ascii="Times New Roman" w:hAnsi="Times New Roman" w:cs="Times New Roman"/>
        </w:rPr>
        <w:t xml:space="preserve">Harrison </w:t>
      </w:r>
      <w:r w:rsidR="00E21B8D" w:rsidRPr="008E4AE0">
        <w:rPr>
          <w:rFonts w:ascii="Times New Roman" w:hAnsi="Times New Roman" w:cs="Times New Roman"/>
        </w:rPr>
        <w:t xml:space="preserve">states that mythic narrative should contain: </w:t>
      </w:r>
      <w:r w:rsidR="00996B16" w:rsidRPr="008E4AE0">
        <w:rPr>
          <w:rFonts w:ascii="Times New Roman" w:hAnsi="Times New Roman" w:cs="Times New Roman"/>
          <w:i/>
        </w:rPr>
        <w:t>a contest</w:t>
      </w:r>
      <w:r w:rsidR="00996B16" w:rsidRPr="008E4AE0">
        <w:rPr>
          <w:rFonts w:ascii="Times New Roman" w:hAnsi="Times New Roman" w:cs="Times New Roman"/>
        </w:rPr>
        <w:t xml:space="preserve">, </w:t>
      </w:r>
      <w:r w:rsidR="00996B16" w:rsidRPr="008E4AE0">
        <w:rPr>
          <w:rFonts w:ascii="Times New Roman" w:hAnsi="Times New Roman" w:cs="Times New Roman"/>
          <w:i/>
        </w:rPr>
        <w:t>a sacrifice</w:t>
      </w:r>
      <w:r w:rsidR="00996B16" w:rsidRPr="008E4AE0">
        <w:rPr>
          <w:rFonts w:ascii="Times New Roman" w:hAnsi="Times New Roman" w:cs="Times New Roman"/>
        </w:rPr>
        <w:t xml:space="preserve">, </w:t>
      </w:r>
      <w:r w:rsidR="00507FD0" w:rsidRPr="008E4AE0">
        <w:rPr>
          <w:rFonts w:ascii="Times New Roman" w:hAnsi="Times New Roman" w:cs="Times New Roman"/>
          <w:i/>
        </w:rPr>
        <w:t>a messenger</w:t>
      </w:r>
      <w:r w:rsidR="00507FD0" w:rsidRPr="008E4AE0">
        <w:rPr>
          <w:rFonts w:ascii="Times New Roman" w:hAnsi="Times New Roman" w:cs="Times New Roman"/>
        </w:rPr>
        <w:t xml:space="preserve">, </w:t>
      </w:r>
      <w:r w:rsidR="00507FD0" w:rsidRPr="008E4AE0">
        <w:rPr>
          <w:rFonts w:ascii="Times New Roman" w:hAnsi="Times New Roman" w:cs="Times New Roman"/>
          <w:i/>
        </w:rPr>
        <w:t>lamentation</w:t>
      </w:r>
      <w:r w:rsidR="00507FD0" w:rsidRPr="008E4AE0">
        <w:rPr>
          <w:rFonts w:ascii="Times New Roman" w:hAnsi="Times New Roman" w:cs="Times New Roman"/>
        </w:rPr>
        <w:t xml:space="preserve">, </w:t>
      </w:r>
      <w:r w:rsidR="00507FD0" w:rsidRPr="008E4AE0">
        <w:rPr>
          <w:rFonts w:ascii="Times New Roman" w:hAnsi="Times New Roman" w:cs="Times New Roman"/>
          <w:i/>
        </w:rPr>
        <w:t>a discovery</w:t>
      </w:r>
      <w:r w:rsidR="00507FD0" w:rsidRPr="008E4AE0">
        <w:rPr>
          <w:rFonts w:ascii="Times New Roman" w:hAnsi="Times New Roman" w:cs="Times New Roman"/>
        </w:rPr>
        <w:t xml:space="preserve"> and </w:t>
      </w:r>
      <w:r w:rsidR="00691358" w:rsidRPr="008E4AE0">
        <w:rPr>
          <w:rFonts w:ascii="Times New Roman" w:hAnsi="Times New Roman" w:cs="Times New Roman"/>
          <w:i/>
        </w:rPr>
        <w:t>a resurrection</w:t>
      </w:r>
      <w:r w:rsidR="00691358" w:rsidRPr="008E4AE0">
        <w:rPr>
          <w:rFonts w:ascii="Times New Roman" w:hAnsi="Times New Roman" w:cs="Times New Roman"/>
        </w:rPr>
        <w:t>.</w:t>
      </w:r>
      <w:r w:rsidR="002F4B20" w:rsidRPr="008E4AE0">
        <w:rPr>
          <w:rStyle w:val="FootnoteReference"/>
          <w:rFonts w:ascii="Times New Roman" w:hAnsi="Times New Roman" w:cs="Times New Roman"/>
        </w:rPr>
        <w:footnoteReference w:id="12"/>
      </w:r>
      <w:r w:rsidR="005F1D80" w:rsidRPr="008E4AE0">
        <w:rPr>
          <w:rFonts w:ascii="Times New Roman" w:hAnsi="Times New Roman" w:cs="Times New Roman"/>
        </w:rPr>
        <w:t xml:space="preserve"> </w:t>
      </w:r>
      <w:r w:rsidR="00283184" w:rsidRPr="008E4AE0">
        <w:rPr>
          <w:rFonts w:ascii="Times New Roman" w:hAnsi="Times New Roman" w:cs="Times New Roman"/>
        </w:rPr>
        <w:t>Harrison’s sequ</w:t>
      </w:r>
      <w:r w:rsidR="00310A1B" w:rsidRPr="008E4AE0">
        <w:rPr>
          <w:rFonts w:ascii="Times New Roman" w:hAnsi="Times New Roman" w:cs="Times New Roman"/>
        </w:rPr>
        <w:t>ence of mythic stages is one of many identified mythic structures</w:t>
      </w:r>
      <w:r w:rsidR="006E2CE0" w:rsidRPr="008E4AE0">
        <w:rPr>
          <w:rFonts w:ascii="Times New Roman" w:hAnsi="Times New Roman" w:cs="Times New Roman"/>
        </w:rPr>
        <w:t xml:space="preserve">. However, these specific structural premises </w:t>
      </w:r>
      <w:r w:rsidR="009F556B" w:rsidRPr="008E4AE0">
        <w:rPr>
          <w:rFonts w:ascii="Times New Roman" w:hAnsi="Times New Roman" w:cs="Times New Roman"/>
        </w:rPr>
        <w:t xml:space="preserve">are of direct relevance to the next section, allowing for a thorough contextual analysis in Section III. </w:t>
      </w:r>
      <w:r w:rsidR="00D92C1E" w:rsidRPr="008E4AE0">
        <w:rPr>
          <w:rFonts w:ascii="Times New Roman" w:hAnsi="Times New Roman" w:cs="Times New Roman"/>
        </w:rPr>
        <w:t>This paper will now turn its attention to the study of two Sky Myths</w:t>
      </w:r>
      <w:r w:rsidR="00696752" w:rsidRPr="008E4AE0">
        <w:rPr>
          <w:rFonts w:ascii="Times New Roman" w:hAnsi="Times New Roman" w:cs="Times New Roman"/>
        </w:rPr>
        <w:t>.</w:t>
      </w:r>
    </w:p>
    <w:p w14:paraId="162904D9" w14:textId="784C345F" w:rsidR="00EB17EC" w:rsidRPr="00A25017" w:rsidRDefault="00EB17EC" w:rsidP="00A2501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 w:rsidRPr="00A25017">
        <w:rPr>
          <w:rFonts w:ascii="Times New Roman" w:hAnsi="Times New Roman" w:cs="Times New Roman"/>
          <w:u w:val="single"/>
        </w:rPr>
        <w:t xml:space="preserve">Orion </w:t>
      </w:r>
      <w:r w:rsidR="00C04B77" w:rsidRPr="00A25017">
        <w:rPr>
          <w:rFonts w:ascii="Times New Roman" w:hAnsi="Times New Roman" w:cs="Times New Roman"/>
          <w:u w:val="single"/>
        </w:rPr>
        <w:t xml:space="preserve">in </w:t>
      </w:r>
      <w:r w:rsidR="00C10FDB">
        <w:rPr>
          <w:rFonts w:ascii="Times New Roman" w:hAnsi="Times New Roman" w:cs="Times New Roman"/>
          <w:u w:val="single"/>
        </w:rPr>
        <w:t xml:space="preserve">Classical </w:t>
      </w:r>
      <w:r w:rsidR="00C04B77" w:rsidRPr="00A25017">
        <w:rPr>
          <w:rFonts w:ascii="Times New Roman" w:hAnsi="Times New Roman" w:cs="Times New Roman"/>
          <w:u w:val="single"/>
        </w:rPr>
        <w:t>Greek Mythology</w:t>
      </w:r>
    </w:p>
    <w:p w14:paraId="63A64753" w14:textId="613E52F9" w:rsidR="00EB17EC" w:rsidRDefault="00C10FDB" w:rsidP="00DD26FC">
      <w:pPr>
        <w:tabs>
          <w:tab w:val="left" w:pos="1792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Classical Greek</w:t>
      </w:r>
      <w:r w:rsidR="0006398C">
        <w:rPr>
          <w:rFonts w:ascii="Times New Roman" w:hAnsi="Times New Roman" w:cs="Times New Roman"/>
        </w:rPr>
        <w:t xml:space="preserve"> literature suggests that</w:t>
      </w:r>
      <w:r w:rsidR="00E94B60">
        <w:rPr>
          <w:rFonts w:ascii="Times New Roman" w:hAnsi="Times New Roman" w:cs="Times New Roman"/>
        </w:rPr>
        <w:t xml:space="preserve"> </w:t>
      </w:r>
      <w:r w:rsidR="0006398C">
        <w:rPr>
          <w:rFonts w:ascii="Times New Roman" w:hAnsi="Times New Roman" w:cs="Times New Roman"/>
        </w:rPr>
        <w:t xml:space="preserve">the constellation of Orion </w:t>
      </w:r>
      <w:r w:rsidR="009E3476">
        <w:rPr>
          <w:rFonts w:ascii="Times New Roman" w:hAnsi="Times New Roman" w:cs="Times New Roman"/>
        </w:rPr>
        <w:t>can be considered as one o</w:t>
      </w:r>
      <w:r w:rsidR="00A416E9">
        <w:rPr>
          <w:rFonts w:ascii="Times New Roman" w:hAnsi="Times New Roman" w:cs="Times New Roman"/>
        </w:rPr>
        <w:t>f the original groupings in Classical Gree</w:t>
      </w:r>
      <w:r w:rsidR="00DD26FC">
        <w:rPr>
          <w:rFonts w:ascii="Times New Roman" w:hAnsi="Times New Roman" w:cs="Times New Roman"/>
        </w:rPr>
        <w:t>ce.</w:t>
      </w:r>
      <w:r w:rsidR="00542375">
        <w:rPr>
          <w:rFonts w:ascii="Times New Roman" w:hAnsi="Times New Roman" w:cs="Times New Roman"/>
        </w:rPr>
        <w:t xml:space="preserve"> </w:t>
      </w:r>
      <w:r w:rsidR="00EA3FCE">
        <w:rPr>
          <w:rStyle w:val="FootnoteReference"/>
          <w:rFonts w:ascii="Times New Roman" w:hAnsi="Times New Roman" w:cs="Times New Roman"/>
        </w:rPr>
        <w:footnoteReference w:id="13"/>
      </w:r>
      <w:r w:rsidR="005A1AD6">
        <w:rPr>
          <w:rFonts w:ascii="Times New Roman" w:hAnsi="Times New Roman" w:cs="Times New Roman"/>
        </w:rPr>
        <w:t xml:space="preserve"> This is indicated by the likes of Homer and Hesiod, with </w:t>
      </w:r>
      <w:r w:rsidR="007B23A4">
        <w:rPr>
          <w:rFonts w:ascii="Times New Roman" w:hAnsi="Times New Roman" w:cs="Times New Roman"/>
        </w:rPr>
        <w:t xml:space="preserve">Orion being emblazoned on the shield of Achilles, alongside </w:t>
      </w:r>
      <w:r w:rsidR="00C74CC6">
        <w:rPr>
          <w:rFonts w:ascii="Times New Roman" w:hAnsi="Times New Roman" w:cs="Times New Roman"/>
        </w:rPr>
        <w:t xml:space="preserve">the Bear, the Pleiades and the Hyades, in the </w:t>
      </w:r>
      <w:r w:rsidR="00C74CC6">
        <w:rPr>
          <w:rFonts w:ascii="Times New Roman" w:hAnsi="Times New Roman" w:cs="Times New Roman"/>
          <w:i/>
        </w:rPr>
        <w:t>Iliad</w:t>
      </w:r>
      <w:r w:rsidR="00C74CC6">
        <w:rPr>
          <w:rFonts w:ascii="Times New Roman" w:hAnsi="Times New Roman" w:cs="Times New Roman"/>
        </w:rPr>
        <w:t>.</w:t>
      </w:r>
      <w:r w:rsidR="00C74CC6">
        <w:rPr>
          <w:rStyle w:val="FootnoteReference"/>
          <w:rFonts w:ascii="Times New Roman" w:hAnsi="Times New Roman" w:cs="Times New Roman"/>
        </w:rPr>
        <w:footnoteReference w:id="14"/>
      </w:r>
      <w:r w:rsidR="005C75EA">
        <w:rPr>
          <w:rFonts w:ascii="Times New Roman" w:hAnsi="Times New Roman" w:cs="Times New Roman"/>
        </w:rPr>
        <w:t xml:space="preserve"> </w:t>
      </w:r>
      <w:r w:rsidR="00024D8A">
        <w:rPr>
          <w:rFonts w:ascii="Times New Roman" w:hAnsi="Times New Roman" w:cs="Times New Roman"/>
        </w:rPr>
        <w:t xml:space="preserve">Hinckley Allen (1899) </w:t>
      </w:r>
      <w:r w:rsidR="00ED3039">
        <w:rPr>
          <w:rFonts w:ascii="Times New Roman" w:hAnsi="Times New Roman" w:cs="Times New Roman"/>
        </w:rPr>
        <w:t>too</w:t>
      </w:r>
      <w:r w:rsidR="00FB6509">
        <w:rPr>
          <w:rFonts w:ascii="Times New Roman" w:hAnsi="Times New Roman" w:cs="Times New Roman"/>
        </w:rPr>
        <w:t>,</w:t>
      </w:r>
      <w:r w:rsidR="00ED3039">
        <w:rPr>
          <w:rFonts w:ascii="Times New Roman" w:hAnsi="Times New Roman" w:cs="Times New Roman"/>
        </w:rPr>
        <w:t xml:space="preserve"> cites Homer and Hesiod as the earliest literary depictions of Orion, in relation to constellation and myth</w:t>
      </w:r>
      <w:r w:rsidR="002A5D27">
        <w:rPr>
          <w:rFonts w:ascii="Times New Roman" w:hAnsi="Times New Roman" w:cs="Times New Roman"/>
        </w:rPr>
        <w:t>.</w:t>
      </w:r>
      <w:r w:rsidR="002A5D27">
        <w:rPr>
          <w:rStyle w:val="FootnoteReference"/>
          <w:rFonts w:ascii="Times New Roman" w:hAnsi="Times New Roman" w:cs="Times New Roman"/>
        </w:rPr>
        <w:footnoteReference w:id="15"/>
      </w:r>
      <w:r w:rsidR="002A5D27">
        <w:rPr>
          <w:rFonts w:ascii="Times New Roman" w:hAnsi="Times New Roman" w:cs="Times New Roman"/>
        </w:rPr>
        <w:t xml:space="preserve"> </w:t>
      </w:r>
      <w:r w:rsidR="00475D54">
        <w:rPr>
          <w:rFonts w:ascii="Times New Roman" w:hAnsi="Times New Roman" w:cs="Times New Roman"/>
        </w:rPr>
        <w:t xml:space="preserve">Homer </w:t>
      </w:r>
      <w:r w:rsidR="00E702E6">
        <w:rPr>
          <w:rFonts w:ascii="Times New Roman" w:hAnsi="Times New Roman" w:cs="Times New Roman"/>
        </w:rPr>
        <w:t>describes Orion as a “</w:t>
      </w:r>
      <w:r w:rsidR="00287F31">
        <w:rPr>
          <w:rFonts w:ascii="Times New Roman" w:hAnsi="Times New Roman" w:cs="Times New Roman"/>
        </w:rPr>
        <w:t>hunter of wild beasts</w:t>
      </w:r>
      <w:r w:rsidR="00F53F75">
        <w:rPr>
          <w:rFonts w:ascii="Times New Roman" w:hAnsi="Times New Roman" w:cs="Times New Roman"/>
        </w:rPr>
        <w:t xml:space="preserve"> </w:t>
      </w:r>
      <w:r w:rsidR="00287F31">
        <w:rPr>
          <w:rFonts w:ascii="Times New Roman" w:hAnsi="Times New Roman" w:cs="Times New Roman"/>
        </w:rPr>
        <w:t xml:space="preserve">with a club as a weapon </w:t>
      </w:r>
      <w:r w:rsidR="00F53F75">
        <w:rPr>
          <w:rFonts w:ascii="Times New Roman" w:hAnsi="Times New Roman" w:cs="Times New Roman"/>
        </w:rPr>
        <w:t>, still engaged in this pursuit (of the Pleiades) in Hades”</w:t>
      </w:r>
      <w:r w:rsidR="00F53F75">
        <w:rPr>
          <w:rStyle w:val="FootnoteReference"/>
          <w:rFonts w:ascii="Times New Roman" w:hAnsi="Times New Roman" w:cs="Times New Roman"/>
        </w:rPr>
        <w:footnoteReference w:id="16"/>
      </w:r>
      <w:r w:rsidR="006715E6">
        <w:rPr>
          <w:rFonts w:ascii="Times New Roman" w:hAnsi="Times New Roman" w:cs="Times New Roman"/>
        </w:rPr>
        <w:t xml:space="preserve"> The theme of Orion as a hunter appears to stem from the link between the myth itself, and the proposed geographical location of its origin: Boeotia.</w:t>
      </w:r>
      <w:r w:rsidR="006715E6">
        <w:rPr>
          <w:rStyle w:val="FootnoteReference"/>
          <w:rFonts w:ascii="Times New Roman" w:hAnsi="Times New Roman" w:cs="Times New Roman"/>
        </w:rPr>
        <w:footnoteReference w:id="17"/>
      </w:r>
      <w:r w:rsidR="006715E6">
        <w:rPr>
          <w:rFonts w:ascii="Times New Roman" w:hAnsi="Times New Roman" w:cs="Times New Roman"/>
        </w:rPr>
        <w:t xml:space="preserve"> </w:t>
      </w:r>
      <w:r w:rsidR="001B269F">
        <w:rPr>
          <w:rFonts w:ascii="Times New Roman" w:hAnsi="Times New Roman" w:cs="Times New Roman"/>
        </w:rPr>
        <w:t>Although a tenuous link</w:t>
      </w:r>
      <w:r w:rsidR="006E7B33">
        <w:rPr>
          <w:rFonts w:ascii="Times New Roman" w:hAnsi="Times New Roman" w:cs="Times New Roman"/>
        </w:rPr>
        <w:t xml:space="preserve">, </w:t>
      </w:r>
      <w:r w:rsidR="001B269F">
        <w:rPr>
          <w:rFonts w:ascii="Times New Roman" w:hAnsi="Times New Roman" w:cs="Times New Roman"/>
        </w:rPr>
        <w:t>Orion and Boeotia appear inextricably linked</w:t>
      </w:r>
      <w:r w:rsidR="003809CA">
        <w:rPr>
          <w:rFonts w:ascii="Times New Roman" w:hAnsi="Times New Roman" w:cs="Times New Roman"/>
        </w:rPr>
        <w:t xml:space="preserve">, and have stayed this way since the </w:t>
      </w:r>
      <w:r w:rsidR="000C193A">
        <w:rPr>
          <w:rFonts w:ascii="Times New Roman" w:hAnsi="Times New Roman" w:cs="Times New Roman"/>
        </w:rPr>
        <w:t>8</w:t>
      </w:r>
      <w:r w:rsidR="000C193A" w:rsidRPr="000C193A">
        <w:rPr>
          <w:rFonts w:ascii="Times New Roman" w:hAnsi="Times New Roman" w:cs="Times New Roman"/>
          <w:vertAlign w:val="superscript"/>
        </w:rPr>
        <w:t>th</w:t>
      </w:r>
      <w:r w:rsidR="000C193A">
        <w:rPr>
          <w:rFonts w:ascii="Times New Roman" w:hAnsi="Times New Roman" w:cs="Times New Roman"/>
        </w:rPr>
        <w:t xml:space="preserve"> century BCE.  </w:t>
      </w:r>
    </w:p>
    <w:p w14:paraId="382E23EF" w14:textId="4000FEFC" w:rsidR="00F74CC9" w:rsidRDefault="006305D3" w:rsidP="00DD26FC">
      <w:pPr>
        <w:tabs>
          <w:tab w:val="left" w:pos="1792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exploring Orion’s </w:t>
      </w:r>
      <w:r w:rsidR="0092636E">
        <w:rPr>
          <w:rFonts w:ascii="Times New Roman" w:hAnsi="Times New Roman" w:cs="Times New Roman"/>
        </w:rPr>
        <w:t>origins,</w:t>
      </w:r>
      <w:r w:rsidR="00107A43">
        <w:rPr>
          <w:rFonts w:ascii="Times New Roman" w:hAnsi="Times New Roman" w:cs="Times New Roman"/>
        </w:rPr>
        <w:t xml:space="preserve"> it can be suggested</w:t>
      </w:r>
      <w:r w:rsidR="00290283">
        <w:rPr>
          <w:rFonts w:ascii="Times New Roman" w:hAnsi="Times New Roman" w:cs="Times New Roman"/>
        </w:rPr>
        <w:t xml:space="preserve"> that the mythical story of Orion holds a place of </w:t>
      </w:r>
      <w:r w:rsidR="00017FD2">
        <w:rPr>
          <w:rFonts w:ascii="Times New Roman" w:hAnsi="Times New Roman" w:cs="Times New Roman"/>
        </w:rPr>
        <w:t xml:space="preserve">value in Classical Greece, so much so, that it was included by Homer and Hesiod in their literary work. </w:t>
      </w:r>
      <w:r w:rsidR="00CB36F7">
        <w:rPr>
          <w:rFonts w:ascii="Times New Roman" w:hAnsi="Times New Roman" w:cs="Times New Roman"/>
        </w:rPr>
        <w:t>However, t</w:t>
      </w:r>
      <w:r w:rsidR="00432853">
        <w:rPr>
          <w:rFonts w:ascii="Times New Roman" w:hAnsi="Times New Roman" w:cs="Times New Roman"/>
        </w:rPr>
        <w:t xml:space="preserve">he literary story of Orion as a Sky Myth </w:t>
      </w:r>
      <w:r w:rsidR="00C73E8A">
        <w:rPr>
          <w:rFonts w:ascii="Times New Roman" w:hAnsi="Times New Roman" w:cs="Times New Roman"/>
        </w:rPr>
        <w:t xml:space="preserve">endures only within Hesiod’s </w:t>
      </w:r>
      <w:r w:rsidR="00C73E8A">
        <w:rPr>
          <w:rFonts w:ascii="Times New Roman" w:hAnsi="Times New Roman" w:cs="Times New Roman"/>
          <w:i/>
        </w:rPr>
        <w:lastRenderedPageBreak/>
        <w:t>Astronomiae</w:t>
      </w:r>
      <w:r w:rsidR="00C73E8A">
        <w:rPr>
          <w:rFonts w:ascii="Times New Roman" w:hAnsi="Times New Roman" w:cs="Times New Roman"/>
        </w:rPr>
        <w:t>.</w:t>
      </w:r>
      <w:r w:rsidR="00182300">
        <w:rPr>
          <w:rStyle w:val="FootnoteReference"/>
          <w:rFonts w:ascii="Times New Roman" w:hAnsi="Times New Roman" w:cs="Times New Roman"/>
        </w:rPr>
        <w:footnoteReference w:id="18"/>
      </w:r>
      <w:r w:rsidR="002935E1">
        <w:rPr>
          <w:rFonts w:ascii="Times New Roman" w:hAnsi="Times New Roman" w:cs="Times New Roman"/>
        </w:rPr>
        <w:t xml:space="preserve"> </w:t>
      </w:r>
      <w:r w:rsidR="001B3619">
        <w:rPr>
          <w:rFonts w:ascii="Times New Roman" w:hAnsi="Times New Roman" w:cs="Times New Roman"/>
        </w:rPr>
        <w:t xml:space="preserve">Campion (2008) </w:t>
      </w:r>
      <w:r w:rsidR="00CA00F1">
        <w:rPr>
          <w:rFonts w:ascii="Times New Roman" w:hAnsi="Times New Roman" w:cs="Times New Roman"/>
        </w:rPr>
        <w:t xml:space="preserve">offers a concise </w:t>
      </w:r>
      <w:r w:rsidR="003F4F23">
        <w:rPr>
          <w:rFonts w:ascii="Times New Roman" w:hAnsi="Times New Roman" w:cs="Times New Roman"/>
        </w:rPr>
        <w:t xml:space="preserve">retelling of the story of Orion within the </w:t>
      </w:r>
      <w:r w:rsidR="003F4F23">
        <w:rPr>
          <w:rFonts w:ascii="Times New Roman" w:hAnsi="Times New Roman" w:cs="Times New Roman"/>
          <w:i/>
        </w:rPr>
        <w:t>Astronomiae</w:t>
      </w:r>
      <w:r w:rsidR="003F4F23">
        <w:rPr>
          <w:rFonts w:ascii="Times New Roman" w:hAnsi="Times New Roman" w:cs="Times New Roman"/>
        </w:rPr>
        <w:t>,</w:t>
      </w:r>
    </w:p>
    <w:p w14:paraId="0142E88F" w14:textId="6347F8A6" w:rsidR="00263966" w:rsidRDefault="00263966" w:rsidP="00263966">
      <w:pPr>
        <w:tabs>
          <w:tab w:val="left" w:pos="1792"/>
        </w:tabs>
        <w:spacing w:line="360" w:lineRule="auto"/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Orion’s p</w:t>
      </w:r>
      <w:r w:rsidR="000818C6">
        <w:rPr>
          <w:rFonts w:ascii="Times New Roman" w:hAnsi="Times New Roman" w:cs="Times New Roman"/>
        </w:rPr>
        <w:t xml:space="preserve">ursuit of the Pleiades, are only hinted at in the surviving text – he offends Merope, one of the Pleiades, </w:t>
      </w:r>
      <w:r w:rsidR="009C15E0">
        <w:rPr>
          <w:rFonts w:ascii="Times New Roman" w:hAnsi="Times New Roman" w:cs="Times New Roman"/>
        </w:rPr>
        <w:t>with his drunkenness…….</w:t>
      </w:r>
      <w:r w:rsidR="00650EED">
        <w:rPr>
          <w:rFonts w:ascii="Times New Roman" w:hAnsi="Times New Roman" w:cs="Times New Roman"/>
        </w:rPr>
        <w:t xml:space="preserve">born a </w:t>
      </w:r>
      <w:r w:rsidR="00C65A7F">
        <w:rPr>
          <w:rFonts w:ascii="Times New Roman" w:hAnsi="Times New Roman" w:cs="Times New Roman"/>
        </w:rPr>
        <w:t xml:space="preserve">human with supernatural powers – he could walk, Christ-like, </w:t>
      </w:r>
      <w:r w:rsidR="00BE5EA0">
        <w:rPr>
          <w:rFonts w:ascii="Times New Roman" w:hAnsi="Times New Roman" w:cs="Times New Roman"/>
        </w:rPr>
        <w:t>on water- he was an adventurer who suffered from all-too human flaws such as a violent temper and a penchant for drunkenness</w:t>
      </w:r>
      <w:r w:rsidR="00432C96">
        <w:rPr>
          <w:rFonts w:ascii="Times New Roman" w:hAnsi="Times New Roman" w:cs="Times New Roman"/>
        </w:rPr>
        <w:t xml:space="preserve">……blinded and reduced to beggary as a punishment for his debauchery….was healed by the sun, whom he met </w:t>
      </w:r>
      <w:r w:rsidR="00493AA1">
        <w:rPr>
          <w:rFonts w:ascii="Times New Roman" w:hAnsi="Times New Roman" w:cs="Times New Roman"/>
        </w:rPr>
        <w:t xml:space="preserve">in the east……became a hunter and decided to destroy every living </w:t>
      </w:r>
      <w:r w:rsidR="005B2E68">
        <w:rPr>
          <w:rFonts w:ascii="Times New Roman" w:hAnsi="Times New Roman" w:cs="Times New Roman"/>
        </w:rPr>
        <w:t>creature. To prevent this calamity, Earth sent a giant scorpion to kill hi</w:t>
      </w:r>
      <w:r w:rsidR="00CD45E0">
        <w:rPr>
          <w:rFonts w:ascii="Times New Roman" w:hAnsi="Times New Roman" w:cs="Times New Roman"/>
        </w:rPr>
        <w:t>m. Artemis and Leo, Orion’s hunting companions prayed to Zeus</w:t>
      </w:r>
      <w:r w:rsidR="00AC6665">
        <w:rPr>
          <w:rFonts w:ascii="Times New Roman" w:hAnsi="Times New Roman" w:cs="Times New Roman"/>
        </w:rPr>
        <w:t>, who raised him to the sky, becoming the constellation named after him, while the scorpion was placed opposite</w:t>
      </w:r>
      <w:r w:rsidR="00A16869">
        <w:rPr>
          <w:rFonts w:ascii="Times New Roman" w:hAnsi="Times New Roman" w:cs="Times New Roman"/>
        </w:rPr>
        <w:t>.</w:t>
      </w:r>
      <w:r w:rsidR="00A16869">
        <w:rPr>
          <w:rStyle w:val="FootnoteReference"/>
          <w:rFonts w:ascii="Times New Roman" w:hAnsi="Times New Roman" w:cs="Times New Roman"/>
        </w:rPr>
        <w:footnoteReference w:id="19"/>
      </w:r>
    </w:p>
    <w:p w14:paraId="5F3CF309" w14:textId="766A208E" w:rsidR="00EF1ACE" w:rsidRDefault="009F4AE2" w:rsidP="00A16869">
      <w:pPr>
        <w:tabs>
          <w:tab w:val="left" w:pos="1792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Within this story a few areas stand out. Orion’s pursuit of the Pleiades </w:t>
      </w:r>
      <w:r w:rsidR="001D218E">
        <w:rPr>
          <w:rFonts w:ascii="Times New Roman" w:hAnsi="Times New Roman" w:cs="Times New Roman"/>
        </w:rPr>
        <w:t xml:space="preserve">can be, as Segal suggests, </w:t>
      </w:r>
      <w:r w:rsidR="001B4400">
        <w:rPr>
          <w:rFonts w:ascii="Times New Roman" w:hAnsi="Times New Roman" w:cs="Times New Roman"/>
          <w:i/>
        </w:rPr>
        <w:t>independent</w:t>
      </w:r>
      <w:r w:rsidR="001B4400">
        <w:rPr>
          <w:rFonts w:ascii="Times New Roman" w:hAnsi="Times New Roman" w:cs="Times New Roman"/>
        </w:rPr>
        <w:t xml:space="preserve">. The pursuit of the Pleiades by Orion is a story retold amongst many different societies. This will be seen in Section III within the context of Japanese mythology. </w:t>
      </w:r>
      <w:r w:rsidR="00106B47">
        <w:rPr>
          <w:rFonts w:ascii="Times New Roman" w:hAnsi="Times New Roman" w:cs="Times New Roman"/>
        </w:rPr>
        <w:t>The astronomical references within this Sky Myth a</w:t>
      </w:r>
      <w:r w:rsidR="002B7152">
        <w:rPr>
          <w:rFonts w:ascii="Times New Roman" w:hAnsi="Times New Roman" w:cs="Times New Roman"/>
        </w:rPr>
        <w:t xml:space="preserve">lso stand out. Orion’s ‘healing by the sun in the East’ directly relates to </w:t>
      </w:r>
      <w:r w:rsidR="00335A55">
        <w:rPr>
          <w:rFonts w:ascii="Times New Roman" w:hAnsi="Times New Roman" w:cs="Times New Roman"/>
        </w:rPr>
        <w:t>the constellation of Orion and its rising in the east</w:t>
      </w:r>
      <w:r w:rsidR="004927AA">
        <w:rPr>
          <w:rFonts w:ascii="Times New Roman" w:hAnsi="Times New Roman" w:cs="Times New Roman"/>
        </w:rPr>
        <w:t xml:space="preserve">. </w:t>
      </w:r>
      <w:r w:rsidR="005A0D13">
        <w:rPr>
          <w:rFonts w:ascii="Times New Roman" w:hAnsi="Times New Roman" w:cs="Times New Roman"/>
        </w:rPr>
        <w:t>The sun</w:t>
      </w:r>
      <w:r w:rsidR="00CB7BCE">
        <w:rPr>
          <w:rFonts w:ascii="Times New Roman" w:hAnsi="Times New Roman" w:cs="Times New Roman"/>
        </w:rPr>
        <w:t xml:space="preserve">, or </w:t>
      </w:r>
      <w:r w:rsidR="00660F85">
        <w:rPr>
          <w:rFonts w:ascii="Times New Roman" w:hAnsi="Times New Roman" w:cs="Times New Roman"/>
        </w:rPr>
        <w:t>Helios</w:t>
      </w:r>
      <w:r w:rsidR="005A0D13">
        <w:rPr>
          <w:rFonts w:ascii="Times New Roman" w:hAnsi="Times New Roman" w:cs="Times New Roman"/>
        </w:rPr>
        <w:t>, as a life-giving force within Classical G</w:t>
      </w:r>
      <w:r w:rsidR="00F26240">
        <w:rPr>
          <w:rFonts w:ascii="Times New Roman" w:hAnsi="Times New Roman" w:cs="Times New Roman"/>
        </w:rPr>
        <w:t>reek myth</w:t>
      </w:r>
      <w:r w:rsidR="00CB7BCE">
        <w:rPr>
          <w:rFonts w:ascii="Times New Roman" w:hAnsi="Times New Roman" w:cs="Times New Roman"/>
        </w:rPr>
        <w:t>,</w:t>
      </w:r>
      <w:r w:rsidR="00F26240">
        <w:rPr>
          <w:rFonts w:ascii="Times New Roman" w:hAnsi="Times New Roman" w:cs="Times New Roman"/>
        </w:rPr>
        <w:t xml:space="preserve"> can be interpreted as </w:t>
      </w:r>
      <w:r w:rsidR="00CB7BCE">
        <w:rPr>
          <w:rFonts w:ascii="Times New Roman" w:hAnsi="Times New Roman" w:cs="Times New Roman"/>
        </w:rPr>
        <w:t xml:space="preserve">the </w:t>
      </w:r>
      <w:r w:rsidR="00853330">
        <w:rPr>
          <w:rFonts w:ascii="Times New Roman" w:hAnsi="Times New Roman" w:cs="Times New Roman"/>
        </w:rPr>
        <w:t>‘Sun’, giving warmth, light and life here on Earth.</w:t>
      </w:r>
      <w:r w:rsidR="0022610A">
        <w:rPr>
          <w:rFonts w:ascii="Times New Roman" w:hAnsi="Times New Roman" w:cs="Times New Roman"/>
        </w:rPr>
        <w:t xml:space="preserve"> Finally, upon Orion’s death, </w:t>
      </w:r>
      <w:r w:rsidR="005503A2">
        <w:rPr>
          <w:rFonts w:ascii="Times New Roman" w:hAnsi="Times New Roman" w:cs="Times New Roman"/>
        </w:rPr>
        <w:t xml:space="preserve">his being immortalised in the heavens by Zeus </w:t>
      </w:r>
      <w:r w:rsidR="00527376">
        <w:rPr>
          <w:rFonts w:ascii="Times New Roman" w:hAnsi="Times New Roman" w:cs="Times New Roman"/>
        </w:rPr>
        <w:t xml:space="preserve">allows for the opportunity for ageless telling and retelling of the myth of Orion. </w:t>
      </w:r>
      <w:r w:rsidR="00CB7BCE">
        <w:rPr>
          <w:rFonts w:ascii="Times New Roman" w:hAnsi="Times New Roman" w:cs="Times New Roman"/>
        </w:rPr>
        <w:t xml:space="preserve"> </w:t>
      </w:r>
    </w:p>
    <w:p w14:paraId="7ACA7337" w14:textId="46F2D0D1" w:rsidR="00A25017" w:rsidRPr="008A7DA6" w:rsidRDefault="00DD5F5D" w:rsidP="008A7DA6">
      <w:pPr>
        <w:tabs>
          <w:tab w:val="left" w:pos="1792"/>
        </w:tabs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characterisation of Orion is </w:t>
      </w:r>
      <w:r w:rsidR="003467DC">
        <w:rPr>
          <w:rFonts w:ascii="Times New Roman" w:hAnsi="Times New Roman" w:cs="Times New Roman"/>
        </w:rPr>
        <w:t>all too familiar, within the context of Classical Greek literature. Classical Greek heroes, divine, mortal, and demi-god, are a</w:t>
      </w:r>
      <w:r w:rsidR="00852498">
        <w:rPr>
          <w:rFonts w:ascii="Times New Roman" w:hAnsi="Times New Roman" w:cs="Times New Roman"/>
        </w:rPr>
        <w:t xml:space="preserve">ll burdened with the vices and virtues of </w:t>
      </w:r>
      <w:r w:rsidR="00C4308C">
        <w:rPr>
          <w:rFonts w:ascii="Times New Roman" w:hAnsi="Times New Roman" w:cs="Times New Roman"/>
        </w:rPr>
        <w:t xml:space="preserve">the ‘human experience’. </w:t>
      </w:r>
      <w:r w:rsidR="00641990">
        <w:rPr>
          <w:rFonts w:ascii="Times New Roman" w:hAnsi="Times New Roman" w:cs="Times New Roman"/>
        </w:rPr>
        <w:t>Furthermore, s</w:t>
      </w:r>
      <w:r w:rsidR="00C4308C">
        <w:rPr>
          <w:rFonts w:ascii="Times New Roman" w:hAnsi="Times New Roman" w:cs="Times New Roman"/>
        </w:rPr>
        <w:t>tories and myths</w:t>
      </w:r>
      <w:r w:rsidR="00063BD9">
        <w:rPr>
          <w:rFonts w:ascii="Times New Roman" w:hAnsi="Times New Roman" w:cs="Times New Roman"/>
        </w:rPr>
        <w:t xml:space="preserve"> in Classical Greece</w:t>
      </w:r>
      <w:r w:rsidR="00C4308C">
        <w:rPr>
          <w:rFonts w:ascii="Times New Roman" w:hAnsi="Times New Roman" w:cs="Times New Roman"/>
        </w:rPr>
        <w:t>, such as that of Orion</w:t>
      </w:r>
      <w:r w:rsidR="00063BD9">
        <w:rPr>
          <w:rFonts w:ascii="Times New Roman" w:hAnsi="Times New Roman" w:cs="Times New Roman"/>
        </w:rPr>
        <w:t xml:space="preserve">, </w:t>
      </w:r>
      <w:r w:rsidR="00EF1ACE">
        <w:rPr>
          <w:rFonts w:ascii="Times New Roman" w:hAnsi="Times New Roman" w:cs="Times New Roman"/>
        </w:rPr>
        <w:t xml:space="preserve">tend to follow a functional and structural pattern. </w:t>
      </w:r>
      <w:r w:rsidR="00C65A69">
        <w:rPr>
          <w:rFonts w:ascii="Times New Roman" w:hAnsi="Times New Roman" w:cs="Times New Roman"/>
        </w:rPr>
        <w:t xml:space="preserve">A study of the links between the </w:t>
      </w:r>
      <w:r w:rsidR="00B03247">
        <w:rPr>
          <w:rFonts w:ascii="Times New Roman" w:hAnsi="Times New Roman" w:cs="Times New Roman"/>
        </w:rPr>
        <w:t>‘</w:t>
      </w:r>
      <w:r w:rsidR="00C65A69">
        <w:rPr>
          <w:rFonts w:ascii="Times New Roman" w:hAnsi="Times New Roman" w:cs="Times New Roman"/>
        </w:rPr>
        <w:t>Sky Myth of Orion in Classical Greece</w:t>
      </w:r>
      <w:r w:rsidR="00B03247">
        <w:rPr>
          <w:rFonts w:ascii="Times New Roman" w:hAnsi="Times New Roman" w:cs="Times New Roman"/>
        </w:rPr>
        <w:t>’</w:t>
      </w:r>
      <w:r w:rsidR="00C65A69">
        <w:rPr>
          <w:rFonts w:ascii="Times New Roman" w:hAnsi="Times New Roman" w:cs="Times New Roman"/>
        </w:rPr>
        <w:t xml:space="preserve"> and structural and functional </w:t>
      </w:r>
      <w:r w:rsidR="00B03247">
        <w:rPr>
          <w:rFonts w:ascii="Times New Roman" w:hAnsi="Times New Roman" w:cs="Times New Roman"/>
        </w:rPr>
        <w:t xml:space="preserve">mythic </w:t>
      </w:r>
      <w:r w:rsidR="00C65A69">
        <w:rPr>
          <w:rFonts w:ascii="Times New Roman" w:hAnsi="Times New Roman" w:cs="Times New Roman"/>
        </w:rPr>
        <w:t xml:space="preserve">theory will be explored further in Section IV. </w:t>
      </w:r>
    </w:p>
    <w:p w14:paraId="20877386" w14:textId="131EAF6D" w:rsidR="00FD2111" w:rsidRPr="00FE63CE" w:rsidRDefault="00C80482" w:rsidP="00A2501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 w:rsidRPr="00FE63CE">
        <w:rPr>
          <w:rFonts w:ascii="Times New Roman" w:hAnsi="Times New Roman" w:cs="Times New Roman"/>
          <w:u w:val="single"/>
        </w:rPr>
        <w:t xml:space="preserve">Pleiades in </w:t>
      </w:r>
      <w:r w:rsidR="0058551C">
        <w:rPr>
          <w:rFonts w:ascii="Times New Roman" w:hAnsi="Times New Roman" w:cs="Times New Roman"/>
          <w:u w:val="single"/>
        </w:rPr>
        <w:t xml:space="preserve">Medieval </w:t>
      </w:r>
      <w:r w:rsidRPr="00FE63CE">
        <w:rPr>
          <w:rFonts w:ascii="Times New Roman" w:hAnsi="Times New Roman" w:cs="Times New Roman"/>
          <w:u w:val="single"/>
        </w:rPr>
        <w:t>Japanese Mythology</w:t>
      </w:r>
    </w:p>
    <w:p w14:paraId="270D0EE3" w14:textId="59DCB555" w:rsidR="008A7DA6" w:rsidRDefault="00E2715C" w:rsidP="00D14791">
      <w:pPr>
        <w:spacing w:line="360" w:lineRule="auto"/>
        <w:rPr>
          <w:rFonts w:ascii="Times New Roman" w:hAnsi="Times New Roman" w:cs="Times New Roman"/>
        </w:rPr>
      </w:pPr>
      <w:r w:rsidRPr="00E2715C">
        <w:rPr>
          <w:rFonts w:ascii="Times New Roman" w:hAnsi="Times New Roman" w:cs="Times New Roman"/>
        </w:rPr>
        <w:t xml:space="preserve">Pleiadic myth abounds throughout </w:t>
      </w:r>
      <w:r w:rsidR="00DA42C9">
        <w:rPr>
          <w:rFonts w:ascii="Times New Roman" w:hAnsi="Times New Roman" w:cs="Times New Roman"/>
        </w:rPr>
        <w:t xml:space="preserve">a variety of global societies. In the above myth, Orion shares parts of his mythology with the Pleiades, or seven-sisters. </w:t>
      </w:r>
      <w:r w:rsidR="001F26A3">
        <w:rPr>
          <w:rFonts w:ascii="Times New Roman" w:hAnsi="Times New Roman" w:cs="Times New Roman"/>
        </w:rPr>
        <w:t>Andrews (2004) conducted a</w:t>
      </w:r>
      <w:r w:rsidR="00112BA8">
        <w:rPr>
          <w:rFonts w:ascii="Times New Roman" w:hAnsi="Times New Roman" w:cs="Times New Roman"/>
        </w:rPr>
        <w:t xml:space="preserve">n international </w:t>
      </w:r>
      <w:r w:rsidR="001F26A3">
        <w:rPr>
          <w:rFonts w:ascii="Times New Roman" w:hAnsi="Times New Roman" w:cs="Times New Roman"/>
        </w:rPr>
        <w:t xml:space="preserve">survey of myths associated with </w:t>
      </w:r>
      <w:r w:rsidR="00155803">
        <w:rPr>
          <w:rFonts w:ascii="Times New Roman" w:hAnsi="Times New Roman" w:cs="Times New Roman"/>
        </w:rPr>
        <w:t>the Pleiades”</w:t>
      </w:r>
      <w:r w:rsidR="00A8741C">
        <w:rPr>
          <w:rFonts w:ascii="Times New Roman" w:hAnsi="Times New Roman" w:cs="Times New Roman"/>
        </w:rPr>
        <w:t>.</w:t>
      </w:r>
      <w:r w:rsidR="00155803">
        <w:rPr>
          <w:rStyle w:val="FootnoteReference"/>
          <w:rFonts w:ascii="Times New Roman" w:hAnsi="Times New Roman" w:cs="Times New Roman"/>
        </w:rPr>
        <w:footnoteReference w:id="20"/>
      </w:r>
      <w:r w:rsidR="00A8741C">
        <w:rPr>
          <w:rFonts w:ascii="Times New Roman" w:hAnsi="Times New Roman" w:cs="Times New Roman"/>
        </w:rPr>
        <w:t xml:space="preserve"> This extensive endeavour highlighted </w:t>
      </w:r>
      <w:r w:rsidR="004D21CF">
        <w:rPr>
          <w:rFonts w:ascii="Times New Roman" w:hAnsi="Times New Roman" w:cs="Times New Roman"/>
        </w:rPr>
        <w:t xml:space="preserve">“universal </w:t>
      </w:r>
      <w:r w:rsidR="004D21CF">
        <w:rPr>
          <w:rFonts w:ascii="Times New Roman" w:hAnsi="Times New Roman" w:cs="Times New Roman"/>
        </w:rPr>
        <w:lastRenderedPageBreak/>
        <w:t>themes and motifs”</w:t>
      </w:r>
      <w:r w:rsidR="00C635FA">
        <w:rPr>
          <w:rFonts w:ascii="Times New Roman" w:hAnsi="Times New Roman" w:cs="Times New Roman"/>
        </w:rPr>
        <w:t>.</w:t>
      </w:r>
      <w:r w:rsidR="004D21CF">
        <w:rPr>
          <w:rStyle w:val="FootnoteReference"/>
          <w:rFonts w:ascii="Times New Roman" w:hAnsi="Times New Roman" w:cs="Times New Roman"/>
        </w:rPr>
        <w:footnoteReference w:id="21"/>
      </w:r>
      <w:r w:rsidR="00C635FA">
        <w:rPr>
          <w:rFonts w:ascii="Times New Roman" w:hAnsi="Times New Roman" w:cs="Times New Roman"/>
        </w:rPr>
        <w:t xml:space="preserve"> Andrews and Palmer (</w:t>
      </w:r>
      <w:r w:rsidR="00A252DF">
        <w:rPr>
          <w:rFonts w:ascii="Times New Roman" w:hAnsi="Times New Roman" w:cs="Times New Roman"/>
        </w:rPr>
        <w:t>2010)</w:t>
      </w:r>
      <w:r w:rsidR="00C635FA">
        <w:rPr>
          <w:rFonts w:ascii="Times New Roman" w:hAnsi="Times New Roman" w:cs="Times New Roman"/>
        </w:rPr>
        <w:t xml:space="preserve"> both suggest that</w:t>
      </w:r>
      <w:r w:rsidR="0085717A">
        <w:rPr>
          <w:rFonts w:ascii="Times New Roman" w:hAnsi="Times New Roman" w:cs="Times New Roman"/>
        </w:rPr>
        <w:t>, on the whole,</w:t>
      </w:r>
      <w:r w:rsidR="00C635FA">
        <w:rPr>
          <w:rFonts w:ascii="Times New Roman" w:hAnsi="Times New Roman" w:cs="Times New Roman"/>
        </w:rPr>
        <w:t xml:space="preserve"> </w:t>
      </w:r>
      <w:r w:rsidR="00A252DF">
        <w:rPr>
          <w:rFonts w:ascii="Times New Roman" w:hAnsi="Times New Roman" w:cs="Times New Roman"/>
        </w:rPr>
        <w:t>Pleiadic myth</w:t>
      </w:r>
      <w:r w:rsidR="0085717A">
        <w:rPr>
          <w:rFonts w:ascii="Times New Roman" w:hAnsi="Times New Roman" w:cs="Times New Roman"/>
        </w:rPr>
        <w:t xml:space="preserve"> is </w:t>
      </w:r>
      <w:r w:rsidR="002157FE">
        <w:rPr>
          <w:rFonts w:ascii="Times New Roman" w:hAnsi="Times New Roman" w:cs="Times New Roman"/>
        </w:rPr>
        <w:t xml:space="preserve">inclusive of </w:t>
      </w:r>
      <w:r w:rsidR="00D55413">
        <w:rPr>
          <w:rFonts w:ascii="Times New Roman" w:hAnsi="Times New Roman" w:cs="Times New Roman"/>
        </w:rPr>
        <w:t>stories about “young women, typically seven, with one sister who is either missing or lost</w:t>
      </w:r>
      <w:r w:rsidR="00C26E38">
        <w:rPr>
          <w:rFonts w:ascii="Times New Roman" w:hAnsi="Times New Roman" w:cs="Times New Roman"/>
        </w:rPr>
        <w:t>; they are pursued, typically by an older man or group of men”</w:t>
      </w:r>
      <w:r w:rsidR="00C26E38">
        <w:rPr>
          <w:rStyle w:val="FootnoteReference"/>
          <w:rFonts w:ascii="Times New Roman" w:hAnsi="Times New Roman" w:cs="Times New Roman"/>
        </w:rPr>
        <w:footnoteReference w:id="22"/>
      </w:r>
      <w:r w:rsidR="00E134BD">
        <w:rPr>
          <w:rFonts w:ascii="Times New Roman" w:hAnsi="Times New Roman" w:cs="Times New Roman"/>
        </w:rPr>
        <w:t xml:space="preserve"> This is true of the Classical Greek Sky Myth surrounding the pursuit of the Pleiades by Orion</w:t>
      </w:r>
      <w:r w:rsidR="00EA45A1">
        <w:rPr>
          <w:rFonts w:ascii="Times New Roman" w:hAnsi="Times New Roman" w:cs="Times New Roman"/>
        </w:rPr>
        <w:t>. T</w:t>
      </w:r>
      <w:r w:rsidR="007C6121">
        <w:rPr>
          <w:rFonts w:ascii="Times New Roman" w:hAnsi="Times New Roman" w:cs="Times New Roman"/>
        </w:rPr>
        <w:t>he Pleiades</w:t>
      </w:r>
      <w:r w:rsidR="00EA45A1">
        <w:rPr>
          <w:rFonts w:ascii="Times New Roman" w:hAnsi="Times New Roman" w:cs="Times New Roman"/>
        </w:rPr>
        <w:t>, being pursued by Orion</w:t>
      </w:r>
      <w:r w:rsidR="007C6121">
        <w:rPr>
          <w:rFonts w:ascii="Times New Roman" w:hAnsi="Times New Roman" w:cs="Times New Roman"/>
        </w:rPr>
        <w:t xml:space="preserve"> pray to Zeus to be rescued</w:t>
      </w:r>
      <w:r w:rsidR="00EA45A1">
        <w:rPr>
          <w:rFonts w:ascii="Times New Roman" w:hAnsi="Times New Roman" w:cs="Times New Roman"/>
        </w:rPr>
        <w:t>,</w:t>
      </w:r>
      <w:r w:rsidR="007C6121">
        <w:rPr>
          <w:rFonts w:ascii="Times New Roman" w:hAnsi="Times New Roman" w:cs="Times New Roman"/>
        </w:rPr>
        <w:t xml:space="preserve"> before being lifted into the heavens</w:t>
      </w:r>
      <w:r w:rsidR="000206D6">
        <w:rPr>
          <w:rFonts w:ascii="Times New Roman" w:hAnsi="Times New Roman" w:cs="Times New Roman"/>
        </w:rPr>
        <w:t>.</w:t>
      </w:r>
      <w:r w:rsidR="007C6121">
        <w:rPr>
          <w:rFonts w:ascii="Times New Roman" w:hAnsi="Times New Roman" w:cs="Times New Roman"/>
        </w:rPr>
        <w:t xml:space="preserve"> </w:t>
      </w:r>
      <w:r w:rsidR="000206D6">
        <w:rPr>
          <w:rFonts w:ascii="Times New Roman" w:hAnsi="Times New Roman" w:cs="Times New Roman"/>
        </w:rPr>
        <w:t>O</w:t>
      </w:r>
      <w:r w:rsidR="007C6121">
        <w:rPr>
          <w:rFonts w:ascii="Times New Roman" w:hAnsi="Times New Roman" w:cs="Times New Roman"/>
        </w:rPr>
        <w:t>nly, in an ironic twist of fate,</w:t>
      </w:r>
      <w:r w:rsidR="00EA45A1">
        <w:rPr>
          <w:rFonts w:ascii="Times New Roman" w:hAnsi="Times New Roman" w:cs="Times New Roman"/>
        </w:rPr>
        <w:t xml:space="preserve"> to</w:t>
      </w:r>
      <w:r w:rsidR="007C6121">
        <w:rPr>
          <w:rFonts w:ascii="Times New Roman" w:hAnsi="Times New Roman" w:cs="Times New Roman"/>
        </w:rPr>
        <w:t xml:space="preserve"> </w:t>
      </w:r>
      <w:r w:rsidR="004C0CB5">
        <w:rPr>
          <w:rFonts w:ascii="Times New Roman" w:hAnsi="Times New Roman" w:cs="Times New Roman"/>
        </w:rPr>
        <w:t xml:space="preserve">have Orion placed in pursuit once again. </w:t>
      </w:r>
    </w:p>
    <w:p w14:paraId="7CF0F125" w14:textId="3863AB54" w:rsidR="009B03DA" w:rsidRDefault="00452891" w:rsidP="00D14791">
      <w:pPr>
        <w:spacing w:line="360" w:lineRule="auto"/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</w:pPr>
      <w:r>
        <w:rPr>
          <w:rFonts w:ascii="Times New Roman" w:hAnsi="Times New Roman" w:cs="Times New Roman"/>
        </w:rPr>
        <w:t xml:space="preserve">However, in Japan, </w:t>
      </w:r>
      <w:r w:rsidR="00916C1A">
        <w:rPr>
          <w:rFonts w:ascii="Times New Roman" w:hAnsi="Times New Roman" w:cs="Times New Roman"/>
        </w:rPr>
        <w:t>Palmer</w:t>
      </w:r>
      <w:r w:rsidR="00123EFF">
        <w:rPr>
          <w:rFonts w:ascii="Times New Roman" w:hAnsi="Times New Roman" w:cs="Times New Roman"/>
        </w:rPr>
        <w:t xml:space="preserve"> highlights that instead of one unique Pleiadic myth, Japan has several, including “more than sixty dialect words</w:t>
      </w:r>
      <w:r w:rsidR="00916C1A">
        <w:rPr>
          <w:rFonts w:ascii="Times New Roman" w:hAnsi="Times New Roman" w:cs="Times New Roman"/>
        </w:rPr>
        <w:t xml:space="preserve"> for the Pleiades”</w:t>
      </w:r>
      <w:r w:rsidR="00A72713">
        <w:rPr>
          <w:rFonts w:ascii="Times New Roman" w:hAnsi="Times New Roman" w:cs="Times New Roman"/>
        </w:rPr>
        <w:t>.</w:t>
      </w:r>
      <w:r w:rsidR="00916C1A">
        <w:rPr>
          <w:rStyle w:val="FootnoteReference"/>
          <w:rFonts w:ascii="Times New Roman" w:hAnsi="Times New Roman" w:cs="Times New Roman"/>
        </w:rPr>
        <w:footnoteReference w:id="23"/>
      </w:r>
      <w:r w:rsidR="00A72713">
        <w:rPr>
          <w:rFonts w:ascii="Times New Roman" w:hAnsi="Times New Roman" w:cs="Times New Roman"/>
        </w:rPr>
        <w:t xml:space="preserve"> Known commonly as the </w:t>
      </w:r>
      <w:r w:rsidR="00A72713">
        <w:rPr>
          <w:rFonts w:ascii="Times New Roman" w:hAnsi="Times New Roman" w:cs="Times New Roman"/>
          <w:i/>
        </w:rPr>
        <w:t>Subaru</w:t>
      </w:r>
      <w:r w:rsidR="009F1C6C">
        <w:rPr>
          <w:rFonts w:ascii="Times New Roman" w:hAnsi="Times New Roman" w:cs="Times New Roman"/>
        </w:rPr>
        <w:t>, or ‘clustered’</w:t>
      </w:r>
      <w:r w:rsidR="00E11321">
        <w:rPr>
          <w:rFonts w:ascii="Times New Roman" w:hAnsi="Times New Roman" w:cs="Times New Roman"/>
        </w:rPr>
        <w:t xml:space="preserve">, it is also known by </w:t>
      </w:r>
      <w:r w:rsidR="00E11321">
        <w:rPr>
          <w:rFonts w:ascii="Times New Roman" w:hAnsi="Times New Roman" w:cs="Times New Roman"/>
          <w:i/>
        </w:rPr>
        <w:t>Muzura</w:t>
      </w:r>
      <w:r w:rsidR="00E11321">
        <w:rPr>
          <w:rFonts w:ascii="Times New Roman" w:hAnsi="Times New Roman" w:cs="Times New Roman"/>
        </w:rPr>
        <w:t xml:space="preserve">, or </w:t>
      </w:r>
      <w:r w:rsidR="0017361E">
        <w:rPr>
          <w:rFonts w:ascii="Times New Roman" w:hAnsi="Times New Roman" w:cs="Times New Roman"/>
        </w:rPr>
        <w:t>‘six-stars’, given that only six are visible to the naked eye.</w:t>
      </w:r>
      <w:r w:rsidR="0017361E">
        <w:rPr>
          <w:rStyle w:val="FootnoteReference"/>
          <w:rFonts w:ascii="Times New Roman" w:hAnsi="Times New Roman" w:cs="Times New Roman"/>
        </w:rPr>
        <w:footnoteReference w:id="24"/>
      </w:r>
      <w:r w:rsidR="008A22B1">
        <w:rPr>
          <w:rFonts w:ascii="Times New Roman" w:hAnsi="Times New Roman" w:cs="Times New Roman"/>
        </w:rPr>
        <w:t xml:space="preserve"> The earliest, and most common Pleiadic myth in Japan comes from the </w:t>
      </w:r>
      <w:r w:rsidR="008A22B1">
        <w:rPr>
          <w:rFonts w:ascii="Times New Roman" w:hAnsi="Times New Roman" w:cs="Times New Roman"/>
          <w:i/>
        </w:rPr>
        <w:t>Tango no Kuni Fudoki Itsubun</w:t>
      </w:r>
      <w:r w:rsidR="00471436">
        <w:rPr>
          <w:rFonts w:ascii="Times New Roman" w:hAnsi="Times New Roman" w:cs="Times New Roman"/>
          <w:i/>
        </w:rPr>
        <w:t xml:space="preserve"> </w:t>
      </w:r>
      <w:r w:rsidR="00471436">
        <w:rPr>
          <w:rFonts w:ascii="Times New Roman" w:hAnsi="Times New Roman" w:cs="Times New Roman"/>
        </w:rPr>
        <w:t>of the 8</w:t>
      </w:r>
      <w:r w:rsidR="00471436" w:rsidRPr="00471436">
        <w:rPr>
          <w:rFonts w:ascii="Times New Roman" w:hAnsi="Times New Roman" w:cs="Times New Roman"/>
          <w:vertAlign w:val="superscript"/>
        </w:rPr>
        <w:t>th</w:t>
      </w:r>
      <w:r w:rsidR="00471436">
        <w:rPr>
          <w:rFonts w:ascii="Times New Roman" w:hAnsi="Times New Roman" w:cs="Times New Roman"/>
        </w:rPr>
        <w:t xml:space="preserve"> century CE</w:t>
      </w:r>
      <w:r w:rsidR="00647080">
        <w:rPr>
          <w:rFonts w:ascii="Times New Roman" w:hAnsi="Times New Roman" w:cs="Times New Roman"/>
        </w:rPr>
        <w:t xml:space="preserve">. In common with the myth of Orion, </w:t>
      </w:r>
      <w:r w:rsidR="009B03DA">
        <w:rPr>
          <w:rFonts w:ascii="Times New Roman" w:hAnsi="Times New Roman" w:cs="Times New Roman"/>
        </w:rPr>
        <w:t xml:space="preserve">the tale of </w:t>
      </w:r>
      <w:r w:rsidR="009B03DA" w:rsidRPr="00F562AA">
        <w:rPr>
          <w:rFonts w:ascii="Times New Roman" w:hAnsi="Times New Roman" w:cs="Times New Roman"/>
          <w:i/>
        </w:rPr>
        <w:t>Urashima Tar</w:t>
      </w:r>
      <w:r w:rsidR="00F562AA" w:rsidRPr="00F562AA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ō</w:t>
      </w:r>
      <w:r w:rsidR="002566B1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 xml:space="preserve"> </w:t>
      </w:r>
      <w:r w:rsidR="002566B1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is literary, and can be attributed to </w:t>
      </w:r>
      <w:r w:rsidR="00F50DDC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the mythologizing </w:t>
      </w:r>
      <w:r w:rsidR="00866E9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of a cosmological, calendrical </w:t>
      </w:r>
      <w:r w:rsidR="00945A8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and to an extent navigational story.</w:t>
      </w:r>
      <w:r w:rsidR="00945A83">
        <w:rPr>
          <w:rStyle w:val="FootnoteReference"/>
          <w:rFonts w:ascii="Times New Roman" w:hAnsi="Times New Roman" w:cs="Times New Roman"/>
          <w:bCs/>
          <w:color w:val="222222"/>
          <w:shd w:val="clear" w:color="auto" w:fill="FFFFFF"/>
        </w:rPr>
        <w:footnoteReference w:id="25"/>
      </w:r>
      <w:r w:rsidR="00945A8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</w:t>
      </w:r>
      <w:r w:rsidR="00727C8B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Palmer </w:t>
      </w:r>
      <w:r w:rsidR="003A73CA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introduces t</w:t>
      </w:r>
      <w:r w:rsidR="00B06C20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he Pleiadic myth of </w:t>
      </w:r>
      <w:r w:rsidR="00B06C20" w:rsidRPr="00F562AA">
        <w:rPr>
          <w:rFonts w:ascii="Times New Roman" w:hAnsi="Times New Roman" w:cs="Times New Roman"/>
          <w:i/>
        </w:rPr>
        <w:t>Urashima Tar</w:t>
      </w:r>
      <w:r w:rsidR="00B06C20" w:rsidRPr="00F562AA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ō</w:t>
      </w:r>
      <w:r w:rsidR="003A73CA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,</w:t>
      </w:r>
    </w:p>
    <w:p w14:paraId="62B07906" w14:textId="12E1C3E8" w:rsidR="00E336D5" w:rsidRDefault="00040880" w:rsidP="00E336D5">
      <w:pPr>
        <w:spacing w:line="360" w:lineRule="auto"/>
        <w:ind w:left="360"/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</w:pPr>
      <w:r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They [Shimako and Kamehime the Turtle Maiden] held hands and slowly walked </w:t>
      </w:r>
      <w:r w:rsidR="00E90514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on. They arrived at the gate of a splendid residence. The maiden said, “Wait here a moment….</w:t>
      </w:r>
      <w:r w:rsidR="00BB1AD8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,” opened the gate</w:t>
      </w:r>
      <w:r w:rsidR="00310859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and went inside. Thereupon, seven children came along and said to each other, “Ah! He’s Kamehime’s companion</w:t>
      </w:r>
      <w:r w:rsidR="00E60154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!” ……. In</w:t>
      </w:r>
      <w:r w:rsidR="00697FBB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due course Kamehime </w:t>
      </w:r>
      <w:r w:rsidR="00132AC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returned and told Shimako about the children. She </w:t>
      </w:r>
      <w:r w:rsidR="00E60154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said,</w:t>
      </w:r>
      <w:r w:rsidR="00132AC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“The group of seven children are the Pleiades</w:t>
      </w:r>
      <w:r w:rsidR="00E60154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…...</w:t>
      </w:r>
      <w:r w:rsidR="00132AC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you need not think it strange.”</w:t>
      </w:r>
      <w:r w:rsidR="00917208">
        <w:rPr>
          <w:rStyle w:val="FootnoteReference"/>
          <w:rFonts w:ascii="Times New Roman" w:hAnsi="Times New Roman" w:cs="Times New Roman"/>
          <w:bCs/>
          <w:color w:val="222222"/>
          <w:shd w:val="clear" w:color="auto" w:fill="FFFFFF"/>
        </w:rPr>
        <w:footnoteReference w:id="26"/>
      </w:r>
    </w:p>
    <w:p w14:paraId="14562BF4" w14:textId="47D0A397" w:rsidR="00FE63CE" w:rsidRPr="00B9039B" w:rsidRDefault="00097727" w:rsidP="00B9039B">
      <w:pPr>
        <w:spacing w:line="360" w:lineRule="auto"/>
        <w:rPr>
          <w:rFonts w:ascii="Times New Roman" w:hAnsi="Times New Roman" w:cs="Times New Roman"/>
          <w:bCs/>
          <w:color w:val="222222"/>
          <w:shd w:val="clear" w:color="auto" w:fill="FFFFFF"/>
        </w:rPr>
      </w:pPr>
      <w:r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Although not alluding to the </w:t>
      </w:r>
      <w:r w:rsidR="0006721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universal motifs of the seven sisters, the seven sisters do appear in further versions of Pleiadic myth in Japan</w:t>
      </w:r>
      <w:r w:rsidR="00925525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. However, this appears to be more </w:t>
      </w:r>
      <w:r w:rsidR="00925525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independent</w:t>
      </w:r>
      <w:r w:rsidR="00925525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and based on regional mythology, rather than anything </w:t>
      </w:r>
      <w:r w:rsidR="009C0A67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universally cultural to Japan. In the myth of </w:t>
      </w:r>
      <w:r w:rsidR="009C0A67" w:rsidRPr="00F562AA">
        <w:rPr>
          <w:rFonts w:ascii="Times New Roman" w:hAnsi="Times New Roman" w:cs="Times New Roman"/>
          <w:i/>
        </w:rPr>
        <w:t>Urashima Tar</w:t>
      </w:r>
      <w:r w:rsidR="009C0A67" w:rsidRPr="00F562AA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ō</w:t>
      </w:r>
      <w:r w:rsidR="009C0A67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 xml:space="preserve"> </w:t>
      </w:r>
      <w:r w:rsidR="00D82A39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the Pleiades are instead portrayed as children. It can be suggested that the concept of plurality </w:t>
      </w:r>
      <w:r w:rsidR="00D52A6A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must</w:t>
      </w:r>
      <w:r w:rsidR="00D82A39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</w:t>
      </w:r>
      <w:r w:rsidR="00C7227E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come into effect with Pleiadic myth, given the nature of the star-cluster and the need for a plural myth that can fit </w:t>
      </w:r>
      <w:r w:rsidR="007C64F2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such a structure. </w:t>
      </w:r>
      <w:r w:rsidR="004027E8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However, it can be argued that</w:t>
      </w:r>
      <w:r w:rsidR="002B190A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despite the Pleiades offering cosmological, calendrical and navigational stories,</w:t>
      </w:r>
      <w:r w:rsidR="004027E8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this tale is </w:t>
      </w:r>
      <w:r w:rsidR="00A56F7B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solely one of </w:t>
      </w:r>
      <w:r w:rsidR="002B190A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a cosmological nature. It </w:t>
      </w:r>
      <w:r w:rsidR="002B190A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lastRenderedPageBreak/>
        <w:t xml:space="preserve">can be suggested, as </w:t>
      </w:r>
      <w:r w:rsidR="00B16260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Andrews does, that the splendid residence is synonymous with the Heavens as a whole, and that the Pleiades, as a </w:t>
      </w:r>
      <w:r w:rsidR="00D47E4E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cluster of stars, appear like child</w:t>
      </w:r>
      <w:r w:rsidR="00EB0283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ren</w:t>
      </w:r>
      <w:r w:rsidR="00D47E4E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of the heavens.</w:t>
      </w:r>
      <w:r w:rsidR="00656F84">
        <w:rPr>
          <w:rStyle w:val="FootnoteReference"/>
          <w:rFonts w:ascii="Times New Roman" w:hAnsi="Times New Roman" w:cs="Times New Roman"/>
          <w:bCs/>
          <w:color w:val="222222"/>
          <w:shd w:val="clear" w:color="auto" w:fill="FFFFFF"/>
        </w:rPr>
        <w:footnoteReference w:id="27"/>
      </w:r>
      <w:r w:rsidR="00D47E4E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</w:t>
      </w:r>
      <w:r w:rsidR="00E035B5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It should be noted that this is an interesting observation, given that the Pleiades </w:t>
      </w:r>
      <w:r w:rsidR="002F32FC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were direct ‘offspring’ of the Orion Stellar Nursery. </w:t>
      </w:r>
      <w:r w:rsidR="00D47E4E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In this context it could be suggested that the Japanese </w:t>
      </w:r>
      <w:r w:rsidR="00E035B5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telling of Pleiadic myth is ‘straightforward’. </w:t>
      </w:r>
      <w:r w:rsidR="00E035B5">
        <w:rPr>
          <w:rStyle w:val="FootnoteReference"/>
          <w:rFonts w:ascii="Times New Roman" w:hAnsi="Times New Roman" w:cs="Times New Roman"/>
          <w:bCs/>
          <w:color w:val="222222"/>
          <w:shd w:val="clear" w:color="auto" w:fill="FFFFFF"/>
        </w:rPr>
        <w:footnoteReference w:id="28"/>
      </w:r>
      <w:r w:rsidR="00656F84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</w:t>
      </w:r>
      <w:r w:rsidR="006D027C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However, study of further Pleiadic myth in Japan would show that this is not the case. </w:t>
      </w:r>
      <w:r w:rsidR="0093507B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Pleiadic myth in Japan has evolved regionally, with each region </w:t>
      </w:r>
      <w:r w:rsidR="005962FB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baring a myth born of this original story, each more complex than the other. If Pleiadic </w:t>
      </w:r>
      <w:r w:rsidR="0001388F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myth contributes anything to the study of mythic theory, then it fulfils Segal’s </w:t>
      </w:r>
      <w:r w:rsidR="0001388F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>independent</w:t>
      </w:r>
      <w:r w:rsidR="0001388F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</w:t>
      </w:r>
      <w:r w:rsidR="008D57A8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and </w:t>
      </w:r>
      <w:r w:rsidR="008D57A8">
        <w:rPr>
          <w:rStyle w:val="Strong"/>
          <w:rFonts w:ascii="Times New Roman" w:hAnsi="Times New Roman" w:cs="Times New Roman"/>
          <w:b w:val="0"/>
          <w:i/>
          <w:color w:val="222222"/>
          <w:shd w:val="clear" w:color="auto" w:fill="FFFFFF"/>
        </w:rPr>
        <w:t xml:space="preserve">diffusive </w:t>
      </w:r>
      <w:r w:rsidR="0001388F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>criteria</w:t>
      </w:r>
      <w:r w:rsidR="008D57A8">
        <w:rPr>
          <w:rStyle w:val="Strong"/>
          <w:rFonts w:ascii="Times New Roman" w:hAnsi="Times New Roman" w:cs="Times New Roman"/>
          <w:b w:val="0"/>
          <w:color w:val="222222"/>
          <w:shd w:val="clear" w:color="auto" w:fill="FFFFFF"/>
        </w:rPr>
        <w:t xml:space="preserve"> concurrently.</w:t>
      </w:r>
    </w:p>
    <w:p w14:paraId="5CE3DF41" w14:textId="64B9F0CB" w:rsidR="008B2C49" w:rsidRDefault="008B2C49" w:rsidP="00A2501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 w:rsidRPr="00B9039B">
        <w:rPr>
          <w:rFonts w:ascii="Times New Roman" w:hAnsi="Times New Roman" w:cs="Times New Roman"/>
          <w:u w:val="single"/>
        </w:rPr>
        <w:t>Compare and Contrast</w:t>
      </w:r>
    </w:p>
    <w:p w14:paraId="4C5784F2" w14:textId="57DBD3AA" w:rsidR="0065595C" w:rsidRPr="0065595C" w:rsidRDefault="00A41E48" w:rsidP="0024000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exploring these myths together, it is prominent to understand the </w:t>
      </w:r>
      <w:r w:rsidR="0024000A">
        <w:rPr>
          <w:rFonts w:ascii="Times New Roman" w:hAnsi="Times New Roman" w:cs="Times New Roman"/>
        </w:rPr>
        <w:t xml:space="preserve">role of the Sky Myth in its relation to human culture. Sky Myths </w:t>
      </w:r>
      <w:r w:rsidR="001E6B48">
        <w:rPr>
          <w:rFonts w:ascii="Times New Roman" w:hAnsi="Times New Roman" w:cs="Times New Roman"/>
        </w:rPr>
        <w:t xml:space="preserve">can be considered to represent cosmological, calendrical, explanational or navigational stories. </w:t>
      </w:r>
      <w:r w:rsidR="009A067B">
        <w:rPr>
          <w:rFonts w:ascii="Times New Roman" w:hAnsi="Times New Roman" w:cs="Times New Roman"/>
        </w:rPr>
        <w:t xml:space="preserve">In relation to the myth of Orion in Classical Greece, it can be suggested that Orion fulfils </w:t>
      </w:r>
      <w:r w:rsidR="006534D3">
        <w:rPr>
          <w:rFonts w:ascii="Times New Roman" w:hAnsi="Times New Roman" w:cs="Times New Roman"/>
        </w:rPr>
        <w:t xml:space="preserve">a Cosmological, Navigational and Calendrical role. The myth itself aims to explain the constellation of Orion within </w:t>
      </w:r>
      <w:r w:rsidR="00873F2C">
        <w:rPr>
          <w:rFonts w:ascii="Times New Roman" w:hAnsi="Times New Roman" w:cs="Times New Roman"/>
        </w:rPr>
        <w:t>a mythic narrative, this narrative also includes hints at Navigation</w:t>
      </w:r>
      <w:r w:rsidR="00301196">
        <w:rPr>
          <w:rFonts w:ascii="Times New Roman" w:hAnsi="Times New Roman" w:cs="Times New Roman"/>
        </w:rPr>
        <w:t xml:space="preserve">al </w:t>
      </w:r>
      <w:r w:rsidR="00873F2C">
        <w:rPr>
          <w:rFonts w:ascii="Times New Roman" w:hAnsi="Times New Roman" w:cs="Times New Roman"/>
        </w:rPr>
        <w:t>(</w:t>
      </w:r>
      <w:r w:rsidR="00301196">
        <w:rPr>
          <w:rFonts w:ascii="Times New Roman" w:hAnsi="Times New Roman" w:cs="Times New Roman"/>
        </w:rPr>
        <w:t>Orion meeting with the Sun in the East), and Calendrical roles. In comparison, the Medieval Japanese myth of the Pleiades</w:t>
      </w:r>
      <w:r w:rsidR="00855192">
        <w:rPr>
          <w:rFonts w:ascii="Times New Roman" w:hAnsi="Times New Roman" w:cs="Times New Roman"/>
        </w:rPr>
        <w:t xml:space="preserve"> too</w:t>
      </w:r>
      <w:r w:rsidR="003F0162">
        <w:rPr>
          <w:rFonts w:ascii="Times New Roman" w:hAnsi="Times New Roman" w:cs="Times New Roman"/>
        </w:rPr>
        <w:t>,</w:t>
      </w:r>
      <w:r w:rsidR="00855192">
        <w:rPr>
          <w:rFonts w:ascii="Times New Roman" w:hAnsi="Times New Roman" w:cs="Times New Roman"/>
        </w:rPr>
        <w:t xml:space="preserve"> fulfils a Cosmological</w:t>
      </w:r>
      <w:r w:rsidR="003F0162">
        <w:rPr>
          <w:rFonts w:ascii="Times New Roman" w:hAnsi="Times New Roman" w:cs="Times New Roman"/>
        </w:rPr>
        <w:t xml:space="preserve">, Navigational and Calendrical role. However, whilst Orion has a myth rooted on Earth placed in the heavens, </w:t>
      </w:r>
      <w:r w:rsidR="00D16E70">
        <w:rPr>
          <w:rFonts w:ascii="Times New Roman" w:hAnsi="Times New Roman" w:cs="Times New Roman"/>
        </w:rPr>
        <w:t xml:space="preserve">the Pleiadic myth takes place in the heavens and is contextualised by human experience. </w:t>
      </w:r>
    </w:p>
    <w:p w14:paraId="4C4F4EA6" w14:textId="2496E19A" w:rsidR="001C6917" w:rsidRDefault="00D16E70" w:rsidP="004452C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Moreover, through further analysis</w:t>
      </w:r>
      <w:r w:rsidR="004452C9">
        <w:rPr>
          <w:rFonts w:ascii="Times New Roman" w:hAnsi="Times New Roman" w:cs="Times New Roman"/>
        </w:rPr>
        <w:t xml:space="preserve">, one thing becomes increasingly apparent. The relationship between Sky Myths and the human experience. The personal characterisations of Orion, the </w:t>
      </w:r>
      <w:r w:rsidR="003A6339">
        <w:rPr>
          <w:rFonts w:ascii="Times New Roman" w:hAnsi="Times New Roman" w:cs="Times New Roman"/>
        </w:rPr>
        <w:t xml:space="preserve">human bases for his story prior to being placed in the heavens, all involve a deep connection between the Sky, and </w:t>
      </w:r>
      <w:r w:rsidR="00A8609B">
        <w:rPr>
          <w:rFonts w:ascii="Times New Roman" w:hAnsi="Times New Roman" w:cs="Times New Roman"/>
        </w:rPr>
        <w:t xml:space="preserve">human civilization. The same can be said of Pleiadic myth in Medieval Japan. </w:t>
      </w:r>
      <w:r w:rsidR="00D40AD8">
        <w:rPr>
          <w:rFonts w:ascii="Times New Roman" w:hAnsi="Times New Roman" w:cs="Times New Roman"/>
        </w:rPr>
        <w:t>Contextualising the story within the human experience of childbirth/childhood</w:t>
      </w:r>
      <w:r w:rsidR="00C95172">
        <w:rPr>
          <w:rFonts w:ascii="Times New Roman" w:hAnsi="Times New Roman" w:cs="Times New Roman"/>
        </w:rPr>
        <w:t xml:space="preserve">. </w:t>
      </w:r>
    </w:p>
    <w:p w14:paraId="15A45BF1" w14:textId="280F4553" w:rsidR="0067693C" w:rsidRPr="005326CD" w:rsidRDefault="00C95172" w:rsidP="004452C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Finally, </w:t>
      </w:r>
      <w:r w:rsidR="001B706E">
        <w:rPr>
          <w:rFonts w:ascii="Times New Roman" w:hAnsi="Times New Roman" w:cs="Times New Roman"/>
        </w:rPr>
        <w:t xml:space="preserve">it can be argued that both myths have a heavenly dimension, thus conforming to the cosmological element of a Sky Myth. Orion is taken from Earth, and placed in the Sky, as were other </w:t>
      </w:r>
      <w:r w:rsidR="00D57668">
        <w:rPr>
          <w:rFonts w:ascii="Times New Roman" w:hAnsi="Times New Roman" w:cs="Times New Roman"/>
        </w:rPr>
        <w:t>mythic figures from Classical Greek mythology. The Japanese Pleiadic myth is based in the heavens</w:t>
      </w:r>
      <w:r w:rsidR="0067693C">
        <w:rPr>
          <w:rFonts w:ascii="Times New Roman" w:hAnsi="Times New Roman" w:cs="Times New Roman"/>
        </w:rPr>
        <w:t xml:space="preserve">, </w:t>
      </w:r>
      <w:r w:rsidR="00C21F4B">
        <w:rPr>
          <w:rFonts w:ascii="Times New Roman" w:hAnsi="Times New Roman" w:cs="Times New Roman"/>
        </w:rPr>
        <w:t>or “splendid residence”.</w:t>
      </w:r>
      <w:r w:rsidR="00C21F4B">
        <w:rPr>
          <w:rStyle w:val="FootnoteReference"/>
          <w:rFonts w:ascii="Times New Roman" w:hAnsi="Times New Roman" w:cs="Times New Roman"/>
        </w:rPr>
        <w:footnoteReference w:id="29"/>
      </w:r>
      <w:r w:rsidR="00935F87">
        <w:rPr>
          <w:rFonts w:ascii="Times New Roman" w:hAnsi="Times New Roman" w:cs="Times New Roman"/>
        </w:rPr>
        <w:t xml:space="preserve"> Whereby a myth is formulated to explain the incidence of the Pleiades star-cluster. </w:t>
      </w:r>
    </w:p>
    <w:p w14:paraId="44EF1086" w14:textId="6CA7311D" w:rsidR="00C157E8" w:rsidRPr="00F2528E" w:rsidRDefault="00207C13" w:rsidP="00F2528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F2528E">
        <w:rPr>
          <w:rFonts w:ascii="Times New Roman" w:hAnsi="Times New Roman" w:cs="Times New Roman"/>
        </w:rPr>
        <w:lastRenderedPageBreak/>
        <w:t xml:space="preserve">Definition </w:t>
      </w:r>
    </w:p>
    <w:p w14:paraId="2F5F0DF5" w14:textId="7ABE9970" w:rsidR="00F2528E" w:rsidRDefault="00124AD6" w:rsidP="0099606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Burkert’s definition of myth can be broken down into specific elements. </w:t>
      </w:r>
      <w:r w:rsidR="00404D5B">
        <w:rPr>
          <w:rFonts w:ascii="Times New Roman" w:hAnsi="Times New Roman" w:cs="Times New Roman"/>
        </w:rPr>
        <w:t xml:space="preserve">He states that a myth </w:t>
      </w:r>
      <w:r w:rsidR="000A7337">
        <w:rPr>
          <w:rFonts w:ascii="Times New Roman" w:hAnsi="Times New Roman" w:cs="Times New Roman"/>
        </w:rPr>
        <w:t>“is characterized by its suitability for telling and retelling”</w:t>
      </w:r>
      <w:r w:rsidR="00B307D7">
        <w:rPr>
          <w:rFonts w:ascii="Times New Roman" w:hAnsi="Times New Roman" w:cs="Times New Roman"/>
        </w:rPr>
        <w:t>.</w:t>
      </w:r>
      <w:r w:rsidR="000A7337">
        <w:rPr>
          <w:rStyle w:val="FootnoteReference"/>
          <w:rFonts w:ascii="Times New Roman" w:hAnsi="Times New Roman" w:cs="Times New Roman"/>
        </w:rPr>
        <w:footnoteReference w:id="30"/>
      </w:r>
      <w:r w:rsidR="00B307D7">
        <w:rPr>
          <w:rFonts w:ascii="Times New Roman" w:hAnsi="Times New Roman" w:cs="Times New Roman"/>
        </w:rPr>
        <w:t xml:space="preserve"> </w:t>
      </w:r>
      <w:r w:rsidR="00ED55BD">
        <w:rPr>
          <w:rFonts w:ascii="Times New Roman" w:hAnsi="Times New Roman" w:cs="Times New Roman"/>
        </w:rPr>
        <w:t xml:space="preserve">Myth should also </w:t>
      </w:r>
      <w:r w:rsidR="00F11AC4">
        <w:rPr>
          <w:rFonts w:ascii="Times New Roman" w:hAnsi="Times New Roman" w:cs="Times New Roman"/>
        </w:rPr>
        <w:t>contain constant themes despite the fantastical motifs that define the story.</w:t>
      </w:r>
      <w:r w:rsidR="0099606A">
        <w:rPr>
          <w:rStyle w:val="FootnoteReference"/>
          <w:rFonts w:ascii="Times New Roman" w:hAnsi="Times New Roman" w:cs="Times New Roman"/>
        </w:rPr>
        <w:footnoteReference w:id="31"/>
      </w:r>
      <w:r w:rsidR="009C3DEA">
        <w:rPr>
          <w:rFonts w:ascii="Times New Roman" w:hAnsi="Times New Roman" w:cs="Times New Roman"/>
        </w:rPr>
        <w:t xml:space="preserve"> It can be suggested from the Classical Greek myth of Orion that this</w:t>
      </w:r>
      <w:r w:rsidR="00FA4284">
        <w:rPr>
          <w:rFonts w:ascii="Times New Roman" w:hAnsi="Times New Roman" w:cs="Times New Roman"/>
        </w:rPr>
        <w:t xml:space="preserve"> stemmed</w:t>
      </w:r>
      <w:r w:rsidR="009C3DEA">
        <w:rPr>
          <w:rFonts w:ascii="Times New Roman" w:hAnsi="Times New Roman" w:cs="Times New Roman"/>
        </w:rPr>
        <w:t xml:space="preserve"> a </w:t>
      </w:r>
      <w:r w:rsidR="00FA4284">
        <w:rPr>
          <w:rFonts w:ascii="Times New Roman" w:hAnsi="Times New Roman" w:cs="Times New Roman"/>
        </w:rPr>
        <w:t xml:space="preserve">literary and/or oral tradition, as such, the myth of Orion conforms to Burkert’s initial premise. </w:t>
      </w:r>
      <w:r w:rsidR="00A8468A">
        <w:rPr>
          <w:rFonts w:ascii="Times New Roman" w:hAnsi="Times New Roman" w:cs="Times New Roman"/>
        </w:rPr>
        <w:t xml:space="preserve">It is a story to be told and re-told. It can also be suggested that the myth of Orion, for all its fantastical </w:t>
      </w:r>
      <w:r w:rsidR="00063F98">
        <w:rPr>
          <w:rFonts w:ascii="Times New Roman" w:hAnsi="Times New Roman" w:cs="Times New Roman"/>
        </w:rPr>
        <w:t xml:space="preserve">motifs, contains constant themes. These themes link directly to Campbell and Harrison’s </w:t>
      </w:r>
      <w:r w:rsidR="00FD7483">
        <w:rPr>
          <w:rFonts w:ascii="Times New Roman" w:hAnsi="Times New Roman" w:cs="Times New Roman"/>
        </w:rPr>
        <w:t xml:space="preserve">functional and structural criteria. </w:t>
      </w:r>
    </w:p>
    <w:p w14:paraId="7D115711" w14:textId="08B6B864" w:rsidR="00FD7483" w:rsidRDefault="00FD7483" w:rsidP="0099606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Segal’s understanding of </w:t>
      </w:r>
      <w:r w:rsidR="00F53F5F">
        <w:rPr>
          <w:rFonts w:ascii="Times New Roman" w:hAnsi="Times New Roman" w:cs="Times New Roman"/>
        </w:rPr>
        <w:t>the links between origin and function are to be explored, then Orion can be considered a</w:t>
      </w:r>
      <w:r w:rsidR="003C05E8">
        <w:rPr>
          <w:rFonts w:ascii="Times New Roman" w:hAnsi="Times New Roman" w:cs="Times New Roman"/>
        </w:rPr>
        <w:t xml:space="preserve"> </w:t>
      </w:r>
      <w:r w:rsidR="003C05E8">
        <w:rPr>
          <w:rFonts w:ascii="Times New Roman" w:hAnsi="Times New Roman" w:cs="Times New Roman"/>
          <w:i/>
        </w:rPr>
        <w:t>diffusive</w:t>
      </w:r>
      <w:r w:rsidR="003C05E8">
        <w:rPr>
          <w:rFonts w:ascii="Times New Roman" w:hAnsi="Times New Roman" w:cs="Times New Roman"/>
        </w:rPr>
        <w:t xml:space="preserve"> myth. </w:t>
      </w:r>
      <w:r w:rsidR="00117EA5">
        <w:rPr>
          <w:rFonts w:ascii="Times New Roman" w:hAnsi="Times New Roman" w:cs="Times New Roman"/>
        </w:rPr>
        <w:t xml:space="preserve">Rather than being a product of </w:t>
      </w:r>
      <w:r w:rsidR="00117EA5" w:rsidRPr="00175F50">
        <w:rPr>
          <w:rFonts w:ascii="Times New Roman" w:hAnsi="Times New Roman" w:cs="Times New Roman"/>
          <w:i/>
        </w:rPr>
        <w:t xml:space="preserve">independent </w:t>
      </w:r>
      <w:r w:rsidR="00117EA5">
        <w:rPr>
          <w:rFonts w:ascii="Times New Roman" w:hAnsi="Times New Roman" w:cs="Times New Roman"/>
        </w:rPr>
        <w:t>societal</w:t>
      </w:r>
      <w:r w:rsidR="00117EA5">
        <w:rPr>
          <w:rFonts w:ascii="Times New Roman" w:hAnsi="Times New Roman" w:cs="Times New Roman"/>
        </w:rPr>
        <w:t xml:space="preserve"> mythology. </w:t>
      </w:r>
      <w:r w:rsidR="003C05E8">
        <w:rPr>
          <w:rFonts w:ascii="Times New Roman" w:hAnsi="Times New Roman" w:cs="Times New Roman"/>
        </w:rPr>
        <w:t xml:space="preserve">It clearly has a </w:t>
      </w:r>
      <w:r w:rsidR="00F54479">
        <w:rPr>
          <w:rFonts w:ascii="Times New Roman" w:hAnsi="Times New Roman" w:cs="Times New Roman"/>
        </w:rPr>
        <w:t>nexus built upon central geographic and cultural</w:t>
      </w:r>
      <w:r w:rsidR="00175F50">
        <w:rPr>
          <w:rFonts w:ascii="Times New Roman" w:hAnsi="Times New Roman" w:cs="Times New Roman"/>
        </w:rPr>
        <w:t xml:space="preserve"> elements. </w:t>
      </w:r>
    </w:p>
    <w:p w14:paraId="64CC8E3F" w14:textId="1A8282EA" w:rsidR="00085EAE" w:rsidRDefault="00B11141" w:rsidP="0099606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analysing the </w:t>
      </w:r>
      <w:r w:rsidR="00D40CD3">
        <w:rPr>
          <w:rFonts w:ascii="Times New Roman" w:hAnsi="Times New Roman" w:cs="Times New Roman"/>
        </w:rPr>
        <w:t xml:space="preserve">Medieval </w:t>
      </w:r>
      <w:r w:rsidR="00E9111E">
        <w:rPr>
          <w:rFonts w:ascii="Times New Roman" w:hAnsi="Times New Roman" w:cs="Times New Roman"/>
        </w:rPr>
        <w:t xml:space="preserve">Japanese myth of the Pleiades, </w:t>
      </w:r>
      <w:r w:rsidR="003B12F4">
        <w:rPr>
          <w:rFonts w:ascii="Times New Roman" w:hAnsi="Times New Roman" w:cs="Times New Roman"/>
        </w:rPr>
        <w:t xml:space="preserve">it can be suggested that this too is a story designed for telling and re-telling. However, in the re-telling of Pleiadic myth in Japan, it is evident that the myth evolved </w:t>
      </w:r>
      <w:r w:rsidR="00EB0E7F">
        <w:rPr>
          <w:rFonts w:ascii="Times New Roman" w:hAnsi="Times New Roman" w:cs="Times New Roman"/>
        </w:rPr>
        <w:t xml:space="preserve">in an </w:t>
      </w:r>
      <w:r w:rsidR="00EB0E7F" w:rsidRPr="00EB0E7F">
        <w:rPr>
          <w:rFonts w:ascii="Times New Roman" w:hAnsi="Times New Roman" w:cs="Times New Roman"/>
          <w:i/>
        </w:rPr>
        <w:t>independent</w:t>
      </w:r>
      <w:r w:rsidR="00EB0E7F">
        <w:rPr>
          <w:rFonts w:ascii="Times New Roman" w:hAnsi="Times New Roman" w:cs="Times New Roman"/>
        </w:rPr>
        <w:t xml:space="preserve"> </w:t>
      </w:r>
      <w:r w:rsidR="00B4261A">
        <w:rPr>
          <w:rFonts w:ascii="Times New Roman" w:hAnsi="Times New Roman" w:cs="Times New Roman"/>
        </w:rPr>
        <w:t xml:space="preserve">manner, from a </w:t>
      </w:r>
      <w:r w:rsidR="00B4261A">
        <w:rPr>
          <w:rFonts w:ascii="Times New Roman" w:hAnsi="Times New Roman" w:cs="Times New Roman"/>
          <w:i/>
        </w:rPr>
        <w:t>diffusive</w:t>
      </w:r>
      <w:r w:rsidR="00B4261A">
        <w:rPr>
          <w:rFonts w:ascii="Times New Roman" w:hAnsi="Times New Roman" w:cs="Times New Roman"/>
        </w:rPr>
        <w:t xml:space="preserve"> myth. The crossover between the two is hard to identify, </w:t>
      </w:r>
      <w:r w:rsidR="003C4498">
        <w:rPr>
          <w:rFonts w:ascii="Times New Roman" w:hAnsi="Times New Roman" w:cs="Times New Roman"/>
        </w:rPr>
        <w:t>as such, they appear to run concurrently. Again, like Orion, this tale</w:t>
      </w:r>
      <w:r w:rsidR="00BB54DA">
        <w:rPr>
          <w:rFonts w:ascii="Times New Roman" w:hAnsi="Times New Roman" w:cs="Times New Roman"/>
        </w:rPr>
        <w:t xml:space="preserve"> although less abstract and based upon multiple deities, does contain fantastical motifs that contain a level of constancy. </w:t>
      </w:r>
      <w:r w:rsidR="005955BE">
        <w:rPr>
          <w:rFonts w:ascii="Times New Roman" w:hAnsi="Times New Roman" w:cs="Times New Roman"/>
        </w:rPr>
        <w:t xml:space="preserve">Like Orion, these themes also </w:t>
      </w:r>
      <w:r w:rsidR="001E0BA7">
        <w:rPr>
          <w:rFonts w:ascii="Times New Roman" w:hAnsi="Times New Roman" w:cs="Times New Roman"/>
        </w:rPr>
        <w:t xml:space="preserve">link directly to Campbell and Harrison’s functional and structural frameworks. </w:t>
      </w:r>
    </w:p>
    <w:p w14:paraId="64773027" w14:textId="362BE2B8" w:rsidR="001E0BA7" w:rsidRDefault="001E0BA7" w:rsidP="001E0BA7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Function</w:t>
      </w:r>
    </w:p>
    <w:p w14:paraId="1CFB82C8" w14:textId="716782EA" w:rsidR="007E7BFD" w:rsidRDefault="008701D8" w:rsidP="008701D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Campbell </w:t>
      </w:r>
      <w:r w:rsidR="009C76C2">
        <w:rPr>
          <w:rFonts w:ascii="Times New Roman" w:hAnsi="Times New Roman" w:cs="Times New Roman"/>
        </w:rPr>
        <w:t>suggests that Myth be viewed as an ‘active’ “ingredient of human civilization”.</w:t>
      </w:r>
      <w:r w:rsidR="009C76C2">
        <w:rPr>
          <w:rStyle w:val="FootnoteReference"/>
          <w:rFonts w:ascii="Times New Roman" w:hAnsi="Times New Roman" w:cs="Times New Roman"/>
        </w:rPr>
        <w:footnoteReference w:id="32"/>
      </w:r>
      <w:r w:rsidR="00B91A13">
        <w:rPr>
          <w:rFonts w:ascii="Times New Roman" w:hAnsi="Times New Roman" w:cs="Times New Roman"/>
        </w:rPr>
        <w:t xml:space="preserve"> This Campbell terms the functionality of myth. </w:t>
      </w:r>
      <w:r w:rsidR="00674E00">
        <w:rPr>
          <w:rFonts w:ascii="Times New Roman" w:hAnsi="Times New Roman" w:cs="Times New Roman"/>
        </w:rPr>
        <w:t xml:space="preserve">If a myth meets Campbell’s criteria, </w:t>
      </w:r>
      <w:r w:rsidR="007E7BFD">
        <w:rPr>
          <w:rFonts w:ascii="Times New Roman" w:hAnsi="Times New Roman" w:cs="Times New Roman"/>
        </w:rPr>
        <w:t>its functionality can be extrapolated. In terms of the myth of Orion in Classical Greece</w:t>
      </w:r>
      <w:r w:rsidR="005309FF">
        <w:rPr>
          <w:rFonts w:ascii="Times New Roman" w:hAnsi="Times New Roman" w:cs="Times New Roman"/>
        </w:rPr>
        <w:t xml:space="preserve">, Orion meets all four of Campbell’s premises. It can be argued that the myth of Orion </w:t>
      </w:r>
      <w:r w:rsidR="009916AF">
        <w:rPr>
          <w:rFonts w:ascii="Times New Roman" w:hAnsi="Times New Roman" w:cs="Times New Roman"/>
        </w:rPr>
        <w:t xml:space="preserve">opens the mind to the cosmos, explaining the power </w:t>
      </w:r>
      <w:r w:rsidR="00211EF2">
        <w:rPr>
          <w:rFonts w:ascii="Times New Roman" w:hAnsi="Times New Roman" w:cs="Times New Roman"/>
        </w:rPr>
        <w:t>therein. Furthermore, it can be argued as Campion (</w:t>
      </w:r>
      <w:r w:rsidR="00D715DA">
        <w:rPr>
          <w:rFonts w:ascii="Times New Roman" w:hAnsi="Times New Roman" w:cs="Times New Roman"/>
        </w:rPr>
        <w:t xml:space="preserve">2008) does, that the myth of Orion has a “clear moral lesson: that bad behaviour leads to punishment, but that salvation </w:t>
      </w:r>
      <w:r w:rsidR="007B45CE">
        <w:rPr>
          <w:rFonts w:ascii="Times New Roman" w:hAnsi="Times New Roman" w:cs="Times New Roman"/>
        </w:rPr>
        <w:t>is always available from the gods”.</w:t>
      </w:r>
      <w:r w:rsidR="007B45CE">
        <w:rPr>
          <w:rStyle w:val="FootnoteReference"/>
          <w:rFonts w:ascii="Times New Roman" w:hAnsi="Times New Roman" w:cs="Times New Roman"/>
        </w:rPr>
        <w:footnoteReference w:id="33"/>
      </w:r>
      <w:r w:rsidR="00B37513">
        <w:rPr>
          <w:rFonts w:ascii="Times New Roman" w:hAnsi="Times New Roman" w:cs="Times New Roman"/>
        </w:rPr>
        <w:t xml:space="preserve"> Thus, fulfilling Campbell’s </w:t>
      </w:r>
      <w:r w:rsidR="00B37513">
        <w:rPr>
          <w:rFonts w:ascii="Times New Roman" w:hAnsi="Times New Roman" w:cs="Times New Roman"/>
          <w:i/>
        </w:rPr>
        <w:t>enforcement</w:t>
      </w:r>
      <w:r w:rsidR="00B37513">
        <w:rPr>
          <w:rFonts w:ascii="Times New Roman" w:hAnsi="Times New Roman" w:cs="Times New Roman"/>
        </w:rPr>
        <w:t xml:space="preserve"> premise. </w:t>
      </w:r>
      <w:r w:rsidR="000A224C">
        <w:rPr>
          <w:rFonts w:ascii="Times New Roman" w:hAnsi="Times New Roman" w:cs="Times New Roman"/>
        </w:rPr>
        <w:t xml:space="preserve">Finally, it is hard to </w:t>
      </w:r>
      <w:r w:rsidR="00466B68">
        <w:rPr>
          <w:rFonts w:ascii="Times New Roman" w:hAnsi="Times New Roman" w:cs="Times New Roman"/>
        </w:rPr>
        <w:t xml:space="preserve">see at what level Campbell’s </w:t>
      </w:r>
      <w:r w:rsidR="00466B68">
        <w:rPr>
          <w:rFonts w:ascii="Times New Roman" w:hAnsi="Times New Roman" w:cs="Times New Roman"/>
          <w:i/>
        </w:rPr>
        <w:t>individuation</w:t>
      </w:r>
      <w:r w:rsidR="00466B68">
        <w:rPr>
          <w:rFonts w:ascii="Times New Roman" w:hAnsi="Times New Roman" w:cs="Times New Roman"/>
        </w:rPr>
        <w:t xml:space="preserve"> would work, it can be suggested that as a </w:t>
      </w:r>
      <w:r w:rsidR="00466B68">
        <w:rPr>
          <w:rFonts w:ascii="Times New Roman" w:hAnsi="Times New Roman" w:cs="Times New Roman"/>
          <w:i/>
        </w:rPr>
        <w:t>diffusive</w:t>
      </w:r>
      <w:r w:rsidR="00466B68">
        <w:rPr>
          <w:rFonts w:ascii="Times New Roman" w:hAnsi="Times New Roman" w:cs="Times New Roman"/>
        </w:rPr>
        <w:t xml:space="preserve"> myth it would encompass a large collective unconscious and </w:t>
      </w:r>
      <w:r w:rsidR="00D40CD3">
        <w:rPr>
          <w:rFonts w:ascii="Times New Roman" w:hAnsi="Times New Roman" w:cs="Times New Roman"/>
        </w:rPr>
        <w:t xml:space="preserve">potentially </w:t>
      </w:r>
      <w:r w:rsidR="00466B68">
        <w:rPr>
          <w:rFonts w:ascii="Times New Roman" w:hAnsi="Times New Roman" w:cs="Times New Roman"/>
        </w:rPr>
        <w:t>deliver it into cosmological awareness</w:t>
      </w:r>
      <w:r w:rsidR="00D40CD3">
        <w:rPr>
          <w:rFonts w:ascii="Times New Roman" w:hAnsi="Times New Roman" w:cs="Times New Roman"/>
        </w:rPr>
        <w:t xml:space="preserve"> through myth. </w:t>
      </w:r>
    </w:p>
    <w:p w14:paraId="2B162E5D" w14:textId="326C3AC6" w:rsidR="00D40CD3" w:rsidRPr="00DA70EE" w:rsidRDefault="00D40CD3" w:rsidP="008701D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In exploring the Pleiades in Medieval Japanese mythology, </w:t>
      </w:r>
      <w:r w:rsidR="00797ADB">
        <w:rPr>
          <w:rFonts w:ascii="Times New Roman" w:hAnsi="Times New Roman" w:cs="Times New Roman"/>
        </w:rPr>
        <w:t xml:space="preserve">it can be </w:t>
      </w:r>
      <w:r w:rsidR="00410F4A">
        <w:rPr>
          <w:rFonts w:ascii="Times New Roman" w:hAnsi="Times New Roman" w:cs="Times New Roman"/>
        </w:rPr>
        <w:t>argued</w:t>
      </w:r>
      <w:r w:rsidR="00107CAC">
        <w:rPr>
          <w:rFonts w:ascii="Times New Roman" w:hAnsi="Times New Roman" w:cs="Times New Roman"/>
        </w:rPr>
        <w:t xml:space="preserve"> that without offering </w:t>
      </w:r>
      <w:r w:rsidR="00590272">
        <w:rPr>
          <w:rFonts w:ascii="Times New Roman" w:hAnsi="Times New Roman" w:cs="Times New Roman"/>
        </w:rPr>
        <w:t>further context for this myth</w:t>
      </w:r>
      <w:r w:rsidR="000A6B93">
        <w:rPr>
          <w:rFonts w:ascii="Times New Roman" w:hAnsi="Times New Roman" w:cs="Times New Roman"/>
        </w:rPr>
        <w:t xml:space="preserve">, a face value understanding might seem hard to analyse. </w:t>
      </w:r>
      <w:r w:rsidR="00410F4A">
        <w:rPr>
          <w:rFonts w:ascii="Times New Roman" w:hAnsi="Times New Roman" w:cs="Times New Roman"/>
        </w:rPr>
        <w:t>However, i</w:t>
      </w:r>
      <w:r w:rsidR="00316CE1">
        <w:rPr>
          <w:rFonts w:ascii="Times New Roman" w:hAnsi="Times New Roman" w:cs="Times New Roman"/>
        </w:rPr>
        <w:t xml:space="preserve">t can be </w:t>
      </w:r>
      <w:r w:rsidR="00410F4A">
        <w:rPr>
          <w:rFonts w:ascii="Times New Roman" w:hAnsi="Times New Roman" w:cs="Times New Roman"/>
        </w:rPr>
        <w:t>suggested that this myth does fit aspects of Ca</w:t>
      </w:r>
      <w:r w:rsidR="0046385B">
        <w:rPr>
          <w:rFonts w:ascii="Times New Roman" w:hAnsi="Times New Roman" w:cs="Times New Roman"/>
        </w:rPr>
        <w:t xml:space="preserve">mpbell’s criteria. In exploring a cosmological phenomenon of the heavens, and relating it to </w:t>
      </w:r>
      <w:r w:rsidR="0066576D">
        <w:rPr>
          <w:rFonts w:ascii="Times New Roman" w:hAnsi="Times New Roman" w:cs="Times New Roman"/>
        </w:rPr>
        <w:t xml:space="preserve">human existence, this myth conforms to Campbell’s </w:t>
      </w:r>
      <w:r w:rsidR="00DA70EE" w:rsidRPr="00DA70EE">
        <w:rPr>
          <w:rFonts w:ascii="Times New Roman" w:hAnsi="Times New Roman" w:cs="Times New Roman"/>
          <w:i/>
        </w:rPr>
        <w:t xml:space="preserve">reconciliation, interpretation </w:t>
      </w:r>
      <w:r w:rsidR="00DA70EE" w:rsidRPr="00DA70EE">
        <w:rPr>
          <w:rFonts w:ascii="Times New Roman" w:hAnsi="Times New Roman" w:cs="Times New Roman"/>
        </w:rPr>
        <w:t>and</w:t>
      </w:r>
      <w:r w:rsidR="00DA70EE" w:rsidRPr="00DA70EE">
        <w:rPr>
          <w:rFonts w:ascii="Times New Roman" w:hAnsi="Times New Roman" w:cs="Times New Roman"/>
          <w:i/>
        </w:rPr>
        <w:t xml:space="preserve"> individuation</w:t>
      </w:r>
      <w:r w:rsidR="00DA70EE">
        <w:rPr>
          <w:rFonts w:ascii="Times New Roman" w:hAnsi="Times New Roman" w:cs="Times New Roman"/>
          <w:i/>
        </w:rPr>
        <w:t xml:space="preserve"> </w:t>
      </w:r>
      <w:r w:rsidR="00DA70EE">
        <w:rPr>
          <w:rFonts w:ascii="Times New Roman" w:hAnsi="Times New Roman" w:cs="Times New Roman"/>
        </w:rPr>
        <w:t xml:space="preserve">premises. </w:t>
      </w:r>
      <w:r w:rsidR="00257F25">
        <w:rPr>
          <w:rFonts w:ascii="Times New Roman" w:hAnsi="Times New Roman" w:cs="Times New Roman"/>
        </w:rPr>
        <w:t xml:space="preserve">Yet, it is unclear as to the moral grounding in this myth. As stated in Section III, Pleiadic myth is </w:t>
      </w:r>
      <w:r w:rsidR="00BE7315">
        <w:rPr>
          <w:rFonts w:ascii="Times New Roman" w:hAnsi="Times New Roman" w:cs="Times New Roman"/>
        </w:rPr>
        <w:t xml:space="preserve">usually synonymous with the seven-sisters, rather than seven children. The stories around the sisters are generally motivated more by moral myth than </w:t>
      </w:r>
      <w:r w:rsidR="00B161EF">
        <w:rPr>
          <w:rFonts w:ascii="Times New Roman" w:hAnsi="Times New Roman" w:cs="Times New Roman"/>
        </w:rPr>
        <w:t xml:space="preserve">this specific Pleiadic myth. Therefore, it is not possible for this Sky Myth to conform to all four of Campbell’s criteria. </w:t>
      </w:r>
    </w:p>
    <w:p w14:paraId="6676D148" w14:textId="00D426F0" w:rsidR="00207C13" w:rsidRDefault="00B161EF" w:rsidP="00B161EF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Structure</w:t>
      </w:r>
    </w:p>
    <w:p w14:paraId="17FAD1AB" w14:textId="593559CC" w:rsidR="00794E91" w:rsidRDefault="00600E17" w:rsidP="00A4282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Classical Greek myth of Orion has </w:t>
      </w:r>
      <w:r w:rsidR="00794E91">
        <w:rPr>
          <w:rFonts w:ascii="Times New Roman" w:hAnsi="Times New Roman" w:cs="Times New Roman"/>
        </w:rPr>
        <w:t>a direct link to Harrison’s framework for mythic structure. It can be argued that Orion’s pursuit of the Pleiades, along with his</w:t>
      </w:r>
      <w:r w:rsidR="00A42825">
        <w:rPr>
          <w:rFonts w:ascii="Times New Roman" w:hAnsi="Times New Roman" w:cs="Times New Roman"/>
        </w:rPr>
        <w:t xml:space="preserve"> being reduced to beggary and blindness </w:t>
      </w:r>
      <w:r w:rsidR="00306883">
        <w:rPr>
          <w:rFonts w:ascii="Times New Roman" w:hAnsi="Times New Roman" w:cs="Times New Roman"/>
        </w:rPr>
        <w:t xml:space="preserve">serve as evidence for a </w:t>
      </w:r>
      <w:r w:rsidR="00306883">
        <w:rPr>
          <w:rFonts w:ascii="Times New Roman" w:hAnsi="Times New Roman" w:cs="Times New Roman"/>
          <w:i/>
        </w:rPr>
        <w:t xml:space="preserve">contest </w:t>
      </w:r>
      <w:r w:rsidR="00306883">
        <w:rPr>
          <w:rFonts w:ascii="Times New Roman" w:hAnsi="Times New Roman" w:cs="Times New Roman"/>
        </w:rPr>
        <w:t xml:space="preserve">and a </w:t>
      </w:r>
      <w:r w:rsidR="00306883">
        <w:rPr>
          <w:rFonts w:ascii="Times New Roman" w:hAnsi="Times New Roman" w:cs="Times New Roman"/>
          <w:i/>
        </w:rPr>
        <w:t>sacrifice</w:t>
      </w:r>
      <w:r w:rsidR="00306883">
        <w:rPr>
          <w:rFonts w:ascii="Times New Roman" w:hAnsi="Times New Roman" w:cs="Times New Roman"/>
        </w:rPr>
        <w:t xml:space="preserve">. In Helios there is potential for a </w:t>
      </w:r>
      <w:r w:rsidR="00306883">
        <w:rPr>
          <w:rFonts w:ascii="Times New Roman" w:hAnsi="Times New Roman" w:cs="Times New Roman"/>
          <w:i/>
        </w:rPr>
        <w:t>messenger</w:t>
      </w:r>
      <w:r w:rsidR="00306883">
        <w:rPr>
          <w:rFonts w:ascii="Times New Roman" w:hAnsi="Times New Roman" w:cs="Times New Roman"/>
        </w:rPr>
        <w:t>, a figure who de</w:t>
      </w:r>
      <w:r w:rsidR="008150C3">
        <w:rPr>
          <w:rFonts w:ascii="Times New Roman" w:hAnsi="Times New Roman" w:cs="Times New Roman"/>
        </w:rPr>
        <w:t xml:space="preserve">livers Orion from his </w:t>
      </w:r>
      <w:r w:rsidR="008150C3">
        <w:rPr>
          <w:rFonts w:ascii="Times New Roman" w:hAnsi="Times New Roman" w:cs="Times New Roman"/>
          <w:i/>
        </w:rPr>
        <w:t>lamentation</w:t>
      </w:r>
      <w:r w:rsidR="008150C3">
        <w:rPr>
          <w:rFonts w:ascii="Times New Roman" w:hAnsi="Times New Roman" w:cs="Times New Roman"/>
        </w:rPr>
        <w:t>. It can also be suggested that the Earth laments for its safety</w:t>
      </w:r>
      <w:r w:rsidR="00C46968">
        <w:rPr>
          <w:rFonts w:ascii="Times New Roman" w:hAnsi="Times New Roman" w:cs="Times New Roman"/>
        </w:rPr>
        <w:t xml:space="preserve">, in fear of the destructive Orion. </w:t>
      </w:r>
      <w:r w:rsidR="00391FF0">
        <w:rPr>
          <w:rFonts w:ascii="Times New Roman" w:hAnsi="Times New Roman" w:cs="Times New Roman"/>
        </w:rPr>
        <w:t xml:space="preserve">Upon his death, Orion is recognised by Zeus, after appeals by his companions and thus </w:t>
      </w:r>
      <w:r w:rsidR="00391FF0">
        <w:rPr>
          <w:rFonts w:ascii="Times New Roman" w:hAnsi="Times New Roman" w:cs="Times New Roman"/>
          <w:i/>
        </w:rPr>
        <w:t>resurrected</w:t>
      </w:r>
      <w:r w:rsidR="00391FF0">
        <w:rPr>
          <w:rFonts w:ascii="Times New Roman" w:hAnsi="Times New Roman" w:cs="Times New Roman"/>
        </w:rPr>
        <w:t xml:space="preserve"> in the heavens. </w:t>
      </w:r>
      <w:r w:rsidR="000833A7">
        <w:rPr>
          <w:rFonts w:ascii="Times New Roman" w:hAnsi="Times New Roman" w:cs="Times New Roman"/>
        </w:rPr>
        <w:t xml:space="preserve">In this manner, the myth of Orion in Classical Greece fulfils Harrison’s structural framework for myth. </w:t>
      </w:r>
    </w:p>
    <w:p w14:paraId="10EB9364" w14:textId="41643579" w:rsidR="00B161EF" w:rsidRPr="004A4721" w:rsidRDefault="000833A7" w:rsidP="004A472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contrast, it is much harder to see where Pleiadic myth in Medieval Japan fits in this framework. </w:t>
      </w:r>
      <w:r w:rsidR="00F44398">
        <w:rPr>
          <w:rFonts w:ascii="Times New Roman" w:hAnsi="Times New Roman" w:cs="Times New Roman"/>
        </w:rPr>
        <w:t>It could be suggested that as Harrison developed this framework with Classical Greek mythology in mind, it has not yet been broadened sufficiently to account for other cultural structures.</w:t>
      </w:r>
    </w:p>
    <w:p w14:paraId="5A0C49D3" w14:textId="692AC3AF" w:rsidR="008B2C49" w:rsidRPr="00950D73" w:rsidRDefault="008B2C49" w:rsidP="00A2501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 w:rsidRPr="00950D73">
        <w:rPr>
          <w:rFonts w:ascii="Times New Roman" w:hAnsi="Times New Roman" w:cs="Times New Roman"/>
          <w:u w:val="single"/>
        </w:rPr>
        <w:t>Conclusion</w:t>
      </w:r>
    </w:p>
    <w:p w14:paraId="2F03CA7D" w14:textId="6B5CD2F8" w:rsidR="00411A0F" w:rsidRDefault="0058551C" w:rsidP="001C691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paper has critically compared and contrasted </w:t>
      </w:r>
      <w:r w:rsidR="00ED6EE1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ky </w:t>
      </w:r>
      <w:r w:rsidR="00ED6EE1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 xml:space="preserve">yths within two different cultures: </w:t>
      </w:r>
      <w:r w:rsidRPr="0058551C">
        <w:rPr>
          <w:rFonts w:ascii="Times New Roman" w:hAnsi="Times New Roman" w:cs="Times New Roman"/>
          <w:i/>
        </w:rPr>
        <w:t>Classical Greece</w:t>
      </w:r>
      <w:r>
        <w:rPr>
          <w:rFonts w:ascii="Times New Roman" w:hAnsi="Times New Roman" w:cs="Times New Roman"/>
        </w:rPr>
        <w:t xml:space="preserve"> and </w:t>
      </w:r>
      <w:r w:rsidRPr="0058551C">
        <w:rPr>
          <w:rFonts w:ascii="Times New Roman" w:hAnsi="Times New Roman" w:cs="Times New Roman"/>
          <w:i/>
        </w:rPr>
        <w:t>Medieval</w:t>
      </w:r>
      <w:r>
        <w:rPr>
          <w:rFonts w:ascii="Times New Roman" w:hAnsi="Times New Roman" w:cs="Times New Roman"/>
        </w:rPr>
        <w:t xml:space="preserve"> </w:t>
      </w:r>
      <w:r w:rsidRPr="0058551C">
        <w:rPr>
          <w:rFonts w:ascii="Times New Roman" w:hAnsi="Times New Roman" w:cs="Times New Roman"/>
          <w:i/>
        </w:rPr>
        <w:t>Japan</w:t>
      </w:r>
      <w:r w:rsidR="000D23D8">
        <w:rPr>
          <w:rFonts w:ascii="Times New Roman" w:hAnsi="Times New Roman" w:cs="Times New Roman"/>
        </w:rPr>
        <w:t xml:space="preserve">. Moreover, this paper has examined mythic theory, exploring Burkert’s definition of Myth, </w:t>
      </w:r>
      <w:r w:rsidR="00AD2229">
        <w:rPr>
          <w:rFonts w:ascii="Times New Roman" w:hAnsi="Times New Roman" w:cs="Times New Roman"/>
        </w:rPr>
        <w:t xml:space="preserve">Campbell’s functional </w:t>
      </w:r>
      <w:r w:rsidR="00975EFB">
        <w:rPr>
          <w:rFonts w:ascii="Times New Roman" w:hAnsi="Times New Roman" w:cs="Times New Roman"/>
        </w:rPr>
        <w:t>criteria</w:t>
      </w:r>
      <w:r w:rsidR="00AD2229">
        <w:rPr>
          <w:rFonts w:ascii="Times New Roman" w:hAnsi="Times New Roman" w:cs="Times New Roman"/>
        </w:rPr>
        <w:t xml:space="preserve"> for myth, and Harrison’s structural </w:t>
      </w:r>
      <w:r w:rsidR="00975EFB">
        <w:rPr>
          <w:rFonts w:ascii="Times New Roman" w:hAnsi="Times New Roman" w:cs="Times New Roman"/>
        </w:rPr>
        <w:t>criteria</w:t>
      </w:r>
      <w:r w:rsidR="00AD2229">
        <w:rPr>
          <w:rFonts w:ascii="Times New Roman" w:hAnsi="Times New Roman" w:cs="Times New Roman"/>
        </w:rPr>
        <w:t xml:space="preserve"> for myth</w:t>
      </w:r>
      <w:r w:rsidR="00975EFB">
        <w:rPr>
          <w:rFonts w:ascii="Times New Roman" w:hAnsi="Times New Roman" w:cs="Times New Roman"/>
        </w:rPr>
        <w:t>.</w:t>
      </w:r>
      <w:r w:rsidR="0000181E">
        <w:rPr>
          <w:rFonts w:ascii="Times New Roman" w:hAnsi="Times New Roman" w:cs="Times New Roman"/>
        </w:rPr>
        <w:t xml:space="preserve"> This paper has suggeste</w:t>
      </w:r>
      <w:r w:rsidR="00285E48">
        <w:rPr>
          <w:rFonts w:ascii="Times New Roman" w:hAnsi="Times New Roman" w:cs="Times New Roman"/>
        </w:rPr>
        <w:t>d that there is a significant relationship between the properties of two uniquely different myths</w:t>
      </w:r>
      <w:r w:rsidR="00CF55C9">
        <w:rPr>
          <w:rFonts w:ascii="Times New Roman" w:hAnsi="Times New Roman" w:cs="Times New Roman"/>
        </w:rPr>
        <w:t xml:space="preserve">. Orion in Classical Greece and the Pleiades in Medieval Japan conform to Burkert’s definition of myth, along with </w:t>
      </w:r>
      <w:r w:rsidR="00B414C2">
        <w:rPr>
          <w:rFonts w:ascii="Times New Roman" w:hAnsi="Times New Roman" w:cs="Times New Roman"/>
        </w:rPr>
        <w:t xml:space="preserve">sharing elements of Segal’s </w:t>
      </w:r>
      <w:r w:rsidR="00B414C2">
        <w:rPr>
          <w:rFonts w:ascii="Times New Roman" w:hAnsi="Times New Roman" w:cs="Times New Roman"/>
          <w:i/>
        </w:rPr>
        <w:t>diffusive</w:t>
      </w:r>
      <w:r w:rsidR="00B414C2">
        <w:rPr>
          <w:rFonts w:ascii="Times New Roman" w:hAnsi="Times New Roman" w:cs="Times New Roman"/>
        </w:rPr>
        <w:t xml:space="preserve"> and </w:t>
      </w:r>
      <w:r w:rsidR="00A8098C">
        <w:rPr>
          <w:rFonts w:ascii="Times New Roman" w:hAnsi="Times New Roman" w:cs="Times New Roman"/>
          <w:i/>
        </w:rPr>
        <w:t>independent</w:t>
      </w:r>
      <w:r w:rsidR="00A8098C">
        <w:rPr>
          <w:rFonts w:ascii="Times New Roman" w:hAnsi="Times New Roman" w:cs="Times New Roman"/>
        </w:rPr>
        <w:t xml:space="preserve"> criteria. </w:t>
      </w:r>
      <w:r w:rsidR="00BC0B62">
        <w:rPr>
          <w:rFonts w:ascii="Times New Roman" w:hAnsi="Times New Roman" w:cs="Times New Roman"/>
        </w:rPr>
        <w:t>It can also be suggested that both Sky Myths conform to Campbell’s functional criteria for myth</w:t>
      </w:r>
      <w:r w:rsidR="00123E01">
        <w:rPr>
          <w:rFonts w:ascii="Times New Roman" w:hAnsi="Times New Roman" w:cs="Times New Roman"/>
        </w:rPr>
        <w:t xml:space="preserve"> and despite Orion </w:t>
      </w:r>
      <w:r w:rsidR="00E34450">
        <w:rPr>
          <w:rFonts w:ascii="Times New Roman" w:hAnsi="Times New Roman" w:cs="Times New Roman"/>
        </w:rPr>
        <w:t>fulfilling each element of Harrison’s criteria</w:t>
      </w:r>
      <w:r w:rsidR="00D12912">
        <w:rPr>
          <w:rFonts w:ascii="Times New Roman" w:hAnsi="Times New Roman" w:cs="Times New Roman"/>
        </w:rPr>
        <w:t xml:space="preserve">. However, </w:t>
      </w:r>
      <w:r w:rsidR="00E34450">
        <w:rPr>
          <w:rFonts w:ascii="Times New Roman" w:hAnsi="Times New Roman" w:cs="Times New Roman"/>
        </w:rPr>
        <w:t xml:space="preserve">Japanese Pleiadic myth </w:t>
      </w:r>
      <w:r w:rsidR="00D12912">
        <w:rPr>
          <w:rFonts w:ascii="Times New Roman" w:hAnsi="Times New Roman" w:cs="Times New Roman"/>
        </w:rPr>
        <w:t>could not fulfil the criteria of Harrison’s framework.</w:t>
      </w:r>
      <w:bookmarkStart w:id="6" w:name="_GoBack"/>
      <w:bookmarkEnd w:id="6"/>
    </w:p>
    <w:p w14:paraId="19BA5395" w14:textId="1C253520" w:rsidR="009E132C" w:rsidRDefault="009E132C" w:rsidP="001C6917">
      <w:pPr>
        <w:spacing w:line="360" w:lineRule="auto"/>
        <w:rPr>
          <w:rFonts w:ascii="Times New Roman" w:hAnsi="Times New Roman" w:cs="Times New Roman"/>
        </w:rPr>
      </w:pPr>
    </w:p>
    <w:p w14:paraId="5A73D6BA" w14:textId="29019010" w:rsidR="009E132C" w:rsidRDefault="009E132C" w:rsidP="001C6917">
      <w:pPr>
        <w:spacing w:line="360" w:lineRule="auto"/>
        <w:rPr>
          <w:rFonts w:ascii="Times New Roman" w:hAnsi="Times New Roman" w:cs="Times New Roman"/>
        </w:rPr>
      </w:pPr>
    </w:p>
    <w:p w14:paraId="3C007E45" w14:textId="77777777" w:rsidR="009E132C" w:rsidRPr="001C6917" w:rsidRDefault="009E132C" w:rsidP="001C6917">
      <w:pPr>
        <w:spacing w:line="360" w:lineRule="auto"/>
        <w:rPr>
          <w:rFonts w:ascii="Times New Roman" w:hAnsi="Times New Roman" w:cs="Times New Roman"/>
        </w:rPr>
      </w:pPr>
    </w:p>
    <w:p w14:paraId="4583456D" w14:textId="399F4A12" w:rsidR="008B2C49" w:rsidRPr="00DA2E40" w:rsidRDefault="008B2C49" w:rsidP="008B2C49">
      <w:pPr>
        <w:rPr>
          <w:rFonts w:ascii="Times New Roman" w:hAnsi="Times New Roman" w:cs="Times New Roman"/>
          <w:b/>
          <w:u w:val="single"/>
        </w:rPr>
      </w:pPr>
      <w:r w:rsidRPr="00DA2E40">
        <w:rPr>
          <w:rFonts w:ascii="Times New Roman" w:hAnsi="Times New Roman" w:cs="Times New Roman"/>
          <w:b/>
          <w:u w:val="single"/>
        </w:rPr>
        <w:lastRenderedPageBreak/>
        <w:t>Bibliography</w:t>
      </w:r>
    </w:p>
    <w:p w14:paraId="277241FC" w14:textId="137FA8CC" w:rsidR="00C929D1" w:rsidRPr="00DA2E40" w:rsidRDefault="00C929D1" w:rsidP="008B2C49">
      <w:pPr>
        <w:rPr>
          <w:rFonts w:ascii="Times New Roman" w:hAnsi="Times New Roman" w:cs="Times New Roman"/>
          <w:b/>
          <w:u w:val="single"/>
        </w:rPr>
      </w:pPr>
      <w:r w:rsidRPr="00DA2E40">
        <w:rPr>
          <w:rFonts w:ascii="Times New Roman" w:hAnsi="Times New Roman" w:cs="Times New Roman"/>
          <w:b/>
          <w:u w:val="single"/>
        </w:rPr>
        <w:t>Secondary Sources</w:t>
      </w:r>
    </w:p>
    <w:p w14:paraId="237B61F8" w14:textId="6522E8BE" w:rsidR="00873867" w:rsidRPr="00DA2E40" w:rsidRDefault="00873867" w:rsidP="008B2C49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Andrews, </w:t>
      </w:r>
      <w:r w:rsidR="00DA2E40" w:rsidRPr="00DA2E40">
        <w:rPr>
          <w:rFonts w:ascii="Times New Roman" w:hAnsi="Times New Roman" w:cs="Times New Roman"/>
        </w:rPr>
        <w:t xml:space="preserve">Munya, </w:t>
      </w:r>
      <w:r w:rsidR="00DA2E40" w:rsidRPr="00DA2E40">
        <w:rPr>
          <w:rFonts w:ascii="Times New Roman" w:hAnsi="Times New Roman" w:cs="Times New Roman"/>
          <w:i/>
        </w:rPr>
        <w:t xml:space="preserve">The Seven Sisters of the Pleiades: Stories from around the World </w:t>
      </w:r>
      <w:r w:rsidR="00DA2E40" w:rsidRPr="00DA2E40">
        <w:rPr>
          <w:rFonts w:ascii="Times New Roman" w:hAnsi="Times New Roman" w:cs="Times New Roman"/>
        </w:rPr>
        <w:t>(Melbourne: Spinifex, 2004).</w:t>
      </w:r>
    </w:p>
    <w:p w14:paraId="1828BDB1" w14:textId="7F47AA46" w:rsidR="005273B1" w:rsidRPr="00DA2E40" w:rsidRDefault="005273B1" w:rsidP="008B2C49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Aratus, </w:t>
      </w:r>
      <w:r w:rsidRPr="00DA2E40">
        <w:rPr>
          <w:rFonts w:ascii="Times New Roman" w:hAnsi="Times New Roman" w:cs="Times New Roman"/>
          <w:i/>
        </w:rPr>
        <w:t>Phaenomena</w:t>
      </w:r>
      <w:r w:rsidRPr="00DA2E40">
        <w:rPr>
          <w:rFonts w:ascii="Times New Roman" w:hAnsi="Times New Roman" w:cs="Times New Roman"/>
        </w:rPr>
        <w:t>, trans. by Douglas Kidd</w:t>
      </w:r>
      <w:r w:rsidR="00DB5075" w:rsidRPr="00DA2E40">
        <w:rPr>
          <w:rFonts w:ascii="Times New Roman" w:hAnsi="Times New Roman" w:cs="Times New Roman"/>
        </w:rPr>
        <w:t xml:space="preserve"> (Cambridge: Cambridge University Press, 1997).</w:t>
      </w:r>
    </w:p>
    <w:p w14:paraId="597CB6C0" w14:textId="2A938C83" w:rsidR="00AA2A17" w:rsidRPr="00DA2E40" w:rsidRDefault="0026516E" w:rsidP="008B2C49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Burkert, </w:t>
      </w:r>
      <w:r w:rsidR="005A0D19" w:rsidRPr="00DA2E40">
        <w:rPr>
          <w:rFonts w:ascii="Times New Roman" w:hAnsi="Times New Roman" w:cs="Times New Roman"/>
        </w:rPr>
        <w:t xml:space="preserve">Walter, </w:t>
      </w:r>
      <w:r w:rsidR="005A0D19" w:rsidRPr="00DA2E40">
        <w:rPr>
          <w:rFonts w:ascii="Times New Roman" w:hAnsi="Times New Roman" w:cs="Times New Roman"/>
          <w:i/>
        </w:rPr>
        <w:t>Homo Necans: The Anthropology of Ancient Greek Sacrificial Ritual and Myth</w:t>
      </w:r>
      <w:r w:rsidR="00330744" w:rsidRPr="00DA2E40">
        <w:rPr>
          <w:rFonts w:ascii="Times New Roman" w:hAnsi="Times New Roman" w:cs="Times New Roman"/>
        </w:rPr>
        <w:t>, trans.</w:t>
      </w:r>
      <w:r w:rsidR="00A8537F" w:rsidRPr="00DA2E40">
        <w:rPr>
          <w:rFonts w:ascii="Times New Roman" w:hAnsi="Times New Roman" w:cs="Times New Roman"/>
        </w:rPr>
        <w:t xml:space="preserve"> by Peter Bing</w:t>
      </w:r>
      <w:r w:rsidR="005A0D19" w:rsidRPr="00DA2E40">
        <w:rPr>
          <w:rFonts w:ascii="Times New Roman" w:hAnsi="Times New Roman" w:cs="Times New Roman"/>
        </w:rPr>
        <w:t xml:space="preserve"> (</w:t>
      </w:r>
      <w:r w:rsidR="00216D18" w:rsidRPr="00DA2E40">
        <w:rPr>
          <w:rFonts w:ascii="Times New Roman" w:hAnsi="Times New Roman" w:cs="Times New Roman"/>
        </w:rPr>
        <w:t>Berkeley</w:t>
      </w:r>
      <w:r w:rsidR="003A41D8" w:rsidRPr="00DA2E40">
        <w:rPr>
          <w:rFonts w:ascii="Times New Roman" w:hAnsi="Times New Roman" w:cs="Times New Roman"/>
        </w:rPr>
        <w:t xml:space="preserve">: </w:t>
      </w:r>
      <w:r w:rsidR="00216D18" w:rsidRPr="00DA2E40">
        <w:rPr>
          <w:rFonts w:ascii="Times New Roman" w:hAnsi="Times New Roman" w:cs="Times New Roman"/>
        </w:rPr>
        <w:t>University of California Press, 1983).</w:t>
      </w:r>
    </w:p>
    <w:p w14:paraId="7BBB973C" w14:textId="14E010FC" w:rsidR="00C5405D" w:rsidRPr="00DA2E40" w:rsidRDefault="00C5405D" w:rsidP="008B2C49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Campbell, Joseph, </w:t>
      </w:r>
      <w:r w:rsidRPr="00DA2E40">
        <w:rPr>
          <w:rFonts w:ascii="Times New Roman" w:hAnsi="Times New Roman" w:cs="Times New Roman"/>
          <w:i/>
        </w:rPr>
        <w:t>Primitive Mythology</w:t>
      </w:r>
      <w:r w:rsidR="00FF2A74" w:rsidRPr="00DA2E40">
        <w:rPr>
          <w:rFonts w:ascii="Times New Roman" w:hAnsi="Times New Roman" w:cs="Times New Roman"/>
          <w:i/>
        </w:rPr>
        <w:t>: The Masks of the Gods Volume I</w:t>
      </w:r>
      <w:r w:rsidR="00FF2A74" w:rsidRPr="00DA2E40">
        <w:rPr>
          <w:rFonts w:ascii="Times New Roman" w:hAnsi="Times New Roman" w:cs="Times New Roman"/>
        </w:rPr>
        <w:t xml:space="preserve"> (</w:t>
      </w:r>
      <w:r w:rsidR="001358A5" w:rsidRPr="00DA2E40">
        <w:rPr>
          <w:rFonts w:ascii="Times New Roman" w:hAnsi="Times New Roman" w:cs="Times New Roman"/>
        </w:rPr>
        <w:t>London</w:t>
      </w:r>
      <w:r w:rsidR="003A41D8" w:rsidRPr="00DA2E40">
        <w:rPr>
          <w:rFonts w:ascii="Times New Roman" w:hAnsi="Times New Roman" w:cs="Times New Roman"/>
        </w:rPr>
        <w:t>:</w:t>
      </w:r>
      <w:r w:rsidR="001358A5" w:rsidRPr="00DA2E40">
        <w:rPr>
          <w:rFonts w:ascii="Times New Roman" w:hAnsi="Times New Roman" w:cs="Times New Roman"/>
        </w:rPr>
        <w:t xml:space="preserve"> New York: Arkana</w:t>
      </w:r>
      <w:r w:rsidR="00A502DD" w:rsidRPr="00DA2E40">
        <w:rPr>
          <w:rFonts w:ascii="Times New Roman" w:hAnsi="Times New Roman" w:cs="Times New Roman"/>
        </w:rPr>
        <w:t>, 1991)</w:t>
      </w:r>
      <w:r w:rsidR="005A5BDB" w:rsidRPr="00DA2E40">
        <w:rPr>
          <w:rFonts w:ascii="Times New Roman" w:hAnsi="Times New Roman" w:cs="Times New Roman"/>
        </w:rPr>
        <w:t>.</w:t>
      </w:r>
    </w:p>
    <w:p w14:paraId="186A85A2" w14:textId="77777777" w:rsidR="00C929D1" w:rsidRPr="00DA2E40" w:rsidRDefault="00C929D1" w:rsidP="00C929D1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Campion, Nicholas, </w:t>
      </w:r>
      <w:r w:rsidRPr="00DA2E40">
        <w:rPr>
          <w:rFonts w:ascii="Times New Roman" w:hAnsi="Times New Roman" w:cs="Times New Roman"/>
          <w:i/>
        </w:rPr>
        <w:t>A History of Western Astrology: Volume I The Ancient World</w:t>
      </w:r>
      <w:r w:rsidRPr="00DA2E40">
        <w:rPr>
          <w:rFonts w:ascii="Times New Roman" w:hAnsi="Times New Roman" w:cs="Times New Roman"/>
        </w:rPr>
        <w:t xml:space="preserve"> (London; New York: Bloomsbury, 2008).</w:t>
      </w:r>
    </w:p>
    <w:p w14:paraId="66CEF5AF" w14:textId="1D4DA947" w:rsidR="00160CF1" w:rsidRPr="00DA2E40" w:rsidRDefault="00C929D1" w:rsidP="00C929D1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Campion, Nicholas, </w:t>
      </w:r>
      <w:r w:rsidRPr="00DA2E40">
        <w:rPr>
          <w:rFonts w:ascii="Times New Roman" w:hAnsi="Times New Roman" w:cs="Times New Roman"/>
          <w:i/>
        </w:rPr>
        <w:t xml:space="preserve">Astrology and Cosmology </w:t>
      </w:r>
      <w:r w:rsidR="002B500C" w:rsidRPr="00DA2E40">
        <w:rPr>
          <w:rFonts w:ascii="Times New Roman" w:hAnsi="Times New Roman" w:cs="Times New Roman"/>
          <w:i/>
        </w:rPr>
        <w:t>i</w:t>
      </w:r>
      <w:r w:rsidRPr="00DA2E40">
        <w:rPr>
          <w:rFonts w:ascii="Times New Roman" w:hAnsi="Times New Roman" w:cs="Times New Roman"/>
          <w:i/>
        </w:rPr>
        <w:t>n the World’s Religions</w:t>
      </w:r>
      <w:r w:rsidRPr="00DA2E40">
        <w:rPr>
          <w:rFonts w:ascii="Times New Roman" w:hAnsi="Times New Roman" w:cs="Times New Roman"/>
        </w:rPr>
        <w:t xml:space="preserve"> (London; New York: New York University Press, 2012).</w:t>
      </w:r>
    </w:p>
    <w:p w14:paraId="4F0993C0" w14:textId="470A3A7E" w:rsidR="005A5BDB" w:rsidRPr="00DA2E40" w:rsidRDefault="005A5BDB" w:rsidP="00C929D1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Harrison, Jane, </w:t>
      </w:r>
      <w:r w:rsidRPr="00DA2E40">
        <w:rPr>
          <w:rFonts w:ascii="Times New Roman" w:hAnsi="Times New Roman" w:cs="Times New Roman"/>
          <w:i/>
        </w:rPr>
        <w:t>Themis</w:t>
      </w:r>
      <w:r w:rsidR="0096163C" w:rsidRPr="00DA2E40">
        <w:rPr>
          <w:rFonts w:ascii="Times New Roman" w:hAnsi="Times New Roman" w:cs="Times New Roman"/>
          <w:i/>
        </w:rPr>
        <w:t>: A Study of the Social Origins of Greek Religion</w:t>
      </w:r>
      <w:r w:rsidR="0096163C" w:rsidRPr="00DA2E40">
        <w:rPr>
          <w:rFonts w:ascii="Times New Roman" w:hAnsi="Times New Roman" w:cs="Times New Roman"/>
        </w:rPr>
        <w:t xml:space="preserve"> (London</w:t>
      </w:r>
      <w:r w:rsidR="003A41D8" w:rsidRPr="00DA2E40">
        <w:rPr>
          <w:rFonts w:ascii="Times New Roman" w:hAnsi="Times New Roman" w:cs="Times New Roman"/>
        </w:rPr>
        <w:t>:</w:t>
      </w:r>
      <w:r w:rsidR="0096163C" w:rsidRPr="00DA2E40">
        <w:rPr>
          <w:rFonts w:ascii="Times New Roman" w:hAnsi="Times New Roman" w:cs="Times New Roman"/>
        </w:rPr>
        <w:t xml:space="preserve"> Merlin Press, </w:t>
      </w:r>
      <w:r w:rsidR="00AA2A17" w:rsidRPr="00DA2E40">
        <w:rPr>
          <w:rFonts w:ascii="Times New Roman" w:hAnsi="Times New Roman" w:cs="Times New Roman"/>
        </w:rPr>
        <w:t>1963).</w:t>
      </w:r>
    </w:p>
    <w:p w14:paraId="200327B3" w14:textId="2CB55FB9" w:rsidR="00EB63CB" w:rsidRPr="00DA2E40" w:rsidRDefault="00E50D18" w:rsidP="00E50D1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Hinckley Allen, Richard, </w:t>
      </w:r>
      <w:r w:rsidRPr="00DA2E40">
        <w:rPr>
          <w:rFonts w:ascii="Times New Roman" w:hAnsi="Times New Roman" w:cs="Times New Roman"/>
          <w:i/>
        </w:rPr>
        <w:t>Star-Names and Their Meaning</w:t>
      </w:r>
      <w:r w:rsidRPr="00DA2E40">
        <w:rPr>
          <w:rFonts w:ascii="Times New Roman" w:hAnsi="Times New Roman" w:cs="Times New Roman"/>
        </w:rPr>
        <w:t xml:space="preserve"> (New York: G. E. Stechert &amp; Co.</w:t>
      </w:r>
      <w:r w:rsidR="00D61458" w:rsidRPr="00DA2E40">
        <w:rPr>
          <w:rFonts w:ascii="Times New Roman" w:hAnsi="Times New Roman" w:cs="Times New Roman"/>
        </w:rPr>
        <w:t>,</w:t>
      </w:r>
      <w:r w:rsidRPr="00DA2E40">
        <w:rPr>
          <w:rFonts w:ascii="Times New Roman" w:hAnsi="Times New Roman" w:cs="Times New Roman"/>
        </w:rPr>
        <w:t xml:space="preserve"> 1899).</w:t>
      </w:r>
    </w:p>
    <w:p w14:paraId="4526123A" w14:textId="2CC5EA09" w:rsidR="00420FC9" w:rsidRPr="00DA2E40" w:rsidRDefault="00420FC9" w:rsidP="00E50D1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Lorimer, H. L, </w:t>
      </w:r>
      <w:r w:rsidR="00CB4395" w:rsidRPr="00DA2E40">
        <w:rPr>
          <w:rFonts w:ascii="Times New Roman" w:hAnsi="Times New Roman" w:cs="Times New Roman"/>
        </w:rPr>
        <w:t xml:space="preserve">‘Stars and Constellations in Homer and Hesiod’, </w:t>
      </w:r>
      <w:r w:rsidR="00CB4395" w:rsidRPr="00DA2E40">
        <w:rPr>
          <w:rFonts w:ascii="Times New Roman" w:hAnsi="Times New Roman" w:cs="Times New Roman"/>
          <w:i/>
        </w:rPr>
        <w:t>The Annual of the British School at Athens</w:t>
      </w:r>
      <w:r w:rsidR="00CB4395" w:rsidRPr="00DA2E40">
        <w:rPr>
          <w:rFonts w:ascii="Times New Roman" w:hAnsi="Times New Roman" w:cs="Times New Roman"/>
        </w:rPr>
        <w:t xml:space="preserve">, </w:t>
      </w:r>
      <w:r w:rsidR="00542B14" w:rsidRPr="00DA2E40">
        <w:rPr>
          <w:rFonts w:ascii="Times New Roman" w:hAnsi="Times New Roman" w:cs="Times New Roman"/>
        </w:rPr>
        <w:t>46 (1951), 86-101.</w:t>
      </w:r>
    </w:p>
    <w:p w14:paraId="38854430" w14:textId="4763B7D9" w:rsidR="00CD4A79" w:rsidRPr="00DA2E40" w:rsidRDefault="00CD4A79" w:rsidP="00E50D1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Palmer, Edwina, ‘“Slit Belly Swamp”: A Japanese Myth of the Origin of the </w:t>
      </w:r>
      <w:proofErr w:type="gramStart"/>
      <w:r w:rsidRPr="00DA2E40">
        <w:rPr>
          <w:rFonts w:ascii="Times New Roman" w:hAnsi="Times New Roman" w:cs="Times New Roman"/>
        </w:rPr>
        <w:t>P</w:t>
      </w:r>
      <w:r w:rsidR="00313AB2" w:rsidRPr="00DA2E40">
        <w:rPr>
          <w:rFonts w:ascii="Times New Roman" w:hAnsi="Times New Roman" w:cs="Times New Roman"/>
        </w:rPr>
        <w:t>leiades?,</w:t>
      </w:r>
      <w:proofErr w:type="gramEnd"/>
      <w:r w:rsidR="00313AB2" w:rsidRPr="00DA2E40">
        <w:rPr>
          <w:rFonts w:ascii="Times New Roman" w:hAnsi="Times New Roman" w:cs="Times New Roman"/>
        </w:rPr>
        <w:t xml:space="preserve"> </w:t>
      </w:r>
      <w:r w:rsidR="00313AB2" w:rsidRPr="00DA2E40">
        <w:rPr>
          <w:rFonts w:ascii="Times New Roman" w:hAnsi="Times New Roman" w:cs="Times New Roman"/>
          <w:i/>
        </w:rPr>
        <w:t>Asian Ethnology</w:t>
      </w:r>
      <w:r w:rsidR="00B54367" w:rsidRPr="00DA2E40">
        <w:rPr>
          <w:rFonts w:ascii="Times New Roman" w:hAnsi="Times New Roman" w:cs="Times New Roman"/>
        </w:rPr>
        <w:t xml:space="preserve">, </w:t>
      </w:r>
      <w:r w:rsidR="000D50CE" w:rsidRPr="00DA2E40">
        <w:rPr>
          <w:rFonts w:ascii="Times New Roman" w:hAnsi="Times New Roman" w:cs="Times New Roman"/>
        </w:rPr>
        <w:t>69(2) (2010), 311-331.</w:t>
      </w:r>
    </w:p>
    <w:p w14:paraId="5790DC5E" w14:textId="3D60D19B" w:rsidR="00A5747A" w:rsidRPr="00DA2E40" w:rsidRDefault="00A5747A" w:rsidP="00E50D1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Rennie, Bryan S, </w:t>
      </w:r>
      <w:r w:rsidRPr="00DA2E40">
        <w:rPr>
          <w:rFonts w:ascii="Times New Roman" w:hAnsi="Times New Roman" w:cs="Times New Roman"/>
          <w:i/>
        </w:rPr>
        <w:t>Reconstructing Eliade</w:t>
      </w:r>
      <w:r w:rsidR="00860587" w:rsidRPr="00DA2E40">
        <w:rPr>
          <w:rFonts w:ascii="Times New Roman" w:hAnsi="Times New Roman" w:cs="Times New Roman"/>
        </w:rPr>
        <w:t xml:space="preserve"> (Albany: University of New York Press, 1996).</w:t>
      </w:r>
    </w:p>
    <w:p w14:paraId="626CB31E" w14:textId="4AFED16F" w:rsidR="002362C9" w:rsidRPr="00DA2E40" w:rsidRDefault="00190A0D" w:rsidP="00190A0D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Rogers, John H, </w:t>
      </w:r>
      <w:r w:rsidR="005249C4" w:rsidRPr="00DA2E40">
        <w:rPr>
          <w:rFonts w:ascii="Times New Roman" w:hAnsi="Times New Roman" w:cs="Times New Roman"/>
        </w:rPr>
        <w:t xml:space="preserve">‘Origins of the ancient constellations: II. The Mediterranean traditions’, </w:t>
      </w:r>
      <w:r w:rsidR="0055770F" w:rsidRPr="00DA2E40">
        <w:rPr>
          <w:rFonts w:ascii="Times New Roman" w:hAnsi="Times New Roman" w:cs="Times New Roman"/>
          <w:i/>
        </w:rPr>
        <w:t>Journal of the British Astronomical Association</w:t>
      </w:r>
      <w:r w:rsidR="0055770F" w:rsidRPr="00DA2E40">
        <w:rPr>
          <w:rFonts w:ascii="Times New Roman" w:hAnsi="Times New Roman" w:cs="Times New Roman"/>
        </w:rPr>
        <w:t xml:space="preserve">, 108(2) (1998), </w:t>
      </w:r>
      <w:r w:rsidR="00420FC9" w:rsidRPr="00DA2E40">
        <w:rPr>
          <w:rFonts w:ascii="Times New Roman" w:hAnsi="Times New Roman" w:cs="Times New Roman"/>
        </w:rPr>
        <w:t>79-89.</w:t>
      </w:r>
    </w:p>
    <w:p w14:paraId="5C76BA2A" w14:textId="40A4DFAB" w:rsidR="00A72DCB" w:rsidRPr="00DA2E40" w:rsidRDefault="00E35348" w:rsidP="00A81DB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Segal, </w:t>
      </w:r>
      <w:r w:rsidR="007D48DE" w:rsidRPr="00DA2E40">
        <w:rPr>
          <w:rFonts w:ascii="Times New Roman" w:hAnsi="Times New Roman" w:cs="Times New Roman"/>
        </w:rPr>
        <w:t xml:space="preserve">Robert A, </w:t>
      </w:r>
      <w:r w:rsidR="007D48DE" w:rsidRPr="00DA2E40">
        <w:rPr>
          <w:rFonts w:ascii="Times New Roman" w:hAnsi="Times New Roman" w:cs="Times New Roman"/>
          <w:i/>
        </w:rPr>
        <w:t>Jung on Mythology</w:t>
      </w:r>
      <w:r w:rsidR="007D48DE" w:rsidRPr="00DA2E40">
        <w:rPr>
          <w:rFonts w:ascii="Times New Roman" w:hAnsi="Times New Roman" w:cs="Times New Roman"/>
        </w:rPr>
        <w:t xml:space="preserve"> (Princeton: Princeton University Press, </w:t>
      </w:r>
      <w:r w:rsidR="00F36000" w:rsidRPr="00DA2E40">
        <w:rPr>
          <w:rFonts w:ascii="Times New Roman" w:hAnsi="Times New Roman" w:cs="Times New Roman"/>
        </w:rPr>
        <w:t>1998).</w:t>
      </w:r>
    </w:p>
    <w:p w14:paraId="102588A7" w14:textId="6989F104" w:rsidR="00F36000" w:rsidRPr="00DA2E40" w:rsidRDefault="00F36000" w:rsidP="00A81DB8">
      <w:pPr>
        <w:rPr>
          <w:rFonts w:ascii="Times New Roman" w:hAnsi="Times New Roman" w:cs="Times New Roman"/>
        </w:rPr>
      </w:pPr>
      <w:r w:rsidRPr="00DA2E40">
        <w:rPr>
          <w:rFonts w:ascii="Times New Roman" w:hAnsi="Times New Roman" w:cs="Times New Roman"/>
        </w:rPr>
        <w:t xml:space="preserve">Segal, Robert A, </w:t>
      </w:r>
      <w:r w:rsidRPr="00DA2E40">
        <w:rPr>
          <w:rFonts w:ascii="Times New Roman" w:hAnsi="Times New Roman" w:cs="Times New Roman"/>
          <w:i/>
        </w:rPr>
        <w:t>Myth, A Very Short Introduction</w:t>
      </w:r>
      <w:r w:rsidRPr="00DA2E40">
        <w:rPr>
          <w:rFonts w:ascii="Times New Roman" w:hAnsi="Times New Roman" w:cs="Times New Roman"/>
        </w:rPr>
        <w:t xml:space="preserve"> (Oxford: Oxford University Press, </w:t>
      </w:r>
      <w:r w:rsidR="00AE5A49" w:rsidRPr="00DA2E40">
        <w:rPr>
          <w:rFonts w:ascii="Times New Roman" w:hAnsi="Times New Roman" w:cs="Times New Roman"/>
        </w:rPr>
        <w:t>2004).</w:t>
      </w:r>
    </w:p>
    <w:p w14:paraId="6BF00516" w14:textId="77777777" w:rsidR="00AE5A49" w:rsidRPr="00DA2E40" w:rsidRDefault="00AE5A49" w:rsidP="00A81DB8">
      <w:pPr>
        <w:rPr>
          <w:rFonts w:ascii="Times New Roman" w:hAnsi="Times New Roman" w:cs="Times New Roman"/>
        </w:rPr>
      </w:pPr>
    </w:p>
    <w:p w14:paraId="27AB582C" w14:textId="77777777" w:rsidR="00302499" w:rsidRPr="00DA2E40" w:rsidRDefault="00302499" w:rsidP="004A51E2">
      <w:pPr>
        <w:rPr>
          <w:rFonts w:ascii="Times New Roman" w:hAnsi="Times New Roman" w:cs="Times New Roman"/>
        </w:rPr>
      </w:pPr>
    </w:p>
    <w:sectPr w:rsidR="00302499" w:rsidRPr="00DA2E4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174E32" w14:textId="77777777" w:rsidR="00C26E38" w:rsidRDefault="00C26E38" w:rsidP="00A20311">
      <w:pPr>
        <w:spacing w:after="0" w:line="240" w:lineRule="auto"/>
      </w:pPr>
      <w:r>
        <w:separator/>
      </w:r>
    </w:p>
  </w:endnote>
  <w:endnote w:type="continuationSeparator" w:id="0">
    <w:p w14:paraId="7612DD2A" w14:textId="77777777" w:rsidR="00C26E38" w:rsidRDefault="00C26E38" w:rsidP="00A203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9F9627" w14:textId="77777777" w:rsidR="00C26E38" w:rsidRDefault="00C26E38" w:rsidP="00A20311">
      <w:pPr>
        <w:spacing w:after="0" w:line="240" w:lineRule="auto"/>
      </w:pPr>
      <w:r>
        <w:separator/>
      </w:r>
    </w:p>
  </w:footnote>
  <w:footnote w:type="continuationSeparator" w:id="0">
    <w:p w14:paraId="0ADFF750" w14:textId="77777777" w:rsidR="00C26E38" w:rsidRDefault="00C26E38" w:rsidP="00A20311">
      <w:pPr>
        <w:spacing w:after="0" w:line="240" w:lineRule="auto"/>
      </w:pPr>
      <w:r>
        <w:continuationSeparator/>
      </w:r>
    </w:p>
  </w:footnote>
  <w:footnote w:id="1">
    <w:p w14:paraId="010C9CB7" w14:textId="2CC3AA9E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F54FEF">
        <w:rPr>
          <w:rFonts w:ascii="Times New Roman" w:hAnsi="Times New Roman" w:cs="Times New Roman"/>
          <w:sz w:val="22"/>
          <w:szCs w:val="22"/>
        </w:rPr>
        <w:t xml:space="preserve">Walter Burkert, </w:t>
      </w:r>
      <w:r w:rsidRPr="00F54FEF">
        <w:rPr>
          <w:rFonts w:ascii="Times New Roman" w:hAnsi="Times New Roman" w:cs="Times New Roman"/>
          <w:i/>
          <w:sz w:val="22"/>
          <w:szCs w:val="22"/>
        </w:rPr>
        <w:t>Homo Necans: The Anthropology of Ancient Greek Sacrificial Ritual and Myth</w:t>
      </w:r>
      <w:r w:rsidRPr="00F54FEF">
        <w:rPr>
          <w:rFonts w:ascii="Times New Roman" w:hAnsi="Times New Roman" w:cs="Times New Roman"/>
          <w:sz w:val="22"/>
          <w:szCs w:val="22"/>
        </w:rPr>
        <w:t xml:space="preserve"> (Berkeley: University of California Press, 1983).</w:t>
      </w:r>
    </w:p>
    <w:p w14:paraId="69754364" w14:textId="77777777" w:rsidR="00C26E38" w:rsidRPr="00F54FEF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2">
    <w:p w14:paraId="569C6942" w14:textId="52A744EB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54FEF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54FEF">
        <w:rPr>
          <w:rFonts w:ascii="Times New Roman" w:hAnsi="Times New Roman" w:cs="Times New Roman"/>
          <w:sz w:val="22"/>
          <w:szCs w:val="22"/>
        </w:rPr>
        <w:t xml:space="preserve"> Joseph Campbell, </w:t>
      </w:r>
      <w:r w:rsidRPr="00F54FEF">
        <w:rPr>
          <w:rFonts w:ascii="Times New Roman" w:hAnsi="Times New Roman" w:cs="Times New Roman"/>
          <w:i/>
          <w:sz w:val="22"/>
          <w:szCs w:val="22"/>
        </w:rPr>
        <w:t>Primitive Mythology: The Masks of the Gods Volume I</w:t>
      </w:r>
      <w:r w:rsidRPr="00F54FEF">
        <w:rPr>
          <w:rFonts w:ascii="Times New Roman" w:hAnsi="Times New Roman" w:cs="Times New Roman"/>
          <w:sz w:val="22"/>
          <w:szCs w:val="22"/>
        </w:rPr>
        <w:t xml:space="preserve"> (London: New York: Arkana, 1991).</w:t>
      </w:r>
    </w:p>
    <w:p w14:paraId="760BD34B" w14:textId="77777777" w:rsidR="00C26E38" w:rsidRPr="00F54FEF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3">
    <w:p w14:paraId="26FE9968" w14:textId="3EB5E1FA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54FEF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54FEF">
        <w:rPr>
          <w:rFonts w:ascii="Times New Roman" w:hAnsi="Times New Roman" w:cs="Times New Roman"/>
          <w:sz w:val="22"/>
          <w:szCs w:val="22"/>
        </w:rPr>
        <w:t xml:space="preserve"> Jane Harrison, </w:t>
      </w:r>
      <w:r w:rsidRPr="00F54FEF">
        <w:rPr>
          <w:rFonts w:ascii="Times New Roman" w:hAnsi="Times New Roman" w:cs="Times New Roman"/>
          <w:i/>
          <w:sz w:val="22"/>
          <w:szCs w:val="22"/>
        </w:rPr>
        <w:t>Themis: A Study of the Social Origins of Greek Religion</w:t>
      </w:r>
      <w:r w:rsidRPr="00F54FEF">
        <w:rPr>
          <w:rFonts w:ascii="Times New Roman" w:hAnsi="Times New Roman" w:cs="Times New Roman"/>
          <w:sz w:val="22"/>
          <w:szCs w:val="22"/>
        </w:rPr>
        <w:t xml:space="preserve"> (London: Merlin Press, 1963).</w:t>
      </w:r>
    </w:p>
    <w:p w14:paraId="62AB05DD" w14:textId="77777777" w:rsidR="00C26E38" w:rsidRPr="007B08F6" w:rsidRDefault="00C26E38">
      <w:pPr>
        <w:pStyle w:val="FootnoteText"/>
      </w:pPr>
    </w:p>
  </w:footnote>
  <w:footnote w:id="4">
    <w:p w14:paraId="761E7B04" w14:textId="7EE9C51B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837EF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837EF">
        <w:rPr>
          <w:rFonts w:ascii="Times New Roman" w:hAnsi="Times New Roman" w:cs="Times New Roman"/>
          <w:sz w:val="22"/>
          <w:szCs w:val="22"/>
        </w:rPr>
        <w:t xml:space="preserve"> Burkert, </w:t>
      </w:r>
      <w:r w:rsidRPr="00F54FEF">
        <w:rPr>
          <w:rFonts w:ascii="Times New Roman" w:hAnsi="Times New Roman" w:cs="Times New Roman"/>
          <w:i/>
          <w:sz w:val="22"/>
          <w:szCs w:val="22"/>
        </w:rPr>
        <w:t>Homo Necans: The Anthropology of Ancient Greek Sacrificial Ritual and Myth</w:t>
      </w:r>
      <w:r>
        <w:rPr>
          <w:rFonts w:ascii="Times New Roman" w:hAnsi="Times New Roman" w:cs="Times New Roman"/>
          <w:sz w:val="22"/>
          <w:szCs w:val="22"/>
        </w:rPr>
        <w:t>, p</w:t>
      </w:r>
      <w:r w:rsidRPr="00C837EF">
        <w:rPr>
          <w:rFonts w:ascii="Times New Roman" w:hAnsi="Times New Roman" w:cs="Times New Roman"/>
          <w:sz w:val="22"/>
          <w:szCs w:val="22"/>
        </w:rPr>
        <w:t>p.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C837EF">
        <w:rPr>
          <w:rFonts w:ascii="Times New Roman" w:hAnsi="Times New Roman" w:cs="Times New Roman"/>
          <w:sz w:val="22"/>
          <w:szCs w:val="22"/>
        </w:rPr>
        <w:t>30-32.</w:t>
      </w:r>
    </w:p>
    <w:p w14:paraId="48B406F0" w14:textId="77777777" w:rsidR="00C26E38" w:rsidRPr="00C837EF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5">
    <w:p w14:paraId="14109219" w14:textId="693B8C4D" w:rsidR="00C26E38" w:rsidRDefault="00C26E38">
      <w:pPr>
        <w:pStyle w:val="FootnoteText"/>
      </w:pPr>
      <w:r w:rsidRPr="00C837EF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837EF">
        <w:rPr>
          <w:rFonts w:ascii="Times New Roman" w:hAnsi="Times New Roman" w:cs="Times New Roman"/>
          <w:sz w:val="22"/>
          <w:szCs w:val="22"/>
        </w:rPr>
        <w:t xml:space="preserve"> Burkert,</w:t>
      </w:r>
      <w:r w:rsidRPr="002F6300">
        <w:rPr>
          <w:rFonts w:ascii="Times New Roman" w:hAnsi="Times New Roman" w:cs="Times New Roman"/>
          <w:i/>
          <w:sz w:val="22"/>
          <w:szCs w:val="22"/>
        </w:rPr>
        <w:t xml:space="preserve"> </w:t>
      </w:r>
      <w:r w:rsidRPr="00F54FEF">
        <w:rPr>
          <w:rFonts w:ascii="Times New Roman" w:hAnsi="Times New Roman" w:cs="Times New Roman"/>
          <w:i/>
          <w:sz w:val="22"/>
          <w:szCs w:val="22"/>
        </w:rPr>
        <w:t>Homo Necans: The Anthropology of Ancient Greek Sacrificial Ritual and Myth</w:t>
      </w:r>
      <w:r>
        <w:rPr>
          <w:rFonts w:ascii="Times New Roman" w:hAnsi="Times New Roman" w:cs="Times New Roman"/>
          <w:i/>
          <w:sz w:val="22"/>
          <w:szCs w:val="22"/>
        </w:rPr>
        <w:t>,</w:t>
      </w:r>
      <w:r w:rsidRPr="00C837EF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 xml:space="preserve">p. </w:t>
      </w:r>
      <w:r w:rsidRPr="00C837EF">
        <w:rPr>
          <w:rFonts w:ascii="Times New Roman" w:hAnsi="Times New Roman" w:cs="Times New Roman"/>
          <w:sz w:val="22"/>
          <w:szCs w:val="22"/>
        </w:rPr>
        <w:t>31-32.</w:t>
      </w:r>
    </w:p>
  </w:footnote>
  <w:footnote w:id="6">
    <w:p w14:paraId="24EAC9CB" w14:textId="21C82126" w:rsidR="00C26E38" w:rsidRPr="00603B11" w:rsidRDefault="00C26E38" w:rsidP="00A65825">
      <w:pPr>
        <w:spacing w:line="240" w:lineRule="auto"/>
        <w:rPr>
          <w:rFonts w:ascii="Times New Roman" w:hAnsi="Times New Roman" w:cs="Times New Roman"/>
        </w:rPr>
      </w:pPr>
      <w:r w:rsidRPr="000E62DF">
        <w:rPr>
          <w:rStyle w:val="FootnoteReference"/>
          <w:rFonts w:ascii="Times New Roman" w:hAnsi="Times New Roman" w:cs="Times New Roman"/>
        </w:rPr>
        <w:footnoteRef/>
      </w:r>
      <w:r w:rsidRPr="000E62DF">
        <w:rPr>
          <w:rFonts w:ascii="Times New Roman" w:hAnsi="Times New Roman" w:cs="Times New Roman"/>
        </w:rPr>
        <w:t xml:space="preserve"> </w:t>
      </w:r>
      <w:r w:rsidRPr="00603B11">
        <w:rPr>
          <w:rFonts w:ascii="Times New Roman" w:hAnsi="Times New Roman" w:cs="Times New Roman"/>
        </w:rPr>
        <w:t xml:space="preserve">Robert A Segal, </w:t>
      </w:r>
      <w:r w:rsidRPr="00603B11">
        <w:rPr>
          <w:rFonts w:ascii="Times New Roman" w:hAnsi="Times New Roman" w:cs="Times New Roman"/>
          <w:i/>
        </w:rPr>
        <w:t>Jung on Mythology</w:t>
      </w:r>
      <w:r w:rsidRPr="00603B11">
        <w:rPr>
          <w:rFonts w:ascii="Times New Roman" w:hAnsi="Times New Roman" w:cs="Times New Roman"/>
        </w:rPr>
        <w:t xml:space="preserve"> (Princeton: Princeton University Press, 1998); Robert A Segal, </w:t>
      </w:r>
      <w:r w:rsidRPr="00603B11">
        <w:rPr>
          <w:rFonts w:ascii="Times New Roman" w:hAnsi="Times New Roman" w:cs="Times New Roman"/>
          <w:i/>
        </w:rPr>
        <w:t>Myth, A Very Short Introduction</w:t>
      </w:r>
      <w:r w:rsidRPr="00603B11">
        <w:rPr>
          <w:rFonts w:ascii="Times New Roman" w:hAnsi="Times New Roman" w:cs="Times New Roman"/>
        </w:rPr>
        <w:t xml:space="preserve"> (Oxford: Oxford University Press, 2004).</w:t>
      </w:r>
    </w:p>
  </w:footnote>
  <w:footnote w:id="7">
    <w:p w14:paraId="1D4FBB0D" w14:textId="345D0C13" w:rsidR="00C26E38" w:rsidRPr="00603B11" w:rsidRDefault="00C26E38" w:rsidP="00A65825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603B11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603B11">
        <w:rPr>
          <w:rFonts w:ascii="Times New Roman" w:hAnsi="Times New Roman" w:cs="Times New Roman"/>
          <w:sz w:val="22"/>
          <w:szCs w:val="22"/>
        </w:rPr>
        <w:t xml:space="preserve">Segal, </w:t>
      </w:r>
      <w:r w:rsidRPr="00603B11">
        <w:rPr>
          <w:rFonts w:ascii="Times New Roman" w:hAnsi="Times New Roman" w:cs="Times New Roman"/>
          <w:i/>
          <w:sz w:val="22"/>
          <w:szCs w:val="22"/>
        </w:rPr>
        <w:t>Jung on Mythology</w:t>
      </w:r>
      <w:r w:rsidRPr="00603B11">
        <w:rPr>
          <w:rFonts w:ascii="Times New Roman" w:hAnsi="Times New Roman" w:cs="Times New Roman"/>
          <w:sz w:val="22"/>
          <w:szCs w:val="22"/>
        </w:rPr>
        <w:t xml:space="preserve"> (Princeton: Princeton University Press, 1998).</w:t>
      </w:r>
    </w:p>
    <w:p w14:paraId="0C2CC664" w14:textId="77777777" w:rsidR="00C26E38" w:rsidRPr="00603B11" w:rsidRDefault="00C26E38" w:rsidP="00A65825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8">
    <w:p w14:paraId="02D6A478" w14:textId="2500C772" w:rsidR="00C26E38" w:rsidRPr="00603B11" w:rsidRDefault="00C26E38" w:rsidP="000E62DF">
      <w:pPr>
        <w:rPr>
          <w:rFonts w:ascii="Times New Roman" w:hAnsi="Times New Roman" w:cs="Times New Roman"/>
        </w:rPr>
      </w:pPr>
      <w:r w:rsidRPr="00603B11">
        <w:rPr>
          <w:rStyle w:val="FootnoteReference"/>
          <w:rFonts w:ascii="Times New Roman" w:hAnsi="Times New Roman" w:cs="Times New Roman"/>
        </w:rPr>
        <w:footnoteRef/>
      </w:r>
      <w:r w:rsidRPr="00603B11">
        <w:rPr>
          <w:rFonts w:ascii="Times New Roman" w:hAnsi="Times New Roman" w:cs="Times New Roman"/>
        </w:rPr>
        <w:t xml:space="preserve">Joseph Campbell, </w:t>
      </w:r>
      <w:r w:rsidRPr="00603B11">
        <w:rPr>
          <w:rFonts w:ascii="Times New Roman" w:hAnsi="Times New Roman" w:cs="Times New Roman"/>
          <w:i/>
        </w:rPr>
        <w:t>Primitive Mythology: The Masks of the Gods Volume I</w:t>
      </w:r>
      <w:r w:rsidRPr="00603B11">
        <w:rPr>
          <w:rFonts w:ascii="Times New Roman" w:hAnsi="Times New Roman" w:cs="Times New Roman"/>
        </w:rPr>
        <w:t xml:space="preserve"> (London: New York: Arkana, 1991) </w:t>
      </w:r>
      <w:r>
        <w:rPr>
          <w:rFonts w:ascii="Times New Roman" w:hAnsi="Times New Roman" w:cs="Times New Roman"/>
        </w:rPr>
        <w:t>p</w:t>
      </w:r>
      <w:r w:rsidRPr="00603B11">
        <w:rPr>
          <w:rFonts w:ascii="Times New Roman" w:hAnsi="Times New Roman" w:cs="Times New Roman"/>
        </w:rPr>
        <w:t>p.</w:t>
      </w:r>
      <w:r>
        <w:rPr>
          <w:rFonts w:ascii="Times New Roman" w:hAnsi="Times New Roman" w:cs="Times New Roman"/>
        </w:rPr>
        <w:t xml:space="preserve"> </w:t>
      </w:r>
      <w:r w:rsidRPr="00603B11">
        <w:rPr>
          <w:rFonts w:ascii="Times New Roman" w:hAnsi="Times New Roman" w:cs="Times New Roman"/>
        </w:rPr>
        <w:t xml:space="preserve">4-6. </w:t>
      </w:r>
    </w:p>
  </w:footnote>
  <w:footnote w:id="9">
    <w:p w14:paraId="6A96730E" w14:textId="29F017DD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603B11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603B11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 xml:space="preserve">Campbell, </w:t>
      </w:r>
      <w:r>
        <w:rPr>
          <w:rFonts w:ascii="Times New Roman" w:hAnsi="Times New Roman" w:cs="Times New Roman"/>
          <w:i/>
          <w:sz w:val="22"/>
          <w:szCs w:val="22"/>
        </w:rPr>
        <w:t>Primitive Mythology: The Masks of the Gods Volume I</w:t>
      </w:r>
      <w:r>
        <w:rPr>
          <w:rFonts w:ascii="Times New Roman" w:hAnsi="Times New Roman" w:cs="Times New Roman"/>
          <w:sz w:val="22"/>
          <w:szCs w:val="22"/>
        </w:rPr>
        <w:t xml:space="preserve">, </w:t>
      </w:r>
      <w:r w:rsidRPr="00603B11">
        <w:rPr>
          <w:rFonts w:ascii="Times New Roman" w:hAnsi="Times New Roman" w:cs="Times New Roman"/>
          <w:sz w:val="22"/>
          <w:szCs w:val="22"/>
        </w:rPr>
        <w:t>p</w:t>
      </w:r>
      <w:r>
        <w:rPr>
          <w:rFonts w:ascii="Times New Roman" w:hAnsi="Times New Roman" w:cs="Times New Roman"/>
          <w:sz w:val="22"/>
          <w:szCs w:val="22"/>
        </w:rPr>
        <w:t>p</w:t>
      </w:r>
      <w:r w:rsidRPr="00603B11">
        <w:rPr>
          <w:rFonts w:ascii="Times New Roman" w:hAnsi="Times New Roman" w:cs="Times New Roman"/>
          <w:sz w:val="22"/>
          <w:szCs w:val="22"/>
        </w:rPr>
        <w:t>.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603B11">
        <w:rPr>
          <w:rFonts w:ascii="Times New Roman" w:hAnsi="Times New Roman" w:cs="Times New Roman"/>
          <w:sz w:val="22"/>
          <w:szCs w:val="22"/>
        </w:rPr>
        <w:t>4-6.</w:t>
      </w:r>
    </w:p>
    <w:p w14:paraId="36DEA8BB" w14:textId="77777777" w:rsidR="00C26E38" w:rsidRPr="00603B11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10">
    <w:p w14:paraId="0787D27A" w14:textId="7A18F556" w:rsidR="00C26E38" w:rsidRPr="00D17DF6" w:rsidRDefault="00C26E38" w:rsidP="00D17DF6">
      <w:pPr>
        <w:rPr>
          <w:rFonts w:ascii="Times New Roman" w:hAnsi="Times New Roman" w:cs="Times New Roman"/>
        </w:rPr>
      </w:pPr>
      <w:r w:rsidRPr="00603B11">
        <w:rPr>
          <w:rStyle w:val="FootnoteReference"/>
          <w:rFonts w:ascii="Times New Roman" w:hAnsi="Times New Roman" w:cs="Times New Roman"/>
        </w:rPr>
        <w:footnoteRef/>
      </w:r>
      <w:r w:rsidRPr="00603B11">
        <w:rPr>
          <w:rFonts w:ascii="Times New Roman" w:hAnsi="Times New Roman" w:cs="Times New Roman"/>
        </w:rPr>
        <w:t xml:space="preserve"> Harrison, </w:t>
      </w:r>
      <w:r w:rsidRPr="00603B11">
        <w:rPr>
          <w:rFonts w:ascii="Times New Roman" w:hAnsi="Times New Roman" w:cs="Times New Roman"/>
          <w:i/>
        </w:rPr>
        <w:t>Themis: A Study of the Social Origins of Greek Religion</w:t>
      </w:r>
      <w:r w:rsidRPr="00603B11">
        <w:rPr>
          <w:rFonts w:ascii="Times New Roman" w:hAnsi="Times New Roman" w:cs="Times New Roman"/>
        </w:rPr>
        <w:t xml:space="preserve"> (London: Merlin Press, 1963).</w:t>
      </w:r>
    </w:p>
  </w:footnote>
  <w:footnote w:id="11">
    <w:p w14:paraId="2D2A2B38" w14:textId="7AD03CA4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FB0D11">
        <w:rPr>
          <w:rFonts w:ascii="Times New Roman" w:hAnsi="Times New Roman" w:cs="Times New Roman"/>
          <w:sz w:val="22"/>
          <w:szCs w:val="22"/>
        </w:rPr>
        <w:t xml:space="preserve">Bryan S Rennie, </w:t>
      </w:r>
      <w:r w:rsidRPr="00FB0D11">
        <w:rPr>
          <w:rFonts w:ascii="Times New Roman" w:hAnsi="Times New Roman" w:cs="Times New Roman"/>
          <w:i/>
          <w:sz w:val="22"/>
          <w:szCs w:val="22"/>
        </w:rPr>
        <w:t>Reconstructing Eliade</w:t>
      </w:r>
      <w:r w:rsidRPr="00FB0D11">
        <w:rPr>
          <w:rFonts w:ascii="Times New Roman" w:hAnsi="Times New Roman" w:cs="Times New Roman"/>
          <w:sz w:val="22"/>
          <w:szCs w:val="22"/>
        </w:rPr>
        <w:t xml:space="preserve"> (Albany: University of New York Press, 1996).</w:t>
      </w:r>
    </w:p>
    <w:p w14:paraId="21B36B19" w14:textId="77777777" w:rsidR="00C26E38" w:rsidRPr="00FB0D11" w:rsidRDefault="00C26E38">
      <w:pPr>
        <w:pStyle w:val="FootnoteText"/>
      </w:pPr>
    </w:p>
  </w:footnote>
  <w:footnote w:id="12">
    <w:p w14:paraId="69D4921F" w14:textId="53767450" w:rsidR="00C26E38" w:rsidRDefault="00C26E38">
      <w:pPr>
        <w:pStyle w:val="FootnoteText"/>
        <w:rPr>
          <w:rFonts w:ascii="Times New Roman" w:hAnsi="Times New Roman" w:cs="Times New Roman"/>
          <w:i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4526C9">
        <w:rPr>
          <w:rFonts w:ascii="Times New Roman" w:hAnsi="Times New Roman" w:cs="Times New Roman"/>
          <w:sz w:val="22"/>
          <w:szCs w:val="22"/>
        </w:rPr>
        <w:t xml:space="preserve">Harrison, </w:t>
      </w:r>
      <w:r w:rsidRPr="00603B11">
        <w:rPr>
          <w:rFonts w:ascii="Times New Roman" w:hAnsi="Times New Roman" w:cs="Times New Roman"/>
          <w:i/>
          <w:sz w:val="22"/>
          <w:szCs w:val="22"/>
        </w:rPr>
        <w:t>Themis: A Study of the Social Origins of Greek Religion</w:t>
      </w:r>
      <w:r>
        <w:rPr>
          <w:rFonts w:ascii="Times New Roman" w:hAnsi="Times New Roman" w:cs="Times New Roman"/>
          <w:i/>
          <w:sz w:val="22"/>
          <w:szCs w:val="22"/>
        </w:rPr>
        <w:t>.</w:t>
      </w:r>
    </w:p>
    <w:p w14:paraId="02590B9D" w14:textId="77777777" w:rsidR="00C26E38" w:rsidRDefault="00C26E38">
      <w:pPr>
        <w:pStyle w:val="FootnoteText"/>
      </w:pPr>
    </w:p>
  </w:footnote>
  <w:footnote w:id="13">
    <w:p w14:paraId="40B1DB42" w14:textId="5AA1AF0E" w:rsidR="00C26E38" w:rsidRPr="005C75EA" w:rsidRDefault="00C26E38" w:rsidP="005C75EA">
      <w:pPr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EA3FCE">
        <w:rPr>
          <w:rFonts w:ascii="Times New Roman" w:hAnsi="Times New Roman" w:cs="Times New Roman"/>
        </w:rPr>
        <w:t xml:space="preserve">Aratus, </w:t>
      </w:r>
      <w:r w:rsidRPr="00EA3FCE">
        <w:rPr>
          <w:rFonts w:ascii="Times New Roman" w:hAnsi="Times New Roman" w:cs="Times New Roman"/>
          <w:i/>
        </w:rPr>
        <w:t>Phaenomena</w:t>
      </w:r>
      <w:r w:rsidRPr="00EA3FCE">
        <w:rPr>
          <w:rFonts w:ascii="Times New Roman" w:hAnsi="Times New Roman" w:cs="Times New Roman"/>
        </w:rPr>
        <w:t>, trans. by Douglas Kidd (Cambridge: Cambridge University Press, 1997)</w:t>
      </w:r>
      <w:r>
        <w:rPr>
          <w:rFonts w:ascii="Times New Roman" w:hAnsi="Times New Roman" w:cs="Times New Roman"/>
        </w:rPr>
        <w:t xml:space="preserve"> p.303.</w:t>
      </w:r>
    </w:p>
  </w:footnote>
  <w:footnote w:id="14">
    <w:p w14:paraId="789369ED" w14:textId="15EFE6E7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5C75EA">
        <w:rPr>
          <w:rFonts w:ascii="Times New Roman" w:hAnsi="Times New Roman" w:cs="Times New Roman"/>
          <w:sz w:val="22"/>
          <w:szCs w:val="22"/>
        </w:rPr>
        <w:t>Aratus, Phaenomena, p.303.</w:t>
      </w:r>
    </w:p>
    <w:p w14:paraId="2F79E637" w14:textId="77777777" w:rsidR="00C26E38" w:rsidRDefault="00C26E38">
      <w:pPr>
        <w:pStyle w:val="FootnoteText"/>
      </w:pPr>
    </w:p>
  </w:footnote>
  <w:footnote w:id="15">
    <w:p w14:paraId="11038B92" w14:textId="4F024582" w:rsidR="00C26E38" w:rsidRPr="006715E6" w:rsidRDefault="00C26E38" w:rsidP="006715E6">
      <w:pPr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2A5D27">
        <w:rPr>
          <w:rFonts w:ascii="Times New Roman" w:hAnsi="Times New Roman" w:cs="Times New Roman"/>
        </w:rPr>
        <w:t xml:space="preserve">Richard Hinckley Allen, </w:t>
      </w:r>
      <w:r w:rsidRPr="002A5D27">
        <w:rPr>
          <w:rFonts w:ascii="Times New Roman" w:hAnsi="Times New Roman" w:cs="Times New Roman"/>
          <w:i/>
        </w:rPr>
        <w:t>Star-Names and Their Meaning</w:t>
      </w:r>
      <w:r w:rsidRPr="002A5D27">
        <w:rPr>
          <w:rFonts w:ascii="Times New Roman" w:hAnsi="Times New Roman" w:cs="Times New Roman"/>
        </w:rPr>
        <w:t xml:space="preserve"> (New York: G. E. Stechert &amp; Co., 1899).</w:t>
      </w:r>
    </w:p>
  </w:footnote>
  <w:footnote w:id="16">
    <w:p w14:paraId="60943748" w14:textId="56EFFD37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F53F75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F53F75">
        <w:rPr>
          <w:rFonts w:ascii="Times New Roman" w:hAnsi="Times New Roman" w:cs="Times New Roman"/>
          <w:sz w:val="22"/>
          <w:szCs w:val="22"/>
        </w:rPr>
        <w:t xml:space="preserve"> Aratus, Phaenomena, p.303.</w:t>
      </w:r>
    </w:p>
    <w:p w14:paraId="4FD20132" w14:textId="77777777" w:rsidR="00C26E38" w:rsidRPr="00F53F75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17">
    <w:p w14:paraId="49D8A611" w14:textId="321F3D1A" w:rsidR="00C26E38" w:rsidRDefault="00C26E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715E6">
        <w:rPr>
          <w:rFonts w:ascii="Times New Roman" w:hAnsi="Times New Roman" w:cs="Times New Roman"/>
          <w:sz w:val="22"/>
          <w:szCs w:val="22"/>
        </w:rPr>
        <w:t>Aratus, Phaenomena, p.303.</w:t>
      </w:r>
    </w:p>
    <w:p w14:paraId="7377E2BD" w14:textId="77777777" w:rsidR="00C26E38" w:rsidRDefault="00C26E38">
      <w:pPr>
        <w:pStyle w:val="FootnoteText"/>
      </w:pPr>
    </w:p>
  </w:footnote>
  <w:footnote w:id="18">
    <w:p w14:paraId="7B0C9B95" w14:textId="31089854" w:rsidR="00C26E38" w:rsidRPr="008A7DA6" w:rsidRDefault="00C26E38" w:rsidP="008A7DA6">
      <w:pPr>
        <w:rPr>
          <w:rFonts w:ascii="Times New Roman" w:hAnsi="Times New Roman" w:cs="Times New Roman"/>
        </w:rPr>
      </w:pPr>
      <w:r w:rsidRPr="002935E1">
        <w:rPr>
          <w:rStyle w:val="FootnoteReference"/>
          <w:rFonts w:ascii="Times New Roman" w:hAnsi="Times New Roman" w:cs="Times New Roman"/>
        </w:rPr>
        <w:footnoteRef/>
      </w:r>
      <w:r w:rsidRPr="002935E1">
        <w:rPr>
          <w:rFonts w:ascii="Times New Roman" w:hAnsi="Times New Roman" w:cs="Times New Roman"/>
        </w:rPr>
        <w:t xml:space="preserve"> Nicholas Campion, </w:t>
      </w:r>
      <w:r w:rsidRPr="002935E1">
        <w:rPr>
          <w:rFonts w:ascii="Times New Roman" w:hAnsi="Times New Roman" w:cs="Times New Roman"/>
          <w:i/>
        </w:rPr>
        <w:t>A History of Western Astrology: Volume I The Ancient World</w:t>
      </w:r>
      <w:r w:rsidRPr="002935E1">
        <w:rPr>
          <w:rFonts w:ascii="Times New Roman" w:hAnsi="Times New Roman" w:cs="Times New Roman"/>
        </w:rPr>
        <w:t xml:space="preserve"> (London; New York: Bloomsbury, 2008).</w:t>
      </w:r>
    </w:p>
  </w:footnote>
  <w:footnote w:id="19">
    <w:p w14:paraId="79676BCE" w14:textId="496FD230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A16869">
        <w:rPr>
          <w:rFonts w:ascii="Times New Roman" w:hAnsi="Times New Roman" w:cs="Times New Roman"/>
          <w:sz w:val="22"/>
          <w:szCs w:val="22"/>
        </w:rPr>
        <w:t xml:space="preserve">Campion, </w:t>
      </w:r>
      <w:r w:rsidRPr="00A16869">
        <w:rPr>
          <w:rFonts w:ascii="Times New Roman" w:hAnsi="Times New Roman" w:cs="Times New Roman"/>
          <w:i/>
          <w:sz w:val="22"/>
          <w:szCs w:val="22"/>
        </w:rPr>
        <w:t xml:space="preserve">A History of Western Astrology: Volume I The Ancient World, </w:t>
      </w:r>
      <w:r w:rsidRPr="00A16869">
        <w:rPr>
          <w:rFonts w:ascii="Times New Roman" w:hAnsi="Times New Roman" w:cs="Times New Roman"/>
          <w:sz w:val="22"/>
          <w:szCs w:val="22"/>
        </w:rPr>
        <w:t xml:space="preserve">p.133. </w:t>
      </w:r>
    </w:p>
    <w:p w14:paraId="61DF514E" w14:textId="77777777" w:rsidR="00132781" w:rsidRPr="00A16869" w:rsidRDefault="00132781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20">
    <w:p w14:paraId="5F6411CF" w14:textId="2B491E2A" w:rsidR="00C26E38" w:rsidRPr="00E134BD" w:rsidRDefault="00C26E38" w:rsidP="00405B78">
      <w:pPr>
        <w:rPr>
          <w:rFonts w:ascii="Times New Roman" w:hAnsi="Times New Roman" w:cs="Times New Roman"/>
        </w:rPr>
      </w:pPr>
      <w:r w:rsidRPr="00405B78">
        <w:rPr>
          <w:rStyle w:val="FootnoteReference"/>
          <w:rFonts w:ascii="Times New Roman" w:hAnsi="Times New Roman" w:cs="Times New Roman"/>
        </w:rPr>
        <w:footnoteRef/>
      </w:r>
      <w:r w:rsidRPr="00405B78">
        <w:rPr>
          <w:rFonts w:ascii="Times New Roman" w:hAnsi="Times New Roman" w:cs="Times New Roman"/>
        </w:rPr>
        <w:t xml:space="preserve"> </w:t>
      </w:r>
      <w:r w:rsidRPr="00E134BD">
        <w:rPr>
          <w:rFonts w:ascii="Times New Roman" w:hAnsi="Times New Roman" w:cs="Times New Roman"/>
        </w:rPr>
        <w:t xml:space="preserve">Munya Andrews, </w:t>
      </w:r>
      <w:r w:rsidRPr="00E134BD">
        <w:rPr>
          <w:rFonts w:ascii="Times New Roman" w:hAnsi="Times New Roman" w:cs="Times New Roman"/>
          <w:i/>
        </w:rPr>
        <w:t xml:space="preserve">The Seven Sisters of the Pleiades: Stories from around the World </w:t>
      </w:r>
      <w:r w:rsidRPr="00E134BD">
        <w:rPr>
          <w:rFonts w:ascii="Times New Roman" w:hAnsi="Times New Roman" w:cs="Times New Roman"/>
        </w:rPr>
        <w:t>(Melbourne: Spinifex, 2004).</w:t>
      </w:r>
    </w:p>
  </w:footnote>
  <w:footnote w:id="21">
    <w:p w14:paraId="7BA2CEF6" w14:textId="04EE3C7D" w:rsidR="00C26E38" w:rsidRPr="00E134BD" w:rsidRDefault="00C26E38" w:rsidP="00E134BD">
      <w:pPr>
        <w:rPr>
          <w:rFonts w:ascii="Times New Roman" w:hAnsi="Times New Roman" w:cs="Times New Roman"/>
        </w:rPr>
      </w:pPr>
      <w:r w:rsidRPr="00E134BD">
        <w:rPr>
          <w:rStyle w:val="FootnoteReference"/>
          <w:rFonts w:ascii="Times New Roman" w:hAnsi="Times New Roman" w:cs="Times New Roman"/>
        </w:rPr>
        <w:footnoteRef/>
      </w:r>
      <w:r w:rsidRPr="00E134BD">
        <w:rPr>
          <w:rFonts w:ascii="Times New Roman" w:hAnsi="Times New Roman" w:cs="Times New Roman"/>
        </w:rPr>
        <w:t xml:space="preserve"> Edwina Palmer, ‘“Slit Belly Swamp”: A Japanese Myth of the Origin of the Pleiades?, </w:t>
      </w:r>
      <w:r w:rsidRPr="00E134BD">
        <w:rPr>
          <w:rFonts w:ascii="Times New Roman" w:hAnsi="Times New Roman" w:cs="Times New Roman"/>
          <w:i/>
        </w:rPr>
        <w:t>Asian Ethnology</w:t>
      </w:r>
      <w:r w:rsidRPr="00E134BD">
        <w:rPr>
          <w:rFonts w:ascii="Times New Roman" w:hAnsi="Times New Roman" w:cs="Times New Roman"/>
        </w:rPr>
        <w:t>, 69(2)</w:t>
      </w:r>
      <w:r w:rsidR="00E134BD">
        <w:rPr>
          <w:rFonts w:ascii="Times New Roman" w:hAnsi="Times New Roman" w:cs="Times New Roman"/>
        </w:rPr>
        <w:t xml:space="preserve"> </w:t>
      </w:r>
      <w:r w:rsidRPr="00E134BD">
        <w:rPr>
          <w:rFonts w:ascii="Times New Roman" w:hAnsi="Times New Roman" w:cs="Times New Roman"/>
        </w:rPr>
        <w:t>(2010), p.312.</w:t>
      </w:r>
    </w:p>
  </w:footnote>
  <w:footnote w:id="22">
    <w:p w14:paraId="0354F752" w14:textId="2CF5C86F" w:rsidR="00C26E38" w:rsidRDefault="00C26E38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E134BD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E134BD">
        <w:rPr>
          <w:rFonts w:ascii="Times New Roman" w:hAnsi="Times New Roman" w:cs="Times New Roman"/>
          <w:sz w:val="22"/>
          <w:szCs w:val="22"/>
        </w:rPr>
        <w:t xml:space="preserve"> 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p.312.</w:t>
      </w:r>
    </w:p>
    <w:p w14:paraId="1A36A76D" w14:textId="77777777" w:rsidR="00916C1A" w:rsidRDefault="00916C1A">
      <w:pPr>
        <w:pStyle w:val="FootnoteText"/>
      </w:pPr>
    </w:p>
  </w:footnote>
  <w:footnote w:id="23">
    <w:p w14:paraId="440E9C7F" w14:textId="59CD1989" w:rsidR="00916C1A" w:rsidRDefault="00916C1A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>p</w:t>
      </w:r>
      <w:r w:rsidRPr="00E134BD">
        <w:rPr>
          <w:rFonts w:ascii="Times New Roman" w:hAnsi="Times New Roman" w:cs="Times New Roman"/>
          <w:sz w:val="22"/>
          <w:szCs w:val="22"/>
        </w:rPr>
        <w:t>.312</w:t>
      </w:r>
      <w:r>
        <w:rPr>
          <w:rFonts w:ascii="Times New Roman" w:hAnsi="Times New Roman" w:cs="Times New Roman"/>
          <w:sz w:val="22"/>
          <w:szCs w:val="22"/>
        </w:rPr>
        <w:t>-313.</w:t>
      </w:r>
    </w:p>
    <w:p w14:paraId="300D4761" w14:textId="77777777" w:rsidR="0017361E" w:rsidRDefault="0017361E">
      <w:pPr>
        <w:pStyle w:val="FootnoteText"/>
      </w:pPr>
    </w:p>
  </w:footnote>
  <w:footnote w:id="24">
    <w:p w14:paraId="4C841452" w14:textId="5CE5C437" w:rsidR="0017361E" w:rsidRDefault="0017361E" w:rsidP="001736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>p</w:t>
      </w:r>
      <w:r>
        <w:rPr>
          <w:rFonts w:ascii="Times New Roman" w:hAnsi="Times New Roman" w:cs="Times New Roman"/>
          <w:sz w:val="22"/>
          <w:szCs w:val="22"/>
        </w:rPr>
        <w:t>.</w:t>
      </w:r>
      <w:r>
        <w:rPr>
          <w:rFonts w:ascii="Times New Roman" w:hAnsi="Times New Roman" w:cs="Times New Roman"/>
          <w:sz w:val="22"/>
          <w:szCs w:val="22"/>
        </w:rPr>
        <w:t>313.</w:t>
      </w:r>
    </w:p>
    <w:p w14:paraId="118B890A" w14:textId="06946BBE" w:rsidR="0017361E" w:rsidRDefault="0017361E">
      <w:pPr>
        <w:pStyle w:val="FootnoteText"/>
      </w:pPr>
    </w:p>
  </w:footnote>
  <w:footnote w:id="25">
    <w:p w14:paraId="73F608B3" w14:textId="2824D63D" w:rsidR="00945A83" w:rsidRDefault="00945A83" w:rsidP="00945A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>p.313.</w:t>
      </w:r>
    </w:p>
    <w:p w14:paraId="67BE0400" w14:textId="15630708" w:rsidR="00945A83" w:rsidRDefault="00945A83">
      <w:pPr>
        <w:pStyle w:val="FootnoteText"/>
      </w:pPr>
    </w:p>
  </w:footnote>
  <w:footnote w:id="26">
    <w:p w14:paraId="4F3BC80B" w14:textId="2FB63900" w:rsidR="00917208" w:rsidRDefault="00917208" w:rsidP="009172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>p.313.</w:t>
      </w:r>
    </w:p>
    <w:p w14:paraId="48CF1800" w14:textId="4EF2502E" w:rsidR="00917208" w:rsidRDefault="00917208">
      <w:pPr>
        <w:pStyle w:val="FootnoteText"/>
      </w:pPr>
    </w:p>
  </w:footnote>
  <w:footnote w:id="27">
    <w:p w14:paraId="4BC8EDC7" w14:textId="6D50F24E" w:rsidR="00656F84" w:rsidRDefault="00656F84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Andrews, </w:t>
      </w:r>
      <w:r w:rsidRPr="00E134BD">
        <w:rPr>
          <w:rFonts w:ascii="Times New Roman" w:hAnsi="Times New Roman" w:cs="Times New Roman"/>
          <w:i/>
          <w:sz w:val="22"/>
          <w:szCs w:val="22"/>
        </w:rPr>
        <w:t xml:space="preserve">The Seven Sisters of the Pleiades: Stories from around the World </w:t>
      </w:r>
      <w:r w:rsidRPr="00E134BD">
        <w:rPr>
          <w:rFonts w:ascii="Times New Roman" w:hAnsi="Times New Roman" w:cs="Times New Roman"/>
          <w:sz w:val="22"/>
          <w:szCs w:val="22"/>
        </w:rPr>
        <w:t>(Melbourne: Spinifex, 2004).</w:t>
      </w:r>
    </w:p>
    <w:p w14:paraId="449A03ED" w14:textId="77777777" w:rsidR="00656F84" w:rsidRDefault="00656F84">
      <w:pPr>
        <w:pStyle w:val="FootnoteText"/>
      </w:pPr>
    </w:p>
  </w:footnote>
  <w:footnote w:id="28">
    <w:p w14:paraId="22B8E065" w14:textId="0D6F9FEF" w:rsidR="00E035B5" w:rsidRDefault="00E035B5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Andrews, </w:t>
      </w:r>
      <w:r w:rsidRPr="00E134BD">
        <w:rPr>
          <w:rFonts w:ascii="Times New Roman" w:hAnsi="Times New Roman" w:cs="Times New Roman"/>
          <w:i/>
          <w:sz w:val="22"/>
          <w:szCs w:val="22"/>
        </w:rPr>
        <w:t xml:space="preserve">The Seven Sisters of the Pleiades: Stories from around the World </w:t>
      </w:r>
      <w:r w:rsidRPr="00E134BD">
        <w:rPr>
          <w:rFonts w:ascii="Times New Roman" w:hAnsi="Times New Roman" w:cs="Times New Roman"/>
          <w:sz w:val="22"/>
          <w:szCs w:val="22"/>
        </w:rPr>
        <w:t>(Melbourne: Spinifex, 2004).</w:t>
      </w:r>
    </w:p>
    <w:p w14:paraId="0FD0FC5F" w14:textId="77777777" w:rsidR="00B307D7" w:rsidRDefault="00B307D7">
      <w:pPr>
        <w:pStyle w:val="FootnoteText"/>
      </w:pPr>
    </w:p>
  </w:footnote>
  <w:footnote w:id="29">
    <w:p w14:paraId="2E45733A" w14:textId="77777777" w:rsidR="00C21F4B" w:rsidRDefault="00C21F4B" w:rsidP="00C21F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34BD">
        <w:rPr>
          <w:rFonts w:ascii="Times New Roman" w:hAnsi="Times New Roman" w:cs="Times New Roman"/>
          <w:sz w:val="22"/>
          <w:szCs w:val="22"/>
        </w:rPr>
        <w:t xml:space="preserve">Palmer, ‘“Slit Belly Swamp”: A Japanese Myth of the Origin of the </w:t>
      </w:r>
      <w:proofErr w:type="gramStart"/>
      <w:r w:rsidRPr="00E134BD">
        <w:rPr>
          <w:rFonts w:ascii="Times New Roman" w:hAnsi="Times New Roman" w:cs="Times New Roman"/>
          <w:sz w:val="22"/>
          <w:szCs w:val="22"/>
        </w:rPr>
        <w:t>Pleiades?,</w:t>
      </w:r>
      <w:proofErr w:type="gramEnd"/>
      <w:r w:rsidRPr="00E134BD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>p.313.</w:t>
      </w:r>
    </w:p>
    <w:p w14:paraId="10EBBD98" w14:textId="13BB5ED6" w:rsidR="00C21F4B" w:rsidRDefault="00C21F4B">
      <w:pPr>
        <w:pStyle w:val="FootnoteText"/>
      </w:pPr>
    </w:p>
  </w:footnote>
  <w:footnote w:id="30">
    <w:p w14:paraId="6497C315" w14:textId="5F6E93AA" w:rsidR="000A7337" w:rsidRDefault="000A7337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="00B307D7" w:rsidRPr="00C837EF">
        <w:rPr>
          <w:rFonts w:ascii="Times New Roman" w:hAnsi="Times New Roman" w:cs="Times New Roman"/>
          <w:sz w:val="22"/>
          <w:szCs w:val="22"/>
        </w:rPr>
        <w:t>Burkert,</w:t>
      </w:r>
      <w:r w:rsidR="00B307D7" w:rsidRPr="002F6300">
        <w:rPr>
          <w:rFonts w:ascii="Times New Roman" w:hAnsi="Times New Roman" w:cs="Times New Roman"/>
          <w:i/>
          <w:sz w:val="22"/>
          <w:szCs w:val="22"/>
        </w:rPr>
        <w:t xml:space="preserve"> </w:t>
      </w:r>
      <w:r w:rsidR="00B307D7" w:rsidRPr="00F54FEF">
        <w:rPr>
          <w:rFonts w:ascii="Times New Roman" w:hAnsi="Times New Roman" w:cs="Times New Roman"/>
          <w:i/>
          <w:sz w:val="22"/>
          <w:szCs w:val="22"/>
        </w:rPr>
        <w:t>Homo Necans: The Anthropology of Ancient Greek Sacrificial Ritual and Myth</w:t>
      </w:r>
      <w:r w:rsidR="00B307D7">
        <w:rPr>
          <w:rFonts w:ascii="Times New Roman" w:hAnsi="Times New Roman" w:cs="Times New Roman"/>
          <w:i/>
          <w:sz w:val="22"/>
          <w:szCs w:val="22"/>
        </w:rPr>
        <w:t>,</w:t>
      </w:r>
      <w:r w:rsidR="00B307D7" w:rsidRPr="00C837EF">
        <w:rPr>
          <w:rFonts w:ascii="Times New Roman" w:hAnsi="Times New Roman" w:cs="Times New Roman"/>
          <w:sz w:val="22"/>
          <w:szCs w:val="22"/>
        </w:rPr>
        <w:t xml:space="preserve"> p</w:t>
      </w:r>
      <w:r w:rsidR="00B307D7">
        <w:rPr>
          <w:rFonts w:ascii="Times New Roman" w:hAnsi="Times New Roman" w:cs="Times New Roman"/>
          <w:sz w:val="22"/>
          <w:szCs w:val="22"/>
        </w:rPr>
        <w:t xml:space="preserve">p. </w:t>
      </w:r>
      <w:r w:rsidR="00B307D7" w:rsidRPr="00C837EF">
        <w:rPr>
          <w:rFonts w:ascii="Times New Roman" w:hAnsi="Times New Roman" w:cs="Times New Roman"/>
          <w:sz w:val="22"/>
          <w:szCs w:val="22"/>
        </w:rPr>
        <w:t>31-32.</w:t>
      </w:r>
    </w:p>
    <w:p w14:paraId="3023C1B7" w14:textId="77777777" w:rsidR="00B307D7" w:rsidRDefault="00B307D7">
      <w:pPr>
        <w:pStyle w:val="FootnoteText"/>
      </w:pPr>
    </w:p>
  </w:footnote>
  <w:footnote w:id="31">
    <w:p w14:paraId="6C8FC12D" w14:textId="77777777" w:rsidR="0099606A" w:rsidRDefault="0099606A" w:rsidP="009960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37EF">
        <w:rPr>
          <w:rFonts w:ascii="Times New Roman" w:hAnsi="Times New Roman" w:cs="Times New Roman"/>
          <w:sz w:val="22"/>
          <w:szCs w:val="22"/>
        </w:rPr>
        <w:t>Burkert,</w:t>
      </w:r>
      <w:r w:rsidRPr="002F6300">
        <w:rPr>
          <w:rFonts w:ascii="Times New Roman" w:hAnsi="Times New Roman" w:cs="Times New Roman"/>
          <w:i/>
          <w:sz w:val="22"/>
          <w:szCs w:val="22"/>
        </w:rPr>
        <w:t xml:space="preserve"> </w:t>
      </w:r>
      <w:r w:rsidRPr="00F54FEF">
        <w:rPr>
          <w:rFonts w:ascii="Times New Roman" w:hAnsi="Times New Roman" w:cs="Times New Roman"/>
          <w:i/>
          <w:sz w:val="22"/>
          <w:szCs w:val="22"/>
        </w:rPr>
        <w:t>Homo Necans: The Anthropology of Ancient Greek Sacrificial Ritual and Myth</w:t>
      </w:r>
      <w:r>
        <w:rPr>
          <w:rFonts w:ascii="Times New Roman" w:hAnsi="Times New Roman" w:cs="Times New Roman"/>
          <w:i/>
          <w:sz w:val="22"/>
          <w:szCs w:val="22"/>
        </w:rPr>
        <w:t>,</w:t>
      </w:r>
      <w:r w:rsidRPr="00C837EF">
        <w:rPr>
          <w:rFonts w:ascii="Times New Roman" w:hAnsi="Times New Roman" w:cs="Times New Roman"/>
          <w:sz w:val="22"/>
          <w:szCs w:val="22"/>
        </w:rPr>
        <w:t xml:space="preserve"> p</w:t>
      </w:r>
      <w:r>
        <w:rPr>
          <w:rFonts w:ascii="Times New Roman" w:hAnsi="Times New Roman" w:cs="Times New Roman"/>
          <w:sz w:val="22"/>
          <w:szCs w:val="22"/>
        </w:rPr>
        <w:t xml:space="preserve">p. </w:t>
      </w:r>
      <w:r w:rsidRPr="00C837EF">
        <w:rPr>
          <w:rFonts w:ascii="Times New Roman" w:hAnsi="Times New Roman" w:cs="Times New Roman"/>
          <w:sz w:val="22"/>
          <w:szCs w:val="22"/>
        </w:rPr>
        <w:t>31-32.</w:t>
      </w:r>
    </w:p>
    <w:p w14:paraId="3B6778DB" w14:textId="53DE9B39" w:rsidR="0099606A" w:rsidRDefault="0099606A">
      <w:pPr>
        <w:pStyle w:val="FootnoteText"/>
      </w:pPr>
    </w:p>
  </w:footnote>
  <w:footnote w:id="32">
    <w:p w14:paraId="1F245B07" w14:textId="0CBE6D2C" w:rsidR="009C76C2" w:rsidRDefault="009C76C2">
      <w:pPr>
        <w:pStyle w:val="FootnoteText"/>
        <w:rPr>
          <w:rFonts w:ascii="Times New Roman" w:hAnsi="Times New Roman" w:cs="Times New Roman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A6781D">
        <w:rPr>
          <w:rFonts w:ascii="Times New Roman" w:hAnsi="Times New Roman" w:cs="Times New Roman"/>
          <w:sz w:val="22"/>
          <w:szCs w:val="22"/>
        </w:rPr>
        <w:t xml:space="preserve">Campbell, </w:t>
      </w:r>
      <w:r w:rsidRPr="00A6781D">
        <w:rPr>
          <w:rFonts w:ascii="Times New Roman" w:hAnsi="Times New Roman" w:cs="Times New Roman"/>
          <w:i/>
          <w:sz w:val="22"/>
          <w:szCs w:val="22"/>
        </w:rPr>
        <w:t>Primitive Mythology: The Masks of the Gods Volume I</w:t>
      </w:r>
      <w:r w:rsidRPr="00A6781D">
        <w:rPr>
          <w:rFonts w:ascii="Times New Roman" w:hAnsi="Times New Roman" w:cs="Times New Roman"/>
          <w:sz w:val="22"/>
          <w:szCs w:val="22"/>
        </w:rPr>
        <w:t>, pp. 4-6.</w:t>
      </w:r>
    </w:p>
    <w:p w14:paraId="006EF1CD" w14:textId="77777777" w:rsidR="00A6781D" w:rsidRPr="00A6781D" w:rsidRDefault="00A6781D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33">
    <w:p w14:paraId="01626848" w14:textId="57A26F56" w:rsidR="007B45CE" w:rsidRPr="00674918" w:rsidRDefault="007B45CE">
      <w:pPr>
        <w:pStyle w:val="FootnoteText"/>
      </w:pPr>
      <w:r w:rsidRPr="00A6781D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A6781D">
        <w:rPr>
          <w:rFonts w:ascii="Times New Roman" w:hAnsi="Times New Roman" w:cs="Times New Roman"/>
          <w:sz w:val="22"/>
          <w:szCs w:val="22"/>
        </w:rPr>
        <w:t xml:space="preserve"> </w:t>
      </w:r>
      <w:r w:rsidR="004331D8" w:rsidRPr="00A6781D">
        <w:rPr>
          <w:rFonts w:ascii="Times New Roman" w:hAnsi="Times New Roman" w:cs="Times New Roman"/>
          <w:sz w:val="22"/>
          <w:szCs w:val="22"/>
        </w:rPr>
        <w:t xml:space="preserve">Campion, </w:t>
      </w:r>
      <w:r w:rsidR="004331D8" w:rsidRPr="00A6781D">
        <w:rPr>
          <w:rFonts w:ascii="Times New Roman" w:hAnsi="Times New Roman" w:cs="Times New Roman"/>
          <w:i/>
          <w:sz w:val="22"/>
          <w:szCs w:val="22"/>
        </w:rPr>
        <w:t xml:space="preserve">A History of Western Astrology: Volume I The Ancient </w:t>
      </w:r>
      <w:r w:rsidR="00674918" w:rsidRPr="00A6781D">
        <w:rPr>
          <w:rFonts w:ascii="Times New Roman" w:hAnsi="Times New Roman" w:cs="Times New Roman"/>
          <w:i/>
          <w:sz w:val="22"/>
          <w:szCs w:val="22"/>
        </w:rPr>
        <w:t xml:space="preserve">World, </w:t>
      </w:r>
      <w:r w:rsidR="00674918" w:rsidRPr="00A6781D">
        <w:rPr>
          <w:rFonts w:ascii="Times New Roman" w:hAnsi="Times New Roman" w:cs="Times New Roman"/>
          <w:sz w:val="22"/>
          <w:szCs w:val="22"/>
        </w:rPr>
        <w:t>p</w:t>
      </w:r>
      <w:r w:rsidR="00A6781D" w:rsidRPr="00A6781D">
        <w:rPr>
          <w:rFonts w:ascii="Times New Roman" w:hAnsi="Times New Roman" w:cs="Times New Roman"/>
          <w:sz w:val="22"/>
          <w:szCs w:val="22"/>
        </w:rPr>
        <w:t>. 134.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87225E" w14:textId="6040B38F" w:rsidR="00C26E38" w:rsidRPr="00A20311" w:rsidRDefault="00C26E38" w:rsidP="00A20311">
    <w:pPr>
      <w:pStyle w:val="Header"/>
      <w:jc w:val="right"/>
      <w:rPr>
        <w:rFonts w:ascii="Times New Roman" w:hAnsi="Times New Roman" w:cs="Times New Roman"/>
        <w:sz w:val="24"/>
        <w:szCs w:val="24"/>
      </w:rPr>
    </w:pPr>
    <w:r>
      <w:t xml:space="preserve"> </w:t>
    </w:r>
    <w:sdt>
      <w:sdtPr>
        <w:rPr>
          <w:rFonts w:ascii="Times New Roman" w:hAnsi="Times New Roman" w:cs="Times New Roman"/>
          <w:sz w:val="24"/>
          <w:szCs w:val="24"/>
        </w:rPr>
        <w:id w:val="-1318336367"/>
        <w:docPartObj>
          <w:docPartGallery w:val="Page Numbers (Top of Page)"/>
          <w:docPartUnique/>
        </w:docPartObj>
      </w:sdtPr>
      <w:sdtContent>
        <w:r>
          <w:rPr>
            <w:rFonts w:ascii="Times New Roman" w:hAnsi="Times New Roman" w:cs="Times New Roman"/>
            <w:sz w:val="24"/>
            <w:szCs w:val="24"/>
          </w:rPr>
          <w:t xml:space="preserve">Anthony Mann 1803415                                                                                            </w:t>
        </w:r>
        <w:r w:rsidRPr="00A20311">
          <w:rPr>
            <w:rFonts w:ascii="Times New Roman" w:hAnsi="Times New Roman" w:cs="Times New Roman"/>
            <w:sz w:val="24"/>
            <w:szCs w:val="24"/>
          </w:rPr>
          <w:t xml:space="preserve">Page </w: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begin"/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instrText xml:space="preserve"> PAGE </w:instrTex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separate"/>
        </w:r>
        <w:r w:rsidRPr="00A20311">
          <w:rPr>
            <w:rFonts w:ascii="Times New Roman" w:hAnsi="Times New Roman" w:cs="Times New Roman"/>
            <w:b/>
            <w:bCs/>
            <w:noProof/>
            <w:sz w:val="24"/>
            <w:szCs w:val="24"/>
          </w:rPr>
          <w:t>2</w: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end"/>
        </w:r>
        <w:r w:rsidRPr="00A20311">
          <w:rPr>
            <w:rFonts w:ascii="Times New Roman" w:hAnsi="Times New Roman" w:cs="Times New Roman"/>
            <w:sz w:val="24"/>
            <w:szCs w:val="24"/>
          </w:rPr>
          <w:t xml:space="preserve"> of </w: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begin"/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instrText xml:space="preserve"> NUMPAGES  </w:instrTex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separate"/>
        </w:r>
        <w:r w:rsidRPr="00A20311">
          <w:rPr>
            <w:rFonts w:ascii="Times New Roman" w:hAnsi="Times New Roman" w:cs="Times New Roman"/>
            <w:b/>
            <w:bCs/>
            <w:noProof/>
            <w:sz w:val="24"/>
            <w:szCs w:val="24"/>
          </w:rPr>
          <w:t>2</w:t>
        </w:r>
        <w:r w:rsidRPr="00A20311">
          <w:rPr>
            <w:rFonts w:ascii="Times New Roman" w:hAnsi="Times New Roman" w:cs="Times New Roman"/>
            <w:b/>
            <w:bCs/>
            <w:sz w:val="24"/>
            <w:szCs w:val="24"/>
          </w:rPr>
          <w:fldChar w:fldCharType="end"/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6407C1"/>
    <w:multiLevelType w:val="hybridMultilevel"/>
    <w:tmpl w:val="1F02F496"/>
    <w:lvl w:ilvl="0" w:tplc="EB3AA27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135014"/>
    <w:multiLevelType w:val="hybridMultilevel"/>
    <w:tmpl w:val="06E611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B3324F"/>
    <w:multiLevelType w:val="hybridMultilevel"/>
    <w:tmpl w:val="9352151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311"/>
    <w:rsid w:val="00001096"/>
    <w:rsid w:val="0000109F"/>
    <w:rsid w:val="0000181E"/>
    <w:rsid w:val="00004342"/>
    <w:rsid w:val="0001388F"/>
    <w:rsid w:val="00013CF9"/>
    <w:rsid w:val="00017FD2"/>
    <w:rsid w:val="000206D6"/>
    <w:rsid w:val="00024D8A"/>
    <w:rsid w:val="000272E5"/>
    <w:rsid w:val="00035225"/>
    <w:rsid w:val="00040880"/>
    <w:rsid w:val="0006398C"/>
    <w:rsid w:val="00063BD9"/>
    <w:rsid w:val="00063F98"/>
    <w:rsid w:val="00067213"/>
    <w:rsid w:val="000712D6"/>
    <w:rsid w:val="00072539"/>
    <w:rsid w:val="0007386D"/>
    <w:rsid w:val="000818C6"/>
    <w:rsid w:val="000833A7"/>
    <w:rsid w:val="00083FB0"/>
    <w:rsid w:val="00085EAE"/>
    <w:rsid w:val="00087927"/>
    <w:rsid w:val="00097727"/>
    <w:rsid w:val="00097D7C"/>
    <w:rsid w:val="000A224C"/>
    <w:rsid w:val="000A50BB"/>
    <w:rsid w:val="000A6374"/>
    <w:rsid w:val="000A6B93"/>
    <w:rsid w:val="000A6ED0"/>
    <w:rsid w:val="000A7337"/>
    <w:rsid w:val="000A77BB"/>
    <w:rsid w:val="000B16C7"/>
    <w:rsid w:val="000C193A"/>
    <w:rsid w:val="000C557D"/>
    <w:rsid w:val="000C5FF0"/>
    <w:rsid w:val="000C73BB"/>
    <w:rsid w:val="000D23D8"/>
    <w:rsid w:val="000D50CE"/>
    <w:rsid w:val="000E62DF"/>
    <w:rsid w:val="000F5E9F"/>
    <w:rsid w:val="000F63D6"/>
    <w:rsid w:val="00102489"/>
    <w:rsid w:val="00106B47"/>
    <w:rsid w:val="00107A43"/>
    <w:rsid w:val="00107CAC"/>
    <w:rsid w:val="00112BA8"/>
    <w:rsid w:val="00117EA5"/>
    <w:rsid w:val="001216FC"/>
    <w:rsid w:val="00123E01"/>
    <w:rsid w:val="00123EFF"/>
    <w:rsid w:val="00124AD6"/>
    <w:rsid w:val="001257FF"/>
    <w:rsid w:val="00132781"/>
    <w:rsid w:val="00132AC3"/>
    <w:rsid w:val="001358A5"/>
    <w:rsid w:val="00145474"/>
    <w:rsid w:val="001518D1"/>
    <w:rsid w:val="001556D2"/>
    <w:rsid w:val="00155803"/>
    <w:rsid w:val="00160CF1"/>
    <w:rsid w:val="001622A6"/>
    <w:rsid w:val="0016704E"/>
    <w:rsid w:val="0017361E"/>
    <w:rsid w:val="00175F50"/>
    <w:rsid w:val="00182300"/>
    <w:rsid w:val="00190A0D"/>
    <w:rsid w:val="00193284"/>
    <w:rsid w:val="00193312"/>
    <w:rsid w:val="00193BDC"/>
    <w:rsid w:val="00194429"/>
    <w:rsid w:val="00194A97"/>
    <w:rsid w:val="001A0609"/>
    <w:rsid w:val="001A1C7C"/>
    <w:rsid w:val="001A27C2"/>
    <w:rsid w:val="001B1897"/>
    <w:rsid w:val="001B269F"/>
    <w:rsid w:val="001B3619"/>
    <w:rsid w:val="001B4400"/>
    <w:rsid w:val="001B706E"/>
    <w:rsid w:val="001C0024"/>
    <w:rsid w:val="001C6917"/>
    <w:rsid w:val="001D218E"/>
    <w:rsid w:val="001E06B4"/>
    <w:rsid w:val="001E0BA7"/>
    <w:rsid w:val="001E6B48"/>
    <w:rsid w:val="001F26A3"/>
    <w:rsid w:val="001F3F8D"/>
    <w:rsid w:val="00207C13"/>
    <w:rsid w:val="00211EF2"/>
    <w:rsid w:val="002157FE"/>
    <w:rsid w:val="00216D18"/>
    <w:rsid w:val="0022610A"/>
    <w:rsid w:val="002335CE"/>
    <w:rsid w:val="0023461D"/>
    <w:rsid w:val="002362C9"/>
    <w:rsid w:val="0024000A"/>
    <w:rsid w:val="0025622B"/>
    <w:rsid w:val="002566B1"/>
    <w:rsid w:val="00257F25"/>
    <w:rsid w:val="00257FB7"/>
    <w:rsid w:val="002609FC"/>
    <w:rsid w:val="00260B1D"/>
    <w:rsid w:val="00261DC5"/>
    <w:rsid w:val="00262141"/>
    <w:rsid w:val="00263966"/>
    <w:rsid w:val="0026516E"/>
    <w:rsid w:val="00270508"/>
    <w:rsid w:val="0027486C"/>
    <w:rsid w:val="002828BF"/>
    <w:rsid w:val="00283184"/>
    <w:rsid w:val="00283BB0"/>
    <w:rsid w:val="00285E48"/>
    <w:rsid w:val="00287F31"/>
    <w:rsid w:val="00290283"/>
    <w:rsid w:val="002935E1"/>
    <w:rsid w:val="002A5D27"/>
    <w:rsid w:val="002B190A"/>
    <w:rsid w:val="002B500C"/>
    <w:rsid w:val="002B7152"/>
    <w:rsid w:val="002C4E8C"/>
    <w:rsid w:val="002E1F3B"/>
    <w:rsid w:val="002E6780"/>
    <w:rsid w:val="002F0E01"/>
    <w:rsid w:val="002F1BFC"/>
    <w:rsid w:val="002F32FC"/>
    <w:rsid w:val="002F4945"/>
    <w:rsid w:val="002F4B20"/>
    <w:rsid w:val="002F6300"/>
    <w:rsid w:val="00301196"/>
    <w:rsid w:val="00302499"/>
    <w:rsid w:val="00306883"/>
    <w:rsid w:val="00310859"/>
    <w:rsid w:val="00310A1B"/>
    <w:rsid w:val="0031121D"/>
    <w:rsid w:val="00312925"/>
    <w:rsid w:val="00313AB2"/>
    <w:rsid w:val="00316CE1"/>
    <w:rsid w:val="00324D07"/>
    <w:rsid w:val="0032623A"/>
    <w:rsid w:val="00330744"/>
    <w:rsid w:val="0033288A"/>
    <w:rsid w:val="00335A55"/>
    <w:rsid w:val="003431A4"/>
    <w:rsid w:val="00343FD2"/>
    <w:rsid w:val="003467DC"/>
    <w:rsid w:val="003524AD"/>
    <w:rsid w:val="00370C91"/>
    <w:rsid w:val="0037214F"/>
    <w:rsid w:val="003752F3"/>
    <w:rsid w:val="003809CA"/>
    <w:rsid w:val="00381155"/>
    <w:rsid w:val="003905C0"/>
    <w:rsid w:val="00391FF0"/>
    <w:rsid w:val="003A12FF"/>
    <w:rsid w:val="003A41D8"/>
    <w:rsid w:val="003A6339"/>
    <w:rsid w:val="003A73CA"/>
    <w:rsid w:val="003B12F4"/>
    <w:rsid w:val="003B6AD0"/>
    <w:rsid w:val="003B6CCC"/>
    <w:rsid w:val="003C02B5"/>
    <w:rsid w:val="003C05E8"/>
    <w:rsid w:val="003C381D"/>
    <w:rsid w:val="003C4498"/>
    <w:rsid w:val="003C4ACA"/>
    <w:rsid w:val="003C79A1"/>
    <w:rsid w:val="003D4D3C"/>
    <w:rsid w:val="003F0162"/>
    <w:rsid w:val="003F4DFC"/>
    <w:rsid w:val="003F4F23"/>
    <w:rsid w:val="004027E8"/>
    <w:rsid w:val="00404D5B"/>
    <w:rsid w:val="00405B78"/>
    <w:rsid w:val="00407A41"/>
    <w:rsid w:val="00410F4A"/>
    <w:rsid w:val="00411A0F"/>
    <w:rsid w:val="00416DEF"/>
    <w:rsid w:val="00420FC9"/>
    <w:rsid w:val="0042579E"/>
    <w:rsid w:val="00432853"/>
    <w:rsid w:val="00432C96"/>
    <w:rsid w:val="004331D8"/>
    <w:rsid w:val="004420F2"/>
    <w:rsid w:val="004452C9"/>
    <w:rsid w:val="004526C9"/>
    <w:rsid w:val="00452891"/>
    <w:rsid w:val="0046385B"/>
    <w:rsid w:val="00463A47"/>
    <w:rsid w:val="004667EA"/>
    <w:rsid w:val="00466B68"/>
    <w:rsid w:val="00470EBB"/>
    <w:rsid w:val="00471436"/>
    <w:rsid w:val="00475D54"/>
    <w:rsid w:val="004804CA"/>
    <w:rsid w:val="00487FEB"/>
    <w:rsid w:val="00491BC7"/>
    <w:rsid w:val="00492490"/>
    <w:rsid w:val="004927AA"/>
    <w:rsid w:val="004928F1"/>
    <w:rsid w:val="00493AA1"/>
    <w:rsid w:val="004940E8"/>
    <w:rsid w:val="00494D3C"/>
    <w:rsid w:val="004A015C"/>
    <w:rsid w:val="004A4721"/>
    <w:rsid w:val="004A51E2"/>
    <w:rsid w:val="004B02C7"/>
    <w:rsid w:val="004B2F46"/>
    <w:rsid w:val="004C06A8"/>
    <w:rsid w:val="004C0CB5"/>
    <w:rsid w:val="004C73D4"/>
    <w:rsid w:val="004D21CF"/>
    <w:rsid w:val="004D68CF"/>
    <w:rsid w:val="004D7D55"/>
    <w:rsid w:val="004F022B"/>
    <w:rsid w:val="004F111C"/>
    <w:rsid w:val="004F4249"/>
    <w:rsid w:val="00507FD0"/>
    <w:rsid w:val="005114FE"/>
    <w:rsid w:val="00511719"/>
    <w:rsid w:val="005249C4"/>
    <w:rsid w:val="00527376"/>
    <w:rsid w:val="005273B1"/>
    <w:rsid w:val="005309FF"/>
    <w:rsid w:val="005326CD"/>
    <w:rsid w:val="00541D71"/>
    <w:rsid w:val="00542375"/>
    <w:rsid w:val="00542B14"/>
    <w:rsid w:val="005503A2"/>
    <w:rsid w:val="00551BAE"/>
    <w:rsid w:val="00552768"/>
    <w:rsid w:val="0055770F"/>
    <w:rsid w:val="005652D2"/>
    <w:rsid w:val="00581AB8"/>
    <w:rsid w:val="00581B9E"/>
    <w:rsid w:val="0058551C"/>
    <w:rsid w:val="00590272"/>
    <w:rsid w:val="00593BD1"/>
    <w:rsid w:val="005955BE"/>
    <w:rsid w:val="005962FB"/>
    <w:rsid w:val="00597ECC"/>
    <w:rsid w:val="005A0D13"/>
    <w:rsid w:val="005A0D19"/>
    <w:rsid w:val="005A1AD6"/>
    <w:rsid w:val="005A5BDB"/>
    <w:rsid w:val="005A5FEB"/>
    <w:rsid w:val="005A6483"/>
    <w:rsid w:val="005B2E68"/>
    <w:rsid w:val="005B3974"/>
    <w:rsid w:val="005C6568"/>
    <w:rsid w:val="005C75EA"/>
    <w:rsid w:val="005D0336"/>
    <w:rsid w:val="005E3561"/>
    <w:rsid w:val="005F1D80"/>
    <w:rsid w:val="005F490A"/>
    <w:rsid w:val="005F7026"/>
    <w:rsid w:val="00600E17"/>
    <w:rsid w:val="00603B11"/>
    <w:rsid w:val="00604F3F"/>
    <w:rsid w:val="00614BB5"/>
    <w:rsid w:val="006202AF"/>
    <w:rsid w:val="006305D3"/>
    <w:rsid w:val="00641990"/>
    <w:rsid w:val="00646F3F"/>
    <w:rsid w:val="00647080"/>
    <w:rsid w:val="006477C2"/>
    <w:rsid w:val="00650EED"/>
    <w:rsid w:val="006534D3"/>
    <w:rsid w:val="0065595C"/>
    <w:rsid w:val="006569C6"/>
    <w:rsid w:val="00656F84"/>
    <w:rsid w:val="00660AFF"/>
    <w:rsid w:val="00660F85"/>
    <w:rsid w:val="0066576D"/>
    <w:rsid w:val="00670F70"/>
    <w:rsid w:val="006715E6"/>
    <w:rsid w:val="00674918"/>
    <w:rsid w:val="00674E00"/>
    <w:rsid w:val="0067693C"/>
    <w:rsid w:val="00685F4A"/>
    <w:rsid w:val="00691358"/>
    <w:rsid w:val="00696752"/>
    <w:rsid w:val="00697700"/>
    <w:rsid w:val="00697FBB"/>
    <w:rsid w:val="006A21CF"/>
    <w:rsid w:val="006A6999"/>
    <w:rsid w:val="006B377E"/>
    <w:rsid w:val="006B5690"/>
    <w:rsid w:val="006B726E"/>
    <w:rsid w:val="006D027C"/>
    <w:rsid w:val="006D77C5"/>
    <w:rsid w:val="006E2CE0"/>
    <w:rsid w:val="006E76BB"/>
    <w:rsid w:val="006E7B33"/>
    <w:rsid w:val="0070254B"/>
    <w:rsid w:val="007143DF"/>
    <w:rsid w:val="00727C8B"/>
    <w:rsid w:val="00734347"/>
    <w:rsid w:val="00741D4E"/>
    <w:rsid w:val="00744A32"/>
    <w:rsid w:val="00760BBF"/>
    <w:rsid w:val="00774EC6"/>
    <w:rsid w:val="007752C1"/>
    <w:rsid w:val="00794E91"/>
    <w:rsid w:val="00797ADB"/>
    <w:rsid w:val="007A2978"/>
    <w:rsid w:val="007B08F6"/>
    <w:rsid w:val="007B1F10"/>
    <w:rsid w:val="007B23A4"/>
    <w:rsid w:val="007B45CE"/>
    <w:rsid w:val="007C6121"/>
    <w:rsid w:val="007C64F2"/>
    <w:rsid w:val="007D1706"/>
    <w:rsid w:val="007D4060"/>
    <w:rsid w:val="007D48DE"/>
    <w:rsid w:val="007E3024"/>
    <w:rsid w:val="007E7BFD"/>
    <w:rsid w:val="007F2F67"/>
    <w:rsid w:val="00807B74"/>
    <w:rsid w:val="008150C3"/>
    <w:rsid w:val="0082650E"/>
    <w:rsid w:val="00826DB2"/>
    <w:rsid w:val="00836068"/>
    <w:rsid w:val="00837867"/>
    <w:rsid w:val="00840648"/>
    <w:rsid w:val="0084157A"/>
    <w:rsid w:val="00841963"/>
    <w:rsid w:val="008420DC"/>
    <w:rsid w:val="0084253E"/>
    <w:rsid w:val="008467FF"/>
    <w:rsid w:val="0085030A"/>
    <w:rsid w:val="00852498"/>
    <w:rsid w:val="00853330"/>
    <w:rsid w:val="00855192"/>
    <w:rsid w:val="0085717A"/>
    <w:rsid w:val="00860587"/>
    <w:rsid w:val="00866E93"/>
    <w:rsid w:val="008701D8"/>
    <w:rsid w:val="00870872"/>
    <w:rsid w:val="008719A7"/>
    <w:rsid w:val="00873867"/>
    <w:rsid w:val="00873BB3"/>
    <w:rsid w:val="00873F2C"/>
    <w:rsid w:val="008A22B1"/>
    <w:rsid w:val="008A7DA6"/>
    <w:rsid w:val="008B2C49"/>
    <w:rsid w:val="008B360A"/>
    <w:rsid w:val="008C1F38"/>
    <w:rsid w:val="008C710B"/>
    <w:rsid w:val="008D15A0"/>
    <w:rsid w:val="008D57A8"/>
    <w:rsid w:val="008E4AE0"/>
    <w:rsid w:val="0090436E"/>
    <w:rsid w:val="00904AFD"/>
    <w:rsid w:val="00913708"/>
    <w:rsid w:val="00916C1A"/>
    <w:rsid w:val="00917208"/>
    <w:rsid w:val="00917D61"/>
    <w:rsid w:val="00924C56"/>
    <w:rsid w:val="00925525"/>
    <w:rsid w:val="0092636E"/>
    <w:rsid w:val="0093394B"/>
    <w:rsid w:val="00933C4A"/>
    <w:rsid w:val="0093507B"/>
    <w:rsid w:val="00935F87"/>
    <w:rsid w:val="00945A83"/>
    <w:rsid w:val="009471A0"/>
    <w:rsid w:val="00950D73"/>
    <w:rsid w:val="00952EC7"/>
    <w:rsid w:val="0096163C"/>
    <w:rsid w:val="00973274"/>
    <w:rsid w:val="0097525F"/>
    <w:rsid w:val="00975EFB"/>
    <w:rsid w:val="009916AF"/>
    <w:rsid w:val="0099606A"/>
    <w:rsid w:val="00996B16"/>
    <w:rsid w:val="009A067B"/>
    <w:rsid w:val="009A172C"/>
    <w:rsid w:val="009B03B5"/>
    <w:rsid w:val="009B03DA"/>
    <w:rsid w:val="009B5B30"/>
    <w:rsid w:val="009B5F85"/>
    <w:rsid w:val="009C0A67"/>
    <w:rsid w:val="009C15E0"/>
    <w:rsid w:val="009C3DEA"/>
    <w:rsid w:val="009C76C2"/>
    <w:rsid w:val="009D187B"/>
    <w:rsid w:val="009D26F4"/>
    <w:rsid w:val="009D59A4"/>
    <w:rsid w:val="009E132C"/>
    <w:rsid w:val="009E33F1"/>
    <w:rsid w:val="009E3476"/>
    <w:rsid w:val="009F1C6C"/>
    <w:rsid w:val="009F25F0"/>
    <w:rsid w:val="009F2D42"/>
    <w:rsid w:val="009F37B8"/>
    <w:rsid w:val="009F4AE2"/>
    <w:rsid w:val="009F556B"/>
    <w:rsid w:val="009F647F"/>
    <w:rsid w:val="00A156A8"/>
    <w:rsid w:val="00A16869"/>
    <w:rsid w:val="00A20311"/>
    <w:rsid w:val="00A20485"/>
    <w:rsid w:val="00A25017"/>
    <w:rsid w:val="00A252DF"/>
    <w:rsid w:val="00A2607C"/>
    <w:rsid w:val="00A34326"/>
    <w:rsid w:val="00A35DC6"/>
    <w:rsid w:val="00A416E9"/>
    <w:rsid w:val="00A41E48"/>
    <w:rsid w:val="00A42825"/>
    <w:rsid w:val="00A45BDC"/>
    <w:rsid w:val="00A502DD"/>
    <w:rsid w:val="00A56F7B"/>
    <w:rsid w:val="00A5747A"/>
    <w:rsid w:val="00A632FD"/>
    <w:rsid w:val="00A65825"/>
    <w:rsid w:val="00A6781D"/>
    <w:rsid w:val="00A72713"/>
    <w:rsid w:val="00A72DCB"/>
    <w:rsid w:val="00A77400"/>
    <w:rsid w:val="00A77C43"/>
    <w:rsid w:val="00A8098C"/>
    <w:rsid w:val="00A81DB8"/>
    <w:rsid w:val="00A8468A"/>
    <w:rsid w:val="00A8537F"/>
    <w:rsid w:val="00A8609B"/>
    <w:rsid w:val="00A8741C"/>
    <w:rsid w:val="00A97725"/>
    <w:rsid w:val="00AA2A17"/>
    <w:rsid w:val="00AA30E3"/>
    <w:rsid w:val="00AC228D"/>
    <w:rsid w:val="00AC6665"/>
    <w:rsid w:val="00AC666A"/>
    <w:rsid w:val="00AC7B67"/>
    <w:rsid w:val="00AD2229"/>
    <w:rsid w:val="00AD2F25"/>
    <w:rsid w:val="00AE52D5"/>
    <w:rsid w:val="00AE5A49"/>
    <w:rsid w:val="00AF1009"/>
    <w:rsid w:val="00AF4C08"/>
    <w:rsid w:val="00AF7683"/>
    <w:rsid w:val="00B010E3"/>
    <w:rsid w:val="00B011F4"/>
    <w:rsid w:val="00B02570"/>
    <w:rsid w:val="00B03247"/>
    <w:rsid w:val="00B04C73"/>
    <w:rsid w:val="00B05D57"/>
    <w:rsid w:val="00B06C20"/>
    <w:rsid w:val="00B11141"/>
    <w:rsid w:val="00B111EA"/>
    <w:rsid w:val="00B12240"/>
    <w:rsid w:val="00B161EF"/>
    <w:rsid w:val="00B16260"/>
    <w:rsid w:val="00B307D7"/>
    <w:rsid w:val="00B37513"/>
    <w:rsid w:val="00B414C2"/>
    <w:rsid w:val="00B4261A"/>
    <w:rsid w:val="00B472A5"/>
    <w:rsid w:val="00B53B47"/>
    <w:rsid w:val="00B54367"/>
    <w:rsid w:val="00B55105"/>
    <w:rsid w:val="00B62132"/>
    <w:rsid w:val="00B70624"/>
    <w:rsid w:val="00B74D39"/>
    <w:rsid w:val="00B77EDB"/>
    <w:rsid w:val="00B82C2B"/>
    <w:rsid w:val="00B842A2"/>
    <w:rsid w:val="00B9039B"/>
    <w:rsid w:val="00B91A13"/>
    <w:rsid w:val="00B95177"/>
    <w:rsid w:val="00B96282"/>
    <w:rsid w:val="00BA0261"/>
    <w:rsid w:val="00BA5268"/>
    <w:rsid w:val="00BA697A"/>
    <w:rsid w:val="00BB1AD8"/>
    <w:rsid w:val="00BB3FB1"/>
    <w:rsid w:val="00BB54DA"/>
    <w:rsid w:val="00BB64C9"/>
    <w:rsid w:val="00BB7D33"/>
    <w:rsid w:val="00BC0B62"/>
    <w:rsid w:val="00BC4144"/>
    <w:rsid w:val="00BC5634"/>
    <w:rsid w:val="00BE11D9"/>
    <w:rsid w:val="00BE14EC"/>
    <w:rsid w:val="00BE5055"/>
    <w:rsid w:val="00BE5EA0"/>
    <w:rsid w:val="00BE7100"/>
    <w:rsid w:val="00BE7315"/>
    <w:rsid w:val="00BF27E0"/>
    <w:rsid w:val="00BF3C41"/>
    <w:rsid w:val="00C01B6D"/>
    <w:rsid w:val="00C04852"/>
    <w:rsid w:val="00C04B77"/>
    <w:rsid w:val="00C06DF7"/>
    <w:rsid w:val="00C10BA9"/>
    <w:rsid w:val="00C10FDB"/>
    <w:rsid w:val="00C149C3"/>
    <w:rsid w:val="00C14FAE"/>
    <w:rsid w:val="00C157E8"/>
    <w:rsid w:val="00C21F4B"/>
    <w:rsid w:val="00C26E38"/>
    <w:rsid w:val="00C35D2E"/>
    <w:rsid w:val="00C42163"/>
    <w:rsid w:val="00C4308C"/>
    <w:rsid w:val="00C46968"/>
    <w:rsid w:val="00C5405D"/>
    <w:rsid w:val="00C5535E"/>
    <w:rsid w:val="00C5739F"/>
    <w:rsid w:val="00C635FA"/>
    <w:rsid w:val="00C639D5"/>
    <w:rsid w:val="00C65A69"/>
    <w:rsid w:val="00C65A7F"/>
    <w:rsid w:val="00C71682"/>
    <w:rsid w:val="00C7227E"/>
    <w:rsid w:val="00C73E8A"/>
    <w:rsid w:val="00C74CC6"/>
    <w:rsid w:val="00C80482"/>
    <w:rsid w:val="00C837EF"/>
    <w:rsid w:val="00C91801"/>
    <w:rsid w:val="00C929D1"/>
    <w:rsid w:val="00C95172"/>
    <w:rsid w:val="00C975DD"/>
    <w:rsid w:val="00CA00F1"/>
    <w:rsid w:val="00CA30D8"/>
    <w:rsid w:val="00CA3540"/>
    <w:rsid w:val="00CB36F7"/>
    <w:rsid w:val="00CB4395"/>
    <w:rsid w:val="00CB7BCE"/>
    <w:rsid w:val="00CC70A5"/>
    <w:rsid w:val="00CD45E0"/>
    <w:rsid w:val="00CD4A79"/>
    <w:rsid w:val="00CF55C9"/>
    <w:rsid w:val="00CF5D2B"/>
    <w:rsid w:val="00D12912"/>
    <w:rsid w:val="00D14791"/>
    <w:rsid w:val="00D161B5"/>
    <w:rsid w:val="00D16E70"/>
    <w:rsid w:val="00D17DF6"/>
    <w:rsid w:val="00D20325"/>
    <w:rsid w:val="00D21486"/>
    <w:rsid w:val="00D3257A"/>
    <w:rsid w:val="00D40AD8"/>
    <w:rsid w:val="00D40CD3"/>
    <w:rsid w:val="00D43FEA"/>
    <w:rsid w:val="00D44FE8"/>
    <w:rsid w:val="00D47DD2"/>
    <w:rsid w:val="00D47E4E"/>
    <w:rsid w:val="00D52A6A"/>
    <w:rsid w:val="00D55157"/>
    <w:rsid w:val="00D55413"/>
    <w:rsid w:val="00D57668"/>
    <w:rsid w:val="00D604C7"/>
    <w:rsid w:val="00D61458"/>
    <w:rsid w:val="00D62E46"/>
    <w:rsid w:val="00D6552F"/>
    <w:rsid w:val="00D715DA"/>
    <w:rsid w:val="00D7263C"/>
    <w:rsid w:val="00D72C77"/>
    <w:rsid w:val="00D818C6"/>
    <w:rsid w:val="00D82A39"/>
    <w:rsid w:val="00D85D9B"/>
    <w:rsid w:val="00D92C1E"/>
    <w:rsid w:val="00DA2E40"/>
    <w:rsid w:val="00DA42C9"/>
    <w:rsid w:val="00DA707A"/>
    <w:rsid w:val="00DA70EE"/>
    <w:rsid w:val="00DA78A4"/>
    <w:rsid w:val="00DB1025"/>
    <w:rsid w:val="00DB5075"/>
    <w:rsid w:val="00DB7C7C"/>
    <w:rsid w:val="00DC311A"/>
    <w:rsid w:val="00DD26FC"/>
    <w:rsid w:val="00DD5F5D"/>
    <w:rsid w:val="00DE390C"/>
    <w:rsid w:val="00DF20EF"/>
    <w:rsid w:val="00E01351"/>
    <w:rsid w:val="00E035B5"/>
    <w:rsid w:val="00E03EC4"/>
    <w:rsid w:val="00E11321"/>
    <w:rsid w:val="00E134BD"/>
    <w:rsid w:val="00E14D9E"/>
    <w:rsid w:val="00E16FBF"/>
    <w:rsid w:val="00E21B8D"/>
    <w:rsid w:val="00E22D31"/>
    <w:rsid w:val="00E24A72"/>
    <w:rsid w:val="00E2715C"/>
    <w:rsid w:val="00E336D5"/>
    <w:rsid w:val="00E34450"/>
    <w:rsid w:val="00E35348"/>
    <w:rsid w:val="00E36789"/>
    <w:rsid w:val="00E50D18"/>
    <w:rsid w:val="00E52E32"/>
    <w:rsid w:val="00E60154"/>
    <w:rsid w:val="00E60AFD"/>
    <w:rsid w:val="00E621E3"/>
    <w:rsid w:val="00E650DF"/>
    <w:rsid w:val="00E702E6"/>
    <w:rsid w:val="00E86A34"/>
    <w:rsid w:val="00E87AF6"/>
    <w:rsid w:val="00E90514"/>
    <w:rsid w:val="00E9111E"/>
    <w:rsid w:val="00E94B60"/>
    <w:rsid w:val="00E9795D"/>
    <w:rsid w:val="00EA3FCE"/>
    <w:rsid w:val="00EA45A1"/>
    <w:rsid w:val="00EA6BCB"/>
    <w:rsid w:val="00EB0283"/>
    <w:rsid w:val="00EB0E7F"/>
    <w:rsid w:val="00EB17EC"/>
    <w:rsid w:val="00EB63CB"/>
    <w:rsid w:val="00EC0810"/>
    <w:rsid w:val="00ED3039"/>
    <w:rsid w:val="00ED55BD"/>
    <w:rsid w:val="00ED6EE1"/>
    <w:rsid w:val="00EE0C58"/>
    <w:rsid w:val="00EE0C59"/>
    <w:rsid w:val="00EE18BE"/>
    <w:rsid w:val="00EF1ACE"/>
    <w:rsid w:val="00F0644C"/>
    <w:rsid w:val="00F1060B"/>
    <w:rsid w:val="00F1117B"/>
    <w:rsid w:val="00F11AC4"/>
    <w:rsid w:val="00F13CD0"/>
    <w:rsid w:val="00F2528E"/>
    <w:rsid w:val="00F26240"/>
    <w:rsid w:val="00F27E87"/>
    <w:rsid w:val="00F34F65"/>
    <w:rsid w:val="00F354BC"/>
    <w:rsid w:val="00F36000"/>
    <w:rsid w:val="00F42060"/>
    <w:rsid w:val="00F44398"/>
    <w:rsid w:val="00F50DDC"/>
    <w:rsid w:val="00F53F5F"/>
    <w:rsid w:val="00F53F75"/>
    <w:rsid w:val="00F54479"/>
    <w:rsid w:val="00F54FEF"/>
    <w:rsid w:val="00F562AA"/>
    <w:rsid w:val="00F713B4"/>
    <w:rsid w:val="00F74CC9"/>
    <w:rsid w:val="00F90F6C"/>
    <w:rsid w:val="00FA11C8"/>
    <w:rsid w:val="00FA4284"/>
    <w:rsid w:val="00FA6C1C"/>
    <w:rsid w:val="00FB0D11"/>
    <w:rsid w:val="00FB5EB8"/>
    <w:rsid w:val="00FB6509"/>
    <w:rsid w:val="00FD0A37"/>
    <w:rsid w:val="00FD2111"/>
    <w:rsid w:val="00FD7483"/>
    <w:rsid w:val="00FE09D5"/>
    <w:rsid w:val="00FE0FFE"/>
    <w:rsid w:val="00FE63CE"/>
    <w:rsid w:val="00FF2A74"/>
    <w:rsid w:val="00FF5B6F"/>
    <w:rsid w:val="00FF64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D80F24A"/>
  <w15:chartTrackingRefBased/>
  <w15:docId w15:val="{0C1E764E-FB30-4C8B-93C6-37CF0C3D7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20311"/>
  </w:style>
  <w:style w:type="paragraph" w:styleId="Heading3">
    <w:name w:val="heading 3"/>
    <w:basedOn w:val="Normal"/>
    <w:link w:val="Heading3Char"/>
    <w:qFormat/>
    <w:rsid w:val="00A20311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A20311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A20311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20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311"/>
  </w:style>
  <w:style w:type="paragraph" w:styleId="Footer">
    <w:name w:val="footer"/>
    <w:basedOn w:val="Normal"/>
    <w:link w:val="FooterChar"/>
    <w:uiPriority w:val="99"/>
    <w:unhideWhenUsed/>
    <w:rsid w:val="00A20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311"/>
  </w:style>
  <w:style w:type="paragraph" w:styleId="ListParagraph">
    <w:name w:val="List Paragraph"/>
    <w:basedOn w:val="Normal"/>
    <w:uiPriority w:val="34"/>
    <w:qFormat/>
    <w:rsid w:val="00FF64E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07B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7B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7B74"/>
    <w:rPr>
      <w:vertAlign w:val="superscript"/>
    </w:rPr>
  </w:style>
  <w:style w:type="paragraph" w:styleId="BodyText">
    <w:name w:val="Body Text"/>
    <w:basedOn w:val="Normal"/>
    <w:link w:val="BodyTextChar"/>
    <w:rsid w:val="006202AF"/>
    <w:pPr>
      <w:suppressAutoHyphens/>
      <w:spacing w:after="120" w:line="276" w:lineRule="auto"/>
    </w:pPr>
    <w:rPr>
      <w:rFonts w:ascii="Calibri" w:eastAsia="Arial Unicode MS" w:hAnsi="Calibri" w:cs="Calibri"/>
      <w:kern w:val="1"/>
    </w:rPr>
  </w:style>
  <w:style w:type="character" w:customStyle="1" w:styleId="BodyTextChar">
    <w:name w:val="Body Text Char"/>
    <w:basedOn w:val="DefaultParagraphFont"/>
    <w:link w:val="BodyText"/>
    <w:rsid w:val="006202AF"/>
    <w:rPr>
      <w:rFonts w:ascii="Calibri" w:eastAsia="Arial Unicode MS" w:hAnsi="Calibri" w:cs="Calibri"/>
      <w:kern w:val="1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4FE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4FE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44FE8"/>
    <w:rPr>
      <w:vertAlign w:val="superscript"/>
    </w:rPr>
  </w:style>
  <w:style w:type="character" w:styleId="Strong">
    <w:name w:val="Strong"/>
    <w:basedOn w:val="DefaultParagraphFont"/>
    <w:uiPriority w:val="22"/>
    <w:qFormat/>
    <w:rsid w:val="00F562A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02A671-10B5-4E45-8F70-C1391F08B1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3316</Words>
  <Characters>18903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Mann (1803415)</dc:creator>
  <cp:keywords/>
  <dc:description/>
  <cp:lastModifiedBy>Anthony Mann (1803415)</cp:lastModifiedBy>
  <cp:revision>2</cp:revision>
  <dcterms:created xsi:type="dcterms:W3CDTF">2018-12-17T21:58:00Z</dcterms:created>
  <dcterms:modified xsi:type="dcterms:W3CDTF">2018-12-17T21:58:00Z</dcterms:modified>
</cp:coreProperties>
</file>