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4959EC" w14:textId="3CFA688C" w:rsidR="00840311" w:rsidRDefault="00840311" w:rsidP="007B2239">
      <w:pPr>
        <w:pStyle w:val="Listparag"/>
        <w:numPr>
          <w:ilvl w:val="0"/>
          <w:numId w:val="0"/>
        </w:numPr>
        <w:ind w:left="142"/>
        <w:rPr>
          <w:rFonts w:ascii="Trebuchet MS" w:hAnsi="Trebuchet MS"/>
          <w:b/>
          <w:bCs/>
        </w:rPr>
      </w:pPr>
      <w:r w:rsidRPr="00840311">
        <w:rPr>
          <w:rFonts w:ascii="Trebuchet MS" w:hAnsi="Trebuchet MS"/>
          <w:b/>
          <w:bCs/>
        </w:rPr>
        <w:t>Task one – Written advice (recruitment and selection)</w:t>
      </w:r>
    </w:p>
    <w:p w14:paraId="4F9DC362" w14:textId="036D89BA" w:rsidR="007B2239" w:rsidRDefault="00E470FB" w:rsidP="007B2239">
      <w:pPr>
        <w:pStyle w:val="Listparag"/>
        <w:numPr>
          <w:ilvl w:val="0"/>
          <w:numId w:val="0"/>
        </w:numPr>
        <w:ind w:left="142"/>
        <w:rPr>
          <w:rFonts w:ascii="Trebuchet MS" w:hAnsi="Trebuchet MS"/>
          <w:b/>
          <w:bCs/>
        </w:rPr>
      </w:pPr>
      <w:r w:rsidRPr="00B82808">
        <w:rPr>
          <w:rFonts w:ascii="Trebuchet MS" w:hAnsi="Trebuchet MS"/>
          <w:b/>
          <w:bCs/>
        </w:rPr>
        <w:t>You feel a good starting place is to learn about the employee lifecycle. You decide to explain the stages of the employee lifecycle and how a people practitioner could contribute to each stage. (AC 1.1)</w:t>
      </w:r>
    </w:p>
    <w:p w14:paraId="7C2A2A5F" w14:textId="6ABF7FFB" w:rsidR="00122621" w:rsidRPr="004121FA" w:rsidRDefault="00B82808" w:rsidP="007B2239">
      <w:pPr>
        <w:pStyle w:val="Listparag"/>
        <w:numPr>
          <w:ilvl w:val="0"/>
          <w:numId w:val="0"/>
        </w:numPr>
        <w:ind w:left="142"/>
        <w:rPr>
          <w:rFonts w:ascii="Trebuchet MS" w:hAnsi="Trebuchet MS"/>
          <w:b/>
          <w:bCs/>
          <w:strike/>
        </w:rPr>
      </w:pPr>
      <w:r w:rsidRPr="004121FA">
        <w:rPr>
          <w:rFonts w:ascii="Trebuchet MS" w:hAnsi="Trebuchet MS"/>
          <w:strike/>
        </w:rPr>
        <w:t xml:space="preserve">There are 6 different stages to the employee life cycle. </w:t>
      </w:r>
    </w:p>
    <w:p w14:paraId="5CC6F1A2" w14:textId="77777777" w:rsidR="00D16C5D" w:rsidRDefault="00D16C5D" w:rsidP="00B82808">
      <w:pPr>
        <w:pStyle w:val="Listparag"/>
        <w:numPr>
          <w:ilvl w:val="0"/>
          <w:numId w:val="0"/>
        </w:numPr>
        <w:ind w:left="502"/>
        <w:rPr>
          <w:rFonts w:ascii="Trebuchet MS" w:hAnsi="Trebuchet MS"/>
        </w:rPr>
      </w:pPr>
    </w:p>
    <w:p w14:paraId="12CE72D5" w14:textId="15181692" w:rsidR="00D16C5D" w:rsidRDefault="00D16C5D" w:rsidP="00B82808">
      <w:pPr>
        <w:pStyle w:val="Listparag"/>
        <w:numPr>
          <w:ilvl w:val="0"/>
          <w:numId w:val="0"/>
        </w:numPr>
        <w:ind w:left="502"/>
        <w:rPr>
          <w:rFonts w:ascii="Trebuchet MS" w:hAnsi="Trebuchet MS"/>
        </w:rPr>
      </w:pPr>
      <w:r>
        <w:rPr>
          <w:noProof/>
        </w:rPr>
        <w:drawing>
          <wp:inline distT="0" distB="0" distL="0" distR="0" wp14:anchorId="58269390" wp14:editId="2D06C04E">
            <wp:extent cx="1762125" cy="1880092"/>
            <wp:effectExtent l="0" t="0" r="0" b="6350"/>
            <wp:docPr id="5" name="Content Placeholder 4" descr="A diagram of a company&#10;&#10;AI-generated content may be incorrect.">
              <a:extLst xmlns:a="http://schemas.openxmlformats.org/drawingml/2006/main">
                <a:ext uri="{FF2B5EF4-FFF2-40B4-BE49-F238E27FC236}">
                  <a16:creationId xmlns:a16="http://schemas.microsoft.com/office/drawing/2014/main" id="{70DBC6DF-DA0B-3180-60C8-C32177A87B5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A diagram of a company&#10;&#10;AI-generated content may be incorrect.">
                      <a:extLst>
                        <a:ext uri="{FF2B5EF4-FFF2-40B4-BE49-F238E27FC236}">
                          <a16:creationId xmlns:a16="http://schemas.microsoft.com/office/drawing/2014/main" id="{70DBC6DF-DA0B-3180-60C8-C32177A87B5F}"/>
                        </a:ext>
                      </a:extLst>
                    </pic:cNvPr>
                    <pic:cNvPicPr>
                      <a:picLocks noGrp="1" noChangeAspect="1"/>
                    </pic:cNvPicPr>
                  </pic:nvPicPr>
                  <pic:blipFill>
                    <a:blip r:embed="rId5"/>
                    <a:stretch>
                      <a:fillRect/>
                    </a:stretch>
                  </pic:blipFill>
                  <pic:spPr>
                    <a:xfrm>
                      <a:off x="0" y="0"/>
                      <a:ext cx="1765166" cy="1883337"/>
                    </a:xfrm>
                    <a:prstGeom prst="rect">
                      <a:avLst/>
                    </a:prstGeom>
                  </pic:spPr>
                </pic:pic>
              </a:graphicData>
            </a:graphic>
          </wp:inline>
        </w:drawing>
      </w:r>
    </w:p>
    <w:p w14:paraId="74203811" w14:textId="77777777" w:rsidR="00122621" w:rsidRDefault="00122621" w:rsidP="00B82808">
      <w:pPr>
        <w:pStyle w:val="Listparag"/>
        <w:numPr>
          <w:ilvl w:val="0"/>
          <w:numId w:val="0"/>
        </w:numPr>
        <w:ind w:left="502"/>
        <w:rPr>
          <w:rFonts w:ascii="Trebuchet MS" w:hAnsi="Trebuchet MS"/>
        </w:rPr>
      </w:pPr>
    </w:p>
    <w:p w14:paraId="003D2F48" w14:textId="03D7794D" w:rsidR="00557B77" w:rsidRDefault="007B2239" w:rsidP="007B2239">
      <w:pPr>
        <w:pStyle w:val="Listparag"/>
        <w:numPr>
          <w:ilvl w:val="0"/>
          <w:numId w:val="0"/>
        </w:numPr>
        <w:ind w:left="142"/>
        <w:rPr>
          <w:rFonts w:ascii="Trebuchet MS" w:hAnsi="Trebuchet MS"/>
        </w:rPr>
      </w:pPr>
      <w:r>
        <w:rPr>
          <w:rFonts w:ascii="Trebuchet MS" w:hAnsi="Trebuchet MS"/>
        </w:rPr>
        <w:t xml:space="preserve">The </w:t>
      </w:r>
      <w:r w:rsidR="00B82808">
        <w:rPr>
          <w:rFonts w:ascii="Trebuchet MS" w:hAnsi="Trebuchet MS"/>
        </w:rPr>
        <w:t xml:space="preserve">first stage of this life cycle is attraction. According to Waite et </w:t>
      </w:r>
      <w:proofErr w:type="spellStart"/>
      <w:r w:rsidR="00B82808">
        <w:rPr>
          <w:rFonts w:ascii="Trebuchet MS" w:hAnsi="Trebuchet MS"/>
        </w:rPr>
        <w:t>el</w:t>
      </w:r>
      <w:proofErr w:type="spellEnd"/>
      <w:r w:rsidR="00B82808">
        <w:rPr>
          <w:rFonts w:ascii="Trebuchet MS" w:hAnsi="Trebuchet MS"/>
        </w:rPr>
        <w:t xml:space="preserve"> (2021) future </w:t>
      </w:r>
      <w:r w:rsidR="00E042F5">
        <w:rPr>
          <w:rFonts w:ascii="Trebuchet MS" w:hAnsi="Trebuchet MS"/>
        </w:rPr>
        <w:t>employees</w:t>
      </w:r>
      <w:r w:rsidR="00B82808">
        <w:rPr>
          <w:rFonts w:ascii="Trebuchet MS" w:hAnsi="Trebuchet MS"/>
        </w:rPr>
        <w:t xml:space="preserve"> are attracted by employer branding. The employer brand is powerful as it </w:t>
      </w:r>
      <w:r w:rsidR="00E042F5">
        <w:rPr>
          <w:rFonts w:ascii="Trebuchet MS" w:hAnsi="Trebuchet MS"/>
        </w:rPr>
        <w:t>promises</w:t>
      </w:r>
      <w:r w:rsidR="00B82808">
        <w:rPr>
          <w:rFonts w:ascii="Trebuchet MS" w:hAnsi="Trebuchet MS"/>
        </w:rPr>
        <w:t xml:space="preserve"> a </w:t>
      </w:r>
      <w:r w:rsidR="00E042F5">
        <w:rPr>
          <w:rFonts w:ascii="Trebuchet MS" w:hAnsi="Trebuchet MS"/>
        </w:rPr>
        <w:t>particular</w:t>
      </w:r>
      <w:r w:rsidR="00B82808">
        <w:rPr>
          <w:rFonts w:ascii="Trebuchet MS" w:hAnsi="Trebuchet MS"/>
        </w:rPr>
        <w:t xml:space="preserve"> experience of work. </w:t>
      </w:r>
      <w:r w:rsidR="00122621">
        <w:rPr>
          <w:rFonts w:ascii="Trebuchet MS" w:hAnsi="Trebuchet MS"/>
        </w:rPr>
        <w:t xml:space="preserve">What can be important when </w:t>
      </w:r>
      <w:r w:rsidR="00D16C5D">
        <w:rPr>
          <w:rFonts w:ascii="Trebuchet MS" w:hAnsi="Trebuchet MS"/>
        </w:rPr>
        <w:t>recruiting</w:t>
      </w:r>
      <w:r w:rsidR="00122621">
        <w:rPr>
          <w:rFonts w:ascii="Trebuchet MS" w:hAnsi="Trebuchet MS"/>
        </w:rPr>
        <w:t xml:space="preserve">, is the employee value proposition. This is </w:t>
      </w:r>
      <w:r w:rsidR="00D16C5D">
        <w:rPr>
          <w:rFonts w:ascii="Trebuchet MS" w:hAnsi="Trebuchet MS"/>
        </w:rPr>
        <w:t>unique</w:t>
      </w:r>
      <w:r w:rsidR="00122621">
        <w:rPr>
          <w:rFonts w:ascii="Trebuchet MS" w:hAnsi="Trebuchet MS"/>
        </w:rPr>
        <w:t xml:space="preserve"> set of benefits that an employee </w:t>
      </w:r>
      <w:r w:rsidR="00D16C5D">
        <w:rPr>
          <w:rFonts w:ascii="Trebuchet MS" w:hAnsi="Trebuchet MS"/>
        </w:rPr>
        <w:t>receives</w:t>
      </w:r>
      <w:r w:rsidR="00122621">
        <w:rPr>
          <w:rFonts w:ascii="Trebuchet MS" w:hAnsi="Trebuchet MS"/>
        </w:rPr>
        <w:t xml:space="preserve"> in return for the skills, capabilities and experience </w:t>
      </w:r>
      <w:r w:rsidR="00D16C5D">
        <w:rPr>
          <w:rFonts w:ascii="Trebuchet MS" w:hAnsi="Trebuchet MS"/>
        </w:rPr>
        <w:t>they bring</w:t>
      </w:r>
      <w:r w:rsidR="00122621">
        <w:rPr>
          <w:rFonts w:ascii="Trebuchet MS" w:hAnsi="Trebuchet MS"/>
        </w:rPr>
        <w:t xml:space="preserve"> </w:t>
      </w:r>
      <w:r w:rsidR="00D16C5D">
        <w:rPr>
          <w:rFonts w:ascii="Trebuchet MS" w:hAnsi="Trebuchet MS"/>
        </w:rPr>
        <w:t xml:space="preserve">to </w:t>
      </w:r>
      <w:r w:rsidR="00122621">
        <w:rPr>
          <w:rFonts w:ascii="Trebuchet MS" w:hAnsi="Trebuchet MS"/>
        </w:rPr>
        <w:t xml:space="preserve">the company. </w:t>
      </w:r>
      <w:r w:rsidR="00122621" w:rsidRPr="004121FA">
        <w:rPr>
          <w:rFonts w:ascii="Trebuchet MS" w:hAnsi="Trebuchet MS"/>
          <w:strike/>
        </w:rPr>
        <w:t xml:space="preserve">Inter Lux Hotel Group could offer </w:t>
      </w:r>
      <w:r w:rsidR="00D16C5D" w:rsidRPr="004121FA">
        <w:rPr>
          <w:rFonts w:ascii="Trebuchet MS" w:hAnsi="Trebuchet MS"/>
          <w:strike/>
        </w:rPr>
        <w:t>specific</w:t>
      </w:r>
      <w:r w:rsidR="00122621" w:rsidRPr="004121FA">
        <w:rPr>
          <w:rFonts w:ascii="Trebuchet MS" w:hAnsi="Trebuchet MS"/>
          <w:strike/>
        </w:rPr>
        <w:t xml:space="preserve"> </w:t>
      </w:r>
      <w:r w:rsidR="00D16C5D" w:rsidRPr="004121FA">
        <w:rPr>
          <w:rFonts w:ascii="Trebuchet MS" w:hAnsi="Trebuchet MS"/>
          <w:strike/>
        </w:rPr>
        <w:t>hotel benefits to the new food and beverage workers.</w:t>
      </w:r>
      <w:r w:rsidR="00D16C5D">
        <w:rPr>
          <w:rFonts w:ascii="Trebuchet MS" w:hAnsi="Trebuchet MS"/>
        </w:rPr>
        <w:t xml:space="preserve"> </w:t>
      </w:r>
      <w:r w:rsidR="00B82808">
        <w:rPr>
          <w:rFonts w:ascii="Trebuchet MS" w:hAnsi="Trebuchet MS"/>
        </w:rPr>
        <w:t xml:space="preserve">The brand if often </w:t>
      </w:r>
      <w:r w:rsidR="00E042F5">
        <w:rPr>
          <w:rFonts w:ascii="Trebuchet MS" w:hAnsi="Trebuchet MS"/>
        </w:rPr>
        <w:t>influenced</w:t>
      </w:r>
      <w:r w:rsidR="00B82808">
        <w:rPr>
          <w:rFonts w:ascii="Trebuchet MS" w:hAnsi="Trebuchet MS"/>
        </w:rPr>
        <w:t xml:space="preserve"> by culture </w:t>
      </w:r>
      <w:r w:rsidR="00E042F5">
        <w:rPr>
          <w:rFonts w:ascii="Trebuchet MS" w:hAnsi="Trebuchet MS"/>
        </w:rPr>
        <w:t>and the ethical stance of the organisation</w:t>
      </w:r>
      <w:r w:rsidR="00D1601B">
        <w:rPr>
          <w:rFonts w:ascii="Trebuchet MS" w:hAnsi="Trebuchet MS"/>
        </w:rPr>
        <w:t xml:space="preserve">, a people pacificator can support in this and start to create a safe and ethical culture within the organisation. </w:t>
      </w:r>
      <w:r w:rsidR="00E042F5">
        <w:rPr>
          <w:rFonts w:ascii="Trebuchet MS" w:hAnsi="Trebuchet MS"/>
        </w:rPr>
        <w:t xml:space="preserve"> </w:t>
      </w:r>
    </w:p>
    <w:p w14:paraId="76059E81" w14:textId="2C2E895C" w:rsidR="00557B77" w:rsidRDefault="00E042F5" w:rsidP="007B2239">
      <w:pPr>
        <w:pStyle w:val="Listparag"/>
        <w:numPr>
          <w:ilvl w:val="0"/>
          <w:numId w:val="0"/>
        </w:numPr>
        <w:ind w:left="142"/>
        <w:rPr>
          <w:rFonts w:ascii="Trebuchet MS" w:hAnsi="Trebuchet MS"/>
        </w:rPr>
      </w:pPr>
      <w:r>
        <w:rPr>
          <w:rFonts w:ascii="Trebuchet MS" w:hAnsi="Trebuchet MS"/>
        </w:rPr>
        <w:t xml:space="preserve">The second aspect of the employee life cycle is recruitment and selection. Recruitment and selection can only take place once a vacancy exists within the organisation. Recruitment is defined as attracting a pool of candidates. Effective recruitment is crucial for every organisation </w:t>
      </w:r>
      <w:r w:rsidR="00D1601B">
        <w:rPr>
          <w:rFonts w:ascii="Trebuchet MS" w:hAnsi="Trebuchet MS"/>
        </w:rPr>
        <w:t>to</w:t>
      </w:r>
      <w:r>
        <w:rPr>
          <w:rFonts w:ascii="Trebuchet MS" w:hAnsi="Trebuchet MS"/>
        </w:rPr>
        <w:t xml:space="preserve"> attract the right people for the right roles at the right time. </w:t>
      </w:r>
      <w:r w:rsidR="000169EB">
        <w:rPr>
          <w:rFonts w:ascii="Trebuchet MS" w:hAnsi="Trebuchet MS"/>
        </w:rPr>
        <w:t xml:space="preserve">Organisation vision and values is important when recruiting, these aspects can be shown in any marketing and advertising for this role. On any recruitment advertisement a business would </w:t>
      </w:r>
      <w:r w:rsidR="007B2239">
        <w:rPr>
          <w:rFonts w:ascii="Trebuchet MS" w:hAnsi="Trebuchet MS"/>
        </w:rPr>
        <w:t>incorporate</w:t>
      </w:r>
      <w:r w:rsidR="000169EB">
        <w:rPr>
          <w:rFonts w:ascii="Trebuchet MS" w:hAnsi="Trebuchet MS"/>
        </w:rPr>
        <w:t xml:space="preserve"> this </w:t>
      </w:r>
      <w:r w:rsidR="007B2239">
        <w:rPr>
          <w:rFonts w:ascii="Trebuchet MS" w:hAnsi="Trebuchet MS"/>
        </w:rPr>
        <w:t xml:space="preserve">any advertising to show any potential applicants a taste of the organisation vision and values. Successful recruitment processes can take a long time due to finding the right person for the role. </w:t>
      </w:r>
      <w:r w:rsidR="007B2239" w:rsidRPr="004121FA">
        <w:rPr>
          <w:rFonts w:ascii="Trebuchet MS" w:hAnsi="Trebuchet MS"/>
          <w:strike/>
        </w:rPr>
        <w:t xml:space="preserve">This might mean advertising for an extended </w:t>
      </w:r>
      <w:r w:rsidR="00283311" w:rsidRPr="004121FA">
        <w:rPr>
          <w:rFonts w:ascii="Trebuchet MS" w:hAnsi="Trebuchet MS"/>
          <w:strike/>
        </w:rPr>
        <w:t>period</w:t>
      </w:r>
      <w:r w:rsidR="007B2239" w:rsidRPr="004121FA">
        <w:rPr>
          <w:rFonts w:ascii="Trebuchet MS" w:hAnsi="Trebuchet MS"/>
          <w:strike/>
        </w:rPr>
        <w:t xml:space="preserve"> to get a good range of applications.</w:t>
      </w:r>
      <w:r w:rsidR="007B2239">
        <w:rPr>
          <w:rFonts w:ascii="Trebuchet MS" w:hAnsi="Trebuchet MS"/>
        </w:rPr>
        <w:t xml:space="preserve"> </w:t>
      </w:r>
    </w:p>
    <w:p w14:paraId="70CF5722" w14:textId="77777777" w:rsidR="00557B77" w:rsidRDefault="00D1601B" w:rsidP="007B2239">
      <w:pPr>
        <w:pStyle w:val="Listparag"/>
        <w:numPr>
          <w:ilvl w:val="0"/>
          <w:numId w:val="0"/>
        </w:numPr>
        <w:ind w:left="142"/>
        <w:rPr>
          <w:rFonts w:ascii="Trebuchet MS" w:hAnsi="Trebuchet MS"/>
        </w:rPr>
      </w:pPr>
      <w:r>
        <w:rPr>
          <w:rFonts w:ascii="Trebuchet MS" w:hAnsi="Trebuchet MS"/>
        </w:rPr>
        <w:t>People practitioners can support in this stage due to providing support and the</w:t>
      </w:r>
      <w:r w:rsidR="00E049B0">
        <w:rPr>
          <w:rFonts w:ascii="Trebuchet MS" w:hAnsi="Trebuchet MS"/>
        </w:rPr>
        <w:t xml:space="preserve"> onboarding process is the part of the employee life cycle. The success of this to a new employee is largely dependent on the quality of the induction. The employee experience starts well before the first day and the quality of communication between the organisation and employee creates a new impression. </w:t>
      </w:r>
    </w:p>
    <w:p w14:paraId="3C14FE0B" w14:textId="77777777" w:rsidR="007B2239" w:rsidRDefault="007854DB" w:rsidP="007B2239">
      <w:pPr>
        <w:pStyle w:val="Listparag"/>
        <w:numPr>
          <w:ilvl w:val="0"/>
          <w:numId w:val="0"/>
        </w:numPr>
        <w:spacing w:after="0"/>
        <w:ind w:left="142"/>
        <w:rPr>
          <w:rFonts w:ascii="Trebuchet MS" w:hAnsi="Trebuchet MS"/>
        </w:rPr>
      </w:pPr>
      <w:r>
        <w:rPr>
          <w:rFonts w:ascii="Trebuchet MS" w:hAnsi="Trebuchet MS"/>
        </w:rPr>
        <w:t>The development of staff is another aspect of the employee life cycle</w:t>
      </w:r>
      <w:r w:rsidR="00D1601B">
        <w:rPr>
          <w:rFonts w:ascii="Trebuchet MS" w:hAnsi="Trebuchet MS"/>
        </w:rPr>
        <w:t xml:space="preserve"> and people practitioners can support through setting up training and development opportunities for members of staff. </w:t>
      </w:r>
      <w:r w:rsidR="007B2239">
        <w:rPr>
          <w:rFonts w:ascii="Trebuchet MS" w:hAnsi="Trebuchet MS"/>
        </w:rPr>
        <w:t>Up skilling and training new members of staff can secure talent</w:t>
      </w:r>
    </w:p>
    <w:p w14:paraId="2FF4B8C7" w14:textId="16A8CAEF" w:rsidR="00557B77" w:rsidRDefault="007B2239" w:rsidP="007B2239">
      <w:pPr>
        <w:pStyle w:val="Listparag"/>
        <w:numPr>
          <w:ilvl w:val="0"/>
          <w:numId w:val="0"/>
        </w:numPr>
        <w:spacing w:after="0"/>
        <w:ind w:left="142"/>
        <w:rPr>
          <w:rFonts w:ascii="Trebuchet MS" w:hAnsi="Trebuchet MS"/>
        </w:rPr>
      </w:pPr>
      <w:r>
        <w:rPr>
          <w:rFonts w:ascii="Trebuchet MS" w:hAnsi="Trebuchet MS"/>
        </w:rPr>
        <w:lastRenderedPageBreak/>
        <w:t xml:space="preserve">for any future planning and departmental succession when higher members of staff retire. </w:t>
      </w:r>
    </w:p>
    <w:p w14:paraId="6A2AFD1E" w14:textId="6AF5CFD6" w:rsidR="00557B77" w:rsidRDefault="00D1601B" w:rsidP="007B2239">
      <w:pPr>
        <w:pStyle w:val="Listparag"/>
        <w:numPr>
          <w:ilvl w:val="0"/>
          <w:numId w:val="0"/>
        </w:numPr>
        <w:ind w:left="142"/>
        <w:rPr>
          <w:rFonts w:ascii="Trebuchet MS" w:hAnsi="Trebuchet MS"/>
        </w:rPr>
      </w:pPr>
      <w:r>
        <w:rPr>
          <w:rFonts w:ascii="Trebuchet MS" w:hAnsi="Trebuchet MS"/>
        </w:rPr>
        <w:t xml:space="preserve">Retention is the penultimate stage of the life </w:t>
      </w:r>
      <w:r w:rsidR="00667900">
        <w:rPr>
          <w:rFonts w:ascii="Trebuchet MS" w:hAnsi="Trebuchet MS"/>
        </w:rPr>
        <w:t>cycle;</w:t>
      </w:r>
      <w:r>
        <w:rPr>
          <w:rFonts w:ascii="Trebuchet MS" w:hAnsi="Trebuchet MS"/>
        </w:rPr>
        <w:t xml:space="preserve"> this can be affected by both internal and external factors. People practitioners can support by looking at the current job market</w:t>
      </w:r>
      <w:r w:rsidR="00D16C5D">
        <w:rPr>
          <w:rFonts w:ascii="Trebuchet MS" w:hAnsi="Trebuchet MS"/>
        </w:rPr>
        <w:t xml:space="preserve"> and understanding the current labour market for these kinds of roles they are looking to appoint into</w:t>
      </w:r>
      <w:r>
        <w:rPr>
          <w:rFonts w:ascii="Trebuchet MS" w:hAnsi="Trebuchet MS"/>
        </w:rPr>
        <w:t>.</w:t>
      </w:r>
      <w:r w:rsidR="00D16C5D">
        <w:rPr>
          <w:rFonts w:ascii="Trebuchet MS" w:hAnsi="Trebuchet MS"/>
        </w:rPr>
        <w:t xml:space="preserve"> They could understand the pay and benefits that similar employees get in other organisations.  </w:t>
      </w:r>
      <w:r>
        <w:rPr>
          <w:rFonts w:ascii="Trebuchet MS" w:hAnsi="Trebuchet MS"/>
        </w:rPr>
        <w:t xml:space="preserve"> </w:t>
      </w:r>
      <w:r w:rsidR="00D16C5D">
        <w:rPr>
          <w:rFonts w:ascii="Trebuchet MS" w:hAnsi="Trebuchet MS"/>
        </w:rPr>
        <w:t xml:space="preserve">One way you could look at internal factors would be by getting employee engagement and get them to complete surveys and understating anything that are of worry to them. </w:t>
      </w:r>
    </w:p>
    <w:p w14:paraId="4C02B467" w14:textId="39FB9008" w:rsidR="00837BFF" w:rsidRDefault="00D1601B" w:rsidP="00837BFF">
      <w:pPr>
        <w:pStyle w:val="Listparag"/>
        <w:numPr>
          <w:ilvl w:val="0"/>
          <w:numId w:val="0"/>
        </w:numPr>
        <w:ind w:left="142"/>
        <w:rPr>
          <w:rFonts w:ascii="Trebuchet MS" w:hAnsi="Trebuchet MS"/>
        </w:rPr>
      </w:pPr>
      <w:r>
        <w:rPr>
          <w:rFonts w:ascii="Trebuchet MS" w:hAnsi="Trebuchet MS"/>
        </w:rPr>
        <w:t xml:space="preserve">The last stage of </w:t>
      </w:r>
      <w:r w:rsidR="00557B77">
        <w:rPr>
          <w:rFonts w:ascii="Trebuchet MS" w:hAnsi="Trebuchet MS"/>
        </w:rPr>
        <w:t>the</w:t>
      </w:r>
      <w:r>
        <w:rPr>
          <w:rFonts w:ascii="Trebuchet MS" w:hAnsi="Trebuchet MS"/>
        </w:rPr>
        <w:t xml:space="preserve"> employee life cycle is separation. This can be voluntary and </w:t>
      </w:r>
      <w:r w:rsidR="00667900">
        <w:rPr>
          <w:rFonts w:ascii="Trebuchet MS" w:hAnsi="Trebuchet MS"/>
        </w:rPr>
        <w:t>non-voluntary</w:t>
      </w:r>
      <w:r>
        <w:rPr>
          <w:rFonts w:ascii="Trebuchet MS" w:hAnsi="Trebuchet MS"/>
        </w:rPr>
        <w:t xml:space="preserve"> reasons. </w:t>
      </w:r>
      <w:r w:rsidR="00837BFF">
        <w:rPr>
          <w:rFonts w:ascii="Trebuchet MS" w:hAnsi="Trebuchet MS"/>
        </w:rPr>
        <w:t xml:space="preserve">Voluntary reasons might be resignation or </w:t>
      </w:r>
      <w:r w:rsidR="00E96EE9">
        <w:rPr>
          <w:rFonts w:ascii="Trebuchet MS" w:hAnsi="Trebuchet MS"/>
        </w:rPr>
        <w:t>retirement,</w:t>
      </w:r>
      <w:r w:rsidR="00837BFF">
        <w:rPr>
          <w:rFonts w:ascii="Trebuchet MS" w:hAnsi="Trebuchet MS"/>
        </w:rPr>
        <w:t xml:space="preserve"> and involuntary reasons could be aspects like redundancy, dismissal and death in service. </w:t>
      </w:r>
      <w:r>
        <w:rPr>
          <w:rFonts w:ascii="Trebuchet MS" w:hAnsi="Trebuchet MS"/>
        </w:rPr>
        <w:t xml:space="preserve">People </w:t>
      </w:r>
      <w:r w:rsidR="00667900">
        <w:rPr>
          <w:rFonts w:ascii="Trebuchet MS" w:hAnsi="Trebuchet MS"/>
        </w:rPr>
        <w:t>practitioners</w:t>
      </w:r>
      <w:r>
        <w:rPr>
          <w:rFonts w:ascii="Trebuchet MS" w:hAnsi="Trebuchet MS"/>
        </w:rPr>
        <w:t xml:space="preserve"> can support with exit meetings </w:t>
      </w:r>
      <w:r w:rsidR="00667900">
        <w:rPr>
          <w:rFonts w:ascii="Trebuchet MS" w:hAnsi="Trebuchet MS"/>
        </w:rPr>
        <w:t xml:space="preserve">and supporting employees through voluntary severance. </w:t>
      </w:r>
    </w:p>
    <w:p w14:paraId="1795E681" w14:textId="57680132" w:rsidR="00E470FB" w:rsidRPr="00837BFF" w:rsidRDefault="00E470FB" w:rsidP="00837BFF">
      <w:pPr>
        <w:pStyle w:val="Listparag"/>
        <w:numPr>
          <w:ilvl w:val="0"/>
          <w:numId w:val="0"/>
        </w:numPr>
        <w:ind w:left="142"/>
        <w:rPr>
          <w:rFonts w:ascii="Trebuchet MS" w:hAnsi="Trebuchet MS"/>
        </w:rPr>
      </w:pPr>
      <w:r w:rsidRPr="00D16C5D">
        <w:rPr>
          <w:rFonts w:ascii="Trebuchet MS" w:hAnsi="Trebuchet MS"/>
          <w:b/>
          <w:bCs/>
        </w:rPr>
        <w:t xml:space="preserve">Employee turnover is high for Food and Beverage Assistants, and you are about to recruit and select new employees for this role. You decide to advise the graduate trainee on how to recruit and select Food and Beverage Assistants.  </w:t>
      </w:r>
    </w:p>
    <w:p w14:paraId="6CB8A2DA" w14:textId="77777777" w:rsidR="00E470FB" w:rsidRDefault="00E470FB" w:rsidP="00837BFF">
      <w:pPr>
        <w:pStyle w:val="Listparag"/>
        <w:numPr>
          <w:ilvl w:val="0"/>
          <w:numId w:val="0"/>
        </w:numPr>
        <w:ind w:left="142"/>
        <w:rPr>
          <w:rFonts w:ascii="Trebuchet MS" w:hAnsi="Trebuchet MS"/>
          <w:b/>
          <w:bCs/>
        </w:rPr>
      </w:pPr>
      <w:r w:rsidRPr="00D16C5D">
        <w:rPr>
          <w:rFonts w:ascii="Trebuchet MS" w:hAnsi="Trebuchet MS"/>
          <w:b/>
          <w:bCs/>
        </w:rPr>
        <w:t xml:space="preserve">Explain the purpose and key content of a job description and person specification. Explain how job analysis can be used to decide on the content of these documents.  (AC 1.2) </w:t>
      </w:r>
    </w:p>
    <w:p w14:paraId="3D6BCDA7" w14:textId="192A741A" w:rsidR="00837BFF" w:rsidRDefault="00837BFF" w:rsidP="00E470FB">
      <w:pPr>
        <w:pStyle w:val="Listparag"/>
        <w:numPr>
          <w:ilvl w:val="0"/>
          <w:numId w:val="0"/>
        </w:numPr>
        <w:ind w:left="142"/>
        <w:rPr>
          <w:rFonts w:ascii="Trebuchet MS" w:hAnsi="Trebuchet MS"/>
          <w:strike/>
        </w:rPr>
      </w:pPr>
      <w:r w:rsidRPr="00FD7F4C">
        <w:rPr>
          <w:rFonts w:ascii="Trebuchet MS" w:hAnsi="Trebuchet MS"/>
          <w:strike/>
        </w:rPr>
        <w:t>The main purpose and key content of a job description and person specification is to outline to essential and desirable needs for the role. It also can outline the main responsibilities of the role.</w:t>
      </w:r>
      <w:r w:rsidR="00620612" w:rsidRPr="00FD7F4C">
        <w:rPr>
          <w:rFonts w:ascii="Trebuchet MS" w:hAnsi="Trebuchet MS"/>
          <w:strike/>
        </w:rPr>
        <w:t xml:space="preserve"> According to Waite et </w:t>
      </w:r>
      <w:proofErr w:type="spellStart"/>
      <w:r w:rsidR="00620612" w:rsidRPr="00FD7F4C">
        <w:rPr>
          <w:rFonts w:ascii="Trebuchet MS" w:hAnsi="Trebuchet MS"/>
          <w:strike/>
        </w:rPr>
        <w:t>el</w:t>
      </w:r>
      <w:proofErr w:type="spellEnd"/>
      <w:r w:rsidR="00620612" w:rsidRPr="00FD7F4C">
        <w:rPr>
          <w:rFonts w:ascii="Trebuchet MS" w:hAnsi="Trebuchet MS"/>
          <w:strike/>
        </w:rPr>
        <w:t xml:space="preserve"> (2021) a job description should have the following information about the role, job title, reporting lines, purpose and main duties and responsibilities. Including the job title gives you a clear indication of what the job is and can be also included in an organisation chart.  </w:t>
      </w:r>
      <w:r w:rsidR="00B00287" w:rsidRPr="00FD7F4C">
        <w:rPr>
          <w:rFonts w:ascii="Trebuchet MS" w:hAnsi="Trebuchet MS"/>
          <w:strike/>
        </w:rPr>
        <w:t xml:space="preserve">It can also be outlined in the job description what would be the expectations of the job holder </w:t>
      </w:r>
      <w:proofErr w:type="gramStart"/>
      <w:r w:rsidR="00B00287" w:rsidRPr="00FD7F4C">
        <w:rPr>
          <w:rFonts w:ascii="Trebuchet MS" w:hAnsi="Trebuchet MS"/>
          <w:strike/>
        </w:rPr>
        <w:t>on a daily basis</w:t>
      </w:r>
      <w:proofErr w:type="gramEnd"/>
      <w:r w:rsidR="00B00287" w:rsidRPr="00FD7F4C">
        <w:rPr>
          <w:rFonts w:ascii="Trebuchet MS" w:hAnsi="Trebuchet MS"/>
          <w:strike/>
        </w:rPr>
        <w:t xml:space="preserve">. </w:t>
      </w:r>
      <w:r w:rsidR="00620612" w:rsidRPr="00FD7F4C">
        <w:rPr>
          <w:rFonts w:ascii="Trebuchet MS" w:hAnsi="Trebuchet MS"/>
          <w:strike/>
        </w:rPr>
        <w:t xml:space="preserve">The person specification is developed once a job description is complete. </w:t>
      </w:r>
      <w:r w:rsidR="00E96EE9" w:rsidRPr="00FD7F4C">
        <w:rPr>
          <w:rFonts w:ascii="Trebuchet MS" w:hAnsi="Trebuchet MS"/>
          <w:strike/>
        </w:rPr>
        <w:t xml:space="preserve">The person spec sets out the qualifications, knowledge, experience and skills. </w:t>
      </w:r>
      <w:r w:rsidR="00620612" w:rsidRPr="00FD7F4C">
        <w:rPr>
          <w:rFonts w:ascii="Trebuchet MS" w:hAnsi="Trebuchet MS"/>
          <w:strike/>
        </w:rPr>
        <w:t xml:space="preserve">A hiring manager would score against the CV or application to shortlist an applicant. They would score this through matching up the essential and desirable criteria against the information given on the CV or application. </w:t>
      </w:r>
      <w:r w:rsidR="00E96EE9" w:rsidRPr="00FD7F4C">
        <w:rPr>
          <w:rFonts w:ascii="Trebuchet MS" w:hAnsi="Trebuchet MS"/>
          <w:strike/>
        </w:rPr>
        <w:t xml:space="preserve">Essential criteria are those that the job holder must possess to perform the job. For example, a Food and Beverage Assistant might have to possess a food and hygiene certificate to be able to work in a kitchen. Job analysis can be very useful in creating a job description and person spec due to it can help to gather information about the job and weather this a new or an existing position. Before advertising a role, it’s essential to assess the current needs of the role rather than previous job adverts and job descriptions. </w:t>
      </w:r>
    </w:p>
    <w:p w14:paraId="798282E1" w14:textId="27EBBC1A" w:rsidR="00983909" w:rsidRDefault="00AB7050" w:rsidP="00CE51FF">
      <w:pPr>
        <w:pStyle w:val="Listparag"/>
        <w:numPr>
          <w:ilvl w:val="0"/>
          <w:numId w:val="0"/>
        </w:numPr>
        <w:spacing w:after="0"/>
        <w:ind w:left="142"/>
        <w:rPr>
          <w:rFonts w:ascii="Trebuchet MS" w:hAnsi="Trebuchet MS"/>
          <w:color w:val="EE0000"/>
        </w:rPr>
      </w:pPr>
      <w:r>
        <w:rPr>
          <w:rFonts w:ascii="Trebuchet MS" w:hAnsi="Trebuchet MS"/>
          <w:color w:val="EE0000"/>
        </w:rPr>
        <w:t>If an organisation is designing a job, it’s important to rely carefully on job analysis.</w:t>
      </w:r>
      <w:r w:rsidR="00CE51FF">
        <w:rPr>
          <w:rFonts w:ascii="Trebuchet MS" w:hAnsi="Trebuchet MS"/>
          <w:color w:val="EE0000"/>
        </w:rPr>
        <w:t xml:space="preserve"> </w:t>
      </w:r>
      <w:r>
        <w:rPr>
          <w:rFonts w:ascii="Trebuchet MS" w:hAnsi="Trebuchet MS"/>
          <w:color w:val="EE0000"/>
        </w:rPr>
        <w:t>There are four different factors when trying to achieve job analysis, these are external, organisational, human and motivation and growth factors.</w:t>
      </w:r>
      <w:r w:rsidR="00CE51FF">
        <w:rPr>
          <w:rFonts w:ascii="Trebuchet MS" w:hAnsi="Trebuchet MS"/>
          <w:color w:val="EE0000"/>
        </w:rPr>
        <w:t xml:space="preserve"> J</w:t>
      </w:r>
      <w:r>
        <w:rPr>
          <w:rFonts w:ascii="Trebuchet MS" w:hAnsi="Trebuchet MS"/>
          <w:color w:val="EE0000"/>
        </w:rPr>
        <w:t xml:space="preserve">ob analysis should form the foundation of the job description and person specification. </w:t>
      </w:r>
      <w:r w:rsidR="005B7EAD" w:rsidRPr="0035580A">
        <w:rPr>
          <w:rFonts w:ascii="Trebuchet MS" w:hAnsi="Trebuchet MS"/>
          <w:color w:val="EE0000"/>
        </w:rPr>
        <w:t xml:space="preserve">When thinking about a job description, this is document is something that describes what is involved in a specific post. Job descriptions are different across different organisations but normally this document would have, title of the job, purpose of the role, main responsibilities and reporting lines. Waite et </w:t>
      </w:r>
      <w:proofErr w:type="spellStart"/>
      <w:r w:rsidR="005B7EAD" w:rsidRPr="0035580A">
        <w:rPr>
          <w:rFonts w:ascii="Trebuchet MS" w:hAnsi="Trebuchet MS"/>
          <w:color w:val="EE0000"/>
        </w:rPr>
        <w:t>el</w:t>
      </w:r>
      <w:proofErr w:type="spellEnd"/>
      <w:r w:rsidR="005B7EAD" w:rsidRPr="0035580A">
        <w:rPr>
          <w:rFonts w:ascii="Trebuchet MS" w:hAnsi="Trebuchet MS"/>
          <w:color w:val="EE0000"/>
        </w:rPr>
        <w:t xml:space="preserve"> (2021) </w:t>
      </w:r>
      <w:r w:rsidR="00962FCF" w:rsidRPr="0035580A">
        <w:rPr>
          <w:rFonts w:ascii="Trebuchet MS" w:hAnsi="Trebuchet MS"/>
          <w:color w:val="EE0000"/>
        </w:rPr>
        <w:t>breaks</w:t>
      </w:r>
      <w:r w:rsidR="005B7EAD" w:rsidRPr="0035580A">
        <w:rPr>
          <w:rFonts w:ascii="Trebuchet MS" w:hAnsi="Trebuchet MS"/>
          <w:color w:val="EE0000"/>
        </w:rPr>
        <w:t xml:space="preserve"> </w:t>
      </w:r>
      <w:r w:rsidR="00962FCF" w:rsidRPr="0035580A">
        <w:rPr>
          <w:rFonts w:ascii="Trebuchet MS" w:hAnsi="Trebuchet MS"/>
          <w:color w:val="EE0000"/>
        </w:rPr>
        <w:t xml:space="preserve">down the different aspects of a job description. The title of the job would be included on a job description, this gives a clear </w:t>
      </w:r>
      <w:r w:rsidR="00962FCF" w:rsidRPr="0035580A">
        <w:rPr>
          <w:rFonts w:ascii="Trebuchet MS" w:hAnsi="Trebuchet MS"/>
          <w:color w:val="EE0000"/>
        </w:rPr>
        <w:lastRenderedPageBreak/>
        <w:t xml:space="preserve">idea of what the job is, and it’s normally included in the organisation chart. When looking at a job description it should show the purpose of the job and provide a summary of the job and sets the expectation on how the post holder will be able to achieve this. </w:t>
      </w:r>
      <w:r w:rsidR="00FB5604">
        <w:rPr>
          <w:rFonts w:ascii="Trebuchet MS" w:hAnsi="Trebuchet MS"/>
          <w:color w:val="EE0000"/>
        </w:rPr>
        <w:t xml:space="preserve">Once the job description has been created then you can create the person specification to match. According to Waite et </w:t>
      </w:r>
      <w:proofErr w:type="spellStart"/>
      <w:r w:rsidR="00FB5604">
        <w:rPr>
          <w:rFonts w:ascii="Trebuchet MS" w:hAnsi="Trebuchet MS"/>
          <w:color w:val="EE0000"/>
        </w:rPr>
        <w:t>el</w:t>
      </w:r>
      <w:proofErr w:type="spellEnd"/>
      <w:r w:rsidR="00FB5604">
        <w:rPr>
          <w:rFonts w:ascii="Trebuchet MS" w:hAnsi="Trebuchet MS"/>
          <w:color w:val="EE0000"/>
        </w:rPr>
        <w:t xml:space="preserve"> (2021)</w:t>
      </w:r>
      <w:r w:rsidR="0086763C">
        <w:rPr>
          <w:rFonts w:ascii="Trebuchet MS" w:hAnsi="Trebuchet MS"/>
          <w:color w:val="EE0000"/>
        </w:rPr>
        <w:t xml:space="preserve"> the person specification lays out the qualifications, experience, skills and behaviours that are needed to carry out the duties within the job description. In the person specification, it can be broken down into essential and desirable criteria. The essential criteria </w:t>
      </w:r>
      <w:r w:rsidR="004C6BF2">
        <w:rPr>
          <w:rFonts w:ascii="Trebuchet MS" w:hAnsi="Trebuchet MS"/>
          <w:color w:val="EE0000"/>
        </w:rPr>
        <w:t>are</w:t>
      </w:r>
      <w:r w:rsidR="0086763C">
        <w:rPr>
          <w:rFonts w:ascii="Trebuchet MS" w:hAnsi="Trebuchet MS"/>
          <w:color w:val="EE0000"/>
        </w:rPr>
        <w:t xml:space="preserve"> what the post holder must </w:t>
      </w:r>
      <w:r w:rsidR="00CE51FF">
        <w:rPr>
          <w:rFonts w:ascii="Trebuchet MS" w:hAnsi="Trebuchet MS"/>
          <w:color w:val="EE0000"/>
        </w:rPr>
        <w:t>have,</w:t>
      </w:r>
      <w:r w:rsidR="0086763C">
        <w:rPr>
          <w:rFonts w:ascii="Trebuchet MS" w:hAnsi="Trebuchet MS"/>
          <w:color w:val="EE0000"/>
        </w:rPr>
        <w:t xml:space="preserve"> and the desirable criteria are not needed but are relevant to the post. </w:t>
      </w:r>
    </w:p>
    <w:p w14:paraId="560BD7AF" w14:textId="77777777" w:rsidR="00CE51FF" w:rsidRPr="0035580A" w:rsidRDefault="00CE51FF" w:rsidP="00CE51FF">
      <w:pPr>
        <w:pStyle w:val="Listparag"/>
        <w:numPr>
          <w:ilvl w:val="0"/>
          <w:numId w:val="0"/>
        </w:numPr>
        <w:spacing w:after="0"/>
        <w:ind w:left="142"/>
        <w:rPr>
          <w:rFonts w:ascii="Trebuchet MS" w:hAnsi="Trebuchet MS"/>
          <w:color w:val="EE0000"/>
        </w:rPr>
      </w:pPr>
    </w:p>
    <w:p w14:paraId="024C63AF" w14:textId="77777777" w:rsidR="00E470FB" w:rsidRDefault="00E470FB" w:rsidP="00E470FB">
      <w:pPr>
        <w:pStyle w:val="Listparag"/>
        <w:numPr>
          <w:ilvl w:val="0"/>
          <w:numId w:val="0"/>
        </w:numPr>
        <w:ind w:left="142"/>
        <w:rPr>
          <w:rFonts w:ascii="Trebuchet MS" w:hAnsi="Trebuchet MS"/>
          <w:b/>
          <w:bCs/>
        </w:rPr>
      </w:pPr>
      <w:r w:rsidRPr="00D16C5D">
        <w:rPr>
          <w:rFonts w:ascii="Trebuchet MS" w:hAnsi="Trebuchet MS"/>
          <w:b/>
          <w:bCs/>
        </w:rPr>
        <w:t>Explain two different recruitment methods that Inter Luxe Hotel Group could use for the Food and Beverage Assistant vacancies and why the two methods are appropriate for the role. (AC 1.3)</w:t>
      </w:r>
    </w:p>
    <w:p w14:paraId="10B72DC2" w14:textId="3C12E267" w:rsidR="00B00287" w:rsidRPr="00B00287" w:rsidRDefault="00B00287" w:rsidP="00E470FB">
      <w:pPr>
        <w:pStyle w:val="Listparag"/>
        <w:numPr>
          <w:ilvl w:val="0"/>
          <w:numId w:val="0"/>
        </w:numPr>
        <w:ind w:left="142"/>
        <w:rPr>
          <w:rFonts w:ascii="Trebuchet MS" w:hAnsi="Trebuchet MS"/>
        </w:rPr>
      </w:pPr>
      <w:r>
        <w:rPr>
          <w:rFonts w:ascii="Trebuchet MS" w:hAnsi="Trebuchet MS"/>
        </w:rPr>
        <w:t xml:space="preserve">Before Inter Luxe Hotel Group advertise their vacancy through a recruitment method, it would be best </w:t>
      </w:r>
      <w:r w:rsidR="004121DB">
        <w:rPr>
          <w:rFonts w:ascii="Trebuchet MS" w:hAnsi="Trebuchet MS"/>
        </w:rPr>
        <w:t xml:space="preserve">to find out what other organisations do for similar roles. Level entry job roles and sometimes better fitted around shifts, </w:t>
      </w:r>
      <w:r w:rsidR="007E5D6F">
        <w:rPr>
          <w:rFonts w:ascii="Trebuchet MS" w:hAnsi="Trebuchet MS"/>
        </w:rPr>
        <w:t>childcare</w:t>
      </w:r>
      <w:r w:rsidR="004121DB">
        <w:rPr>
          <w:rFonts w:ascii="Trebuchet MS" w:hAnsi="Trebuchet MS"/>
        </w:rPr>
        <w:t xml:space="preserve"> and other circumstances. It’s important to consider if to advertise this vacancy through internal channels only or extend it to external applicants too. External </w:t>
      </w:r>
      <w:r w:rsidR="007E5D6F">
        <w:rPr>
          <w:rFonts w:ascii="Trebuchet MS" w:hAnsi="Trebuchet MS"/>
        </w:rPr>
        <w:t>advertising</w:t>
      </w:r>
      <w:r w:rsidR="004121DB">
        <w:rPr>
          <w:rFonts w:ascii="Trebuchet MS" w:hAnsi="Trebuchet MS"/>
        </w:rPr>
        <w:t xml:space="preserve"> </w:t>
      </w:r>
      <w:r w:rsidR="007E5D6F">
        <w:rPr>
          <w:rFonts w:ascii="Trebuchet MS" w:hAnsi="Trebuchet MS"/>
        </w:rPr>
        <w:t xml:space="preserve">can overcome any drawbacks from internal only advertising. As noted in Waite et </w:t>
      </w:r>
      <w:r w:rsidR="0017081D">
        <w:rPr>
          <w:rFonts w:ascii="Trebuchet MS" w:hAnsi="Trebuchet MS"/>
        </w:rPr>
        <w:t>al</w:t>
      </w:r>
      <w:r w:rsidR="007E5D6F">
        <w:rPr>
          <w:rFonts w:ascii="Trebuchet MS" w:hAnsi="Trebuchet MS"/>
        </w:rPr>
        <w:t xml:space="preserve"> (2021) when </w:t>
      </w:r>
      <w:r w:rsidR="004F6A31">
        <w:rPr>
          <w:rFonts w:ascii="Trebuchet MS" w:hAnsi="Trebuchet MS"/>
        </w:rPr>
        <w:t>recruiting</w:t>
      </w:r>
      <w:r w:rsidR="007E5D6F">
        <w:rPr>
          <w:rFonts w:ascii="Trebuchet MS" w:hAnsi="Trebuchet MS"/>
        </w:rPr>
        <w:t xml:space="preserve"> through an external applicant a vacancy is not shifted to another part of the </w:t>
      </w:r>
      <w:r w:rsidR="004F6A31">
        <w:rPr>
          <w:rFonts w:ascii="Trebuchet MS" w:hAnsi="Trebuchet MS"/>
        </w:rPr>
        <w:t>organisation,</w:t>
      </w:r>
      <w:r w:rsidR="007E5D6F">
        <w:rPr>
          <w:rFonts w:ascii="Trebuchet MS" w:hAnsi="Trebuchet MS"/>
        </w:rPr>
        <w:t xml:space="preserve"> and they can also bring in new ideas and ways of working that they have learnt from previous organisations. One way that Inter Luxe Hotel Group could recruit is through social media. These can be through websites link LinkedIn and Facebook. I’d recommend that the organisation uses Facebook in advertising this role. </w:t>
      </w:r>
      <w:r w:rsidR="004F6A31">
        <w:rPr>
          <w:rFonts w:ascii="Trebuchet MS" w:hAnsi="Trebuchet MS"/>
        </w:rPr>
        <w:t xml:space="preserve">According to Waite et </w:t>
      </w:r>
      <w:r w:rsidR="0017081D">
        <w:rPr>
          <w:rFonts w:ascii="Trebuchet MS" w:hAnsi="Trebuchet MS"/>
        </w:rPr>
        <w:t>al</w:t>
      </w:r>
      <w:r w:rsidR="004F6A31">
        <w:rPr>
          <w:rFonts w:ascii="Trebuchet MS" w:hAnsi="Trebuchet MS"/>
        </w:rPr>
        <w:t xml:space="preserve"> (2021), social networking sites are in the top 10 recruitment methods used by organisations. This can have a great outreach when advertising due to current workers of the organisation can share these posts for further reach. A different method that the hotel group could consider is through word of mouth or referral schemes. There is no cost attached to this method and the organisation will have limited control over what information is being </w:t>
      </w:r>
      <w:r w:rsidR="00C12B7A">
        <w:rPr>
          <w:rFonts w:ascii="Trebuchet MS" w:hAnsi="Trebuchet MS"/>
        </w:rPr>
        <w:t xml:space="preserve">passed on. </w:t>
      </w:r>
    </w:p>
    <w:p w14:paraId="4798E5FF" w14:textId="77777777" w:rsidR="00E470FB" w:rsidRDefault="00E470FB" w:rsidP="00E470FB">
      <w:pPr>
        <w:pStyle w:val="Listparag"/>
        <w:numPr>
          <w:ilvl w:val="0"/>
          <w:numId w:val="0"/>
        </w:numPr>
        <w:ind w:left="142"/>
        <w:rPr>
          <w:rFonts w:ascii="Trebuchet MS" w:hAnsi="Trebuchet MS"/>
          <w:b/>
          <w:bCs/>
        </w:rPr>
      </w:pPr>
      <w:r w:rsidRPr="00D16C5D">
        <w:rPr>
          <w:rFonts w:ascii="Trebuchet MS" w:hAnsi="Trebuchet MS"/>
          <w:b/>
          <w:bCs/>
        </w:rPr>
        <w:t>Explain factors to consider when deciding on the content of copy used in the recruitment methods you have explained above. You could consider factors such as budget, balance between providing an accurate and positive image, space available, corporate image. (AC 1.4)</w:t>
      </w:r>
    </w:p>
    <w:p w14:paraId="2563D4ED" w14:textId="0B84C84D" w:rsidR="00C12B7A" w:rsidRPr="00672914" w:rsidRDefault="00A24D1B" w:rsidP="00E470FB">
      <w:pPr>
        <w:pStyle w:val="Listparag"/>
        <w:numPr>
          <w:ilvl w:val="0"/>
          <w:numId w:val="0"/>
        </w:numPr>
        <w:ind w:left="142"/>
        <w:rPr>
          <w:rFonts w:ascii="Trebuchet MS" w:hAnsi="Trebuchet MS"/>
          <w:strike/>
        </w:rPr>
      </w:pPr>
      <w:r w:rsidRPr="00672914">
        <w:rPr>
          <w:rFonts w:ascii="Trebuchet MS" w:hAnsi="Trebuchet MS"/>
          <w:strike/>
        </w:rPr>
        <w:t xml:space="preserve">Some of the factors to consider when deciding on how to promote the </w:t>
      </w:r>
      <w:r w:rsidR="00FB27A4" w:rsidRPr="00672914">
        <w:rPr>
          <w:rFonts w:ascii="Trebuchet MS" w:hAnsi="Trebuchet MS"/>
          <w:strike/>
        </w:rPr>
        <w:t>organisation</w:t>
      </w:r>
      <w:r w:rsidRPr="00672914">
        <w:rPr>
          <w:rFonts w:ascii="Trebuchet MS" w:hAnsi="Trebuchet MS"/>
          <w:strike/>
        </w:rPr>
        <w:t xml:space="preserve"> when recruiting is things </w:t>
      </w:r>
      <w:r w:rsidR="00FB27A4" w:rsidRPr="00672914">
        <w:rPr>
          <w:rFonts w:ascii="Trebuchet MS" w:hAnsi="Trebuchet MS"/>
          <w:strike/>
        </w:rPr>
        <w:t>like</w:t>
      </w:r>
      <w:r w:rsidRPr="00672914">
        <w:rPr>
          <w:rFonts w:ascii="Trebuchet MS" w:hAnsi="Trebuchet MS"/>
          <w:strike/>
        </w:rPr>
        <w:t xml:space="preserve"> budget, </w:t>
      </w:r>
      <w:r w:rsidR="00FB27A4" w:rsidRPr="00672914">
        <w:rPr>
          <w:rFonts w:ascii="Trebuchet MS" w:hAnsi="Trebuchet MS"/>
          <w:strike/>
        </w:rPr>
        <w:t>organisational</w:t>
      </w:r>
      <w:r w:rsidRPr="00672914">
        <w:rPr>
          <w:rFonts w:ascii="Trebuchet MS" w:hAnsi="Trebuchet MS"/>
          <w:strike/>
        </w:rPr>
        <w:t xml:space="preserve"> </w:t>
      </w:r>
      <w:r w:rsidR="00FB27A4" w:rsidRPr="00672914">
        <w:rPr>
          <w:rFonts w:ascii="Trebuchet MS" w:hAnsi="Trebuchet MS"/>
          <w:strike/>
        </w:rPr>
        <w:t xml:space="preserve">vision and providing </w:t>
      </w:r>
      <w:r w:rsidR="00283311" w:rsidRPr="00672914">
        <w:rPr>
          <w:rFonts w:ascii="Trebuchet MS" w:hAnsi="Trebuchet MS"/>
          <w:strike/>
        </w:rPr>
        <w:t>an</w:t>
      </w:r>
      <w:r w:rsidR="00FB27A4" w:rsidRPr="00672914">
        <w:rPr>
          <w:rFonts w:ascii="Trebuchet MS" w:hAnsi="Trebuchet MS"/>
          <w:strike/>
        </w:rPr>
        <w:t xml:space="preserve"> accurate </w:t>
      </w:r>
      <w:r w:rsidR="00283311" w:rsidRPr="00672914">
        <w:rPr>
          <w:rFonts w:ascii="Trebuchet MS" w:hAnsi="Trebuchet MS"/>
          <w:strike/>
        </w:rPr>
        <w:t>outline of the role. A budget is important to factor in due to the current climate, it might be not feasible for the organisation to use any budget to advertise. Organisations could create graphic for free via Canva to promote their roles at no extra cost</w:t>
      </w:r>
      <w:r w:rsidR="004B515D" w:rsidRPr="00672914">
        <w:rPr>
          <w:rFonts w:ascii="Trebuchet MS" w:hAnsi="Trebuchet MS"/>
          <w:strike/>
        </w:rPr>
        <w:t xml:space="preserve"> on a free Facebook post</w:t>
      </w:r>
      <w:r w:rsidR="00283311" w:rsidRPr="00672914">
        <w:rPr>
          <w:rFonts w:ascii="Trebuchet MS" w:hAnsi="Trebuchet MS"/>
          <w:strike/>
        </w:rPr>
        <w:t xml:space="preserve">. These graphics could include positives images of the real-life workers doing the work of the vacancy. There could be also testimonials added onto any advertisement to show an accurate outline of the day-to-day work. It is important to consider than appointing a poor candidate could incur a higher cost to the business than taking it’s time and finding the correct candidate. </w:t>
      </w:r>
    </w:p>
    <w:p w14:paraId="14C785BD" w14:textId="4D90C562" w:rsidR="00672914" w:rsidRPr="00AC4FDF" w:rsidRDefault="00672914" w:rsidP="00672914">
      <w:pPr>
        <w:pStyle w:val="Listparag"/>
        <w:numPr>
          <w:ilvl w:val="0"/>
          <w:numId w:val="0"/>
        </w:numPr>
        <w:ind w:left="142"/>
        <w:rPr>
          <w:rFonts w:ascii="Trebuchet MS" w:hAnsi="Trebuchet MS"/>
          <w:strike/>
          <w:color w:val="EE0000"/>
        </w:rPr>
      </w:pPr>
      <w:r w:rsidRPr="00AC4FDF">
        <w:rPr>
          <w:rFonts w:ascii="Trebuchet MS" w:hAnsi="Trebuchet MS"/>
          <w:strike/>
          <w:color w:val="EE0000"/>
        </w:rPr>
        <w:t xml:space="preserve">Some of the factors to consider when deciding on how to promote the organisation when recruiting is things like budget, organisational vision and providing an accurate outline of the role. A budget is important to factor in due to the current climate, it might be not feasible for the organisation to use any budget to advertise. </w:t>
      </w:r>
    </w:p>
    <w:p w14:paraId="4D3716BB" w14:textId="15E566A1" w:rsidR="00672914" w:rsidRPr="00AC4FDF" w:rsidRDefault="00672914" w:rsidP="00672914">
      <w:pPr>
        <w:pStyle w:val="Listparag"/>
        <w:numPr>
          <w:ilvl w:val="0"/>
          <w:numId w:val="0"/>
        </w:numPr>
        <w:ind w:left="142"/>
        <w:rPr>
          <w:rFonts w:ascii="Trebuchet MS" w:hAnsi="Trebuchet MS"/>
          <w:b/>
          <w:bCs/>
          <w:strike/>
          <w:color w:val="EE0000"/>
          <w:u w:val="single"/>
        </w:rPr>
      </w:pPr>
      <w:r w:rsidRPr="00AC4FDF">
        <w:rPr>
          <w:rFonts w:ascii="Trebuchet MS" w:hAnsi="Trebuchet MS"/>
          <w:b/>
          <w:bCs/>
          <w:strike/>
          <w:color w:val="EE0000"/>
          <w:u w:val="single"/>
        </w:rPr>
        <w:lastRenderedPageBreak/>
        <w:t xml:space="preserve">External Advertising </w:t>
      </w:r>
    </w:p>
    <w:p w14:paraId="799DFE65" w14:textId="68199F08" w:rsidR="00672914" w:rsidRPr="00AC4FDF" w:rsidRDefault="00672914" w:rsidP="00E470FB">
      <w:pPr>
        <w:pStyle w:val="Listparag"/>
        <w:numPr>
          <w:ilvl w:val="0"/>
          <w:numId w:val="0"/>
        </w:numPr>
        <w:ind w:left="142"/>
        <w:rPr>
          <w:rFonts w:ascii="Trebuchet MS" w:hAnsi="Trebuchet MS"/>
          <w:strike/>
          <w:color w:val="EE0000"/>
        </w:rPr>
      </w:pPr>
      <w:r w:rsidRPr="00AC4FDF">
        <w:rPr>
          <w:rFonts w:ascii="Trebuchet MS" w:hAnsi="Trebuchet MS"/>
          <w:strike/>
          <w:color w:val="EE0000"/>
        </w:rPr>
        <w:t xml:space="preserve">When thinking about advertising externally, one of the factors to consider is budget. Advertising agencies can be very </w:t>
      </w:r>
      <w:r w:rsidR="004C6BF2" w:rsidRPr="00AC4FDF">
        <w:rPr>
          <w:rFonts w:ascii="Trebuchet MS" w:hAnsi="Trebuchet MS"/>
          <w:strike/>
          <w:color w:val="EE0000"/>
        </w:rPr>
        <w:t>expensive,</w:t>
      </w:r>
      <w:r w:rsidRPr="00AC4FDF">
        <w:rPr>
          <w:rFonts w:ascii="Trebuchet MS" w:hAnsi="Trebuchet MS"/>
          <w:strike/>
          <w:color w:val="EE0000"/>
        </w:rPr>
        <w:t xml:space="preserve"> and the return on investment can be very low. When thinking of Inter Luxe Hotel Group</w:t>
      </w:r>
      <w:r w:rsidR="004C6BF2" w:rsidRPr="00AC4FDF">
        <w:rPr>
          <w:rFonts w:ascii="Trebuchet MS" w:hAnsi="Trebuchet MS"/>
          <w:strike/>
          <w:color w:val="EE0000"/>
        </w:rPr>
        <w:t xml:space="preserve"> hiring a food and beverage assistant </w:t>
      </w:r>
      <w:r w:rsidR="007B3699" w:rsidRPr="00AC4FDF">
        <w:rPr>
          <w:rFonts w:ascii="Trebuchet MS" w:hAnsi="Trebuchet MS"/>
          <w:strike/>
          <w:color w:val="EE0000"/>
        </w:rPr>
        <w:t xml:space="preserve">it might not be beneficial to spend a lot of money and resources on advertising as it’s an entry level role. </w:t>
      </w:r>
    </w:p>
    <w:p w14:paraId="4EDCC96B" w14:textId="77777777" w:rsidR="007B3699" w:rsidRPr="00AC4FDF" w:rsidRDefault="007B3699" w:rsidP="00E470FB">
      <w:pPr>
        <w:pStyle w:val="Listparag"/>
        <w:numPr>
          <w:ilvl w:val="0"/>
          <w:numId w:val="0"/>
        </w:numPr>
        <w:ind w:left="142"/>
        <w:rPr>
          <w:rFonts w:ascii="Trebuchet MS" w:hAnsi="Trebuchet MS"/>
          <w:strike/>
          <w:color w:val="EE0000"/>
        </w:rPr>
      </w:pPr>
    </w:p>
    <w:p w14:paraId="20220C1A" w14:textId="6537D943" w:rsidR="007B3699" w:rsidRPr="00AC4FDF" w:rsidRDefault="007B3699" w:rsidP="00E470FB">
      <w:pPr>
        <w:pStyle w:val="Listparag"/>
        <w:numPr>
          <w:ilvl w:val="0"/>
          <w:numId w:val="0"/>
        </w:numPr>
        <w:ind w:left="142"/>
        <w:rPr>
          <w:rFonts w:ascii="Trebuchet MS" w:hAnsi="Trebuchet MS"/>
          <w:b/>
          <w:bCs/>
          <w:strike/>
          <w:color w:val="EE0000"/>
          <w:u w:val="single"/>
        </w:rPr>
      </w:pPr>
      <w:r w:rsidRPr="00AC4FDF">
        <w:rPr>
          <w:rFonts w:ascii="Trebuchet MS" w:hAnsi="Trebuchet MS"/>
          <w:b/>
          <w:bCs/>
          <w:strike/>
          <w:color w:val="EE0000"/>
          <w:u w:val="single"/>
        </w:rPr>
        <w:t xml:space="preserve">Free Social Media Advertising </w:t>
      </w:r>
    </w:p>
    <w:p w14:paraId="3A73D675" w14:textId="4CE036FF" w:rsidR="00F139B0" w:rsidRDefault="00F139B0" w:rsidP="00E470FB">
      <w:pPr>
        <w:pStyle w:val="Listparag"/>
        <w:numPr>
          <w:ilvl w:val="0"/>
          <w:numId w:val="0"/>
        </w:numPr>
        <w:ind w:left="142"/>
        <w:rPr>
          <w:rFonts w:ascii="Trebuchet MS" w:hAnsi="Trebuchet MS"/>
          <w:strike/>
          <w:color w:val="EE0000"/>
        </w:rPr>
      </w:pPr>
      <w:r w:rsidRPr="00AC4FDF">
        <w:rPr>
          <w:rFonts w:ascii="Trebuchet MS" w:hAnsi="Trebuchet MS"/>
          <w:strike/>
          <w:color w:val="EE0000"/>
        </w:rPr>
        <w:t xml:space="preserve">Free social media can be used in a different way that external advertising agencies, this method can reach more people that might be interested in entry level jobs. </w:t>
      </w:r>
      <w:r w:rsidR="00A250EE" w:rsidRPr="00AC4FDF">
        <w:rPr>
          <w:rFonts w:ascii="Trebuchet MS" w:hAnsi="Trebuchet MS"/>
          <w:strike/>
          <w:color w:val="EE0000"/>
        </w:rPr>
        <w:t xml:space="preserve">Free social media platforms could be using anything from Instagram and Facebook. Inter Luxe Hotel Group could potentially look at other hotel groups and how they advertise entry level roles. </w:t>
      </w:r>
      <w:r w:rsidR="00D439E0" w:rsidRPr="00AC4FDF">
        <w:rPr>
          <w:rFonts w:ascii="Trebuchet MS" w:hAnsi="Trebuchet MS"/>
          <w:strike/>
          <w:color w:val="EE0000"/>
        </w:rPr>
        <w:t xml:space="preserve">When posting on social media for free, this can create a positive image for the company and getting employee engagement on the post can show people what kind of workplace it is. </w:t>
      </w:r>
    </w:p>
    <w:p w14:paraId="1B64B7F0" w14:textId="58DB478D" w:rsidR="00AC4FDF" w:rsidRPr="00AC4FDF" w:rsidRDefault="00AC4FDF" w:rsidP="00AC4FDF">
      <w:pPr>
        <w:pStyle w:val="Listparag"/>
        <w:numPr>
          <w:ilvl w:val="0"/>
          <w:numId w:val="0"/>
        </w:numPr>
        <w:ind w:left="142"/>
        <w:rPr>
          <w:rFonts w:ascii="Trebuchet MS" w:hAnsi="Trebuchet MS"/>
          <w:color w:val="5B9BD5" w:themeColor="accent1"/>
        </w:rPr>
      </w:pPr>
      <w:r w:rsidRPr="00AC4FDF">
        <w:rPr>
          <w:rFonts w:ascii="Trebuchet MS" w:hAnsi="Trebuchet MS"/>
          <w:color w:val="5B9BD5" w:themeColor="accent1"/>
        </w:rPr>
        <w:t xml:space="preserve">Some of the factors to consider when deciding on how to promote the organisation when recruiting is things like budget, organisational vision and providing an accurate outline of the role. </w:t>
      </w:r>
    </w:p>
    <w:p w14:paraId="01F140F1" w14:textId="77777777" w:rsidR="00AC4FDF" w:rsidRPr="00AC4FDF" w:rsidRDefault="00AC4FDF" w:rsidP="00AC4FDF">
      <w:pPr>
        <w:pStyle w:val="Listparag"/>
        <w:numPr>
          <w:ilvl w:val="0"/>
          <w:numId w:val="0"/>
        </w:numPr>
        <w:ind w:left="142"/>
        <w:rPr>
          <w:rFonts w:ascii="Trebuchet MS" w:hAnsi="Trebuchet MS"/>
          <w:b/>
          <w:bCs/>
          <w:color w:val="5B9BD5" w:themeColor="accent1"/>
          <w:u w:val="single"/>
        </w:rPr>
      </w:pPr>
      <w:r w:rsidRPr="00AC4FDF">
        <w:rPr>
          <w:rFonts w:ascii="Trebuchet MS" w:hAnsi="Trebuchet MS"/>
          <w:b/>
          <w:bCs/>
          <w:color w:val="5B9BD5" w:themeColor="accent1"/>
          <w:u w:val="single"/>
        </w:rPr>
        <w:t xml:space="preserve">External Advertising </w:t>
      </w:r>
    </w:p>
    <w:p w14:paraId="1CEE318E" w14:textId="033F7A56" w:rsidR="00AC4FDF" w:rsidRPr="00AC4FDF" w:rsidRDefault="00AC4FDF" w:rsidP="00AC4FDF">
      <w:pPr>
        <w:pStyle w:val="Listparag"/>
        <w:numPr>
          <w:ilvl w:val="0"/>
          <w:numId w:val="0"/>
        </w:numPr>
        <w:ind w:left="142"/>
        <w:rPr>
          <w:rFonts w:ascii="Trebuchet MS" w:hAnsi="Trebuchet MS"/>
          <w:color w:val="5B9BD5" w:themeColor="accent1"/>
        </w:rPr>
      </w:pPr>
      <w:r w:rsidRPr="00AC4FDF">
        <w:rPr>
          <w:rFonts w:ascii="Trebuchet MS" w:hAnsi="Trebuchet MS"/>
          <w:color w:val="5B9BD5" w:themeColor="accent1"/>
        </w:rPr>
        <w:t xml:space="preserve">When thinking about advertising externally, one of the factors to consider is budget. Advertising agencies can be very expensive, and the return on investment can be very low. When thinking of Inter Luxe Hotel Group hiring a food and beverage assistant it might not be beneficial to spend a lot of money and resources on advertising as it’s an entry level role. </w:t>
      </w:r>
    </w:p>
    <w:p w14:paraId="78EFE8BA" w14:textId="77777777" w:rsidR="00AC4FDF" w:rsidRPr="00AC4FDF" w:rsidRDefault="00AC4FDF" w:rsidP="00AC4FDF">
      <w:pPr>
        <w:pStyle w:val="Listparag"/>
        <w:numPr>
          <w:ilvl w:val="0"/>
          <w:numId w:val="0"/>
        </w:numPr>
        <w:ind w:left="142"/>
        <w:rPr>
          <w:rFonts w:ascii="Trebuchet MS" w:hAnsi="Trebuchet MS"/>
          <w:b/>
          <w:bCs/>
          <w:color w:val="5B9BD5" w:themeColor="accent1"/>
          <w:u w:val="single"/>
        </w:rPr>
      </w:pPr>
      <w:r w:rsidRPr="00AC4FDF">
        <w:rPr>
          <w:rFonts w:ascii="Trebuchet MS" w:hAnsi="Trebuchet MS"/>
          <w:b/>
          <w:bCs/>
          <w:color w:val="5B9BD5" w:themeColor="accent1"/>
          <w:u w:val="single"/>
        </w:rPr>
        <w:t xml:space="preserve">Free Social Media Advertising </w:t>
      </w:r>
    </w:p>
    <w:p w14:paraId="26C0271A" w14:textId="57E07452" w:rsidR="00AC4FDF" w:rsidRDefault="00AC4FDF" w:rsidP="00AC4FDF">
      <w:pPr>
        <w:pStyle w:val="Listparag"/>
        <w:numPr>
          <w:ilvl w:val="0"/>
          <w:numId w:val="0"/>
        </w:numPr>
        <w:ind w:left="142"/>
        <w:rPr>
          <w:rFonts w:ascii="Trebuchet MS" w:hAnsi="Trebuchet MS"/>
          <w:color w:val="5B9BD5" w:themeColor="accent1"/>
        </w:rPr>
      </w:pPr>
      <w:r w:rsidRPr="00AC4FDF">
        <w:rPr>
          <w:rFonts w:ascii="Trebuchet MS" w:hAnsi="Trebuchet MS"/>
          <w:color w:val="5B9BD5" w:themeColor="accent1"/>
        </w:rPr>
        <w:t xml:space="preserve">Free social media can be used in a different way that external advertising agencies, this method can reach more people that might be interested in entry level jobs. Free social media platforms could be using anything from Instagram and Facebook. </w:t>
      </w:r>
      <w:r w:rsidR="004121FA">
        <w:rPr>
          <w:rFonts w:ascii="Trebuchet MS" w:hAnsi="Trebuchet MS"/>
          <w:color w:val="5B9BD5" w:themeColor="accent1"/>
        </w:rPr>
        <w:t>An organisation</w:t>
      </w:r>
      <w:r w:rsidRPr="00AC4FDF">
        <w:rPr>
          <w:rFonts w:ascii="Trebuchet MS" w:hAnsi="Trebuchet MS"/>
          <w:color w:val="5B9BD5" w:themeColor="accent1"/>
        </w:rPr>
        <w:t xml:space="preserve"> could look at other hotel groups and how they advertise</w:t>
      </w:r>
      <w:r w:rsidR="004121FA">
        <w:rPr>
          <w:rFonts w:ascii="Trebuchet MS" w:hAnsi="Trebuchet MS"/>
          <w:color w:val="5B9BD5" w:themeColor="accent1"/>
        </w:rPr>
        <w:t xml:space="preserve">. </w:t>
      </w:r>
      <w:r w:rsidRPr="00AC4FDF">
        <w:rPr>
          <w:rFonts w:ascii="Trebuchet MS" w:hAnsi="Trebuchet MS"/>
          <w:color w:val="5B9BD5" w:themeColor="accent1"/>
        </w:rPr>
        <w:t xml:space="preserve">When posting on social media, this can create a positive image for the company and getting employee engagement on the post can show people what kind of workplace it is. </w:t>
      </w:r>
      <w:r>
        <w:rPr>
          <w:rFonts w:ascii="Trebuchet MS" w:hAnsi="Trebuchet MS"/>
          <w:color w:val="5B9BD5" w:themeColor="accent1"/>
        </w:rPr>
        <w:t xml:space="preserve">When advertising on social media, it’s crucial to have certain messages in the advertising to be able to attract applicants. Using language like </w:t>
      </w:r>
      <w:r w:rsidR="0017081D">
        <w:rPr>
          <w:rFonts w:ascii="Trebuchet MS" w:hAnsi="Trebuchet MS"/>
          <w:color w:val="5B9BD5" w:themeColor="accent1"/>
        </w:rPr>
        <w:t>“</w:t>
      </w:r>
      <w:r w:rsidR="0017081D">
        <w:rPr>
          <w:rFonts w:ascii="Trebuchet MS" w:hAnsi="Trebuchet MS"/>
          <w:i/>
          <w:iCs/>
          <w:color w:val="5B9BD5" w:themeColor="accent1"/>
        </w:rPr>
        <w:t>M</w:t>
      </w:r>
      <w:r w:rsidRPr="0017081D">
        <w:rPr>
          <w:rFonts w:ascii="Trebuchet MS" w:hAnsi="Trebuchet MS"/>
          <w:i/>
          <w:iCs/>
          <w:color w:val="5B9BD5" w:themeColor="accent1"/>
        </w:rPr>
        <w:t xml:space="preserve">ake a </w:t>
      </w:r>
      <w:r w:rsidR="0017081D" w:rsidRPr="0017081D">
        <w:rPr>
          <w:rFonts w:ascii="Trebuchet MS" w:hAnsi="Trebuchet MS"/>
          <w:i/>
          <w:iCs/>
          <w:color w:val="5B9BD5" w:themeColor="accent1"/>
        </w:rPr>
        <w:t xml:space="preserve">real </w:t>
      </w:r>
      <w:r w:rsidR="0017081D">
        <w:rPr>
          <w:rFonts w:ascii="Trebuchet MS" w:hAnsi="Trebuchet MS"/>
          <w:i/>
          <w:iCs/>
          <w:color w:val="5B9BD5" w:themeColor="accent1"/>
        </w:rPr>
        <w:t>D</w:t>
      </w:r>
      <w:r w:rsidR="0017081D" w:rsidRPr="0017081D">
        <w:rPr>
          <w:rFonts w:ascii="Trebuchet MS" w:hAnsi="Trebuchet MS"/>
          <w:i/>
          <w:iCs/>
          <w:color w:val="5B9BD5" w:themeColor="accent1"/>
        </w:rPr>
        <w:t>ifference</w:t>
      </w:r>
      <w:r w:rsidR="0017081D">
        <w:rPr>
          <w:rFonts w:ascii="Trebuchet MS" w:hAnsi="Trebuchet MS"/>
          <w:color w:val="5B9BD5" w:themeColor="accent1"/>
        </w:rPr>
        <w:t>”</w:t>
      </w:r>
      <w:r>
        <w:rPr>
          <w:rFonts w:ascii="Trebuchet MS" w:hAnsi="Trebuchet MS"/>
          <w:color w:val="5B9BD5" w:themeColor="accent1"/>
        </w:rPr>
        <w:t xml:space="preserve"> and </w:t>
      </w:r>
      <w:r w:rsidR="0017081D">
        <w:rPr>
          <w:rFonts w:ascii="Trebuchet MS" w:hAnsi="Trebuchet MS"/>
          <w:color w:val="5B9BD5" w:themeColor="accent1"/>
        </w:rPr>
        <w:t>using certain words for certain roles can work as well. For example, when advertising a role within a garage, the organisation could use “</w:t>
      </w:r>
      <w:r w:rsidR="0017081D" w:rsidRPr="0017081D">
        <w:rPr>
          <w:rFonts w:ascii="Trebuchet MS" w:hAnsi="Trebuchet MS"/>
          <w:i/>
          <w:iCs/>
          <w:color w:val="5B9BD5" w:themeColor="accent1"/>
        </w:rPr>
        <w:t>Looking for a hands-on role where your skills make a real impact</w:t>
      </w:r>
      <w:r w:rsidR="0017081D">
        <w:rPr>
          <w:rFonts w:ascii="Trebuchet MS" w:hAnsi="Trebuchet MS"/>
          <w:i/>
          <w:iCs/>
          <w:color w:val="5B9BD5" w:themeColor="accent1"/>
        </w:rPr>
        <w:t xml:space="preserve">”. </w:t>
      </w:r>
    </w:p>
    <w:p w14:paraId="4A677AA8" w14:textId="7D088254" w:rsidR="0017081D" w:rsidRPr="0017081D" w:rsidRDefault="0017081D" w:rsidP="00EC2774">
      <w:pPr>
        <w:pStyle w:val="Listparag"/>
        <w:numPr>
          <w:ilvl w:val="0"/>
          <w:numId w:val="0"/>
        </w:numPr>
        <w:ind w:left="142"/>
        <w:rPr>
          <w:rFonts w:ascii="Trebuchet MS" w:hAnsi="Trebuchet MS"/>
          <w:color w:val="5B9BD5" w:themeColor="accent1"/>
        </w:rPr>
      </w:pPr>
      <w:r>
        <w:rPr>
          <w:rFonts w:ascii="Trebuchet MS" w:hAnsi="Trebuchet MS"/>
          <w:color w:val="5B9BD5" w:themeColor="accent1"/>
        </w:rPr>
        <w:t>According to Waite et al</w:t>
      </w:r>
      <w:r>
        <w:rPr>
          <w:rFonts w:ascii="Trebuchet MS" w:hAnsi="Trebuchet MS"/>
          <w:color w:val="5B9BD5" w:themeColor="accent1"/>
        </w:rPr>
        <w:t xml:space="preserve"> copy used in recruitment should been concise but have important information of the job. </w:t>
      </w:r>
      <w:r w:rsidR="004121FA">
        <w:rPr>
          <w:rFonts w:ascii="Trebuchet MS" w:hAnsi="Trebuchet MS"/>
          <w:color w:val="5B9BD5" w:themeColor="accent1"/>
        </w:rPr>
        <w:t xml:space="preserve">Information should include </w:t>
      </w:r>
      <w:r>
        <w:rPr>
          <w:rFonts w:ascii="Trebuchet MS" w:hAnsi="Trebuchet MS"/>
          <w:color w:val="5B9BD5" w:themeColor="accent1"/>
        </w:rPr>
        <w:t xml:space="preserve">job title, location, key details of the role and salary. It’s important to make sure copy reflects the job accurately and has a positive image of the role. </w:t>
      </w:r>
    </w:p>
    <w:p w14:paraId="22686E85" w14:textId="77777777" w:rsidR="00AC4FDF" w:rsidRPr="00AC4FDF" w:rsidRDefault="00AC4FDF" w:rsidP="00E470FB">
      <w:pPr>
        <w:pStyle w:val="Listparag"/>
        <w:numPr>
          <w:ilvl w:val="0"/>
          <w:numId w:val="0"/>
        </w:numPr>
        <w:ind w:left="142"/>
        <w:rPr>
          <w:rFonts w:ascii="Trebuchet MS" w:hAnsi="Trebuchet MS"/>
          <w:strike/>
          <w:color w:val="EE0000"/>
        </w:rPr>
      </w:pPr>
    </w:p>
    <w:p w14:paraId="463C5CF9" w14:textId="77777777" w:rsidR="00672914" w:rsidRPr="00672914" w:rsidRDefault="00672914" w:rsidP="00E470FB">
      <w:pPr>
        <w:pStyle w:val="Listparag"/>
        <w:numPr>
          <w:ilvl w:val="0"/>
          <w:numId w:val="0"/>
        </w:numPr>
        <w:ind w:left="142"/>
        <w:rPr>
          <w:rFonts w:ascii="Trebuchet MS" w:hAnsi="Trebuchet MS"/>
        </w:rPr>
      </w:pPr>
    </w:p>
    <w:p w14:paraId="4FBC5509" w14:textId="77777777" w:rsidR="00E470FB" w:rsidRDefault="00E470FB" w:rsidP="00E470FB">
      <w:pPr>
        <w:pStyle w:val="Listparag"/>
        <w:numPr>
          <w:ilvl w:val="0"/>
          <w:numId w:val="0"/>
        </w:numPr>
        <w:ind w:left="142"/>
        <w:rPr>
          <w:rFonts w:ascii="Trebuchet MS" w:hAnsi="Trebuchet MS"/>
          <w:b/>
          <w:bCs/>
        </w:rPr>
      </w:pPr>
      <w:r w:rsidRPr="00D16C5D">
        <w:rPr>
          <w:rFonts w:ascii="Trebuchet MS" w:hAnsi="Trebuchet MS"/>
          <w:b/>
          <w:bCs/>
        </w:rPr>
        <w:t>Explain two different selection methods that Inter Luxe Hotel Group could use for the Food and Beverage Assistant vacancies and why the two methods are appropriate for the role. (AC 2.1)</w:t>
      </w:r>
    </w:p>
    <w:p w14:paraId="5B404A41" w14:textId="2A2053BA" w:rsidR="00C12B7A" w:rsidRPr="00A24D1B" w:rsidRDefault="00A24D1B" w:rsidP="00E470FB">
      <w:pPr>
        <w:pStyle w:val="Listparag"/>
        <w:numPr>
          <w:ilvl w:val="0"/>
          <w:numId w:val="0"/>
        </w:numPr>
        <w:ind w:left="142"/>
        <w:rPr>
          <w:rFonts w:ascii="Trebuchet MS" w:hAnsi="Trebuchet MS"/>
        </w:rPr>
      </w:pPr>
      <w:r w:rsidRPr="00A24D1B">
        <w:rPr>
          <w:rFonts w:ascii="Trebuchet MS" w:hAnsi="Trebuchet MS"/>
        </w:rPr>
        <w:lastRenderedPageBreak/>
        <w:t xml:space="preserve">There are different selection methods that Inter Luxe Hotel Group could use to select Food &amp; Beverage assistants. </w:t>
      </w:r>
      <w:r w:rsidR="00283311">
        <w:rPr>
          <w:rFonts w:ascii="Trebuchet MS" w:hAnsi="Trebuchet MS"/>
        </w:rPr>
        <w:t xml:space="preserve">One of the methods that Inter Luxe Hotel Group could use would be face to face interviews, according to Waite et </w:t>
      </w:r>
      <w:proofErr w:type="spellStart"/>
      <w:r w:rsidR="00283311">
        <w:rPr>
          <w:rFonts w:ascii="Trebuchet MS" w:hAnsi="Trebuchet MS"/>
        </w:rPr>
        <w:t>el</w:t>
      </w:r>
      <w:proofErr w:type="spellEnd"/>
      <w:r w:rsidR="00283311">
        <w:rPr>
          <w:rFonts w:ascii="Trebuchet MS" w:hAnsi="Trebuchet MS"/>
        </w:rPr>
        <w:t xml:space="preserve"> (</w:t>
      </w:r>
      <w:r w:rsidR="00197288">
        <w:rPr>
          <w:rFonts w:ascii="Trebuchet MS" w:hAnsi="Trebuchet MS"/>
        </w:rPr>
        <w:t>2021) m</w:t>
      </w:r>
      <w:r w:rsidR="00283311">
        <w:rPr>
          <w:rFonts w:ascii="Trebuchet MS" w:hAnsi="Trebuchet MS"/>
        </w:rPr>
        <w:t xml:space="preserve"> they are the most </w:t>
      </w:r>
      <w:r w:rsidR="00197288">
        <w:rPr>
          <w:rFonts w:ascii="Trebuchet MS" w:hAnsi="Trebuchet MS"/>
        </w:rPr>
        <w:t>popular</w:t>
      </w:r>
      <w:r w:rsidR="00283311">
        <w:rPr>
          <w:rFonts w:ascii="Trebuchet MS" w:hAnsi="Trebuchet MS"/>
        </w:rPr>
        <w:t xml:space="preserve"> and </w:t>
      </w:r>
      <w:r w:rsidR="00197288">
        <w:rPr>
          <w:rFonts w:ascii="Trebuchet MS" w:hAnsi="Trebuchet MS"/>
        </w:rPr>
        <w:t>unlike</w:t>
      </w:r>
      <w:r w:rsidR="00283311">
        <w:rPr>
          <w:rFonts w:ascii="Trebuchet MS" w:hAnsi="Trebuchet MS"/>
        </w:rPr>
        <w:t xml:space="preserve"> telephone and video call interviews, it allowed the interviewer and the applicant to meet with each other. Face to face </w:t>
      </w:r>
      <w:r w:rsidR="00197288">
        <w:rPr>
          <w:rFonts w:ascii="Trebuchet MS" w:hAnsi="Trebuchet MS"/>
        </w:rPr>
        <w:t>interviews</w:t>
      </w:r>
      <w:r w:rsidR="00283311">
        <w:rPr>
          <w:rFonts w:ascii="Trebuchet MS" w:hAnsi="Trebuchet MS"/>
        </w:rPr>
        <w:t xml:space="preserve"> can be a good opportunity for the interviewer to </w:t>
      </w:r>
      <w:r w:rsidR="00197288">
        <w:rPr>
          <w:rFonts w:ascii="Trebuchet MS" w:hAnsi="Trebuchet MS"/>
        </w:rPr>
        <w:t xml:space="preserve">show the interviewee their potential work location. If conducting a </w:t>
      </w:r>
      <w:r w:rsidR="000D3240">
        <w:rPr>
          <w:rFonts w:ascii="Trebuchet MS" w:hAnsi="Trebuchet MS"/>
        </w:rPr>
        <w:t>face-to-face</w:t>
      </w:r>
      <w:r w:rsidR="00197288">
        <w:rPr>
          <w:rFonts w:ascii="Trebuchet MS" w:hAnsi="Trebuchet MS"/>
        </w:rPr>
        <w:t xml:space="preserve"> interview, it would be an idea to add </w:t>
      </w:r>
      <w:proofErr w:type="gramStart"/>
      <w:r w:rsidR="00197288">
        <w:rPr>
          <w:rFonts w:ascii="Trebuchet MS" w:hAnsi="Trebuchet MS"/>
        </w:rPr>
        <w:t>a</w:t>
      </w:r>
      <w:proofErr w:type="gramEnd"/>
      <w:r w:rsidR="00197288">
        <w:rPr>
          <w:rFonts w:ascii="Trebuchet MS" w:hAnsi="Trebuchet MS"/>
        </w:rPr>
        <w:t xml:space="preserve"> attainment test. This can </w:t>
      </w:r>
      <w:r w:rsidR="000D3240">
        <w:rPr>
          <w:rFonts w:ascii="Trebuchet MS" w:hAnsi="Trebuchet MS"/>
        </w:rPr>
        <w:t xml:space="preserve">test someone on their knowledge of food safety. </w:t>
      </w:r>
      <w:r w:rsidR="00197288">
        <w:rPr>
          <w:rFonts w:ascii="Trebuchet MS" w:hAnsi="Trebuchet MS"/>
        </w:rPr>
        <w:t xml:space="preserve"> A disadvantage to this would be that applicants who live further afield could find it challenging and costly to travel. Depending on the number of applications, another quick and effective method of interviewing would be through a telephone interview. Conference telephone interviews can allow a panel of interviewers to conduct an interview. A downside to conducting telephone interviews would be that the panel does not a chance to meet the applicant and it’s difficult to build </w:t>
      </w:r>
      <w:r w:rsidR="000D3240">
        <w:rPr>
          <w:rFonts w:ascii="Trebuchet MS" w:hAnsi="Trebuchet MS"/>
        </w:rPr>
        <w:t>an</w:t>
      </w:r>
      <w:r w:rsidR="00197288">
        <w:rPr>
          <w:rFonts w:ascii="Trebuchet MS" w:hAnsi="Trebuchet MS"/>
        </w:rPr>
        <w:t xml:space="preserve"> early rapport with the management team. </w:t>
      </w:r>
    </w:p>
    <w:p w14:paraId="07170C3F" w14:textId="77777777" w:rsidR="00E470FB" w:rsidRDefault="00E470FB" w:rsidP="00E470FB">
      <w:pPr>
        <w:pStyle w:val="Listparag"/>
        <w:numPr>
          <w:ilvl w:val="0"/>
          <w:numId w:val="0"/>
        </w:numPr>
        <w:ind w:left="142"/>
        <w:rPr>
          <w:rFonts w:ascii="Trebuchet MS" w:hAnsi="Trebuchet MS"/>
          <w:b/>
          <w:bCs/>
        </w:rPr>
      </w:pPr>
      <w:r w:rsidRPr="00D16C5D">
        <w:rPr>
          <w:rFonts w:ascii="Trebuchet MS" w:hAnsi="Trebuchet MS"/>
          <w:b/>
          <w:bCs/>
        </w:rPr>
        <w:t xml:space="preserve">Explain what selection records Inter Luxe Hotel Group should retain and why they should retain these records. (AC 2.4). </w:t>
      </w:r>
    </w:p>
    <w:p w14:paraId="5552974E" w14:textId="48A20457" w:rsidR="005E36D1" w:rsidRDefault="00C12B7A" w:rsidP="00E470FB">
      <w:pPr>
        <w:pStyle w:val="Listparag"/>
        <w:numPr>
          <w:ilvl w:val="0"/>
          <w:numId w:val="0"/>
        </w:numPr>
        <w:ind w:left="142"/>
        <w:rPr>
          <w:rFonts w:ascii="Trebuchet MS" w:hAnsi="Trebuchet MS"/>
          <w:strike/>
        </w:rPr>
      </w:pPr>
      <w:r w:rsidRPr="00FD7F4C">
        <w:rPr>
          <w:rFonts w:ascii="Trebuchet MS" w:hAnsi="Trebuchet MS"/>
          <w:strike/>
        </w:rPr>
        <w:t xml:space="preserve">Inter Luxe Hotel Group would need to retain a selection of records to have a defence against discrimination claims. </w:t>
      </w:r>
      <w:r w:rsidR="004B515D" w:rsidRPr="00FD7F4C">
        <w:rPr>
          <w:rFonts w:ascii="Trebuchet MS" w:hAnsi="Trebuchet MS"/>
          <w:strike/>
        </w:rPr>
        <w:t xml:space="preserve">Recruitment documentation including application forms, CV’s and interviews can be discriminated on. </w:t>
      </w:r>
      <w:r w:rsidRPr="00FD7F4C">
        <w:rPr>
          <w:rFonts w:ascii="Trebuchet MS" w:hAnsi="Trebuchet MS"/>
          <w:strike/>
        </w:rPr>
        <w:t xml:space="preserve">It’s noted by the CIPD (2020b) that unsuccessful applicants’ records should be kept for a least six months. Prudent to retain these for a year as time limits for beginning claims against the organisation could be extended. It’s important to develop or follow organisation policies to follow these guidelines. </w:t>
      </w:r>
    </w:p>
    <w:p w14:paraId="6A358F89" w14:textId="47CDD44A" w:rsidR="005E36D1" w:rsidRPr="004917DD" w:rsidRDefault="005E36D1" w:rsidP="00E470FB">
      <w:pPr>
        <w:pStyle w:val="Listparag"/>
        <w:numPr>
          <w:ilvl w:val="0"/>
          <w:numId w:val="0"/>
        </w:numPr>
        <w:ind w:left="142"/>
        <w:rPr>
          <w:rFonts w:ascii="Trebuchet MS" w:hAnsi="Trebuchet MS"/>
          <w:strike/>
          <w:color w:val="EE0000"/>
        </w:rPr>
      </w:pPr>
      <w:r w:rsidRPr="004917DD">
        <w:rPr>
          <w:rFonts w:ascii="Trebuchet MS" w:hAnsi="Trebuchet MS"/>
          <w:strike/>
          <w:color w:val="EE0000"/>
        </w:rPr>
        <w:t xml:space="preserve">As noted in Waite et </w:t>
      </w:r>
      <w:proofErr w:type="spellStart"/>
      <w:r w:rsidRPr="004917DD">
        <w:rPr>
          <w:rFonts w:ascii="Trebuchet MS" w:hAnsi="Trebuchet MS"/>
          <w:strike/>
          <w:color w:val="EE0000"/>
        </w:rPr>
        <w:t>et</w:t>
      </w:r>
      <w:proofErr w:type="spellEnd"/>
      <w:r w:rsidRPr="004917DD">
        <w:rPr>
          <w:rFonts w:ascii="Trebuchet MS" w:hAnsi="Trebuchet MS"/>
          <w:strike/>
          <w:color w:val="EE0000"/>
        </w:rPr>
        <w:t xml:space="preserve"> (2021) records of selection </w:t>
      </w:r>
      <w:r w:rsidR="002E6238" w:rsidRPr="004917DD">
        <w:rPr>
          <w:rFonts w:ascii="Trebuchet MS" w:hAnsi="Trebuchet MS"/>
          <w:strike/>
          <w:color w:val="EE0000"/>
        </w:rPr>
        <w:t>should be kept.</w:t>
      </w:r>
      <w:r w:rsidR="0010567B" w:rsidRPr="004917DD">
        <w:rPr>
          <w:rFonts w:ascii="Trebuchet MS" w:hAnsi="Trebuchet MS"/>
          <w:strike/>
          <w:color w:val="EE0000"/>
        </w:rPr>
        <w:t xml:space="preserve"> These records can be anything from application forms to </w:t>
      </w:r>
      <w:r w:rsidR="00403033" w:rsidRPr="004917DD">
        <w:rPr>
          <w:rFonts w:ascii="Trebuchet MS" w:hAnsi="Trebuchet MS"/>
          <w:strike/>
          <w:color w:val="EE0000"/>
        </w:rPr>
        <w:t xml:space="preserve">interview notes or interview scoring. </w:t>
      </w:r>
      <w:r w:rsidR="002E6238" w:rsidRPr="004917DD">
        <w:rPr>
          <w:rFonts w:ascii="Trebuchet MS" w:hAnsi="Trebuchet MS"/>
          <w:strike/>
          <w:color w:val="EE0000"/>
        </w:rPr>
        <w:t xml:space="preserve"> They should be kept these records in the event there is any discrimination claim comes up. Inter Luxe Hotel Group would need this information to be able to defend any claims of discrimination. These records should be kept for at least six months. Inter Luxe Hotel Group would need to create a policy that states how long these selections records will be kept for. It would be important to create this policy inline with any polices like data protection. </w:t>
      </w:r>
    </w:p>
    <w:p w14:paraId="04980FAB" w14:textId="77777777" w:rsidR="004121FA" w:rsidRDefault="004917DD" w:rsidP="004917DD">
      <w:pPr>
        <w:pStyle w:val="Listparag"/>
        <w:numPr>
          <w:ilvl w:val="0"/>
          <w:numId w:val="0"/>
        </w:numPr>
        <w:ind w:left="142"/>
        <w:rPr>
          <w:rFonts w:ascii="Trebuchet MS" w:hAnsi="Trebuchet MS"/>
          <w:color w:val="5B9BD5" w:themeColor="accent1"/>
        </w:rPr>
      </w:pPr>
      <w:r w:rsidRPr="004917DD">
        <w:rPr>
          <w:rFonts w:ascii="Trebuchet MS" w:hAnsi="Trebuchet MS"/>
          <w:color w:val="5B9BD5" w:themeColor="accent1"/>
        </w:rPr>
        <w:t xml:space="preserve">As noted in Waite et </w:t>
      </w:r>
      <w:r>
        <w:rPr>
          <w:rFonts w:ascii="Trebuchet MS" w:hAnsi="Trebuchet MS"/>
          <w:color w:val="5B9BD5" w:themeColor="accent1"/>
        </w:rPr>
        <w:t>al</w:t>
      </w:r>
      <w:r w:rsidRPr="004917DD">
        <w:rPr>
          <w:rFonts w:ascii="Trebuchet MS" w:hAnsi="Trebuchet MS"/>
          <w:color w:val="5B9BD5" w:themeColor="accent1"/>
        </w:rPr>
        <w:t xml:space="preserve"> (2021) records of selection should be kept. These records can be anything from application forms to interview notes or interview scoring.  They should be kept these records in the event there is any discrimination claim comes up. Inter Luxe Hotel Group would need this information to be able to defend any claims of discrimination. </w:t>
      </w:r>
      <w:r w:rsidR="004121FA">
        <w:rPr>
          <w:rFonts w:ascii="Trebuchet MS" w:hAnsi="Trebuchet MS"/>
          <w:color w:val="5B9BD5" w:themeColor="accent1"/>
        </w:rPr>
        <w:t xml:space="preserve">In the Equality Act (2010) there are time limits on recruitment records. The recommended period for this is 6 months to a year after the candidates are notified. Under this act, successful job applicants’ personal data are transferred to their personnel file. </w:t>
      </w:r>
    </w:p>
    <w:p w14:paraId="28095865" w14:textId="23B57D63" w:rsidR="004917DD" w:rsidRPr="004917DD" w:rsidRDefault="00281421" w:rsidP="004917DD">
      <w:pPr>
        <w:pStyle w:val="Listparag"/>
        <w:numPr>
          <w:ilvl w:val="0"/>
          <w:numId w:val="0"/>
        </w:numPr>
        <w:ind w:left="142"/>
        <w:rPr>
          <w:rFonts w:ascii="Trebuchet MS" w:hAnsi="Trebuchet MS"/>
          <w:color w:val="5B9BD5" w:themeColor="accent1"/>
        </w:rPr>
      </w:pPr>
      <w:r>
        <w:rPr>
          <w:rFonts w:ascii="Trebuchet MS" w:hAnsi="Trebuchet MS"/>
          <w:color w:val="5B9BD5" w:themeColor="accent1"/>
        </w:rPr>
        <w:t xml:space="preserve">The Retention of HR records factsheet (2024) shows us there are a lot of UK legislation surrounding HR records. The Data Protection Act (2018) changed the law to be able to deal with new technologies and developments in data. This act applies to records within HR, whether the data is held in paper or digital format. Organisations must make sure that all employees are data protection compliant. Employees should destroy any data that are no longer needed. For example, this could mean by shredding or disposing of them via a confidential waste bin. </w:t>
      </w:r>
    </w:p>
    <w:p w14:paraId="504FFF7E" w14:textId="77777777" w:rsidR="004917DD" w:rsidRPr="002E6238" w:rsidRDefault="004917DD" w:rsidP="00E470FB">
      <w:pPr>
        <w:pStyle w:val="Listparag"/>
        <w:numPr>
          <w:ilvl w:val="0"/>
          <w:numId w:val="0"/>
        </w:numPr>
        <w:ind w:left="142"/>
        <w:rPr>
          <w:rFonts w:ascii="Trebuchet MS" w:hAnsi="Trebuchet MS"/>
          <w:color w:val="EE0000"/>
        </w:rPr>
      </w:pPr>
    </w:p>
    <w:p w14:paraId="1A3D756D" w14:textId="77777777" w:rsidR="00E470FB" w:rsidRPr="00D16C5D" w:rsidRDefault="00E470FB" w:rsidP="00E470FB">
      <w:pPr>
        <w:pStyle w:val="Listparag"/>
        <w:numPr>
          <w:ilvl w:val="0"/>
          <w:numId w:val="0"/>
        </w:numPr>
        <w:ind w:left="142"/>
        <w:rPr>
          <w:rFonts w:ascii="Trebuchet MS" w:hAnsi="Trebuchet MS"/>
          <w:b/>
          <w:bCs/>
          <w:i/>
        </w:rPr>
      </w:pPr>
      <w:r w:rsidRPr="00D16C5D">
        <w:rPr>
          <w:rFonts w:ascii="Trebuchet MS" w:hAnsi="Trebuchet MS"/>
          <w:b/>
          <w:bCs/>
        </w:rPr>
        <w:lastRenderedPageBreak/>
        <w:t xml:space="preserve">Write letters of appointment and non-appointment for the Food and Beverage Assistant role. (AC 2.5) </w:t>
      </w:r>
    </w:p>
    <w:p w14:paraId="4988B91C" w14:textId="77777777" w:rsidR="000F7749" w:rsidRDefault="000F7749"/>
    <w:p w14:paraId="0FFEDDA2" w14:textId="0A72E50B" w:rsidR="000D3240" w:rsidRDefault="000D3240">
      <w:pPr>
        <w:rPr>
          <w:rFonts w:ascii="Trebuchet MS" w:hAnsi="Trebuchet MS"/>
        </w:rPr>
      </w:pPr>
      <w:r w:rsidRPr="000D3240">
        <w:rPr>
          <w:rFonts w:ascii="Trebuchet MS" w:hAnsi="Trebuchet MS"/>
          <w:b/>
          <w:bCs/>
          <w:u w:val="single"/>
        </w:rPr>
        <w:t>Non-appointment Letter</w:t>
      </w:r>
    </w:p>
    <w:p w14:paraId="3571792E" w14:textId="5DB82EF3" w:rsidR="000D3240" w:rsidRDefault="000D3240">
      <w:pPr>
        <w:rPr>
          <w:rFonts w:ascii="Trebuchet MS" w:hAnsi="Trebuchet MS"/>
          <w:b/>
          <w:bCs/>
        </w:rPr>
      </w:pPr>
      <w:r w:rsidRPr="000D3240">
        <w:rPr>
          <w:rFonts w:ascii="Trebuchet MS" w:hAnsi="Trebuchet MS"/>
        </w:rPr>
        <w:t>Dear</w:t>
      </w:r>
      <w:r>
        <w:rPr>
          <w:rFonts w:ascii="Trebuchet MS" w:hAnsi="Trebuchet MS"/>
          <w:b/>
          <w:bCs/>
        </w:rPr>
        <w:t xml:space="preserve"> NAME</w:t>
      </w:r>
    </w:p>
    <w:p w14:paraId="109F5248" w14:textId="7D594337" w:rsidR="000D3240" w:rsidRDefault="000D3240">
      <w:pPr>
        <w:rPr>
          <w:rFonts w:ascii="Trebuchet MS" w:hAnsi="Trebuchet MS"/>
        </w:rPr>
      </w:pPr>
      <w:r>
        <w:rPr>
          <w:rFonts w:ascii="Trebuchet MS" w:hAnsi="Trebuchet MS"/>
        </w:rPr>
        <w:t xml:space="preserve">Thank you for your recent application and interview for </w:t>
      </w:r>
      <w:r w:rsidRPr="00D16C5D">
        <w:rPr>
          <w:rFonts w:ascii="Trebuchet MS" w:hAnsi="Trebuchet MS"/>
          <w:b/>
          <w:bCs/>
        </w:rPr>
        <w:t>Food and Beverage Assistant</w:t>
      </w:r>
      <w:r>
        <w:rPr>
          <w:rFonts w:ascii="Trebuchet MS" w:hAnsi="Trebuchet MS"/>
          <w:b/>
          <w:bCs/>
        </w:rPr>
        <w:t xml:space="preserve"> </w:t>
      </w:r>
      <w:r>
        <w:rPr>
          <w:rFonts w:ascii="Trebuchet MS" w:hAnsi="Trebuchet MS"/>
        </w:rPr>
        <w:t>at Luxe Hotel Group.</w:t>
      </w:r>
    </w:p>
    <w:p w14:paraId="5D6155F8" w14:textId="66F3D319" w:rsidR="000D3240" w:rsidRDefault="000D3240">
      <w:pPr>
        <w:rPr>
          <w:rFonts w:ascii="Trebuchet MS" w:hAnsi="Trebuchet MS"/>
        </w:rPr>
      </w:pPr>
      <w:r>
        <w:rPr>
          <w:rFonts w:ascii="Trebuchet MS" w:hAnsi="Trebuchet MS"/>
        </w:rPr>
        <w:t xml:space="preserve">Following your interview, the panel have decided not to proceed with your application. </w:t>
      </w:r>
    </w:p>
    <w:p w14:paraId="0E27448A" w14:textId="431460D0" w:rsidR="000D3240" w:rsidRDefault="000D3240">
      <w:pPr>
        <w:rPr>
          <w:rFonts w:ascii="Trebuchet MS" w:hAnsi="Trebuchet MS"/>
        </w:rPr>
      </w:pPr>
      <w:r>
        <w:rPr>
          <w:rFonts w:ascii="Trebuchet MS" w:hAnsi="Trebuchet MS"/>
        </w:rPr>
        <w:t>If you have any further questions or require feedback on your interview, please don’t hesitate to contact us.</w:t>
      </w:r>
    </w:p>
    <w:p w14:paraId="3DA591C9" w14:textId="58E65E2F" w:rsidR="000D3240" w:rsidRDefault="000D3240">
      <w:pPr>
        <w:rPr>
          <w:rFonts w:ascii="Trebuchet MS" w:hAnsi="Trebuchet MS"/>
        </w:rPr>
      </w:pPr>
      <w:r>
        <w:rPr>
          <w:rFonts w:ascii="Trebuchet MS" w:hAnsi="Trebuchet MS"/>
        </w:rPr>
        <w:t>Thank you</w:t>
      </w:r>
    </w:p>
    <w:p w14:paraId="692851ED" w14:textId="47C1C40D" w:rsidR="000D3240" w:rsidRPr="000D3240" w:rsidRDefault="000D3240">
      <w:pPr>
        <w:rPr>
          <w:rFonts w:ascii="Trebuchet MS" w:hAnsi="Trebuchet MS"/>
        </w:rPr>
      </w:pPr>
      <w:r>
        <w:rPr>
          <w:rFonts w:ascii="Trebuchet MS" w:hAnsi="Trebuchet MS"/>
        </w:rPr>
        <w:t>Inter Luxe Group Hotel</w:t>
      </w:r>
    </w:p>
    <w:p w14:paraId="4D88D93C" w14:textId="77777777" w:rsidR="000D3240" w:rsidRDefault="000D3240"/>
    <w:p w14:paraId="35C69D50" w14:textId="34605E27" w:rsidR="000D3240" w:rsidRDefault="000D3240">
      <w:r>
        <w:rPr>
          <w:rFonts w:ascii="Trebuchet MS" w:hAnsi="Trebuchet MS"/>
          <w:b/>
          <w:bCs/>
          <w:u w:val="single"/>
        </w:rPr>
        <w:t>A</w:t>
      </w:r>
      <w:r w:rsidRPr="000D3240">
        <w:rPr>
          <w:rFonts w:ascii="Trebuchet MS" w:hAnsi="Trebuchet MS"/>
          <w:b/>
          <w:bCs/>
          <w:u w:val="single"/>
        </w:rPr>
        <w:t>ppointment Letter</w:t>
      </w:r>
    </w:p>
    <w:p w14:paraId="1DFA7A69" w14:textId="701FE00F" w:rsidR="000D3240" w:rsidRDefault="000D3240" w:rsidP="007B1C59">
      <w:pPr>
        <w:spacing w:after="0"/>
        <w:rPr>
          <w:b/>
          <w:bCs/>
        </w:rPr>
      </w:pPr>
      <w:r>
        <w:rPr>
          <w:b/>
          <w:bCs/>
        </w:rPr>
        <w:t>NAME</w:t>
      </w:r>
    </w:p>
    <w:p w14:paraId="6009CE1C" w14:textId="7A66B7FE" w:rsidR="000D3240" w:rsidRDefault="000D3240" w:rsidP="007B1C59">
      <w:pPr>
        <w:spacing w:after="0"/>
        <w:rPr>
          <w:b/>
          <w:bCs/>
        </w:rPr>
      </w:pPr>
      <w:r>
        <w:rPr>
          <w:b/>
          <w:bCs/>
        </w:rPr>
        <w:t>ADDRESS</w:t>
      </w:r>
    </w:p>
    <w:p w14:paraId="08038D8F" w14:textId="5B95B24B" w:rsidR="000D3240" w:rsidRDefault="000D3240" w:rsidP="007B1C59">
      <w:pPr>
        <w:spacing w:after="0"/>
        <w:rPr>
          <w:b/>
          <w:bCs/>
        </w:rPr>
      </w:pPr>
      <w:r>
        <w:rPr>
          <w:b/>
          <w:bCs/>
        </w:rPr>
        <w:t>ADDRESS</w:t>
      </w:r>
    </w:p>
    <w:p w14:paraId="45C205E6" w14:textId="102800C7" w:rsidR="000D3240" w:rsidRDefault="000D3240" w:rsidP="007B1C59">
      <w:pPr>
        <w:spacing w:after="0"/>
        <w:rPr>
          <w:b/>
          <w:bCs/>
        </w:rPr>
      </w:pPr>
      <w:r>
        <w:rPr>
          <w:b/>
          <w:bCs/>
        </w:rPr>
        <w:t>ADDRESS</w:t>
      </w:r>
    </w:p>
    <w:p w14:paraId="0210193E" w14:textId="48F4EBC5" w:rsidR="000D3240" w:rsidRDefault="000D3240" w:rsidP="007B1C59">
      <w:pPr>
        <w:spacing w:after="0"/>
        <w:rPr>
          <w:b/>
          <w:bCs/>
        </w:rPr>
      </w:pPr>
      <w:r>
        <w:rPr>
          <w:b/>
          <w:bCs/>
        </w:rPr>
        <w:t>POST CODE</w:t>
      </w:r>
    </w:p>
    <w:p w14:paraId="303E8649" w14:textId="097596F3" w:rsidR="000D3240" w:rsidRDefault="000D3240" w:rsidP="007B1C59">
      <w:pPr>
        <w:spacing w:after="0"/>
        <w:rPr>
          <w:b/>
          <w:bCs/>
        </w:rPr>
      </w:pPr>
      <w:r>
        <w:rPr>
          <w:b/>
          <w:bCs/>
        </w:rPr>
        <w:tab/>
      </w:r>
      <w:r>
        <w:rPr>
          <w:b/>
          <w:bCs/>
        </w:rPr>
        <w:tab/>
      </w:r>
      <w:r>
        <w:rPr>
          <w:b/>
          <w:bCs/>
        </w:rPr>
        <w:tab/>
      </w:r>
      <w:r>
        <w:rPr>
          <w:b/>
          <w:bCs/>
        </w:rPr>
        <w:tab/>
      </w:r>
      <w:r>
        <w:rPr>
          <w:b/>
          <w:bCs/>
        </w:rPr>
        <w:tab/>
      </w:r>
      <w:r>
        <w:rPr>
          <w:b/>
          <w:bCs/>
        </w:rPr>
        <w:tab/>
      </w:r>
      <w:r>
        <w:rPr>
          <w:b/>
          <w:bCs/>
        </w:rPr>
        <w:tab/>
      </w:r>
      <w:r>
        <w:rPr>
          <w:b/>
          <w:bCs/>
        </w:rPr>
        <w:tab/>
      </w:r>
      <w:r>
        <w:rPr>
          <w:b/>
          <w:bCs/>
        </w:rPr>
        <w:tab/>
        <w:t>COMPANY NAME</w:t>
      </w:r>
    </w:p>
    <w:p w14:paraId="6EFDFA29" w14:textId="3BD7EC1C" w:rsidR="000D3240" w:rsidRDefault="000D3240" w:rsidP="007B1C59">
      <w:pPr>
        <w:spacing w:after="0"/>
        <w:rPr>
          <w:b/>
          <w:bCs/>
        </w:rPr>
      </w:pPr>
      <w:r>
        <w:rPr>
          <w:b/>
          <w:bCs/>
        </w:rPr>
        <w:tab/>
      </w:r>
      <w:r>
        <w:rPr>
          <w:b/>
          <w:bCs/>
        </w:rPr>
        <w:tab/>
      </w:r>
      <w:r>
        <w:rPr>
          <w:b/>
          <w:bCs/>
        </w:rPr>
        <w:tab/>
      </w:r>
      <w:r>
        <w:rPr>
          <w:b/>
          <w:bCs/>
        </w:rPr>
        <w:tab/>
      </w:r>
      <w:r>
        <w:rPr>
          <w:b/>
          <w:bCs/>
        </w:rPr>
        <w:tab/>
      </w:r>
      <w:r>
        <w:rPr>
          <w:b/>
          <w:bCs/>
        </w:rPr>
        <w:tab/>
      </w:r>
      <w:r>
        <w:rPr>
          <w:b/>
          <w:bCs/>
        </w:rPr>
        <w:tab/>
      </w:r>
      <w:r>
        <w:rPr>
          <w:b/>
          <w:bCs/>
        </w:rPr>
        <w:tab/>
      </w:r>
      <w:r>
        <w:rPr>
          <w:b/>
          <w:bCs/>
        </w:rPr>
        <w:tab/>
        <w:t>COMPANY ADDRESS</w:t>
      </w:r>
    </w:p>
    <w:p w14:paraId="187B382D" w14:textId="0A0DAE35" w:rsidR="007B1C59" w:rsidRDefault="007B1C59" w:rsidP="007B1C59">
      <w:pPr>
        <w:spacing w:after="0"/>
        <w:rPr>
          <w:b/>
          <w:bCs/>
        </w:rPr>
      </w:pPr>
      <w:r>
        <w:rPr>
          <w:b/>
          <w:bCs/>
        </w:rPr>
        <w:tab/>
      </w:r>
      <w:r>
        <w:rPr>
          <w:b/>
          <w:bCs/>
        </w:rPr>
        <w:tab/>
      </w:r>
      <w:r>
        <w:rPr>
          <w:b/>
          <w:bCs/>
        </w:rPr>
        <w:tab/>
      </w:r>
      <w:r>
        <w:rPr>
          <w:b/>
          <w:bCs/>
        </w:rPr>
        <w:tab/>
      </w:r>
      <w:r>
        <w:rPr>
          <w:b/>
          <w:bCs/>
        </w:rPr>
        <w:tab/>
      </w:r>
      <w:r>
        <w:rPr>
          <w:b/>
          <w:bCs/>
        </w:rPr>
        <w:tab/>
      </w:r>
      <w:r>
        <w:rPr>
          <w:b/>
          <w:bCs/>
        </w:rPr>
        <w:tab/>
      </w:r>
      <w:r>
        <w:rPr>
          <w:b/>
          <w:bCs/>
        </w:rPr>
        <w:tab/>
      </w:r>
      <w:r>
        <w:rPr>
          <w:b/>
          <w:bCs/>
        </w:rPr>
        <w:tab/>
        <w:t xml:space="preserve">PLEASE ASK FOR </w:t>
      </w:r>
    </w:p>
    <w:p w14:paraId="510ED6CC" w14:textId="38CD2CF7" w:rsidR="007B1C59" w:rsidRPr="000D3240" w:rsidRDefault="007B1C59" w:rsidP="007B1C59">
      <w:pPr>
        <w:spacing w:after="0"/>
        <w:rPr>
          <w:b/>
          <w:bCs/>
        </w:rPr>
      </w:pPr>
      <w:r>
        <w:rPr>
          <w:b/>
          <w:bCs/>
        </w:rPr>
        <w:tab/>
      </w:r>
      <w:r>
        <w:rPr>
          <w:b/>
          <w:bCs/>
        </w:rPr>
        <w:tab/>
      </w:r>
      <w:r>
        <w:rPr>
          <w:b/>
          <w:bCs/>
        </w:rPr>
        <w:tab/>
      </w:r>
      <w:r>
        <w:rPr>
          <w:b/>
          <w:bCs/>
        </w:rPr>
        <w:tab/>
      </w:r>
      <w:r>
        <w:rPr>
          <w:b/>
          <w:bCs/>
        </w:rPr>
        <w:tab/>
      </w:r>
      <w:r>
        <w:rPr>
          <w:b/>
          <w:bCs/>
        </w:rPr>
        <w:tab/>
      </w:r>
      <w:r>
        <w:rPr>
          <w:b/>
          <w:bCs/>
        </w:rPr>
        <w:tab/>
      </w:r>
      <w:r>
        <w:rPr>
          <w:b/>
          <w:bCs/>
        </w:rPr>
        <w:tab/>
      </w:r>
      <w:r>
        <w:rPr>
          <w:b/>
          <w:bCs/>
        </w:rPr>
        <w:tab/>
        <w:t>HR ADVISER</w:t>
      </w:r>
    </w:p>
    <w:p w14:paraId="2A862D3A" w14:textId="77777777" w:rsidR="000D3240" w:rsidRDefault="000D3240">
      <w:pPr>
        <w:rPr>
          <w:b/>
          <w:bCs/>
          <w:u w:val="single"/>
        </w:rPr>
      </w:pPr>
    </w:p>
    <w:p w14:paraId="0105FCC9" w14:textId="344DD207" w:rsidR="007B1C59" w:rsidRDefault="007B1C59">
      <w:r>
        <w:t xml:space="preserve">Dear </w:t>
      </w:r>
      <w:r w:rsidRPr="007B1C59">
        <w:rPr>
          <w:b/>
          <w:bCs/>
        </w:rPr>
        <w:t>NAME</w:t>
      </w:r>
    </w:p>
    <w:p w14:paraId="2FC6AFED" w14:textId="77777777" w:rsidR="007B1C59" w:rsidRDefault="007B1C59"/>
    <w:p w14:paraId="3D6B6BB4" w14:textId="0BA99D17" w:rsidR="007B1C59" w:rsidRDefault="007B1C59">
      <w:r>
        <w:t xml:space="preserve">Further to your recent interview, I write to confirm the decision to offer you employment with </w:t>
      </w:r>
      <w:r w:rsidRPr="007B1C59">
        <w:rPr>
          <w:b/>
          <w:bCs/>
        </w:rPr>
        <w:t>Inter Luxe Group Hotel</w:t>
      </w:r>
      <w:r>
        <w:t xml:space="preserve"> in the position of </w:t>
      </w:r>
      <w:r w:rsidRPr="007B1C59">
        <w:rPr>
          <w:b/>
          <w:bCs/>
        </w:rPr>
        <w:t>Food &amp; Beverage Assistant.</w:t>
      </w:r>
      <w:r>
        <w:t xml:space="preserve"> </w:t>
      </w:r>
    </w:p>
    <w:p w14:paraId="3951219D" w14:textId="05A7A675" w:rsidR="007B1C59" w:rsidRPr="007B1C59" w:rsidRDefault="007B1C59">
      <w:pPr>
        <w:rPr>
          <w:b/>
          <w:bCs/>
        </w:rPr>
      </w:pPr>
      <w:r>
        <w:t xml:space="preserve">The appointment is offered at salary </w:t>
      </w:r>
      <w:r w:rsidRPr="007B1C59">
        <w:rPr>
          <w:b/>
          <w:bCs/>
        </w:rPr>
        <w:t>£SALARY DETAILS</w:t>
      </w:r>
    </w:p>
    <w:p w14:paraId="26739CF6" w14:textId="34308E7C" w:rsidR="000D3240" w:rsidRDefault="007B1C59">
      <w:r>
        <w:t>Attached are your terms and conditions.</w:t>
      </w:r>
    </w:p>
    <w:p w14:paraId="71E78E31" w14:textId="44EB4101" w:rsidR="007B1C59" w:rsidRDefault="007B1C59">
      <w:r>
        <w:t>I have also attached a job description, which includes in broad terms, the duties and responsibilities of the role you’ll be undertaking.</w:t>
      </w:r>
    </w:p>
    <w:p w14:paraId="43412993" w14:textId="01B62B1D" w:rsidR="007B1C59" w:rsidRDefault="007B1C59">
      <w:r>
        <w:t xml:space="preserve">The offer is conditional on the following Pre-employment checks: - </w:t>
      </w:r>
    </w:p>
    <w:p w14:paraId="15291DAE" w14:textId="6C50A559" w:rsidR="007B1C59" w:rsidRDefault="007B1C59" w:rsidP="007B1C59">
      <w:pPr>
        <w:pStyle w:val="ListParagraph"/>
        <w:numPr>
          <w:ilvl w:val="0"/>
          <w:numId w:val="2"/>
        </w:numPr>
      </w:pPr>
      <w:r>
        <w:t xml:space="preserve">Two References that the company considered satisfactory </w:t>
      </w:r>
    </w:p>
    <w:p w14:paraId="422F45CB" w14:textId="795FA956" w:rsidR="007B1C59" w:rsidRDefault="007B1C59" w:rsidP="007B1C59">
      <w:pPr>
        <w:pStyle w:val="ListParagraph"/>
        <w:numPr>
          <w:ilvl w:val="0"/>
          <w:numId w:val="2"/>
        </w:numPr>
      </w:pPr>
      <w:r>
        <w:t xml:space="preserve">Acceptable evidence of right to work in the United Kingdom </w:t>
      </w:r>
    </w:p>
    <w:p w14:paraId="556093C9" w14:textId="2391EC0F" w:rsidR="007B1C59" w:rsidRDefault="007B1C59" w:rsidP="007B1C59">
      <w:r>
        <w:t xml:space="preserve">I would be grateful therefore if you could indicate, in writing, heather or not you wish to accept this offer of employment in the terms described. Should you accept, it would be helpful if you </w:t>
      </w:r>
      <w:r>
        <w:lastRenderedPageBreak/>
        <w:t xml:space="preserve">could confirm the date on which you prose to take up the post. Ideally, we would like you to start </w:t>
      </w:r>
      <w:r w:rsidRPr="007B1C59">
        <w:rPr>
          <w:b/>
          <w:bCs/>
        </w:rPr>
        <w:t>DATE</w:t>
      </w:r>
      <w:r>
        <w:t xml:space="preserve"> following completion of pre-employment checks.  </w:t>
      </w:r>
    </w:p>
    <w:p w14:paraId="67974664" w14:textId="77777777" w:rsidR="007B1C59" w:rsidRDefault="007B1C59" w:rsidP="007B1C59"/>
    <w:p w14:paraId="59D458D4" w14:textId="3542A8FC" w:rsidR="007B1C59" w:rsidRDefault="007B1C59" w:rsidP="007B1C59">
      <w:r>
        <w:t>I you would like to discuss or clarify anything before responding, please don’t hesitate to contact Human Resources.</w:t>
      </w:r>
    </w:p>
    <w:p w14:paraId="01830652" w14:textId="77777777" w:rsidR="007B1C59" w:rsidRDefault="007B1C59" w:rsidP="007B1C59"/>
    <w:p w14:paraId="0B57A04A" w14:textId="6CC72D1D" w:rsidR="007B1C59" w:rsidRDefault="007B1C59" w:rsidP="007B1C59">
      <w:r>
        <w:t>Yours sincerely</w:t>
      </w:r>
    </w:p>
    <w:p w14:paraId="098943C6" w14:textId="0F7E07E5" w:rsidR="007B1C59" w:rsidRPr="007B1C59" w:rsidRDefault="007B1C59" w:rsidP="007B1C59">
      <w:r>
        <w:t>HR Adviser</w:t>
      </w:r>
    </w:p>
    <w:p w14:paraId="0450B425" w14:textId="7881CBC8" w:rsidR="000D3240" w:rsidRDefault="000D3240">
      <w:pPr>
        <w:rPr>
          <w:b/>
          <w:bCs/>
          <w:u w:val="single"/>
        </w:rPr>
      </w:pPr>
      <w:r w:rsidRPr="000D3240">
        <w:rPr>
          <w:b/>
          <w:bCs/>
          <w:u w:val="single"/>
        </w:rPr>
        <w:t>References</w:t>
      </w:r>
    </w:p>
    <w:p w14:paraId="166AC13C" w14:textId="77777777" w:rsidR="00840311" w:rsidRDefault="00840311" w:rsidP="00840311">
      <w:r w:rsidRPr="00F16E7B">
        <w:t>Waite, K </w:t>
      </w:r>
      <w:r w:rsidRPr="00F16E7B">
        <w:rPr>
          <w:i/>
          <w:iCs/>
        </w:rPr>
        <w:t>et al.</w:t>
      </w:r>
      <w:r w:rsidRPr="00F16E7B">
        <w:t> (2021) </w:t>
      </w:r>
      <w:r w:rsidRPr="00F16E7B">
        <w:rPr>
          <w:i/>
          <w:iCs/>
        </w:rPr>
        <w:t>People Practice, A Complete Guide</w:t>
      </w:r>
      <w:r w:rsidRPr="00F16E7B">
        <w:t>. London: Kogan Page</w:t>
      </w:r>
    </w:p>
    <w:p w14:paraId="17FE6B65" w14:textId="2F24B669" w:rsidR="00840311" w:rsidRDefault="00281421">
      <w:pPr>
        <w:rPr>
          <w:b/>
          <w:bCs/>
          <w:u w:val="single"/>
        </w:rPr>
      </w:pPr>
      <w:hyperlink r:id="rId6" w:history="1">
        <w:r w:rsidRPr="00912DD1">
          <w:rPr>
            <w:rStyle w:val="Hyperlink"/>
            <w:b/>
            <w:bCs/>
          </w:rPr>
          <w:t>https://www.cipd.org/uk/knowledge/factsheets/recruitment-factsheet/</w:t>
        </w:r>
      </w:hyperlink>
    </w:p>
    <w:p w14:paraId="173FDB95" w14:textId="2E002B89" w:rsidR="00281421" w:rsidRPr="000D3240" w:rsidRDefault="00281421">
      <w:pPr>
        <w:rPr>
          <w:b/>
          <w:bCs/>
          <w:u w:val="single"/>
        </w:rPr>
      </w:pPr>
      <w:hyperlink r:id="rId7" w:anchor="what-are-hr-records" w:history="1">
        <w:r w:rsidRPr="00281421">
          <w:rPr>
            <w:rStyle w:val="Hyperlink"/>
            <w:b/>
            <w:bCs/>
          </w:rPr>
          <w:t>Retention of HR Records | Factsheets | CIPD</w:t>
        </w:r>
      </w:hyperlink>
    </w:p>
    <w:sectPr w:rsidR="00281421" w:rsidRPr="000D32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629E7"/>
    <w:multiLevelType w:val="hybridMultilevel"/>
    <w:tmpl w:val="7F764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117ED"/>
    <w:multiLevelType w:val="hybridMultilevel"/>
    <w:tmpl w:val="A8A0AF4C"/>
    <w:lvl w:ilvl="0" w:tplc="7EA4F92A">
      <w:start w:val="1"/>
      <w:numFmt w:val="bullet"/>
      <w:pStyle w:val="Listparag"/>
      <w:lvlText w:val=""/>
      <w:lvlJc w:val="left"/>
      <w:pPr>
        <w:ind w:left="502" w:hanging="360"/>
      </w:pPr>
      <w:rPr>
        <w:rFonts w:ascii="Symbol" w:hAnsi="Symbol" w:hint="default"/>
        <w:strike w:val="0"/>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407245">
    <w:abstractNumId w:val="1"/>
  </w:num>
  <w:num w:numId="2" w16cid:durableId="2051874233">
    <w:abstractNumId w:val="0"/>
  </w:num>
  <w:num w:numId="3" w16cid:durableId="4105395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B8F"/>
    <w:rsid w:val="000169EB"/>
    <w:rsid w:val="000D3240"/>
    <w:rsid w:val="000F7749"/>
    <w:rsid w:val="0010567B"/>
    <w:rsid w:val="00122621"/>
    <w:rsid w:val="0017081D"/>
    <w:rsid w:val="00180CC6"/>
    <w:rsid w:val="00197288"/>
    <w:rsid w:val="001F6331"/>
    <w:rsid w:val="001F7325"/>
    <w:rsid w:val="00281421"/>
    <w:rsid w:val="00283311"/>
    <w:rsid w:val="002E6238"/>
    <w:rsid w:val="00322B8F"/>
    <w:rsid w:val="0035580A"/>
    <w:rsid w:val="003909C5"/>
    <w:rsid w:val="00403033"/>
    <w:rsid w:val="004121DB"/>
    <w:rsid w:val="004121FA"/>
    <w:rsid w:val="00421E8F"/>
    <w:rsid w:val="004917DD"/>
    <w:rsid w:val="004B515D"/>
    <w:rsid w:val="004C6BF2"/>
    <w:rsid w:val="004F6A31"/>
    <w:rsid w:val="00557B77"/>
    <w:rsid w:val="005B7EAD"/>
    <w:rsid w:val="005E36D1"/>
    <w:rsid w:val="00620612"/>
    <w:rsid w:val="006366EA"/>
    <w:rsid w:val="00667900"/>
    <w:rsid w:val="00672914"/>
    <w:rsid w:val="00702DFB"/>
    <w:rsid w:val="00784953"/>
    <w:rsid w:val="007854DB"/>
    <w:rsid w:val="007B1C59"/>
    <w:rsid w:val="007B2239"/>
    <w:rsid w:val="007B3699"/>
    <w:rsid w:val="007E5D6F"/>
    <w:rsid w:val="00837BFF"/>
    <w:rsid w:val="00840311"/>
    <w:rsid w:val="008512F9"/>
    <w:rsid w:val="0086763C"/>
    <w:rsid w:val="00921F8F"/>
    <w:rsid w:val="00962FCF"/>
    <w:rsid w:val="00983909"/>
    <w:rsid w:val="00A24D1B"/>
    <w:rsid w:val="00A250EE"/>
    <w:rsid w:val="00A847FE"/>
    <w:rsid w:val="00AB7050"/>
    <w:rsid w:val="00AC4FDF"/>
    <w:rsid w:val="00B00287"/>
    <w:rsid w:val="00B0117F"/>
    <w:rsid w:val="00B82808"/>
    <w:rsid w:val="00C12B7A"/>
    <w:rsid w:val="00CE51FF"/>
    <w:rsid w:val="00D1601B"/>
    <w:rsid w:val="00D16C5D"/>
    <w:rsid w:val="00D439E0"/>
    <w:rsid w:val="00D72EA2"/>
    <w:rsid w:val="00DD1E7D"/>
    <w:rsid w:val="00E042F5"/>
    <w:rsid w:val="00E049B0"/>
    <w:rsid w:val="00E470FB"/>
    <w:rsid w:val="00E96EE9"/>
    <w:rsid w:val="00EC2774"/>
    <w:rsid w:val="00F139B0"/>
    <w:rsid w:val="00FB27A4"/>
    <w:rsid w:val="00FB5604"/>
    <w:rsid w:val="00FD7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6FF87"/>
  <w15:chartTrackingRefBased/>
  <w15:docId w15:val="{A73FF83C-3654-4834-B4B1-CC599C7E3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2B8F"/>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322B8F"/>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322B8F"/>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322B8F"/>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322B8F"/>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322B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2B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2B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2B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2B8F"/>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322B8F"/>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322B8F"/>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322B8F"/>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322B8F"/>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322B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2B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2B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2B8F"/>
    <w:rPr>
      <w:rFonts w:eastAsiaTheme="majorEastAsia" w:cstheme="majorBidi"/>
      <w:color w:val="272727" w:themeColor="text1" w:themeTint="D8"/>
    </w:rPr>
  </w:style>
  <w:style w:type="paragraph" w:styleId="Title">
    <w:name w:val="Title"/>
    <w:basedOn w:val="Normal"/>
    <w:next w:val="Normal"/>
    <w:link w:val="TitleChar"/>
    <w:uiPriority w:val="10"/>
    <w:qFormat/>
    <w:rsid w:val="00322B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2B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2B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2B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2B8F"/>
    <w:pPr>
      <w:spacing w:before="160"/>
      <w:jc w:val="center"/>
    </w:pPr>
    <w:rPr>
      <w:i/>
      <w:iCs/>
      <w:color w:val="404040" w:themeColor="text1" w:themeTint="BF"/>
    </w:rPr>
  </w:style>
  <w:style w:type="character" w:customStyle="1" w:styleId="QuoteChar">
    <w:name w:val="Quote Char"/>
    <w:basedOn w:val="DefaultParagraphFont"/>
    <w:link w:val="Quote"/>
    <w:uiPriority w:val="29"/>
    <w:rsid w:val="00322B8F"/>
    <w:rPr>
      <w:i/>
      <w:iCs/>
      <w:color w:val="404040" w:themeColor="text1" w:themeTint="BF"/>
    </w:rPr>
  </w:style>
  <w:style w:type="paragraph" w:styleId="ListParagraph">
    <w:name w:val="List Paragraph"/>
    <w:basedOn w:val="Normal"/>
    <w:uiPriority w:val="34"/>
    <w:qFormat/>
    <w:rsid w:val="00322B8F"/>
    <w:pPr>
      <w:ind w:left="720"/>
      <w:contextualSpacing/>
    </w:pPr>
  </w:style>
  <w:style w:type="character" w:styleId="IntenseEmphasis">
    <w:name w:val="Intense Emphasis"/>
    <w:basedOn w:val="DefaultParagraphFont"/>
    <w:uiPriority w:val="21"/>
    <w:qFormat/>
    <w:rsid w:val="00322B8F"/>
    <w:rPr>
      <w:i/>
      <w:iCs/>
      <w:color w:val="2E74B5" w:themeColor="accent1" w:themeShade="BF"/>
    </w:rPr>
  </w:style>
  <w:style w:type="paragraph" w:styleId="IntenseQuote">
    <w:name w:val="Intense Quote"/>
    <w:basedOn w:val="Normal"/>
    <w:next w:val="Normal"/>
    <w:link w:val="IntenseQuoteChar"/>
    <w:uiPriority w:val="30"/>
    <w:qFormat/>
    <w:rsid w:val="00322B8F"/>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322B8F"/>
    <w:rPr>
      <w:i/>
      <w:iCs/>
      <w:color w:val="2E74B5" w:themeColor="accent1" w:themeShade="BF"/>
    </w:rPr>
  </w:style>
  <w:style w:type="character" w:styleId="IntenseReference">
    <w:name w:val="Intense Reference"/>
    <w:basedOn w:val="DefaultParagraphFont"/>
    <w:uiPriority w:val="32"/>
    <w:qFormat/>
    <w:rsid w:val="00322B8F"/>
    <w:rPr>
      <w:b/>
      <w:bCs/>
      <w:smallCaps/>
      <w:color w:val="2E74B5" w:themeColor="accent1" w:themeShade="BF"/>
      <w:spacing w:val="5"/>
    </w:rPr>
  </w:style>
  <w:style w:type="paragraph" w:customStyle="1" w:styleId="Nornal">
    <w:name w:val="Nornal"/>
    <w:basedOn w:val="Normal"/>
    <w:link w:val="NornalChar"/>
    <w:qFormat/>
    <w:rsid w:val="00E470FB"/>
    <w:pPr>
      <w:spacing w:line="264" w:lineRule="auto"/>
    </w:pPr>
    <w:rPr>
      <w:rFonts w:ascii="Arial" w:hAnsi="Arial" w:cs="Arial"/>
    </w:rPr>
  </w:style>
  <w:style w:type="character" w:customStyle="1" w:styleId="NornalChar">
    <w:name w:val="Nornal Char"/>
    <w:basedOn w:val="DefaultParagraphFont"/>
    <w:link w:val="Nornal"/>
    <w:rsid w:val="00E470FB"/>
    <w:rPr>
      <w:rFonts w:ascii="Arial" w:hAnsi="Arial" w:cs="Arial"/>
    </w:rPr>
  </w:style>
  <w:style w:type="paragraph" w:customStyle="1" w:styleId="Listparag">
    <w:name w:val="List parag"/>
    <w:basedOn w:val="ListParagraph"/>
    <w:link w:val="ListparagChar"/>
    <w:qFormat/>
    <w:rsid w:val="00E470FB"/>
    <w:pPr>
      <w:numPr>
        <w:numId w:val="1"/>
      </w:numPr>
      <w:spacing w:after="120" w:line="264" w:lineRule="auto"/>
      <w:contextualSpacing w:val="0"/>
    </w:pPr>
    <w:rPr>
      <w:rFonts w:ascii="Arial" w:eastAsia="Times New Roman" w:hAnsi="Arial" w:cs="Arial"/>
      <w:szCs w:val="24"/>
      <w:lang w:eastAsia="en-GB"/>
    </w:rPr>
  </w:style>
  <w:style w:type="character" w:customStyle="1" w:styleId="ListparagChar">
    <w:name w:val="List parag Char"/>
    <w:basedOn w:val="DefaultParagraphFont"/>
    <w:link w:val="Listparag"/>
    <w:rsid w:val="00E470FB"/>
    <w:rPr>
      <w:rFonts w:ascii="Arial" w:eastAsia="Times New Roman" w:hAnsi="Arial" w:cs="Arial"/>
      <w:szCs w:val="24"/>
      <w:lang w:eastAsia="en-GB"/>
    </w:rPr>
  </w:style>
  <w:style w:type="character" w:styleId="Hyperlink">
    <w:name w:val="Hyperlink"/>
    <w:basedOn w:val="DefaultParagraphFont"/>
    <w:uiPriority w:val="99"/>
    <w:unhideWhenUsed/>
    <w:rsid w:val="00840311"/>
    <w:rPr>
      <w:color w:val="0563C1" w:themeColor="hyperlink"/>
      <w:u w:val="single"/>
    </w:rPr>
  </w:style>
  <w:style w:type="character" w:styleId="UnresolvedMention">
    <w:name w:val="Unresolved Mention"/>
    <w:basedOn w:val="DefaultParagraphFont"/>
    <w:uiPriority w:val="99"/>
    <w:semiHidden/>
    <w:unhideWhenUsed/>
    <w:rsid w:val="008403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ipd.org/uk/knowledge/factsheets/keeping-records-uk-factshe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org/uk/knowledge/factsheets/recruitment-factsheet/"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635</TotalTime>
  <Pages>7</Pages>
  <Words>2782</Words>
  <Characters>15863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18608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Dion</dc:creator>
  <cp:keywords/>
  <dc:description/>
  <cp:lastModifiedBy>Evans, Dion</cp:lastModifiedBy>
  <cp:revision>24</cp:revision>
  <dcterms:created xsi:type="dcterms:W3CDTF">2025-04-26T13:39:00Z</dcterms:created>
  <dcterms:modified xsi:type="dcterms:W3CDTF">2025-08-13T09:14:00Z</dcterms:modified>
</cp:coreProperties>
</file>