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B6D917" w14:textId="77777777" w:rsidR="00C85AFE" w:rsidRDefault="00C85AFE" w:rsidP="00A438B8">
      <w:pPr>
        <w:widowControl w:val="0"/>
        <w:pBdr>
          <w:top w:val="nil"/>
          <w:left w:val="nil"/>
          <w:bottom w:val="nil"/>
          <w:right w:val="nil"/>
          <w:between w:val="nil"/>
        </w:pBdr>
        <w:spacing w:line="276" w:lineRule="auto"/>
        <w:ind w:leftChars="0" w:left="0" w:firstLineChars="0" w:firstLine="0"/>
        <w:rPr>
          <w:rFonts w:ascii="Arial" w:eastAsia="Arial" w:hAnsi="Arial" w:cs="Arial"/>
          <w:color w:val="000000"/>
          <w:sz w:val="22"/>
          <w:szCs w:val="22"/>
        </w:rPr>
      </w:pPr>
    </w:p>
    <w:tbl>
      <w:tblPr>
        <w:tblStyle w:val="a"/>
        <w:tblW w:w="138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62"/>
        <w:gridCol w:w="947"/>
        <w:gridCol w:w="3148"/>
        <w:gridCol w:w="2205"/>
        <w:gridCol w:w="743"/>
        <w:gridCol w:w="877"/>
        <w:gridCol w:w="5076"/>
      </w:tblGrid>
      <w:tr w:rsidR="00C85AFE" w14:paraId="08AF0F69" w14:textId="77777777" w:rsidTr="004A03AF">
        <w:tc>
          <w:tcPr>
            <w:tcW w:w="4957" w:type="dxa"/>
            <w:gridSpan w:val="3"/>
          </w:tcPr>
          <w:p w14:paraId="39B2F942" w14:textId="77777777" w:rsidR="00C85AFE" w:rsidRPr="006C5C53" w:rsidRDefault="00C412FA">
            <w:pPr>
              <w:ind w:left="0" w:hanging="2"/>
              <w:rPr>
                <w:rFonts w:ascii="Arial" w:eastAsia="Arial" w:hAnsi="Arial" w:cs="Arial"/>
                <w:sz w:val="22"/>
                <w:szCs w:val="22"/>
              </w:rPr>
            </w:pPr>
            <w:r w:rsidRPr="006C5C53">
              <w:rPr>
                <w:rFonts w:ascii="Arial" w:eastAsia="Arial" w:hAnsi="Arial" w:cs="Arial"/>
                <w:b/>
                <w:sz w:val="22"/>
                <w:szCs w:val="22"/>
              </w:rPr>
              <w:t>Programme: Intermediate Diploma</w:t>
            </w:r>
          </w:p>
        </w:tc>
        <w:tc>
          <w:tcPr>
            <w:tcW w:w="8901" w:type="dxa"/>
            <w:gridSpan w:val="4"/>
          </w:tcPr>
          <w:p w14:paraId="221131C5" w14:textId="77777777" w:rsidR="00C85AFE" w:rsidRPr="006C5C53" w:rsidRDefault="00C412FA">
            <w:pPr>
              <w:ind w:left="0" w:hanging="2"/>
              <w:rPr>
                <w:rFonts w:ascii="Arial" w:eastAsia="Arial" w:hAnsi="Arial" w:cs="Arial"/>
                <w:sz w:val="22"/>
                <w:szCs w:val="22"/>
              </w:rPr>
            </w:pPr>
            <w:r w:rsidRPr="006C5C53">
              <w:rPr>
                <w:rFonts w:ascii="Arial" w:eastAsia="Arial" w:hAnsi="Arial" w:cs="Arial"/>
                <w:b/>
                <w:sz w:val="22"/>
                <w:szCs w:val="22"/>
              </w:rPr>
              <w:t>Level of Study: 5</w:t>
            </w:r>
          </w:p>
        </w:tc>
      </w:tr>
      <w:tr w:rsidR="00C85AFE" w14:paraId="59A51B29" w14:textId="77777777" w:rsidTr="004A03AF">
        <w:tc>
          <w:tcPr>
            <w:tcW w:w="4957" w:type="dxa"/>
            <w:gridSpan w:val="3"/>
          </w:tcPr>
          <w:p w14:paraId="3EEEF581" w14:textId="4565ABA4" w:rsidR="00C85AFE" w:rsidRPr="006C5C53" w:rsidRDefault="00C412FA" w:rsidP="007E682E">
            <w:pPr>
              <w:ind w:left="0" w:hanging="2"/>
              <w:rPr>
                <w:rFonts w:ascii="Arial" w:eastAsia="Arial" w:hAnsi="Arial" w:cs="Arial"/>
                <w:sz w:val="22"/>
                <w:szCs w:val="22"/>
              </w:rPr>
            </w:pPr>
            <w:r w:rsidRPr="006C5C53">
              <w:rPr>
                <w:rFonts w:ascii="Arial" w:eastAsia="Arial" w:hAnsi="Arial" w:cs="Arial"/>
                <w:b/>
                <w:sz w:val="22"/>
                <w:szCs w:val="22"/>
              </w:rPr>
              <w:t xml:space="preserve">Module: Understanding </w:t>
            </w:r>
            <w:r w:rsidR="0028577C">
              <w:rPr>
                <w:rFonts w:ascii="Arial" w:eastAsia="Arial" w:hAnsi="Arial" w:cs="Arial"/>
                <w:b/>
                <w:sz w:val="22"/>
                <w:szCs w:val="22"/>
              </w:rPr>
              <w:t>Resourcing and Talent Planning</w:t>
            </w:r>
          </w:p>
        </w:tc>
        <w:tc>
          <w:tcPr>
            <w:tcW w:w="8901" w:type="dxa"/>
            <w:gridSpan w:val="4"/>
          </w:tcPr>
          <w:p w14:paraId="704D1ED7" w14:textId="77777777" w:rsidR="00C85AFE" w:rsidRPr="006C5C53" w:rsidRDefault="00C85AFE">
            <w:pPr>
              <w:ind w:left="0" w:hanging="2"/>
              <w:jc w:val="both"/>
              <w:rPr>
                <w:rFonts w:ascii="Arial" w:eastAsia="Arial" w:hAnsi="Arial" w:cs="Arial"/>
                <w:sz w:val="22"/>
                <w:szCs w:val="22"/>
              </w:rPr>
            </w:pPr>
          </w:p>
        </w:tc>
      </w:tr>
      <w:tr w:rsidR="00C85AFE" w14:paraId="28F2CC85" w14:textId="77777777" w:rsidTr="004A03AF">
        <w:tc>
          <w:tcPr>
            <w:tcW w:w="4957" w:type="dxa"/>
            <w:gridSpan w:val="3"/>
          </w:tcPr>
          <w:p w14:paraId="2E0FD3E1" w14:textId="5BB88170" w:rsidR="00C85AFE" w:rsidRPr="006C5C53" w:rsidRDefault="00C412FA">
            <w:pPr>
              <w:ind w:left="0" w:hanging="2"/>
              <w:rPr>
                <w:rFonts w:ascii="Arial" w:eastAsia="Arial" w:hAnsi="Arial" w:cs="Arial"/>
                <w:sz w:val="22"/>
                <w:szCs w:val="22"/>
              </w:rPr>
            </w:pPr>
            <w:r w:rsidRPr="006C5C53">
              <w:rPr>
                <w:rFonts w:ascii="Arial" w:eastAsia="Arial" w:hAnsi="Arial" w:cs="Arial"/>
                <w:b/>
                <w:sz w:val="22"/>
                <w:szCs w:val="22"/>
              </w:rPr>
              <w:t xml:space="preserve">Lecturer: </w:t>
            </w:r>
            <w:r w:rsidR="00467003">
              <w:rPr>
                <w:rFonts w:ascii="Arial" w:eastAsia="Arial" w:hAnsi="Arial" w:cs="Arial"/>
                <w:b/>
                <w:sz w:val="22"/>
                <w:szCs w:val="22"/>
              </w:rPr>
              <w:t>Rachael Jones</w:t>
            </w:r>
          </w:p>
        </w:tc>
        <w:tc>
          <w:tcPr>
            <w:tcW w:w="8901" w:type="dxa"/>
            <w:gridSpan w:val="4"/>
          </w:tcPr>
          <w:p w14:paraId="30402C5E" w14:textId="5C4D8DDC" w:rsidR="00C85AFE" w:rsidRPr="006C5C53" w:rsidRDefault="00C412FA" w:rsidP="00A438B8">
            <w:pPr>
              <w:pStyle w:val="Heading3"/>
              <w:ind w:left="0" w:hanging="2"/>
              <w:jc w:val="both"/>
              <w:rPr>
                <w:rFonts w:ascii="Arial" w:eastAsia="Arial" w:hAnsi="Arial" w:cs="Arial"/>
                <w:sz w:val="22"/>
                <w:szCs w:val="22"/>
              </w:rPr>
            </w:pPr>
            <w:r w:rsidRPr="006C5C53">
              <w:rPr>
                <w:rFonts w:ascii="Arial" w:eastAsia="Arial" w:hAnsi="Arial" w:cs="Arial"/>
                <w:sz w:val="22"/>
                <w:szCs w:val="22"/>
              </w:rPr>
              <w:t xml:space="preserve">Assignment due date: </w:t>
            </w:r>
            <w:r w:rsidR="003B74D7">
              <w:rPr>
                <w:rFonts w:ascii="Arial" w:eastAsia="Arial" w:hAnsi="Arial" w:cs="Arial"/>
                <w:sz w:val="22"/>
                <w:szCs w:val="22"/>
              </w:rPr>
              <w:t>2</w:t>
            </w:r>
            <w:r w:rsidR="00B72BBC">
              <w:rPr>
                <w:rFonts w:ascii="Arial" w:eastAsia="Arial" w:hAnsi="Arial" w:cs="Arial"/>
                <w:sz w:val="22"/>
                <w:szCs w:val="22"/>
              </w:rPr>
              <w:t>0/04/2020</w:t>
            </w:r>
          </w:p>
        </w:tc>
      </w:tr>
      <w:tr w:rsidR="00C85AFE" w14:paraId="06BE7587" w14:textId="77777777" w:rsidTr="004A03AF">
        <w:tc>
          <w:tcPr>
            <w:tcW w:w="4957" w:type="dxa"/>
            <w:gridSpan w:val="3"/>
          </w:tcPr>
          <w:p w14:paraId="059CD0E7" w14:textId="77777777" w:rsidR="00C85AFE" w:rsidRDefault="00C412FA">
            <w:pPr>
              <w:ind w:left="0" w:hanging="2"/>
              <w:jc w:val="right"/>
              <w:rPr>
                <w:rFonts w:ascii="Arial" w:eastAsia="Arial" w:hAnsi="Arial" w:cs="Arial"/>
                <w:sz w:val="24"/>
                <w:szCs w:val="24"/>
              </w:rPr>
            </w:pPr>
            <w:r>
              <w:rPr>
                <w:rFonts w:ascii="Arial" w:eastAsia="Arial" w:hAnsi="Arial" w:cs="Arial"/>
                <w:b/>
                <w:sz w:val="24"/>
                <w:szCs w:val="24"/>
              </w:rPr>
              <w:t>Contact details:</w:t>
            </w:r>
          </w:p>
        </w:tc>
        <w:tc>
          <w:tcPr>
            <w:tcW w:w="2205" w:type="dxa"/>
          </w:tcPr>
          <w:p w14:paraId="6C06E570" w14:textId="0F6B493C" w:rsidR="00C85AFE" w:rsidRDefault="00C412FA">
            <w:pPr>
              <w:pStyle w:val="Heading1"/>
              <w:ind w:left="0" w:hanging="2"/>
              <w:rPr>
                <w:rFonts w:ascii="Arial" w:eastAsia="Arial" w:hAnsi="Arial" w:cs="Arial"/>
              </w:rPr>
            </w:pPr>
            <w:r>
              <w:rPr>
                <w:rFonts w:ascii="Arial" w:eastAsia="Arial" w:hAnsi="Arial" w:cs="Arial"/>
              </w:rPr>
              <w:t xml:space="preserve">Room: </w:t>
            </w:r>
            <w:r w:rsidR="00B72BBC">
              <w:rPr>
                <w:rFonts w:ascii="Arial" w:eastAsia="Arial" w:hAnsi="Arial" w:cs="Arial"/>
              </w:rPr>
              <w:t>AS413</w:t>
            </w:r>
          </w:p>
        </w:tc>
        <w:tc>
          <w:tcPr>
            <w:tcW w:w="1620" w:type="dxa"/>
            <w:gridSpan w:val="2"/>
          </w:tcPr>
          <w:p w14:paraId="5F9CEA61" w14:textId="77777777" w:rsidR="00C85AFE" w:rsidRDefault="00C412FA">
            <w:pPr>
              <w:pStyle w:val="Heading1"/>
              <w:ind w:left="0" w:hanging="2"/>
              <w:rPr>
                <w:rFonts w:ascii="Arial" w:eastAsia="Arial" w:hAnsi="Arial" w:cs="Arial"/>
              </w:rPr>
            </w:pPr>
            <w:r>
              <w:rPr>
                <w:rFonts w:ascii="Arial" w:eastAsia="Arial" w:hAnsi="Arial" w:cs="Arial"/>
              </w:rPr>
              <w:t>Tel: 01792 481</w:t>
            </w:r>
            <w:r w:rsidR="007E0201">
              <w:rPr>
                <w:rFonts w:ascii="Arial" w:eastAsia="Arial" w:hAnsi="Arial" w:cs="Arial"/>
              </w:rPr>
              <w:t>000</w:t>
            </w:r>
          </w:p>
        </w:tc>
        <w:tc>
          <w:tcPr>
            <w:tcW w:w="5076" w:type="dxa"/>
          </w:tcPr>
          <w:p w14:paraId="21D86C46" w14:textId="07D9BAA0" w:rsidR="00C85AFE" w:rsidRDefault="00C412FA">
            <w:pPr>
              <w:ind w:left="0" w:hanging="2"/>
              <w:jc w:val="both"/>
              <w:rPr>
                <w:rFonts w:ascii="Arial" w:eastAsia="Arial" w:hAnsi="Arial" w:cs="Arial"/>
                <w:sz w:val="16"/>
                <w:szCs w:val="16"/>
              </w:rPr>
            </w:pPr>
            <w:r>
              <w:rPr>
                <w:rFonts w:ascii="Arial" w:eastAsia="Arial" w:hAnsi="Arial" w:cs="Arial"/>
                <w:b/>
                <w:sz w:val="16"/>
                <w:szCs w:val="16"/>
              </w:rPr>
              <w:t xml:space="preserve">Email: </w:t>
            </w:r>
            <w:r w:rsidR="00467003">
              <w:rPr>
                <w:rFonts w:ascii="Arial" w:eastAsia="Arial" w:hAnsi="Arial" w:cs="Arial"/>
                <w:b/>
                <w:sz w:val="16"/>
                <w:szCs w:val="16"/>
              </w:rPr>
              <w:t>r.jones</w:t>
            </w:r>
            <w:r w:rsidR="0037481F">
              <w:rPr>
                <w:rFonts w:ascii="Arial" w:eastAsia="Arial" w:hAnsi="Arial" w:cs="Arial"/>
                <w:b/>
                <w:sz w:val="16"/>
                <w:szCs w:val="16"/>
              </w:rPr>
              <w:t>@uwtsd.ac.uk</w:t>
            </w:r>
          </w:p>
        </w:tc>
      </w:tr>
      <w:tr w:rsidR="00C85AFE" w14:paraId="05277769" w14:textId="77777777" w:rsidTr="004A03AF">
        <w:trPr>
          <w:trHeight w:val="1120"/>
        </w:trPr>
        <w:tc>
          <w:tcPr>
            <w:tcW w:w="862" w:type="dxa"/>
            <w:shd w:val="clear" w:color="auto" w:fill="DFDFDF"/>
          </w:tcPr>
          <w:p w14:paraId="53AF6314" w14:textId="77777777" w:rsidR="00C85AFE" w:rsidRDefault="00C85AFE">
            <w:pPr>
              <w:ind w:left="0" w:hanging="2"/>
              <w:rPr>
                <w:rFonts w:ascii="Arial" w:eastAsia="Arial" w:hAnsi="Arial" w:cs="Arial"/>
                <w:sz w:val="16"/>
                <w:szCs w:val="16"/>
              </w:rPr>
            </w:pPr>
          </w:p>
          <w:p w14:paraId="0A78E876" w14:textId="77777777" w:rsidR="00C85AFE" w:rsidRDefault="00C412FA">
            <w:pPr>
              <w:ind w:left="0" w:hanging="2"/>
              <w:rPr>
                <w:rFonts w:ascii="Arial" w:eastAsia="Arial" w:hAnsi="Arial" w:cs="Arial"/>
                <w:sz w:val="16"/>
                <w:szCs w:val="16"/>
              </w:rPr>
            </w:pPr>
            <w:r>
              <w:rPr>
                <w:rFonts w:ascii="Arial" w:eastAsia="Arial" w:hAnsi="Arial" w:cs="Arial"/>
                <w:b/>
                <w:sz w:val="16"/>
                <w:szCs w:val="16"/>
              </w:rPr>
              <w:t>Session</w:t>
            </w:r>
          </w:p>
        </w:tc>
        <w:tc>
          <w:tcPr>
            <w:tcW w:w="947" w:type="dxa"/>
            <w:shd w:val="clear" w:color="auto" w:fill="DFDFDF"/>
          </w:tcPr>
          <w:p w14:paraId="5B7AA373" w14:textId="77777777" w:rsidR="00C85AFE" w:rsidRDefault="00C412FA">
            <w:pPr>
              <w:ind w:left="0" w:hanging="2"/>
              <w:rPr>
                <w:rFonts w:ascii="Arial" w:eastAsia="Arial" w:hAnsi="Arial" w:cs="Arial"/>
                <w:sz w:val="16"/>
                <w:szCs w:val="16"/>
              </w:rPr>
            </w:pPr>
            <w:r>
              <w:rPr>
                <w:rFonts w:ascii="Arial" w:eastAsia="Arial" w:hAnsi="Arial" w:cs="Arial"/>
                <w:b/>
                <w:sz w:val="16"/>
                <w:szCs w:val="16"/>
              </w:rPr>
              <w:t xml:space="preserve">Date </w:t>
            </w:r>
          </w:p>
        </w:tc>
        <w:tc>
          <w:tcPr>
            <w:tcW w:w="3148" w:type="dxa"/>
            <w:shd w:val="clear" w:color="auto" w:fill="DFDFDF"/>
          </w:tcPr>
          <w:p w14:paraId="0ADD4F8B" w14:textId="77777777" w:rsidR="00C85AFE" w:rsidRDefault="00C412FA">
            <w:pPr>
              <w:ind w:left="0" w:hanging="2"/>
              <w:jc w:val="both"/>
              <w:rPr>
                <w:rFonts w:ascii="Arial" w:eastAsia="Arial" w:hAnsi="Arial" w:cs="Arial"/>
                <w:sz w:val="16"/>
                <w:szCs w:val="16"/>
              </w:rPr>
            </w:pPr>
            <w:r>
              <w:rPr>
                <w:rFonts w:ascii="Arial" w:eastAsia="Arial" w:hAnsi="Arial" w:cs="Arial"/>
                <w:b/>
                <w:sz w:val="16"/>
                <w:szCs w:val="16"/>
              </w:rPr>
              <w:t>Session content related to module standards:</w:t>
            </w:r>
          </w:p>
          <w:p w14:paraId="67413606" w14:textId="77777777" w:rsidR="00C85AFE" w:rsidRDefault="00C85AFE">
            <w:pPr>
              <w:ind w:left="0" w:hanging="2"/>
              <w:jc w:val="both"/>
              <w:rPr>
                <w:rFonts w:ascii="Arial" w:eastAsia="Arial" w:hAnsi="Arial" w:cs="Arial"/>
                <w:sz w:val="16"/>
                <w:szCs w:val="16"/>
              </w:rPr>
            </w:pPr>
          </w:p>
          <w:p w14:paraId="4BC27CAA" w14:textId="77777777" w:rsidR="00C85AFE" w:rsidRDefault="00C412FA">
            <w:pPr>
              <w:ind w:left="0" w:hanging="2"/>
              <w:jc w:val="both"/>
              <w:rPr>
                <w:rFonts w:ascii="Arial" w:eastAsia="Arial" w:hAnsi="Arial" w:cs="Arial"/>
                <w:sz w:val="16"/>
                <w:szCs w:val="16"/>
              </w:rPr>
            </w:pPr>
            <w:r>
              <w:rPr>
                <w:rFonts w:ascii="Arial" w:eastAsia="Arial" w:hAnsi="Arial" w:cs="Arial"/>
                <w:b/>
                <w:sz w:val="16"/>
                <w:szCs w:val="16"/>
              </w:rPr>
              <w:t>AC = Assessment Criteria</w:t>
            </w:r>
          </w:p>
          <w:p w14:paraId="7F356297" w14:textId="77777777" w:rsidR="00C85AFE" w:rsidRDefault="00C412FA">
            <w:pPr>
              <w:ind w:left="0" w:hanging="2"/>
              <w:jc w:val="both"/>
              <w:rPr>
                <w:rFonts w:ascii="Arial" w:eastAsia="Arial" w:hAnsi="Arial" w:cs="Arial"/>
                <w:sz w:val="16"/>
                <w:szCs w:val="16"/>
              </w:rPr>
            </w:pPr>
            <w:r>
              <w:rPr>
                <w:rFonts w:ascii="Arial" w:eastAsia="Arial" w:hAnsi="Arial" w:cs="Arial"/>
                <w:b/>
                <w:sz w:val="16"/>
                <w:szCs w:val="16"/>
              </w:rPr>
              <w:t>LO=Learning Outcome</w:t>
            </w:r>
          </w:p>
        </w:tc>
        <w:tc>
          <w:tcPr>
            <w:tcW w:w="2948" w:type="dxa"/>
            <w:gridSpan w:val="2"/>
            <w:shd w:val="clear" w:color="auto" w:fill="DFDFDF"/>
          </w:tcPr>
          <w:p w14:paraId="3E143D15" w14:textId="77777777" w:rsidR="006C5C53" w:rsidRDefault="006C5C53">
            <w:pPr>
              <w:ind w:left="0" w:hanging="2"/>
              <w:jc w:val="both"/>
              <w:rPr>
                <w:rFonts w:ascii="Arial" w:eastAsia="Arial" w:hAnsi="Arial" w:cs="Arial"/>
                <w:b/>
                <w:sz w:val="16"/>
                <w:szCs w:val="16"/>
              </w:rPr>
            </w:pPr>
            <w:r>
              <w:rPr>
                <w:rFonts w:ascii="Arial" w:eastAsia="Arial" w:hAnsi="Arial" w:cs="Arial"/>
                <w:b/>
                <w:sz w:val="16"/>
                <w:szCs w:val="16"/>
              </w:rPr>
              <w:t xml:space="preserve">GUIDED LEARNING – </w:t>
            </w:r>
          </w:p>
          <w:p w14:paraId="29781CC8" w14:textId="77777777" w:rsidR="00C85AFE" w:rsidRDefault="00C412FA">
            <w:pPr>
              <w:ind w:left="0" w:hanging="2"/>
              <w:jc w:val="both"/>
              <w:rPr>
                <w:rFonts w:ascii="Arial" w:eastAsia="Arial" w:hAnsi="Arial" w:cs="Arial"/>
                <w:sz w:val="16"/>
                <w:szCs w:val="16"/>
              </w:rPr>
            </w:pPr>
            <w:r>
              <w:rPr>
                <w:rFonts w:ascii="Arial" w:eastAsia="Arial" w:hAnsi="Arial" w:cs="Arial"/>
                <w:b/>
                <w:sz w:val="16"/>
                <w:szCs w:val="16"/>
              </w:rPr>
              <w:t>CLASS CENTRED</w:t>
            </w:r>
            <w:r w:rsidR="006C5C53">
              <w:rPr>
                <w:rFonts w:ascii="Arial" w:eastAsia="Arial" w:hAnsi="Arial" w:cs="Arial"/>
                <w:b/>
                <w:sz w:val="16"/>
                <w:szCs w:val="16"/>
              </w:rPr>
              <w:t xml:space="preserve"> (7 hours)</w:t>
            </w:r>
          </w:p>
          <w:p w14:paraId="7FF4E970" w14:textId="77777777" w:rsidR="00C85AFE" w:rsidRDefault="00C412FA">
            <w:pPr>
              <w:ind w:left="0" w:hanging="2"/>
              <w:rPr>
                <w:rFonts w:ascii="Arial" w:eastAsia="Arial" w:hAnsi="Arial" w:cs="Arial"/>
                <w:sz w:val="16"/>
                <w:szCs w:val="16"/>
              </w:rPr>
            </w:pPr>
            <w:r>
              <w:rPr>
                <w:rFonts w:ascii="Arial" w:eastAsia="Arial" w:hAnsi="Arial" w:cs="Arial"/>
                <w:b/>
                <w:sz w:val="16"/>
                <w:szCs w:val="16"/>
              </w:rPr>
              <w:t xml:space="preserve">Topics covered in class to aid learning </w:t>
            </w:r>
          </w:p>
          <w:p w14:paraId="71AC6425" w14:textId="77777777" w:rsidR="00C85AFE" w:rsidRDefault="00C85AFE">
            <w:pPr>
              <w:ind w:left="0" w:hanging="2"/>
              <w:jc w:val="both"/>
              <w:rPr>
                <w:rFonts w:ascii="Arial" w:eastAsia="Arial" w:hAnsi="Arial" w:cs="Arial"/>
                <w:sz w:val="16"/>
                <w:szCs w:val="16"/>
              </w:rPr>
            </w:pPr>
          </w:p>
          <w:p w14:paraId="7D8AE662" w14:textId="77777777" w:rsidR="00C85AFE" w:rsidRDefault="00C85AFE">
            <w:pPr>
              <w:ind w:left="0" w:hanging="2"/>
              <w:jc w:val="both"/>
              <w:rPr>
                <w:rFonts w:ascii="Arial" w:eastAsia="Arial" w:hAnsi="Arial" w:cs="Arial"/>
                <w:sz w:val="16"/>
                <w:szCs w:val="16"/>
              </w:rPr>
            </w:pPr>
          </w:p>
        </w:tc>
        <w:tc>
          <w:tcPr>
            <w:tcW w:w="5953" w:type="dxa"/>
            <w:gridSpan w:val="2"/>
            <w:shd w:val="clear" w:color="auto" w:fill="DFDFDF"/>
          </w:tcPr>
          <w:p w14:paraId="54B5430C" w14:textId="77777777" w:rsidR="006C5C53" w:rsidRDefault="006C5C53">
            <w:pPr>
              <w:ind w:left="0" w:hanging="2"/>
              <w:jc w:val="both"/>
              <w:rPr>
                <w:rFonts w:ascii="Arial" w:eastAsia="Arial" w:hAnsi="Arial" w:cs="Arial"/>
                <w:b/>
                <w:color w:val="000000"/>
                <w:sz w:val="16"/>
                <w:szCs w:val="16"/>
              </w:rPr>
            </w:pPr>
            <w:r>
              <w:rPr>
                <w:rFonts w:ascii="Arial" w:eastAsia="Arial" w:hAnsi="Arial" w:cs="Arial"/>
                <w:b/>
                <w:color w:val="000000"/>
                <w:sz w:val="16"/>
                <w:szCs w:val="16"/>
              </w:rPr>
              <w:t xml:space="preserve">GUIDED LEARNING – </w:t>
            </w:r>
          </w:p>
          <w:p w14:paraId="48DA1088" w14:textId="77777777" w:rsidR="00C85AFE" w:rsidRDefault="00C412FA">
            <w:pPr>
              <w:ind w:left="0" w:hanging="2"/>
              <w:jc w:val="both"/>
              <w:rPr>
                <w:rFonts w:ascii="Arial" w:eastAsia="Arial" w:hAnsi="Arial" w:cs="Arial"/>
                <w:color w:val="000000"/>
                <w:sz w:val="16"/>
                <w:szCs w:val="16"/>
              </w:rPr>
            </w:pPr>
            <w:r>
              <w:rPr>
                <w:rFonts w:ascii="Arial" w:eastAsia="Arial" w:hAnsi="Arial" w:cs="Arial"/>
                <w:b/>
                <w:color w:val="000000"/>
                <w:sz w:val="16"/>
                <w:szCs w:val="16"/>
              </w:rPr>
              <w:t>HOME</w:t>
            </w:r>
            <w:r w:rsidR="006C5C53">
              <w:rPr>
                <w:rFonts w:ascii="Arial" w:eastAsia="Arial" w:hAnsi="Arial" w:cs="Arial"/>
                <w:b/>
                <w:color w:val="000000"/>
                <w:sz w:val="16"/>
                <w:szCs w:val="16"/>
              </w:rPr>
              <w:t>/WORK</w:t>
            </w:r>
            <w:r>
              <w:rPr>
                <w:rFonts w:ascii="Arial" w:eastAsia="Arial" w:hAnsi="Arial" w:cs="Arial"/>
                <w:b/>
                <w:color w:val="000000"/>
                <w:sz w:val="16"/>
                <w:szCs w:val="16"/>
              </w:rPr>
              <w:t xml:space="preserve"> CENTRED</w:t>
            </w:r>
            <w:r w:rsidR="006C5C53">
              <w:rPr>
                <w:rFonts w:ascii="Arial" w:eastAsia="Arial" w:hAnsi="Arial" w:cs="Arial"/>
                <w:b/>
                <w:color w:val="000000"/>
                <w:sz w:val="16"/>
                <w:szCs w:val="16"/>
              </w:rPr>
              <w:t xml:space="preserve"> (6 hours on-line, 7 hours on the job)</w:t>
            </w:r>
          </w:p>
          <w:p w14:paraId="70B8FDD5" w14:textId="77777777" w:rsidR="00C85AFE" w:rsidRDefault="006C5C53">
            <w:pPr>
              <w:ind w:left="0" w:hanging="2"/>
              <w:rPr>
                <w:rFonts w:ascii="Arial" w:eastAsia="Arial" w:hAnsi="Arial" w:cs="Arial"/>
                <w:b/>
                <w:color w:val="000000"/>
                <w:sz w:val="16"/>
                <w:szCs w:val="16"/>
              </w:rPr>
            </w:pPr>
            <w:r>
              <w:rPr>
                <w:rFonts w:ascii="Arial" w:eastAsia="Arial" w:hAnsi="Arial" w:cs="Arial"/>
                <w:b/>
                <w:color w:val="000000"/>
                <w:sz w:val="16"/>
                <w:szCs w:val="16"/>
              </w:rPr>
              <w:t>Mandatory r</w:t>
            </w:r>
            <w:r w:rsidR="00C412FA">
              <w:rPr>
                <w:rFonts w:ascii="Arial" w:eastAsia="Arial" w:hAnsi="Arial" w:cs="Arial"/>
                <w:b/>
                <w:color w:val="000000"/>
                <w:sz w:val="16"/>
                <w:szCs w:val="16"/>
              </w:rPr>
              <w:t>eading/tasks to aid learning</w:t>
            </w:r>
            <w:r>
              <w:rPr>
                <w:rFonts w:ascii="Arial" w:eastAsia="Arial" w:hAnsi="Arial" w:cs="Arial"/>
                <w:b/>
                <w:color w:val="000000"/>
                <w:sz w:val="16"/>
                <w:szCs w:val="16"/>
              </w:rPr>
              <w:t xml:space="preserve">. </w:t>
            </w:r>
          </w:p>
          <w:p w14:paraId="03EEB8B6" w14:textId="77777777" w:rsidR="006C5C53" w:rsidRDefault="006C5C53">
            <w:pPr>
              <w:ind w:left="0" w:hanging="2"/>
              <w:rPr>
                <w:rFonts w:ascii="Arial" w:eastAsia="Arial" w:hAnsi="Arial" w:cs="Arial"/>
                <w:b/>
                <w:color w:val="000000"/>
                <w:sz w:val="16"/>
                <w:szCs w:val="16"/>
              </w:rPr>
            </w:pPr>
          </w:p>
          <w:p w14:paraId="7830D9FB" w14:textId="77777777" w:rsidR="00C85AFE" w:rsidRPr="00C155BF" w:rsidRDefault="006C5C53" w:rsidP="00C155BF">
            <w:pPr>
              <w:ind w:left="0" w:hanging="2"/>
              <w:rPr>
                <w:rFonts w:ascii="Arial" w:eastAsia="Arial" w:hAnsi="Arial" w:cs="Arial"/>
                <w:color w:val="000000"/>
                <w:sz w:val="16"/>
                <w:szCs w:val="16"/>
              </w:rPr>
            </w:pPr>
            <w:r w:rsidRPr="001972C7">
              <w:rPr>
                <w:rFonts w:ascii="Arial" w:hAnsi="Arial" w:cs="Arial"/>
                <w:b/>
                <w:i/>
                <w:color w:val="FF0000"/>
                <w:sz w:val="16"/>
              </w:rPr>
              <w:t xml:space="preserve">NB: You will also need to undertake your own self-directed learning in order to </w:t>
            </w:r>
            <w:r>
              <w:rPr>
                <w:rFonts w:ascii="Arial" w:hAnsi="Arial" w:cs="Arial"/>
                <w:b/>
                <w:i/>
                <w:color w:val="FF0000"/>
                <w:sz w:val="16"/>
              </w:rPr>
              <w:t xml:space="preserve">build on </w:t>
            </w:r>
            <w:r w:rsidRPr="001972C7">
              <w:rPr>
                <w:rFonts w:ascii="Arial" w:hAnsi="Arial" w:cs="Arial"/>
                <w:b/>
                <w:i/>
                <w:color w:val="FF0000"/>
                <w:sz w:val="16"/>
              </w:rPr>
              <w:t>your knowledge and complete your assessments</w:t>
            </w:r>
            <w:r>
              <w:rPr>
                <w:rFonts w:ascii="Arial" w:hAnsi="Arial" w:cs="Arial"/>
                <w:b/>
                <w:i/>
                <w:color w:val="FF0000"/>
                <w:sz w:val="16"/>
              </w:rPr>
              <w:t xml:space="preserve"> (20 hours)</w:t>
            </w:r>
            <w:r w:rsidRPr="001972C7">
              <w:rPr>
                <w:rFonts w:ascii="Arial" w:hAnsi="Arial" w:cs="Arial"/>
                <w:b/>
                <w:i/>
                <w:color w:val="FF0000"/>
                <w:sz w:val="16"/>
              </w:rPr>
              <w:t>.</w:t>
            </w:r>
            <w:r w:rsidR="00C155BF">
              <w:rPr>
                <w:rFonts w:ascii="Arial" w:eastAsia="Arial" w:hAnsi="Arial" w:cs="Arial"/>
                <w:color w:val="000000"/>
                <w:sz w:val="16"/>
                <w:szCs w:val="16"/>
              </w:rPr>
              <w:t xml:space="preserve"> </w:t>
            </w:r>
            <w:r w:rsidR="00C155BF" w:rsidRPr="00C155BF">
              <w:rPr>
                <w:rFonts w:ascii="Arial" w:eastAsia="Arial" w:hAnsi="Arial" w:cs="Arial"/>
                <w:b/>
                <w:i/>
                <w:color w:val="FF0000"/>
                <w:sz w:val="16"/>
                <w:szCs w:val="16"/>
              </w:rPr>
              <w:t>Some recommended reading is listed below.</w:t>
            </w:r>
            <w:r w:rsidR="00C155BF" w:rsidRPr="00C155BF">
              <w:rPr>
                <w:rFonts w:ascii="Arial" w:eastAsia="Arial" w:hAnsi="Arial" w:cs="Arial"/>
                <w:i/>
                <w:color w:val="FF0000"/>
                <w:sz w:val="16"/>
                <w:szCs w:val="16"/>
              </w:rPr>
              <w:t xml:space="preserve"> </w:t>
            </w:r>
          </w:p>
        </w:tc>
      </w:tr>
      <w:tr w:rsidR="00C85AFE" w14:paraId="3269E28E" w14:textId="77777777" w:rsidTr="004A03AF">
        <w:tc>
          <w:tcPr>
            <w:tcW w:w="862" w:type="dxa"/>
            <w:shd w:val="clear" w:color="auto" w:fill="FFFFFF"/>
          </w:tcPr>
          <w:p w14:paraId="561CA91F" w14:textId="77777777" w:rsidR="00C85AFE" w:rsidRDefault="00C412FA">
            <w:pPr>
              <w:ind w:left="0" w:hanging="2"/>
              <w:jc w:val="both"/>
              <w:rPr>
                <w:rFonts w:ascii="Arial" w:eastAsia="Arial" w:hAnsi="Arial" w:cs="Arial"/>
                <w:sz w:val="22"/>
                <w:szCs w:val="22"/>
              </w:rPr>
            </w:pPr>
            <w:r>
              <w:rPr>
                <w:rFonts w:ascii="Arial" w:eastAsia="Arial" w:hAnsi="Arial" w:cs="Arial"/>
                <w:sz w:val="22"/>
                <w:szCs w:val="22"/>
              </w:rPr>
              <w:t>1</w:t>
            </w:r>
          </w:p>
        </w:tc>
        <w:tc>
          <w:tcPr>
            <w:tcW w:w="947" w:type="dxa"/>
            <w:shd w:val="clear" w:color="auto" w:fill="FFFFFF"/>
          </w:tcPr>
          <w:p w14:paraId="2490EA06" w14:textId="09BC0894" w:rsidR="00C85AFE" w:rsidRDefault="00467003">
            <w:pPr>
              <w:ind w:left="0" w:hanging="2"/>
              <w:rPr>
                <w:rFonts w:ascii="Arial" w:eastAsia="Arial" w:hAnsi="Arial" w:cs="Arial"/>
                <w:sz w:val="22"/>
                <w:szCs w:val="22"/>
              </w:rPr>
            </w:pPr>
            <w:r>
              <w:rPr>
                <w:rFonts w:ascii="Arial" w:eastAsia="Arial" w:hAnsi="Arial" w:cs="Arial"/>
                <w:sz w:val="22"/>
                <w:szCs w:val="22"/>
              </w:rPr>
              <w:t>11</w:t>
            </w:r>
            <w:r w:rsidRPr="00467003">
              <w:rPr>
                <w:rFonts w:ascii="Arial" w:eastAsia="Arial" w:hAnsi="Arial" w:cs="Arial"/>
                <w:sz w:val="22"/>
                <w:szCs w:val="22"/>
                <w:vertAlign w:val="superscript"/>
              </w:rPr>
              <w:t>th</w:t>
            </w:r>
            <w:r>
              <w:rPr>
                <w:rFonts w:ascii="Arial" w:eastAsia="Arial" w:hAnsi="Arial" w:cs="Arial"/>
                <w:sz w:val="22"/>
                <w:szCs w:val="22"/>
              </w:rPr>
              <w:t xml:space="preserve"> March</w:t>
            </w:r>
            <w:r w:rsidR="000E555B">
              <w:rPr>
                <w:rFonts w:ascii="Arial" w:eastAsia="Arial" w:hAnsi="Arial" w:cs="Arial"/>
                <w:sz w:val="22"/>
                <w:szCs w:val="22"/>
              </w:rPr>
              <w:t xml:space="preserve"> 20</w:t>
            </w:r>
            <w:r>
              <w:rPr>
                <w:rFonts w:ascii="Arial" w:eastAsia="Arial" w:hAnsi="Arial" w:cs="Arial"/>
                <w:sz w:val="22"/>
                <w:szCs w:val="22"/>
              </w:rPr>
              <w:t>20</w:t>
            </w:r>
          </w:p>
        </w:tc>
        <w:tc>
          <w:tcPr>
            <w:tcW w:w="3148" w:type="dxa"/>
            <w:shd w:val="clear" w:color="auto" w:fill="FFFFFF"/>
          </w:tcPr>
          <w:p w14:paraId="59F1942A" w14:textId="77777777" w:rsidR="00467003" w:rsidRPr="00DE735F" w:rsidRDefault="007E0201"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r>
              <w:rPr>
                <w:rFonts w:cs="Arial"/>
                <w:sz w:val="20"/>
                <w:szCs w:val="20"/>
              </w:rPr>
              <w:t xml:space="preserve">LO1: </w:t>
            </w:r>
            <w:r w:rsidR="00467003" w:rsidRPr="00DE735F">
              <w:rPr>
                <w:rFonts w:cs="Arial"/>
                <w:sz w:val="20"/>
                <w:szCs w:val="20"/>
              </w:rPr>
              <w:t>Know how to undertake core talent planning activities.</w:t>
            </w:r>
          </w:p>
          <w:p w14:paraId="666EA0E6" w14:textId="23CE02F3" w:rsidR="00EA492E" w:rsidRDefault="00EA492E"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3D1F84A7" w14:textId="0477E5F1" w:rsidR="00EA492E" w:rsidRDefault="00EA492E"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06BD0C25" w14:textId="77777777" w:rsidR="00467003" w:rsidRDefault="00467003"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79EDBBD9" w14:textId="77777777" w:rsidR="00A41E24" w:rsidRDefault="00A41E24"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7FB612E4" w14:textId="77777777" w:rsidR="00A41E24" w:rsidRDefault="00A41E24"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D128B96" w14:textId="77777777" w:rsidR="00A41E24" w:rsidRDefault="00A41E24"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6B1CFD83" w14:textId="77777777" w:rsidR="00A41E24" w:rsidRDefault="00A41E24"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0CC5D58E" w14:textId="77777777" w:rsidR="00A41E24" w:rsidRDefault="00A41E24"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440740D2" w14:textId="77777777" w:rsidR="004A03AF" w:rsidRDefault="004A03AF"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106DC26" w14:textId="77777777" w:rsidR="004A03AF" w:rsidRDefault="004A03AF"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6B247177" w14:textId="77777777" w:rsidR="004A03AF" w:rsidRDefault="004A03AF"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3FC27BF" w14:textId="454B0C52" w:rsidR="00467003" w:rsidRPr="00DE735F" w:rsidRDefault="007E0201"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r>
              <w:rPr>
                <w:rFonts w:cs="Arial"/>
                <w:sz w:val="20"/>
                <w:szCs w:val="20"/>
              </w:rPr>
              <w:t xml:space="preserve">LO2: </w:t>
            </w:r>
            <w:r w:rsidR="00467003" w:rsidRPr="00DE735F">
              <w:rPr>
                <w:rFonts w:cs="Arial"/>
                <w:sz w:val="20"/>
                <w:szCs w:val="20"/>
              </w:rPr>
              <w:t>Know how to attract and retain talent.</w:t>
            </w:r>
          </w:p>
          <w:p w14:paraId="52477413" w14:textId="4B8D7ADD" w:rsidR="007E0201" w:rsidRDefault="007E0201"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A3CDED6" w14:textId="77777777" w:rsidR="007E0201" w:rsidRPr="002A3CF6" w:rsidRDefault="007E0201"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51AFA927"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243BD3A3"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08B5B9DA"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3CDC0A8A"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F59EC1E"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6B2FB7A"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48DDED48" w14:textId="77777777" w:rsidR="00B06625" w:rsidRDefault="00B06625"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2EA274A2" w14:textId="77777777" w:rsidR="004A03AF" w:rsidRDefault="004A03AF"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1103526C" w14:textId="3DF9AE59" w:rsidR="00467003" w:rsidRPr="00DE735F" w:rsidRDefault="007E0201" w:rsidP="00467003">
            <w:pPr>
              <w:pStyle w:val="ListParagraph"/>
              <w:suppressAutoHyphens w:val="0"/>
              <w:spacing w:line="240" w:lineRule="auto"/>
              <w:ind w:leftChars="0" w:left="0" w:firstLineChars="0" w:firstLine="0"/>
              <w:textDirection w:val="lrTb"/>
              <w:textAlignment w:val="auto"/>
              <w:outlineLvl w:val="9"/>
              <w:rPr>
                <w:rFonts w:cs="Arial"/>
                <w:sz w:val="20"/>
                <w:szCs w:val="20"/>
              </w:rPr>
            </w:pPr>
            <w:r>
              <w:rPr>
                <w:rFonts w:cs="Arial"/>
                <w:sz w:val="20"/>
                <w:szCs w:val="20"/>
              </w:rPr>
              <w:t xml:space="preserve">LO3: </w:t>
            </w:r>
            <w:r w:rsidR="00467003" w:rsidRPr="00DE735F">
              <w:rPr>
                <w:rFonts w:cs="Arial"/>
                <w:sz w:val="20"/>
                <w:szCs w:val="20"/>
              </w:rPr>
              <w:t>Understand good practice in relation to organisational resourcing activities.</w:t>
            </w:r>
          </w:p>
          <w:p w14:paraId="2C3D7ABB" w14:textId="477DBC85" w:rsidR="007E0201" w:rsidRDefault="007E0201"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4D9A1A3F" w14:textId="77777777" w:rsidR="000E555B" w:rsidRDefault="000E555B" w:rsidP="007E0201">
            <w:pPr>
              <w:pStyle w:val="ListParagraph"/>
              <w:suppressAutoHyphens w:val="0"/>
              <w:spacing w:line="240" w:lineRule="auto"/>
              <w:ind w:leftChars="0" w:left="0" w:firstLineChars="0" w:firstLine="0"/>
              <w:textDirection w:val="lrTb"/>
              <w:textAlignment w:val="auto"/>
              <w:outlineLvl w:val="9"/>
              <w:rPr>
                <w:rFonts w:cs="Arial"/>
                <w:sz w:val="20"/>
                <w:szCs w:val="20"/>
              </w:rPr>
            </w:pPr>
          </w:p>
          <w:p w14:paraId="5900EDAA" w14:textId="77777777" w:rsidR="00C85AFE" w:rsidRDefault="00C85AFE">
            <w:pPr>
              <w:ind w:left="0" w:hanging="2"/>
              <w:rPr>
                <w:rFonts w:ascii="Arial" w:eastAsia="Arial" w:hAnsi="Arial" w:cs="Arial"/>
                <w:sz w:val="22"/>
                <w:szCs w:val="22"/>
              </w:rPr>
            </w:pPr>
          </w:p>
          <w:p w14:paraId="13AA84CD" w14:textId="77777777" w:rsidR="00C85AFE" w:rsidRDefault="00C85AFE">
            <w:pPr>
              <w:ind w:left="0" w:hanging="2"/>
              <w:rPr>
                <w:rFonts w:ascii="Arial" w:eastAsia="Arial" w:hAnsi="Arial" w:cs="Arial"/>
                <w:sz w:val="22"/>
                <w:szCs w:val="22"/>
              </w:rPr>
            </w:pPr>
          </w:p>
          <w:p w14:paraId="0FB5717C" w14:textId="77777777" w:rsidR="00C85AFE" w:rsidRDefault="00C85AFE">
            <w:pPr>
              <w:ind w:left="0" w:hanging="2"/>
              <w:rPr>
                <w:rFonts w:ascii="Arial" w:eastAsia="Arial" w:hAnsi="Arial" w:cs="Arial"/>
                <w:sz w:val="22"/>
                <w:szCs w:val="22"/>
              </w:rPr>
            </w:pPr>
          </w:p>
          <w:p w14:paraId="3ECF60B0" w14:textId="77777777" w:rsidR="00683DA6" w:rsidRDefault="00683DA6" w:rsidP="006C5C53">
            <w:pPr>
              <w:ind w:leftChars="0" w:left="0" w:firstLineChars="0" w:firstLine="0"/>
              <w:rPr>
                <w:rFonts w:ascii="Arial" w:eastAsia="Arial" w:hAnsi="Arial" w:cs="Arial"/>
                <w:sz w:val="22"/>
                <w:szCs w:val="22"/>
              </w:rPr>
            </w:pPr>
          </w:p>
          <w:p w14:paraId="34BD1415" w14:textId="77777777" w:rsidR="00683DA6" w:rsidRDefault="00683DA6" w:rsidP="006C5C53">
            <w:pPr>
              <w:ind w:leftChars="0" w:left="0" w:firstLineChars="0" w:firstLine="0"/>
              <w:rPr>
                <w:rFonts w:ascii="Arial" w:eastAsia="Arial" w:hAnsi="Arial" w:cs="Arial"/>
                <w:sz w:val="22"/>
                <w:szCs w:val="22"/>
              </w:rPr>
            </w:pPr>
          </w:p>
          <w:p w14:paraId="54B842CB" w14:textId="77777777" w:rsidR="002A3204" w:rsidRDefault="002A3204" w:rsidP="006C5C53">
            <w:pPr>
              <w:ind w:leftChars="0" w:left="0" w:firstLineChars="0" w:firstLine="0"/>
              <w:rPr>
                <w:rFonts w:ascii="Arial" w:eastAsia="Arial" w:hAnsi="Arial" w:cs="Arial"/>
                <w:sz w:val="22"/>
                <w:szCs w:val="22"/>
              </w:rPr>
            </w:pPr>
          </w:p>
          <w:p w14:paraId="3BE7456E" w14:textId="77777777" w:rsidR="00C85AFE" w:rsidRDefault="00C85AFE" w:rsidP="006C5C53">
            <w:pPr>
              <w:ind w:leftChars="0" w:left="0" w:firstLineChars="0" w:firstLine="0"/>
              <w:rPr>
                <w:rFonts w:ascii="Arial" w:eastAsia="Arial" w:hAnsi="Arial" w:cs="Arial"/>
                <w:sz w:val="22"/>
                <w:szCs w:val="22"/>
              </w:rPr>
            </w:pPr>
          </w:p>
        </w:tc>
        <w:tc>
          <w:tcPr>
            <w:tcW w:w="2948" w:type="dxa"/>
            <w:gridSpan w:val="2"/>
            <w:shd w:val="clear" w:color="auto" w:fill="FFFFFF"/>
          </w:tcPr>
          <w:p w14:paraId="10C7F6BC" w14:textId="3ED7C7F5" w:rsidR="00EA492E" w:rsidRDefault="00A41E24" w:rsidP="00EA492E">
            <w:pPr>
              <w:ind w:leftChars="0" w:left="0" w:firstLineChars="0" w:firstLine="0"/>
              <w:rPr>
                <w:rFonts w:ascii="Arial" w:eastAsia="Arial" w:hAnsi="Arial" w:cs="Arial"/>
                <w:sz w:val="22"/>
                <w:szCs w:val="22"/>
              </w:rPr>
            </w:pPr>
            <w:r>
              <w:rPr>
                <w:rFonts w:ascii="Arial" w:eastAsia="Arial" w:hAnsi="Arial" w:cs="Arial"/>
                <w:sz w:val="22"/>
                <w:szCs w:val="22"/>
              </w:rPr>
              <w:lastRenderedPageBreak/>
              <w:t xml:space="preserve">Labour market conditions and trends, the stages of talent planning and approaches to succession planning.  </w:t>
            </w:r>
          </w:p>
          <w:p w14:paraId="625150E1" w14:textId="77777777" w:rsidR="00C85AFE" w:rsidRDefault="00C85AFE">
            <w:pPr>
              <w:ind w:left="0" w:hanging="2"/>
              <w:rPr>
                <w:rFonts w:ascii="Arial" w:eastAsia="Arial" w:hAnsi="Arial" w:cs="Arial"/>
                <w:sz w:val="22"/>
                <w:szCs w:val="22"/>
              </w:rPr>
            </w:pPr>
          </w:p>
          <w:p w14:paraId="6498A59F" w14:textId="77777777" w:rsidR="00C85AFE" w:rsidRDefault="00C85AFE">
            <w:pPr>
              <w:ind w:left="0" w:hanging="2"/>
              <w:rPr>
                <w:rFonts w:ascii="Arial" w:eastAsia="Arial" w:hAnsi="Arial" w:cs="Arial"/>
                <w:sz w:val="22"/>
                <w:szCs w:val="22"/>
              </w:rPr>
            </w:pPr>
          </w:p>
          <w:p w14:paraId="4F16B574" w14:textId="77777777" w:rsidR="00C85AFE" w:rsidRDefault="00C85AFE">
            <w:pPr>
              <w:ind w:left="0" w:hanging="2"/>
              <w:rPr>
                <w:rFonts w:ascii="Arial" w:eastAsia="Arial" w:hAnsi="Arial" w:cs="Arial"/>
                <w:sz w:val="22"/>
                <w:szCs w:val="22"/>
              </w:rPr>
            </w:pPr>
          </w:p>
          <w:p w14:paraId="3EAFC789" w14:textId="77777777" w:rsidR="004A03AF" w:rsidRDefault="004A03AF" w:rsidP="006C5C53">
            <w:pPr>
              <w:ind w:leftChars="0" w:left="0" w:firstLineChars="0" w:firstLine="0"/>
              <w:rPr>
                <w:rFonts w:ascii="Arial" w:eastAsia="Arial" w:hAnsi="Arial" w:cs="Arial"/>
                <w:sz w:val="22"/>
                <w:szCs w:val="22"/>
              </w:rPr>
            </w:pPr>
          </w:p>
          <w:p w14:paraId="611A3408" w14:textId="77777777" w:rsidR="004A03AF" w:rsidRDefault="004A03AF" w:rsidP="006C5C53">
            <w:pPr>
              <w:ind w:leftChars="0" w:left="0" w:firstLineChars="0" w:firstLine="0"/>
              <w:rPr>
                <w:rFonts w:ascii="Arial" w:eastAsia="Arial" w:hAnsi="Arial" w:cs="Arial"/>
                <w:sz w:val="22"/>
                <w:szCs w:val="22"/>
              </w:rPr>
            </w:pPr>
          </w:p>
          <w:p w14:paraId="47D7D455" w14:textId="77777777" w:rsidR="004A03AF" w:rsidRDefault="004A03AF" w:rsidP="006C5C53">
            <w:pPr>
              <w:ind w:leftChars="0" w:left="0" w:firstLineChars="0" w:firstLine="0"/>
              <w:rPr>
                <w:rFonts w:ascii="Arial" w:eastAsia="Arial" w:hAnsi="Arial" w:cs="Arial"/>
                <w:sz w:val="22"/>
                <w:szCs w:val="22"/>
              </w:rPr>
            </w:pPr>
          </w:p>
          <w:p w14:paraId="6B671C6F" w14:textId="1106AAEC" w:rsidR="00B06625" w:rsidRDefault="00B06625" w:rsidP="006C5C53">
            <w:pPr>
              <w:ind w:leftChars="0" w:left="0" w:firstLineChars="0" w:firstLine="0"/>
              <w:rPr>
                <w:rFonts w:ascii="Arial" w:eastAsia="Arial" w:hAnsi="Arial" w:cs="Arial"/>
                <w:sz w:val="22"/>
                <w:szCs w:val="22"/>
              </w:rPr>
            </w:pPr>
            <w:r>
              <w:rPr>
                <w:rFonts w:ascii="Arial" w:eastAsia="Arial" w:hAnsi="Arial" w:cs="Arial"/>
                <w:sz w:val="22"/>
                <w:szCs w:val="22"/>
              </w:rPr>
              <w:t>Organisation positioning, employer branding, attraction strategies.</w:t>
            </w:r>
          </w:p>
          <w:p w14:paraId="353C042C" w14:textId="45A0B32A" w:rsidR="00683DA6" w:rsidRDefault="00B06625" w:rsidP="006C5C53">
            <w:pPr>
              <w:ind w:leftChars="0" w:left="0" w:firstLineChars="0" w:firstLine="0"/>
              <w:rPr>
                <w:rFonts w:ascii="Arial" w:eastAsia="Arial" w:hAnsi="Arial" w:cs="Arial"/>
                <w:sz w:val="22"/>
                <w:szCs w:val="22"/>
              </w:rPr>
            </w:pPr>
            <w:r>
              <w:rPr>
                <w:rFonts w:ascii="Arial" w:eastAsia="Arial" w:hAnsi="Arial" w:cs="Arial"/>
                <w:sz w:val="22"/>
                <w:szCs w:val="22"/>
              </w:rPr>
              <w:t xml:space="preserve">Dysfunctional turnover, cost of turnover, methods of establishing why staff leave, retention strategies. </w:t>
            </w:r>
          </w:p>
          <w:p w14:paraId="41062774" w14:textId="242454C6" w:rsidR="007841C1" w:rsidRDefault="007841C1" w:rsidP="006C5C53">
            <w:pPr>
              <w:ind w:leftChars="0" w:left="0" w:firstLineChars="0" w:firstLine="0"/>
              <w:rPr>
                <w:rFonts w:ascii="Arial" w:eastAsia="Arial" w:hAnsi="Arial" w:cs="Arial"/>
                <w:sz w:val="22"/>
                <w:szCs w:val="22"/>
              </w:rPr>
            </w:pPr>
          </w:p>
          <w:p w14:paraId="20D4FC49" w14:textId="25DF3385" w:rsidR="007841C1" w:rsidRDefault="007841C1" w:rsidP="006C5C53">
            <w:pPr>
              <w:ind w:leftChars="0" w:left="0" w:firstLineChars="0" w:firstLine="0"/>
              <w:rPr>
                <w:rFonts w:ascii="Arial" w:eastAsia="Arial" w:hAnsi="Arial" w:cs="Arial"/>
                <w:sz w:val="22"/>
                <w:szCs w:val="22"/>
              </w:rPr>
            </w:pPr>
          </w:p>
          <w:p w14:paraId="7EC8353A" w14:textId="61AEEFF3" w:rsidR="007841C1" w:rsidRDefault="007841C1" w:rsidP="006C5C53">
            <w:pPr>
              <w:ind w:leftChars="0" w:left="0" w:firstLineChars="0" w:firstLine="0"/>
              <w:rPr>
                <w:rFonts w:ascii="Arial" w:eastAsia="Arial" w:hAnsi="Arial" w:cs="Arial"/>
                <w:sz w:val="22"/>
                <w:szCs w:val="22"/>
              </w:rPr>
            </w:pPr>
          </w:p>
          <w:p w14:paraId="0F381D1D" w14:textId="76C1A139" w:rsidR="007841C1" w:rsidRDefault="007841C1" w:rsidP="006C5C53">
            <w:pPr>
              <w:ind w:leftChars="0" w:left="0" w:firstLineChars="0" w:firstLine="0"/>
              <w:rPr>
                <w:rFonts w:ascii="Arial" w:eastAsia="Arial" w:hAnsi="Arial" w:cs="Arial"/>
                <w:sz w:val="22"/>
                <w:szCs w:val="22"/>
              </w:rPr>
            </w:pPr>
          </w:p>
          <w:p w14:paraId="73726DA7" w14:textId="362E0FAF" w:rsidR="007841C1" w:rsidRDefault="007841C1" w:rsidP="006C5C53">
            <w:pPr>
              <w:ind w:leftChars="0" w:left="0" w:firstLineChars="0" w:firstLine="0"/>
              <w:rPr>
                <w:rFonts w:ascii="Arial" w:eastAsia="Arial" w:hAnsi="Arial" w:cs="Arial"/>
                <w:sz w:val="22"/>
                <w:szCs w:val="22"/>
              </w:rPr>
            </w:pPr>
            <w:r>
              <w:rPr>
                <w:rFonts w:ascii="Arial" w:eastAsia="Arial" w:hAnsi="Arial" w:cs="Arial"/>
                <w:sz w:val="22"/>
                <w:szCs w:val="22"/>
              </w:rPr>
              <w:lastRenderedPageBreak/>
              <w:t xml:space="preserve">Good practice recruitment and selection model, role of job descriptions, person specifications and competency frameworks. Methods of recruitment and selection, </w:t>
            </w:r>
            <w:r w:rsidR="00F440DC">
              <w:rPr>
                <w:rFonts w:ascii="Arial" w:eastAsia="Arial" w:hAnsi="Arial" w:cs="Arial"/>
                <w:sz w:val="22"/>
                <w:szCs w:val="22"/>
              </w:rPr>
              <w:t xml:space="preserve">legal requirements and fair access. Good practice in retirement, dismissal and redundancy. </w:t>
            </w:r>
          </w:p>
          <w:p w14:paraId="5A78EE70" w14:textId="77777777" w:rsidR="00683DA6" w:rsidRDefault="00683DA6" w:rsidP="006C5C53">
            <w:pPr>
              <w:ind w:leftChars="0" w:left="0" w:firstLineChars="0" w:firstLine="0"/>
              <w:rPr>
                <w:rFonts w:ascii="Arial" w:eastAsia="Arial" w:hAnsi="Arial" w:cs="Arial"/>
                <w:sz w:val="22"/>
                <w:szCs w:val="22"/>
              </w:rPr>
            </w:pPr>
          </w:p>
          <w:p w14:paraId="6C603273" w14:textId="77777777" w:rsidR="002A3204" w:rsidRDefault="002A3204" w:rsidP="006C5C53">
            <w:pPr>
              <w:ind w:leftChars="0" w:left="0" w:firstLineChars="0" w:firstLine="0"/>
              <w:rPr>
                <w:rFonts w:ascii="Arial" w:eastAsia="Arial" w:hAnsi="Arial" w:cs="Arial"/>
                <w:sz w:val="22"/>
                <w:szCs w:val="22"/>
              </w:rPr>
            </w:pPr>
          </w:p>
          <w:p w14:paraId="417C57F8" w14:textId="77777777" w:rsidR="00C85AFE" w:rsidRDefault="00C412FA">
            <w:pPr>
              <w:ind w:left="0" w:hanging="2"/>
              <w:rPr>
                <w:rFonts w:ascii="Arial" w:eastAsia="Arial" w:hAnsi="Arial" w:cs="Arial"/>
                <w:sz w:val="22"/>
                <w:szCs w:val="22"/>
              </w:rPr>
            </w:pPr>
            <w:r>
              <w:rPr>
                <w:rFonts w:ascii="Arial" w:eastAsia="Arial" w:hAnsi="Arial" w:cs="Arial"/>
                <w:sz w:val="22"/>
                <w:szCs w:val="22"/>
              </w:rPr>
              <w:t xml:space="preserve"> </w:t>
            </w:r>
          </w:p>
        </w:tc>
        <w:tc>
          <w:tcPr>
            <w:tcW w:w="5953" w:type="dxa"/>
            <w:gridSpan w:val="2"/>
            <w:shd w:val="clear" w:color="auto" w:fill="FFFFFF"/>
          </w:tcPr>
          <w:p w14:paraId="5A47980A" w14:textId="50CD4305" w:rsidR="00C85AFE" w:rsidRDefault="00C412FA">
            <w:pPr>
              <w:ind w:left="0" w:hanging="2"/>
              <w:rPr>
                <w:rFonts w:ascii="Arial" w:eastAsia="Arial" w:hAnsi="Arial" w:cs="Arial"/>
                <w:sz w:val="18"/>
                <w:szCs w:val="18"/>
              </w:rPr>
            </w:pPr>
            <w:r>
              <w:rPr>
                <w:rFonts w:ascii="Arial" w:eastAsia="Arial" w:hAnsi="Arial" w:cs="Arial"/>
                <w:b/>
                <w:sz w:val="18"/>
                <w:szCs w:val="18"/>
              </w:rPr>
              <w:lastRenderedPageBreak/>
              <w:t>Read</w:t>
            </w:r>
            <w:r>
              <w:rPr>
                <w:rFonts w:ascii="Arial" w:eastAsia="Arial" w:hAnsi="Arial" w:cs="Arial"/>
                <w:sz w:val="18"/>
                <w:szCs w:val="18"/>
              </w:rPr>
              <w:t xml:space="preserve"> chapter </w:t>
            </w:r>
            <w:r w:rsidR="005B38C8">
              <w:rPr>
                <w:rFonts w:ascii="Arial" w:eastAsia="Arial" w:hAnsi="Arial" w:cs="Arial"/>
                <w:sz w:val="18"/>
                <w:szCs w:val="18"/>
              </w:rPr>
              <w:t>3</w:t>
            </w:r>
            <w:r>
              <w:rPr>
                <w:rFonts w:ascii="Arial" w:eastAsia="Arial" w:hAnsi="Arial" w:cs="Arial"/>
                <w:sz w:val="18"/>
                <w:szCs w:val="18"/>
              </w:rPr>
              <w:t xml:space="preserve"> – </w:t>
            </w:r>
            <w:r w:rsidR="002521AE">
              <w:rPr>
                <w:rFonts w:ascii="Arial" w:eastAsia="Arial" w:hAnsi="Arial" w:cs="Arial"/>
                <w:sz w:val="18"/>
                <w:szCs w:val="18"/>
              </w:rPr>
              <w:t>T</w:t>
            </w:r>
            <w:r>
              <w:rPr>
                <w:rFonts w:ascii="Arial" w:eastAsia="Arial" w:hAnsi="Arial" w:cs="Arial"/>
                <w:sz w:val="18"/>
                <w:szCs w:val="18"/>
              </w:rPr>
              <w:t xml:space="preserve">aylor </w:t>
            </w:r>
            <w:r w:rsidR="00023479">
              <w:rPr>
                <w:rFonts w:ascii="Arial" w:eastAsia="Arial" w:hAnsi="Arial" w:cs="Arial"/>
                <w:sz w:val="18"/>
                <w:szCs w:val="18"/>
              </w:rPr>
              <w:t xml:space="preserve"> &amp; Woodhams,</w:t>
            </w:r>
            <w:r>
              <w:rPr>
                <w:rFonts w:ascii="Arial" w:eastAsia="Arial" w:hAnsi="Arial" w:cs="Arial"/>
                <w:sz w:val="18"/>
                <w:szCs w:val="18"/>
              </w:rPr>
              <w:t xml:space="preserve"> (2016) –</w:t>
            </w:r>
            <w:r w:rsidR="002521AE">
              <w:rPr>
                <w:rFonts w:ascii="Arial" w:eastAsia="Arial" w:hAnsi="Arial" w:cs="Arial"/>
                <w:sz w:val="18"/>
                <w:szCs w:val="18"/>
              </w:rPr>
              <w:t xml:space="preserve"> Human Resource Management: People and Organisations.</w:t>
            </w:r>
          </w:p>
          <w:p w14:paraId="285F0728" w14:textId="502C7F25" w:rsidR="005B38C8" w:rsidRDefault="00A41E24" w:rsidP="006C5C53">
            <w:pPr>
              <w:ind w:leftChars="0" w:left="0" w:firstLineChars="0" w:firstLine="0"/>
              <w:rPr>
                <w:rFonts w:ascii="Arial" w:eastAsia="Arial" w:hAnsi="Arial" w:cs="Arial"/>
                <w:b/>
                <w:sz w:val="18"/>
                <w:szCs w:val="18"/>
              </w:rPr>
            </w:pPr>
            <w:r>
              <w:rPr>
                <w:rFonts w:ascii="Arial" w:eastAsia="Arial" w:hAnsi="Arial" w:cs="Arial"/>
                <w:b/>
                <w:sz w:val="18"/>
                <w:szCs w:val="18"/>
              </w:rPr>
              <w:t xml:space="preserve">Recommended </w:t>
            </w:r>
            <w:r w:rsidR="005B38C8">
              <w:rPr>
                <w:rFonts w:ascii="Arial" w:eastAsia="Arial" w:hAnsi="Arial" w:cs="Arial"/>
                <w:b/>
                <w:sz w:val="18"/>
                <w:szCs w:val="18"/>
              </w:rPr>
              <w:t>Rea</w:t>
            </w:r>
            <w:r>
              <w:rPr>
                <w:rFonts w:ascii="Arial" w:eastAsia="Arial" w:hAnsi="Arial" w:cs="Arial"/>
                <w:b/>
                <w:sz w:val="18"/>
                <w:szCs w:val="18"/>
              </w:rPr>
              <w:t>ding:</w:t>
            </w:r>
            <w:r w:rsidR="005B38C8">
              <w:rPr>
                <w:rFonts w:ascii="Arial" w:eastAsia="Arial" w:hAnsi="Arial" w:cs="Arial"/>
                <w:b/>
                <w:sz w:val="18"/>
                <w:szCs w:val="18"/>
              </w:rPr>
              <w:t xml:space="preserve"> </w:t>
            </w:r>
            <w:r w:rsidR="005B38C8" w:rsidRPr="005B38C8">
              <w:rPr>
                <w:rFonts w:ascii="Arial" w:eastAsia="Arial" w:hAnsi="Arial" w:cs="Arial"/>
                <w:bCs/>
                <w:sz w:val="18"/>
                <w:szCs w:val="18"/>
              </w:rPr>
              <w:t xml:space="preserve">chapters </w:t>
            </w:r>
            <w:r>
              <w:rPr>
                <w:rFonts w:ascii="Arial" w:eastAsia="Arial" w:hAnsi="Arial" w:cs="Arial"/>
                <w:bCs/>
                <w:sz w:val="18"/>
                <w:szCs w:val="18"/>
              </w:rPr>
              <w:t>2, 5 and 13 of</w:t>
            </w:r>
            <w:r w:rsidR="005B38C8" w:rsidRPr="005B38C8">
              <w:rPr>
                <w:rFonts w:ascii="Arial" w:eastAsia="Arial" w:hAnsi="Arial" w:cs="Arial"/>
                <w:bCs/>
                <w:sz w:val="18"/>
                <w:szCs w:val="18"/>
              </w:rPr>
              <w:t xml:space="preserve"> Taylor (2019) – Resourcing and Talent Management</w:t>
            </w:r>
            <w:r w:rsidR="005B38C8">
              <w:rPr>
                <w:rFonts w:ascii="Arial" w:eastAsia="Arial" w:hAnsi="Arial" w:cs="Arial"/>
                <w:bCs/>
                <w:sz w:val="18"/>
                <w:szCs w:val="18"/>
              </w:rPr>
              <w:t>.</w:t>
            </w:r>
          </w:p>
          <w:p w14:paraId="07A09466" w14:textId="6D76F4C9" w:rsidR="00C85AFE" w:rsidRDefault="00C412FA" w:rsidP="006C5C53">
            <w:pPr>
              <w:ind w:leftChars="0" w:left="0" w:firstLineChars="0" w:firstLine="0"/>
              <w:rPr>
                <w:rFonts w:ascii="Arial" w:eastAsia="Arial" w:hAnsi="Arial" w:cs="Arial"/>
                <w:sz w:val="18"/>
                <w:szCs w:val="18"/>
              </w:rPr>
            </w:pPr>
            <w:r>
              <w:rPr>
                <w:rFonts w:ascii="Arial" w:eastAsia="Arial" w:hAnsi="Arial" w:cs="Arial"/>
                <w:b/>
                <w:sz w:val="18"/>
                <w:szCs w:val="18"/>
              </w:rPr>
              <w:t>Read</w:t>
            </w:r>
            <w:r>
              <w:rPr>
                <w:rFonts w:ascii="Arial" w:eastAsia="Arial" w:hAnsi="Arial" w:cs="Arial"/>
                <w:sz w:val="18"/>
                <w:szCs w:val="18"/>
              </w:rPr>
              <w:t xml:space="preserve"> </w:t>
            </w:r>
            <w:r w:rsidR="0035497B">
              <w:rPr>
                <w:rFonts w:ascii="Arial" w:eastAsia="Arial" w:hAnsi="Arial" w:cs="Arial"/>
                <w:sz w:val="18"/>
                <w:szCs w:val="18"/>
              </w:rPr>
              <w:t xml:space="preserve">the </w:t>
            </w:r>
            <w:r>
              <w:rPr>
                <w:rFonts w:ascii="Arial" w:eastAsia="Arial" w:hAnsi="Arial" w:cs="Arial"/>
                <w:sz w:val="18"/>
                <w:szCs w:val="18"/>
              </w:rPr>
              <w:t>CIPD Factsheet</w:t>
            </w:r>
            <w:r w:rsidR="00A41E24">
              <w:rPr>
                <w:rFonts w:ascii="Arial" w:eastAsia="Arial" w:hAnsi="Arial" w:cs="Arial"/>
                <w:sz w:val="18"/>
                <w:szCs w:val="18"/>
              </w:rPr>
              <w:t>s</w:t>
            </w:r>
            <w:r>
              <w:rPr>
                <w:rFonts w:ascii="Arial" w:eastAsia="Arial" w:hAnsi="Arial" w:cs="Arial"/>
                <w:sz w:val="18"/>
                <w:szCs w:val="18"/>
              </w:rPr>
              <w:t>:</w:t>
            </w:r>
          </w:p>
          <w:p w14:paraId="0799AB79" w14:textId="41340086" w:rsidR="00A41E24" w:rsidRPr="00B06625" w:rsidRDefault="005E1055" w:rsidP="006C5C53">
            <w:pPr>
              <w:ind w:leftChars="0" w:left="0" w:firstLineChars="0" w:firstLine="0"/>
              <w:rPr>
                <w:rFonts w:ascii="Arial" w:eastAsia="Arial" w:hAnsi="Arial" w:cs="Arial"/>
                <w:b/>
                <w:bCs/>
                <w:sz w:val="18"/>
                <w:szCs w:val="18"/>
              </w:rPr>
            </w:pPr>
            <w:hyperlink r:id="rId7" w:history="1">
              <w:r w:rsidR="00A41E24" w:rsidRPr="00B06625">
                <w:rPr>
                  <w:rStyle w:val="Hyperlink"/>
                  <w:rFonts w:ascii="Arial" w:eastAsia="Arial" w:hAnsi="Arial" w:cs="Arial"/>
                  <w:b/>
                  <w:bCs/>
                  <w:sz w:val="18"/>
                  <w:szCs w:val="18"/>
                </w:rPr>
                <w:t>https://www.cipd.co.uk/knowledge/strategy/organisational-development/workforce-planning-factsheet</w:t>
              </w:r>
            </w:hyperlink>
            <w:r w:rsidR="00A41E24" w:rsidRPr="00B06625">
              <w:rPr>
                <w:rFonts w:ascii="Arial" w:eastAsia="Arial" w:hAnsi="Arial" w:cs="Arial"/>
                <w:b/>
                <w:bCs/>
                <w:sz w:val="18"/>
                <w:szCs w:val="18"/>
              </w:rPr>
              <w:t xml:space="preserve"> </w:t>
            </w:r>
          </w:p>
          <w:p w14:paraId="3669BB96" w14:textId="5F4ECF63" w:rsidR="00EA492E" w:rsidRDefault="005E1055" w:rsidP="006C5C53">
            <w:pPr>
              <w:ind w:leftChars="0" w:left="0" w:firstLineChars="0" w:firstLine="0"/>
              <w:rPr>
                <w:rFonts w:ascii="Arial" w:eastAsia="Arial" w:hAnsi="Arial" w:cs="Arial"/>
                <w:b/>
                <w:sz w:val="18"/>
                <w:szCs w:val="18"/>
              </w:rPr>
            </w:pPr>
            <w:hyperlink r:id="rId8" w:history="1">
              <w:r w:rsidR="00A41E24" w:rsidRPr="00D303AB">
                <w:rPr>
                  <w:rStyle w:val="Hyperlink"/>
                  <w:rFonts w:ascii="Arial" w:eastAsia="Arial" w:hAnsi="Arial" w:cs="Arial"/>
                  <w:b/>
                  <w:sz w:val="18"/>
                  <w:szCs w:val="18"/>
                </w:rPr>
                <w:t>https://www.cipd.co.uk/knowledge/strategy/resourcing/succession-planning-factsheet</w:t>
              </w:r>
            </w:hyperlink>
            <w:r w:rsidR="00A41E24">
              <w:rPr>
                <w:rFonts w:ascii="Arial" w:eastAsia="Arial" w:hAnsi="Arial" w:cs="Arial"/>
                <w:b/>
                <w:sz w:val="18"/>
                <w:szCs w:val="18"/>
              </w:rPr>
              <w:t xml:space="preserve"> </w:t>
            </w:r>
          </w:p>
          <w:p w14:paraId="114E3B9E" w14:textId="195F21C1" w:rsidR="00960517" w:rsidRDefault="00960517" w:rsidP="006C5C53">
            <w:pPr>
              <w:ind w:leftChars="0" w:left="0" w:firstLineChars="0" w:firstLine="0"/>
              <w:rPr>
                <w:rFonts w:ascii="Arial" w:eastAsia="Arial" w:hAnsi="Arial" w:cs="Arial"/>
                <w:b/>
                <w:sz w:val="18"/>
                <w:szCs w:val="18"/>
              </w:rPr>
            </w:pPr>
          </w:p>
          <w:p w14:paraId="719EBB3B" w14:textId="5126E83E" w:rsidR="004A03AF" w:rsidRPr="004A03AF" w:rsidRDefault="004A03AF" w:rsidP="006C5C53">
            <w:pPr>
              <w:ind w:leftChars="0" w:left="0" w:firstLineChars="0" w:firstLine="0"/>
              <w:rPr>
                <w:rFonts w:ascii="Arial" w:eastAsia="Arial" w:hAnsi="Arial" w:cs="Arial"/>
                <w:sz w:val="18"/>
                <w:szCs w:val="18"/>
              </w:rPr>
            </w:pPr>
            <w:r>
              <w:rPr>
                <w:rFonts w:ascii="Arial" w:eastAsia="Arial" w:hAnsi="Arial" w:cs="Arial"/>
                <w:b/>
                <w:sz w:val="18"/>
                <w:szCs w:val="18"/>
              </w:rPr>
              <w:t>Listen</w:t>
            </w:r>
            <w:r>
              <w:rPr>
                <w:rFonts w:ascii="Arial" w:eastAsia="Arial" w:hAnsi="Arial" w:cs="Arial"/>
                <w:sz w:val="18"/>
                <w:szCs w:val="18"/>
              </w:rPr>
              <w:t xml:space="preserve"> to the following podcast:</w:t>
            </w:r>
          </w:p>
          <w:p w14:paraId="1B2127CB" w14:textId="7E7BD878" w:rsidR="004A03AF" w:rsidRDefault="005E1055" w:rsidP="006C5C53">
            <w:pPr>
              <w:ind w:leftChars="0" w:left="0" w:firstLineChars="0" w:firstLine="0"/>
              <w:rPr>
                <w:rFonts w:ascii="Arial" w:eastAsia="Arial" w:hAnsi="Arial" w:cs="Arial"/>
                <w:b/>
                <w:sz w:val="18"/>
                <w:szCs w:val="18"/>
              </w:rPr>
            </w:pPr>
            <w:hyperlink r:id="rId9" w:history="1">
              <w:r w:rsidR="004A03AF" w:rsidRPr="00D303AB">
                <w:rPr>
                  <w:rStyle w:val="Hyperlink"/>
                  <w:rFonts w:ascii="Arial" w:eastAsia="Arial" w:hAnsi="Arial" w:cs="Arial"/>
                  <w:b/>
                  <w:sz w:val="18"/>
                  <w:szCs w:val="18"/>
                </w:rPr>
                <w:t>https://www.cipd.co.uk/podcasts/workforce-planning</w:t>
              </w:r>
            </w:hyperlink>
            <w:r w:rsidR="004A03AF">
              <w:rPr>
                <w:rFonts w:ascii="Arial" w:eastAsia="Arial" w:hAnsi="Arial" w:cs="Arial"/>
                <w:b/>
                <w:sz w:val="18"/>
                <w:szCs w:val="18"/>
              </w:rPr>
              <w:t xml:space="preserve"> </w:t>
            </w:r>
          </w:p>
          <w:p w14:paraId="220DD5E6" w14:textId="77777777" w:rsidR="00A41E24" w:rsidRDefault="00A41E24" w:rsidP="00960517">
            <w:pPr>
              <w:ind w:leftChars="0" w:left="0" w:firstLineChars="0" w:firstLine="0"/>
              <w:rPr>
                <w:rFonts w:ascii="Arial" w:eastAsia="Arial" w:hAnsi="Arial" w:cs="Arial"/>
                <w:b/>
                <w:sz w:val="18"/>
                <w:szCs w:val="18"/>
              </w:rPr>
            </w:pPr>
          </w:p>
          <w:p w14:paraId="3B1390E0" w14:textId="1889F070" w:rsidR="00960517" w:rsidRDefault="00960517" w:rsidP="00A41E24">
            <w:pPr>
              <w:ind w:leftChars="0" w:left="0" w:firstLineChars="0" w:firstLine="0"/>
              <w:rPr>
                <w:rFonts w:ascii="Arial" w:eastAsia="Arial" w:hAnsi="Arial" w:cs="Arial"/>
                <w:bCs/>
                <w:sz w:val="18"/>
                <w:szCs w:val="18"/>
              </w:rPr>
            </w:pPr>
            <w:r>
              <w:rPr>
                <w:rFonts w:ascii="Arial" w:eastAsia="Arial" w:hAnsi="Arial" w:cs="Arial"/>
                <w:b/>
                <w:sz w:val="18"/>
                <w:szCs w:val="18"/>
              </w:rPr>
              <w:t>Read</w:t>
            </w:r>
            <w:r w:rsidR="00B06625">
              <w:rPr>
                <w:rFonts w:ascii="Arial" w:eastAsia="Arial" w:hAnsi="Arial" w:cs="Arial"/>
                <w:b/>
                <w:sz w:val="18"/>
                <w:szCs w:val="18"/>
              </w:rPr>
              <w:t xml:space="preserve"> </w:t>
            </w:r>
            <w:r w:rsidR="00B06625" w:rsidRPr="00B06625">
              <w:rPr>
                <w:rFonts w:ascii="Arial" w:eastAsia="Arial" w:hAnsi="Arial" w:cs="Arial"/>
                <w:bCs/>
                <w:sz w:val="18"/>
                <w:szCs w:val="18"/>
              </w:rPr>
              <w:t>the CIPD factsheets:</w:t>
            </w:r>
            <w:r w:rsidRPr="00B06625">
              <w:rPr>
                <w:rFonts w:ascii="Arial" w:eastAsia="Arial" w:hAnsi="Arial" w:cs="Arial"/>
                <w:bCs/>
                <w:sz w:val="18"/>
                <w:szCs w:val="18"/>
              </w:rPr>
              <w:t xml:space="preserve"> </w:t>
            </w:r>
          </w:p>
          <w:p w14:paraId="7ED9A5B7" w14:textId="514D0FD4" w:rsidR="00B06625" w:rsidRPr="00B06625" w:rsidRDefault="005E1055" w:rsidP="00A41E24">
            <w:pPr>
              <w:ind w:leftChars="0" w:left="0" w:firstLineChars="0" w:firstLine="0"/>
              <w:rPr>
                <w:rFonts w:ascii="Arial" w:eastAsia="Arial" w:hAnsi="Arial" w:cs="Arial"/>
                <w:b/>
                <w:sz w:val="18"/>
                <w:szCs w:val="18"/>
              </w:rPr>
            </w:pPr>
            <w:hyperlink r:id="rId10" w:history="1">
              <w:r w:rsidR="00B06625" w:rsidRPr="00B06625">
                <w:rPr>
                  <w:rStyle w:val="Hyperlink"/>
                  <w:rFonts w:ascii="Arial" w:eastAsia="Arial" w:hAnsi="Arial" w:cs="Arial"/>
                  <w:b/>
                  <w:sz w:val="18"/>
                  <w:szCs w:val="18"/>
                </w:rPr>
                <w:t>https://www.cipd.co.uk/knowledge/fundamentals/people/recruitment/brand-factsheet</w:t>
              </w:r>
            </w:hyperlink>
          </w:p>
          <w:p w14:paraId="4F5CF659" w14:textId="74DAE79C" w:rsidR="00B06625" w:rsidRPr="00B06625" w:rsidRDefault="005E1055" w:rsidP="00A41E24">
            <w:pPr>
              <w:ind w:leftChars="0" w:left="0" w:firstLineChars="0" w:firstLine="0"/>
              <w:rPr>
                <w:rFonts w:ascii="Arial" w:eastAsia="Arial" w:hAnsi="Arial" w:cs="Arial"/>
                <w:b/>
                <w:sz w:val="18"/>
                <w:szCs w:val="18"/>
              </w:rPr>
            </w:pPr>
            <w:hyperlink r:id="rId11" w:history="1">
              <w:r w:rsidR="00B06625" w:rsidRPr="00B06625">
                <w:rPr>
                  <w:rStyle w:val="Hyperlink"/>
                  <w:rFonts w:ascii="Arial" w:eastAsia="Arial" w:hAnsi="Arial" w:cs="Arial"/>
                  <w:b/>
                  <w:sz w:val="18"/>
                  <w:szCs w:val="18"/>
                </w:rPr>
                <w:t>https://www.cipd.co.uk/knowledge/strategy/resourcing/turnover-retention-factsheet</w:t>
              </w:r>
            </w:hyperlink>
            <w:r w:rsidR="00B06625" w:rsidRPr="00B06625">
              <w:rPr>
                <w:rFonts w:ascii="Arial" w:eastAsia="Arial" w:hAnsi="Arial" w:cs="Arial"/>
                <w:b/>
                <w:sz w:val="18"/>
                <w:szCs w:val="18"/>
              </w:rPr>
              <w:t xml:space="preserve"> </w:t>
            </w:r>
          </w:p>
          <w:p w14:paraId="78A9AF60" w14:textId="54C599F2" w:rsidR="00960517" w:rsidRDefault="005E1055" w:rsidP="006C5C53">
            <w:pPr>
              <w:ind w:leftChars="0" w:left="0" w:firstLineChars="0" w:firstLine="0"/>
              <w:rPr>
                <w:rFonts w:ascii="Arial" w:eastAsia="Arial" w:hAnsi="Arial" w:cs="Arial"/>
                <w:b/>
                <w:sz w:val="18"/>
                <w:szCs w:val="18"/>
              </w:rPr>
            </w:pPr>
            <w:hyperlink r:id="rId12" w:history="1">
              <w:r w:rsidR="004A03AF" w:rsidRPr="00D303AB">
                <w:rPr>
                  <w:rStyle w:val="Hyperlink"/>
                  <w:rFonts w:ascii="Arial" w:eastAsia="Arial" w:hAnsi="Arial" w:cs="Arial"/>
                  <w:b/>
                  <w:sz w:val="18"/>
                  <w:szCs w:val="18"/>
                </w:rPr>
                <w:t>https://www.cipd.co.uk/knowledge/fundamentals/relations/employees/psychological-factsheet</w:t>
              </w:r>
            </w:hyperlink>
          </w:p>
          <w:p w14:paraId="32204A5E" w14:textId="77777777" w:rsidR="004A03AF" w:rsidRDefault="004A03AF" w:rsidP="006C5C53">
            <w:pPr>
              <w:ind w:leftChars="0" w:left="0" w:firstLineChars="0" w:firstLine="0"/>
              <w:rPr>
                <w:rFonts w:ascii="Arial" w:eastAsia="Arial" w:hAnsi="Arial" w:cs="Arial"/>
                <w:b/>
                <w:sz w:val="18"/>
                <w:szCs w:val="18"/>
              </w:rPr>
            </w:pPr>
          </w:p>
          <w:p w14:paraId="62577A85" w14:textId="52797A8C" w:rsidR="004A03AF" w:rsidRDefault="004A03AF" w:rsidP="004A03AF">
            <w:pPr>
              <w:ind w:leftChars="0" w:left="0" w:firstLineChars="0" w:firstLine="0"/>
              <w:rPr>
                <w:rFonts w:ascii="Arial" w:eastAsia="Arial" w:hAnsi="Arial" w:cs="Arial"/>
                <w:b/>
                <w:sz w:val="18"/>
                <w:szCs w:val="18"/>
              </w:rPr>
            </w:pPr>
            <w:r>
              <w:rPr>
                <w:rFonts w:ascii="Arial" w:eastAsia="Arial" w:hAnsi="Arial" w:cs="Arial"/>
                <w:b/>
                <w:sz w:val="18"/>
                <w:szCs w:val="18"/>
              </w:rPr>
              <w:t xml:space="preserve">Recommended Reading: </w:t>
            </w:r>
            <w:r w:rsidRPr="005B38C8">
              <w:rPr>
                <w:rFonts w:ascii="Arial" w:eastAsia="Arial" w:hAnsi="Arial" w:cs="Arial"/>
                <w:bCs/>
                <w:sz w:val="18"/>
                <w:szCs w:val="18"/>
              </w:rPr>
              <w:t xml:space="preserve">chapters </w:t>
            </w:r>
            <w:r>
              <w:rPr>
                <w:rFonts w:ascii="Arial" w:eastAsia="Arial" w:hAnsi="Arial" w:cs="Arial"/>
                <w:bCs/>
                <w:sz w:val="18"/>
                <w:szCs w:val="18"/>
              </w:rPr>
              <w:t>9, 14 and 15 of</w:t>
            </w:r>
            <w:r w:rsidRPr="005B38C8">
              <w:rPr>
                <w:rFonts w:ascii="Arial" w:eastAsia="Arial" w:hAnsi="Arial" w:cs="Arial"/>
                <w:bCs/>
                <w:sz w:val="18"/>
                <w:szCs w:val="18"/>
              </w:rPr>
              <w:t xml:space="preserve"> Taylor (2019) – Resourcing and Talent Management</w:t>
            </w:r>
            <w:r>
              <w:rPr>
                <w:rFonts w:ascii="Arial" w:eastAsia="Arial" w:hAnsi="Arial" w:cs="Arial"/>
                <w:bCs/>
                <w:sz w:val="18"/>
                <w:szCs w:val="18"/>
              </w:rPr>
              <w:t>.</w:t>
            </w:r>
          </w:p>
          <w:p w14:paraId="628CEFA9" w14:textId="77777777" w:rsidR="004A03AF" w:rsidRDefault="004A03AF" w:rsidP="006C5C53">
            <w:pPr>
              <w:ind w:leftChars="0" w:left="0" w:firstLineChars="0" w:firstLine="0"/>
              <w:rPr>
                <w:rFonts w:ascii="Arial" w:eastAsia="Arial" w:hAnsi="Arial" w:cs="Arial"/>
                <w:b/>
                <w:sz w:val="18"/>
                <w:szCs w:val="18"/>
              </w:rPr>
            </w:pPr>
          </w:p>
          <w:p w14:paraId="159B97A0" w14:textId="1FD71517" w:rsidR="00960517" w:rsidRDefault="004A03AF" w:rsidP="006C5C53">
            <w:pPr>
              <w:ind w:leftChars="0" w:left="0" w:firstLineChars="0" w:firstLine="0"/>
              <w:rPr>
                <w:rFonts w:ascii="Arial" w:eastAsia="Arial" w:hAnsi="Arial" w:cs="Arial"/>
                <w:b/>
                <w:sz w:val="18"/>
                <w:szCs w:val="18"/>
              </w:rPr>
            </w:pPr>
            <w:r>
              <w:rPr>
                <w:rFonts w:ascii="Arial" w:eastAsia="Arial" w:hAnsi="Arial" w:cs="Arial"/>
                <w:b/>
                <w:sz w:val="18"/>
                <w:szCs w:val="18"/>
              </w:rPr>
              <w:t>Watch: Why great people quit good jobs, TEDx:</w:t>
            </w:r>
          </w:p>
          <w:p w14:paraId="0D1484C8" w14:textId="29ED9344" w:rsidR="00960517" w:rsidRDefault="005E1055" w:rsidP="006C5C53">
            <w:pPr>
              <w:ind w:leftChars="0" w:left="0" w:firstLineChars="0" w:firstLine="0"/>
              <w:rPr>
                <w:rFonts w:ascii="Arial" w:eastAsia="Arial" w:hAnsi="Arial" w:cs="Arial"/>
                <w:b/>
                <w:sz w:val="18"/>
                <w:szCs w:val="18"/>
              </w:rPr>
            </w:pPr>
            <w:hyperlink r:id="rId13" w:history="1">
              <w:r w:rsidR="004A03AF" w:rsidRPr="00D303AB">
                <w:rPr>
                  <w:rStyle w:val="Hyperlink"/>
                  <w:rFonts w:ascii="Arial" w:eastAsia="Arial" w:hAnsi="Arial" w:cs="Arial"/>
                  <w:b/>
                  <w:sz w:val="18"/>
                  <w:szCs w:val="18"/>
                </w:rPr>
                <w:t>https://www.youtube.com/watch?v=nj2c5mKGTtQ</w:t>
              </w:r>
            </w:hyperlink>
            <w:r w:rsidR="004A03AF">
              <w:rPr>
                <w:rFonts w:ascii="Arial" w:eastAsia="Arial" w:hAnsi="Arial" w:cs="Arial"/>
                <w:b/>
                <w:sz w:val="18"/>
                <w:szCs w:val="18"/>
              </w:rPr>
              <w:t xml:space="preserve"> </w:t>
            </w:r>
          </w:p>
          <w:p w14:paraId="110DD48A" w14:textId="77777777" w:rsidR="00E320E2" w:rsidRDefault="00E320E2" w:rsidP="00E320E2">
            <w:pPr>
              <w:ind w:left="0" w:hanging="2"/>
              <w:rPr>
                <w:rFonts w:ascii="Arial" w:eastAsia="Arial" w:hAnsi="Arial" w:cs="Arial"/>
                <w:sz w:val="18"/>
                <w:szCs w:val="18"/>
              </w:rPr>
            </w:pPr>
            <w:r>
              <w:rPr>
                <w:rFonts w:ascii="Arial" w:eastAsia="Arial" w:hAnsi="Arial" w:cs="Arial"/>
                <w:b/>
                <w:sz w:val="18"/>
                <w:szCs w:val="18"/>
              </w:rPr>
              <w:lastRenderedPageBreak/>
              <w:t>Read</w:t>
            </w:r>
            <w:r>
              <w:rPr>
                <w:rFonts w:ascii="Arial" w:eastAsia="Arial" w:hAnsi="Arial" w:cs="Arial"/>
                <w:sz w:val="18"/>
                <w:szCs w:val="18"/>
              </w:rPr>
              <w:t xml:space="preserve"> chapter 3 – Taylor  &amp; Woodhams, (2016) – Human Resource Management: People and Organisations.</w:t>
            </w:r>
          </w:p>
          <w:p w14:paraId="5A9F6DED" w14:textId="1726B29D" w:rsidR="00E320E2" w:rsidRDefault="00E320E2" w:rsidP="00E320E2">
            <w:pPr>
              <w:ind w:leftChars="0" w:left="0" w:firstLineChars="0" w:firstLine="0"/>
              <w:rPr>
                <w:rFonts w:ascii="Arial" w:eastAsia="Arial" w:hAnsi="Arial" w:cs="Arial"/>
                <w:b/>
                <w:sz w:val="18"/>
                <w:szCs w:val="18"/>
              </w:rPr>
            </w:pPr>
            <w:r>
              <w:rPr>
                <w:rFonts w:ascii="Arial" w:eastAsia="Arial" w:hAnsi="Arial" w:cs="Arial"/>
                <w:b/>
                <w:sz w:val="18"/>
                <w:szCs w:val="18"/>
              </w:rPr>
              <w:t xml:space="preserve">Recommended Reading: </w:t>
            </w:r>
            <w:r w:rsidRPr="005B38C8">
              <w:rPr>
                <w:rFonts w:ascii="Arial" w:eastAsia="Arial" w:hAnsi="Arial" w:cs="Arial"/>
                <w:bCs/>
                <w:sz w:val="18"/>
                <w:szCs w:val="18"/>
              </w:rPr>
              <w:t xml:space="preserve">chapters </w:t>
            </w:r>
            <w:r>
              <w:rPr>
                <w:rFonts w:ascii="Arial" w:eastAsia="Arial" w:hAnsi="Arial" w:cs="Arial"/>
                <w:bCs/>
                <w:sz w:val="18"/>
                <w:szCs w:val="18"/>
              </w:rPr>
              <w:t>7</w:t>
            </w:r>
            <w:r>
              <w:rPr>
                <w:rFonts w:ascii="Arial" w:eastAsia="Arial" w:hAnsi="Arial" w:cs="Arial"/>
                <w:bCs/>
                <w:sz w:val="18"/>
                <w:szCs w:val="18"/>
              </w:rPr>
              <w:t xml:space="preserve">, </w:t>
            </w:r>
            <w:r>
              <w:rPr>
                <w:rFonts w:ascii="Arial" w:eastAsia="Arial" w:hAnsi="Arial" w:cs="Arial"/>
                <w:bCs/>
                <w:sz w:val="18"/>
                <w:szCs w:val="18"/>
              </w:rPr>
              <w:t>8, 10, 11, 16, 17</w:t>
            </w:r>
            <w:r>
              <w:rPr>
                <w:rFonts w:ascii="Arial" w:eastAsia="Arial" w:hAnsi="Arial" w:cs="Arial"/>
                <w:bCs/>
                <w:sz w:val="18"/>
                <w:szCs w:val="18"/>
              </w:rPr>
              <w:t xml:space="preserve"> and 1</w:t>
            </w:r>
            <w:r>
              <w:rPr>
                <w:rFonts w:ascii="Arial" w:eastAsia="Arial" w:hAnsi="Arial" w:cs="Arial"/>
                <w:bCs/>
                <w:sz w:val="18"/>
                <w:szCs w:val="18"/>
              </w:rPr>
              <w:t>8</w:t>
            </w:r>
            <w:r>
              <w:rPr>
                <w:rFonts w:ascii="Arial" w:eastAsia="Arial" w:hAnsi="Arial" w:cs="Arial"/>
                <w:bCs/>
                <w:sz w:val="18"/>
                <w:szCs w:val="18"/>
              </w:rPr>
              <w:t xml:space="preserve"> of</w:t>
            </w:r>
            <w:r w:rsidRPr="005B38C8">
              <w:rPr>
                <w:rFonts w:ascii="Arial" w:eastAsia="Arial" w:hAnsi="Arial" w:cs="Arial"/>
                <w:bCs/>
                <w:sz w:val="18"/>
                <w:szCs w:val="18"/>
              </w:rPr>
              <w:t xml:space="preserve"> Taylor (2019) – Resourcing and Talent Management</w:t>
            </w:r>
            <w:r>
              <w:rPr>
                <w:rFonts w:ascii="Arial" w:eastAsia="Arial" w:hAnsi="Arial" w:cs="Arial"/>
                <w:bCs/>
                <w:sz w:val="18"/>
                <w:szCs w:val="18"/>
              </w:rPr>
              <w:t>.</w:t>
            </w:r>
          </w:p>
          <w:p w14:paraId="4CB13768" w14:textId="77777777" w:rsidR="007C0346" w:rsidRDefault="007C0346" w:rsidP="00E320E2">
            <w:pPr>
              <w:ind w:leftChars="0" w:left="0" w:firstLineChars="0" w:firstLine="0"/>
              <w:rPr>
                <w:rFonts w:ascii="Arial" w:eastAsia="Arial" w:hAnsi="Arial" w:cs="Arial"/>
                <w:sz w:val="18"/>
                <w:szCs w:val="18"/>
              </w:rPr>
            </w:pPr>
          </w:p>
          <w:p w14:paraId="45A774F6" w14:textId="7D4A7672" w:rsidR="00B173EE" w:rsidRDefault="00960517" w:rsidP="00960517">
            <w:pPr>
              <w:ind w:left="0" w:hanging="2"/>
              <w:rPr>
                <w:rFonts w:ascii="Arial" w:eastAsia="Arial" w:hAnsi="Arial" w:cs="Arial"/>
                <w:sz w:val="18"/>
                <w:szCs w:val="18"/>
              </w:rPr>
            </w:pPr>
            <w:r w:rsidRPr="00960517">
              <w:rPr>
                <w:rFonts w:ascii="Arial" w:eastAsia="Arial" w:hAnsi="Arial" w:cs="Arial"/>
                <w:b/>
                <w:sz w:val="18"/>
                <w:szCs w:val="18"/>
              </w:rPr>
              <w:t xml:space="preserve">Read </w:t>
            </w:r>
            <w:r w:rsidR="00E320E2" w:rsidRPr="00E320E2">
              <w:rPr>
                <w:rFonts w:ascii="Arial" w:eastAsia="Arial" w:hAnsi="Arial" w:cs="Arial"/>
                <w:bCs/>
                <w:sz w:val="18"/>
                <w:szCs w:val="18"/>
              </w:rPr>
              <w:t>the ACAS guides:</w:t>
            </w:r>
            <w:r w:rsidR="00E320E2">
              <w:rPr>
                <w:rFonts w:ascii="Arial" w:eastAsia="Arial" w:hAnsi="Arial" w:cs="Arial"/>
                <w:b/>
                <w:sz w:val="18"/>
                <w:szCs w:val="18"/>
              </w:rPr>
              <w:t xml:space="preserve"> </w:t>
            </w:r>
          </w:p>
          <w:p w14:paraId="19EEC4B1" w14:textId="31BE04EB" w:rsidR="006E2E43" w:rsidRDefault="00E320E2" w:rsidP="004A03AF">
            <w:pPr>
              <w:ind w:leftChars="0" w:left="0" w:firstLineChars="0" w:firstLine="0"/>
              <w:rPr>
                <w:rFonts w:ascii="Arial" w:eastAsia="Arial" w:hAnsi="Arial" w:cs="Arial"/>
                <w:sz w:val="18"/>
                <w:szCs w:val="18"/>
              </w:rPr>
            </w:pPr>
            <w:hyperlink r:id="rId14" w:history="1">
              <w:r w:rsidRPr="00AB58DA">
                <w:rPr>
                  <w:rStyle w:val="Hyperlink"/>
                  <w:rFonts w:ascii="Arial" w:eastAsia="Arial" w:hAnsi="Arial" w:cs="Arial"/>
                  <w:sz w:val="18"/>
                  <w:szCs w:val="18"/>
                </w:rPr>
                <w:t>https://www.acas.org.uk/acas-code-of-practice-on-disciplinary-and-grievance-procedures</w:t>
              </w:r>
            </w:hyperlink>
          </w:p>
          <w:p w14:paraId="4C100563" w14:textId="57D2903D" w:rsidR="00E320E2" w:rsidRDefault="00E320E2" w:rsidP="004A03AF">
            <w:pPr>
              <w:ind w:leftChars="0" w:left="0" w:firstLineChars="0" w:firstLine="0"/>
              <w:rPr>
                <w:rFonts w:ascii="Arial" w:eastAsia="Arial" w:hAnsi="Arial" w:cs="Arial"/>
                <w:sz w:val="18"/>
                <w:szCs w:val="18"/>
              </w:rPr>
            </w:pPr>
            <w:hyperlink r:id="rId15" w:history="1">
              <w:r w:rsidRPr="00AB58DA">
                <w:rPr>
                  <w:rStyle w:val="Hyperlink"/>
                  <w:rFonts w:ascii="Arial" w:eastAsia="Arial" w:hAnsi="Arial" w:cs="Arial"/>
                  <w:sz w:val="18"/>
                  <w:szCs w:val="18"/>
                </w:rPr>
                <w:t>https://www.acas.org.uk/hiring-someone</w:t>
              </w:r>
            </w:hyperlink>
          </w:p>
          <w:p w14:paraId="398ABCE0" w14:textId="0D1B31D0" w:rsidR="002A56F3" w:rsidRDefault="002A56F3" w:rsidP="004A03AF">
            <w:pPr>
              <w:ind w:leftChars="0" w:left="0" w:firstLineChars="0" w:firstLine="0"/>
              <w:rPr>
                <w:rFonts w:ascii="Arial" w:eastAsia="Arial" w:hAnsi="Arial" w:cs="Arial"/>
                <w:sz w:val="18"/>
                <w:szCs w:val="18"/>
              </w:rPr>
            </w:pPr>
            <w:hyperlink r:id="rId16" w:history="1">
              <w:r w:rsidRPr="00AB58DA">
                <w:rPr>
                  <w:rStyle w:val="Hyperlink"/>
                  <w:rFonts w:ascii="Arial" w:eastAsia="Arial" w:hAnsi="Arial" w:cs="Arial"/>
                  <w:sz w:val="18"/>
                  <w:szCs w:val="18"/>
                </w:rPr>
                <w:t>https://www.acas.org.uk/manage-staff-redundancies</w:t>
              </w:r>
            </w:hyperlink>
            <w:r>
              <w:rPr>
                <w:rFonts w:ascii="Arial" w:eastAsia="Arial" w:hAnsi="Arial" w:cs="Arial"/>
                <w:sz w:val="18"/>
                <w:szCs w:val="18"/>
              </w:rPr>
              <w:t xml:space="preserve"> </w:t>
            </w:r>
          </w:p>
          <w:p w14:paraId="4FCEEA3D" w14:textId="77777777" w:rsidR="00F440DC" w:rsidRDefault="00F440DC" w:rsidP="002A3204">
            <w:pPr>
              <w:ind w:leftChars="0" w:left="0" w:firstLineChars="0" w:firstLine="0"/>
              <w:rPr>
                <w:rFonts w:ascii="Arial" w:eastAsia="Arial" w:hAnsi="Arial" w:cs="Arial"/>
                <w:b/>
                <w:sz w:val="18"/>
                <w:szCs w:val="18"/>
              </w:rPr>
            </w:pPr>
          </w:p>
          <w:p w14:paraId="392963D6" w14:textId="77777777" w:rsidR="00F440DC" w:rsidRDefault="00F440DC" w:rsidP="002A3204">
            <w:pPr>
              <w:ind w:leftChars="0" w:left="0" w:firstLineChars="0" w:firstLine="0"/>
              <w:rPr>
                <w:rFonts w:ascii="Arial" w:eastAsia="Arial" w:hAnsi="Arial" w:cs="Arial"/>
                <w:b/>
                <w:sz w:val="18"/>
                <w:szCs w:val="18"/>
              </w:rPr>
            </w:pPr>
          </w:p>
          <w:p w14:paraId="71983716" w14:textId="4FFD0804" w:rsidR="00E71F72" w:rsidRDefault="00E71F72" w:rsidP="002A3204">
            <w:pPr>
              <w:ind w:leftChars="0" w:left="0" w:firstLineChars="0" w:firstLine="0"/>
              <w:rPr>
                <w:rFonts w:ascii="Arial" w:eastAsia="Arial" w:hAnsi="Arial" w:cs="Arial"/>
                <w:sz w:val="18"/>
                <w:szCs w:val="18"/>
              </w:rPr>
            </w:pPr>
            <w:r w:rsidRPr="001A596C">
              <w:rPr>
                <w:rFonts w:ascii="Arial" w:eastAsia="Arial" w:hAnsi="Arial" w:cs="Arial"/>
                <w:b/>
                <w:sz w:val="18"/>
                <w:szCs w:val="18"/>
              </w:rPr>
              <w:t>On the job training</w:t>
            </w:r>
            <w:r>
              <w:rPr>
                <w:rFonts w:ascii="Arial" w:eastAsia="Arial" w:hAnsi="Arial" w:cs="Arial"/>
                <w:sz w:val="18"/>
                <w:szCs w:val="18"/>
              </w:rPr>
              <w:t xml:space="preserve"> (7 hours):</w:t>
            </w:r>
          </w:p>
          <w:p w14:paraId="778634D6" w14:textId="77777777" w:rsidR="00E71F72" w:rsidRDefault="00E71F72" w:rsidP="00E71F72">
            <w:pPr>
              <w:ind w:left="0" w:hanging="2"/>
              <w:rPr>
                <w:rFonts w:ascii="Arial" w:eastAsia="Arial" w:hAnsi="Arial" w:cs="Arial"/>
                <w:sz w:val="18"/>
                <w:szCs w:val="18"/>
              </w:rPr>
            </w:pPr>
          </w:p>
          <w:p w14:paraId="72A5DAAB" w14:textId="77777777" w:rsidR="00E71F72" w:rsidRPr="00E71F72" w:rsidRDefault="00E71F72" w:rsidP="00E71F72">
            <w:pPr>
              <w:pStyle w:val="ListParagraph"/>
              <w:numPr>
                <w:ilvl w:val="0"/>
                <w:numId w:val="3"/>
              </w:numPr>
              <w:ind w:leftChars="0" w:firstLineChars="0"/>
              <w:rPr>
                <w:rFonts w:eastAsia="Arial" w:cs="Arial"/>
                <w:sz w:val="18"/>
                <w:szCs w:val="18"/>
              </w:rPr>
            </w:pPr>
            <w:r w:rsidRPr="00E71F72">
              <w:rPr>
                <w:rFonts w:eastAsia="Arial" w:cs="Arial"/>
                <w:sz w:val="18"/>
                <w:szCs w:val="18"/>
              </w:rPr>
              <w:t>Either –</w:t>
            </w:r>
          </w:p>
          <w:p w14:paraId="5FC2C5BC" w14:textId="4757653F" w:rsidR="006B1E34" w:rsidRDefault="006B1E34" w:rsidP="006B1E34">
            <w:pPr>
              <w:pStyle w:val="ListParagraph"/>
              <w:numPr>
                <w:ilvl w:val="0"/>
                <w:numId w:val="6"/>
              </w:numPr>
              <w:ind w:leftChars="0" w:firstLineChars="0"/>
              <w:jc w:val="both"/>
              <w:rPr>
                <w:rFonts w:eastAsia="Arial" w:cs="Arial"/>
                <w:sz w:val="18"/>
                <w:szCs w:val="18"/>
              </w:rPr>
            </w:pPr>
            <w:r>
              <w:rPr>
                <w:rFonts w:eastAsia="Arial" w:cs="Arial"/>
                <w:sz w:val="18"/>
                <w:szCs w:val="18"/>
              </w:rPr>
              <w:t xml:space="preserve">Meet with your line manager or other relevant person to thoroughly understand </w:t>
            </w:r>
            <w:r w:rsidR="00F440DC">
              <w:rPr>
                <w:rFonts w:eastAsia="Arial" w:cs="Arial"/>
                <w:sz w:val="18"/>
                <w:szCs w:val="18"/>
              </w:rPr>
              <w:t xml:space="preserve">how </w:t>
            </w:r>
            <w:r>
              <w:rPr>
                <w:rFonts w:eastAsia="Arial" w:cs="Arial"/>
                <w:sz w:val="18"/>
                <w:szCs w:val="18"/>
              </w:rPr>
              <w:t>your organisation’s approach to</w:t>
            </w:r>
            <w:r w:rsidR="00023479">
              <w:rPr>
                <w:rFonts w:eastAsia="Arial" w:cs="Arial"/>
                <w:sz w:val="18"/>
                <w:szCs w:val="18"/>
              </w:rPr>
              <w:t xml:space="preserve"> </w:t>
            </w:r>
            <w:r w:rsidR="00F440DC">
              <w:rPr>
                <w:rFonts w:eastAsia="Arial" w:cs="Arial"/>
                <w:sz w:val="18"/>
                <w:szCs w:val="18"/>
              </w:rPr>
              <w:t>succession</w:t>
            </w:r>
            <w:r w:rsidR="0037281C">
              <w:rPr>
                <w:rFonts w:eastAsia="Arial" w:cs="Arial"/>
                <w:sz w:val="18"/>
                <w:szCs w:val="18"/>
              </w:rPr>
              <w:t xml:space="preserve"> planning</w:t>
            </w:r>
            <w:r w:rsidR="00F440DC">
              <w:rPr>
                <w:rFonts w:eastAsia="Arial" w:cs="Arial"/>
                <w:sz w:val="18"/>
                <w:szCs w:val="18"/>
              </w:rPr>
              <w:t xml:space="preserve"> has changed</w:t>
            </w:r>
            <w:r>
              <w:rPr>
                <w:rFonts w:eastAsia="Arial" w:cs="Arial"/>
                <w:sz w:val="18"/>
                <w:szCs w:val="18"/>
              </w:rPr>
              <w:t xml:space="preserve">. </w:t>
            </w:r>
            <w:r w:rsidR="00EE44A4">
              <w:rPr>
                <w:rFonts w:eastAsia="Arial" w:cs="Arial"/>
                <w:sz w:val="18"/>
                <w:szCs w:val="18"/>
              </w:rPr>
              <w:t>If possible, attend a</w:t>
            </w:r>
            <w:r w:rsidR="0037281C">
              <w:rPr>
                <w:rFonts w:eastAsia="Arial" w:cs="Arial"/>
                <w:sz w:val="18"/>
                <w:szCs w:val="18"/>
              </w:rPr>
              <w:t xml:space="preserve"> </w:t>
            </w:r>
            <w:r w:rsidR="00F440DC">
              <w:rPr>
                <w:rFonts w:eastAsia="Arial" w:cs="Arial"/>
                <w:sz w:val="18"/>
                <w:szCs w:val="18"/>
              </w:rPr>
              <w:t>succession</w:t>
            </w:r>
            <w:r w:rsidR="0037281C">
              <w:rPr>
                <w:rFonts w:eastAsia="Arial" w:cs="Arial"/>
                <w:sz w:val="18"/>
                <w:szCs w:val="18"/>
              </w:rPr>
              <w:t xml:space="preserve"> planning meeting or discussion.</w:t>
            </w:r>
          </w:p>
          <w:p w14:paraId="4E28A1A0" w14:textId="77777777" w:rsidR="006B1E34" w:rsidRDefault="006B1E34" w:rsidP="006B1E34">
            <w:pPr>
              <w:pStyle w:val="ListParagraph"/>
              <w:ind w:leftChars="0" w:left="718" w:firstLineChars="0" w:firstLine="0"/>
              <w:jc w:val="both"/>
              <w:rPr>
                <w:rFonts w:eastAsia="Arial" w:cs="Arial"/>
                <w:sz w:val="18"/>
                <w:szCs w:val="18"/>
              </w:rPr>
            </w:pPr>
            <w:r>
              <w:rPr>
                <w:rFonts w:eastAsia="Arial" w:cs="Arial"/>
                <w:sz w:val="18"/>
                <w:szCs w:val="18"/>
              </w:rPr>
              <w:t>OR</w:t>
            </w:r>
          </w:p>
          <w:p w14:paraId="07CD5949" w14:textId="65B17F3C" w:rsidR="00E71F72" w:rsidRDefault="006B1E34" w:rsidP="00EE44A4">
            <w:pPr>
              <w:pStyle w:val="ListParagraph"/>
              <w:numPr>
                <w:ilvl w:val="0"/>
                <w:numId w:val="6"/>
              </w:numPr>
              <w:ind w:leftChars="0" w:firstLineChars="0"/>
              <w:jc w:val="both"/>
              <w:rPr>
                <w:rFonts w:eastAsia="Arial" w:cs="Arial"/>
                <w:sz w:val="18"/>
                <w:szCs w:val="18"/>
              </w:rPr>
            </w:pPr>
            <w:r w:rsidRPr="00EE44A4">
              <w:rPr>
                <w:rFonts w:eastAsia="Arial" w:cs="Arial"/>
                <w:sz w:val="18"/>
                <w:szCs w:val="18"/>
              </w:rPr>
              <w:t xml:space="preserve">If you are already familiar with </w:t>
            </w:r>
            <w:r w:rsidR="0037281C">
              <w:rPr>
                <w:rFonts w:eastAsia="Arial" w:cs="Arial"/>
                <w:sz w:val="18"/>
                <w:szCs w:val="18"/>
              </w:rPr>
              <w:t>the</w:t>
            </w:r>
            <w:r w:rsidRPr="00EE44A4">
              <w:rPr>
                <w:rFonts w:eastAsia="Arial" w:cs="Arial"/>
                <w:sz w:val="18"/>
                <w:szCs w:val="18"/>
              </w:rPr>
              <w:t xml:space="preserve"> approach</w:t>
            </w:r>
            <w:r w:rsidR="0037281C">
              <w:rPr>
                <w:rFonts w:eastAsia="Arial" w:cs="Arial"/>
                <w:sz w:val="18"/>
                <w:szCs w:val="18"/>
              </w:rPr>
              <w:t xml:space="preserve"> to </w:t>
            </w:r>
            <w:r w:rsidR="00E320E2">
              <w:rPr>
                <w:rFonts w:eastAsia="Arial" w:cs="Arial"/>
                <w:sz w:val="18"/>
                <w:szCs w:val="18"/>
              </w:rPr>
              <w:t>succession</w:t>
            </w:r>
            <w:r w:rsidR="0037281C">
              <w:rPr>
                <w:rFonts w:eastAsia="Arial" w:cs="Arial"/>
                <w:sz w:val="18"/>
                <w:szCs w:val="18"/>
              </w:rPr>
              <w:t xml:space="preserve"> planning</w:t>
            </w:r>
            <w:r w:rsidRPr="00EE44A4">
              <w:rPr>
                <w:rFonts w:eastAsia="Arial" w:cs="Arial"/>
                <w:sz w:val="18"/>
                <w:szCs w:val="18"/>
              </w:rPr>
              <w:t xml:space="preserve">, </w:t>
            </w:r>
            <w:r w:rsidR="00EE44A4" w:rsidRPr="00EE44A4">
              <w:rPr>
                <w:rFonts w:eastAsia="Arial" w:cs="Arial"/>
                <w:sz w:val="18"/>
                <w:szCs w:val="18"/>
              </w:rPr>
              <w:t xml:space="preserve">evaluate </w:t>
            </w:r>
            <w:r w:rsidR="00F440DC">
              <w:rPr>
                <w:rFonts w:eastAsia="Arial" w:cs="Arial"/>
                <w:sz w:val="18"/>
                <w:szCs w:val="18"/>
              </w:rPr>
              <w:t>how it has changed.</w:t>
            </w:r>
            <w:r w:rsidR="00EE44A4" w:rsidRPr="00EE44A4">
              <w:rPr>
                <w:rFonts w:eastAsia="Arial" w:cs="Arial"/>
                <w:sz w:val="18"/>
                <w:szCs w:val="18"/>
              </w:rPr>
              <w:t xml:space="preserve"> </w:t>
            </w:r>
          </w:p>
          <w:p w14:paraId="6BE6F70B" w14:textId="77777777" w:rsidR="00EE44A4" w:rsidRPr="00727D14" w:rsidRDefault="00EE44A4" w:rsidP="00EE44A4">
            <w:pPr>
              <w:pStyle w:val="ListParagraph"/>
              <w:ind w:leftChars="0" w:left="358" w:firstLineChars="0" w:firstLine="0"/>
              <w:jc w:val="both"/>
              <w:rPr>
                <w:rFonts w:eastAsia="Arial" w:cs="Arial"/>
                <w:sz w:val="18"/>
                <w:szCs w:val="18"/>
              </w:rPr>
            </w:pPr>
          </w:p>
          <w:p w14:paraId="16A063AD" w14:textId="6EDBCBE1" w:rsidR="00E71F72" w:rsidRDefault="00EE44A4" w:rsidP="00E71F72">
            <w:pPr>
              <w:pStyle w:val="ListParagraph"/>
              <w:ind w:leftChars="0" w:left="358" w:firstLineChars="0" w:firstLine="0"/>
              <w:rPr>
                <w:rFonts w:eastAsia="Arial" w:cs="Arial"/>
                <w:sz w:val="18"/>
                <w:szCs w:val="18"/>
              </w:rPr>
            </w:pPr>
            <w:r w:rsidRPr="00727D14">
              <w:rPr>
                <w:rFonts w:eastAsia="Arial" w:cs="Arial"/>
                <w:sz w:val="18"/>
                <w:szCs w:val="18"/>
              </w:rPr>
              <w:t>Record your findings on Turnitin</w:t>
            </w:r>
            <w:r w:rsidR="00030875" w:rsidRPr="00727D14">
              <w:rPr>
                <w:rFonts w:eastAsia="Arial" w:cs="Arial"/>
                <w:sz w:val="18"/>
                <w:szCs w:val="18"/>
              </w:rPr>
              <w:t xml:space="preserve"> </w:t>
            </w:r>
            <w:r w:rsidR="00030875" w:rsidRPr="00727D14">
              <w:rPr>
                <w:rFonts w:eastAsia="Arial" w:cs="Arial"/>
                <w:b/>
                <w:bCs/>
                <w:sz w:val="18"/>
                <w:szCs w:val="18"/>
              </w:rPr>
              <w:t xml:space="preserve">by </w:t>
            </w:r>
            <w:r w:rsidR="00023479" w:rsidRPr="00727D14">
              <w:rPr>
                <w:rFonts w:eastAsia="Arial" w:cs="Arial"/>
                <w:b/>
                <w:bCs/>
                <w:sz w:val="18"/>
                <w:szCs w:val="18"/>
              </w:rPr>
              <w:t>2</w:t>
            </w:r>
            <w:r w:rsidR="00F440DC" w:rsidRPr="00727D14">
              <w:rPr>
                <w:rFonts w:eastAsia="Arial" w:cs="Arial"/>
                <w:b/>
                <w:bCs/>
                <w:sz w:val="18"/>
                <w:szCs w:val="18"/>
              </w:rPr>
              <w:t>7</w:t>
            </w:r>
            <w:r w:rsidR="00F440DC" w:rsidRPr="00727D14">
              <w:rPr>
                <w:rFonts w:eastAsia="Arial" w:cs="Arial"/>
                <w:b/>
                <w:bCs/>
                <w:sz w:val="18"/>
                <w:szCs w:val="18"/>
                <w:vertAlign w:val="superscript"/>
              </w:rPr>
              <w:t>th</w:t>
            </w:r>
            <w:r w:rsidR="00F440DC" w:rsidRPr="00727D14">
              <w:rPr>
                <w:rFonts w:eastAsia="Arial" w:cs="Arial"/>
                <w:b/>
                <w:bCs/>
                <w:sz w:val="18"/>
                <w:szCs w:val="18"/>
              </w:rPr>
              <w:t xml:space="preserve"> May 2020 </w:t>
            </w:r>
            <w:r w:rsidR="00E71F72">
              <w:rPr>
                <w:rFonts w:eastAsia="Arial" w:cs="Arial"/>
                <w:sz w:val="18"/>
                <w:szCs w:val="18"/>
              </w:rPr>
              <w:t>(</w:t>
            </w:r>
            <w:r w:rsidR="00646236">
              <w:rPr>
                <w:rFonts w:eastAsia="Arial" w:cs="Arial"/>
                <w:sz w:val="18"/>
                <w:szCs w:val="18"/>
              </w:rPr>
              <w:t>t</w:t>
            </w:r>
            <w:r w:rsidR="00683DA6">
              <w:rPr>
                <w:rFonts w:eastAsia="Arial" w:cs="Arial"/>
                <w:sz w:val="18"/>
                <w:szCs w:val="18"/>
              </w:rPr>
              <w:t xml:space="preserve">otal word count: </w:t>
            </w:r>
            <w:r w:rsidR="00F440DC">
              <w:rPr>
                <w:rFonts w:eastAsia="Arial" w:cs="Arial"/>
                <w:sz w:val="18"/>
                <w:szCs w:val="18"/>
              </w:rPr>
              <w:t>500</w:t>
            </w:r>
            <w:r w:rsidR="00E71F72">
              <w:rPr>
                <w:rFonts w:eastAsia="Arial" w:cs="Arial"/>
                <w:sz w:val="18"/>
                <w:szCs w:val="18"/>
              </w:rPr>
              <w:t xml:space="preserve"> words approximately).</w:t>
            </w:r>
            <w:r w:rsidR="00E12BB1">
              <w:rPr>
                <w:rFonts w:eastAsia="Arial" w:cs="Arial"/>
                <w:sz w:val="18"/>
                <w:szCs w:val="18"/>
              </w:rPr>
              <w:t xml:space="preserve">  </w:t>
            </w:r>
            <w:r w:rsidR="00783576">
              <w:rPr>
                <w:rFonts w:eastAsia="Arial" w:cs="Arial"/>
                <w:sz w:val="18"/>
                <w:szCs w:val="18"/>
              </w:rPr>
              <w:t xml:space="preserve">Use academic references to support your points. </w:t>
            </w:r>
          </w:p>
          <w:p w14:paraId="221C8EEF" w14:textId="77777777" w:rsidR="00E12BB1" w:rsidRDefault="00E12BB1" w:rsidP="00E71F72">
            <w:pPr>
              <w:pStyle w:val="ListParagraph"/>
              <w:ind w:leftChars="0" w:left="358" w:firstLineChars="0" w:firstLine="0"/>
              <w:rPr>
                <w:rFonts w:eastAsia="Arial" w:cs="Arial"/>
                <w:sz w:val="18"/>
                <w:szCs w:val="18"/>
              </w:rPr>
            </w:pPr>
          </w:p>
          <w:p w14:paraId="3CA42B4F" w14:textId="78C343C1" w:rsidR="00E12BB1" w:rsidRDefault="0037281C" w:rsidP="00E12BB1">
            <w:pPr>
              <w:pStyle w:val="ListParagraph"/>
              <w:numPr>
                <w:ilvl w:val="0"/>
                <w:numId w:val="3"/>
              </w:numPr>
              <w:ind w:leftChars="0" w:firstLineChars="0"/>
              <w:rPr>
                <w:rFonts w:eastAsia="Arial" w:cs="Arial"/>
                <w:sz w:val="18"/>
                <w:szCs w:val="18"/>
              </w:rPr>
            </w:pPr>
            <w:r>
              <w:rPr>
                <w:rFonts w:eastAsia="Arial" w:cs="Arial"/>
                <w:sz w:val="18"/>
                <w:szCs w:val="18"/>
              </w:rPr>
              <w:t xml:space="preserve">Review the statistics for recent leavers within your organisation to see if there are any trends such as reasons for leaving, business areas, demographic of leavers. Use this information to suggest retention initiatives relevant to your organisation. </w:t>
            </w:r>
          </w:p>
          <w:p w14:paraId="011E504B" w14:textId="6385CCC9" w:rsidR="0037481F" w:rsidRDefault="003D3A6A" w:rsidP="0037481F">
            <w:pPr>
              <w:pStyle w:val="ListParagraph"/>
              <w:ind w:leftChars="0" w:left="358" w:firstLineChars="0" w:firstLine="0"/>
              <w:rPr>
                <w:rFonts w:eastAsia="Arial" w:cs="Arial"/>
                <w:sz w:val="18"/>
                <w:szCs w:val="18"/>
              </w:rPr>
            </w:pPr>
            <w:r>
              <w:rPr>
                <w:rFonts w:eastAsia="Arial" w:cs="Arial"/>
                <w:sz w:val="18"/>
                <w:szCs w:val="18"/>
              </w:rPr>
              <w:t xml:space="preserve">Record your findings </w:t>
            </w:r>
            <w:r w:rsidRPr="00727D14">
              <w:rPr>
                <w:rFonts w:eastAsia="Arial" w:cs="Arial"/>
                <w:sz w:val="18"/>
                <w:szCs w:val="18"/>
              </w:rPr>
              <w:t xml:space="preserve">on </w:t>
            </w:r>
            <w:r w:rsidRPr="00727D14">
              <w:rPr>
                <w:rFonts w:eastAsia="Arial" w:cs="Arial"/>
                <w:b/>
                <w:bCs/>
                <w:sz w:val="18"/>
                <w:szCs w:val="18"/>
              </w:rPr>
              <w:t>Turnitin by 2</w:t>
            </w:r>
            <w:r w:rsidR="00E320E2" w:rsidRPr="00727D14">
              <w:rPr>
                <w:rFonts w:eastAsia="Arial" w:cs="Arial"/>
                <w:b/>
                <w:bCs/>
                <w:sz w:val="18"/>
                <w:szCs w:val="18"/>
              </w:rPr>
              <w:t>7</w:t>
            </w:r>
            <w:r w:rsidR="00E320E2" w:rsidRPr="00727D14">
              <w:rPr>
                <w:rFonts w:eastAsia="Arial" w:cs="Arial"/>
                <w:b/>
                <w:bCs/>
                <w:sz w:val="18"/>
                <w:szCs w:val="18"/>
                <w:vertAlign w:val="superscript"/>
              </w:rPr>
              <w:t>th</w:t>
            </w:r>
            <w:r w:rsidR="00E320E2" w:rsidRPr="00727D14">
              <w:rPr>
                <w:rFonts w:eastAsia="Arial" w:cs="Arial"/>
                <w:b/>
                <w:bCs/>
                <w:sz w:val="18"/>
                <w:szCs w:val="18"/>
              </w:rPr>
              <w:t xml:space="preserve"> May 2020</w:t>
            </w:r>
            <w:r w:rsidRPr="00727D14">
              <w:rPr>
                <w:rFonts w:eastAsia="Arial" w:cs="Arial"/>
                <w:sz w:val="18"/>
                <w:szCs w:val="18"/>
              </w:rPr>
              <w:t xml:space="preserve"> </w:t>
            </w:r>
            <w:r>
              <w:rPr>
                <w:rFonts w:eastAsia="Arial" w:cs="Arial"/>
                <w:sz w:val="18"/>
                <w:szCs w:val="18"/>
              </w:rPr>
              <w:t>(total word count 500 words).  Use academic references to support your views.</w:t>
            </w:r>
          </w:p>
          <w:p w14:paraId="70100521" w14:textId="77777777" w:rsidR="00683DA6" w:rsidRPr="00727D14" w:rsidRDefault="00683DA6" w:rsidP="00727D14">
            <w:pPr>
              <w:ind w:leftChars="0" w:left="0" w:firstLineChars="0" w:firstLine="0"/>
              <w:rPr>
                <w:rFonts w:eastAsia="Arial" w:cs="Arial"/>
                <w:sz w:val="18"/>
                <w:szCs w:val="18"/>
              </w:rPr>
            </w:pPr>
          </w:p>
          <w:p w14:paraId="26555350" w14:textId="590CAAA2" w:rsidR="00683DA6" w:rsidRPr="00683DA6" w:rsidRDefault="00683DA6" w:rsidP="00727D14">
            <w:pPr>
              <w:pStyle w:val="ListParagraph"/>
              <w:numPr>
                <w:ilvl w:val="0"/>
                <w:numId w:val="3"/>
              </w:numPr>
              <w:ind w:leftChars="0" w:firstLineChars="0"/>
              <w:rPr>
                <w:rFonts w:eastAsia="Arial" w:cs="Arial"/>
                <w:sz w:val="18"/>
                <w:szCs w:val="18"/>
              </w:rPr>
            </w:pPr>
            <w:r w:rsidRPr="00EE44A4">
              <w:rPr>
                <w:rFonts w:eastAsia="Arial" w:cs="Arial"/>
                <w:sz w:val="18"/>
                <w:szCs w:val="18"/>
              </w:rPr>
              <w:t xml:space="preserve">Discuss your development needs with your line manager as a result of the above activities, using the CIPD Profession Map as a basis for your discussion. Consider whether or not your skills in this area require improvement (for example </w:t>
            </w:r>
            <w:r w:rsidR="0035497B">
              <w:rPr>
                <w:rFonts w:eastAsia="Arial" w:cs="Arial"/>
                <w:sz w:val="18"/>
                <w:szCs w:val="18"/>
              </w:rPr>
              <w:t>delivering training on the topic/</w:t>
            </w:r>
            <w:r w:rsidR="006B1E34" w:rsidRPr="00EE44A4">
              <w:rPr>
                <w:rFonts w:eastAsia="Arial" w:cs="Arial"/>
                <w:sz w:val="18"/>
                <w:szCs w:val="18"/>
              </w:rPr>
              <w:t>coaching</w:t>
            </w:r>
            <w:r w:rsidR="0035497B">
              <w:rPr>
                <w:rFonts w:eastAsia="Arial" w:cs="Arial"/>
                <w:sz w:val="18"/>
                <w:szCs w:val="18"/>
              </w:rPr>
              <w:t xml:space="preserve"> line managers</w:t>
            </w:r>
            <w:r w:rsidR="001A7178" w:rsidRPr="00EE44A4">
              <w:rPr>
                <w:rFonts w:eastAsia="Arial" w:cs="Arial"/>
                <w:sz w:val="18"/>
                <w:szCs w:val="18"/>
              </w:rPr>
              <w:t>). Record your discussion (300</w:t>
            </w:r>
            <w:r w:rsidRPr="00EE44A4">
              <w:rPr>
                <w:rFonts w:eastAsia="Arial" w:cs="Arial"/>
                <w:sz w:val="18"/>
                <w:szCs w:val="18"/>
              </w:rPr>
              <w:t xml:space="preserve"> words approximately). </w:t>
            </w:r>
          </w:p>
        </w:tc>
      </w:tr>
    </w:tbl>
    <w:p w14:paraId="5F6AECF1" w14:textId="77777777" w:rsidR="00683DA6" w:rsidRDefault="00683DA6">
      <w:pPr>
        <w:ind w:left="0" w:hanging="2"/>
        <w:rPr>
          <w:rFonts w:ascii="Arial" w:eastAsia="Arial" w:hAnsi="Arial" w:cs="Arial"/>
          <w:b/>
          <w:sz w:val="22"/>
          <w:szCs w:val="22"/>
        </w:rPr>
      </w:pPr>
      <w:bookmarkStart w:id="0" w:name="_GoBack"/>
      <w:bookmarkEnd w:id="0"/>
    </w:p>
    <w:p w14:paraId="2410CC58" w14:textId="77777777" w:rsidR="00C85AFE" w:rsidRDefault="001A596C">
      <w:pPr>
        <w:ind w:left="0" w:hanging="2"/>
        <w:rPr>
          <w:rFonts w:ascii="Arial" w:eastAsia="Arial" w:hAnsi="Arial" w:cs="Arial"/>
          <w:sz w:val="22"/>
          <w:szCs w:val="22"/>
        </w:rPr>
      </w:pPr>
      <w:r>
        <w:rPr>
          <w:rFonts w:ascii="Arial" w:eastAsia="Arial" w:hAnsi="Arial" w:cs="Arial"/>
          <w:b/>
          <w:sz w:val="22"/>
          <w:szCs w:val="22"/>
        </w:rPr>
        <w:t>Mandatory</w:t>
      </w:r>
      <w:r w:rsidR="00C412FA">
        <w:rPr>
          <w:rFonts w:ascii="Arial" w:eastAsia="Arial" w:hAnsi="Arial" w:cs="Arial"/>
          <w:b/>
          <w:sz w:val="22"/>
          <w:szCs w:val="22"/>
        </w:rPr>
        <w:t xml:space="preserve"> Reading</w:t>
      </w:r>
    </w:p>
    <w:p w14:paraId="337C09EF" w14:textId="77777777" w:rsidR="00C85AFE" w:rsidRDefault="00C85AFE">
      <w:pPr>
        <w:ind w:left="0" w:hanging="2"/>
        <w:rPr>
          <w:rFonts w:ascii="Arial" w:eastAsia="Arial" w:hAnsi="Arial" w:cs="Arial"/>
          <w:sz w:val="24"/>
          <w:szCs w:val="24"/>
        </w:rPr>
      </w:pPr>
    </w:p>
    <w:p w14:paraId="3895F7FB" w14:textId="77777777" w:rsidR="00C85AFE" w:rsidRDefault="00C412FA">
      <w:pPr>
        <w:pBdr>
          <w:top w:val="nil"/>
          <w:left w:val="nil"/>
          <w:bottom w:val="nil"/>
          <w:right w:val="nil"/>
          <w:between w:val="nil"/>
        </w:pBdr>
        <w:spacing w:line="240" w:lineRule="auto"/>
        <w:ind w:left="0" w:hanging="2"/>
        <w:rPr>
          <w:rFonts w:ascii="Arial" w:eastAsia="Arial" w:hAnsi="Arial" w:cs="Arial"/>
          <w:color w:val="000000"/>
          <w:sz w:val="22"/>
          <w:szCs w:val="22"/>
        </w:rPr>
      </w:pPr>
      <w:r>
        <w:rPr>
          <w:rFonts w:ascii="Arial" w:eastAsia="Arial" w:hAnsi="Arial" w:cs="Arial"/>
          <w:color w:val="000000"/>
          <w:sz w:val="22"/>
          <w:szCs w:val="22"/>
        </w:rPr>
        <w:t xml:space="preserve">Taylor, S., &amp; Woodhams, C. (2016). </w:t>
      </w:r>
      <w:r>
        <w:rPr>
          <w:rFonts w:ascii="Arial" w:eastAsia="Arial" w:hAnsi="Arial" w:cs="Arial"/>
          <w:i/>
          <w:color w:val="000000"/>
          <w:sz w:val="22"/>
          <w:szCs w:val="22"/>
        </w:rPr>
        <w:t>Human Resource Management: People and Organisations</w:t>
      </w:r>
      <w:r>
        <w:rPr>
          <w:rFonts w:ascii="Arial" w:eastAsia="Arial" w:hAnsi="Arial" w:cs="Arial"/>
          <w:color w:val="000000"/>
          <w:sz w:val="22"/>
          <w:szCs w:val="22"/>
        </w:rPr>
        <w:t xml:space="preserve"> (2</w:t>
      </w:r>
      <w:r>
        <w:rPr>
          <w:rFonts w:ascii="Arial" w:eastAsia="Arial" w:hAnsi="Arial" w:cs="Arial"/>
          <w:color w:val="000000"/>
          <w:sz w:val="22"/>
          <w:szCs w:val="22"/>
          <w:vertAlign w:val="superscript"/>
        </w:rPr>
        <w:t>nd</w:t>
      </w:r>
      <w:r>
        <w:rPr>
          <w:rFonts w:ascii="Arial" w:eastAsia="Arial" w:hAnsi="Arial" w:cs="Arial"/>
          <w:color w:val="000000"/>
          <w:sz w:val="22"/>
          <w:szCs w:val="22"/>
        </w:rPr>
        <w:t xml:space="preserve"> </w:t>
      </w:r>
      <w:proofErr w:type="spellStart"/>
      <w:r>
        <w:rPr>
          <w:rFonts w:ascii="Arial" w:eastAsia="Arial" w:hAnsi="Arial" w:cs="Arial"/>
          <w:color w:val="000000"/>
          <w:sz w:val="22"/>
          <w:szCs w:val="22"/>
        </w:rPr>
        <w:t>ed</w:t>
      </w:r>
      <w:r w:rsidR="001A7178">
        <w:rPr>
          <w:rFonts w:ascii="Arial" w:eastAsia="Arial" w:hAnsi="Arial" w:cs="Arial"/>
          <w:color w:val="000000"/>
          <w:sz w:val="22"/>
          <w:szCs w:val="22"/>
        </w:rPr>
        <w:t>n</w:t>
      </w:r>
      <w:proofErr w:type="spellEnd"/>
      <w:r>
        <w:rPr>
          <w:rFonts w:ascii="Arial" w:eastAsia="Arial" w:hAnsi="Arial" w:cs="Arial"/>
          <w:color w:val="000000"/>
          <w:sz w:val="22"/>
          <w:szCs w:val="22"/>
        </w:rPr>
        <w:t xml:space="preserve">). </w:t>
      </w:r>
      <w:proofErr w:type="spellStart"/>
      <w:r>
        <w:rPr>
          <w:rFonts w:ascii="Arial" w:eastAsia="Arial" w:hAnsi="Arial" w:cs="Arial"/>
          <w:color w:val="000000"/>
          <w:sz w:val="22"/>
          <w:szCs w:val="22"/>
        </w:rPr>
        <w:t>London:CIPD</w:t>
      </w:r>
      <w:proofErr w:type="spellEnd"/>
      <w:r>
        <w:rPr>
          <w:rFonts w:ascii="Arial" w:eastAsia="Arial" w:hAnsi="Arial" w:cs="Arial"/>
          <w:color w:val="000000"/>
          <w:sz w:val="22"/>
          <w:szCs w:val="22"/>
        </w:rPr>
        <w:t>.</w:t>
      </w:r>
    </w:p>
    <w:p w14:paraId="6C573012" w14:textId="77777777" w:rsidR="00C85AFE" w:rsidRDefault="00C85AFE">
      <w:pPr>
        <w:ind w:left="0" w:hanging="2"/>
        <w:rPr>
          <w:rFonts w:ascii="Arial" w:eastAsia="Arial" w:hAnsi="Arial" w:cs="Arial"/>
          <w:sz w:val="22"/>
          <w:szCs w:val="22"/>
        </w:rPr>
      </w:pPr>
    </w:p>
    <w:p w14:paraId="67DC2536" w14:textId="6AEB70BC" w:rsidR="00C85AFE" w:rsidRDefault="00C412FA">
      <w:pPr>
        <w:ind w:left="0" w:hanging="2"/>
        <w:rPr>
          <w:rFonts w:ascii="Arial" w:eastAsia="Arial" w:hAnsi="Arial" w:cs="Arial"/>
          <w:sz w:val="22"/>
          <w:szCs w:val="22"/>
        </w:rPr>
      </w:pPr>
      <w:r>
        <w:rPr>
          <w:rFonts w:ascii="Arial" w:eastAsia="Arial" w:hAnsi="Arial" w:cs="Arial"/>
          <w:sz w:val="22"/>
          <w:szCs w:val="22"/>
        </w:rPr>
        <w:t>Specifically chapter</w:t>
      </w:r>
      <w:r w:rsidR="00023479">
        <w:rPr>
          <w:rFonts w:ascii="Arial" w:eastAsia="Arial" w:hAnsi="Arial" w:cs="Arial"/>
          <w:sz w:val="22"/>
          <w:szCs w:val="22"/>
        </w:rPr>
        <w:t xml:space="preserve"> </w:t>
      </w:r>
      <w:r w:rsidR="005B38C8">
        <w:rPr>
          <w:rFonts w:ascii="Arial" w:eastAsia="Arial" w:hAnsi="Arial" w:cs="Arial"/>
          <w:sz w:val="22"/>
          <w:szCs w:val="22"/>
        </w:rPr>
        <w:t>3</w:t>
      </w:r>
      <w:r>
        <w:rPr>
          <w:rFonts w:ascii="Arial" w:eastAsia="Arial" w:hAnsi="Arial" w:cs="Arial"/>
          <w:sz w:val="22"/>
          <w:szCs w:val="22"/>
        </w:rPr>
        <w:t xml:space="preserve"> –</w:t>
      </w:r>
      <w:r w:rsidR="005B38C8">
        <w:rPr>
          <w:rFonts w:ascii="Arial" w:eastAsia="Arial" w:hAnsi="Arial" w:cs="Arial"/>
          <w:sz w:val="22"/>
          <w:szCs w:val="22"/>
        </w:rPr>
        <w:t xml:space="preserve"> Resourcing and Talent Planning.</w:t>
      </w:r>
    </w:p>
    <w:p w14:paraId="44A3C1DE" w14:textId="48F6120C" w:rsidR="005B38C8" w:rsidRDefault="005B38C8">
      <w:pPr>
        <w:ind w:left="0" w:hanging="2"/>
        <w:rPr>
          <w:rFonts w:ascii="Arial" w:eastAsia="Arial" w:hAnsi="Arial" w:cs="Arial"/>
          <w:sz w:val="22"/>
          <w:szCs w:val="22"/>
        </w:rPr>
      </w:pPr>
    </w:p>
    <w:p w14:paraId="231F41E2" w14:textId="1F6A2ECB" w:rsidR="00B06625" w:rsidRDefault="00B06625">
      <w:pPr>
        <w:ind w:left="0" w:hanging="2"/>
        <w:rPr>
          <w:rFonts w:ascii="Arial" w:eastAsia="Arial" w:hAnsi="Arial" w:cs="Arial"/>
          <w:sz w:val="22"/>
          <w:szCs w:val="22"/>
        </w:rPr>
      </w:pPr>
      <w:r>
        <w:rPr>
          <w:rFonts w:ascii="Arial" w:eastAsia="Arial" w:hAnsi="Arial" w:cs="Arial"/>
          <w:sz w:val="22"/>
          <w:szCs w:val="22"/>
        </w:rPr>
        <w:t xml:space="preserve">CIPD Factsheets including: Workforce planning, Succession planning, </w:t>
      </w:r>
    </w:p>
    <w:p w14:paraId="78A02B6A" w14:textId="77777777" w:rsidR="00A41E24" w:rsidRDefault="00A41E24">
      <w:pPr>
        <w:ind w:left="0" w:hanging="2"/>
        <w:rPr>
          <w:rFonts w:ascii="Arial" w:eastAsia="Arial" w:hAnsi="Arial" w:cs="Arial"/>
          <w:b/>
          <w:sz w:val="22"/>
          <w:szCs w:val="22"/>
        </w:rPr>
      </w:pPr>
    </w:p>
    <w:p w14:paraId="5E82E0FE" w14:textId="3939C750" w:rsidR="00C85AFE" w:rsidRDefault="00E71F72">
      <w:pPr>
        <w:ind w:left="0" w:hanging="2"/>
        <w:rPr>
          <w:rFonts w:ascii="Arial" w:eastAsia="Arial" w:hAnsi="Arial" w:cs="Arial"/>
          <w:sz w:val="22"/>
          <w:szCs w:val="22"/>
        </w:rPr>
      </w:pPr>
      <w:r>
        <w:rPr>
          <w:rFonts w:ascii="Arial" w:eastAsia="Arial" w:hAnsi="Arial" w:cs="Arial"/>
          <w:b/>
          <w:sz w:val="22"/>
          <w:szCs w:val="22"/>
        </w:rPr>
        <w:t>Recommended</w:t>
      </w:r>
      <w:r w:rsidR="00C412FA">
        <w:rPr>
          <w:rFonts w:ascii="Arial" w:eastAsia="Arial" w:hAnsi="Arial" w:cs="Arial"/>
          <w:b/>
          <w:sz w:val="22"/>
          <w:szCs w:val="22"/>
        </w:rPr>
        <w:t xml:space="preserve"> Reading</w:t>
      </w:r>
      <w:r w:rsidR="00EE3D5F">
        <w:rPr>
          <w:rFonts w:ascii="Arial" w:eastAsia="Arial" w:hAnsi="Arial" w:cs="Arial"/>
          <w:b/>
          <w:sz w:val="22"/>
          <w:szCs w:val="22"/>
        </w:rPr>
        <w:t xml:space="preserve"> – see Moodle page. </w:t>
      </w:r>
    </w:p>
    <w:p w14:paraId="3ED33DC9" w14:textId="77777777" w:rsidR="00B06625" w:rsidRDefault="00B06625" w:rsidP="00B06625">
      <w:pPr>
        <w:ind w:left="0" w:hanging="2"/>
        <w:rPr>
          <w:rFonts w:ascii="Arial" w:eastAsia="Arial" w:hAnsi="Arial" w:cs="Arial"/>
          <w:sz w:val="22"/>
          <w:szCs w:val="22"/>
        </w:rPr>
      </w:pPr>
    </w:p>
    <w:p w14:paraId="779C8EDC" w14:textId="4C219162" w:rsidR="00B06625" w:rsidRPr="00A41E24" w:rsidRDefault="00B06625" w:rsidP="00B06625">
      <w:pPr>
        <w:ind w:left="0" w:hanging="2"/>
        <w:rPr>
          <w:rFonts w:ascii="Arial" w:eastAsia="Arial" w:hAnsi="Arial" w:cs="Arial"/>
          <w:sz w:val="22"/>
          <w:szCs w:val="22"/>
        </w:rPr>
      </w:pPr>
      <w:r>
        <w:rPr>
          <w:rFonts w:ascii="Arial" w:eastAsia="Arial" w:hAnsi="Arial" w:cs="Arial"/>
          <w:sz w:val="22"/>
          <w:szCs w:val="22"/>
        </w:rPr>
        <w:t xml:space="preserve">Taylor, S (2019). </w:t>
      </w:r>
      <w:r>
        <w:rPr>
          <w:rFonts w:ascii="Arial" w:eastAsia="Arial" w:hAnsi="Arial" w:cs="Arial"/>
          <w:i/>
          <w:iCs/>
          <w:sz w:val="22"/>
          <w:szCs w:val="22"/>
        </w:rPr>
        <w:t xml:space="preserve">Resourcing and Talent Management </w:t>
      </w:r>
      <w:r>
        <w:rPr>
          <w:rFonts w:ascii="Arial" w:eastAsia="Arial" w:hAnsi="Arial" w:cs="Arial"/>
          <w:sz w:val="22"/>
          <w:szCs w:val="22"/>
        </w:rPr>
        <w:t>(7</w:t>
      </w:r>
      <w:r w:rsidRPr="00A41E24">
        <w:rPr>
          <w:rFonts w:ascii="Arial" w:eastAsia="Arial" w:hAnsi="Arial" w:cs="Arial"/>
          <w:sz w:val="22"/>
          <w:szCs w:val="22"/>
          <w:vertAlign w:val="superscript"/>
        </w:rPr>
        <w:t>th</w:t>
      </w:r>
      <w:r>
        <w:rPr>
          <w:rFonts w:ascii="Arial" w:eastAsia="Arial" w:hAnsi="Arial" w:cs="Arial"/>
          <w:sz w:val="22"/>
          <w:szCs w:val="22"/>
        </w:rPr>
        <w:t xml:space="preserve"> </w:t>
      </w:r>
      <w:proofErr w:type="spellStart"/>
      <w:r>
        <w:rPr>
          <w:rFonts w:ascii="Arial" w:eastAsia="Arial" w:hAnsi="Arial" w:cs="Arial"/>
          <w:sz w:val="22"/>
          <w:szCs w:val="22"/>
        </w:rPr>
        <w:t>edn</w:t>
      </w:r>
      <w:proofErr w:type="spellEnd"/>
      <w:r>
        <w:rPr>
          <w:rFonts w:ascii="Arial" w:eastAsia="Arial" w:hAnsi="Arial" w:cs="Arial"/>
          <w:sz w:val="22"/>
          <w:szCs w:val="22"/>
        </w:rPr>
        <w:t xml:space="preserve">). </w:t>
      </w:r>
      <w:proofErr w:type="spellStart"/>
      <w:r>
        <w:rPr>
          <w:rFonts w:ascii="Arial" w:eastAsia="Arial" w:hAnsi="Arial" w:cs="Arial"/>
          <w:sz w:val="22"/>
          <w:szCs w:val="22"/>
        </w:rPr>
        <w:t>London:CIPD</w:t>
      </w:r>
      <w:proofErr w:type="spellEnd"/>
      <w:r>
        <w:rPr>
          <w:rFonts w:ascii="Arial" w:eastAsia="Arial" w:hAnsi="Arial" w:cs="Arial"/>
          <w:sz w:val="22"/>
          <w:szCs w:val="22"/>
        </w:rPr>
        <w:t>.</w:t>
      </w:r>
    </w:p>
    <w:p w14:paraId="5DFE46D0" w14:textId="77777777" w:rsidR="00C85AFE" w:rsidRDefault="00C85AFE">
      <w:pPr>
        <w:ind w:left="0" w:hanging="2"/>
        <w:rPr>
          <w:rFonts w:ascii="Arial" w:eastAsia="Arial" w:hAnsi="Arial" w:cs="Arial"/>
          <w:sz w:val="22"/>
          <w:szCs w:val="22"/>
        </w:rPr>
      </w:pPr>
    </w:p>
    <w:p w14:paraId="7EEF91E5" w14:textId="77777777" w:rsidR="00C85AFE" w:rsidRDefault="00C85AFE">
      <w:pPr>
        <w:ind w:left="0" w:hanging="2"/>
        <w:rPr>
          <w:rFonts w:ascii="Arial" w:eastAsia="Arial" w:hAnsi="Arial" w:cs="Arial"/>
          <w:sz w:val="22"/>
          <w:szCs w:val="22"/>
        </w:rPr>
      </w:pPr>
    </w:p>
    <w:p w14:paraId="47BCF374" w14:textId="77777777" w:rsidR="00C85AFE" w:rsidRDefault="00C412FA" w:rsidP="00EE3D5F">
      <w:pPr>
        <w:ind w:leftChars="0" w:left="0" w:firstLineChars="0" w:firstLine="0"/>
        <w:rPr>
          <w:rFonts w:ascii="Arial" w:eastAsia="Arial" w:hAnsi="Arial" w:cs="Arial"/>
          <w:sz w:val="22"/>
          <w:szCs w:val="22"/>
        </w:rPr>
      </w:pPr>
      <w:r>
        <w:rPr>
          <w:rFonts w:ascii="Arial" w:eastAsia="Arial" w:hAnsi="Arial" w:cs="Arial"/>
          <w:b/>
          <w:sz w:val="22"/>
          <w:szCs w:val="22"/>
        </w:rPr>
        <w:t>Other Sources of Information for Self-directed Learning:</w:t>
      </w:r>
    </w:p>
    <w:p w14:paraId="36D48D52" w14:textId="77777777" w:rsidR="00C85AFE" w:rsidRDefault="00C85AFE">
      <w:pPr>
        <w:ind w:left="0" w:hanging="2"/>
        <w:rPr>
          <w:rFonts w:ascii="Arial" w:eastAsia="Arial" w:hAnsi="Arial" w:cs="Arial"/>
          <w:sz w:val="22"/>
          <w:szCs w:val="22"/>
        </w:rPr>
      </w:pPr>
    </w:p>
    <w:bookmarkStart w:id="1" w:name="_30j0zll" w:colFirst="0" w:colLast="0"/>
    <w:bookmarkEnd w:id="1"/>
    <w:p w14:paraId="133E5703" w14:textId="60E5D144" w:rsidR="00C85AFE" w:rsidRDefault="00016428">
      <w:pPr>
        <w:spacing w:line="480" w:lineRule="auto"/>
        <w:ind w:left="0" w:hanging="2"/>
        <w:rPr>
          <w:rFonts w:ascii="Arial" w:eastAsia="Arial" w:hAnsi="Arial" w:cs="Arial"/>
          <w:sz w:val="22"/>
          <w:szCs w:val="22"/>
        </w:rPr>
      </w:pPr>
      <w:r>
        <w:rPr>
          <w:rFonts w:ascii="Arial" w:eastAsia="Arial" w:hAnsi="Arial" w:cs="Arial"/>
          <w:color w:val="0000FF"/>
          <w:sz w:val="22"/>
          <w:szCs w:val="22"/>
          <w:u w:val="single"/>
        </w:rPr>
        <w:fldChar w:fldCharType="begin"/>
      </w:r>
      <w:r w:rsidR="00C412FA">
        <w:rPr>
          <w:rFonts w:ascii="Arial" w:eastAsia="Arial" w:hAnsi="Arial" w:cs="Arial"/>
          <w:color w:val="0000FF"/>
          <w:sz w:val="22"/>
          <w:szCs w:val="22"/>
          <w:u w:val="single"/>
        </w:rPr>
        <w:instrText xml:space="preserve"> HYPERLINK "http://www.cipd.co.uk" \h </w:instrText>
      </w:r>
      <w:r>
        <w:rPr>
          <w:rFonts w:ascii="Arial" w:eastAsia="Arial" w:hAnsi="Arial" w:cs="Arial"/>
          <w:color w:val="0000FF"/>
          <w:sz w:val="22"/>
          <w:szCs w:val="22"/>
          <w:u w:val="single"/>
        </w:rPr>
        <w:fldChar w:fldCharType="separate"/>
      </w:r>
      <w:r w:rsidR="00C412FA">
        <w:rPr>
          <w:rFonts w:ascii="Arial" w:eastAsia="Arial" w:hAnsi="Arial" w:cs="Arial"/>
          <w:color w:val="0000FF"/>
          <w:sz w:val="22"/>
          <w:szCs w:val="22"/>
          <w:u w:val="single"/>
        </w:rPr>
        <w:t>www.cipd.co.uk</w:t>
      </w:r>
      <w:r>
        <w:rPr>
          <w:rFonts w:ascii="Arial" w:eastAsia="Arial" w:hAnsi="Arial" w:cs="Arial"/>
          <w:color w:val="0000FF"/>
          <w:sz w:val="22"/>
          <w:szCs w:val="22"/>
          <w:u w:val="single"/>
        </w:rPr>
        <w:fldChar w:fldCharType="end"/>
      </w:r>
    </w:p>
    <w:p w14:paraId="599CC7DC" w14:textId="77777777" w:rsidR="00C85AFE" w:rsidRDefault="005E1055">
      <w:pPr>
        <w:spacing w:line="480" w:lineRule="auto"/>
        <w:ind w:left="0" w:hanging="2"/>
        <w:rPr>
          <w:rFonts w:ascii="Arial" w:eastAsia="Arial" w:hAnsi="Arial" w:cs="Arial"/>
          <w:sz w:val="22"/>
          <w:szCs w:val="22"/>
        </w:rPr>
      </w:pPr>
      <w:hyperlink r:id="rId17">
        <w:r w:rsidR="00C412FA">
          <w:rPr>
            <w:rFonts w:ascii="Arial" w:eastAsia="Arial" w:hAnsi="Arial" w:cs="Arial"/>
            <w:color w:val="0000FF"/>
            <w:sz w:val="22"/>
            <w:szCs w:val="22"/>
            <w:u w:val="single"/>
          </w:rPr>
          <w:t>www.acas.org.uk</w:t>
        </w:r>
      </w:hyperlink>
      <w:r w:rsidR="00C412FA">
        <w:rPr>
          <w:rFonts w:ascii="Arial" w:eastAsia="Arial" w:hAnsi="Arial" w:cs="Arial"/>
          <w:sz w:val="22"/>
          <w:szCs w:val="22"/>
        </w:rPr>
        <w:t xml:space="preserve"> – for guides, general guidance and other very useful information</w:t>
      </w:r>
    </w:p>
    <w:p w14:paraId="6EAC1E7B" w14:textId="77777777" w:rsidR="00C85AFE" w:rsidRDefault="00C412FA">
      <w:pPr>
        <w:spacing w:line="480" w:lineRule="auto"/>
        <w:ind w:left="0" w:hanging="2"/>
        <w:rPr>
          <w:rFonts w:ascii="Arial" w:eastAsia="Arial" w:hAnsi="Arial" w:cs="Arial"/>
          <w:sz w:val="22"/>
          <w:szCs w:val="22"/>
        </w:rPr>
      </w:pPr>
      <w:r>
        <w:rPr>
          <w:rFonts w:ascii="Arial" w:eastAsia="Arial" w:hAnsi="Arial" w:cs="Arial"/>
          <w:sz w:val="22"/>
          <w:szCs w:val="22"/>
        </w:rPr>
        <w:t>Harvard Business Review – Find lots of interesting articles about contemporary issues in business</w:t>
      </w:r>
    </w:p>
    <w:p w14:paraId="5C1A5389" w14:textId="77777777" w:rsidR="00C85AFE" w:rsidRDefault="00C412FA">
      <w:pPr>
        <w:spacing w:line="480" w:lineRule="auto"/>
        <w:ind w:left="0" w:hanging="2"/>
        <w:rPr>
          <w:rFonts w:ascii="Arial" w:eastAsia="Arial" w:hAnsi="Arial" w:cs="Arial"/>
          <w:sz w:val="22"/>
          <w:szCs w:val="22"/>
        </w:rPr>
      </w:pPr>
      <w:r>
        <w:rPr>
          <w:rFonts w:ascii="Arial" w:eastAsia="Arial" w:hAnsi="Arial" w:cs="Arial"/>
          <w:sz w:val="22"/>
          <w:szCs w:val="22"/>
        </w:rPr>
        <w:t>People Management – you will get a subscription to this with your CIPD membership</w:t>
      </w:r>
    </w:p>
    <w:p w14:paraId="79039C89" w14:textId="77777777" w:rsidR="00C85AFE" w:rsidRDefault="00C412FA">
      <w:pPr>
        <w:spacing w:line="480" w:lineRule="auto"/>
        <w:ind w:left="0" w:hanging="2"/>
        <w:rPr>
          <w:rFonts w:ascii="Arial" w:eastAsia="Arial" w:hAnsi="Arial" w:cs="Arial"/>
          <w:sz w:val="22"/>
          <w:szCs w:val="22"/>
        </w:rPr>
      </w:pPr>
      <w:bookmarkStart w:id="2" w:name="_1fob9te" w:colFirst="0" w:colLast="0"/>
      <w:bookmarkEnd w:id="2"/>
      <w:r>
        <w:rPr>
          <w:rFonts w:ascii="Arial" w:eastAsia="Arial" w:hAnsi="Arial" w:cs="Arial"/>
          <w:sz w:val="22"/>
          <w:szCs w:val="22"/>
        </w:rPr>
        <w:t xml:space="preserve">Personnel Today. Available at: </w:t>
      </w:r>
      <w:hyperlink r:id="rId18">
        <w:r>
          <w:rPr>
            <w:rFonts w:ascii="Arial" w:eastAsia="Arial" w:hAnsi="Arial" w:cs="Arial"/>
            <w:color w:val="0000FF"/>
            <w:sz w:val="22"/>
            <w:szCs w:val="22"/>
            <w:u w:val="single"/>
          </w:rPr>
          <w:t>http://www.personneltoday.com/</w:t>
        </w:r>
      </w:hyperlink>
    </w:p>
    <w:p w14:paraId="68C0DBD0" w14:textId="77777777" w:rsidR="00E320E2" w:rsidRDefault="00C412FA" w:rsidP="00E320E2">
      <w:pPr>
        <w:spacing w:line="480" w:lineRule="auto"/>
        <w:ind w:left="0" w:hanging="2"/>
        <w:rPr>
          <w:rFonts w:ascii="Arial" w:eastAsia="Arial" w:hAnsi="Arial" w:cs="Arial"/>
          <w:color w:val="0000FF"/>
          <w:sz w:val="22"/>
          <w:szCs w:val="22"/>
          <w:u w:val="single"/>
        </w:rPr>
      </w:pPr>
      <w:bookmarkStart w:id="3" w:name="_3znysh7" w:colFirst="0" w:colLast="0"/>
      <w:bookmarkEnd w:id="3"/>
      <w:r>
        <w:rPr>
          <w:rFonts w:ascii="Arial" w:eastAsia="Arial" w:hAnsi="Arial" w:cs="Arial"/>
          <w:sz w:val="22"/>
          <w:szCs w:val="22"/>
        </w:rPr>
        <w:t xml:space="preserve">HR Magazine. Available at </w:t>
      </w:r>
      <w:hyperlink r:id="rId19">
        <w:r>
          <w:rPr>
            <w:rFonts w:ascii="Arial" w:eastAsia="Arial" w:hAnsi="Arial" w:cs="Arial"/>
            <w:color w:val="0000FF"/>
            <w:sz w:val="22"/>
            <w:szCs w:val="22"/>
            <w:u w:val="single"/>
          </w:rPr>
          <w:t>http://www.hrmagazine.co.uk</w:t>
        </w:r>
      </w:hyperlink>
      <w:bookmarkStart w:id="4" w:name="_2et92p0" w:colFirst="0" w:colLast="0"/>
      <w:bookmarkEnd w:id="4"/>
    </w:p>
    <w:p w14:paraId="4BD81C95" w14:textId="7FC94DF6" w:rsidR="00C85AFE" w:rsidRDefault="00C412FA" w:rsidP="00E320E2">
      <w:pPr>
        <w:spacing w:line="480" w:lineRule="auto"/>
        <w:ind w:left="0" w:hanging="2"/>
        <w:rPr>
          <w:rFonts w:ascii="Arial" w:eastAsia="Arial" w:hAnsi="Arial" w:cs="Arial"/>
          <w:sz w:val="22"/>
          <w:szCs w:val="22"/>
        </w:rPr>
      </w:pPr>
      <w:r>
        <w:rPr>
          <w:rFonts w:ascii="Arial" w:eastAsia="Arial" w:hAnsi="Arial" w:cs="Arial"/>
          <w:sz w:val="22"/>
          <w:szCs w:val="22"/>
        </w:rPr>
        <w:t xml:space="preserve">UWTSD Library and Learning Resources. Available at: </w:t>
      </w:r>
      <w:hyperlink r:id="rId20">
        <w:r>
          <w:rPr>
            <w:rFonts w:ascii="Arial" w:eastAsia="Arial" w:hAnsi="Arial" w:cs="Arial"/>
            <w:color w:val="0000FF"/>
            <w:sz w:val="22"/>
            <w:szCs w:val="22"/>
            <w:u w:val="single"/>
          </w:rPr>
          <w:t>http://www.uwtsd.ac.uk/library/</w:t>
        </w:r>
      </w:hyperlink>
    </w:p>
    <w:sectPr w:rsidR="00C85AFE" w:rsidSect="004D296C">
      <w:headerReference w:type="even" r:id="rId21"/>
      <w:headerReference w:type="default" r:id="rId22"/>
      <w:footerReference w:type="even" r:id="rId23"/>
      <w:footerReference w:type="default" r:id="rId24"/>
      <w:headerReference w:type="first" r:id="rId25"/>
      <w:footerReference w:type="first" r:id="rId26"/>
      <w:pgSz w:w="15840" w:h="12240"/>
      <w:pgMar w:top="1800" w:right="1440" w:bottom="180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FECC6A" w14:textId="77777777" w:rsidR="005E1055" w:rsidRDefault="005E1055">
      <w:pPr>
        <w:spacing w:line="240" w:lineRule="auto"/>
        <w:ind w:left="0" w:hanging="2"/>
      </w:pPr>
      <w:r>
        <w:separator/>
      </w:r>
    </w:p>
  </w:endnote>
  <w:endnote w:type="continuationSeparator" w:id="0">
    <w:p w14:paraId="49008F56" w14:textId="77777777" w:rsidR="005E1055" w:rsidRDefault="005E1055">
      <w:pPr>
        <w:spacing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18D1A6" w14:textId="77777777" w:rsidR="00467003" w:rsidRDefault="00467003">
    <w:pPr>
      <w:pBdr>
        <w:top w:val="nil"/>
        <w:left w:val="nil"/>
        <w:bottom w:val="nil"/>
        <w:right w:val="nil"/>
        <w:between w:val="nil"/>
      </w:pBdr>
      <w:tabs>
        <w:tab w:val="center" w:pos="4153"/>
        <w:tab w:val="right" w:pos="8306"/>
      </w:tabs>
      <w:spacing w:line="240" w:lineRule="auto"/>
      <w:ind w:left="0" w:hanging="2"/>
      <w:jc w:val="center"/>
      <w:rPr>
        <w:color w:val="000000"/>
      </w:rPr>
    </w:pPr>
    <w:r>
      <w:rPr>
        <w:color w:val="000000"/>
      </w:rPr>
      <w:fldChar w:fldCharType="begin"/>
    </w:r>
    <w:r>
      <w:rPr>
        <w:color w:val="000000"/>
      </w:rPr>
      <w:instrText>PAGE</w:instrText>
    </w:r>
    <w:r>
      <w:rPr>
        <w:color w:val="000000"/>
      </w:rPr>
      <w:fldChar w:fldCharType="end"/>
    </w:r>
  </w:p>
  <w:p w14:paraId="662FA93D" w14:textId="77777777" w:rsidR="00467003" w:rsidRDefault="00467003">
    <w:pPr>
      <w:pBdr>
        <w:top w:val="nil"/>
        <w:left w:val="nil"/>
        <w:bottom w:val="nil"/>
        <w:right w:val="nil"/>
        <w:between w:val="nil"/>
      </w:pBdr>
      <w:tabs>
        <w:tab w:val="center" w:pos="4153"/>
        <w:tab w:val="right" w:pos="8306"/>
      </w:tabs>
      <w:spacing w:line="240" w:lineRule="auto"/>
      <w:ind w:left="0" w:hanging="2"/>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F3AEDD" w14:textId="77777777" w:rsidR="00467003" w:rsidRDefault="00467003">
    <w:pPr>
      <w:pBdr>
        <w:top w:val="nil"/>
        <w:left w:val="nil"/>
        <w:bottom w:val="nil"/>
        <w:right w:val="nil"/>
        <w:between w:val="nil"/>
      </w:pBdr>
      <w:tabs>
        <w:tab w:val="center" w:pos="4153"/>
        <w:tab w:val="right" w:pos="8306"/>
      </w:tabs>
      <w:spacing w:line="240" w:lineRule="auto"/>
      <w:ind w:left="0" w:hanging="2"/>
      <w:jc w:val="center"/>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6B882CFF" w14:textId="77777777" w:rsidR="00467003" w:rsidRDefault="00467003">
    <w:pPr>
      <w:pBdr>
        <w:top w:val="nil"/>
        <w:left w:val="nil"/>
        <w:bottom w:val="nil"/>
        <w:right w:val="nil"/>
        <w:between w:val="nil"/>
      </w:pBdr>
      <w:tabs>
        <w:tab w:val="center" w:pos="4153"/>
        <w:tab w:val="right" w:pos="8306"/>
      </w:tabs>
      <w:spacing w:line="240" w:lineRule="auto"/>
      <w:ind w:left="0" w:hanging="2"/>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EAA22E" w14:textId="77777777" w:rsidR="00467003" w:rsidRDefault="00467003">
    <w:pPr>
      <w:pBdr>
        <w:top w:val="nil"/>
        <w:left w:val="nil"/>
        <w:bottom w:val="nil"/>
        <w:right w:val="nil"/>
        <w:between w:val="nil"/>
      </w:pBdr>
      <w:tabs>
        <w:tab w:val="center" w:pos="4153"/>
        <w:tab w:val="right" w:pos="8306"/>
      </w:tabs>
      <w:spacing w:line="240" w:lineRule="auto"/>
      <w:ind w:left="0" w:hanging="2"/>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4EBD5D" w14:textId="77777777" w:rsidR="005E1055" w:rsidRDefault="005E1055">
      <w:pPr>
        <w:spacing w:line="240" w:lineRule="auto"/>
        <w:ind w:left="0" w:hanging="2"/>
      </w:pPr>
      <w:r>
        <w:separator/>
      </w:r>
    </w:p>
  </w:footnote>
  <w:footnote w:type="continuationSeparator" w:id="0">
    <w:p w14:paraId="3581A7C6" w14:textId="77777777" w:rsidR="005E1055" w:rsidRDefault="005E1055">
      <w:pPr>
        <w:spacing w:line="240" w:lineRule="auto"/>
        <w:ind w:left="0" w:hanging="2"/>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08B68C" w14:textId="77777777" w:rsidR="00467003" w:rsidRDefault="00467003">
    <w:pPr>
      <w:pBdr>
        <w:top w:val="nil"/>
        <w:left w:val="nil"/>
        <w:bottom w:val="nil"/>
        <w:right w:val="nil"/>
        <w:between w:val="nil"/>
      </w:pBdr>
      <w:tabs>
        <w:tab w:val="center" w:pos="4513"/>
        <w:tab w:val="right" w:pos="9026"/>
      </w:tabs>
      <w:spacing w:line="240" w:lineRule="auto"/>
      <w:ind w:left="0" w:hanging="2"/>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2A0E2F" w14:textId="53E030F9" w:rsidR="00467003" w:rsidRDefault="00467003">
    <w:pPr>
      <w:pBdr>
        <w:top w:val="nil"/>
        <w:left w:val="nil"/>
        <w:bottom w:val="nil"/>
        <w:right w:val="nil"/>
        <w:between w:val="nil"/>
      </w:pBdr>
      <w:tabs>
        <w:tab w:val="center" w:pos="4513"/>
        <w:tab w:val="right" w:pos="9026"/>
      </w:tabs>
      <w:spacing w:line="240" w:lineRule="auto"/>
      <w:ind w:left="1" w:hanging="3"/>
      <w:jc w:val="center"/>
      <w:rPr>
        <w:rFonts w:ascii="Arial" w:eastAsia="Arial" w:hAnsi="Arial" w:cs="Arial"/>
        <w:color w:val="000000"/>
        <w:sz w:val="32"/>
        <w:szCs w:val="32"/>
      </w:rPr>
    </w:pPr>
    <w:r>
      <w:rPr>
        <w:rFonts w:ascii="Arial" w:eastAsia="Arial" w:hAnsi="Arial" w:cs="Arial"/>
        <w:color w:val="000000"/>
        <w:sz w:val="32"/>
        <w:szCs w:val="32"/>
      </w:rPr>
      <w:t xml:space="preserve">Intermediate CIPD: Understanding Resourcing and Talent Planning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8E2FB6" w14:textId="77777777" w:rsidR="00467003" w:rsidRDefault="00467003">
    <w:pPr>
      <w:pBdr>
        <w:top w:val="nil"/>
        <w:left w:val="nil"/>
        <w:bottom w:val="nil"/>
        <w:right w:val="nil"/>
        <w:between w:val="nil"/>
      </w:pBdr>
      <w:tabs>
        <w:tab w:val="center" w:pos="4513"/>
        <w:tab w:val="right" w:pos="9026"/>
      </w:tabs>
      <w:spacing w:line="240" w:lineRule="auto"/>
      <w:ind w:left="0" w:hanging="2"/>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1" w15:restartNumberingAfterBreak="0">
    <w:nsid w:val="1F535DE5"/>
    <w:multiLevelType w:val="hybridMultilevel"/>
    <w:tmpl w:val="F76EE2A0"/>
    <w:lvl w:ilvl="0" w:tplc="9C607D50">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2"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3" w15:restartNumberingAfterBreak="0">
    <w:nsid w:val="40E25559"/>
    <w:multiLevelType w:val="hybridMultilevel"/>
    <w:tmpl w:val="3BBCEE46"/>
    <w:lvl w:ilvl="0" w:tplc="E96EAD76">
      <w:start w:val="1"/>
      <w:numFmt w:val="lowerLetter"/>
      <w:lvlText w:val="%1."/>
      <w:lvlJc w:val="left"/>
      <w:pPr>
        <w:ind w:left="718" w:hanging="360"/>
      </w:pPr>
      <w:rPr>
        <w:rFonts w:hint="default"/>
      </w:r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4" w15:restartNumberingAfterBreak="0">
    <w:nsid w:val="461C62A3"/>
    <w:multiLevelType w:val="hybridMultilevel"/>
    <w:tmpl w:val="1A10305A"/>
    <w:lvl w:ilvl="0" w:tplc="29703A4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E125BDF"/>
    <w:multiLevelType w:val="hybridMultilevel"/>
    <w:tmpl w:val="6D54AF4C"/>
    <w:lvl w:ilvl="0" w:tplc="A50C305E">
      <w:start w:val="1"/>
      <w:numFmt w:val="bullet"/>
      <w:lvlText w:val="•"/>
      <w:lvlJc w:val="left"/>
      <w:pPr>
        <w:tabs>
          <w:tab w:val="num" w:pos="720"/>
        </w:tabs>
        <w:ind w:left="720" w:hanging="360"/>
      </w:pPr>
      <w:rPr>
        <w:rFonts w:ascii="Arial" w:hAnsi="Arial" w:hint="default"/>
      </w:rPr>
    </w:lvl>
    <w:lvl w:ilvl="1" w:tplc="118C77A0" w:tentative="1">
      <w:start w:val="1"/>
      <w:numFmt w:val="bullet"/>
      <w:lvlText w:val="•"/>
      <w:lvlJc w:val="left"/>
      <w:pPr>
        <w:tabs>
          <w:tab w:val="num" w:pos="1440"/>
        </w:tabs>
        <w:ind w:left="1440" w:hanging="360"/>
      </w:pPr>
      <w:rPr>
        <w:rFonts w:ascii="Arial" w:hAnsi="Arial" w:hint="default"/>
      </w:rPr>
    </w:lvl>
    <w:lvl w:ilvl="2" w:tplc="A4467C12" w:tentative="1">
      <w:start w:val="1"/>
      <w:numFmt w:val="bullet"/>
      <w:lvlText w:val="•"/>
      <w:lvlJc w:val="left"/>
      <w:pPr>
        <w:tabs>
          <w:tab w:val="num" w:pos="2160"/>
        </w:tabs>
        <w:ind w:left="2160" w:hanging="360"/>
      </w:pPr>
      <w:rPr>
        <w:rFonts w:ascii="Arial" w:hAnsi="Arial" w:hint="default"/>
      </w:rPr>
    </w:lvl>
    <w:lvl w:ilvl="3" w:tplc="481EFCF2" w:tentative="1">
      <w:start w:val="1"/>
      <w:numFmt w:val="bullet"/>
      <w:lvlText w:val="•"/>
      <w:lvlJc w:val="left"/>
      <w:pPr>
        <w:tabs>
          <w:tab w:val="num" w:pos="2880"/>
        </w:tabs>
        <w:ind w:left="2880" w:hanging="360"/>
      </w:pPr>
      <w:rPr>
        <w:rFonts w:ascii="Arial" w:hAnsi="Arial" w:hint="default"/>
      </w:rPr>
    </w:lvl>
    <w:lvl w:ilvl="4" w:tplc="669E1F22" w:tentative="1">
      <w:start w:val="1"/>
      <w:numFmt w:val="bullet"/>
      <w:lvlText w:val="•"/>
      <w:lvlJc w:val="left"/>
      <w:pPr>
        <w:tabs>
          <w:tab w:val="num" w:pos="3600"/>
        </w:tabs>
        <w:ind w:left="3600" w:hanging="360"/>
      </w:pPr>
      <w:rPr>
        <w:rFonts w:ascii="Arial" w:hAnsi="Arial" w:hint="default"/>
      </w:rPr>
    </w:lvl>
    <w:lvl w:ilvl="5" w:tplc="E066691C" w:tentative="1">
      <w:start w:val="1"/>
      <w:numFmt w:val="bullet"/>
      <w:lvlText w:val="•"/>
      <w:lvlJc w:val="left"/>
      <w:pPr>
        <w:tabs>
          <w:tab w:val="num" w:pos="4320"/>
        </w:tabs>
        <w:ind w:left="4320" w:hanging="360"/>
      </w:pPr>
      <w:rPr>
        <w:rFonts w:ascii="Arial" w:hAnsi="Arial" w:hint="default"/>
      </w:rPr>
    </w:lvl>
    <w:lvl w:ilvl="6" w:tplc="AFEEE36C" w:tentative="1">
      <w:start w:val="1"/>
      <w:numFmt w:val="bullet"/>
      <w:lvlText w:val="•"/>
      <w:lvlJc w:val="left"/>
      <w:pPr>
        <w:tabs>
          <w:tab w:val="num" w:pos="5040"/>
        </w:tabs>
        <w:ind w:left="5040" w:hanging="360"/>
      </w:pPr>
      <w:rPr>
        <w:rFonts w:ascii="Arial" w:hAnsi="Arial" w:hint="default"/>
      </w:rPr>
    </w:lvl>
    <w:lvl w:ilvl="7" w:tplc="42762336" w:tentative="1">
      <w:start w:val="1"/>
      <w:numFmt w:val="bullet"/>
      <w:lvlText w:val="•"/>
      <w:lvlJc w:val="left"/>
      <w:pPr>
        <w:tabs>
          <w:tab w:val="num" w:pos="5760"/>
        </w:tabs>
        <w:ind w:left="5760" w:hanging="360"/>
      </w:pPr>
      <w:rPr>
        <w:rFonts w:ascii="Arial" w:hAnsi="Arial" w:hint="default"/>
      </w:rPr>
    </w:lvl>
    <w:lvl w:ilvl="8" w:tplc="20E4206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0F274BE"/>
    <w:multiLevelType w:val="hybridMultilevel"/>
    <w:tmpl w:val="4E522502"/>
    <w:lvl w:ilvl="0" w:tplc="FFC4AC2A">
      <w:start w:val="1"/>
      <w:numFmt w:val="lowerLetter"/>
      <w:lvlText w:val="%1."/>
      <w:lvlJc w:val="left"/>
      <w:pPr>
        <w:ind w:left="718" w:hanging="360"/>
      </w:pPr>
      <w:rPr>
        <w:rFonts w:hint="default"/>
      </w:rPr>
    </w:lvl>
    <w:lvl w:ilvl="1" w:tplc="08090019" w:tentative="1">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7" w15:restartNumberingAfterBreak="0">
    <w:nsid w:val="757729C6"/>
    <w:multiLevelType w:val="hybridMultilevel"/>
    <w:tmpl w:val="809C6B80"/>
    <w:lvl w:ilvl="0" w:tplc="71E02350">
      <w:start w:val="1"/>
      <w:numFmt w:val="bullet"/>
      <w:lvlText w:val="•"/>
      <w:lvlJc w:val="left"/>
      <w:pPr>
        <w:tabs>
          <w:tab w:val="num" w:pos="720"/>
        </w:tabs>
        <w:ind w:left="720" w:hanging="360"/>
      </w:pPr>
      <w:rPr>
        <w:rFonts w:ascii="Arial" w:hAnsi="Arial" w:hint="default"/>
      </w:rPr>
    </w:lvl>
    <w:lvl w:ilvl="1" w:tplc="252A36C6" w:tentative="1">
      <w:start w:val="1"/>
      <w:numFmt w:val="bullet"/>
      <w:lvlText w:val="•"/>
      <w:lvlJc w:val="left"/>
      <w:pPr>
        <w:tabs>
          <w:tab w:val="num" w:pos="1440"/>
        </w:tabs>
        <w:ind w:left="1440" w:hanging="360"/>
      </w:pPr>
      <w:rPr>
        <w:rFonts w:ascii="Arial" w:hAnsi="Arial" w:hint="default"/>
      </w:rPr>
    </w:lvl>
    <w:lvl w:ilvl="2" w:tplc="D4F68D52" w:tentative="1">
      <w:start w:val="1"/>
      <w:numFmt w:val="bullet"/>
      <w:lvlText w:val="•"/>
      <w:lvlJc w:val="left"/>
      <w:pPr>
        <w:tabs>
          <w:tab w:val="num" w:pos="2160"/>
        </w:tabs>
        <w:ind w:left="2160" w:hanging="360"/>
      </w:pPr>
      <w:rPr>
        <w:rFonts w:ascii="Arial" w:hAnsi="Arial" w:hint="default"/>
      </w:rPr>
    </w:lvl>
    <w:lvl w:ilvl="3" w:tplc="1264C2F4" w:tentative="1">
      <w:start w:val="1"/>
      <w:numFmt w:val="bullet"/>
      <w:lvlText w:val="•"/>
      <w:lvlJc w:val="left"/>
      <w:pPr>
        <w:tabs>
          <w:tab w:val="num" w:pos="2880"/>
        </w:tabs>
        <w:ind w:left="2880" w:hanging="360"/>
      </w:pPr>
      <w:rPr>
        <w:rFonts w:ascii="Arial" w:hAnsi="Arial" w:hint="default"/>
      </w:rPr>
    </w:lvl>
    <w:lvl w:ilvl="4" w:tplc="C4349A98" w:tentative="1">
      <w:start w:val="1"/>
      <w:numFmt w:val="bullet"/>
      <w:lvlText w:val="•"/>
      <w:lvlJc w:val="left"/>
      <w:pPr>
        <w:tabs>
          <w:tab w:val="num" w:pos="3600"/>
        </w:tabs>
        <w:ind w:left="3600" w:hanging="360"/>
      </w:pPr>
      <w:rPr>
        <w:rFonts w:ascii="Arial" w:hAnsi="Arial" w:hint="default"/>
      </w:rPr>
    </w:lvl>
    <w:lvl w:ilvl="5" w:tplc="3C5879E0" w:tentative="1">
      <w:start w:val="1"/>
      <w:numFmt w:val="bullet"/>
      <w:lvlText w:val="•"/>
      <w:lvlJc w:val="left"/>
      <w:pPr>
        <w:tabs>
          <w:tab w:val="num" w:pos="4320"/>
        </w:tabs>
        <w:ind w:left="4320" w:hanging="360"/>
      </w:pPr>
      <w:rPr>
        <w:rFonts w:ascii="Arial" w:hAnsi="Arial" w:hint="default"/>
      </w:rPr>
    </w:lvl>
    <w:lvl w:ilvl="6" w:tplc="15720866" w:tentative="1">
      <w:start w:val="1"/>
      <w:numFmt w:val="bullet"/>
      <w:lvlText w:val="•"/>
      <w:lvlJc w:val="left"/>
      <w:pPr>
        <w:tabs>
          <w:tab w:val="num" w:pos="5040"/>
        </w:tabs>
        <w:ind w:left="5040" w:hanging="360"/>
      </w:pPr>
      <w:rPr>
        <w:rFonts w:ascii="Arial" w:hAnsi="Arial" w:hint="default"/>
      </w:rPr>
    </w:lvl>
    <w:lvl w:ilvl="7" w:tplc="A86E1586" w:tentative="1">
      <w:start w:val="1"/>
      <w:numFmt w:val="bullet"/>
      <w:lvlText w:val="•"/>
      <w:lvlJc w:val="left"/>
      <w:pPr>
        <w:tabs>
          <w:tab w:val="num" w:pos="5760"/>
        </w:tabs>
        <w:ind w:left="5760" w:hanging="360"/>
      </w:pPr>
      <w:rPr>
        <w:rFonts w:ascii="Arial" w:hAnsi="Arial" w:hint="default"/>
      </w:rPr>
    </w:lvl>
    <w:lvl w:ilvl="8" w:tplc="F490BFF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6"/>
  </w:num>
  <w:num w:numId="3">
    <w:abstractNumId w:val="2"/>
  </w:num>
  <w:num w:numId="4">
    <w:abstractNumId w:val="3"/>
  </w:num>
  <w:num w:numId="5">
    <w:abstractNumId w:val="4"/>
  </w:num>
  <w:num w:numId="6">
    <w:abstractNumId w:val="0"/>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AFE"/>
    <w:rsid w:val="00016428"/>
    <w:rsid w:val="00023479"/>
    <w:rsid w:val="00030875"/>
    <w:rsid w:val="000847B9"/>
    <w:rsid w:val="000E555B"/>
    <w:rsid w:val="000F420B"/>
    <w:rsid w:val="00101A73"/>
    <w:rsid w:val="00164A18"/>
    <w:rsid w:val="001A596C"/>
    <w:rsid w:val="001A7178"/>
    <w:rsid w:val="001C18AA"/>
    <w:rsid w:val="001C428F"/>
    <w:rsid w:val="00223460"/>
    <w:rsid w:val="00225059"/>
    <w:rsid w:val="002521AE"/>
    <w:rsid w:val="0028577C"/>
    <w:rsid w:val="002A3204"/>
    <w:rsid w:val="002A56F3"/>
    <w:rsid w:val="002E4179"/>
    <w:rsid w:val="00312747"/>
    <w:rsid w:val="0035497B"/>
    <w:rsid w:val="00365191"/>
    <w:rsid w:val="0037281C"/>
    <w:rsid w:val="0037481F"/>
    <w:rsid w:val="003A5859"/>
    <w:rsid w:val="003B74D7"/>
    <w:rsid w:val="003D3A6A"/>
    <w:rsid w:val="003F1E66"/>
    <w:rsid w:val="00467003"/>
    <w:rsid w:val="00490018"/>
    <w:rsid w:val="004A03AF"/>
    <w:rsid w:val="004D13BD"/>
    <w:rsid w:val="004D296C"/>
    <w:rsid w:val="004F1EB6"/>
    <w:rsid w:val="0053678B"/>
    <w:rsid w:val="005B38C8"/>
    <w:rsid w:val="005D1FFE"/>
    <w:rsid w:val="005E1055"/>
    <w:rsid w:val="00632DD0"/>
    <w:rsid w:val="00645D7C"/>
    <w:rsid w:val="00646236"/>
    <w:rsid w:val="006814DD"/>
    <w:rsid w:val="00683DA6"/>
    <w:rsid w:val="006B1E34"/>
    <w:rsid w:val="006C5C53"/>
    <w:rsid w:val="006E2E43"/>
    <w:rsid w:val="00711D4C"/>
    <w:rsid w:val="00726E67"/>
    <w:rsid w:val="00727D14"/>
    <w:rsid w:val="00752656"/>
    <w:rsid w:val="00783576"/>
    <w:rsid w:val="007841C1"/>
    <w:rsid w:val="007A1E9A"/>
    <w:rsid w:val="007B5ED3"/>
    <w:rsid w:val="007C0346"/>
    <w:rsid w:val="007C0E5E"/>
    <w:rsid w:val="007E0201"/>
    <w:rsid w:val="007E682E"/>
    <w:rsid w:val="008B25B0"/>
    <w:rsid w:val="00960517"/>
    <w:rsid w:val="009B359A"/>
    <w:rsid w:val="00A41E24"/>
    <w:rsid w:val="00A438B8"/>
    <w:rsid w:val="00A956C2"/>
    <w:rsid w:val="00A97C14"/>
    <w:rsid w:val="00B06625"/>
    <w:rsid w:val="00B173EE"/>
    <w:rsid w:val="00B37738"/>
    <w:rsid w:val="00B54200"/>
    <w:rsid w:val="00B72BBC"/>
    <w:rsid w:val="00C155BF"/>
    <w:rsid w:val="00C412FA"/>
    <w:rsid w:val="00C85AFE"/>
    <w:rsid w:val="00D45D08"/>
    <w:rsid w:val="00E12BB1"/>
    <w:rsid w:val="00E320E2"/>
    <w:rsid w:val="00E54C8A"/>
    <w:rsid w:val="00E71F72"/>
    <w:rsid w:val="00EA492E"/>
    <w:rsid w:val="00EE3D5F"/>
    <w:rsid w:val="00EE44A4"/>
    <w:rsid w:val="00F02A23"/>
    <w:rsid w:val="00F44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E0FBC"/>
  <w15:docId w15:val="{C65BACFB-DF31-41FF-9F88-646AB0578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96C"/>
    <w:pPr>
      <w:suppressAutoHyphens/>
      <w:spacing w:line="1" w:lineRule="atLeast"/>
      <w:ind w:leftChars="-1" w:left="-1" w:hangingChars="1" w:hanging="1"/>
      <w:textDirection w:val="btLr"/>
      <w:textAlignment w:val="top"/>
      <w:outlineLvl w:val="0"/>
    </w:pPr>
    <w:rPr>
      <w:position w:val="-1"/>
      <w:lang w:eastAsia="en-US"/>
    </w:rPr>
  </w:style>
  <w:style w:type="paragraph" w:styleId="Heading1">
    <w:name w:val="heading 1"/>
    <w:basedOn w:val="Normal"/>
    <w:next w:val="Normal"/>
    <w:uiPriority w:val="9"/>
    <w:qFormat/>
    <w:rsid w:val="004D296C"/>
    <w:pPr>
      <w:keepNext/>
      <w:jc w:val="both"/>
    </w:pPr>
    <w:rPr>
      <w:b/>
      <w:sz w:val="16"/>
    </w:rPr>
  </w:style>
  <w:style w:type="paragraph" w:styleId="Heading2">
    <w:name w:val="heading 2"/>
    <w:basedOn w:val="Normal"/>
    <w:next w:val="Normal"/>
    <w:uiPriority w:val="9"/>
    <w:unhideWhenUsed/>
    <w:qFormat/>
    <w:rsid w:val="004D296C"/>
    <w:pPr>
      <w:keepNext/>
      <w:outlineLvl w:val="1"/>
    </w:pPr>
    <w:rPr>
      <w:bCs/>
      <w:sz w:val="24"/>
    </w:rPr>
  </w:style>
  <w:style w:type="paragraph" w:styleId="Heading3">
    <w:name w:val="heading 3"/>
    <w:basedOn w:val="Normal"/>
    <w:next w:val="Normal"/>
    <w:uiPriority w:val="9"/>
    <w:unhideWhenUsed/>
    <w:qFormat/>
    <w:rsid w:val="004D296C"/>
    <w:pPr>
      <w:keepNext/>
      <w:outlineLvl w:val="2"/>
    </w:pPr>
    <w:rPr>
      <w:b/>
    </w:rPr>
  </w:style>
  <w:style w:type="paragraph" w:styleId="Heading4">
    <w:name w:val="heading 4"/>
    <w:basedOn w:val="Normal"/>
    <w:next w:val="Normal"/>
    <w:uiPriority w:val="9"/>
    <w:semiHidden/>
    <w:unhideWhenUsed/>
    <w:qFormat/>
    <w:rsid w:val="004D296C"/>
    <w:pPr>
      <w:keepNext/>
      <w:jc w:val="both"/>
      <w:outlineLvl w:val="3"/>
    </w:pPr>
    <w:rPr>
      <w:b/>
    </w:rPr>
  </w:style>
  <w:style w:type="paragraph" w:styleId="Heading5">
    <w:name w:val="heading 5"/>
    <w:basedOn w:val="Normal"/>
    <w:next w:val="Normal"/>
    <w:uiPriority w:val="9"/>
    <w:semiHidden/>
    <w:unhideWhenUsed/>
    <w:qFormat/>
    <w:rsid w:val="004D296C"/>
    <w:pPr>
      <w:keepNext/>
      <w:jc w:val="both"/>
      <w:outlineLvl w:val="4"/>
    </w:pPr>
    <w:rPr>
      <w:b/>
      <w:sz w:val="18"/>
    </w:rPr>
  </w:style>
  <w:style w:type="paragraph" w:styleId="Heading6">
    <w:name w:val="heading 6"/>
    <w:basedOn w:val="Normal"/>
    <w:next w:val="Normal"/>
    <w:uiPriority w:val="9"/>
    <w:semiHidden/>
    <w:unhideWhenUsed/>
    <w:qFormat/>
    <w:rsid w:val="004D296C"/>
    <w:pPr>
      <w:keepNext/>
      <w:jc w:val="both"/>
      <w:outlineLvl w:val="5"/>
    </w:pPr>
    <w:rPr>
      <w:b/>
      <w:sz w:val="24"/>
    </w:rPr>
  </w:style>
  <w:style w:type="paragraph" w:styleId="Heading7">
    <w:name w:val="heading 7"/>
    <w:basedOn w:val="Normal"/>
    <w:next w:val="Normal"/>
    <w:rsid w:val="004D296C"/>
    <w:pPr>
      <w:keepNext/>
      <w:jc w:val="both"/>
      <w:outlineLvl w:val="6"/>
    </w:pPr>
    <w:rPr>
      <w:b/>
      <w:u w:val="single"/>
    </w:rPr>
  </w:style>
  <w:style w:type="paragraph" w:styleId="Heading8">
    <w:name w:val="heading 8"/>
    <w:basedOn w:val="Normal"/>
    <w:next w:val="Normal"/>
    <w:rsid w:val="004D296C"/>
    <w:pPr>
      <w:keepNext/>
      <w:jc w:val="both"/>
      <w:outlineLvl w:val="7"/>
    </w:pPr>
    <w:rPr>
      <w:b/>
      <w:sz w:val="24"/>
      <w:u w:val="single"/>
    </w:rPr>
  </w:style>
  <w:style w:type="paragraph" w:styleId="Heading9">
    <w:name w:val="heading 9"/>
    <w:basedOn w:val="Normal"/>
    <w:next w:val="Normal"/>
    <w:rsid w:val="004D296C"/>
    <w:pPr>
      <w:keepNext/>
      <w:jc w:val="both"/>
      <w:outlineLvl w:val="8"/>
    </w:pPr>
    <w:rPr>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4D296C"/>
    <w:pPr>
      <w:keepNext/>
      <w:keepLines/>
      <w:spacing w:before="480" w:after="120"/>
    </w:pPr>
    <w:rPr>
      <w:b/>
      <w:sz w:val="72"/>
      <w:szCs w:val="72"/>
    </w:rPr>
  </w:style>
  <w:style w:type="paragraph" w:styleId="BodyText2">
    <w:name w:val="Body Text 2"/>
    <w:basedOn w:val="Normal"/>
    <w:rsid w:val="004D296C"/>
    <w:pPr>
      <w:jc w:val="both"/>
    </w:pPr>
    <w:rPr>
      <w:b/>
    </w:rPr>
  </w:style>
  <w:style w:type="paragraph" w:styleId="BodyText">
    <w:name w:val="Body Text"/>
    <w:basedOn w:val="Normal"/>
    <w:rsid w:val="004D296C"/>
    <w:pPr>
      <w:jc w:val="both"/>
    </w:pPr>
    <w:rPr>
      <w:b/>
      <w:u w:val="single"/>
    </w:rPr>
  </w:style>
  <w:style w:type="paragraph" w:styleId="BodyText3">
    <w:name w:val="Body Text 3"/>
    <w:basedOn w:val="Normal"/>
    <w:rsid w:val="004D296C"/>
    <w:pPr>
      <w:jc w:val="both"/>
    </w:pPr>
  </w:style>
  <w:style w:type="character" w:styleId="Hyperlink">
    <w:name w:val="Hyperlink"/>
    <w:rsid w:val="004D296C"/>
    <w:rPr>
      <w:color w:val="0000FF"/>
      <w:w w:val="100"/>
      <w:position w:val="-1"/>
      <w:u w:val="single"/>
      <w:effect w:val="none"/>
      <w:vertAlign w:val="baseline"/>
      <w:cs w:val="0"/>
      <w:em w:val="none"/>
    </w:rPr>
  </w:style>
  <w:style w:type="character" w:styleId="PageNumber">
    <w:name w:val="page number"/>
    <w:basedOn w:val="DefaultParagraphFont"/>
    <w:rsid w:val="004D296C"/>
    <w:rPr>
      <w:w w:val="100"/>
      <w:position w:val="-1"/>
      <w:effect w:val="none"/>
      <w:vertAlign w:val="baseline"/>
      <w:cs w:val="0"/>
      <w:em w:val="none"/>
    </w:rPr>
  </w:style>
  <w:style w:type="paragraph" w:styleId="Footer">
    <w:name w:val="footer"/>
    <w:basedOn w:val="Normal"/>
    <w:rsid w:val="004D296C"/>
    <w:pPr>
      <w:tabs>
        <w:tab w:val="center" w:pos="4153"/>
        <w:tab w:val="right" w:pos="8306"/>
      </w:tabs>
    </w:pPr>
  </w:style>
  <w:style w:type="paragraph" w:styleId="NormalIndent">
    <w:name w:val="Normal Indent"/>
    <w:basedOn w:val="Normal"/>
    <w:rsid w:val="004D296C"/>
    <w:pPr>
      <w:ind w:left="720"/>
    </w:pPr>
  </w:style>
  <w:style w:type="paragraph" w:styleId="BalloonText">
    <w:name w:val="Balloon Text"/>
    <w:basedOn w:val="Normal"/>
    <w:rsid w:val="004D296C"/>
    <w:rPr>
      <w:rFonts w:ascii="Tahoma" w:hAnsi="Tahoma" w:cs="Tahoma"/>
      <w:sz w:val="16"/>
      <w:szCs w:val="16"/>
    </w:rPr>
  </w:style>
  <w:style w:type="paragraph" w:styleId="NormalWeb">
    <w:name w:val="Normal (Web)"/>
    <w:basedOn w:val="Normal"/>
    <w:qFormat/>
    <w:rsid w:val="004D296C"/>
    <w:pPr>
      <w:spacing w:before="100" w:beforeAutospacing="1" w:after="100" w:afterAutospacing="1"/>
    </w:pPr>
    <w:rPr>
      <w:sz w:val="24"/>
      <w:szCs w:val="24"/>
      <w:lang w:eastAsia="en-GB"/>
    </w:rPr>
  </w:style>
  <w:style w:type="character" w:styleId="FollowedHyperlink">
    <w:name w:val="FollowedHyperlink"/>
    <w:rsid w:val="004D296C"/>
    <w:rPr>
      <w:color w:val="800080"/>
      <w:w w:val="100"/>
      <w:position w:val="-1"/>
      <w:u w:val="single"/>
      <w:effect w:val="none"/>
      <w:vertAlign w:val="baseline"/>
      <w:cs w:val="0"/>
      <w:em w:val="none"/>
    </w:rPr>
  </w:style>
  <w:style w:type="character" w:customStyle="1" w:styleId="apple-converted-space">
    <w:name w:val="apple-converted-space"/>
    <w:basedOn w:val="DefaultParagraphFont"/>
    <w:rsid w:val="004D296C"/>
    <w:rPr>
      <w:w w:val="100"/>
      <w:position w:val="-1"/>
      <w:effect w:val="none"/>
      <w:vertAlign w:val="baseline"/>
      <w:cs w:val="0"/>
      <w:em w:val="none"/>
    </w:rPr>
  </w:style>
  <w:style w:type="character" w:styleId="Strong">
    <w:name w:val="Strong"/>
    <w:rsid w:val="004D296C"/>
    <w:rPr>
      <w:b/>
      <w:bCs/>
      <w:w w:val="100"/>
      <w:position w:val="-1"/>
      <w:effect w:val="none"/>
      <w:vertAlign w:val="baseline"/>
      <w:cs w:val="0"/>
      <w:em w:val="none"/>
    </w:rPr>
  </w:style>
  <w:style w:type="paragraph" w:styleId="Header">
    <w:name w:val="header"/>
    <w:basedOn w:val="Normal"/>
    <w:rsid w:val="004D296C"/>
    <w:pPr>
      <w:tabs>
        <w:tab w:val="center" w:pos="4513"/>
        <w:tab w:val="right" w:pos="9026"/>
      </w:tabs>
    </w:pPr>
  </w:style>
  <w:style w:type="character" w:customStyle="1" w:styleId="HeaderChar">
    <w:name w:val="Header Char"/>
    <w:rsid w:val="004D296C"/>
    <w:rPr>
      <w:w w:val="100"/>
      <w:position w:val="-1"/>
      <w:effect w:val="none"/>
      <w:vertAlign w:val="baseline"/>
      <w:cs w:val="0"/>
      <w:em w:val="none"/>
      <w:lang w:eastAsia="en-US"/>
    </w:rPr>
  </w:style>
  <w:style w:type="paragraph" w:styleId="ListParagraph">
    <w:name w:val="List Paragraph"/>
    <w:basedOn w:val="Normal"/>
    <w:uiPriority w:val="34"/>
    <w:qFormat/>
    <w:rsid w:val="004D296C"/>
    <w:pPr>
      <w:ind w:left="720"/>
      <w:contextualSpacing/>
    </w:pPr>
    <w:rPr>
      <w:rFonts w:ascii="Arial" w:eastAsia="Calibri" w:hAnsi="Arial"/>
      <w:sz w:val="22"/>
      <w:szCs w:val="22"/>
    </w:rPr>
  </w:style>
  <w:style w:type="character" w:customStyle="1" w:styleId="Heading1Char">
    <w:name w:val="Heading 1 Char"/>
    <w:rsid w:val="004D296C"/>
    <w:rPr>
      <w:b/>
      <w:w w:val="100"/>
      <w:position w:val="-1"/>
      <w:sz w:val="16"/>
      <w:effect w:val="none"/>
      <w:vertAlign w:val="baseline"/>
      <w:cs w:val="0"/>
      <w:em w:val="none"/>
      <w:lang w:eastAsia="en-US"/>
    </w:rPr>
  </w:style>
  <w:style w:type="paragraph" w:styleId="Bibliography">
    <w:name w:val="Bibliography"/>
    <w:basedOn w:val="Normal"/>
    <w:next w:val="Normal"/>
    <w:qFormat/>
    <w:rsid w:val="004D296C"/>
  </w:style>
  <w:style w:type="paragraph" w:styleId="Subtitle">
    <w:name w:val="Subtitle"/>
    <w:basedOn w:val="Normal"/>
    <w:next w:val="Normal"/>
    <w:uiPriority w:val="11"/>
    <w:qFormat/>
    <w:rsid w:val="004D296C"/>
    <w:pPr>
      <w:keepNext/>
      <w:keepLines/>
      <w:spacing w:before="360" w:after="80"/>
    </w:pPr>
    <w:rPr>
      <w:rFonts w:ascii="Georgia" w:eastAsia="Georgia" w:hAnsi="Georgia" w:cs="Georgia"/>
      <w:i/>
      <w:color w:val="666666"/>
      <w:sz w:val="48"/>
      <w:szCs w:val="48"/>
    </w:rPr>
  </w:style>
  <w:style w:type="table" w:customStyle="1" w:styleId="a">
    <w:basedOn w:val="TableNormal"/>
    <w:rsid w:val="004D296C"/>
    <w:tblPr>
      <w:tblStyleRowBandSize w:val="1"/>
      <w:tblStyleColBandSize w:val="1"/>
    </w:tblPr>
  </w:style>
  <w:style w:type="character" w:customStyle="1" w:styleId="UnresolvedMention1">
    <w:name w:val="Unresolved Mention1"/>
    <w:basedOn w:val="DefaultParagraphFont"/>
    <w:uiPriority w:val="99"/>
    <w:semiHidden/>
    <w:unhideWhenUsed/>
    <w:rsid w:val="007C0346"/>
    <w:rPr>
      <w:color w:val="605E5C"/>
      <w:shd w:val="clear" w:color="auto" w:fill="E1DFDD"/>
    </w:rPr>
  </w:style>
  <w:style w:type="character" w:styleId="CommentReference">
    <w:name w:val="annotation reference"/>
    <w:basedOn w:val="DefaultParagraphFont"/>
    <w:uiPriority w:val="99"/>
    <w:semiHidden/>
    <w:unhideWhenUsed/>
    <w:rsid w:val="000F420B"/>
    <w:rPr>
      <w:sz w:val="16"/>
      <w:szCs w:val="16"/>
    </w:rPr>
  </w:style>
  <w:style w:type="paragraph" w:styleId="CommentText">
    <w:name w:val="annotation text"/>
    <w:basedOn w:val="Normal"/>
    <w:link w:val="CommentTextChar"/>
    <w:uiPriority w:val="99"/>
    <w:semiHidden/>
    <w:unhideWhenUsed/>
    <w:rsid w:val="000F420B"/>
    <w:pPr>
      <w:spacing w:line="240" w:lineRule="auto"/>
    </w:pPr>
  </w:style>
  <w:style w:type="character" w:customStyle="1" w:styleId="CommentTextChar">
    <w:name w:val="Comment Text Char"/>
    <w:basedOn w:val="DefaultParagraphFont"/>
    <w:link w:val="CommentText"/>
    <w:uiPriority w:val="99"/>
    <w:semiHidden/>
    <w:rsid w:val="000F420B"/>
    <w:rPr>
      <w:position w:val="-1"/>
      <w:lang w:eastAsia="en-US"/>
    </w:rPr>
  </w:style>
  <w:style w:type="paragraph" w:styleId="CommentSubject">
    <w:name w:val="annotation subject"/>
    <w:basedOn w:val="CommentText"/>
    <w:next w:val="CommentText"/>
    <w:link w:val="CommentSubjectChar"/>
    <w:uiPriority w:val="99"/>
    <w:semiHidden/>
    <w:unhideWhenUsed/>
    <w:rsid w:val="000F420B"/>
    <w:rPr>
      <w:b/>
      <w:bCs/>
    </w:rPr>
  </w:style>
  <w:style w:type="character" w:customStyle="1" w:styleId="CommentSubjectChar">
    <w:name w:val="Comment Subject Char"/>
    <w:basedOn w:val="CommentTextChar"/>
    <w:link w:val="CommentSubject"/>
    <w:uiPriority w:val="99"/>
    <w:semiHidden/>
    <w:rsid w:val="000F420B"/>
    <w:rPr>
      <w:b/>
      <w:bCs/>
      <w:position w:val="-1"/>
      <w:lang w:eastAsia="en-US"/>
    </w:rPr>
  </w:style>
  <w:style w:type="character" w:styleId="UnresolvedMention">
    <w:name w:val="Unresolved Mention"/>
    <w:basedOn w:val="DefaultParagraphFont"/>
    <w:uiPriority w:val="99"/>
    <w:semiHidden/>
    <w:unhideWhenUsed/>
    <w:rsid w:val="00A41E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5061595">
      <w:bodyDiv w:val="1"/>
      <w:marLeft w:val="0"/>
      <w:marRight w:val="0"/>
      <w:marTop w:val="0"/>
      <w:marBottom w:val="0"/>
      <w:divBdr>
        <w:top w:val="none" w:sz="0" w:space="0" w:color="auto"/>
        <w:left w:val="none" w:sz="0" w:space="0" w:color="auto"/>
        <w:bottom w:val="none" w:sz="0" w:space="0" w:color="auto"/>
        <w:right w:val="none" w:sz="0" w:space="0" w:color="auto"/>
      </w:divBdr>
      <w:divsChild>
        <w:div w:id="1501969848">
          <w:marLeft w:val="547"/>
          <w:marRight w:val="0"/>
          <w:marTop w:val="130"/>
          <w:marBottom w:val="0"/>
          <w:divBdr>
            <w:top w:val="none" w:sz="0" w:space="0" w:color="auto"/>
            <w:left w:val="none" w:sz="0" w:space="0" w:color="auto"/>
            <w:bottom w:val="none" w:sz="0" w:space="0" w:color="auto"/>
            <w:right w:val="none" w:sz="0" w:space="0" w:color="auto"/>
          </w:divBdr>
        </w:div>
      </w:divsChild>
    </w:div>
    <w:div w:id="1856454897">
      <w:bodyDiv w:val="1"/>
      <w:marLeft w:val="0"/>
      <w:marRight w:val="0"/>
      <w:marTop w:val="0"/>
      <w:marBottom w:val="0"/>
      <w:divBdr>
        <w:top w:val="none" w:sz="0" w:space="0" w:color="auto"/>
        <w:left w:val="none" w:sz="0" w:space="0" w:color="auto"/>
        <w:bottom w:val="none" w:sz="0" w:space="0" w:color="auto"/>
        <w:right w:val="none" w:sz="0" w:space="0" w:color="auto"/>
      </w:divBdr>
      <w:divsChild>
        <w:div w:id="2126147855">
          <w:marLeft w:val="547"/>
          <w:marRight w:val="0"/>
          <w:marTop w:val="13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resourcing/succession-planning-factsheet" TargetMode="External"/><Relationship Id="rId13" Type="http://schemas.openxmlformats.org/officeDocument/2006/relationships/hyperlink" Target="https://www.youtube.com/watch?v=nj2c5mKGTtQ" TargetMode="External"/><Relationship Id="rId18" Type="http://schemas.openxmlformats.org/officeDocument/2006/relationships/hyperlink" Target="http://www.personneltoday.com/"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cipd.co.uk/knowledge/strategy/organisational-development/workforce-planning-factsheet" TargetMode="External"/><Relationship Id="rId12" Type="http://schemas.openxmlformats.org/officeDocument/2006/relationships/hyperlink" Target="https://www.cipd.co.uk/knowledge/fundamentals/relations/employees/psychological-factsheet" TargetMode="External"/><Relationship Id="rId17" Type="http://schemas.openxmlformats.org/officeDocument/2006/relationships/hyperlink" Target="http://www.acas.org.uk"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www.acas.org.uk/manage-staff-redundancies" TargetMode="External"/><Relationship Id="rId20" Type="http://schemas.openxmlformats.org/officeDocument/2006/relationships/hyperlink" Target="http://www.uwtsd.ac.uk/libra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resourcing/turnover-retention-factsheet"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acas.org.uk/hiring-someone"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cipd.co.uk/knowledge/fundamentals/people/recruitment/brand-factsheet" TargetMode="External"/><Relationship Id="rId19" Type="http://schemas.openxmlformats.org/officeDocument/2006/relationships/hyperlink" Target="http://www.hrmagazine.co.uk" TargetMode="External"/><Relationship Id="rId4" Type="http://schemas.openxmlformats.org/officeDocument/2006/relationships/webSettings" Target="webSettings.xml"/><Relationship Id="rId9" Type="http://schemas.openxmlformats.org/officeDocument/2006/relationships/hyperlink" Target="https://www.cipd.co.uk/podcasts/workforce-planning" TargetMode="External"/><Relationship Id="rId14" Type="http://schemas.openxmlformats.org/officeDocument/2006/relationships/hyperlink" Target="https://www.acas.org.uk/acas-code-of-practice-on-disciplinary-and-grievance-procedures"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3291</TotalTime>
  <Pages>3</Pages>
  <Words>915</Words>
  <Characters>5217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Deborah</dc:creator>
  <cp:lastModifiedBy>Rachael Jones</cp:lastModifiedBy>
  <cp:revision>9</cp:revision>
  <dcterms:created xsi:type="dcterms:W3CDTF">2020-02-20T20:03:00Z</dcterms:created>
  <dcterms:modified xsi:type="dcterms:W3CDTF">2020-03-02T14:44:00Z</dcterms:modified>
</cp:coreProperties>
</file>