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57AC82" w14:textId="77777777" w:rsidR="00CE7B8A" w:rsidRDefault="00CE7B8A" w:rsidP="00CE7B8A">
      <w:pPr>
        <w:jc w:val="center"/>
        <w:rPr>
          <w:rFonts w:ascii="Arial" w:hAnsi="Arial" w:cs="Arial"/>
          <w:sz w:val="44"/>
          <w:szCs w:val="44"/>
        </w:rPr>
      </w:pPr>
      <w:r>
        <w:rPr>
          <w:rFonts w:ascii="Arial" w:hAnsi="Arial" w:cs="Arial"/>
          <w:sz w:val="44"/>
          <w:szCs w:val="44"/>
        </w:rPr>
        <w:t>University Of Wales Trinity Saint David</w:t>
      </w:r>
    </w:p>
    <w:p w14:paraId="3981CED2" w14:textId="77777777" w:rsidR="00CE7B8A" w:rsidRDefault="00CE7B8A" w:rsidP="00CE7B8A">
      <w:pPr>
        <w:jc w:val="center"/>
        <w:rPr>
          <w:rFonts w:ascii="Arial" w:hAnsi="Arial" w:cs="Arial"/>
          <w:sz w:val="44"/>
          <w:szCs w:val="44"/>
        </w:rPr>
      </w:pPr>
    </w:p>
    <w:p w14:paraId="43E80EBA" w14:textId="77777777" w:rsidR="00CE7B8A" w:rsidRDefault="00CE7B8A" w:rsidP="00CE7B8A">
      <w:pPr>
        <w:jc w:val="center"/>
        <w:rPr>
          <w:rFonts w:ascii="Arial" w:hAnsi="Arial" w:cs="Arial"/>
          <w:sz w:val="32"/>
          <w:szCs w:val="32"/>
        </w:rPr>
      </w:pPr>
      <w:r>
        <w:rPr>
          <w:rFonts w:ascii="Arial" w:hAnsi="Arial" w:cs="Arial"/>
          <w:sz w:val="32"/>
          <w:szCs w:val="32"/>
        </w:rPr>
        <w:t xml:space="preserve">Wales institute of science and arts </w:t>
      </w:r>
    </w:p>
    <w:p w14:paraId="3889D781" w14:textId="77777777" w:rsidR="00CE7B8A" w:rsidRDefault="00CE7B8A" w:rsidP="00CE7B8A">
      <w:pPr>
        <w:jc w:val="center"/>
        <w:rPr>
          <w:rFonts w:ascii="Arial" w:hAnsi="Arial" w:cs="Arial"/>
          <w:sz w:val="32"/>
          <w:szCs w:val="32"/>
        </w:rPr>
      </w:pPr>
    </w:p>
    <w:p w14:paraId="1B1D32DA" w14:textId="77777777" w:rsidR="00CE7B8A" w:rsidRDefault="00CE7B8A" w:rsidP="00CE7B8A">
      <w:pPr>
        <w:jc w:val="center"/>
        <w:rPr>
          <w:rFonts w:ascii="Arial" w:hAnsi="Arial" w:cs="Arial"/>
          <w:sz w:val="32"/>
          <w:szCs w:val="32"/>
        </w:rPr>
      </w:pPr>
    </w:p>
    <w:p w14:paraId="4A349782" w14:textId="77777777" w:rsidR="00CE7B8A" w:rsidRDefault="00CE7B8A" w:rsidP="00CE7B8A">
      <w:pPr>
        <w:jc w:val="center"/>
        <w:rPr>
          <w:rFonts w:ascii="Arial" w:hAnsi="Arial" w:cs="Arial"/>
          <w:sz w:val="32"/>
          <w:szCs w:val="32"/>
        </w:rPr>
      </w:pPr>
    </w:p>
    <w:p w14:paraId="5EA5268C" w14:textId="77777777" w:rsidR="00CE7B8A" w:rsidRDefault="00CE7B8A" w:rsidP="00CE7B8A">
      <w:pPr>
        <w:jc w:val="center"/>
        <w:rPr>
          <w:rFonts w:ascii="Arial" w:hAnsi="Arial" w:cs="Arial"/>
          <w:sz w:val="32"/>
          <w:szCs w:val="32"/>
        </w:rPr>
      </w:pPr>
      <w:r>
        <w:rPr>
          <w:rFonts w:ascii="Arial" w:hAnsi="Arial" w:cs="Arial"/>
          <w:noProof/>
          <w:sz w:val="32"/>
          <w:szCs w:val="32"/>
        </w:rPr>
        <w:drawing>
          <wp:inline distT="0" distB="0" distL="0" distR="0" wp14:anchorId="01A74CDB" wp14:editId="0A3C174C">
            <wp:extent cx="5731510" cy="1896745"/>
            <wp:effectExtent l="0" t="0" r="2540" b="8255"/>
            <wp:docPr id="57902728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896745"/>
                    </a:xfrm>
                    <a:prstGeom prst="rect">
                      <a:avLst/>
                    </a:prstGeom>
                    <a:noFill/>
                    <a:ln>
                      <a:noFill/>
                    </a:ln>
                  </pic:spPr>
                </pic:pic>
              </a:graphicData>
            </a:graphic>
          </wp:inline>
        </w:drawing>
      </w:r>
    </w:p>
    <w:p w14:paraId="00C4BE47" w14:textId="77777777" w:rsidR="00CE7B8A" w:rsidRDefault="00CE7B8A" w:rsidP="00CE7B8A"/>
    <w:p w14:paraId="16C44F1C" w14:textId="77777777" w:rsidR="00CE7B8A" w:rsidRDefault="00CE7B8A" w:rsidP="00CE7B8A">
      <w:pPr>
        <w:rPr>
          <w:rFonts w:ascii="Arial" w:hAnsi="Arial" w:cs="Arial"/>
          <w:sz w:val="32"/>
          <w:szCs w:val="32"/>
        </w:rPr>
      </w:pPr>
    </w:p>
    <w:p w14:paraId="041BAA30" w14:textId="77777777" w:rsidR="00CE7B8A" w:rsidRDefault="00CE7B8A" w:rsidP="00CE7B8A">
      <w:pPr>
        <w:jc w:val="center"/>
        <w:rPr>
          <w:rFonts w:ascii="Arial" w:hAnsi="Arial" w:cs="Arial"/>
          <w:sz w:val="32"/>
          <w:szCs w:val="32"/>
        </w:rPr>
      </w:pPr>
    </w:p>
    <w:p w14:paraId="345C9738" w14:textId="77777777" w:rsidR="00CE7B8A" w:rsidRDefault="00CE7B8A" w:rsidP="00CE7B8A">
      <w:pPr>
        <w:jc w:val="center"/>
        <w:rPr>
          <w:rFonts w:ascii="Arial" w:hAnsi="Arial" w:cs="Arial"/>
          <w:sz w:val="32"/>
          <w:szCs w:val="32"/>
        </w:rPr>
      </w:pPr>
      <w:r>
        <w:rPr>
          <w:rFonts w:ascii="Arial" w:hAnsi="Arial" w:cs="Arial"/>
          <w:sz w:val="32"/>
          <w:szCs w:val="32"/>
        </w:rPr>
        <w:t>Design and Analysis of Extended Surfaces</w:t>
      </w:r>
    </w:p>
    <w:p w14:paraId="5F21FBC6" w14:textId="77777777" w:rsidR="00CE7B8A" w:rsidRDefault="00CE7B8A" w:rsidP="00CE7B8A">
      <w:pPr>
        <w:jc w:val="center"/>
        <w:rPr>
          <w:rFonts w:ascii="Arial" w:hAnsi="Arial" w:cs="Arial"/>
          <w:sz w:val="32"/>
          <w:szCs w:val="32"/>
        </w:rPr>
      </w:pPr>
    </w:p>
    <w:p w14:paraId="35C4B482" w14:textId="77777777" w:rsidR="00CE7B8A" w:rsidRDefault="00CE7B8A" w:rsidP="00CE7B8A">
      <w:pPr>
        <w:jc w:val="center"/>
        <w:rPr>
          <w:rFonts w:ascii="Arial" w:hAnsi="Arial" w:cs="Arial"/>
          <w:sz w:val="32"/>
          <w:szCs w:val="32"/>
        </w:rPr>
      </w:pPr>
      <w:r>
        <w:rPr>
          <w:rFonts w:ascii="Arial" w:hAnsi="Arial" w:cs="Arial"/>
          <w:sz w:val="32"/>
          <w:szCs w:val="32"/>
        </w:rPr>
        <w:t xml:space="preserve">Advanced </w:t>
      </w:r>
      <w:proofErr w:type="spellStart"/>
      <w:r>
        <w:rPr>
          <w:rFonts w:ascii="Arial" w:hAnsi="Arial" w:cs="Arial"/>
          <w:sz w:val="32"/>
          <w:szCs w:val="32"/>
        </w:rPr>
        <w:t>Thermofluid</w:t>
      </w:r>
      <w:proofErr w:type="spellEnd"/>
      <w:r>
        <w:rPr>
          <w:rFonts w:ascii="Arial" w:hAnsi="Arial" w:cs="Arial"/>
          <w:sz w:val="32"/>
          <w:szCs w:val="32"/>
        </w:rPr>
        <w:t xml:space="preserve"> Mechanics (ACMA6011)</w:t>
      </w:r>
    </w:p>
    <w:p w14:paraId="564DABBA" w14:textId="77777777" w:rsidR="00CE7B8A" w:rsidRDefault="00CE7B8A" w:rsidP="00CE7B8A">
      <w:pPr>
        <w:jc w:val="center"/>
        <w:rPr>
          <w:rFonts w:ascii="Arial" w:hAnsi="Arial" w:cs="Arial"/>
          <w:sz w:val="32"/>
          <w:szCs w:val="32"/>
        </w:rPr>
      </w:pPr>
    </w:p>
    <w:p w14:paraId="7CC1E9DD" w14:textId="77777777" w:rsidR="00CE7B8A" w:rsidRDefault="00CE7B8A" w:rsidP="00CE7B8A">
      <w:pPr>
        <w:jc w:val="center"/>
        <w:rPr>
          <w:rFonts w:ascii="Arial" w:hAnsi="Arial" w:cs="Arial"/>
          <w:sz w:val="32"/>
          <w:szCs w:val="32"/>
        </w:rPr>
      </w:pPr>
      <w:r>
        <w:rPr>
          <w:rFonts w:ascii="Arial" w:hAnsi="Arial" w:cs="Arial"/>
          <w:sz w:val="32"/>
          <w:szCs w:val="32"/>
        </w:rPr>
        <w:t>Jacob Christian Jones</w:t>
      </w:r>
    </w:p>
    <w:p w14:paraId="3635C7AF" w14:textId="77777777" w:rsidR="00CE7B8A" w:rsidRDefault="00CE7B8A" w:rsidP="00CE7B8A">
      <w:pPr>
        <w:jc w:val="center"/>
        <w:rPr>
          <w:rFonts w:ascii="Arial" w:hAnsi="Arial" w:cs="Arial"/>
          <w:sz w:val="32"/>
          <w:szCs w:val="32"/>
        </w:rPr>
      </w:pPr>
    </w:p>
    <w:p w14:paraId="483A5CEA" w14:textId="77777777" w:rsidR="00CE7B8A" w:rsidRDefault="00CE7B8A" w:rsidP="00CE7B8A">
      <w:pPr>
        <w:jc w:val="center"/>
        <w:rPr>
          <w:rFonts w:ascii="Arial" w:hAnsi="Arial" w:cs="Arial"/>
          <w:sz w:val="32"/>
          <w:szCs w:val="32"/>
        </w:rPr>
      </w:pPr>
      <w:r>
        <w:rPr>
          <w:rFonts w:ascii="Arial" w:hAnsi="Arial" w:cs="Arial"/>
          <w:sz w:val="32"/>
          <w:szCs w:val="32"/>
        </w:rPr>
        <w:t>2005053</w:t>
      </w:r>
    </w:p>
    <w:p w14:paraId="020B5CC5" w14:textId="77777777" w:rsidR="00CE7B8A" w:rsidRDefault="00CE7B8A" w:rsidP="00CE7B8A">
      <w:pPr>
        <w:jc w:val="center"/>
        <w:rPr>
          <w:rFonts w:ascii="Arial" w:hAnsi="Arial" w:cs="Arial"/>
          <w:sz w:val="32"/>
          <w:szCs w:val="32"/>
        </w:rPr>
      </w:pPr>
    </w:p>
    <w:p w14:paraId="08F2AA4A" w14:textId="480B7F29" w:rsidR="009337C8" w:rsidRDefault="00CE7B8A" w:rsidP="00CE7B8A">
      <w:pPr>
        <w:jc w:val="center"/>
        <w:rPr>
          <w:rFonts w:ascii="Arial" w:hAnsi="Arial" w:cs="Arial"/>
          <w:sz w:val="32"/>
          <w:szCs w:val="32"/>
        </w:rPr>
      </w:pPr>
      <w:r>
        <w:rPr>
          <w:rFonts w:ascii="Arial" w:hAnsi="Arial" w:cs="Arial"/>
          <w:sz w:val="32"/>
          <w:szCs w:val="32"/>
        </w:rPr>
        <w:t>December 2024</w:t>
      </w:r>
    </w:p>
    <w:p w14:paraId="44B0A735" w14:textId="1CEEDC36" w:rsidR="00CE7B8A" w:rsidRDefault="009337C8" w:rsidP="009337C8">
      <w:pPr>
        <w:spacing w:after="160" w:line="278" w:lineRule="auto"/>
        <w:jc w:val="left"/>
        <w:rPr>
          <w:rFonts w:ascii="Arial" w:hAnsi="Arial" w:cs="Arial"/>
          <w:sz w:val="32"/>
          <w:szCs w:val="32"/>
        </w:rPr>
      </w:pPr>
      <w:r>
        <w:rPr>
          <w:rFonts w:ascii="Arial" w:hAnsi="Arial" w:cs="Arial"/>
          <w:sz w:val="32"/>
          <w:szCs w:val="32"/>
        </w:rPr>
        <w:br w:type="page"/>
      </w:r>
    </w:p>
    <w:sdt>
      <w:sdtPr>
        <w:rPr>
          <w:rFonts w:asciiTheme="minorHAnsi" w:eastAsiaTheme="minorHAnsi" w:hAnsiTheme="minorHAnsi" w:cstheme="minorBidi"/>
          <w:b w:val="0"/>
          <w:bCs w:val="0"/>
          <w:color w:val="auto"/>
          <w:sz w:val="22"/>
          <w:szCs w:val="24"/>
          <w:lang w:val="en-GB"/>
        </w:rPr>
        <w:id w:val="-2038025723"/>
        <w:docPartObj>
          <w:docPartGallery w:val="Table of Contents"/>
          <w:docPartUnique/>
        </w:docPartObj>
      </w:sdtPr>
      <w:sdtEndPr>
        <w:rPr>
          <w:noProof/>
        </w:rPr>
      </w:sdtEndPr>
      <w:sdtContent>
        <w:p w14:paraId="41164CF9" w14:textId="574D15A2" w:rsidR="00DA0CC4" w:rsidRDefault="00DA0CC4">
          <w:pPr>
            <w:pStyle w:val="TOCHeading"/>
          </w:pPr>
          <w:r>
            <w:t>Table of Contents</w:t>
          </w:r>
        </w:p>
        <w:p w14:paraId="36D051ED" w14:textId="79EA531C" w:rsidR="00935947" w:rsidRDefault="00DA0CC4">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83530848" w:history="1">
            <w:r w:rsidR="00935947" w:rsidRPr="00246AB4">
              <w:rPr>
                <w:rStyle w:val="Hyperlink"/>
                <w:noProof/>
              </w:rPr>
              <w:t>Table of Figures</w:t>
            </w:r>
            <w:r w:rsidR="00935947">
              <w:rPr>
                <w:noProof/>
                <w:webHidden/>
              </w:rPr>
              <w:tab/>
            </w:r>
            <w:r w:rsidR="00935947">
              <w:rPr>
                <w:noProof/>
                <w:webHidden/>
              </w:rPr>
              <w:fldChar w:fldCharType="begin"/>
            </w:r>
            <w:r w:rsidR="00935947">
              <w:rPr>
                <w:noProof/>
                <w:webHidden/>
              </w:rPr>
              <w:instrText xml:space="preserve"> PAGEREF _Toc183530848 \h </w:instrText>
            </w:r>
            <w:r w:rsidR="00935947">
              <w:rPr>
                <w:noProof/>
                <w:webHidden/>
              </w:rPr>
            </w:r>
            <w:r w:rsidR="00935947">
              <w:rPr>
                <w:noProof/>
                <w:webHidden/>
              </w:rPr>
              <w:fldChar w:fldCharType="separate"/>
            </w:r>
            <w:r w:rsidR="00935947">
              <w:rPr>
                <w:noProof/>
                <w:webHidden/>
              </w:rPr>
              <w:t>4</w:t>
            </w:r>
            <w:r w:rsidR="00935947">
              <w:rPr>
                <w:noProof/>
                <w:webHidden/>
              </w:rPr>
              <w:fldChar w:fldCharType="end"/>
            </w:r>
          </w:hyperlink>
        </w:p>
        <w:p w14:paraId="70E3B042" w14:textId="52CA5DEB" w:rsidR="00935947" w:rsidRDefault="00935947">
          <w:pPr>
            <w:pStyle w:val="TOC1"/>
            <w:tabs>
              <w:tab w:val="right" w:leader="dot" w:pos="9016"/>
            </w:tabs>
            <w:rPr>
              <w:rFonts w:eastAsiaTheme="minorEastAsia"/>
              <w:b w:val="0"/>
              <w:bCs w:val="0"/>
              <w:i w:val="0"/>
              <w:iCs w:val="0"/>
              <w:noProof/>
              <w:kern w:val="2"/>
              <w:lang w:eastAsia="en-GB"/>
              <w14:ligatures w14:val="standardContextual"/>
            </w:rPr>
          </w:pPr>
          <w:hyperlink w:anchor="_Toc183530849" w:history="1">
            <w:r w:rsidRPr="00246AB4">
              <w:rPr>
                <w:rStyle w:val="Hyperlink"/>
                <w:noProof/>
              </w:rPr>
              <w:t>Table of Tables</w:t>
            </w:r>
            <w:r>
              <w:rPr>
                <w:noProof/>
                <w:webHidden/>
              </w:rPr>
              <w:tab/>
            </w:r>
            <w:r>
              <w:rPr>
                <w:noProof/>
                <w:webHidden/>
              </w:rPr>
              <w:fldChar w:fldCharType="begin"/>
            </w:r>
            <w:r>
              <w:rPr>
                <w:noProof/>
                <w:webHidden/>
              </w:rPr>
              <w:instrText xml:space="preserve"> PAGEREF _Toc183530849 \h </w:instrText>
            </w:r>
            <w:r>
              <w:rPr>
                <w:noProof/>
                <w:webHidden/>
              </w:rPr>
            </w:r>
            <w:r>
              <w:rPr>
                <w:noProof/>
                <w:webHidden/>
              </w:rPr>
              <w:fldChar w:fldCharType="separate"/>
            </w:r>
            <w:r>
              <w:rPr>
                <w:noProof/>
                <w:webHidden/>
              </w:rPr>
              <w:t>5</w:t>
            </w:r>
            <w:r>
              <w:rPr>
                <w:noProof/>
                <w:webHidden/>
              </w:rPr>
              <w:fldChar w:fldCharType="end"/>
            </w:r>
          </w:hyperlink>
        </w:p>
        <w:p w14:paraId="69EDD8E6" w14:textId="547A4196" w:rsidR="00935947" w:rsidRDefault="00935947">
          <w:pPr>
            <w:pStyle w:val="TOC1"/>
            <w:tabs>
              <w:tab w:val="right" w:leader="dot" w:pos="9016"/>
            </w:tabs>
            <w:rPr>
              <w:rFonts w:eastAsiaTheme="minorEastAsia"/>
              <w:b w:val="0"/>
              <w:bCs w:val="0"/>
              <w:i w:val="0"/>
              <w:iCs w:val="0"/>
              <w:noProof/>
              <w:kern w:val="2"/>
              <w:lang w:eastAsia="en-GB"/>
              <w14:ligatures w14:val="standardContextual"/>
            </w:rPr>
          </w:pPr>
          <w:hyperlink w:anchor="_Toc183530850" w:history="1">
            <w:r w:rsidRPr="00246AB4">
              <w:rPr>
                <w:rStyle w:val="Hyperlink"/>
                <w:noProof/>
              </w:rPr>
              <w:t>Table of Equations</w:t>
            </w:r>
            <w:r>
              <w:rPr>
                <w:noProof/>
                <w:webHidden/>
              </w:rPr>
              <w:tab/>
            </w:r>
            <w:r>
              <w:rPr>
                <w:noProof/>
                <w:webHidden/>
              </w:rPr>
              <w:fldChar w:fldCharType="begin"/>
            </w:r>
            <w:r>
              <w:rPr>
                <w:noProof/>
                <w:webHidden/>
              </w:rPr>
              <w:instrText xml:space="preserve"> PAGEREF _Toc183530850 \h </w:instrText>
            </w:r>
            <w:r>
              <w:rPr>
                <w:noProof/>
                <w:webHidden/>
              </w:rPr>
            </w:r>
            <w:r>
              <w:rPr>
                <w:noProof/>
                <w:webHidden/>
              </w:rPr>
              <w:fldChar w:fldCharType="separate"/>
            </w:r>
            <w:r>
              <w:rPr>
                <w:noProof/>
                <w:webHidden/>
              </w:rPr>
              <w:t>6</w:t>
            </w:r>
            <w:r>
              <w:rPr>
                <w:noProof/>
                <w:webHidden/>
              </w:rPr>
              <w:fldChar w:fldCharType="end"/>
            </w:r>
          </w:hyperlink>
        </w:p>
        <w:p w14:paraId="64A6D23C" w14:textId="454C3835" w:rsidR="00935947" w:rsidRDefault="00935947">
          <w:pPr>
            <w:pStyle w:val="TOC1"/>
            <w:tabs>
              <w:tab w:val="right" w:leader="dot" w:pos="9016"/>
            </w:tabs>
            <w:rPr>
              <w:rFonts w:eastAsiaTheme="minorEastAsia"/>
              <w:b w:val="0"/>
              <w:bCs w:val="0"/>
              <w:i w:val="0"/>
              <w:iCs w:val="0"/>
              <w:noProof/>
              <w:kern w:val="2"/>
              <w:lang w:eastAsia="en-GB"/>
              <w14:ligatures w14:val="standardContextual"/>
            </w:rPr>
          </w:pPr>
          <w:hyperlink w:anchor="_Toc183530851" w:history="1">
            <w:r w:rsidRPr="00246AB4">
              <w:rPr>
                <w:rStyle w:val="Hyperlink"/>
                <w:noProof/>
              </w:rPr>
              <w:t>Nomenclature</w:t>
            </w:r>
            <w:r>
              <w:rPr>
                <w:noProof/>
                <w:webHidden/>
              </w:rPr>
              <w:tab/>
            </w:r>
            <w:r>
              <w:rPr>
                <w:noProof/>
                <w:webHidden/>
              </w:rPr>
              <w:fldChar w:fldCharType="begin"/>
            </w:r>
            <w:r>
              <w:rPr>
                <w:noProof/>
                <w:webHidden/>
              </w:rPr>
              <w:instrText xml:space="preserve"> PAGEREF _Toc183530851 \h </w:instrText>
            </w:r>
            <w:r>
              <w:rPr>
                <w:noProof/>
                <w:webHidden/>
              </w:rPr>
            </w:r>
            <w:r>
              <w:rPr>
                <w:noProof/>
                <w:webHidden/>
              </w:rPr>
              <w:fldChar w:fldCharType="separate"/>
            </w:r>
            <w:r>
              <w:rPr>
                <w:noProof/>
                <w:webHidden/>
              </w:rPr>
              <w:t>7</w:t>
            </w:r>
            <w:r>
              <w:rPr>
                <w:noProof/>
                <w:webHidden/>
              </w:rPr>
              <w:fldChar w:fldCharType="end"/>
            </w:r>
          </w:hyperlink>
        </w:p>
        <w:p w14:paraId="6EDC2A1A" w14:textId="64C38E13" w:rsidR="00935947" w:rsidRDefault="00935947">
          <w:pPr>
            <w:pStyle w:val="TOC1"/>
            <w:tabs>
              <w:tab w:val="left" w:pos="660"/>
              <w:tab w:val="right" w:leader="dot" w:pos="9016"/>
            </w:tabs>
            <w:rPr>
              <w:rFonts w:eastAsiaTheme="minorEastAsia"/>
              <w:b w:val="0"/>
              <w:bCs w:val="0"/>
              <w:i w:val="0"/>
              <w:iCs w:val="0"/>
              <w:noProof/>
              <w:kern w:val="2"/>
              <w:lang w:eastAsia="en-GB"/>
              <w14:ligatures w14:val="standardContextual"/>
            </w:rPr>
          </w:pPr>
          <w:hyperlink w:anchor="_Toc183530852" w:history="1">
            <w:r w:rsidRPr="00246AB4">
              <w:rPr>
                <w:rStyle w:val="Hyperlink"/>
                <w:noProof/>
              </w:rPr>
              <w:t>1.</w:t>
            </w:r>
            <w:r>
              <w:rPr>
                <w:rFonts w:eastAsiaTheme="minorEastAsia"/>
                <w:b w:val="0"/>
                <w:bCs w:val="0"/>
                <w:i w:val="0"/>
                <w:iCs w:val="0"/>
                <w:noProof/>
                <w:kern w:val="2"/>
                <w:lang w:eastAsia="en-GB"/>
                <w14:ligatures w14:val="standardContextual"/>
              </w:rPr>
              <w:tab/>
            </w:r>
            <w:r w:rsidRPr="00246AB4">
              <w:rPr>
                <w:rStyle w:val="Hyperlink"/>
                <w:noProof/>
              </w:rPr>
              <w:t>Introduction</w:t>
            </w:r>
            <w:r>
              <w:rPr>
                <w:noProof/>
                <w:webHidden/>
              </w:rPr>
              <w:tab/>
            </w:r>
            <w:r>
              <w:rPr>
                <w:noProof/>
                <w:webHidden/>
              </w:rPr>
              <w:fldChar w:fldCharType="begin"/>
            </w:r>
            <w:r>
              <w:rPr>
                <w:noProof/>
                <w:webHidden/>
              </w:rPr>
              <w:instrText xml:space="preserve"> PAGEREF _Toc183530852 \h </w:instrText>
            </w:r>
            <w:r>
              <w:rPr>
                <w:noProof/>
                <w:webHidden/>
              </w:rPr>
            </w:r>
            <w:r>
              <w:rPr>
                <w:noProof/>
                <w:webHidden/>
              </w:rPr>
              <w:fldChar w:fldCharType="separate"/>
            </w:r>
            <w:r>
              <w:rPr>
                <w:noProof/>
                <w:webHidden/>
              </w:rPr>
              <w:t>8</w:t>
            </w:r>
            <w:r>
              <w:rPr>
                <w:noProof/>
                <w:webHidden/>
              </w:rPr>
              <w:fldChar w:fldCharType="end"/>
            </w:r>
          </w:hyperlink>
        </w:p>
        <w:p w14:paraId="0F480D47" w14:textId="457043CF" w:rsidR="00935947" w:rsidRDefault="00935947">
          <w:pPr>
            <w:pStyle w:val="TOC1"/>
            <w:tabs>
              <w:tab w:val="left" w:pos="660"/>
              <w:tab w:val="right" w:leader="dot" w:pos="9016"/>
            </w:tabs>
            <w:rPr>
              <w:rFonts w:eastAsiaTheme="minorEastAsia"/>
              <w:b w:val="0"/>
              <w:bCs w:val="0"/>
              <w:i w:val="0"/>
              <w:iCs w:val="0"/>
              <w:noProof/>
              <w:kern w:val="2"/>
              <w:lang w:eastAsia="en-GB"/>
              <w14:ligatures w14:val="standardContextual"/>
            </w:rPr>
          </w:pPr>
          <w:hyperlink w:anchor="_Toc183530853" w:history="1">
            <w:r w:rsidRPr="00246AB4">
              <w:rPr>
                <w:rStyle w:val="Hyperlink"/>
                <w:noProof/>
              </w:rPr>
              <w:t>2.</w:t>
            </w:r>
            <w:r>
              <w:rPr>
                <w:rFonts w:eastAsiaTheme="minorEastAsia"/>
                <w:b w:val="0"/>
                <w:bCs w:val="0"/>
                <w:i w:val="0"/>
                <w:iCs w:val="0"/>
                <w:noProof/>
                <w:kern w:val="2"/>
                <w:lang w:eastAsia="en-GB"/>
                <w14:ligatures w14:val="standardContextual"/>
              </w:rPr>
              <w:tab/>
            </w:r>
            <w:r w:rsidRPr="00246AB4">
              <w:rPr>
                <w:rStyle w:val="Hyperlink"/>
                <w:noProof/>
              </w:rPr>
              <w:t>Task A</w:t>
            </w:r>
            <w:r>
              <w:rPr>
                <w:noProof/>
                <w:webHidden/>
              </w:rPr>
              <w:tab/>
            </w:r>
            <w:r>
              <w:rPr>
                <w:noProof/>
                <w:webHidden/>
              </w:rPr>
              <w:fldChar w:fldCharType="begin"/>
            </w:r>
            <w:r>
              <w:rPr>
                <w:noProof/>
                <w:webHidden/>
              </w:rPr>
              <w:instrText xml:space="preserve"> PAGEREF _Toc183530853 \h </w:instrText>
            </w:r>
            <w:r>
              <w:rPr>
                <w:noProof/>
                <w:webHidden/>
              </w:rPr>
            </w:r>
            <w:r>
              <w:rPr>
                <w:noProof/>
                <w:webHidden/>
              </w:rPr>
              <w:fldChar w:fldCharType="separate"/>
            </w:r>
            <w:r>
              <w:rPr>
                <w:noProof/>
                <w:webHidden/>
              </w:rPr>
              <w:t>9</w:t>
            </w:r>
            <w:r>
              <w:rPr>
                <w:noProof/>
                <w:webHidden/>
              </w:rPr>
              <w:fldChar w:fldCharType="end"/>
            </w:r>
          </w:hyperlink>
        </w:p>
        <w:p w14:paraId="5A320A93" w14:textId="5A821A80" w:rsidR="00935947" w:rsidRDefault="00935947">
          <w:pPr>
            <w:pStyle w:val="TOC2"/>
            <w:tabs>
              <w:tab w:val="left" w:pos="880"/>
              <w:tab w:val="right" w:leader="dot" w:pos="9016"/>
            </w:tabs>
            <w:rPr>
              <w:rFonts w:eastAsiaTheme="minorEastAsia"/>
              <w:b w:val="0"/>
              <w:bCs w:val="0"/>
              <w:noProof/>
              <w:kern w:val="2"/>
              <w:sz w:val="24"/>
              <w:szCs w:val="24"/>
              <w:lang w:eastAsia="en-GB"/>
              <w14:ligatures w14:val="standardContextual"/>
            </w:rPr>
          </w:pPr>
          <w:hyperlink w:anchor="_Toc183530854" w:history="1">
            <w:r w:rsidRPr="00246AB4">
              <w:rPr>
                <w:rStyle w:val="Hyperlink"/>
                <w:noProof/>
              </w:rPr>
              <w:t>2.1</w:t>
            </w:r>
            <w:r>
              <w:rPr>
                <w:rFonts w:eastAsiaTheme="minorEastAsia"/>
                <w:b w:val="0"/>
                <w:bCs w:val="0"/>
                <w:noProof/>
                <w:kern w:val="2"/>
                <w:sz w:val="24"/>
                <w:szCs w:val="24"/>
                <w:lang w:eastAsia="en-GB"/>
                <w14:ligatures w14:val="standardContextual"/>
              </w:rPr>
              <w:tab/>
            </w:r>
            <w:r w:rsidRPr="00246AB4">
              <w:rPr>
                <w:rStyle w:val="Hyperlink"/>
                <w:noProof/>
              </w:rPr>
              <w:t>Brief History of Heat Exchangers</w:t>
            </w:r>
            <w:r>
              <w:rPr>
                <w:noProof/>
                <w:webHidden/>
              </w:rPr>
              <w:tab/>
            </w:r>
            <w:r>
              <w:rPr>
                <w:noProof/>
                <w:webHidden/>
              </w:rPr>
              <w:fldChar w:fldCharType="begin"/>
            </w:r>
            <w:r>
              <w:rPr>
                <w:noProof/>
                <w:webHidden/>
              </w:rPr>
              <w:instrText xml:space="preserve"> PAGEREF _Toc183530854 \h </w:instrText>
            </w:r>
            <w:r>
              <w:rPr>
                <w:noProof/>
                <w:webHidden/>
              </w:rPr>
            </w:r>
            <w:r>
              <w:rPr>
                <w:noProof/>
                <w:webHidden/>
              </w:rPr>
              <w:fldChar w:fldCharType="separate"/>
            </w:r>
            <w:r>
              <w:rPr>
                <w:noProof/>
                <w:webHidden/>
              </w:rPr>
              <w:t>9</w:t>
            </w:r>
            <w:r>
              <w:rPr>
                <w:noProof/>
                <w:webHidden/>
              </w:rPr>
              <w:fldChar w:fldCharType="end"/>
            </w:r>
          </w:hyperlink>
        </w:p>
        <w:p w14:paraId="4CCC8291" w14:textId="6D85AD79" w:rsidR="00935947" w:rsidRDefault="00935947">
          <w:pPr>
            <w:pStyle w:val="TOC2"/>
            <w:tabs>
              <w:tab w:val="left" w:pos="880"/>
              <w:tab w:val="right" w:leader="dot" w:pos="9016"/>
            </w:tabs>
            <w:rPr>
              <w:rFonts w:eastAsiaTheme="minorEastAsia"/>
              <w:b w:val="0"/>
              <w:bCs w:val="0"/>
              <w:noProof/>
              <w:kern w:val="2"/>
              <w:sz w:val="24"/>
              <w:szCs w:val="24"/>
              <w:lang w:eastAsia="en-GB"/>
              <w14:ligatures w14:val="standardContextual"/>
            </w:rPr>
          </w:pPr>
          <w:hyperlink w:anchor="_Toc183530855" w:history="1">
            <w:r w:rsidRPr="00246AB4">
              <w:rPr>
                <w:rStyle w:val="Hyperlink"/>
                <w:noProof/>
              </w:rPr>
              <w:t>2.2</w:t>
            </w:r>
            <w:r>
              <w:rPr>
                <w:rFonts w:eastAsiaTheme="minorEastAsia"/>
                <w:b w:val="0"/>
                <w:bCs w:val="0"/>
                <w:noProof/>
                <w:kern w:val="2"/>
                <w:sz w:val="24"/>
                <w:szCs w:val="24"/>
                <w:lang w:eastAsia="en-GB"/>
                <w14:ligatures w14:val="standardContextual"/>
              </w:rPr>
              <w:tab/>
            </w:r>
            <w:r w:rsidRPr="00246AB4">
              <w:rPr>
                <w:rStyle w:val="Hyperlink"/>
                <w:noProof/>
              </w:rPr>
              <w:t>History of Fins in Automotive Design</w:t>
            </w:r>
            <w:r>
              <w:rPr>
                <w:noProof/>
                <w:webHidden/>
              </w:rPr>
              <w:tab/>
            </w:r>
            <w:r>
              <w:rPr>
                <w:noProof/>
                <w:webHidden/>
              </w:rPr>
              <w:fldChar w:fldCharType="begin"/>
            </w:r>
            <w:r>
              <w:rPr>
                <w:noProof/>
                <w:webHidden/>
              </w:rPr>
              <w:instrText xml:space="preserve"> PAGEREF _Toc183530855 \h </w:instrText>
            </w:r>
            <w:r>
              <w:rPr>
                <w:noProof/>
                <w:webHidden/>
              </w:rPr>
            </w:r>
            <w:r>
              <w:rPr>
                <w:noProof/>
                <w:webHidden/>
              </w:rPr>
              <w:fldChar w:fldCharType="separate"/>
            </w:r>
            <w:r>
              <w:rPr>
                <w:noProof/>
                <w:webHidden/>
              </w:rPr>
              <w:t>9</w:t>
            </w:r>
            <w:r>
              <w:rPr>
                <w:noProof/>
                <w:webHidden/>
              </w:rPr>
              <w:fldChar w:fldCharType="end"/>
            </w:r>
          </w:hyperlink>
        </w:p>
        <w:p w14:paraId="5CB9D45C" w14:textId="4628C45F" w:rsidR="00935947" w:rsidRDefault="00935947">
          <w:pPr>
            <w:pStyle w:val="TOC3"/>
            <w:tabs>
              <w:tab w:val="left" w:pos="1320"/>
              <w:tab w:val="right" w:leader="dot" w:pos="9016"/>
            </w:tabs>
            <w:rPr>
              <w:rFonts w:eastAsiaTheme="minorEastAsia"/>
              <w:noProof/>
              <w:kern w:val="2"/>
              <w:sz w:val="24"/>
              <w:szCs w:val="24"/>
              <w:lang w:eastAsia="en-GB"/>
              <w14:ligatures w14:val="standardContextual"/>
            </w:rPr>
          </w:pPr>
          <w:hyperlink w:anchor="_Toc183530856" w:history="1">
            <w:r w:rsidRPr="00246AB4">
              <w:rPr>
                <w:rStyle w:val="Hyperlink"/>
                <w:noProof/>
              </w:rPr>
              <w:t>2.2.1</w:t>
            </w:r>
            <w:r>
              <w:rPr>
                <w:rFonts w:eastAsiaTheme="minorEastAsia"/>
                <w:noProof/>
                <w:kern w:val="2"/>
                <w:sz w:val="24"/>
                <w:szCs w:val="24"/>
                <w:lang w:eastAsia="en-GB"/>
                <w14:ligatures w14:val="standardContextual"/>
              </w:rPr>
              <w:tab/>
            </w:r>
            <w:r w:rsidRPr="00246AB4">
              <w:rPr>
                <w:rStyle w:val="Hyperlink"/>
                <w:noProof/>
              </w:rPr>
              <w:t>Initial Introduction of Heat exchangers</w:t>
            </w:r>
            <w:r>
              <w:rPr>
                <w:noProof/>
                <w:webHidden/>
              </w:rPr>
              <w:tab/>
            </w:r>
            <w:r>
              <w:rPr>
                <w:noProof/>
                <w:webHidden/>
              </w:rPr>
              <w:fldChar w:fldCharType="begin"/>
            </w:r>
            <w:r>
              <w:rPr>
                <w:noProof/>
                <w:webHidden/>
              </w:rPr>
              <w:instrText xml:space="preserve"> PAGEREF _Toc183530856 \h </w:instrText>
            </w:r>
            <w:r>
              <w:rPr>
                <w:noProof/>
                <w:webHidden/>
              </w:rPr>
            </w:r>
            <w:r>
              <w:rPr>
                <w:noProof/>
                <w:webHidden/>
              </w:rPr>
              <w:fldChar w:fldCharType="separate"/>
            </w:r>
            <w:r>
              <w:rPr>
                <w:noProof/>
                <w:webHidden/>
              </w:rPr>
              <w:t>9</w:t>
            </w:r>
            <w:r>
              <w:rPr>
                <w:noProof/>
                <w:webHidden/>
              </w:rPr>
              <w:fldChar w:fldCharType="end"/>
            </w:r>
          </w:hyperlink>
        </w:p>
        <w:p w14:paraId="6014A589" w14:textId="7237A7B1" w:rsidR="00935947" w:rsidRDefault="00935947">
          <w:pPr>
            <w:pStyle w:val="TOC3"/>
            <w:tabs>
              <w:tab w:val="left" w:pos="1320"/>
              <w:tab w:val="right" w:leader="dot" w:pos="9016"/>
            </w:tabs>
            <w:rPr>
              <w:rFonts w:eastAsiaTheme="minorEastAsia"/>
              <w:noProof/>
              <w:kern w:val="2"/>
              <w:sz w:val="24"/>
              <w:szCs w:val="24"/>
              <w:lang w:eastAsia="en-GB"/>
              <w14:ligatures w14:val="standardContextual"/>
            </w:rPr>
          </w:pPr>
          <w:hyperlink w:anchor="_Toc183530857" w:history="1">
            <w:r w:rsidRPr="00246AB4">
              <w:rPr>
                <w:rStyle w:val="Hyperlink"/>
                <w:noProof/>
              </w:rPr>
              <w:t>2.2.2</w:t>
            </w:r>
            <w:r>
              <w:rPr>
                <w:rFonts w:eastAsiaTheme="minorEastAsia"/>
                <w:noProof/>
                <w:kern w:val="2"/>
                <w:sz w:val="24"/>
                <w:szCs w:val="24"/>
                <w:lang w:eastAsia="en-GB"/>
                <w14:ligatures w14:val="standardContextual"/>
              </w:rPr>
              <w:tab/>
            </w:r>
            <w:r w:rsidRPr="00246AB4">
              <w:rPr>
                <w:rStyle w:val="Hyperlink"/>
                <w:noProof/>
              </w:rPr>
              <w:t>Heat Exchanger Advancements in the Automotive Industry</w:t>
            </w:r>
            <w:r>
              <w:rPr>
                <w:noProof/>
                <w:webHidden/>
              </w:rPr>
              <w:tab/>
            </w:r>
            <w:r>
              <w:rPr>
                <w:noProof/>
                <w:webHidden/>
              </w:rPr>
              <w:fldChar w:fldCharType="begin"/>
            </w:r>
            <w:r>
              <w:rPr>
                <w:noProof/>
                <w:webHidden/>
              </w:rPr>
              <w:instrText xml:space="preserve"> PAGEREF _Toc183530857 \h </w:instrText>
            </w:r>
            <w:r>
              <w:rPr>
                <w:noProof/>
                <w:webHidden/>
              </w:rPr>
            </w:r>
            <w:r>
              <w:rPr>
                <w:noProof/>
                <w:webHidden/>
              </w:rPr>
              <w:fldChar w:fldCharType="separate"/>
            </w:r>
            <w:r>
              <w:rPr>
                <w:noProof/>
                <w:webHidden/>
              </w:rPr>
              <w:t>10</w:t>
            </w:r>
            <w:r>
              <w:rPr>
                <w:noProof/>
                <w:webHidden/>
              </w:rPr>
              <w:fldChar w:fldCharType="end"/>
            </w:r>
          </w:hyperlink>
        </w:p>
        <w:p w14:paraId="131F69FD" w14:textId="7312F3E1" w:rsidR="00935947" w:rsidRDefault="00935947">
          <w:pPr>
            <w:pStyle w:val="TOC3"/>
            <w:tabs>
              <w:tab w:val="left" w:pos="1320"/>
              <w:tab w:val="right" w:leader="dot" w:pos="9016"/>
            </w:tabs>
            <w:rPr>
              <w:rFonts w:eastAsiaTheme="minorEastAsia"/>
              <w:noProof/>
              <w:kern w:val="2"/>
              <w:sz w:val="24"/>
              <w:szCs w:val="24"/>
              <w:lang w:eastAsia="en-GB"/>
              <w14:ligatures w14:val="standardContextual"/>
            </w:rPr>
          </w:pPr>
          <w:hyperlink w:anchor="_Toc183530858" w:history="1">
            <w:r w:rsidRPr="00246AB4">
              <w:rPr>
                <w:rStyle w:val="Hyperlink"/>
                <w:noProof/>
              </w:rPr>
              <w:t>2.2.3</w:t>
            </w:r>
            <w:r>
              <w:rPr>
                <w:rFonts w:eastAsiaTheme="minorEastAsia"/>
                <w:noProof/>
                <w:kern w:val="2"/>
                <w:sz w:val="24"/>
                <w:szCs w:val="24"/>
                <w:lang w:eastAsia="en-GB"/>
                <w14:ligatures w14:val="standardContextual"/>
              </w:rPr>
              <w:tab/>
            </w:r>
            <w:r w:rsidRPr="00246AB4">
              <w:rPr>
                <w:rStyle w:val="Hyperlink"/>
                <w:noProof/>
              </w:rPr>
              <w:t>Modern Cooling Systems</w:t>
            </w:r>
            <w:r>
              <w:rPr>
                <w:noProof/>
                <w:webHidden/>
              </w:rPr>
              <w:tab/>
            </w:r>
            <w:r>
              <w:rPr>
                <w:noProof/>
                <w:webHidden/>
              </w:rPr>
              <w:fldChar w:fldCharType="begin"/>
            </w:r>
            <w:r>
              <w:rPr>
                <w:noProof/>
                <w:webHidden/>
              </w:rPr>
              <w:instrText xml:space="preserve"> PAGEREF _Toc183530858 \h </w:instrText>
            </w:r>
            <w:r>
              <w:rPr>
                <w:noProof/>
                <w:webHidden/>
              </w:rPr>
            </w:r>
            <w:r>
              <w:rPr>
                <w:noProof/>
                <w:webHidden/>
              </w:rPr>
              <w:fldChar w:fldCharType="separate"/>
            </w:r>
            <w:r>
              <w:rPr>
                <w:noProof/>
                <w:webHidden/>
              </w:rPr>
              <w:t>11</w:t>
            </w:r>
            <w:r>
              <w:rPr>
                <w:noProof/>
                <w:webHidden/>
              </w:rPr>
              <w:fldChar w:fldCharType="end"/>
            </w:r>
          </w:hyperlink>
        </w:p>
        <w:p w14:paraId="3731D3FF" w14:textId="44BA3A94" w:rsidR="00935947" w:rsidRDefault="00935947">
          <w:pPr>
            <w:pStyle w:val="TOC2"/>
            <w:tabs>
              <w:tab w:val="left" w:pos="880"/>
              <w:tab w:val="right" w:leader="dot" w:pos="9016"/>
            </w:tabs>
            <w:rPr>
              <w:rFonts w:eastAsiaTheme="minorEastAsia"/>
              <w:b w:val="0"/>
              <w:bCs w:val="0"/>
              <w:noProof/>
              <w:kern w:val="2"/>
              <w:sz w:val="24"/>
              <w:szCs w:val="24"/>
              <w:lang w:eastAsia="en-GB"/>
              <w14:ligatures w14:val="standardContextual"/>
            </w:rPr>
          </w:pPr>
          <w:hyperlink w:anchor="_Toc183530859" w:history="1">
            <w:r w:rsidRPr="00246AB4">
              <w:rPr>
                <w:rStyle w:val="Hyperlink"/>
                <w:noProof/>
              </w:rPr>
              <w:t>2.3</w:t>
            </w:r>
            <w:r>
              <w:rPr>
                <w:rFonts w:eastAsiaTheme="minorEastAsia"/>
                <w:b w:val="0"/>
                <w:bCs w:val="0"/>
                <w:noProof/>
                <w:kern w:val="2"/>
                <w:sz w:val="24"/>
                <w:szCs w:val="24"/>
                <w:lang w:eastAsia="en-GB"/>
                <w14:ligatures w14:val="standardContextual"/>
              </w:rPr>
              <w:tab/>
            </w:r>
            <w:r w:rsidRPr="00246AB4">
              <w:rPr>
                <w:rStyle w:val="Hyperlink"/>
                <w:noProof/>
              </w:rPr>
              <w:t>Extended Surfaces in Microprocessors</w:t>
            </w:r>
            <w:r>
              <w:rPr>
                <w:noProof/>
                <w:webHidden/>
              </w:rPr>
              <w:tab/>
            </w:r>
            <w:r>
              <w:rPr>
                <w:noProof/>
                <w:webHidden/>
              </w:rPr>
              <w:fldChar w:fldCharType="begin"/>
            </w:r>
            <w:r>
              <w:rPr>
                <w:noProof/>
                <w:webHidden/>
              </w:rPr>
              <w:instrText xml:space="preserve"> PAGEREF _Toc183530859 \h </w:instrText>
            </w:r>
            <w:r>
              <w:rPr>
                <w:noProof/>
                <w:webHidden/>
              </w:rPr>
            </w:r>
            <w:r>
              <w:rPr>
                <w:noProof/>
                <w:webHidden/>
              </w:rPr>
              <w:fldChar w:fldCharType="separate"/>
            </w:r>
            <w:r>
              <w:rPr>
                <w:noProof/>
                <w:webHidden/>
              </w:rPr>
              <w:t>13</w:t>
            </w:r>
            <w:r>
              <w:rPr>
                <w:noProof/>
                <w:webHidden/>
              </w:rPr>
              <w:fldChar w:fldCharType="end"/>
            </w:r>
          </w:hyperlink>
        </w:p>
        <w:p w14:paraId="0D9EA340" w14:textId="2BFFE5AC" w:rsidR="00935947" w:rsidRDefault="00935947">
          <w:pPr>
            <w:pStyle w:val="TOC1"/>
            <w:tabs>
              <w:tab w:val="left" w:pos="660"/>
              <w:tab w:val="right" w:leader="dot" w:pos="9016"/>
            </w:tabs>
            <w:rPr>
              <w:rFonts w:eastAsiaTheme="minorEastAsia"/>
              <w:b w:val="0"/>
              <w:bCs w:val="0"/>
              <w:i w:val="0"/>
              <w:iCs w:val="0"/>
              <w:noProof/>
              <w:kern w:val="2"/>
              <w:lang w:eastAsia="en-GB"/>
              <w14:ligatures w14:val="standardContextual"/>
            </w:rPr>
          </w:pPr>
          <w:hyperlink w:anchor="_Toc183530860" w:history="1">
            <w:r w:rsidRPr="00246AB4">
              <w:rPr>
                <w:rStyle w:val="Hyperlink"/>
                <w:noProof/>
              </w:rPr>
              <w:t>3.</w:t>
            </w:r>
            <w:r>
              <w:rPr>
                <w:rFonts w:eastAsiaTheme="minorEastAsia"/>
                <w:b w:val="0"/>
                <w:bCs w:val="0"/>
                <w:i w:val="0"/>
                <w:iCs w:val="0"/>
                <w:noProof/>
                <w:kern w:val="2"/>
                <w:lang w:eastAsia="en-GB"/>
                <w14:ligatures w14:val="standardContextual"/>
              </w:rPr>
              <w:tab/>
            </w:r>
            <w:r w:rsidRPr="00246AB4">
              <w:rPr>
                <w:rStyle w:val="Hyperlink"/>
                <w:noProof/>
              </w:rPr>
              <w:t>Task B</w:t>
            </w:r>
            <w:r>
              <w:rPr>
                <w:noProof/>
                <w:webHidden/>
              </w:rPr>
              <w:tab/>
            </w:r>
            <w:r>
              <w:rPr>
                <w:noProof/>
                <w:webHidden/>
              </w:rPr>
              <w:fldChar w:fldCharType="begin"/>
            </w:r>
            <w:r>
              <w:rPr>
                <w:noProof/>
                <w:webHidden/>
              </w:rPr>
              <w:instrText xml:space="preserve"> PAGEREF _Toc183530860 \h </w:instrText>
            </w:r>
            <w:r>
              <w:rPr>
                <w:noProof/>
                <w:webHidden/>
              </w:rPr>
            </w:r>
            <w:r>
              <w:rPr>
                <w:noProof/>
                <w:webHidden/>
              </w:rPr>
              <w:fldChar w:fldCharType="separate"/>
            </w:r>
            <w:r>
              <w:rPr>
                <w:noProof/>
                <w:webHidden/>
              </w:rPr>
              <w:t>14</w:t>
            </w:r>
            <w:r>
              <w:rPr>
                <w:noProof/>
                <w:webHidden/>
              </w:rPr>
              <w:fldChar w:fldCharType="end"/>
            </w:r>
          </w:hyperlink>
        </w:p>
        <w:p w14:paraId="19E977EA" w14:textId="432C5476" w:rsidR="00935947" w:rsidRDefault="00935947">
          <w:pPr>
            <w:pStyle w:val="TOC1"/>
            <w:tabs>
              <w:tab w:val="left" w:pos="660"/>
              <w:tab w:val="right" w:leader="dot" w:pos="9016"/>
            </w:tabs>
            <w:rPr>
              <w:rFonts w:eastAsiaTheme="minorEastAsia"/>
              <w:b w:val="0"/>
              <w:bCs w:val="0"/>
              <w:i w:val="0"/>
              <w:iCs w:val="0"/>
              <w:noProof/>
              <w:kern w:val="2"/>
              <w:lang w:eastAsia="en-GB"/>
              <w14:ligatures w14:val="standardContextual"/>
            </w:rPr>
          </w:pPr>
          <w:hyperlink w:anchor="_Toc183530861" w:history="1">
            <w:r w:rsidRPr="00246AB4">
              <w:rPr>
                <w:rStyle w:val="Hyperlink"/>
                <w:noProof/>
              </w:rPr>
              <w:t>4.</w:t>
            </w:r>
            <w:r>
              <w:rPr>
                <w:rFonts w:eastAsiaTheme="minorEastAsia"/>
                <w:b w:val="0"/>
                <w:bCs w:val="0"/>
                <w:i w:val="0"/>
                <w:iCs w:val="0"/>
                <w:noProof/>
                <w:kern w:val="2"/>
                <w:lang w:eastAsia="en-GB"/>
                <w14:ligatures w14:val="standardContextual"/>
              </w:rPr>
              <w:tab/>
            </w:r>
            <w:r w:rsidRPr="00246AB4">
              <w:rPr>
                <w:rStyle w:val="Hyperlink"/>
                <w:noProof/>
              </w:rPr>
              <w:t>Task C</w:t>
            </w:r>
            <w:r>
              <w:rPr>
                <w:noProof/>
                <w:webHidden/>
              </w:rPr>
              <w:tab/>
            </w:r>
            <w:r>
              <w:rPr>
                <w:noProof/>
                <w:webHidden/>
              </w:rPr>
              <w:fldChar w:fldCharType="begin"/>
            </w:r>
            <w:r>
              <w:rPr>
                <w:noProof/>
                <w:webHidden/>
              </w:rPr>
              <w:instrText xml:space="preserve"> PAGEREF _Toc183530861 \h </w:instrText>
            </w:r>
            <w:r>
              <w:rPr>
                <w:noProof/>
                <w:webHidden/>
              </w:rPr>
            </w:r>
            <w:r>
              <w:rPr>
                <w:noProof/>
                <w:webHidden/>
              </w:rPr>
              <w:fldChar w:fldCharType="separate"/>
            </w:r>
            <w:r>
              <w:rPr>
                <w:noProof/>
                <w:webHidden/>
              </w:rPr>
              <w:t>15</w:t>
            </w:r>
            <w:r>
              <w:rPr>
                <w:noProof/>
                <w:webHidden/>
              </w:rPr>
              <w:fldChar w:fldCharType="end"/>
            </w:r>
          </w:hyperlink>
        </w:p>
        <w:p w14:paraId="2CA9FF2F" w14:textId="5190930C" w:rsidR="00935947" w:rsidRDefault="00935947">
          <w:pPr>
            <w:pStyle w:val="TOC2"/>
            <w:tabs>
              <w:tab w:val="left" w:pos="880"/>
              <w:tab w:val="right" w:leader="dot" w:pos="9016"/>
            </w:tabs>
            <w:rPr>
              <w:rFonts w:eastAsiaTheme="minorEastAsia"/>
              <w:b w:val="0"/>
              <w:bCs w:val="0"/>
              <w:noProof/>
              <w:kern w:val="2"/>
              <w:sz w:val="24"/>
              <w:szCs w:val="24"/>
              <w:lang w:eastAsia="en-GB"/>
              <w14:ligatures w14:val="standardContextual"/>
            </w:rPr>
          </w:pPr>
          <w:hyperlink w:anchor="_Toc183530862" w:history="1">
            <w:r w:rsidRPr="00246AB4">
              <w:rPr>
                <w:rStyle w:val="Hyperlink"/>
                <w:noProof/>
              </w:rPr>
              <w:t>4.1</w:t>
            </w:r>
            <w:r>
              <w:rPr>
                <w:rFonts w:eastAsiaTheme="minorEastAsia"/>
                <w:b w:val="0"/>
                <w:bCs w:val="0"/>
                <w:noProof/>
                <w:kern w:val="2"/>
                <w:sz w:val="24"/>
                <w:szCs w:val="24"/>
                <w:lang w:eastAsia="en-GB"/>
                <w14:ligatures w14:val="standardContextual"/>
              </w:rPr>
              <w:tab/>
            </w:r>
            <w:r w:rsidRPr="00246AB4">
              <w:rPr>
                <w:rStyle w:val="Hyperlink"/>
                <w:noProof/>
              </w:rPr>
              <w:t>Material Properties</w:t>
            </w:r>
            <w:r>
              <w:rPr>
                <w:noProof/>
                <w:webHidden/>
              </w:rPr>
              <w:tab/>
            </w:r>
            <w:r>
              <w:rPr>
                <w:noProof/>
                <w:webHidden/>
              </w:rPr>
              <w:fldChar w:fldCharType="begin"/>
            </w:r>
            <w:r>
              <w:rPr>
                <w:noProof/>
                <w:webHidden/>
              </w:rPr>
              <w:instrText xml:space="preserve"> PAGEREF _Toc183530862 \h </w:instrText>
            </w:r>
            <w:r>
              <w:rPr>
                <w:noProof/>
                <w:webHidden/>
              </w:rPr>
            </w:r>
            <w:r>
              <w:rPr>
                <w:noProof/>
                <w:webHidden/>
              </w:rPr>
              <w:fldChar w:fldCharType="separate"/>
            </w:r>
            <w:r>
              <w:rPr>
                <w:noProof/>
                <w:webHidden/>
              </w:rPr>
              <w:t>15</w:t>
            </w:r>
            <w:r>
              <w:rPr>
                <w:noProof/>
                <w:webHidden/>
              </w:rPr>
              <w:fldChar w:fldCharType="end"/>
            </w:r>
          </w:hyperlink>
        </w:p>
        <w:p w14:paraId="10AF8A3D" w14:textId="11705332" w:rsidR="00935947" w:rsidRDefault="00935947">
          <w:pPr>
            <w:pStyle w:val="TOC2"/>
            <w:tabs>
              <w:tab w:val="left" w:pos="880"/>
              <w:tab w:val="right" w:leader="dot" w:pos="9016"/>
            </w:tabs>
            <w:rPr>
              <w:rFonts w:eastAsiaTheme="minorEastAsia"/>
              <w:b w:val="0"/>
              <w:bCs w:val="0"/>
              <w:noProof/>
              <w:kern w:val="2"/>
              <w:sz w:val="24"/>
              <w:szCs w:val="24"/>
              <w:lang w:eastAsia="en-GB"/>
              <w14:ligatures w14:val="standardContextual"/>
            </w:rPr>
          </w:pPr>
          <w:hyperlink w:anchor="_Toc183530863" w:history="1">
            <w:r w:rsidRPr="00246AB4">
              <w:rPr>
                <w:rStyle w:val="Hyperlink"/>
                <w:noProof/>
              </w:rPr>
              <w:t>4.2</w:t>
            </w:r>
            <w:r>
              <w:rPr>
                <w:rFonts w:eastAsiaTheme="minorEastAsia"/>
                <w:b w:val="0"/>
                <w:bCs w:val="0"/>
                <w:noProof/>
                <w:kern w:val="2"/>
                <w:sz w:val="24"/>
                <w:szCs w:val="24"/>
                <w:lang w:eastAsia="en-GB"/>
                <w14:ligatures w14:val="standardContextual"/>
              </w:rPr>
              <w:tab/>
            </w:r>
            <w:r w:rsidRPr="00246AB4">
              <w:rPr>
                <w:rStyle w:val="Hyperlink"/>
                <w:noProof/>
              </w:rPr>
              <w:t>Question No.1</w:t>
            </w:r>
            <w:r>
              <w:rPr>
                <w:noProof/>
                <w:webHidden/>
              </w:rPr>
              <w:tab/>
            </w:r>
            <w:r>
              <w:rPr>
                <w:noProof/>
                <w:webHidden/>
              </w:rPr>
              <w:fldChar w:fldCharType="begin"/>
            </w:r>
            <w:r>
              <w:rPr>
                <w:noProof/>
                <w:webHidden/>
              </w:rPr>
              <w:instrText xml:space="preserve"> PAGEREF _Toc183530863 \h </w:instrText>
            </w:r>
            <w:r>
              <w:rPr>
                <w:noProof/>
                <w:webHidden/>
              </w:rPr>
            </w:r>
            <w:r>
              <w:rPr>
                <w:noProof/>
                <w:webHidden/>
              </w:rPr>
              <w:fldChar w:fldCharType="separate"/>
            </w:r>
            <w:r>
              <w:rPr>
                <w:noProof/>
                <w:webHidden/>
              </w:rPr>
              <w:t>15</w:t>
            </w:r>
            <w:r>
              <w:rPr>
                <w:noProof/>
                <w:webHidden/>
              </w:rPr>
              <w:fldChar w:fldCharType="end"/>
            </w:r>
          </w:hyperlink>
        </w:p>
        <w:p w14:paraId="395709AC" w14:textId="41E057EB" w:rsidR="00935947" w:rsidRDefault="00935947">
          <w:pPr>
            <w:pStyle w:val="TOC3"/>
            <w:tabs>
              <w:tab w:val="left" w:pos="1320"/>
              <w:tab w:val="right" w:leader="dot" w:pos="9016"/>
            </w:tabs>
            <w:rPr>
              <w:rFonts w:eastAsiaTheme="minorEastAsia"/>
              <w:noProof/>
              <w:kern w:val="2"/>
              <w:sz w:val="24"/>
              <w:szCs w:val="24"/>
              <w:lang w:eastAsia="en-GB"/>
              <w14:ligatures w14:val="standardContextual"/>
            </w:rPr>
          </w:pPr>
          <w:hyperlink w:anchor="_Toc183530864" w:history="1">
            <w:r w:rsidRPr="00246AB4">
              <w:rPr>
                <w:rStyle w:val="Hyperlink"/>
                <w:noProof/>
              </w:rPr>
              <w:t>4.2.1</w:t>
            </w:r>
            <w:r>
              <w:rPr>
                <w:rFonts w:eastAsiaTheme="minorEastAsia"/>
                <w:noProof/>
                <w:kern w:val="2"/>
                <w:sz w:val="24"/>
                <w:szCs w:val="24"/>
                <w:lang w:eastAsia="en-GB"/>
                <w14:ligatures w14:val="standardContextual"/>
              </w:rPr>
              <w:tab/>
            </w:r>
            <w:r w:rsidRPr="00246AB4">
              <w:rPr>
                <w:rStyle w:val="Hyperlink"/>
                <w:noProof/>
              </w:rPr>
              <w:t>2024 Aluminium Alloy</w:t>
            </w:r>
            <w:r>
              <w:rPr>
                <w:noProof/>
                <w:webHidden/>
              </w:rPr>
              <w:tab/>
            </w:r>
            <w:r>
              <w:rPr>
                <w:noProof/>
                <w:webHidden/>
              </w:rPr>
              <w:fldChar w:fldCharType="begin"/>
            </w:r>
            <w:r>
              <w:rPr>
                <w:noProof/>
                <w:webHidden/>
              </w:rPr>
              <w:instrText xml:space="preserve"> PAGEREF _Toc183530864 \h </w:instrText>
            </w:r>
            <w:r>
              <w:rPr>
                <w:noProof/>
                <w:webHidden/>
              </w:rPr>
            </w:r>
            <w:r>
              <w:rPr>
                <w:noProof/>
                <w:webHidden/>
              </w:rPr>
              <w:fldChar w:fldCharType="separate"/>
            </w:r>
            <w:r>
              <w:rPr>
                <w:noProof/>
                <w:webHidden/>
              </w:rPr>
              <w:t>16</w:t>
            </w:r>
            <w:r>
              <w:rPr>
                <w:noProof/>
                <w:webHidden/>
              </w:rPr>
              <w:fldChar w:fldCharType="end"/>
            </w:r>
          </w:hyperlink>
        </w:p>
        <w:p w14:paraId="5B1AD836" w14:textId="141C4D85" w:rsidR="00935947" w:rsidRDefault="00935947">
          <w:pPr>
            <w:pStyle w:val="TOC3"/>
            <w:tabs>
              <w:tab w:val="left" w:pos="1320"/>
              <w:tab w:val="right" w:leader="dot" w:pos="9016"/>
            </w:tabs>
            <w:rPr>
              <w:rFonts w:eastAsiaTheme="minorEastAsia"/>
              <w:noProof/>
              <w:kern w:val="2"/>
              <w:sz w:val="24"/>
              <w:szCs w:val="24"/>
              <w:lang w:eastAsia="en-GB"/>
              <w14:ligatures w14:val="standardContextual"/>
            </w:rPr>
          </w:pPr>
          <w:hyperlink w:anchor="_Toc183530865" w:history="1">
            <w:r w:rsidRPr="00246AB4">
              <w:rPr>
                <w:rStyle w:val="Hyperlink"/>
                <w:noProof/>
              </w:rPr>
              <w:t>4.2.2</w:t>
            </w:r>
            <w:r>
              <w:rPr>
                <w:rFonts w:eastAsiaTheme="minorEastAsia"/>
                <w:noProof/>
                <w:kern w:val="2"/>
                <w:sz w:val="24"/>
                <w:szCs w:val="24"/>
                <w:lang w:eastAsia="en-GB"/>
                <w14:ligatures w14:val="standardContextual"/>
              </w:rPr>
              <w:tab/>
            </w:r>
            <w:r w:rsidRPr="00246AB4">
              <w:rPr>
                <w:rStyle w:val="Hyperlink"/>
                <w:noProof/>
              </w:rPr>
              <w:t>Brass (70 Cu/30 Zn)</w:t>
            </w:r>
            <w:r>
              <w:rPr>
                <w:noProof/>
                <w:webHidden/>
              </w:rPr>
              <w:tab/>
            </w:r>
            <w:r>
              <w:rPr>
                <w:noProof/>
                <w:webHidden/>
              </w:rPr>
              <w:fldChar w:fldCharType="begin"/>
            </w:r>
            <w:r>
              <w:rPr>
                <w:noProof/>
                <w:webHidden/>
              </w:rPr>
              <w:instrText xml:space="preserve"> PAGEREF _Toc183530865 \h </w:instrText>
            </w:r>
            <w:r>
              <w:rPr>
                <w:noProof/>
                <w:webHidden/>
              </w:rPr>
            </w:r>
            <w:r>
              <w:rPr>
                <w:noProof/>
                <w:webHidden/>
              </w:rPr>
              <w:fldChar w:fldCharType="separate"/>
            </w:r>
            <w:r>
              <w:rPr>
                <w:noProof/>
                <w:webHidden/>
              </w:rPr>
              <w:t>16</w:t>
            </w:r>
            <w:r>
              <w:rPr>
                <w:noProof/>
                <w:webHidden/>
              </w:rPr>
              <w:fldChar w:fldCharType="end"/>
            </w:r>
          </w:hyperlink>
        </w:p>
        <w:p w14:paraId="2FE56975" w14:textId="7A0EC579" w:rsidR="00935947" w:rsidRDefault="00935947">
          <w:pPr>
            <w:pStyle w:val="TOC3"/>
            <w:tabs>
              <w:tab w:val="left" w:pos="1320"/>
              <w:tab w:val="right" w:leader="dot" w:pos="9016"/>
            </w:tabs>
            <w:rPr>
              <w:rFonts w:eastAsiaTheme="minorEastAsia"/>
              <w:noProof/>
              <w:kern w:val="2"/>
              <w:sz w:val="24"/>
              <w:szCs w:val="24"/>
              <w:lang w:eastAsia="en-GB"/>
              <w14:ligatures w14:val="standardContextual"/>
            </w:rPr>
          </w:pPr>
          <w:hyperlink w:anchor="_Toc183530866" w:history="1">
            <w:r w:rsidRPr="00246AB4">
              <w:rPr>
                <w:rStyle w:val="Hyperlink"/>
                <w:noProof/>
              </w:rPr>
              <w:t>4.2.3</w:t>
            </w:r>
            <w:r>
              <w:rPr>
                <w:rFonts w:eastAsiaTheme="minorEastAsia"/>
                <w:noProof/>
                <w:kern w:val="2"/>
                <w:sz w:val="24"/>
                <w:szCs w:val="24"/>
                <w:lang w:eastAsia="en-GB"/>
                <w14:ligatures w14:val="standardContextual"/>
              </w:rPr>
              <w:tab/>
            </w:r>
            <w:r w:rsidRPr="00246AB4">
              <w:rPr>
                <w:rStyle w:val="Hyperlink"/>
                <w:noProof/>
              </w:rPr>
              <w:t>Copper</w:t>
            </w:r>
            <w:r>
              <w:rPr>
                <w:noProof/>
                <w:webHidden/>
              </w:rPr>
              <w:tab/>
            </w:r>
            <w:r>
              <w:rPr>
                <w:noProof/>
                <w:webHidden/>
              </w:rPr>
              <w:fldChar w:fldCharType="begin"/>
            </w:r>
            <w:r>
              <w:rPr>
                <w:noProof/>
                <w:webHidden/>
              </w:rPr>
              <w:instrText xml:space="preserve"> PAGEREF _Toc183530866 \h </w:instrText>
            </w:r>
            <w:r>
              <w:rPr>
                <w:noProof/>
                <w:webHidden/>
              </w:rPr>
            </w:r>
            <w:r>
              <w:rPr>
                <w:noProof/>
                <w:webHidden/>
              </w:rPr>
              <w:fldChar w:fldCharType="separate"/>
            </w:r>
            <w:r>
              <w:rPr>
                <w:noProof/>
                <w:webHidden/>
              </w:rPr>
              <w:t>16</w:t>
            </w:r>
            <w:r>
              <w:rPr>
                <w:noProof/>
                <w:webHidden/>
              </w:rPr>
              <w:fldChar w:fldCharType="end"/>
            </w:r>
          </w:hyperlink>
        </w:p>
        <w:p w14:paraId="0F0B7F2E" w14:textId="4E21F8E6" w:rsidR="00935947" w:rsidRDefault="00935947">
          <w:pPr>
            <w:pStyle w:val="TOC3"/>
            <w:tabs>
              <w:tab w:val="left" w:pos="1320"/>
              <w:tab w:val="right" w:leader="dot" w:pos="9016"/>
            </w:tabs>
            <w:rPr>
              <w:rFonts w:eastAsiaTheme="minorEastAsia"/>
              <w:noProof/>
              <w:kern w:val="2"/>
              <w:sz w:val="24"/>
              <w:szCs w:val="24"/>
              <w:lang w:eastAsia="en-GB"/>
              <w14:ligatures w14:val="standardContextual"/>
            </w:rPr>
          </w:pPr>
          <w:hyperlink w:anchor="_Toc183530867" w:history="1">
            <w:r w:rsidRPr="00246AB4">
              <w:rPr>
                <w:rStyle w:val="Hyperlink"/>
                <w:noProof/>
              </w:rPr>
              <w:t>4.2.4</w:t>
            </w:r>
            <w:r>
              <w:rPr>
                <w:rFonts w:eastAsiaTheme="minorEastAsia"/>
                <w:noProof/>
                <w:kern w:val="2"/>
                <w:sz w:val="24"/>
                <w:szCs w:val="24"/>
                <w:lang w:eastAsia="en-GB"/>
                <w14:ligatures w14:val="standardContextual"/>
              </w:rPr>
              <w:tab/>
            </w:r>
            <w:r w:rsidRPr="00246AB4">
              <w:rPr>
                <w:rStyle w:val="Hyperlink"/>
                <w:noProof/>
              </w:rPr>
              <w:t>304 Stainless Steel</w:t>
            </w:r>
            <w:r>
              <w:rPr>
                <w:noProof/>
                <w:webHidden/>
              </w:rPr>
              <w:tab/>
            </w:r>
            <w:r>
              <w:rPr>
                <w:noProof/>
                <w:webHidden/>
              </w:rPr>
              <w:fldChar w:fldCharType="begin"/>
            </w:r>
            <w:r>
              <w:rPr>
                <w:noProof/>
                <w:webHidden/>
              </w:rPr>
              <w:instrText xml:space="preserve"> PAGEREF _Toc183530867 \h </w:instrText>
            </w:r>
            <w:r>
              <w:rPr>
                <w:noProof/>
                <w:webHidden/>
              </w:rPr>
            </w:r>
            <w:r>
              <w:rPr>
                <w:noProof/>
                <w:webHidden/>
              </w:rPr>
              <w:fldChar w:fldCharType="separate"/>
            </w:r>
            <w:r>
              <w:rPr>
                <w:noProof/>
                <w:webHidden/>
              </w:rPr>
              <w:t>17</w:t>
            </w:r>
            <w:r>
              <w:rPr>
                <w:noProof/>
                <w:webHidden/>
              </w:rPr>
              <w:fldChar w:fldCharType="end"/>
            </w:r>
          </w:hyperlink>
        </w:p>
        <w:p w14:paraId="471ABABD" w14:textId="77F29CFD" w:rsidR="00935947" w:rsidRDefault="00935947">
          <w:pPr>
            <w:pStyle w:val="TOC2"/>
            <w:tabs>
              <w:tab w:val="left" w:pos="880"/>
              <w:tab w:val="right" w:leader="dot" w:pos="9016"/>
            </w:tabs>
            <w:rPr>
              <w:rFonts w:eastAsiaTheme="minorEastAsia"/>
              <w:b w:val="0"/>
              <w:bCs w:val="0"/>
              <w:noProof/>
              <w:kern w:val="2"/>
              <w:sz w:val="24"/>
              <w:szCs w:val="24"/>
              <w:lang w:eastAsia="en-GB"/>
              <w14:ligatures w14:val="standardContextual"/>
            </w:rPr>
          </w:pPr>
          <w:hyperlink w:anchor="_Toc183530868" w:history="1">
            <w:r w:rsidRPr="00246AB4">
              <w:rPr>
                <w:rStyle w:val="Hyperlink"/>
                <w:noProof/>
              </w:rPr>
              <w:t>4.3</w:t>
            </w:r>
            <w:r>
              <w:rPr>
                <w:rFonts w:eastAsiaTheme="minorEastAsia"/>
                <w:b w:val="0"/>
                <w:bCs w:val="0"/>
                <w:noProof/>
                <w:kern w:val="2"/>
                <w:sz w:val="24"/>
                <w:szCs w:val="24"/>
                <w:lang w:eastAsia="en-GB"/>
                <w14:ligatures w14:val="standardContextual"/>
              </w:rPr>
              <w:tab/>
            </w:r>
            <w:r w:rsidRPr="00246AB4">
              <w:rPr>
                <w:rStyle w:val="Hyperlink"/>
                <w:noProof/>
              </w:rPr>
              <w:t>Question No.2</w:t>
            </w:r>
            <w:r>
              <w:rPr>
                <w:noProof/>
                <w:webHidden/>
              </w:rPr>
              <w:tab/>
            </w:r>
            <w:r>
              <w:rPr>
                <w:noProof/>
                <w:webHidden/>
              </w:rPr>
              <w:fldChar w:fldCharType="begin"/>
            </w:r>
            <w:r>
              <w:rPr>
                <w:noProof/>
                <w:webHidden/>
              </w:rPr>
              <w:instrText xml:space="preserve"> PAGEREF _Toc183530868 \h </w:instrText>
            </w:r>
            <w:r>
              <w:rPr>
                <w:noProof/>
                <w:webHidden/>
              </w:rPr>
            </w:r>
            <w:r>
              <w:rPr>
                <w:noProof/>
                <w:webHidden/>
              </w:rPr>
              <w:fldChar w:fldCharType="separate"/>
            </w:r>
            <w:r>
              <w:rPr>
                <w:noProof/>
                <w:webHidden/>
              </w:rPr>
              <w:t>18</w:t>
            </w:r>
            <w:r>
              <w:rPr>
                <w:noProof/>
                <w:webHidden/>
              </w:rPr>
              <w:fldChar w:fldCharType="end"/>
            </w:r>
          </w:hyperlink>
        </w:p>
        <w:p w14:paraId="677AB2E2" w14:textId="023EF16A" w:rsidR="00935947" w:rsidRDefault="00935947">
          <w:pPr>
            <w:pStyle w:val="TOC3"/>
            <w:tabs>
              <w:tab w:val="left" w:pos="1320"/>
              <w:tab w:val="right" w:leader="dot" w:pos="9016"/>
            </w:tabs>
            <w:rPr>
              <w:rFonts w:eastAsiaTheme="minorEastAsia"/>
              <w:noProof/>
              <w:kern w:val="2"/>
              <w:sz w:val="24"/>
              <w:szCs w:val="24"/>
              <w:lang w:eastAsia="en-GB"/>
              <w14:ligatures w14:val="standardContextual"/>
            </w:rPr>
          </w:pPr>
          <w:hyperlink w:anchor="_Toc183530869" w:history="1">
            <w:r w:rsidRPr="00246AB4">
              <w:rPr>
                <w:rStyle w:val="Hyperlink"/>
                <w:noProof/>
              </w:rPr>
              <w:t>4.3.1</w:t>
            </w:r>
            <w:r>
              <w:rPr>
                <w:rFonts w:eastAsiaTheme="minorEastAsia"/>
                <w:noProof/>
                <w:kern w:val="2"/>
                <w:sz w:val="24"/>
                <w:szCs w:val="24"/>
                <w:lang w:eastAsia="en-GB"/>
                <w14:ligatures w14:val="standardContextual"/>
              </w:rPr>
              <w:tab/>
            </w:r>
            <w:r w:rsidRPr="00246AB4">
              <w:rPr>
                <w:rStyle w:val="Hyperlink"/>
                <w:noProof/>
              </w:rPr>
              <w:t>2024 Aluminium Alloy</w:t>
            </w:r>
            <w:r>
              <w:rPr>
                <w:noProof/>
                <w:webHidden/>
              </w:rPr>
              <w:tab/>
            </w:r>
            <w:r>
              <w:rPr>
                <w:noProof/>
                <w:webHidden/>
              </w:rPr>
              <w:fldChar w:fldCharType="begin"/>
            </w:r>
            <w:r>
              <w:rPr>
                <w:noProof/>
                <w:webHidden/>
              </w:rPr>
              <w:instrText xml:space="preserve"> PAGEREF _Toc183530869 \h </w:instrText>
            </w:r>
            <w:r>
              <w:rPr>
                <w:noProof/>
                <w:webHidden/>
              </w:rPr>
            </w:r>
            <w:r>
              <w:rPr>
                <w:noProof/>
                <w:webHidden/>
              </w:rPr>
              <w:fldChar w:fldCharType="separate"/>
            </w:r>
            <w:r>
              <w:rPr>
                <w:noProof/>
                <w:webHidden/>
              </w:rPr>
              <w:t>18</w:t>
            </w:r>
            <w:r>
              <w:rPr>
                <w:noProof/>
                <w:webHidden/>
              </w:rPr>
              <w:fldChar w:fldCharType="end"/>
            </w:r>
          </w:hyperlink>
        </w:p>
        <w:p w14:paraId="692D7A37" w14:textId="41EFDD3D" w:rsidR="00935947" w:rsidRDefault="00935947">
          <w:pPr>
            <w:pStyle w:val="TOC3"/>
            <w:tabs>
              <w:tab w:val="left" w:pos="1320"/>
              <w:tab w:val="right" w:leader="dot" w:pos="9016"/>
            </w:tabs>
            <w:rPr>
              <w:rFonts w:eastAsiaTheme="minorEastAsia"/>
              <w:noProof/>
              <w:kern w:val="2"/>
              <w:sz w:val="24"/>
              <w:szCs w:val="24"/>
              <w:lang w:eastAsia="en-GB"/>
              <w14:ligatures w14:val="standardContextual"/>
            </w:rPr>
          </w:pPr>
          <w:hyperlink w:anchor="_Toc183530870" w:history="1">
            <w:r w:rsidRPr="00246AB4">
              <w:rPr>
                <w:rStyle w:val="Hyperlink"/>
                <w:noProof/>
              </w:rPr>
              <w:t>4.3.2</w:t>
            </w:r>
            <w:r>
              <w:rPr>
                <w:rFonts w:eastAsiaTheme="minorEastAsia"/>
                <w:noProof/>
                <w:kern w:val="2"/>
                <w:sz w:val="24"/>
                <w:szCs w:val="24"/>
                <w:lang w:eastAsia="en-GB"/>
                <w14:ligatures w14:val="standardContextual"/>
              </w:rPr>
              <w:tab/>
            </w:r>
            <w:r w:rsidRPr="00246AB4">
              <w:rPr>
                <w:rStyle w:val="Hyperlink"/>
                <w:noProof/>
              </w:rPr>
              <w:t>Brass (70 Cu/30 Zn)</w:t>
            </w:r>
            <w:r>
              <w:rPr>
                <w:noProof/>
                <w:webHidden/>
              </w:rPr>
              <w:tab/>
            </w:r>
            <w:r>
              <w:rPr>
                <w:noProof/>
                <w:webHidden/>
              </w:rPr>
              <w:fldChar w:fldCharType="begin"/>
            </w:r>
            <w:r>
              <w:rPr>
                <w:noProof/>
                <w:webHidden/>
              </w:rPr>
              <w:instrText xml:space="preserve"> PAGEREF _Toc183530870 \h </w:instrText>
            </w:r>
            <w:r>
              <w:rPr>
                <w:noProof/>
                <w:webHidden/>
              </w:rPr>
            </w:r>
            <w:r>
              <w:rPr>
                <w:noProof/>
                <w:webHidden/>
              </w:rPr>
              <w:fldChar w:fldCharType="separate"/>
            </w:r>
            <w:r>
              <w:rPr>
                <w:noProof/>
                <w:webHidden/>
              </w:rPr>
              <w:t>18</w:t>
            </w:r>
            <w:r>
              <w:rPr>
                <w:noProof/>
                <w:webHidden/>
              </w:rPr>
              <w:fldChar w:fldCharType="end"/>
            </w:r>
          </w:hyperlink>
        </w:p>
        <w:p w14:paraId="10B68253" w14:textId="0E12AD93" w:rsidR="00935947" w:rsidRDefault="00935947">
          <w:pPr>
            <w:pStyle w:val="TOC3"/>
            <w:tabs>
              <w:tab w:val="left" w:pos="1320"/>
              <w:tab w:val="right" w:leader="dot" w:pos="9016"/>
            </w:tabs>
            <w:rPr>
              <w:rFonts w:eastAsiaTheme="minorEastAsia"/>
              <w:noProof/>
              <w:kern w:val="2"/>
              <w:sz w:val="24"/>
              <w:szCs w:val="24"/>
              <w:lang w:eastAsia="en-GB"/>
              <w14:ligatures w14:val="standardContextual"/>
            </w:rPr>
          </w:pPr>
          <w:hyperlink w:anchor="_Toc183530871" w:history="1">
            <w:r w:rsidRPr="00246AB4">
              <w:rPr>
                <w:rStyle w:val="Hyperlink"/>
                <w:noProof/>
              </w:rPr>
              <w:t>4.3.3</w:t>
            </w:r>
            <w:r>
              <w:rPr>
                <w:rFonts w:eastAsiaTheme="minorEastAsia"/>
                <w:noProof/>
                <w:kern w:val="2"/>
                <w:sz w:val="24"/>
                <w:szCs w:val="24"/>
                <w:lang w:eastAsia="en-GB"/>
                <w14:ligatures w14:val="standardContextual"/>
              </w:rPr>
              <w:tab/>
            </w:r>
            <w:r w:rsidRPr="00246AB4">
              <w:rPr>
                <w:rStyle w:val="Hyperlink"/>
                <w:noProof/>
              </w:rPr>
              <w:t>Copper</w:t>
            </w:r>
            <w:r>
              <w:rPr>
                <w:noProof/>
                <w:webHidden/>
              </w:rPr>
              <w:tab/>
            </w:r>
            <w:r>
              <w:rPr>
                <w:noProof/>
                <w:webHidden/>
              </w:rPr>
              <w:fldChar w:fldCharType="begin"/>
            </w:r>
            <w:r>
              <w:rPr>
                <w:noProof/>
                <w:webHidden/>
              </w:rPr>
              <w:instrText xml:space="preserve"> PAGEREF _Toc183530871 \h </w:instrText>
            </w:r>
            <w:r>
              <w:rPr>
                <w:noProof/>
                <w:webHidden/>
              </w:rPr>
            </w:r>
            <w:r>
              <w:rPr>
                <w:noProof/>
                <w:webHidden/>
              </w:rPr>
              <w:fldChar w:fldCharType="separate"/>
            </w:r>
            <w:r>
              <w:rPr>
                <w:noProof/>
                <w:webHidden/>
              </w:rPr>
              <w:t>18</w:t>
            </w:r>
            <w:r>
              <w:rPr>
                <w:noProof/>
                <w:webHidden/>
              </w:rPr>
              <w:fldChar w:fldCharType="end"/>
            </w:r>
          </w:hyperlink>
        </w:p>
        <w:p w14:paraId="44B264AC" w14:textId="00006AD0" w:rsidR="00935947" w:rsidRDefault="00935947">
          <w:pPr>
            <w:pStyle w:val="TOC3"/>
            <w:tabs>
              <w:tab w:val="left" w:pos="1320"/>
              <w:tab w:val="right" w:leader="dot" w:pos="9016"/>
            </w:tabs>
            <w:rPr>
              <w:rFonts w:eastAsiaTheme="minorEastAsia"/>
              <w:noProof/>
              <w:kern w:val="2"/>
              <w:sz w:val="24"/>
              <w:szCs w:val="24"/>
              <w:lang w:eastAsia="en-GB"/>
              <w14:ligatures w14:val="standardContextual"/>
            </w:rPr>
          </w:pPr>
          <w:hyperlink w:anchor="_Toc183530872" w:history="1">
            <w:r w:rsidRPr="00246AB4">
              <w:rPr>
                <w:rStyle w:val="Hyperlink"/>
                <w:noProof/>
              </w:rPr>
              <w:t>4.3.4</w:t>
            </w:r>
            <w:r>
              <w:rPr>
                <w:rFonts w:eastAsiaTheme="minorEastAsia"/>
                <w:noProof/>
                <w:kern w:val="2"/>
                <w:sz w:val="24"/>
                <w:szCs w:val="24"/>
                <w:lang w:eastAsia="en-GB"/>
                <w14:ligatures w14:val="standardContextual"/>
              </w:rPr>
              <w:tab/>
            </w:r>
            <w:r w:rsidRPr="00246AB4">
              <w:rPr>
                <w:rStyle w:val="Hyperlink"/>
                <w:noProof/>
              </w:rPr>
              <w:t>304 Stainless Steel</w:t>
            </w:r>
            <w:r>
              <w:rPr>
                <w:noProof/>
                <w:webHidden/>
              </w:rPr>
              <w:tab/>
            </w:r>
            <w:r>
              <w:rPr>
                <w:noProof/>
                <w:webHidden/>
              </w:rPr>
              <w:fldChar w:fldCharType="begin"/>
            </w:r>
            <w:r>
              <w:rPr>
                <w:noProof/>
                <w:webHidden/>
              </w:rPr>
              <w:instrText xml:space="preserve"> PAGEREF _Toc183530872 \h </w:instrText>
            </w:r>
            <w:r>
              <w:rPr>
                <w:noProof/>
                <w:webHidden/>
              </w:rPr>
            </w:r>
            <w:r>
              <w:rPr>
                <w:noProof/>
                <w:webHidden/>
              </w:rPr>
              <w:fldChar w:fldCharType="separate"/>
            </w:r>
            <w:r>
              <w:rPr>
                <w:noProof/>
                <w:webHidden/>
              </w:rPr>
              <w:t>19</w:t>
            </w:r>
            <w:r>
              <w:rPr>
                <w:noProof/>
                <w:webHidden/>
              </w:rPr>
              <w:fldChar w:fldCharType="end"/>
            </w:r>
          </w:hyperlink>
        </w:p>
        <w:p w14:paraId="0ACCEF02" w14:textId="61F3DADF" w:rsidR="00935947" w:rsidRDefault="00935947">
          <w:pPr>
            <w:pStyle w:val="TOC2"/>
            <w:tabs>
              <w:tab w:val="left" w:pos="880"/>
              <w:tab w:val="right" w:leader="dot" w:pos="9016"/>
            </w:tabs>
            <w:rPr>
              <w:rFonts w:eastAsiaTheme="minorEastAsia"/>
              <w:b w:val="0"/>
              <w:bCs w:val="0"/>
              <w:noProof/>
              <w:kern w:val="2"/>
              <w:sz w:val="24"/>
              <w:szCs w:val="24"/>
              <w:lang w:eastAsia="en-GB"/>
              <w14:ligatures w14:val="standardContextual"/>
            </w:rPr>
          </w:pPr>
          <w:hyperlink w:anchor="_Toc183530873" w:history="1">
            <w:r w:rsidRPr="00246AB4">
              <w:rPr>
                <w:rStyle w:val="Hyperlink"/>
                <w:noProof/>
              </w:rPr>
              <w:t>4.4</w:t>
            </w:r>
            <w:r>
              <w:rPr>
                <w:rFonts w:eastAsiaTheme="minorEastAsia"/>
                <w:b w:val="0"/>
                <w:bCs w:val="0"/>
                <w:noProof/>
                <w:kern w:val="2"/>
                <w:sz w:val="24"/>
                <w:szCs w:val="24"/>
                <w:lang w:eastAsia="en-GB"/>
                <w14:ligatures w14:val="standardContextual"/>
              </w:rPr>
              <w:tab/>
            </w:r>
            <w:r w:rsidRPr="00246AB4">
              <w:rPr>
                <w:rStyle w:val="Hyperlink"/>
                <w:noProof/>
              </w:rPr>
              <w:t>Question No.3</w:t>
            </w:r>
            <w:r>
              <w:rPr>
                <w:noProof/>
                <w:webHidden/>
              </w:rPr>
              <w:tab/>
            </w:r>
            <w:r>
              <w:rPr>
                <w:noProof/>
                <w:webHidden/>
              </w:rPr>
              <w:fldChar w:fldCharType="begin"/>
            </w:r>
            <w:r>
              <w:rPr>
                <w:noProof/>
                <w:webHidden/>
              </w:rPr>
              <w:instrText xml:space="preserve"> PAGEREF _Toc183530873 \h </w:instrText>
            </w:r>
            <w:r>
              <w:rPr>
                <w:noProof/>
                <w:webHidden/>
              </w:rPr>
            </w:r>
            <w:r>
              <w:rPr>
                <w:noProof/>
                <w:webHidden/>
              </w:rPr>
              <w:fldChar w:fldCharType="separate"/>
            </w:r>
            <w:r>
              <w:rPr>
                <w:noProof/>
                <w:webHidden/>
              </w:rPr>
              <w:t>19</w:t>
            </w:r>
            <w:r>
              <w:rPr>
                <w:noProof/>
                <w:webHidden/>
              </w:rPr>
              <w:fldChar w:fldCharType="end"/>
            </w:r>
          </w:hyperlink>
        </w:p>
        <w:p w14:paraId="72F9CF01" w14:textId="7E236E2D" w:rsidR="00935947" w:rsidRDefault="00935947">
          <w:pPr>
            <w:pStyle w:val="TOC3"/>
            <w:tabs>
              <w:tab w:val="left" w:pos="1320"/>
              <w:tab w:val="right" w:leader="dot" w:pos="9016"/>
            </w:tabs>
            <w:rPr>
              <w:rFonts w:eastAsiaTheme="minorEastAsia"/>
              <w:noProof/>
              <w:kern w:val="2"/>
              <w:sz w:val="24"/>
              <w:szCs w:val="24"/>
              <w:lang w:eastAsia="en-GB"/>
              <w14:ligatures w14:val="standardContextual"/>
            </w:rPr>
          </w:pPr>
          <w:hyperlink w:anchor="_Toc183530874" w:history="1">
            <w:r w:rsidRPr="00246AB4">
              <w:rPr>
                <w:rStyle w:val="Hyperlink"/>
                <w:noProof/>
              </w:rPr>
              <w:t>4.4.1</w:t>
            </w:r>
            <w:r>
              <w:rPr>
                <w:rFonts w:eastAsiaTheme="minorEastAsia"/>
                <w:noProof/>
                <w:kern w:val="2"/>
                <w:sz w:val="24"/>
                <w:szCs w:val="24"/>
                <w:lang w:eastAsia="en-GB"/>
                <w14:ligatures w14:val="standardContextual"/>
              </w:rPr>
              <w:tab/>
            </w:r>
            <w:r w:rsidRPr="00246AB4">
              <w:rPr>
                <w:rStyle w:val="Hyperlink"/>
                <w:noProof/>
              </w:rPr>
              <w:t>2024 Aluminium Alloy</w:t>
            </w:r>
            <w:r>
              <w:rPr>
                <w:noProof/>
                <w:webHidden/>
              </w:rPr>
              <w:tab/>
            </w:r>
            <w:r>
              <w:rPr>
                <w:noProof/>
                <w:webHidden/>
              </w:rPr>
              <w:fldChar w:fldCharType="begin"/>
            </w:r>
            <w:r>
              <w:rPr>
                <w:noProof/>
                <w:webHidden/>
              </w:rPr>
              <w:instrText xml:space="preserve"> PAGEREF _Toc183530874 \h </w:instrText>
            </w:r>
            <w:r>
              <w:rPr>
                <w:noProof/>
                <w:webHidden/>
              </w:rPr>
            </w:r>
            <w:r>
              <w:rPr>
                <w:noProof/>
                <w:webHidden/>
              </w:rPr>
              <w:fldChar w:fldCharType="separate"/>
            </w:r>
            <w:r>
              <w:rPr>
                <w:noProof/>
                <w:webHidden/>
              </w:rPr>
              <w:t>19</w:t>
            </w:r>
            <w:r>
              <w:rPr>
                <w:noProof/>
                <w:webHidden/>
              </w:rPr>
              <w:fldChar w:fldCharType="end"/>
            </w:r>
          </w:hyperlink>
        </w:p>
        <w:p w14:paraId="74874ACD" w14:textId="004E8BED" w:rsidR="00935947" w:rsidRDefault="00935947">
          <w:pPr>
            <w:pStyle w:val="TOC3"/>
            <w:tabs>
              <w:tab w:val="left" w:pos="1320"/>
              <w:tab w:val="right" w:leader="dot" w:pos="9016"/>
            </w:tabs>
            <w:rPr>
              <w:rFonts w:eastAsiaTheme="minorEastAsia"/>
              <w:noProof/>
              <w:kern w:val="2"/>
              <w:sz w:val="24"/>
              <w:szCs w:val="24"/>
              <w:lang w:eastAsia="en-GB"/>
              <w14:ligatures w14:val="standardContextual"/>
            </w:rPr>
          </w:pPr>
          <w:hyperlink w:anchor="_Toc183530875" w:history="1">
            <w:r w:rsidRPr="00246AB4">
              <w:rPr>
                <w:rStyle w:val="Hyperlink"/>
                <w:noProof/>
              </w:rPr>
              <w:t>4.4.2</w:t>
            </w:r>
            <w:r>
              <w:rPr>
                <w:rFonts w:eastAsiaTheme="minorEastAsia"/>
                <w:noProof/>
                <w:kern w:val="2"/>
                <w:sz w:val="24"/>
                <w:szCs w:val="24"/>
                <w:lang w:eastAsia="en-GB"/>
                <w14:ligatures w14:val="standardContextual"/>
              </w:rPr>
              <w:tab/>
            </w:r>
            <w:r w:rsidRPr="00246AB4">
              <w:rPr>
                <w:rStyle w:val="Hyperlink"/>
                <w:noProof/>
              </w:rPr>
              <w:t>Brass (70 Cu/30 Zn)</w:t>
            </w:r>
            <w:r>
              <w:rPr>
                <w:noProof/>
                <w:webHidden/>
              </w:rPr>
              <w:tab/>
            </w:r>
            <w:r>
              <w:rPr>
                <w:noProof/>
                <w:webHidden/>
              </w:rPr>
              <w:fldChar w:fldCharType="begin"/>
            </w:r>
            <w:r>
              <w:rPr>
                <w:noProof/>
                <w:webHidden/>
              </w:rPr>
              <w:instrText xml:space="preserve"> PAGEREF _Toc183530875 \h </w:instrText>
            </w:r>
            <w:r>
              <w:rPr>
                <w:noProof/>
                <w:webHidden/>
              </w:rPr>
            </w:r>
            <w:r>
              <w:rPr>
                <w:noProof/>
                <w:webHidden/>
              </w:rPr>
              <w:fldChar w:fldCharType="separate"/>
            </w:r>
            <w:r>
              <w:rPr>
                <w:noProof/>
                <w:webHidden/>
              </w:rPr>
              <w:t>20</w:t>
            </w:r>
            <w:r>
              <w:rPr>
                <w:noProof/>
                <w:webHidden/>
              </w:rPr>
              <w:fldChar w:fldCharType="end"/>
            </w:r>
          </w:hyperlink>
        </w:p>
        <w:p w14:paraId="054D9AD4" w14:textId="1607F000" w:rsidR="00935947" w:rsidRDefault="00935947">
          <w:pPr>
            <w:pStyle w:val="TOC1"/>
            <w:tabs>
              <w:tab w:val="right" w:leader="dot" w:pos="9016"/>
            </w:tabs>
            <w:rPr>
              <w:rFonts w:eastAsiaTheme="minorEastAsia"/>
              <w:b w:val="0"/>
              <w:bCs w:val="0"/>
              <w:i w:val="0"/>
              <w:iCs w:val="0"/>
              <w:noProof/>
              <w:kern w:val="2"/>
              <w:lang w:eastAsia="en-GB"/>
              <w14:ligatures w14:val="standardContextual"/>
            </w:rPr>
          </w:pPr>
          <w:hyperlink w:anchor="_Toc183530876" w:history="1">
            <w:r w:rsidRPr="00246AB4">
              <w:rPr>
                <w:rStyle w:val="Hyperlink"/>
                <w:noProof/>
              </w:rPr>
              <w:t>Bibliography</w:t>
            </w:r>
            <w:r>
              <w:rPr>
                <w:noProof/>
                <w:webHidden/>
              </w:rPr>
              <w:tab/>
            </w:r>
            <w:r>
              <w:rPr>
                <w:noProof/>
                <w:webHidden/>
              </w:rPr>
              <w:fldChar w:fldCharType="begin"/>
            </w:r>
            <w:r>
              <w:rPr>
                <w:noProof/>
                <w:webHidden/>
              </w:rPr>
              <w:instrText xml:space="preserve"> PAGEREF _Toc183530876 \h </w:instrText>
            </w:r>
            <w:r>
              <w:rPr>
                <w:noProof/>
                <w:webHidden/>
              </w:rPr>
            </w:r>
            <w:r>
              <w:rPr>
                <w:noProof/>
                <w:webHidden/>
              </w:rPr>
              <w:fldChar w:fldCharType="separate"/>
            </w:r>
            <w:r>
              <w:rPr>
                <w:noProof/>
                <w:webHidden/>
              </w:rPr>
              <w:t>21</w:t>
            </w:r>
            <w:r>
              <w:rPr>
                <w:noProof/>
                <w:webHidden/>
              </w:rPr>
              <w:fldChar w:fldCharType="end"/>
            </w:r>
          </w:hyperlink>
        </w:p>
        <w:p w14:paraId="0F93B118" w14:textId="0D397057" w:rsidR="00DA0CC4" w:rsidRDefault="00DA0CC4">
          <w:r>
            <w:rPr>
              <w:b/>
              <w:bCs/>
              <w:noProof/>
            </w:rPr>
            <w:lastRenderedPageBreak/>
            <w:fldChar w:fldCharType="end"/>
          </w:r>
        </w:p>
      </w:sdtContent>
    </w:sdt>
    <w:p w14:paraId="47AA907B" w14:textId="77777777" w:rsidR="005B6E54" w:rsidRDefault="005B6E54">
      <w:pPr>
        <w:spacing w:after="160" w:line="278" w:lineRule="auto"/>
        <w:jc w:val="left"/>
      </w:pPr>
      <w:r>
        <w:br w:type="page"/>
      </w:r>
    </w:p>
    <w:p w14:paraId="75D299CF" w14:textId="51D460BC" w:rsidR="005B6E54" w:rsidRDefault="005B6E54" w:rsidP="005B6E54">
      <w:pPr>
        <w:pStyle w:val="Heading1"/>
      </w:pPr>
      <w:bookmarkStart w:id="0" w:name="_Toc183530848"/>
      <w:r>
        <w:lastRenderedPageBreak/>
        <w:t>Table of Figures</w:t>
      </w:r>
      <w:bookmarkEnd w:id="0"/>
    </w:p>
    <w:p w14:paraId="27CB0BB8" w14:textId="77777777" w:rsidR="005B6E54" w:rsidRDefault="005B6E54" w:rsidP="009337C8">
      <w:pPr>
        <w:spacing w:after="160" w:line="278" w:lineRule="auto"/>
        <w:jc w:val="left"/>
      </w:pPr>
    </w:p>
    <w:p w14:paraId="0BA80780" w14:textId="1D790438" w:rsidR="00935947" w:rsidRDefault="000961C1">
      <w:pPr>
        <w:pStyle w:val="TableofFigures"/>
        <w:tabs>
          <w:tab w:val="right" w:leader="dot" w:pos="9016"/>
        </w:tabs>
        <w:rPr>
          <w:rFonts w:eastAsiaTheme="minorEastAsia"/>
          <w:noProof/>
          <w:kern w:val="2"/>
          <w:sz w:val="24"/>
          <w:lang w:eastAsia="en-GB"/>
          <w14:ligatures w14:val="standardContextual"/>
        </w:rPr>
      </w:pPr>
      <w:r>
        <w:fldChar w:fldCharType="begin"/>
      </w:r>
      <w:r>
        <w:instrText xml:space="preserve"> TOC \h \z \c "Figure" </w:instrText>
      </w:r>
      <w:r>
        <w:fldChar w:fldCharType="separate"/>
      </w:r>
      <w:hyperlink w:anchor="_Toc183530877" w:history="1">
        <w:r w:rsidR="00935947" w:rsidRPr="00314C95">
          <w:rPr>
            <w:rStyle w:val="Hyperlink"/>
            <w:noProof/>
          </w:rPr>
          <w:t>Figure 1Honeycomb Radiator used in Mercedes 35HP (Golub, 2010)</w:t>
        </w:r>
        <w:r w:rsidR="00935947">
          <w:rPr>
            <w:noProof/>
            <w:webHidden/>
          </w:rPr>
          <w:tab/>
        </w:r>
        <w:r w:rsidR="00935947">
          <w:rPr>
            <w:noProof/>
            <w:webHidden/>
          </w:rPr>
          <w:fldChar w:fldCharType="begin"/>
        </w:r>
        <w:r w:rsidR="00935947">
          <w:rPr>
            <w:noProof/>
            <w:webHidden/>
          </w:rPr>
          <w:instrText xml:space="preserve"> PAGEREF _Toc183530877 \h </w:instrText>
        </w:r>
        <w:r w:rsidR="00935947">
          <w:rPr>
            <w:noProof/>
            <w:webHidden/>
          </w:rPr>
        </w:r>
        <w:r w:rsidR="00935947">
          <w:rPr>
            <w:noProof/>
            <w:webHidden/>
          </w:rPr>
          <w:fldChar w:fldCharType="separate"/>
        </w:r>
        <w:r w:rsidR="00935947">
          <w:rPr>
            <w:noProof/>
            <w:webHidden/>
          </w:rPr>
          <w:t>10</w:t>
        </w:r>
        <w:r w:rsidR="00935947">
          <w:rPr>
            <w:noProof/>
            <w:webHidden/>
          </w:rPr>
          <w:fldChar w:fldCharType="end"/>
        </w:r>
      </w:hyperlink>
    </w:p>
    <w:p w14:paraId="48347944" w14:textId="44E581AA" w:rsidR="00935947" w:rsidRDefault="00935947">
      <w:pPr>
        <w:pStyle w:val="TableofFigures"/>
        <w:tabs>
          <w:tab w:val="right" w:leader="dot" w:pos="9016"/>
        </w:tabs>
        <w:rPr>
          <w:rFonts w:eastAsiaTheme="minorEastAsia"/>
          <w:noProof/>
          <w:kern w:val="2"/>
          <w:sz w:val="24"/>
          <w:lang w:eastAsia="en-GB"/>
          <w14:ligatures w14:val="standardContextual"/>
        </w:rPr>
      </w:pPr>
      <w:hyperlink w:anchor="_Toc183530878" w:history="1">
        <w:r w:rsidRPr="00314C95">
          <w:rPr>
            <w:rStyle w:val="Hyperlink"/>
            <w:noProof/>
          </w:rPr>
          <w:t>Figure 2 Schematic Diagram of a Louvered-finned heat exchanger (Gorman, et al., 2015)</w:t>
        </w:r>
        <w:r>
          <w:rPr>
            <w:noProof/>
            <w:webHidden/>
          </w:rPr>
          <w:tab/>
        </w:r>
        <w:r>
          <w:rPr>
            <w:noProof/>
            <w:webHidden/>
          </w:rPr>
          <w:fldChar w:fldCharType="begin"/>
        </w:r>
        <w:r>
          <w:rPr>
            <w:noProof/>
            <w:webHidden/>
          </w:rPr>
          <w:instrText xml:space="preserve"> PAGEREF _Toc183530878 \h </w:instrText>
        </w:r>
        <w:r>
          <w:rPr>
            <w:noProof/>
            <w:webHidden/>
          </w:rPr>
        </w:r>
        <w:r>
          <w:rPr>
            <w:noProof/>
            <w:webHidden/>
          </w:rPr>
          <w:fldChar w:fldCharType="separate"/>
        </w:r>
        <w:r>
          <w:rPr>
            <w:noProof/>
            <w:webHidden/>
          </w:rPr>
          <w:t>11</w:t>
        </w:r>
        <w:r>
          <w:rPr>
            <w:noProof/>
            <w:webHidden/>
          </w:rPr>
          <w:fldChar w:fldCharType="end"/>
        </w:r>
      </w:hyperlink>
    </w:p>
    <w:p w14:paraId="201CEF49" w14:textId="0C2D3B7D" w:rsidR="00935947" w:rsidRDefault="00935947">
      <w:pPr>
        <w:pStyle w:val="TableofFigures"/>
        <w:tabs>
          <w:tab w:val="right" w:leader="dot" w:pos="9016"/>
        </w:tabs>
        <w:rPr>
          <w:rFonts w:eastAsiaTheme="minorEastAsia"/>
          <w:noProof/>
          <w:kern w:val="2"/>
          <w:sz w:val="24"/>
          <w:lang w:eastAsia="en-GB"/>
          <w14:ligatures w14:val="standardContextual"/>
        </w:rPr>
      </w:pPr>
      <w:hyperlink w:anchor="_Toc183530879" w:history="1">
        <w:r w:rsidRPr="00314C95">
          <w:rPr>
            <w:rStyle w:val="Hyperlink"/>
            <w:noProof/>
          </w:rPr>
          <w:t>Figure 3 Diagram of Microchannel Heat exchanger (Shanghai Shenglin M&amp;E Technology Co., Ltd., 2024)</w:t>
        </w:r>
        <w:r>
          <w:rPr>
            <w:noProof/>
            <w:webHidden/>
          </w:rPr>
          <w:tab/>
        </w:r>
        <w:r>
          <w:rPr>
            <w:noProof/>
            <w:webHidden/>
          </w:rPr>
          <w:fldChar w:fldCharType="begin"/>
        </w:r>
        <w:r>
          <w:rPr>
            <w:noProof/>
            <w:webHidden/>
          </w:rPr>
          <w:instrText xml:space="preserve"> PAGEREF _Toc183530879 \h </w:instrText>
        </w:r>
        <w:r>
          <w:rPr>
            <w:noProof/>
            <w:webHidden/>
          </w:rPr>
        </w:r>
        <w:r>
          <w:rPr>
            <w:noProof/>
            <w:webHidden/>
          </w:rPr>
          <w:fldChar w:fldCharType="separate"/>
        </w:r>
        <w:r>
          <w:rPr>
            <w:noProof/>
            <w:webHidden/>
          </w:rPr>
          <w:t>12</w:t>
        </w:r>
        <w:r>
          <w:rPr>
            <w:noProof/>
            <w:webHidden/>
          </w:rPr>
          <w:fldChar w:fldCharType="end"/>
        </w:r>
      </w:hyperlink>
    </w:p>
    <w:p w14:paraId="5E70CB5E" w14:textId="1114853C" w:rsidR="000275B1" w:rsidRDefault="000961C1">
      <w:pPr>
        <w:spacing w:after="160" w:line="278" w:lineRule="auto"/>
        <w:jc w:val="left"/>
      </w:pPr>
      <w:r>
        <w:fldChar w:fldCharType="end"/>
      </w:r>
      <w:r w:rsidR="000275B1">
        <w:br w:type="page"/>
      </w:r>
    </w:p>
    <w:p w14:paraId="17FC077F" w14:textId="77777777" w:rsidR="000275B1" w:rsidRDefault="000275B1" w:rsidP="000275B1">
      <w:pPr>
        <w:pStyle w:val="Heading1"/>
      </w:pPr>
      <w:bookmarkStart w:id="1" w:name="_Toc183530849"/>
      <w:r>
        <w:lastRenderedPageBreak/>
        <w:t>Table of Tables</w:t>
      </w:r>
      <w:bookmarkEnd w:id="1"/>
    </w:p>
    <w:p w14:paraId="621F488A" w14:textId="02000ABE" w:rsidR="00F72BFF" w:rsidRDefault="00F72BFF">
      <w:pPr>
        <w:pStyle w:val="TableofFigures"/>
        <w:tabs>
          <w:tab w:val="right" w:leader="dot" w:pos="9016"/>
        </w:tabs>
        <w:rPr>
          <w:rFonts w:eastAsiaTheme="minorEastAsia"/>
          <w:noProof/>
          <w:kern w:val="2"/>
          <w:sz w:val="24"/>
          <w:lang w:eastAsia="en-GB"/>
          <w14:ligatures w14:val="standardContextual"/>
        </w:rPr>
      </w:pPr>
      <w:r>
        <w:fldChar w:fldCharType="begin"/>
      </w:r>
      <w:r>
        <w:instrText xml:space="preserve"> TOC \h \z \c "Table" </w:instrText>
      </w:r>
      <w:r>
        <w:fldChar w:fldCharType="separate"/>
      </w:r>
      <w:hyperlink w:anchor="_Toc183511901" w:history="1">
        <w:r w:rsidRPr="00264EC5">
          <w:rPr>
            <w:rStyle w:val="Hyperlink"/>
            <w:noProof/>
          </w:rPr>
          <w:t>Table 1Heat Transfer Coefficient and Thermal Conductivity of Materials</w:t>
        </w:r>
        <w:r>
          <w:rPr>
            <w:noProof/>
            <w:webHidden/>
          </w:rPr>
          <w:tab/>
        </w:r>
        <w:r>
          <w:rPr>
            <w:noProof/>
            <w:webHidden/>
          </w:rPr>
          <w:fldChar w:fldCharType="begin"/>
        </w:r>
        <w:r>
          <w:rPr>
            <w:noProof/>
            <w:webHidden/>
          </w:rPr>
          <w:instrText xml:space="preserve"> PAGEREF _Toc183511901 \h </w:instrText>
        </w:r>
        <w:r>
          <w:rPr>
            <w:noProof/>
            <w:webHidden/>
          </w:rPr>
        </w:r>
        <w:r>
          <w:rPr>
            <w:noProof/>
            <w:webHidden/>
          </w:rPr>
          <w:fldChar w:fldCharType="separate"/>
        </w:r>
        <w:r>
          <w:rPr>
            <w:noProof/>
            <w:webHidden/>
          </w:rPr>
          <w:t>14</w:t>
        </w:r>
        <w:r>
          <w:rPr>
            <w:noProof/>
            <w:webHidden/>
          </w:rPr>
          <w:fldChar w:fldCharType="end"/>
        </w:r>
      </w:hyperlink>
    </w:p>
    <w:p w14:paraId="4B515D02" w14:textId="652ED309" w:rsidR="000275B1" w:rsidRDefault="00F72BFF" w:rsidP="009337C8">
      <w:pPr>
        <w:spacing w:after="160" w:line="278" w:lineRule="auto"/>
        <w:jc w:val="left"/>
      </w:pPr>
      <w:r>
        <w:fldChar w:fldCharType="end"/>
      </w:r>
    </w:p>
    <w:p w14:paraId="79B3C3DF" w14:textId="77777777" w:rsidR="000275B1" w:rsidRDefault="000275B1">
      <w:pPr>
        <w:spacing w:after="160" w:line="278" w:lineRule="auto"/>
        <w:jc w:val="left"/>
      </w:pPr>
      <w:r>
        <w:br w:type="page"/>
      </w:r>
    </w:p>
    <w:p w14:paraId="04394173" w14:textId="77777777" w:rsidR="003A1225" w:rsidRDefault="000275B1" w:rsidP="000275B1">
      <w:pPr>
        <w:pStyle w:val="Heading1"/>
      </w:pPr>
      <w:bookmarkStart w:id="2" w:name="_Toc183530850"/>
      <w:r>
        <w:lastRenderedPageBreak/>
        <w:t>Table of Equations</w:t>
      </w:r>
      <w:bookmarkEnd w:id="2"/>
    </w:p>
    <w:p w14:paraId="46CC6A87" w14:textId="6831013F" w:rsidR="009E466A" w:rsidRDefault="003A1225">
      <w:pPr>
        <w:pStyle w:val="TableofFigures"/>
        <w:tabs>
          <w:tab w:val="right" w:leader="dot" w:pos="9016"/>
        </w:tabs>
        <w:rPr>
          <w:rFonts w:eastAsiaTheme="minorEastAsia"/>
          <w:noProof/>
          <w:kern w:val="2"/>
          <w:sz w:val="24"/>
          <w:lang w:eastAsia="en-GB"/>
          <w14:ligatures w14:val="standardContextual"/>
        </w:rPr>
      </w:pPr>
      <w:r>
        <w:fldChar w:fldCharType="begin"/>
      </w:r>
      <w:r>
        <w:instrText xml:space="preserve"> TOC \h \z \c "Equation" </w:instrText>
      </w:r>
      <w:r>
        <w:fldChar w:fldCharType="separate"/>
      </w:r>
      <w:hyperlink w:anchor="_Toc183530629" w:history="1">
        <m:oMath>
          <m:r>
            <w:rPr>
              <w:rStyle w:val="Hyperlink"/>
              <w:rFonts w:ascii="Cambria Math" w:hAnsi="Cambria Math"/>
              <w:noProof/>
            </w:rPr>
            <m:t>Tx</m:t>
          </m:r>
          <m:r>
            <m:rPr>
              <m:sty m:val="p"/>
            </m:rPr>
            <w:rPr>
              <w:rStyle w:val="Hyperlink"/>
              <w:rFonts w:ascii="Cambria Math" w:hAnsi="Cambria Math"/>
              <w:noProof/>
            </w:rPr>
            <m:t>= </m:t>
          </m:r>
          <m:r>
            <w:rPr>
              <w:rStyle w:val="Hyperlink"/>
              <w:rFonts w:ascii="Cambria Math" w:hAnsi="Cambria Math"/>
              <w:noProof/>
            </w:rPr>
            <m:t>T</m:t>
          </m:r>
          <m:r>
            <m:rPr>
              <m:sty m:val="p"/>
            </m:rPr>
            <w:rPr>
              <w:rStyle w:val="Hyperlink"/>
              <w:rFonts w:ascii="Cambria Math" w:hAnsi="Cambria Math"/>
              <w:noProof/>
            </w:rPr>
            <m:t>∞+ (</m:t>
          </m:r>
          <m:r>
            <w:rPr>
              <w:rStyle w:val="Hyperlink"/>
              <w:rFonts w:ascii="Cambria Math" w:hAnsi="Cambria Math"/>
              <w:noProof/>
            </w:rPr>
            <m:t>Tb</m:t>
          </m:r>
          <m:r>
            <m:rPr>
              <m:sty m:val="p"/>
            </m:rPr>
            <w:rPr>
              <w:rStyle w:val="Hyperlink"/>
              <w:rFonts w:ascii="Cambria Math" w:hAnsi="Cambria Math"/>
              <w:noProof/>
            </w:rPr>
            <m:t>- </m:t>
          </m:r>
          <m:r>
            <w:rPr>
              <w:rStyle w:val="Hyperlink"/>
              <w:rFonts w:ascii="Cambria Math" w:hAnsi="Cambria Math"/>
              <w:noProof/>
            </w:rPr>
            <m:t>T</m:t>
          </m:r>
          <m:r>
            <m:rPr>
              <m:sty m:val="p"/>
            </m:rPr>
            <w:rPr>
              <w:rStyle w:val="Hyperlink"/>
              <w:rFonts w:ascii="Cambria Math" w:hAnsi="Cambria Math"/>
              <w:noProof/>
            </w:rPr>
            <m:t>∞)</m:t>
          </m:r>
          <m:r>
            <w:rPr>
              <w:rStyle w:val="Hyperlink"/>
              <w:rFonts w:ascii="Cambria Math" w:hAnsi="Cambria Math"/>
              <w:noProof/>
            </w:rPr>
            <m:t>cosh</m:t>
          </m:r>
          <m:r>
            <m:rPr>
              <m:sty m:val="p"/>
            </m:rPr>
            <w:rPr>
              <w:rStyle w:val="Hyperlink"/>
              <w:rFonts w:ascii="Cambria Math" w:hAnsi="Cambria Math"/>
              <w:noProof/>
            </w:rPr>
            <m:t>⁡[</m:t>
          </m:r>
          <m:r>
            <w:rPr>
              <w:rStyle w:val="Hyperlink"/>
              <w:rFonts w:ascii="Cambria Math" w:hAnsi="Cambria Math"/>
              <w:noProof/>
            </w:rPr>
            <m:t>mL</m:t>
          </m:r>
          <m:r>
            <m:rPr>
              <m:sty m:val="p"/>
            </m:rPr>
            <w:rPr>
              <w:rStyle w:val="Hyperlink"/>
              <w:rFonts w:ascii="Cambria Math" w:hAnsi="Cambria Math"/>
              <w:noProof/>
            </w:rPr>
            <m:t>-</m:t>
          </m:r>
          <m:r>
            <w:rPr>
              <w:rStyle w:val="Hyperlink"/>
              <w:rFonts w:ascii="Cambria Math" w:hAnsi="Cambria Math"/>
              <w:noProof/>
            </w:rPr>
            <m:t>x</m:t>
          </m:r>
          <m:r>
            <m:rPr>
              <m:sty m:val="p"/>
            </m:rPr>
            <w:rPr>
              <w:rStyle w:val="Hyperlink"/>
              <w:rFonts w:ascii="Cambria Math" w:hAnsi="Cambria Math"/>
              <w:noProof/>
            </w:rPr>
            <m:t>]</m:t>
          </m:r>
          <m:r>
            <w:rPr>
              <w:rStyle w:val="Hyperlink"/>
              <w:rFonts w:ascii="Cambria Math" w:hAnsi="Cambria Math"/>
              <w:noProof/>
            </w:rPr>
            <m:t>cosh</m:t>
          </m:r>
          <m:r>
            <m:rPr>
              <m:sty m:val="p"/>
            </m:rPr>
            <w:rPr>
              <w:rStyle w:val="Hyperlink"/>
              <w:rFonts w:ascii="Cambria Math" w:hAnsi="Cambria Math"/>
              <w:noProof/>
            </w:rPr>
            <m:t>⁡(</m:t>
          </m:r>
          <m:r>
            <w:rPr>
              <w:rStyle w:val="Hyperlink"/>
              <w:rFonts w:ascii="Cambria Math" w:hAnsi="Cambria Math"/>
              <w:noProof/>
            </w:rPr>
            <m:t>mL</m:t>
          </m:r>
          <m:r>
            <m:rPr>
              <m:sty m:val="p"/>
            </m:rPr>
            <w:rPr>
              <w:rStyle w:val="Hyperlink"/>
              <w:rFonts w:ascii="Cambria Math" w:hAnsi="Cambria Math"/>
              <w:noProof/>
            </w:rPr>
            <m:t xml:space="preserve">) </m:t>
          </m:r>
        </m:oMath>
        <w:r w:rsidR="009E466A" w:rsidRPr="007939D4">
          <w:rPr>
            <w:rStyle w:val="Hyperlink"/>
            <w:noProof/>
          </w:rPr>
          <w:t>Equation 1</w:t>
        </w:r>
        <w:r w:rsidR="009E466A">
          <w:rPr>
            <w:noProof/>
            <w:webHidden/>
          </w:rPr>
          <w:tab/>
        </w:r>
        <w:r w:rsidR="009E466A">
          <w:rPr>
            <w:noProof/>
            <w:webHidden/>
          </w:rPr>
          <w:fldChar w:fldCharType="begin"/>
        </w:r>
        <w:r w:rsidR="009E466A">
          <w:rPr>
            <w:noProof/>
            <w:webHidden/>
          </w:rPr>
          <w:instrText xml:space="preserve"> PAGEREF _Toc183530629 \h </w:instrText>
        </w:r>
        <w:r w:rsidR="009E466A">
          <w:rPr>
            <w:noProof/>
            <w:webHidden/>
          </w:rPr>
        </w:r>
        <w:r w:rsidR="009E466A">
          <w:rPr>
            <w:noProof/>
            <w:webHidden/>
          </w:rPr>
          <w:fldChar w:fldCharType="separate"/>
        </w:r>
        <w:r w:rsidR="009E466A">
          <w:rPr>
            <w:noProof/>
            <w:webHidden/>
          </w:rPr>
          <w:t>14</w:t>
        </w:r>
        <w:r w:rsidR="009E466A">
          <w:rPr>
            <w:noProof/>
            <w:webHidden/>
          </w:rPr>
          <w:fldChar w:fldCharType="end"/>
        </w:r>
      </w:hyperlink>
    </w:p>
    <w:p w14:paraId="2B1F9622" w14:textId="7F37F64A"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30" w:history="1">
        <m:oMath>
          <m:r>
            <w:rPr>
              <w:rStyle w:val="Hyperlink"/>
              <w:rFonts w:ascii="Cambria Math" w:hAnsi="Cambria Math"/>
              <w:noProof/>
            </w:rPr>
            <m:t>m</m:t>
          </m:r>
          <m:r>
            <m:rPr>
              <m:sty m:val="p"/>
            </m:rPr>
            <w:rPr>
              <w:rStyle w:val="Hyperlink"/>
              <w:rFonts w:ascii="Cambria Math" w:hAnsi="Cambria Math"/>
              <w:noProof/>
            </w:rPr>
            <m:t>2=</m:t>
          </m:r>
          <m:r>
            <w:rPr>
              <w:rStyle w:val="Hyperlink"/>
              <w:rFonts w:ascii="Cambria Math" w:hAnsi="Cambria Math"/>
              <w:noProof/>
            </w:rPr>
            <m:t>h</m:t>
          </m:r>
          <m:r>
            <m:rPr>
              <m:sty m:val="p"/>
            </m:rPr>
            <w:rPr>
              <w:rStyle w:val="Hyperlink"/>
              <w:rFonts w:ascii="Cambria Math" w:hAnsi="Cambria Math"/>
              <w:noProof/>
            </w:rPr>
            <m:t>.</m:t>
          </m:r>
          <m:r>
            <w:rPr>
              <w:rStyle w:val="Hyperlink"/>
              <w:rFonts w:ascii="Cambria Math" w:hAnsi="Cambria Math"/>
              <w:noProof/>
            </w:rPr>
            <m:t>Pk</m:t>
          </m:r>
          <m:r>
            <m:rPr>
              <m:sty m:val="p"/>
            </m:rPr>
            <w:rPr>
              <w:rStyle w:val="Hyperlink"/>
              <w:rFonts w:ascii="Cambria Math" w:hAnsi="Cambria Math"/>
              <w:noProof/>
            </w:rPr>
            <m:t>.</m:t>
          </m:r>
          <m:r>
            <w:rPr>
              <w:rStyle w:val="Hyperlink"/>
              <w:rFonts w:ascii="Cambria Math" w:hAnsi="Cambria Math"/>
              <w:noProof/>
            </w:rPr>
            <m:t>Ac</m:t>
          </m:r>
          <m:r>
            <m:rPr>
              <m:sty m:val="p"/>
            </m:rPr>
            <w:rPr>
              <w:rStyle w:val="Hyperlink"/>
              <w:rFonts w:ascii="Cambria Math" w:hAnsi="Cambria Math"/>
              <w:noProof/>
            </w:rPr>
            <m:t xml:space="preserve"> </m:t>
          </m:r>
        </m:oMath>
        <w:r w:rsidRPr="007939D4">
          <w:rPr>
            <w:rStyle w:val="Hyperlink"/>
            <w:noProof/>
          </w:rPr>
          <w:t>Equation 2</w:t>
        </w:r>
        <w:r>
          <w:rPr>
            <w:noProof/>
            <w:webHidden/>
          </w:rPr>
          <w:tab/>
        </w:r>
        <w:r>
          <w:rPr>
            <w:noProof/>
            <w:webHidden/>
          </w:rPr>
          <w:fldChar w:fldCharType="begin"/>
        </w:r>
        <w:r>
          <w:rPr>
            <w:noProof/>
            <w:webHidden/>
          </w:rPr>
          <w:instrText xml:space="preserve"> PAGEREF _Toc183530630 \h </w:instrText>
        </w:r>
        <w:r>
          <w:rPr>
            <w:noProof/>
            <w:webHidden/>
          </w:rPr>
        </w:r>
        <w:r>
          <w:rPr>
            <w:noProof/>
            <w:webHidden/>
          </w:rPr>
          <w:fldChar w:fldCharType="separate"/>
        </w:r>
        <w:r>
          <w:rPr>
            <w:noProof/>
            <w:webHidden/>
          </w:rPr>
          <w:t>15</w:t>
        </w:r>
        <w:r>
          <w:rPr>
            <w:noProof/>
            <w:webHidden/>
          </w:rPr>
          <w:fldChar w:fldCharType="end"/>
        </w:r>
      </w:hyperlink>
    </w:p>
    <w:p w14:paraId="75CF6F10" w14:textId="28551DBB"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31" w:history="1">
        <m:oMath>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h</m:t>
          </m:r>
          <m:r>
            <m:rPr>
              <m:sty m:val="p"/>
            </m:rPr>
            <w:rPr>
              <w:rStyle w:val="Hyperlink"/>
              <w:rFonts w:ascii="Cambria Math" w:hAnsi="Cambria Math"/>
              <w:noProof/>
            </w:rPr>
            <m:t>.</m:t>
          </m:r>
          <m:r>
            <w:rPr>
              <w:rStyle w:val="Hyperlink"/>
              <w:rFonts w:ascii="Cambria Math" w:hAnsi="Cambria Math"/>
              <w:noProof/>
            </w:rPr>
            <m:t>Pk</m:t>
          </m:r>
          <m:r>
            <m:rPr>
              <m:sty m:val="p"/>
            </m:rPr>
            <w:rPr>
              <w:rStyle w:val="Hyperlink"/>
              <w:rFonts w:ascii="Cambria Math" w:hAnsi="Cambria Math"/>
              <w:noProof/>
            </w:rPr>
            <m:t>.</m:t>
          </m:r>
          <m:r>
            <w:rPr>
              <w:rStyle w:val="Hyperlink"/>
              <w:rFonts w:ascii="Cambria Math" w:hAnsi="Cambria Math"/>
              <w:noProof/>
            </w:rPr>
            <m:t>Ac</m:t>
          </m:r>
          <m:r>
            <m:rPr>
              <m:sty m:val="p"/>
            </m:rPr>
            <w:rPr>
              <w:rStyle w:val="Hyperlink"/>
              <w:rFonts w:ascii="Cambria Math" w:hAnsi="Cambria Math"/>
              <w:noProof/>
            </w:rPr>
            <m:t xml:space="preserve"> </m:t>
          </m:r>
        </m:oMath>
        <w:r w:rsidRPr="007939D4">
          <w:rPr>
            <w:rStyle w:val="Hyperlink"/>
            <w:noProof/>
          </w:rPr>
          <w:t>Equation 3</w:t>
        </w:r>
        <w:r>
          <w:rPr>
            <w:noProof/>
            <w:webHidden/>
          </w:rPr>
          <w:tab/>
        </w:r>
        <w:r>
          <w:rPr>
            <w:noProof/>
            <w:webHidden/>
          </w:rPr>
          <w:fldChar w:fldCharType="begin"/>
        </w:r>
        <w:r>
          <w:rPr>
            <w:noProof/>
            <w:webHidden/>
          </w:rPr>
          <w:instrText xml:space="preserve"> PAGEREF _Toc183530631 \h </w:instrText>
        </w:r>
        <w:r>
          <w:rPr>
            <w:noProof/>
            <w:webHidden/>
          </w:rPr>
        </w:r>
        <w:r>
          <w:rPr>
            <w:noProof/>
            <w:webHidden/>
          </w:rPr>
          <w:fldChar w:fldCharType="separate"/>
        </w:r>
        <w:r>
          <w:rPr>
            <w:noProof/>
            <w:webHidden/>
          </w:rPr>
          <w:t>15</w:t>
        </w:r>
        <w:r>
          <w:rPr>
            <w:noProof/>
            <w:webHidden/>
          </w:rPr>
          <w:fldChar w:fldCharType="end"/>
        </w:r>
      </w:hyperlink>
    </w:p>
    <w:p w14:paraId="31E4BB6A" w14:textId="394248E3"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32" w:history="1">
        <m:oMath>
          <m:r>
            <w:rPr>
              <w:rStyle w:val="Hyperlink"/>
              <w:rFonts w:ascii="Cambria Math" w:hAnsi="Cambria Math"/>
              <w:noProof/>
            </w:rPr>
            <m:t>m</m:t>
          </m:r>
          <m:r>
            <m:rPr>
              <m:sty m:val="p"/>
            </m:rPr>
            <w:rPr>
              <w:rStyle w:val="Hyperlink"/>
              <w:rFonts w:ascii="Cambria Math" w:hAnsi="Cambria Math"/>
              <w:noProof/>
            </w:rPr>
            <m:t>=30×0.0075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186×(</m:t>
          </m:r>
          <m:r>
            <w:rPr>
              <w:rStyle w:val="Hyperlink"/>
              <w:rFonts w:ascii="Cambria Math" w:hAnsi="Cambria Math"/>
              <w:noProof/>
            </w:rPr>
            <m:t>π</m:t>
          </m:r>
          <m:r>
            <m:rPr>
              <m:sty m:val="p"/>
            </m:rPr>
            <w:rPr>
              <w:rStyle w:val="Hyperlink"/>
              <w:rFonts w:ascii="Cambria Math" w:hAnsi="Cambria Math"/>
              <w:noProof/>
            </w:rPr>
            <m:t xml:space="preserve">×0.003752)=9.27 </m:t>
          </m:r>
        </m:oMath>
        <w:r w:rsidRPr="007939D4">
          <w:rPr>
            <w:rStyle w:val="Hyperlink"/>
            <w:noProof/>
          </w:rPr>
          <w:t>Equation 4</w:t>
        </w:r>
        <w:r>
          <w:rPr>
            <w:noProof/>
            <w:webHidden/>
          </w:rPr>
          <w:tab/>
        </w:r>
        <w:r>
          <w:rPr>
            <w:noProof/>
            <w:webHidden/>
          </w:rPr>
          <w:fldChar w:fldCharType="begin"/>
        </w:r>
        <w:r>
          <w:rPr>
            <w:noProof/>
            <w:webHidden/>
          </w:rPr>
          <w:instrText xml:space="preserve"> PAGEREF _Toc183530632 \h </w:instrText>
        </w:r>
        <w:r>
          <w:rPr>
            <w:noProof/>
            <w:webHidden/>
          </w:rPr>
        </w:r>
        <w:r>
          <w:rPr>
            <w:noProof/>
            <w:webHidden/>
          </w:rPr>
          <w:fldChar w:fldCharType="separate"/>
        </w:r>
        <w:r>
          <w:rPr>
            <w:noProof/>
            <w:webHidden/>
          </w:rPr>
          <w:t>15</w:t>
        </w:r>
        <w:r>
          <w:rPr>
            <w:noProof/>
            <w:webHidden/>
          </w:rPr>
          <w:fldChar w:fldCharType="end"/>
        </w:r>
      </w:hyperlink>
    </w:p>
    <w:p w14:paraId="2EF69C10" w14:textId="2FC1C5E0"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33" w:history="1">
        <w:r w:rsidRPr="007939D4">
          <w:rPr>
            <w:rStyle w:val="Hyperlink"/>
            <w:noProof/>
          </w:rPr>
          <w:t>Equation 5</w:t>
        </w:r>
        <w:r>
          <w:rPr>
            <w:noProof/>
            <w:webHidden/>
          </w:rPr>
          <w:tab/>
        </w:r>
        <w:r>
          <w:rPr>
            <w:noProof/>
            <w:webHidden/>
          </w:rPr>
          <w:fldChar w:fldCharType="begin"/>
        </w:r>
        <w:r>
          <w:rPr>
            <w:noProof/>
            <w:webHidden/>
          </w:rPr>
          <w:instrText xml:space="preserve"> PAGEREF _Toc183530633 \h </w:instrText>
        </w:r>
        <w:r>
          <w:rPr>
            <w:noProof/>
            <w:webHidden/>
          </w:rPr>
        </w:r>
        <w:r>
          <w:rPr>
            <w:noProof/>
            <w:webHidden/>
          </w:rPr>
          <w:fldChar w:fldCharType="separate"/>
        </w:r>
        <w:r>
          <w:rPr>
            <w:noProof/>
            <w:webHidden/>
          </w:rPr>
          <w:t>15</w:t>
        </w:r>
        <w:r>
          <w:rPr>
            <w:noProof/>
            <w:webHidden/>
          </w:rPr>
          <w:fldChar w:fldCharType="end"/>
        </w:r>
      </w:hyperlink>
    </w:p>
    <w:p w14:paraId="45CDE163" w14:textId="6C8010D5"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34" w:history="1">
        <m:oMath>
          <m:r>
            <w:rPr>
              <w:rStyle w:val="Hyperlink"/>
              <w:rFonts w:ascii="Cambria Math" w:hAnsi="Cambria Math"/>
              <w:noProof/>
            </w:rPr>
            <m:t>m</m:t>
          </m:r>
          <m:r>
            <m:rPr>
              <m:sty m:val="p"/>
            </m:rPr>
            <w:rPr>
              <w:rStyle w:val="Hyperlink"/>
              <w:rFonts w:ascii="Cambria Math" w:hAnsi="Cambria Math"/>
              <w:noProof/>
            </w:rPr>
            <m:t>=30×0.0075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99×(</m:t>
          </m:r>
          <m:r>
            <w:rPr>
              <w:rStyle w:val="Hyperlink"/>
              <w:rFonts w:ascii="Cambria Math" w:hAnsi="Cambria Math"/>
              <w:noProof/>
            </w:rPr>
            <m:t>π</m:t>
          </m:r>
          <m:r>
            <m:rPr>
              <m:sty m:val="p"/>
            </m:rPr>
            <w:rPr>
              <w:rStyle w:val="Hyperlink"/>
              <w:rFonts w:ascii="Cambria Math" w:hAnsi="Cambria Math"/>
              <w:noProof/>
            </w:rPr>
            <m:t xml:space="preserve">×0.003752)=12.71 </m:t>
          </m:r>
        </m:oMath>
        <w:r w:rsidRPr="007939D4">
          <w:rPr>
            <w:rStyle w:val="Hyperlink"/>
            <w:noProof/>
          </w:rPr>
          <w:t>Equation 6</w:t>
        </w:r>
        <w:r>
          <w:rPr>
            <w:noProof/>
            <w:webHidden/>
          </w:rPr>
          <w:tab/>
        </w:r>
        <w:r>
          <w:rPr>
            <w:noProof/>
            <w:webHidden/>
          </w:rPr>
          <w:fldChar w:fldCharType="begin"/>
        </w:r>
        <w:r>
          <w:rPr>
            <w:noProof/>
            <w:webHidden/>
          </w:rPr>
          <w:instrText xml:space="preserve"> PAGEREF _Toc183530634 \h </w:instrText>
        </w:r>
        <w:r>
          <w:rPr>
            <w:noProof/>
            <w:webHidden/>
          </w:rPr>
        </w:r>
        <w:r>
          <w:rPr>
            <w:noProof/>
            <w:webHidden/>
          </w:rPr>
          <w:fldChar w:fldCharType="separate"/>
        </w:r>
        <w:r>
          <w:rPr>
            <w:noProof/>
            <w:webHidden/>
          </w:rPr>
          <w:t>15</w:t>
        </w:r>
        <w:r>
          <w:rPr>
            <w:noProof/>
            <w:webHidden/>
          </w:rPr>
          <w:fldChar w:fldCharType="end"/>
        </w:r>
      </w:hyperlink>
    </w:p>
    <w:p w14:paraId="064C6910" w14:textId="451AE9B6"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35" w:history="1">
        <m:oMath>
          <m:r>
            <w:rPr>
              <w:rStyle w:val="Hyperlink"/>
              <w:rFonts w:ascii="Cambria Math" w:hAnsi="Cambria Math"/>
              <w:noProof/>
            </w:rPr>
            <m:t>Tx</m:t>
          </m:r>
          <m:r>
            <m:rPr>
              <m:sty m:val="p"/>
            </m:rPr>
            <w:rPr>
              <w:rStyle w:val="Hyperlink"/>
              <w:rFonts w:ascii="Cambria Math" w:hAnsi="Cambria Math"/>
              <w:noProof/>
            </w:rPr>
            <m:t>=18+110-18</m:t>
          </m:r>
          <m:r>
            <w:rPr>
              <w:rStyle w:val="Hyperlink"/>
              <w:rFonts w:ascii="Cambria Math" w:hAnsi="Cambria Math"/>
              <w:noProof/>
            </w:rPr>
            <m:t>cosh</m:t>
          </m:r>
          <m:r>
            <m:rPr>
              <m:sty m:val="p"/>
            </m:rPr>
            <w:rPr>
              <w:rStyle w:val="Hyperlink"/>
              <w:rFonts w:ascii="Cambria Math" w:hAnsi="Cambria Math"/>
              <w:noProof/>
            </w:rPr>
            <m:t>12.710.4-0.4</m:t>
          </m:r>
          <m:r>
            <w:rPr>
              <w:rStyle w:val="Hyperlink"/>
              <w:rFonts w:ascii="Cambria Math" w:hAnsi="Cambria Math"/>
              <w:noProof/>
            </w:rPr>
            <m:t>cosh</m:t>
          </m:r>
          <m:r>
            <m:rPr>
              <m:sty m:val="p"/>
            </m:rPr>
            <w:rPr>
              <w:rStyle w:val="Hyperlink"/>
              <w:rFonts w:ascii="Cambria Math" w:hAnsi="Cambria Math"/>
              <w:noProof/>
            </w:rPr>
            <m:t>12.71×0.4=19.14°</m:t>
          </m:r>
          <m:r>
            <w:rPr>
              <w:rStyle w:val="Hyperlink"/>
              <w:rFonts w:ascii="Cambria Math" w:hAnsi="Cambria Math"/>
              <w:noProof/>
            </w:rPr>
            <m:t>C</m:t>
          </m:r>
          <m:r>
            <m:rPr>
              <m:sty m:val="p"/>
            </m:rPr>
            <w:rPr>
              <w:rStyle w:val="Hyperlink"/>
              <w:rFonts w:ascii="Cambria Math" w:hAnsi="Cambria Math"/>
              <w:noProof/>
            </w:rPr>
            <m:t xml:space="preserve"> </m:t>
          </m:r>
        </m:oMath>
        <w:r w:rsidRPr="007939D4">
          <w:rPr>
            <w:rStyle w:val="Hyperlink"/>
            <w:noProof/>
          </w:rPr>
          <w:t>Equation 7</w:t>
        </w:r>
        <w:r>
          <w:rPr>
            <w:noProof/>
            <w:webHidden/>
          </w:rPr>
          <w:tab/>
        </w:r>
        <w:r>
          <w:rPr>
            <w:noProof/>
            <w:webHidden/>
          </w:rPr>
          <w:fldChar w:fldCharType="begin"/>
        </w:r>
        <w:r>
          <w:rPr>
            <w:noProof/>
            <w:webHidden/>
          </w:rPr>
          <w:instrText xml:space="preserve"> PAGEREF _Toc183530635 \h </w:instrText>
        </w:r>
        <w:r>
          <w:rPr>
            <w:noProof/>
            <w:webHidden/>
          </w:rPr>
        </w:r>
        <w:r>
          <w:rPr>
            <w:noProof/>
            <w:webHidden/>
          </w:rPr>
          <w:fldChar w:fldCharType="separate"/>
        </w:r>
        <w:r>
          <w:rPr>
            <w:noProof/>
            <w:webHidden/>
          </w:rPr>
          <w:t>15</w:t>
        </w:r>
        <w:r>
          <w:rPr>
            <w:noProof/>
            <w:webHidden/>
          </w:rPr>
          <w:fldChar w:fldCharType="end"/>
        </w:r>
      </w:hyperlink>
    </w:p>
    <w:p w14:paraId="3C6732FA" w14:textId="37ADB07D"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36" w:history="1">
        <m:oMath>
          <m:r>
            <w:rPr>
              <w:rStyle w:val="Hyperlink"/>
              <w:rFonts w:ascii="Cambria Math" w:hAnsi="Cambria Math"/>
              <w:noProof/>
            </w:rPr>
            <m:t>m</m:t>
          </m:r>
          <m:r>
            <m:rPr>
              <m:sty m:val="p"/>
            </m:rPr>
            <w:rPr>
              <w:rStyle w:val="Hyperlink"/>
              <w:rFonts w:ascii="Cambria Math" w:hAnsi="Cambria Math"/>
              <w:noProof/>
            </w:rPr>
            <m:t>=15×0.0075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398×(</m:t>
          </m:r>
          <m:r>
            <w:rPr>
              <w:rStyle w:val="Hyperlink"/>
              <w:rFonts w:ascii="Cambria Math" w:hAnsi="Cambria Math"/>
              <w:noProof/>
            </w:rPr>
            <m:t>π</m:t>
          </m:r>
          <m:r>
            <m:rPr>
              <m:sty m:val="p"/>
            </m:rPr>
            <w:rPr>
              <w:rStyle w:val="Hyperlink"/>
              <w:rFonts w:ascii="Cambria Math" w:hAnsi="Cambria Math"/>
              <w:noProof/>
            </w:rPr>
            <m:t xml:space="preserve">×0.003752)=4.48 </m:t>
          </m:r>
        </m:oMath>
        <w:r w:rsidRPr="007939D4">
          <w:rPr>
            <w:rStyle w:val="Hyperlink"/>
            <w:noProof/>
          </w:rPr>
          <w:t>Equation 8</w:t>
        </w:r>
        <w:r>
          <w:rPr>
            <w:noProof/>
            <w:webHidden/>
          </w:rPr>
          <w:tab/>
        </w:r>
        <w:r>
          <w:rPr>
            <w:noProof/>
            <w:webHidden/>
          </w:rPr>
          <w:fldChar w:fldCharType="begin"/>
        </w:r>
        <w:r>
          <w:rPr>
            <w:noProof/>
            <w:webHidden/>
          </w:rPr>
          <w:instrText xml:space="preserve"> PAGEREF _Toc183530636 \h </w:instrText>
        </w:r>
        <w:r>
          <w:rPr>
            <w:noProof/>
            <w:webHidden/>
          </w:rPr>
        </w:r>
        <w:r>
          <w:rPr>
            <w:noProof/>
            <w:webHidden/>
          </w:rPr>
          <w:fldChar w:fldCharType="separate"/>
        </w:r>
        <w:r>
          <w:rPr>
            <w:noProof/>
            <w:webHidden/>
          </w:rPr>
          <w:t>15</w:t>
        </w:r>
        <w:r>
          <w:rPr>
            <w:noProof/>
            <w:webHidden/>
          </w:rPr>
          <w:fldChar w:fldCharType="end"/>
        </w:r>
      </w:hyperlink>
    </w:p>
    <w:p w14:paraId="5E1B6215" w14:textId="16D46654"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37" w:history="1">
        <m:oMath>
          <m:r>
            <w:rPr>
              <w:rStyle w:val="Hyperlink"/>
              <w:rFonts w:ascii="Cambria Math" w:hAnsi="Cambria Math"/>
              <w:noProof/>
            </w:rPr>
            <m:t>Tx</m:t>
          </m:r>
          <m:r>
            <m:rPr>
              <m:sty m:val="p"/>
            </m:rPr>
            <w:rPr>
              <w:rStyle w:val="Hyperlink"/>
              <w:rFonts w:ascii="Cambria Math" w:hAnsi="Cambria Math"/>
              <w:noProof/>
            </w:rPr>
            <m:t>=18+110-18</m:t>
          </m:r>
          <m:r>
            <w:rPr>
              <w:rStyle w:val="Hyperlink"/>
              <w:rFonts w:ascii="Cambria Math" w:hAnsi="Cambria Math"/>
              <w:noProof/>
            </w:rPr>
            <m:t>cosh</m:t>
          </m:r>
          <m:r>
            <m:rPr>
              <m:sty m:val="p"/>
            </m:rPr>
            <w:rPr>
              <w:rStyle w:val="Hyperlink"/>
              <w:rFonts w:ascii="Cambria Math" w:hAnsi="Cambria Math"/>
              <w:noProof/>
            </w:rPr>
            <m:t>4.480.4-0.4</m:t>
          </m:r>
          <m:r>
            <w:rPr>
              <w:rStyle w:val="Hyperlink"/>
              <w:rFonts w:ascii="Cambria Math" w:hAnsi="Cambria Math"/>
              <w:noProof/>
            </w:rPr>
            <m:t>cosh</m:t>
          </m:r>
          <m:r>
            <m:rPr>
              <m:sty m:val="p"/>
            </m:rPr>
            <w:rPr>
              <w:rStyle w:val="Hyperlink"/>
              <w:rFonts w:ascii="Cambria Math" w:hAnsi="Cambria Math"/>
              <w:noProof/>
            </w:rPr>
            <m:t>4.48×0.4=47.83°</m:t>
          </m:r>
          <m:r>
            <w:rPr>
              <w:rStyle w:val="Hyperlink"/>
              <w:rFonts w:ascii="Cambria Math" w:hAnsi="Cambria Math"/>
              <w:noProof/>
            </w:rPr>
            <m:t>C</m:t>
          </m:r>
          <m:r>
            <m:rPr>
              <m:sty m:val="p"/>
            </m:rPr>
            <w:rPr>
              <w:rStyle w:val="Hyperlink"/>
              <w:rFonts w:ascii="Cambria Math" w:hAnsi="Cambria Math"/>
              <w:noProof/>
            </w:rPr>
            <m:t xml:space="preserve"> </m:t>
          </m:r>
        </m:oMath>
        <w:r w:rsidRPr="007939D4">
          <w:rPr>
            <w:rStyle w:val="Hyperlink"/>
            <w:noProof/>
          </w:rPr>
          <w:t>Equation 9</w:t>
        </w:r>
        <w:r>
          <w:rPr>
            <w:noProof/>
            <w:webHidden/>
          </w:rPr>
          <w:tab/>
        </w:r>
        <w:r>
          <w:rPr>
            <w:noProof/>
            <w:webHidden/>
          </w:rPr>
          <w:fldChar w:fldCharType="begin"/>
        </w:r>
        <w:r>
          <w:rPr>
            <w:noProof/>
            <w:webHidden/>
          </w:rPr>
          <w:instrText xml:space="preserve"> PAGEREF _Toc183530637 \h </w:instrText>
        </w:r>
        <w:r>
          <w:rPr>
            <w:noProof/>
            <w:webHidden/>
          </w:rPr>
        </w:r>
        <w:r>
          <w:rPr>
            <w:noProof/>
            <w:webHidden/>
          </w:rPr>
          <w:fldChar w:fldCharType="separate"/>
        </w:r>
        <w:r>
          <w:rPr>
            <w:noProof/>
            <w:webHidden/>
          </w:rPr>
          <w:t>16</w:t>
        </w:r>
        <w:r>
          <w:rPr>
            <w:noProof/>
            <w:webHidden/>
          </w:rPr>
          <w:fldChar w:fldCharType="end"/>
        </w:r>
      </w:hyperlink>
    </w:p>
    <w:p w14:paraId="5B8EA17C" w14:textId="25B4B746"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38" w:history="1">
        <m:oMath>
          <m:r>
            <w:rPr>
              <w:rStyle w:val="Hyperlink"/>
              <w:rFonts w:ascii="Cambria Math" w:hAnsi="Cambria Math"/>
              <w:noProof/>
            </w:rPr>
            <m:t>m</m:t>
          </m:r>
          <m:r>
            <m:rPr>
              <m:sty m:val="p"/>
            </m:rPr>
            <w:rPr>
              <w:rStyle w:val="Hyperlink"/>
              <w:rFonts w:ascii="Cambria Math" w:hAnsi="Cambria Math"/>
              <w:noProof/>
            </w:rPr>
            <m:t>=7.5×0.0075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16×(</m:t>
          </m:r>
          <m:r>
            <w:rPr>
              <w:rStyle w:val="Hyperlink"/>
              <w:rFonts w:ascii="Cambria Math" w:hAnsi="Cambria Math"/>
              <w:noProof/>
            </w:rPr>
            <m:t>π</m:t>
          </m:r>
          <m:r>
            <m:rPr>
              <m:sty m:val="p"/>
            </m:rPr>
            <w:rPr>
              <w:rStyle w:val="Hyperlink"/>
              <w:rFonts w:ascii="Cambria Math" w:hAnsi="Cambria Math"/>
              <w:noProof/>
            </w:rPr>
            <m:t xml:space="preserve">×0.003752)=15.81 </m:t>
          </m:r>
        </m:oMath>
        <w:r w:rsidRPr="007939D4">
          <w:rPr>
            <w:rStyle w:val="Hyperlink"/>
            <w:noProof/>
          </w:rPr>
          <w:t>Equation 10</w:t>
        </w:r>
        <w:r>
          <w:rPr>
            <w:noProof/>
            <w:webHidden/>
          </w:rPr>
          <w:tab/>
        </w:r>
        <w:r>
          <w:rPr>
            <w:noProof/>
            <w:webHidden/>
          </w:rPr>
          <w:fldChar w:fldCharType="begin"/>
        </w:r>
        <w:r>
          <w:rPr>
            <w:noProof/>
            <w:webHidden/>
          </w:rPr>
          <w:instrText xml:space="preserve"> PAGEREF _Toc183530638 \h </w:instrText>
        </w:r>
        <w:r>
          <w:rPr>
            <w:noProof/>
            <w:webHidden/>
          </w:rPr>
        </w:r>
        <w:r>
          <w:rPr>
            <w:noProof/>
            <w:webHidden/>
          </w:rPr>
          <w:fldChar w:fldCharType="separate"/>
        </w:r>
        <w:r>
          <w:rPr>
            <w:noProof/>
            <w:webHidden/>
          </w:rPr>
          <w:t>16</w:t>
        </w:r>
        <w:r>
          <w:rPr>
            <w:noProof/>
            <w:webHidden/>
          </w:rPr>
          <w:fldChar w:fldCharType="end"/>
        </w:r>
      </w:hyperlink>
    </w:p>
    <w:p w14:paraId="09D5F46E" w14:textId="032D3ED7"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39" w:history="1">
        <m:oMath>
          <m:r>
            <w:rPr>
              <w:rStyle w:val="Hyperlink"/>
              <w:rFonts w:ascii="Cambria Math" w:hAnsi="Cambria Math"/>
              <w:noProof/>
            </w:rPr>
            <m:t>Tx</m:t>
          </m:r>
          <m:r>
            <m:rPr>
              <m:sty m:val="p"/>
            </m:rPr>
            <w:rPr>
              <w:rStyle w:val="Hyperlink"/>
              <w:rFonts w:ascii="Cambria Math" w:hAnsi="Cambria Math"/>
              <w:noProof/>
            </w:rPr>
            <m:t>=18+110-18</m:t>
          </m:r>
          <m:r>
            <w:rPr>
              <w:rStyle w:val="Hyperlink"/>
              <w:rFonts w:ascii="Cambria Math" w:hAnsi="Cambria Math"/>
              <w:noProof/>
            </w:rPr>
            <m:t>cosh</m:t>
          </m:r>
          <m:r>
            <m:rPr>
              <m:sty m:val="p"/>
            </m:rPr>
            <w:rPr>
              <w:rStyle w:val="Hyperlink"/>
              <w:rFonts w:ascii="Cambria Math" w:hAnsi="Cambria Math"/>
              <w:noProof/>
            </w:rPr>
            <m:t>15.810.4-0.4</m:t>
          </m:r>
          <m:r>
            <w:rPr>
              <w:rStyle w:val="Hyperlink"/>
              <w:rFonts w:ascii="Cambria Math" w:hAnsi="Cambria Math"/>
              <w:noProof/>
            </w:rPr>
            <m:t>cosh</m:t>
          </m:r>
          <m:r>
            <m:rPr>
              <m:sty m:val="p"/>
            </m:rPr>
            <w:rPr>
              <w:rStyle w:val="Hyperlink"/>
              <w:rFonts w:ascii="Cambria Math" w:hAnsi="Cambria Math"/>
              <w:noProof/>
            </w:rPr>
            <m:t>15.81×0.4=18.33°</m:t>
          </m:r>
          <m:r>
            <w:rPr>
              <w:rStyle w:val="Hyperlink"/>
              <w:rFonts w:ascii="Cambria Math" w:hAnsi="Cambria Math"/>
              <w:noProof/>
            </w:rPr>
            <m:t>C</m:t>
          </m:r>
          <m:r>
            <m:rPr>
              <m:sty m:val="p"/>
            </m:rPr>
            <w:rPr>
              <w:rStyle w:val="Hyperlink"/>
              <w:rFonts w:ascii="Cambria Math" w:hAnsi="Cambria Math"/>
              <w:noProof/>
            </w:rPr>
            <m:t xml:space="preserve"> </m:t>
          </m:r>
        </m:oMath>
        <w:r w:rsidRPr="007939D4">
          <w:rPr>
            <w:rStyle w:val="Hyperlink"/>
            <w:noProof/>
          </w:rPr>
          <w:t>Equation 11</w:t>
        </w:r>
        <w:r>
          <w:rPr>
            <w:noProof/>
            <w:webHidden/>
          </w:rPr>
          <w:tab/>
        </w:r>
        <w:r>
          <w:rPr>
            <w:noProof/>
            <w:webHidden/>
          </w:rPr>
          <w:fldChar w:fldCharType="begin"/>
        </w:r>
        <w:r>
          <w:rPr>
            <w:noProof/>
            <w:webHidden/>
          </w:rPr>
          <w:instrText xml:space="preserve"> PAGEREF _Toc183530639 \h </w:instrText>
        </w:r>
        <w:r>
          <w:rPr>
            <w:noProof/>
            <w:webHidden/>
          </w:rPr>
        </w:r>
        <w:r>
          <w:rPr>
            <w:noProof/>
            <w:webHidden/>
          </w:rPr>
          <w:fldChar w:fldCharType="separate"/>
        </w:r>
        <w:r>
          <w:rPr>
            <w:noProof/>
            <w:webHidden/>
          </w:rPr>
          <w:t>16</w:t>
        </w:r>
        <w:r>
          <w:rPr>
            <w:noProof/>
            <w:webHidden/>
          </w:rPr>
          <w:fldChar w:fldCharType="end"/>
        </w:r>
      </w:hyperlink>
    </w:p>
    <w:p w14:paraId="700EE664" w14:textId="386C59BC"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40" w:history="1">
        <m:oMath>
          <m:r>
            <w:rPr>
              <w:rStyle w:val="Hyperlink"/>
              <w:rFonts w:ascii="Cambria Math" w:hAnsi="Cambria Math"/>
              <w:noProof/>
            </w:rPr>
            <m:t>Q</m:t>
          </m:r>
          <m:r>
            <m:rPr>
              <m:sty m:val="p"/>
            </m:rPr>
            <w:rPr>
              <w:rStyle w:val="Hyperlink"/>
              <w:rFonts w:ascii="Cambria Math" w:hAnsi="Cambria Math"/>
              <w:noProof/>
            </w:rPr>
            <m:t>= </m:t>
          </m:r>
          <m:r>
            <w:rPr>
              <w:rStyle w:val="Hyperlink"/>
              <w:rFonts w:ascii="Cambria Math" w:hAnsi="Cambria Math"/>
              <w:noProof/>
            </w:rPr>
            <m:t>hPkAc</m:t>
          </m:r>
          <m:r>
            <m:rPr>
              <m:sty m:val="p"/>
            </m:rPr>
            <w:rPr>
              <w:rStyle w:val="Hyperlink"/>
              <w:rFonts w:ascii="Cambria Math" w:hAnsi="Cambria Math"/>
              <w:noProof/>
            </w:rPr>
            <m:t> </m:t>
          </m:r>
          <m:r>
            <w:rPr>
              <w:rStyle w:val="Hyperlink"/>
              <w:rFonts w:ascii="Cambria Math" w:hAnsi="Cambria Math"/>
              <w:noProof/>
            </w:rPr>
            <m:t>Tb</m:t>
          </m:r>
          <m:r>
            <m:rPr>
              <m:sty m:val="p"/>
            </m:rPr>
            <w:rPr>
              <w:rStyle w:val="Hyperlink"/>
              <w:rFonts w:ascii="Cambria Math" w:hAnsi="Cambria Math"/>
              <w:noProof/>
            </w:rPr>
            <m:t>- </m:t>
          </m:r>
          <m:r>
            <w:rPr>
              <w:rStyle w:val="Hyperlink"/>
              <w:rFonts w:ascii="Cambria Math" w:hAnsi="Cambria Math"/>
              <w:noProof/>
            </w:rPr>
            <m:t>T</m:t>
          </m:r>
          <m:r>
            <m:rPr>
              <m:sty m:val="p"/>
            </m:rPr>
            <w:rPr>
              <w:rStyle w:val="Hyperlink"/>
              <w:rFonts w:ascii="Cambria Math" w:hAnsi="Cambria Math"/>
              <w:noProof/>
            </w:rPr>
            <m:t>∞</m:t>
          </m:r>
          <m:r>
            <w:rPr>
              <w:rStyle w:val="Hyperlink"/>
              <w:rFonts w:ascii="Cambria Math" w:hAnsi="Cambria Math"/>
              <w:noProof/>
            </w:rPr>
            <m:t>tanh</m:t>
          </m:r>
          <m:r>
            <m:rPr>
              <m:sty m:val="p"/>
            </m:rPr>
            <w:rPr>
              <w:rStyle w:val="Hyperlink"/>
              <w:rFonts w:ascii="Cambria Math" w:hAnsi="Cambria Math"/>
              <w:noProof/>
            </w:rPr>
            <m:t>⁡(</m:t>
          </m:r>
          <m:r>
            <w:rPr>
              <w:rStyle w:val="Hyperlink"/>
              <w:rFonts w:ascii="Cambria Math" w:hAnsi="Cambria Math"/>
              <w:noProof/>
            </w:rPr>
            <m:t>mL</m:t>
          </m:r>
          <m:r>
            <m:rPr>
              <m:sty m:val="p"/>
            </m:rPr>
            <w:rPr>
              <w:rStyle w:val="Hyperlink"/>
              <w:rFonts w:ascii="Cambria Math" w:hAnsi="Cambria Math"/>
              <w:noProof/>
            </w:rPr>
            <m:t xml:space="preserve">) </m:t>
          </m:r>
        </m:oMath>
        <w:r w:rsidRPr="007939D4">
          <w:rPr>
            <w:rStyle w:val="Hyperlink"/>
            <w:noProof/>
          </w:rPr>
          <w:t>Equation 12</w:t>
        </w:r>
        <w:r>
          <w:rPr>
            <w:noProof/>
            <w:webHidden/>
          </w:rPr>
          <w:tab/>
        </w:r>
        <w:r>
          <w:rPr>
            <w:noProof/>
            <w:webHidden/>
          </w:rPr>
          <w:fldChar w:fldCharType="begin"/>
        </w:r>
        <w:r>
          <w:rPr>
            <w:noProof/>
            <w:webHidden/>
          </w:rPr>
          <w:instrText xml:space="preserve"> PAGEREF _Toc183530640 \h </w:instrText>
        </w:r>
        <w:r>
          <w:rPr>
            <w:noProof/>
            <w:webHidden/>
          </w:rPr>
        </w:r>
        <w:r>
          <w:rPr>
            <w:noProof/>
            <w:webHidden/>
          </w:rPr>
          <w:fldChar w:fldCharType="separate"/>
        </w:r>
        <w:r>
          <w:rPr>
            <w:noProof/>
            <w:webHidden/>
          </w:rPr>
          <w:t>17</w:t>
        </w:r>
        <w:r>
          <w:rPr>
            <w:noProof/>
            <w:webHidden/>
          </w:rPr>
          <w:fldChar w:fldCharType="end"/>
        </w:r>
      </w:hyperlink>
    </w:p>
    <w:p w14:paraId="06A980A5" w14:textId="4E8D2B66"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41" w:history="1">
        <m:oMath>
          <m:r>
            <w:rPr>
              <w:rStyle w:val="Hyperlink"/>
              <w:rFonts w:ascii="Cambria Math" w:hAnsi="Cambria Math"/>
              <w:noProof/>
            </w:rPr>
            <m:t>Q</m:t>
          </m:r>
          <m:r>
            <m:rPr>
              <m:sty m:val="p"/>
            </m:rPr>
            <w:rPr>
              <w:rStyle w:val="Hyperlink"/>
              <w:rFonts w:ascii="Cambria Math" w:hAnsi="Cambria Math"/>
              <w:noProof/>
            </w:rPr>
            <m:t>= 30×(0.0075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)×186×(</m:t>
          </m:r>
          <m:r>
            <w:rPr>
              <w:rStyle w:val="Hyperlink"/>
              <w:rFonts w:ascii="Cambria Math" w:hAnsi="Cambria Math"/>
              <w:noProof/>
            </w:rPr>
            <m:t>π</m:t>
          </m:r>
          <m:r>
            <m:rPr>
              <m:sty m:val="p"/>
            </m:rPr>
            <w:rPr>
              <w:rStyle w:val="Hyperlink"/>
              <w:rFonts w:ascii="Cambria Math" w:hAnsi="Cambria Math"/>
              <w:noProof/>
            </w:rPr>
            <m:t>×0.003752) 110- 18</m:t>
          </m:r>
          <m:r>
            <w:rPr>
              <w:rStyle w:val="Hyperlink"/>
              <w:rFonts w:ascii="Cambria Math" w:hAnsi="Cambria Math"/>
              <w:noProof/>
            </w:rPr>
            <m:t>tanh</m:t>
          </m:r>
          <m:r>
            <m:rPr>
              <m:sty m:val="p"/>
            </m:rPr>
            <w:rPr>
              <w:rStyle w:val="Hyperlink"/>
              <w:rFonts w:ascii="Cambria Math" w:hAnsi="Cambria Math"/>
              <w:noProof/>
            </w:rPr>
            <m:t xml:space="preserve">9.27×0.4=7.00W m2 </m:t>
          </m:r>
        </m:oMath>
        <w:r w:rsidRPr="007939D4">
          <w:rPr>
            <w:rStyle w:val="Hyperlink"/>
            <w:noProof/>
          </w:rPr>
          <w:t>Equation 13</w:t>
        </w:r>
        <w:r>
          <w:rPr>
            <w:noProof/>
            <w:webHidden/>
          </w:rPr>
          <w:tab/>
        </w:r>
        <w:r>
          <w:rPr>
            <w:noProof/>
            <w:webHidden/>
          </w:rPr>
          <w:fldChar w:fldCharType="begin"/>
        </w:r>
        <w:r>
          <w:rPr>
            <w:noProof/>
            <w:webHidden/>
          </w:rPr>
          <w:instrText xml:space="preserve"> PAGEREF _Toc183530641 \h </w:instrText>
        </w:r>
        <w:r>
          <w:rPr>
            <w:noProof/>
            <w:webHidden/>
          </w:rPr>
        </w:r>
        <w:r>
          <w:rPr>
            <w:noProof/>
            <w:webHidden/>
          </w:rPr>
          <w:fldChar w:fldCharType="separate"/>
        </w:r>
        <w:r>
          <w:rPr>
            <w:noProof/>
            <w:webHidden/>
          </w:rPr>
          <w:t>17</w:t>
        </w:r>
        <w:r>
          <w:rPr>
            <w:noProof/>
            <w:webHidden/>
          </w:rPr>
          <w:fldChar w:fldCharType="end"/>
        </w:r>
      </w:hyperlink>
    </w:p>
    <w:p w14:paraId="2FB8E63A" w14:textId="692EA2DB"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42" w:history="1">
        <m:oMath>
          <m:r>
            <w:rPr>
              <w:rStyle w:val="Hyperlink"/>
              <w:rFonts w:ascii="Cambria Math" w:hAnsi="Cambria Math"/>
              <w:noProof/>
            </w:rPr>
            <m:t>Q</m:t>
          </m:r>
          <m:r>
            <m:rPr>
              <m:sty m:val="p"/>
            </m:rPr>
            <w:rPr>
              <w:rStyle w:val="Hyperlink"/>
              <w:rFonts w:ascii="Cambria Math" w:hAnsi="Cambria Math"/>
              <w:noProof/>
            </w:rPr>
            <m:t>= 30×(0.0075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)×99×(</m:t>
          </m:r>
          <m:r>
            <w:rPr>
              <w:rStyle w:val="Hyperlink"/>
              <w:rFonts w:ascii="Cambria Math" w:hAnsi="Cambria Math"/>
              <w:noProof/>
            </w:rPr>
            <m:t>π</m:t>
          </m:r>
          <m:r>
            <m:rPr>
              <m:sty m:val="p"/>
            </m:rPr>
            <w:rPr>
              <w:rStyle w:val="Hyperlink"/>
              <w:rFonts w:ascii="Cambria Math" w:hAnsi="Cambria Math"/>
              <w:noProof/>
            </w:rPr>
            <m:t>×0.003752) 110- 18</m:t>
          </m:r>
          <m:r>
            <w:rPr>
              <w:rStyle w:val="Hyperlink"/>
              <w:rFonts w:ascii="Cambria Math" w:hAnsi="Cambria Math"/>
              <w:noProof/>
            </w:rPr>
            <m:t>tanh</m:t>
          </m:r>
          <m:r>
            <m:rPr>
              <m:sty m:val="p"/>
            </m:rPr>
            <w:rPr>
              <w:rStyle w:val="Hyperlink"/>
              <w:rFonts w:ascii="Cambria Math" w:hAnsi="Cambria Math"/>
              <w:noProof/>
            </w:rPr>
            <m:t xml:space="preserve">12.71×0.4=5.11W m2 </m:t>
          </m:r>
        </m:oMath>
        <w:r w:rsidRPr="007939D4">
          <w:rPr>
            <w:rStyle w:val="Hyperlink"/>
            <w:noProof/>
          </w:rPr>
          <w:t>Equation 14</w:t>
        </w:r>
        <w:r>
          <w:rPr>
            <w:noProof/>
            <w:webHidden/>
          </w:rPr>
          <w:tab/>
        </w:r>
        <w:r>
          <w:rPr>
            <w:noProof/>
            <w:webHidden/>
          </w:rPr>
          <w:fldChar w:fldCharType="begin"/>
        </w:r>
        <w:r>
          <w:rPr>
            <w:noProof/>
            <w:webHidden/>
          </w:rPr>
          <w:instrText xml:space="preserve"> PAGEREF _Toc183530642 \h </w:instrText>
        </w:r>
        <w:r>
          <w:rPr>
            <w:noProof/>
            <w:webHidden/>
          </w:rPr>
        </w:r>
        <w:r>
          <w:rPr>
            <w:noProof/>
            <w:webHidden/>
          </w:rPr>
          <w:fldChar w:fldCharType="separate"/>
        </w:r>
        <w:r>
          <w:rPr>
            <w:noProof/>
            <w:webHidden/>
          </w:rPr>
          <w:t>17</w:t>
        </w:r>
        <w:r>
          <w:rPr>
            <w:noProof/>
            <w:webHidden/>
          </w:rPr>
          <w:fldChar w:fldCharType="end"/>
        </w:r>
      </w:hyperlink>
    </w:p>
    <w:p w14:paraId="6364FFF5" w14:textId="5748F3DB"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43" w:history="1">
        <m:oMath>
          <m:r>
            <w:rPr>
              <w:rStyle w:val="Hyperlink"/>
              <w:rFonts w:ascii="Cambria Math" w:hAnsi="Cambria Math"/>
              <w:noProof/>
            </w:rPr>
            <m:t>Q</m:t>
          </m:r>
          <m:r>
            <m:rPr>
              <m:sty m:val="p"/>
            </m:rPr>
            <w:rPr>
              <w:rStyle w:val="Hyperlink"/>
              <w:rFonts w:ascii="Cambria Math" w:hAnsi="Cambria Math"/>
              <w:noProof/>
            </w:rPr>
            <m:t>= 15×(0.0075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)×398×(</m:t>
          </m:r>
          <m:r>
            <w:rPr>
              <w:rStyle w:val="Hyperlink"/>
              <w:rFonts w:ascii="Cambria Math" w:hAnsi="Cambria Math"/>
              <w:noProof/>
            </w:rPr>
            <m:t>π</m:t>
          </m:r>
          <m:r>
            <m:rPr>
              <m:sty m:val="p"/>
            </m:rPr>
            <w:rPr>
              <w:rStyle w:val="Hyperlink"/>
              <w:rFonts w:ascii="Cambria Math" w:hAnsi="Cambria Math"/>
              <w:noProof/>
            </w:rPr>
            <m:t>×0.003752) 110- 18</m:t>
          </m:r>
          <m:r>
            <w:rPr>
              <w:rStyle w:val="Hyperlink"/>
              <w:rFonts w:ascii="Cambria Math" w:hAnsi="Cambria Math"/>
              <w:noProof/>
            </w:rPr>
            <m:t>tanh</m:t>
          </m:r>
          <m:r>
            <m:rPr>
              <m:sty m:val="p"/>
            </m:rPr>
            <w:rPr>
              <w:rStyle w:val="Hyperlink"/>
              <w:rFonts w:ascii="Cambria Math" w:hAnsi="Cambria Math"/>
              <w:noProof/>
            </w:rPr>
            <m:t xml:space="preserve">4.48×0.4=6.86W m2 </m:t>
          </m:r>
        </m:oMath>
        <w:r w:rsidRPr="007939D4">
          <w:rPr>
            <w:rStyle w:val="Hyperlink"/>
            <w:noProof/>
          </w:rPr>
          <w:t>Equation 15</w:t>
        </w:r>
        <w:r>
          <w:rPr>
            <w:noProof/>
            <w:webHidden/>
          </w:rPr>
          <w:tab/>
        </w:r>
        <w:r>
          <w:rPr>
            <w:noProof/>
            <w:webHidden/>
          </w:rPr>
          <w:fldChar w:fldCharType="begin"/>
        </w:r>
        <w:r>
          <w:rPr>
            <w:noProof/>
            <w:webHidden/>
          </w:rPr>
          <w:instrText xml:space="preserve"> PAGEREF _Toc183530643 \h </w:instrText>
        </w:r>
        <w:r>
          <w:rPr>
            <w:noProof/>
            <w:webHidden/>
          </w:rPr>
        </w:r>
        <w:r>
          <w:rPr>
            <w:noProof/>
            <w:webHidden/>
          </w:rPr>
          <w:fldChar w:fldCharType="separate"/>
        </w:r>
        <w:r>
          <w:rPr>
            <w:noProof/>
            <w:webHidden/>
          </w:rPr>
          <w:t>17</w:t>
        </w:r>
        <w:r>
          <w:rPr>
            <w:noProof/>
            <w:webHidden/>
          </w:rPr>
          <w:fldChar w:fldCharType="end"/>
        </w:r>
      </w:hyperlink>
    </w:p>
    <w:p w14:paraId="34BC3F62" w14:textId="448C135D"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44" w:history="1">
        <m:oMath>
          <m:r>
            <w:rPr>
              <w:rStyle w:val="Hyperlink"/>
              <w:rFonts w:ascii="Cambria Math" w:hAnsi="Cambria Math"/>
              <w:noProof/>
            </w:rPr>
            <m:t>Q</m:t>
          </m:r>
          <m:r>
            <m:rPr>
              <m:sty m:val="p"/>
            </m:rPr>
            <w:rPr>
              <w:rStyle w:val="Hyperlink"/>
              <w:rFonts w:ascii="Cambria Math" w:hAnsi="Cambria Math"/>
              <w:noProof/>
            </w:rPr>
            <m:t>= 7.5×(0.0075</m:t>
          </m:r>
          <m:r>
            <w:rPr>
              <w:rStyle w:val="Hyperlink"/>
              <w:rFonts w:ascii="Cambria Math" w:hAnsi="Cambria Math"/>
              <w:noProof/>
            </w:rPr>
            <m:t>m</m:t>
          </m:r>
          <m:r>
            <m:rPr>
              <m:sty m:val="p"/>
            </m:rPr>
            <w:rPr>
              <w:rStyle w:val="Hyperlink"/>
              <w:rFonts w:ascii="Cambria Math" w:hAnsi="Cambria Math"/>
              <w:noProof/>
            </w:rPr>
            <m:t>×</m:t>
          </m:r>
          <m:r>
            <w:rPr>
              <w:rStyle w:val="Hyperlink"/>
              <w:rFonts w:ascii="Cambria Math" w:hAnsi="Cambria Math"/>
              <w:noProof/>
            </w:rPr>
            <m:t>π</m:t>
          </m:r>
          <m:r>
            <m:rPr>
              <m:sty m:val="p"/>
            </m:rPr>
            <w:rPr>
              <w:rStyle w:val="Hyperlink"/>
              <w:rFonts w:ascii="Cambria Math" w:hAnsi="Cambria Math"/>
              <w:noProof/>
            </w:rPr>
            <m:t>)×16×(</m:t>
          </m:r>
          <m:r>
            <w:rPr>
              <w:rStyle w:val="Hyperlink"/>
              <w:rFonts w:ascii="Cambria Math" w:hAnsi="Cambria Math"/>
              <w:noProof/>
            </w:rPr>
            <m:t>π</m:t>
          </m:r>
          <m:r>
            <m:rPr>
              <m:sty m:val="p"/>
            </m:rPr>
            <w:rPr>
              <w:rStyle w:val="Hyperlink"/>
              <w:rFonts w:ascii="Cambria Math" w:hAnsi="Cambria Math"/>
              <w:noProof/>
            </w:rPr>
            <m:t>×0.003752) 110- 18</m:t>
          </m:r>
          <m:r>
            <w:rPr>
              <w:rStyle w:val="Hyperlink"/>
              <w:rFonts w:ascii="Cambria Math" w:hAnsi="Cambria Math"/>
              <w:noProof/>
            </w:rPr>
            <m:t>tanh</m:t>
          </m:r>
          <m:r>
            <m:rPr>
              <m:sty m:val="p"/>
            </m:rPr>
            <w:rPr>
              <w:rStyle w:val="Hyperlink"/>
              <w:rFonts w:ascii="Cambria Math" w:hAnsi="Cambria Math"/>
              <w:noProof/>
            </w:rPr>
            <m:t xml:space="preserve">15.81×0.4=1.03W m2 </m:t>
          </m:r>
        </m:oMath>
        <w:r w:rsidRPr="007939D4">
          <w:rPr>
            <w:rStyle w:val="Hyperlink"/>
            <w:noProof/>
          </w:rPr>
          <w:t>Equation 16</w:t>
        </w:r>
        <w:r>
          <w:rPr>
            <w:noProof/>
            <w:webHidden/>
          </w:rPr>
          <w:tab/>
        </w:r>
        <w:r>
          <w:rPr>
            <w:noProof/>
            <w:webHidden/>
          </w:rPr>
          <w:fldChar w:fldCharType="begin"/>
        </w:r>
        <w:r>
          <w:rPr>
            <w:noProof/>
            <w:webHidden/>
          </w:rPr>
          <w:instrText xml:space="preserve"> PAGEREF _Toc183530644 \h </w:instrText>
        </w:r>
        <w:r>
          <w:rPr>
            <w:noProof/>
            <w:webHidden/>
          </w:rPr>
        </w:r>
        <w:r>
          <w:rPr>
            <w:noProof/>
            <w:webHidden/>
          </w:rPr>
          <w:fldChar w:fldCharType="separate"/>
        </w:r>
        <w:r>
          <w:rPr>
            <w:noProof/>
            <w:webHidden/>
          </w:rPr>
          <w:t>18</w:t>
        </w:r>
        <w:r>
          <w:rPr>
            <w:noProof/>
            <w:webHidden/>
          </w:rPr>
          <w:fldChar w:fldCharType="end"/>
        </w:r>
      </w:hyperlink>
    </w:p>
    <w:p w14:paraId="34D8633A" w14:textId="35E2EF62"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45" w:history="1">
        <m:oMath>
          <m:r>
            <w:rPr>
              <w:rStyle w:val="Hyperlink"/>
              <w:rFonts w:ascii="Cambria Math" w:hAnsi="Cambria Math"/>
              <w:noProof/>
            </w:rPr>
            <m:t>m</m:t>
          </m:r>
          <m:r>
            <m:rPr>
              <m:sty m:val="p"/>
            </m:rPr>
            <w:rPr>
              <w:rStyle w:val="Hyperlink"/>
              <w:rFonts w:ascii="Cambria Math" w:hAnsi="Cambria Math"/>
              <w:noProof/>
            </w:rPr>
            <m:t>L≥2.65</m:t>
          </m:r>
        </m:oMath>
        <w:r w:rsidRPr="007939D4">
          <w:rPr>
            <w:rStyle w:val="Hyperlink"/>
            <w:noProof/>
          </w:rPr>
          <w:t xml:space="preserve"> Equation 17</w:t>
        </w:r>
        <w:r>
          <w:rPr>
            <w:noProof/>
            <w:webHidden/>
          </w:rPr>
          <w:tab/>
        </w:r>
        <w:r>
          <w:rPr>
            <w:noProof/>
            <w:webHidden/>
          </w:rPr>
          <w:fldChar w:fldCharType="begin"/>
        </w:r>
        <w:r>
          <w:rPr>
            <w:noProof/>
            <w:webHidden/>
          </w:rPr>
          <w:instrText xml:space="preserve"> PAGEREF _Toc183530645 \h </w:instrText>
        </w:r>
        <w:r>
          <w:rPr>
            <w:noProof/>
            <w:webHidden/>
          </w:rPr>
        </w:r>
        <w:r>
          <w:rPr>
            <w:noProof/>
            <w:webHidden/>
          </w:rPr>
          <w:fldChar w:fldCharType="separate"/>
        </w:r>
        <w:r>
          <w:rPr>
            <w:noProof/>
            <w:webHidden/>
          </w:rPr>
          <w:t>18</w:t>
        </w:r>
        <w:r>
          <w:rPr>
            <w:noProof/>
            <w:webHidden/>
          </w:rPr>
          <w:fldChar w:fldCharType="end"/>
        </w:r>
      </w:hyperlink>
    </w:p>
    <w:p w14:paraId="6C636CA1" w14:textId="4F28C9ED" w:rsidR="009E466A" w:rsidRDefault="009E466A">
      <w:pPr>
        <w:pStyle w:val="TableofFigures"/>
        <w:tabs>
          <w:tab w:val="right" w:leader="dot" w:pos="9016"/>
        </w:tabs>
        <w:rPr>
          <w:rFonts w:eastAsiaTheme="minorEastAsia"/>
          <w:noProof/>
          <w:kern w:val="2"/>
          <w:sz w:val="24"/>
          <w:lang w:eastAsia="en-GB"/>
          <w14:ligatures w14:val="standardContextual"/>
        </w:rPr>
      </w:pPr>
      <w:hyperlink w:anchor="_Toc183530646" w:history="1">
        <m:oMath>
          <m:r>
            <w:rPr>
              <w:rStyle w:val="Hyperlink"/>
              <w:rFonts w:ascii="Cambria Math" w:hAnsi="Cambria Math"/>
              <w:noProof/>
            </w:rPr>
            <m:t>L</m:t>
          </m:r>
          <m:r>
            <m:rPr>
              <m:sty m:val="p"/>
            </m:rPr>
            <w:rPr>
              <w:rStyle w:val="Hyperlink"/>
              <w:rFonts w:ascii="Cambria Math" w:hAnsi="Cambria Math"/>
              <w:noProof/>
            </w:rPr>
            <m:t>=2.65</m:t>
          </m:r>
          <m:r>
            <w:rPr>
              <w:rStyle w:val="Hyperlink"/>
              <w:rFonts w:ascii="Cambria Math" w:hAnsi="Cambria Math"/>
              <w:noProof/>
            </w:rPr>
            <m:t>m</m:t>
          </m:r>
        </m:oMath>
        <w:r w:rsidRPr="007939D4">
          <w:rPr>
            <w:rStyle w:val="Hyperlink"/>
            <w:noProof/>
          </w:rPr>
          <w:t xml:space="preserve"> Equation 18</w:t>
        </w:r>
        <w:r>
          <w:rPr>
            <w:noProof/>
            <w:webHidden/>
          </w:rPr>
          <w:tab/>
        </w:r>
        <w:r>
          <w:rPr>
            <w:noProof/>
            <w:webHidden/>
          </w:rPr>
          <w:fldChar w:fldCharType="begin"/>
        </w:r>
        <w:r>
          <w:rPr>
            <w:noProof/>
            <w:webHidden/>
          </w:rPr>
          <w:instrText xml:space="preserve"> PAGEREF _Toc183530646 \h </w:instrText>
        </w:r>
        <w:r>
          <w:rPr>
            <w:noProof/>
            <w:webHidden/>
          </w:rPr>
        </w:r>
        <w:r>
          <w:rPr>
            <w:noProof/>
            <w:webHidden/>
          </w:rPr>
          <w:fldChar w:fldCharType="separate"/>
        </w:r>
        <w:r>
          <w:rPr>
            <w:noProof/>
            <w:webHidden/>
          </w:rPr>
          <w:t>18</w:t>
        </w:r>
        <w:r>
          <w:rPr>
            <w:noProof/>
            <w:webHidden/>
          </w:rPr>
          <w:fldChar w:fldCharType="end"/>
        </w:r>
      </w:hyperlink>
    </w:p>
    <w:p w14:paraId="1DD6A77D" w14:textId="3D4B3E0C" w:rsidR="000275B1" w:rsidRDefault="003A1225" w:rsidP="000275B1">
      <w:pPr>
        <w:pStyle w:val="Heading1"/>
      </w:pPr>
      <w:r>
        <w:fldChar w:fldCharType="end"/>
      </w:r>
      <w:r w:rsidR="000275B1">
        <w:br w:type="page"/>
      </w:r>
    </w:p>
    <w:p w14:paraId="2CA20056" w14:textId="77777777" w:rsidR="000275B1" w:rsidRDefault="000275B1" w:rsidP="000275B1">
      <w:pPr>
        <w:pStyle w:val="Heading1"/>
      </w:pPr>
      <w:bookmarkStart w:id="3" w:name="_Toc183530851"/>
      <w:r>
        <w:lastRenderedPageBreak/>
        <w:t>Nomenclature</w:t>
      </w:r>
      <w:bookmarkEnd w:id="3"/>
    </w:p>
    <w:tbl>
      <w:tblPr>
        <w:tblStyle w:val="TableGrid"/>
        <w:tblW w:w="9532" w:type="dxa"/>
        <w:tblLook w:val="04A0" w:firstRow="1" w:lastRow="0" w:firstColumn="1" w:lastColumn="0" w:noHBand="0" w:noVBand="1"/>
      </w:tblPr>
      <w:tblGrid>
        <w:gridCol w:w="1980"/>
        <w:gridCol w:w="4374"/>
        <w:gridCol w:w="3178"/>
      </w:tblGrid>
      <w:tr w:rsidR="00D1308C" w14:paraId="3736B660" w14:textId="77777777" w:rsidTr="00EC23E2">
        <w:trPr>
          <w:trHeight w:val="475"/>
        </w:trPr>
        <w:tc>
          <w:tcPr>
            <w:tcW w:w="1980" w:type="dxa"/>
          </w:tcPr>
          <w:p w14:paraId="16220329" w14:textId="29283650" w:rsidR="00D1308C" w:rsidRPr="00D1308C" w:rsidRDefault="00D1308C" w:rsidP="00D1308C">
            <w:pPr>
              <w:rPr>
                <w:b/>
                <w:bCs/>
                <w:sz w:val="28"/>
                <w:szCs w:val="28"/>
              </w:rPr>
            </w:pPr>
            <w:r w:rsidRPr="00D1308C">
              <w:rPr>
                <w:b/>
                <w:bCs/>
                <w:sz w:val="28"/>
                <w:szCs w:val="28"/>
              </w:rPr>
              <w:t>Abbreviation</w:t>
            </w:r>
          </w:p>
        </w:tc>
        <w:tc>
          <w:tcPr>
            <w:tcW w:w="4374" w:type="dxa"/>
          </w:tcPr>
          <w:p w14:paraId="31DFF9B6" w14:textId="1AF17494" w:rsidR="00D1308C" w:rsidRPr="00D1308C" w:rsidRDefault="00D1308C" w:rsidP="00D1308C">
            <w:pPr>
              <w:rPr>
                <w:b/>
                <w:bCs/>
                <w:sz w:val="28"/>
                <w:szCs w:val="28"/>
              </w:rPr>
            </w:pPr>
            <w:r w:rsidRPr="00D1308C">
              <w:rPr>
                <w:b/>
                <w:bCs/>
                <w:sz w:val="28"/>
                <w:szCs w:val="28"/>
              </w:rPr>
              <w:t>Name</w:t>
            </w:r>
          </w:p>
        </w:tc>
        <w:tc>
          <w:tcPr>
            <w:tcW w:w="3178" w:type="dxa"/>
          </w:tcPr>
          <w:p w14:paraId="787B8F55" w14:textId="0D3C2816" w:rsidR="00D1308C" w:rsidRPr="00D1308C" w:rsidRDefault="00D1308C" w:rsidP="00D1308C">
            <w:pPr>
              <w:rPr>
                <w:b/>
                <w:bCs/>
                <w:sz w:val="28"/>
                <w:szCs w:val="28"/>
              </w:rPr>
            </w:pPr>
            <w:r w:rsidRPr="00D1308C">
              <w:rPr>
                <w:b/>
                <w:bCs/>
                <w:sz w:val="28"/>
                <w:szCs w:val="28"/>
              </w:rPr>
              <w:t>Units</w:t>
            </w:r>
          </w:p>
        </w:tc>
      </w:tr>
      <w:tr w:rsidR="00D1308C" w14:paraId="6A057E0A" w14:textId="77777777" w:rsidTr="00EC23E2">
        <w:trPr>
          <w:trHeight w:val="484"/>
        </w:trPr>
        <w:tc>
          <w:tcPr>
            <w:tcW w:w="1980" w:type="dxa"/>
          </w:tcPr>
          <w:p w14:paraId="48FF5C83" w14:textId="14358982" w:rsidR="00D1308C" w:rsidRDefault="00EC23E2" w:rsidP="00EC23E2">
            <w:pPr>
              <w:jc w:val="center"/>
            </w:pPr>
            <m:oMathPara>
              <m:oMath>
                <m:r>
                  <w:rPr>
                    <w:rFonts w:ascii="Cambria Math" w:hAnsi="Cambria Math"/>
                  </w:rPr>
                  <m:t>h</m:t>
                </m:r>
              </m:oMath>
            </m:oMathPara>
          </w:p>
        </w:tc>
        <w:tc>
          <w:tcPr>
            <w:tcW w:w="4374" w:type="dxa"/>
          </w:tcPr>
          <w:p w14:paraId="078CED0D" w14:textId="5CB14CEC" w:rsidR="00D1308C" w:rsidRDefault="00EC23E2" w:rsidP="00EC23E2">
            <w:pPr>
              <w:jc w:val="center"/>
            </w:pPr>
            <w:r>
              <w:t>Heat transfer coefficient</w:t>
            </w:r>
          </w:p>
        </w:tc>
        <w:tc>
          <w:tcPr>
            <w:tcW w:w="3178" w:type="dxa"/>
          </w:tcPr>
          <w:p w14:paraId="446ECEEF" w14:textId="11EAFAC1" w:rsidR="00D1308C" w:rsidRDefault="00EC23E2" w:rsidP="00EC23E2">
            <w:pPr>
              <w:jc w:val="center"/>
            </w:pPr>
            <m:oMathPara>
              <m:oMath>
                <m:r>
                  <w:rPr>
                    <w:rFonts w:ascii="Cambria Math" w:hAnsi="Cambria Math"/>
                  </w:rPr>
                  <m:t>W</m:t>
                </m:r>
                <m:r>
                  <m:rPr>
                    <m:sty m:val="p"/>
                  </m:rPr>
                  <w:rPr>
                    <w:rFonts w:ascii="Cambria Math" w:hAnsi="Cambria Math"/>
                  </w:rPr>
                  <m:t>/</m:t>
                </m:r>
                <m:sSup>
                  <m:sSupPr>
                    <m:ctrlPr>
                      <w:rPr>
                        <w:rFonts w:ascii="Cambria Math" w:hAnsi="Cambria Math"/>
                      </w:rPr>
                    </m:ctrlPr>
                  </m:sSupPr>
                  <m:e>
                    <m:r>
                      <w:rPr>
                        <w:rFonts w:ascii="Cambria Math" w:hAnsi="Cambria Math"/>
                      </w:rPr>
                      <m:t>m</m:t>
                    </m:r>
                  </m:e>
                  <m:sup>
                    <m:r>
                      <m:rPr>
                        <m:sty m:val="p"/>
                      </m:rPr>
                      <w:rPr>
                        <w:rFonts w:ascii="Cambria Math" w:hAnsi="Cambria Math"/>
                      </w:rPr>
                      <m:t>2</m:t>
                    </m:r>
                  </m:sup>
                </m:sSup>
                <m:r>
                  <m:rPr>
                    <m:sty m:val="p"/>
                  </m:rPr>
                  <w:rPr>
                    <w:rFonts w:ascii="Cambria Math" w:hAnsi="Cambria Math"/>
                  </w:rPr>
                  <m:t xml:space="preserve"> </m:t>
                </m:r>
                <m:r>
                  <w:rPr>
                    <w:rFonts w:ascii="Cambria Math" w:hAnsi="Cambria Math"/>
                  </w:rPr>
                  <m:t>K</m:t>
                </m:r>
              </m:oMath>
            </m:oMathPara>
          </w:p>
        </w:tc>
      </w:tr>
      <w:tr w:rsidR="00D1308C" w14:paraId="57D94D92" w14:textId="77777777" w:rsidTr="00EC23E2">
        <w:trPr>
          <w:trHeight w:val="475"/>
        </w:trPr>
        <w:tc>
          <w:tcPr>
            <w:tcW w:w="1980" w:type="dxa"/>
          </w:tcPr>
          <w:p w14:paraId="6FC12FF4" w14:textId="2CDE07F6" w:rsidR="00D1308C" w:rsidRDefault="00EC23E2" w:rsidP="00EC23E2">
            <w:pPr>
              <w:jc w:val="center"/>
            </w:pPr>
            <w:r>
              <w:t>IC</w:t>
            </w:r>
          </w:p>
        </w:tc>
        <w:tc>
          <w:tcPr>
            <w:tcW w:w="4374" w:type="dxa"/>
          </w:tcPr>
          <w:p w14:paraId="61599A2D" w14:textId="1E2B0534" w:rsidR="00D1308C" w:rsidRDefault="00EC23E2" w:rsidP="00EC23E2">
            <w:pPr>
              <w:jc w:val="center"/>
            </w:pPr>
            <w:r>
              <w:t>Internal Combustion</w:t>
            </w:r>
          </w:p>
        </w:tc>
        <w:tc>
          <w:tcPr>
            <w:tcW w:w="3178" w:type="dxa"/>
          </w:tcPr>
          <w:p w14:paraId="457C97D3" w14:textId="2406403E" w:rsidR="00D1308C" w:rsidRDefault="00EC23E2" w:rsidP="00EC23E2">
            <w:pPr>
              <w:jc w:val="center"/>
            </w:pPr>
            <w:r>
              <w:t>N/A</w:t>
            </w:r>
          </w:p>
        </w:tc>
      </w:tr>
      <w:tr w:rsidR="00D1308C" w14:paraId="3C76B47D" w14:textId="77777777" w:rsidTr="00EC23E2">
        <w:trPr>
          <w:trHeight w:val="484"/>
        </w:trPr>
        <w:tc>
          <w:tcPr>
            <w:tcW w:w="1980" w:type="dxa"/>
          </w:tcPr>
          <w:p w14:paraId="4681C4A9" w14:textId="6016876F" w:rsidR="00D1308C" w:rsidRDefault="00EC23E2" w:rsidP="00EC23E2">
            <w:pPr>
              <w:jc w:val="center"/>
            </w:pPr>
            <w:r>
              <w:t>EV</w:t>
            </w:r>
          </w:p>
        </w:tc>
        <w:tc>
          <w:tcPr>
            <w:tcW w:w="4374" w:type="dxa"/>
          </w:tcPr>
          <w:p w14:paraId="7B627370" w14:textId="62198E97" w:rsidR="00D1308C" w:rsidRDefault="00EC23E2" w:rsidP="00EC23E2">
            <w:pPr>
              <w:jc w:val="center"/>
            </w:pPr>
            <w:r>
              <w:t>Electric Vehicle</w:t>
            </w:r>
          </w:p>
        </w:tc>
        <w:tc>
          <w:tcPr>
            <w:tcW w:w="3178" w:type="dxa"/>
          </w:tcPr>
          <w:p w14:paraId="0AF38D0C" w14:textId="67D12092" w:rsidR="00D1308C" w:rsidRDefault="00EC23E2" w:rsidP="00EC23E2">
            <w:pPr>
              <w:jc w:val="center"/>
            </w:pPr>
            <w:r>
              <w:t>N/A</w:t>
            </w:r>
          </w:p>
        </w:tc>
      </w:tr>
      <w:tr w:rsidR="00D1308C" w14:paraId="56EE8402" w14:textId="77777777" w:rsidTr="00EC23E2">
        <w:trPr>
          <w:trHeight w:val="475"/>
        </w:trPr>
        <w:tc>
          <w:tcPr>
            <w:tcW w:w="1980" w:type="dxa"/>
          </w:tcPr>
          <w:p w14:paraId="30F702EB" w14:textId="44EA2D30" w:rsidR="00D1308C" w:rsidRDefault="00EC23E2" w:rsidP="00EC23E2">
            <w:pPr>
              <w:jc w:val="center"/>
            </w:pPr>
            <w:r>
              <w:t>CPU</w:t>
            </w:r>
          </w:p>
        </w:tc>
        <w:tc>
          <w:tcPr>
            <w:tcW w:w="4374" w:type="dxa"/>
          </w:tcPr>
          <w:p w14:paraId="0F37AD3E" w14:textId="4988F57A" w:rsidR="00D1308C" w:rsidRDefault="00EC23E2" w:rsidP="00EC23E2">
            <w:pPr>
              <w:jc w:val="center"/>
            </w:pPr>
            <w:r>
              <w:t>Central Processing Unit</w:t>
            </w:r>
          </w:p>
        </w:tc>
        <w:tc>
          <w:tcPr>
            <w:tcW w:w="3178" w:type="dxa"/>
          </w:tcPr>
          <w:p w14:paraId="65FDDC04" w14:textId="413D87D5" w:rsidR="00D1308C" w:rsidRDefault="00EC23E2" w:rsidP="00EC23E2">
            <w:pPr>
              <w:jc w:val="center"/>
            </w:pPr>
            <w:r>
              <w:t>N/A</w:t>
            </w:r>
          </w:p>
        </w:tc>
      </w:tr>
      <w:tr w:rsidR="00D1308C" w14:paraId="480382BC" w14:textId="77777777" w:rsidTr="00EC23E2">
        <w:trPr>
          <w:trHeight w:val="484"/>
        </w:trPr>
        <w:tc>
          <w:tcPr>
            <w:tcW w:w="1980" w:type="dxa"/>
          </w:tcPr>
          <w:p w14:paraId="174B128D" w14:textId="5D9713A7" w:rsidR="00D1308C" w:rsidRDefault="00EC23E2" w:rsidP="00EC23E2">
            <w:pPr>
              <w:jc w:val="center"/>
            </w:pPr>
            <m:oMathPara>
              <m:oMath>
                <m:r>
                  <w:rPr>
                    <w:rFonts w:ascii="Cambria Math" w:hAnsi="Cambria Math"/>
                  </w:rPr>
                  <m:t>k</m:t>
                </m:r>
              </m:oMath>
            </m:oMathPara>
          </w:p>
        </w:tc>
        <w:tc>
          <w:tcPr>
            <w:tcW w:w="4374" w:type="dxa"/>
          </w:tcPr>
          <w:p w14:paraId="36136C30" w14:textId="736F272B" w:rsidR="00D1308C" w:rsidRDefault="00EC23E2" w:rsidP="00EC23E2">
            <w:pPr>
              <w:jc w:val="center"/>
            </w:pPr>
            <w:r>
              <w:t>Thermal Conductivity</w:t>
            </w:r>
          </w:p>
        </w:tc>
        <w:tc>
          <w:tcPr>
            <w:tcW w:w="3178" w:type="dxa"/>
          </w:tcPr>
          <w:p w14:paraId="222A336C" w14:textId="4847AF81" w:rsidR="00D1308C" w:rsidRDefault="00EC23E2" w:rsidP="00EC23E2">
            <w:pPr>
              <w:jc w:val="center"/>
            </w:pPr>
            <m:oMathPara>
              <m:oMath>
                <m:r>
                  <w:rPr>
                    <w:rFonts w:ascii="Cambria Math" w:hAnsi="Cambria Math"/>
                  </w:rPr>
                  <m:t>W</m:t>
                </m:r>
                <m:r>
                  <m:rPr>
                    <m:sty m:val="p"/>
                  </m:rPr>
                  <w:rPr>
                    <w:rFonts w:ascii="Cambria Math" w:hAnsi="Cambria Math"/>
                  </w:rPr>
                  <m:t>/</m:t>
                </m:r>
                <m:r>
                  <w:rPr>
                    <w:rFonts w:ascii="Cambria Math" w:hAnsi="Cambria Math"/>
                  </w:rPr>
                  <m:t>m</m:t>
                </m:r>
                <m:r>
                  <m:rPr>
                    <m:sty m:val="p"/>
                  </m:rPr>
                  <w:rPr>
                    <w:rFonts w:ascii="Cambria Math" w:hAnsi="Cambria Math"/>
                  </w:rPr>
                  <m:t xml:space="preserve"> </m:t>
                </m:r>
                <m:r>
                  <w:rPr>
                    <w:rFonts w:ascii="Cambria Math" w:hAnsi="Cambria Math"/>
                  </w:rPr>
                  <m:t>K</m:t>
                </m:r>
              </m:oMath>
            </m:oMathPara>
          </w:p>
        </w:tc>
      </w:tr>
      <w:tr w:rsidR="00D1308C" w14:paraId="123ED388" w14:textId="77777777" w:rsidTr="00EC23E2">
        <w:trPr>
          <w:trHeight w:val="475"/>
        </w:trPr>
        <w:tc>
          <w:tcPr>
            <w:tcW w:w="1980" w:type="dxa"/>
          </w:tcPr>
          <w:p w14:paraId="49BB5198" w14:textId="25420073" w:rsidR="00D1308C" w:rsidRDefault="00935947" w:rsidP="00EC23E2">
            <w:pPr>
              <w:jc w:val="center"/>
            </w:pPr>
            <m:oMathPara>
              <m:oMath>
                <m:sSub>
                  <m:sSubPr>
                    <m:ctrlPr>
                      <w:rPr>
                        <w:rFonts w:ascii="Cambria Math" w:hAnsi="Cambria Math"/>
                      </w:rPr>
                    </m:ctrlPr>
                  </m:sSubPr>
                  <m:e>
                    <m:r>
                      <w:rPr>
                        <w:rFonts w:ascii="Cambria Math" w:hAnsi="Cambria Math"/>
                      </w:rPr>
                      <m:t>T</m:t>
                    </m:r>
                  </m:e>
                  <m:sub>
                    <m:r>
                      <m:rPr>
                        <m:sty m:val="p"/>
                      </m:rPr>
                      <w:rPr>
                        <w:rFonts w:ascii="Cambria Math" w:hAnsi="Cambria Math"/>
                      </w:rPr>
                      <m:t>∞</m:t>
                    </m:r>
                  </m:sub>
                </m:sSub>
              </m:oMath>
            </m:oMathPara>
          </w:p>
        </w:tc>
        <w:tc>
          <w:tcPr>
            <w:tcW w:w="4374" w:type="dxa"/>
          </w:tcPr>
          <w:p w14:paraId="32361241" w14:textId="04C5A4B4" w:rsidR="00D1308C" w:rsidRDefault="00EC23E2" w:rsidP="00EC23E2">
            <w:pPr>
              <w:jc w:val="center"/>
            </w:pPr>
            <w:r>
              <w:t>Ambient Temperature</w:t>
            </w:r>
          </w:p>
        </w:tc>
        <w:tc>
          <w:tcPr>
            <w:tcW w:w="3178" w:type="dxa"/>
          </w:tcPr>
          <w:p w14:paraId="5F671FE1" w14:textId="62AF2528" w:rsidR="00D1308C" w:rsidRDefault="00EC23E2" w:rsidP="00EC23E2">
            <w:pPr>
              <w:jc w:val="center"/>
            </w:pPr>
            <m:oMathPara>
              <m:oMath>
                <m:r>
                  <m:rPr>
                    <m:sty m:val="p"/>
                  </m:rPr>
                  <w:rPr>
                    <w:rFonts w:ascii="Cambria Math" w:hAnsi="Cambria Math"/>
                  </w:rPr>
                  <m:t>°</m:t>
                </m:r>
                <m:r>
                  <w:rPr>
                    <w:rFonts w:ascii="Cambria Math" w:hAnsi="Cambria Math"/>
                  </w:rPr>
                  <m:t>C</m:t>
                </m:r>
              </m:oMath>
            </m:oMathPara>
          </w:p>
        </w:tc>
      </w:tr>
      <w:tr w:rsidR="00EC23E2" w14:paraId="2CDBA05D" w14:textId="77777777" w:rsidTr="00EC23E2">
        <w:trPr>
          <w:trHeight w:val="475"/>
        </w:trPr>
        <w:tc>
          <w:tcPr>
            <w:tcW w:w="1980" w:type="dxa"/>
          </w:tcPr>
          <w:p w14:paraId="0F45C540" w14:textId="2D1570F8" w:rsidR="00EC23E2" w:rsidRPr="00D1308C" w:rsidRDefault="00935947" w:rsidP="00EC23E2">
            <w:pPr>
              <w:jc w:val="center"/>
            </w:pPr>
            <m:oMathPara>
              <m:oMath>
                <m:sSub>
                  <m:sSubPr>
                    <m:ctrlPr>
                      <w:rPr>
                        <w:rFonts w:ascii="Cambria Math" w:hAnsi="Cambria Math"/>
                      </w:rPr>
                    </m:ctrlPr>
                  </m:sSubPr>
                  <m:e>
                    <m:r>
                      <w:rPr>
                        <w:rFonts w:ascii="Cambria Math" w:hAnsi="Cambria Math"/>
                      </w:rPr>
                      <m:t>T</m:t>
                    </m:r>
                  </m:e>
                  <m:sub>
                    <m:r>
                      <w:rPr>
                        <w:rFonts w:ascii="Cambria Math" w:hAnsi="Cambria Math"/>
                      </w:rPr>
                      <m:t>B</m:t>
                    </m:r>
                  </m:sub>
                </m:sSub>
              </m:oMath>
            </m:oMathPara>
          </w:p>
        </w:tc>
        <w:tc>
          <w:tcPr>
            <w:tcW w:w="4374" w:type="dxa"/>
          </w:tcPr>
          <w:p w14:paraId="02ACEE9D" w14:textId="6A249A4A" w:rsidR="00EC23E2" w:rsidRDefault="00EC23E2" w:rsidP="00EC23E2">
            <w:pPr>
              <w:jc w:val="center"/>
            </w:pPr>
            <w:r>
              <w:t>Base Temperature</w:t>
            </w:r>
          </w:p>
        </w:tc>
        <w:tc>
          <w:tcPr>
            <w:tcW w:w="3178" w:type="dxa"/>
          </w:tcPr>
          <w:p w14:paraId="3F4A9FA7" w14:textId="003B3983" w:rsidR="00EC23E2" w:rsidRDefault="00EC23E2" w:rsidP="00EC23E2">
            <w:pPr>
              <w:jc w:val="center"/>
            </w:pPr>
            <m:oMathPara>
              <m:oMath>
                <m:r>
                  <m:rPr>
                    <m:sty m:val="p"/>
                  </m:rPr>
                  <w:rPr>
                    <w:rFonts w:ascii="Cambria Math" w:hAnsi="Cambria Math"/>
                  </w:rPr>
                  <m:t>°</m:t>
                </m:r>
                <m:r>
                  <w:rPr>
                    <w:rFonts w:ascii="Cambria Math" w:hAnsi="Cambria Math"/>
                  </w:rPr>
                  <m:t>C</m:t>
                </m:r>
              </m:oMath>
            </m:oMathPara>
          </w:p>
        </w:tc>
      </w:tr>
      <w:tr w:rsidR="00EC23E2" w14:paraId="462A55D3" w14:textId="77777777" w:rsidTr="00EC23E2">
        <w:trPr>
          <w:trHeight w:val="475"/>
        </w:trPr>
        <w:tc>
          <w:tcPr>
            <w:tcW w:w="1980" w:type="dxa"/>
          </w:tcPr>
          <w:p w14:paraId="6C7CF611" w14:textId="19400B43" w:rsidR="00EC23E2" w:rsidRPr="00D1308C" w:rsidRDefault="00EC23E2" w:rsidP="00EC23E2">
            <w:pPr>
              <w:jc w:val="center"/>
            </w:pPr>
            <w:r>
              <w:t>L</w:t>
            </w:r>
          </w:p>
        </w:tc>
        <w:tc>
          <w:tcPr>
            <w:tcW w:w="4374" w:type="dxa"/>
          </w:tcPr>
          <w:p w14:paraId="10F8CAE9" w14:textId="0124B21F" w:rsidR="00EC23E2" w:rsidRDefault="00EC23E2" w:rsidP="00EC23E2">
            <w:pPr>
              <w:jc w:val="center"/>
            </w:pPr>
            <w:r>
              <w:t>Length</w:t>
            </w:r>
          </w:p>
        </w:tc>
        <w:tc>
          <w:tcPr>
            <w:tcW w:w="3178" w:type="dxa"/>
          </w:tcPr>
          <w:p w14:paraId="338D134E" w14:textId="5A6D7D49" w:rsidR="00EC23E2" w:rsidRDefault="00EC23E2" w:rsidP="00EC23E2">
            <w:pPr>
              <w:jc w:val="center"/>
            </w:pPr>
            <w:r>
              <w:t>m</w:t>
            </w:r>
          </w:p>
        </w:tc>
      </w:tr>
      <w:tr w:rsidR="00EC23E2" w14:paraId="5C2DC3FD" w14:textId="77777777" w:rsidTr="00EC23E2">
        <w:trPr>
          <w:trHeight w:val="475"/>
        </w:trPr>
        <w:tc>
          <w:tcPr>
            <w:tcW w:w="1980" w:type="dxa"/>
          </w:tcPr>
          <w:p w14:paraId="34DB3599" w14:textId="28BF5CFF" w:rsidR="00EC23E2" w:rsidRDefault="00935947" w:rsidP="00EC23E2">
            <w:pPr>
              <w:jc w:val="center"/>
            </w:pPr>
            <m:oMathPara>
              <m:oMath>
                <m:sSub>
                  <m:sSubPr>
                    <m:ctrlPr>
                      <w:rPr>
                        <w:rFonts w:ascii="Cambria Math" w:hAnsi="Cambria Math"/>
                      </w:rPr>
                    </m:ctrlPr>
                  </m:sSubPr>
                  <m:e>
                    <m:r>
                      <w:rPr>
                        <w:rFonts w:ascii="Cambria Math" w:hAnsi="Cambria Math"/>
                      </w:rPr>
                      <m:t>T</m:t>
                    </m:r>
                  </m:e>
                  <m:sub>
                    <m:r>
                      <m:rPr>
                        <m:sty m:val="p"/>
                      </m:rPr>
                      <w:rPr>
                        <w:rFonts w:ascii="Cambria Math" w:hAnsi="Cambria Math"/>
                      </w:rPr>
                      <m:t>(</m:t>
                    </m:r>
                    <m:r>
                      <w:rPr>
                        <w:rFonts w:ascii="Cambria Math" w:hAnsi="Cambria Math"/>
                      </w:rPr>
                      <m:t>x</m:t>
                    </m:r>
                    <m:r>
                      <m:rPr>
                        <m:sty m:val="p"/>
                      </m:rPr>
                      <w:rPr>
                        <w:rFonts w:ascii="Cambria Math" w:hAnsi="Cambria Math"/>
                      </w:rPr>
                      <m:t>)</m:t>
                    </m:r>
                  </m:sub>
                </m:sSub>
              </m:oMath>
            </m:oMathPara>
          </w:p>
        </w:tc>
        <w:tc>
          <w:tcPr>
            <w:tcW w:w="4374" w:type="dxa"/>
          </w:tcPr>
          <w:p w14:paraId="58A3F503" w14:textId="585771D7" w:rsidR="00EC23E2" w:rsidRDefault="00EC23E2" w:rsidP="00EC23E2">
            <w:pPr>
              <w:jc w:val="center"/>
            </w:pPr>
            <w:r>
              <w:t>Temperature Distribution</w:t>
            </w:r>
          </w:p>
        </w:tc>
        <w:tc>
          <w:tcPr>
            <w:tcW w:w="3178" w:type="dxa"/>
          </w:tcPr>
          <w:p w14:paraId="24FB6A67" w14:textId="7AA42701" w:rsidR="00EC23E2" w:rsidRDefault="00EC23E2" w:rsidP="00EC23E2">
            <w:pPr>
              <w:jc w:val="center"/>
            </w:pPr>
            <m:oMathPara>
              <m:oMath>
                <m:r>
                  <m:rPr>
                    <m:sty m:val="p"/>
                  </m:rPr>
                  <w:rPr>
                    <w:rFonts w:ascii="Cambria Math" w:hAnsi="Cambria Math"/>
                  </w:rPr>
                  <m:t>°</m:t>
                </m:r>
                <m:r>
                  <w:rPr>
                    <w:rFonts w:ascii="Cambria Math" w:hAnsi="Cambria Math"/>
                  </w:rPr>
                  <m:t>C</m:t>
                </m:r>
              </m:oMath>
            </m:oMathPara>
          </w:p>
        </w:tc>
      </w:tr>
      <w:tr w:rsidR="00EC23E2" w14:paraId="4D7AB247" w14:textId="77777777" w:rsidTr="00EC23E2">
        <w:trPr>
          <w:trHeight w:val="475"/>
        </w:trPr>
        <w:tc>
          <w:tcPr>
            <w:tcW w:w="1980" w:type="dxa"/>
          </w:tcPr>
          <w:p w14:paraId="04CD32CB" w14:textId="7EC73EF2" w:rsidR="00EC23E2" w:rsidRDefault="00EC23E2" w:rsidP="00EC23E2">
            <w:pPr>
              <w:jc w:val="center"/>
            </w:pPr>
            <m:oMathPara>
              <m:oMath>
                <m:r>
                  <w:rPr>
                    <w:rFonts w:ascii="Cambria Math" w:hAnsi="Cambria Math"/>
                  </w:rPr>
                  <m:t>x</m:t>
                </m:r>
              </m:oMath>
            </m:oMathPara>
          </w:p>
        </w:tc>
        <w:tc>
          <w:tcPr>
            <w:tcW w:w="4374" w:type="dxa"/>
          </w:tcPr>
          <w:p w14:paraId="4F223F2E" w14:textId="6FEA1D33" w:rsidR="00EC23E2" w:rsidRDefault="00EC23E2" w:rsidP="00EC23E2">
            <w:pPr>
              <w:jc w:val="center"/>
            </w:pPr>
            <w:r>
              <w:t>Length Along Rod</w:t>
            </w:r>
          </w:p>
        </w:tc>
        <w:tc>
          <w:tcPr>
            <w:tcW w:w="3178" w:type="dxa"/>
          </w:tcPr>
          <w:p w14:paraId="6FDEB2B5" w14:textId="2DB735CD" w:rsidR="00EC23E2" w:rsidRDefault="00EC23E2" w:rsidP="00EC23E2">
            <w:pPr>
              <w:jc w:val="center"/>
            </w:pPr>
            <w:r>
              <w:t>m</w:t>
            </w:r>
          </w:p>
        </w:tc>
      </w:tr>
      <w:tr w:rsidR="00EC23E2" w14:paraId="2490A5F6" w14:textId="77777777" w:rsidTr="00EC23E2">
        <w:trPr>
          <w:trHeight w:val="475"/>
        </w:trPr>
        <w:tc>
          <w:tcPr>
            <w:tcW w:w="1980" w:type="dxa"/>
          </w:tcPr>
          <w:p w14:paraId="4EB73A51" w14:textId="59A9E68D" w:rsidR="00EC23E2" w:rsidRDefault="00EC23E2" w:rsidP="00EC23E2">
            <w:pPr>
              <w:jc w:val="center"/>
            </w:pPr>
            <m:oMathPara>
              <m:oMath>
                <m:r>
                  <w:rPr>
                    <w:rFonts w:ascii="Cambria Math" w:hAnsi="Cambria Math"/>
                  </w:rPr>
                  <m:t>m</m:t>
                </m:r>
              </m:oMath>
            </m:oMathPara>
          </w:p>
        </w:tc>
        <w:tc>
          <w:tcPr>
            <w:tcW w:w="4374" w:type="dxa"/>
          </w:tcPr>
          <w:p w14:paraId="664519C1" w14:textId="0973D2CD" w:rsidR="00EC23E2" w:rsidRDefault="00EC23E2" w:rsidP="00EC23E2">
            <w:pPr>
              <w:jc w:val="center"/>
            </w:pPr>
            <w:r>
              <w:t>Fin Parameter</w:t>
            </w:r>
          </w:p>
        </w:tc>
        <w:tc>
          <w:tcPr>
            <w:tcW w:w="3178" w:type="dxa"/>
          </w:tcPr>
          <w:p w14:paraId="03F9E346" w14:textId="061B30BD" w:rsidR="00EC23E2" w:rsidRDefault="00EC23E2" w:rsidP="00EC23E2">
            <w:pPr>
              <w:jc w:val="center"/>
            </w:pPr>
            <w:r>
              <w:t>N/A</w:t>
            </w:r>
          </w:p>
        </w:tc>
      </w:tr>
      <w:tr w:rsidR="00EC23E2" w14:paraId="684D6553" w14:textId="77777777" w:rsidTr="00EC23E2">
        <w:trPr>
          <w:trHeight w:val="475"/>
        </w:trPr>
        <w:tc>
          <w:tcPr>
            <w:tcW w:w="1980" w:type="dxa"/>
          </w:tcPr>
          <w:p w14:paraId="32A5DB83" w14:textId="5C298665" w:rsidR="00EC23E2" w:rsidRDefault="00EC23E2" w:rsidP="00EC23E2">
            <w:pPr>
              <w:jc w:val="center"/>
            </w:pPr>
            <w:r>
              <w:t>D</w:t>
            </w:r>
          </w:p>
        </w:tc>
        <w:tc>
          <w:tcPr>
            <w:tcW w:w="4374" w:type="dxa"/>
          </w:tcPr>
          <w:p w14:paraId="1FE2FB4C" w14:textId="55B562A4" w:rsidR="00EC23E2" w:rsidRDefault="00EC23E2" w:rsidP="00EC23E2">
            <w:pPr>
              <w:jc w:val="center"/>
            </w:pPr>
            <w:r>
              <w:t>Diameter</w:t>
            </w:r>
          </w:p>
        </w:tc>
        <w:tc>
          <w:tcPr>
            <w:tcW w:w="3178" w:type="dxa"/>
          </w:tcPr>
          <w:p w14:paraId="61CF49C1" w14:textId="6B0799A4" w:rsidR="00EC23E2" w:rsidRDefault="00EC23E2" w:rsidP="00EC23E2">
            <w:pPr>
              <w:jc w:val="center"/>
            </w:pPr>
            <w:r>
              <w:t>m</w:t>
            </w:r>
          </w:p>
        </w:tc>
      </w:tr>
      <w:tr w:rsidR="00EC23E2" w14:paraId="1009B406" w14:textId="77777777" w:rsidTr="00EC23E2">
        <w:trPr>
          <w:trHeight w:val="475"/>
        </w:trPr>
        <w:tc>
          <w:tcPr>
            <w:tcW w:w="1980" w:type="dxa"/>
          </w:tcPr>
          <w:p w14:paraId="3641ADA9" w14:textId="12B596A1" w:rsidR="00EC23E2" w:rsidRDefault="00EC23E2" w:rsidP="00EC23E2">
            <w:pPr>
              <w:jc w:val="center"/>
            </w:pPr>
            <m:oMathPara>
              <m:oMath>
                <m:r>
                  <w:rPr>
                    <w:rFonts w:ascii="Cambria Math" w:hAnsi="Cambria Math"/>
                  </w:rPr>
                  <m:t>P</m:t>
                </m:r>
              </m:oMath>
            </m:oMathPara>
          </w:p>
        </w:tc>
        <w:tc>
          <w:tcPr>
            <w:tcW w:w="4374" w:type="dxa"/>
          </w:tcPr>
          <w:p w14:paraId="10AFF1DC" w14:textId="7D3E1A10" w:rsidR="00EC23E2" w:rsidRDefault="00EC23E2" w:rsidP="00EC23E2">
            <w:pPr>
              <w:jc w:val="center"/>
            </w:pPr>
            <w:r>
              <w:t>Parameter</w:t>
            </w:r>
          </w:p>
        </w:tc>
        <w:tc>
          <w:tcPr>
            <w:tcW w:w="3178" w:type="dxa"/>
          </w:tcPr>
          <w:p w14:paraId="48DE37A6" w14:textId="527AD3BE" w:rsidR="00EC23E2" w:rsidRDefault="00EC23E2" w:rsidP="00EC23E2">
            <w:pPr>
              <w:jc w:val="center"/>
            </w:pPr>
            <w:r>
              <w:t>m</w:t>
            </w:r>
          </w:p>
        </w:tc>
      </w:tr>
      <w:tr w:rsidR="00EC23E2" w14:paraId="01A84F08" w14:textId="77777777" w:rsidTr="00EC23E2">
        <w:trPr>
          <w:trHeight w:val="475"/>
        </w:trPr>
        <w:tc>
          <w:tcPr>
            <w:tcW w:w="1980" w:type="dxa"/>
          </w:tcPr>
          <w:p w14:paraId="6BD6765F" w14:textId="29DFE827" w:rsidR="00EC23E2" w:rsidRDefault="00935947" w:rsidP="00EC23E2">
            <w:pPr>
              <w:jc w:val="center"/>
            </w:pPr>
            <m:oMathPara>
              <m:oMath>
                <m:sSub>
                  <m:sSubPr>
                    <m:ctrlPr>
                      <w:rPr>
                        <w:rFonts w:ascii="Cambria Math" w:hAnsi="Cambria Math"/>
                      </w:rPr>
                    </m:ctrlPr>
                  </m:sSubPr>
                  <m:e>
                    <m:r>
                      <w:rPr>
                        <w:rFonts w:ascii="Cambria Math" w:hAnsi="Cambria Math"/>
                      </w:rPr>
                      <m:t>A</m:t>
                    </m:r>
                  </m:e>
                  <m:sub>
                    <m:r>
                      <w:rPr>
                        <w:rFonts w:ascii="Cambria Math" w:hAnsi="Cambria Math"/>
                      </w:rPr>
                      <m:t>c</m:t>
                    </m:r>
                  </m:sub>
                </m:sSub>
              </m:oMath>
            </m:oMathPara>
          </w:p>
        </w:tc>
        <w:tc>
          <w:tcPr>
            <w:tcW w:w="4374" w:type="dxa"/>
          </w:tcPr>
          <w:p w14:paraId="1D87FFAB" w14:textId="3AE23ED3" w:rsidR="00EC23E2" w:rsidRDefault="00EC23E2" w:rsidP="00EC23E2">
            <w:pPr>
              <w:jc w:val="center"/>
            </w:pPr>
            <w:r>
              <w:t>Cross-sectional Area</w:t>
            </w:r>
          </w:p>
        </w:tc>
        <w:tc>
          <w:tcPr>
            <w:tcW w:w="3178" w:type="dxa"/>
          </w:tcPr>
          <w:p w14:paraId="0567FED8" w14:textId="2FA62770" w:rsidR="00EC23E2" w:rsidRDefault="00935947" w:rsidP="00EC23E2">
            <w:pPr>
              <w:jc w:val="center"/>
            </w:pPr>
            <m:oMathPara>
              <m:oMath>
                <m:sSup>
                  <m:sSupPr>
                    <m:ctrlPr>
                      <w:rPr>
                        <w:rFonts w:ascii="Cambria Math" w:hAnsi="Cambria Math"/>
                      </w:rPr>
                    </m:ctrlPr>
                  </m:sSupPr>
                  <m:e>
                    <m:r>
                      <w:rPr>
                        <w:rFonts w:ascii="Cambria Math" w:hAnsi="Cambria Math"/>
                      </w:rPr>
                      <m:t>m</m:t>
                    </m:r>
                  </m:e>
                  <m:sup>
                    <m:r>
                      <m:rPr>
                        <m:sty m:val="p"/>
                      </m:rPr>
                      <w:rPr>
                        <w:rFonts w:ascii="Cambria Math" w:hAnsi="Cambria Math"/>
                      </w:rPr>
                      <m:t>2</m:t>
                    </m:r>
                  </m:sup>
                </m:sSup>
              </m:oMath>
            </m:oMathPara>
          </w:p>
        </w:tc>
      </w:tr>
      <w:tr w:rsidR="00EC23E2" w14:paraId="5F4351C4" w14:textId="77777777" w:rsidTr="00EC23E2">
        <w:trPr>
          <w:trHeight w:val="475"/>
        </w:trPr>
        <w:tc>
          <w:tcPr>
            <w:tcW w:w="1980" w:type="dxa"/>
          </w:tcPr>
          <w:p w14:paraId="4A5B9882" w14:textId="141F1CB0" w:rsidR="00EC23E2" w:rsidRDefault="00EC23E2" w:rsidP="00EC23E2">
            <w:pPr>
              <w:jc w:val="center"/>
            </w:pPr>
            <m:oMathPara>
              <m:oMath>
                <m:r>
                  <w:rPr>
                    <w:rFonts w:ascii="Cambria Math" w:hAnsi="Cambria Math"/>
                  </w:rPr>
                  <m:t>cosh</m:t>
                </m:r>
              </m:oMath>
            </m:oMathPara>
          </w:p>
        </w:tc>
        <w:tc>
          <w:tcPr>
            <w:tcW w:w="4374" w:type="dxa"/>
          </w:tcPr>
          <w:p w14:paraId="36F687E5" w14:textId="11A5FE54" w:rsidR="00EC23E2" w:rsidRDefault="00EC23E2" w:rsidP="00EC23E2">
            <w:pPr>
              <w:jc w:val="center"/>
            </w:pPr>
            <w:r>
              <w:t>Hyperbolic Cosine</w:t>
            </w:r>
          </w:p>
        </w:tc>
        <w:tc>
          <w:tcPr>
            <w:tcW w:w="3178" w:type="dxa"/>
          </w:tcPr>
          <w:p w14:paraId="2AC83FC6" w14:textId="2F71638D" w:rsidR="00EC23E2" w:rsidRDefault="00EC23E2" w:rsidP="00EC23E2">
            <w:pPr>
              <w:jc w:val="center"/>
            </w:pPr>
            <w:r>
              <w:t>N/A</w:t>
            </w:r>
          </w:p>
        </w:tc>
      </w:tr>
      <w:tr w:rsidR="00EC23E2" w14:paraId="6380312C" w14:textId="77777777" w:rsidTr="00EC23E2">
        <w:trPr>
          <w:trHeight w:val="475"/>
        </w:trPr>
        <w:tc>
          <w:tcPr>
            <w:tcW w:w="1980" w:type="dxa"/>
          </w:tcPr>
          <w:p w14:paraId="05C1D441" w14:textId="5C7DCA7A" w:rsidR="00EC23E2" w:rsidRDefault="00EC23E2" w:rsidP="00EC23E2">
            <w:pPr>
              <w:jc w:val="center"/>
            </w:pPr>
            <m:oMathPara>
              <m:oMath>
                <m:r>
                  <w:rPr>
                    <w:rFonts w:ascii="Cambria Math" w:hAnsi="Cambria Math"/>
                  </w:rPr>
                  <m:t>tanh</m:t>
                </m:r>
              </m:oMath>
            </m:oMathPara>
          </w:p>
        </w:tc>
        <w:tc>
          <w:tcPr>
            <w:tcW w:w="4374" w:type="dxa"/>
          </w:tcPr>
          <w:p w14:paraId="77F8631A" w14:textId="1D2D1D26" w:rsidR="00EC23E2" w:rsidRDefault="00EC23E2" w:rsidP="00EC23E2">
            <w:pPr>
              <w:jc w:val="center"/>
            </w:pPr>
            <w:r>
              <w:t>Hyperbolic Tangent</w:t>
            </w:r>
          </w:p>
        </w:tc>
        <w:tc>
          <w:tcPr>
            <w:tcW w:w="3178" w:type="dxa"/>
          </w:tcPr>
          <w:p w14:paraId="0EFEE412" w14:textId="2AEED135" w:rsidR="00EC23E2" w:rsidRDefault="00EC23E2" w:rsidP="00EC23E2">
            <w:pPr>
              <w:jc w:val="center"/>
            </w:pPr>
            <w:r>
              <w:t>N/A</w:t>
            </w:r>
          </w:p>
        </w:tc>
      </w:tr>
      <w:tr w:rsidR="00EC23E2" w14:paraId="1068E0B4" w14:textId="77777777" w:rsidTr="00EC23E2">
        <w:trPr>
          <w:trHeight w:val="475"/>
        </w:trPr>
        <w:tc>
          <w:tcPr>
            <w:tcW w:w="1980" w:type="dxa"/>
          </w:tcPr>
          <w:p w14:paraId="07B8026D" w14:textId="2542492B" w:rsidR="00EC23E2" w:rsidRDefault="00935947" w:rsidP="00EC23E2">
            <w:pPr>
              <w:jc w:val="center"/>
            </w:pPr>
            <m:oMathPara>
              <m:oMath>
                <m:acc>
                  <m:accPr>
                    <m:chr m:val="̇"/>
                    <m:ctrlPr>
                      <w:rPr>
                        <w:rFonts w:ascii="Cambria Math" w:hAnsi="Cambria Math"/>
                      </w:rPr>
                    </m:ctrlPr>
                  </m:accPr>
                  <m:e>
                    <m:r>
                      <w:rPr>
                        <w:rFonts w:ascii="Cambria Math" w:hAnsi="Cambria Math"/>
                      </w:rPr>
                      <m:t>Q</m:t>
                    </m:r>
                  </m:e>
                </m:acc>
              </m:oMath>
            </m:oMathPara>
          </w:p>
        </w:tc>
        <w:tc>
          <w:tcPr>
            <w:tcW w:w="4374" w:type="dxa"/>
          </w:tcPr>
          <w:p w14:paraId="3941C3D3" w14:textId="4CDDE78D" w:rsidR="00EC23E2" w:rsidRDefault="00EC23E2" w:rsidP="00EC23E2">
            <w:pPr>
              <w:jc w:val="center"/>
            </w:pPr>
            <w:r>
              <w:t>Rate of Heat Transfer</w:t>
            </w:r>
          </w:p>
        </w:tc>
        <w:tc>
          <w:tcPr>
            <w:tcW w:w="3178" w:type="dxa"/>
          </w:tcPr>
          <w:p w14:paraId="2B024048" w14:textId="02F2AD54" w:rsidR="00EC23E2" w:rsidRDefault="00EC23E2" w:rsidP="00EC23E2">
            <w:pPr>
              <w:jc w:val="center"/>
            </w:pPr>
            <m:oMathPara>
              <m:oMath>
                <m:r>
                  <w:rPr>
                    <w:rFonts w:ascii="Cambria Math" w:hAnsi="Cambria Math"/>
                  </w:rPr>
                  <m:t>W</m:t>
                </m:r>
                <m:sSup>
                  <m:sSupPr>
                    <m:ctrlPr>
                      <w:rPr>
                        <w:rFonts w:ascii="Cambria Math" w:hAnsi="Cambria Math"/>
                      </w:rPr>
                    </m:ctrlPr>
                  </m:sSupPr>
                  <m:e>
                    <m:r>
                      <w:rPr>
                        <w:rFonts w:ascii="Cambria Math" w:hAnsi="Cambria Math"/>
                      </w:rPr>
                      <m:t>m</m:t>
                    </m:r>
                  </m:e>
                  <m:sup>
                    <m:r>
                      <m:rPr>
                        <m:sty m:val="p"/>
                      </m:rPr>
                      <w:rPr>
                        <w:rFonts w:ascii="Cambria Math" w:hAnsi="Cambria Math"/>
                      </w:rPr>
                      <m:t>2</m:t>
                    </m:r>
                  </m:sup>
                </m:sSup>
              </m:oMath>
            </m:oMathPara>
          </w:p>
        </w:tc>
      </w:tr>
      <w:tr w:rsidR="00EC23E2" w14:paraId="00B4D9B6" w14:textId="77777777" w:rsidTr="00EC23E2">
        <w:trPr>
          <w:trHeight w:val="475"/>
        </w:trPr>
        <w:tc>
          <w:tcPr>
            <w:tcW w:w="1980" w:type="dxa"/>
          </w:tcPr>
          <w:p w14:paraId="7D6D06A4" w14:textId="77777777" w:rsidR="00EC23E2" w:rsidRDefault="00EC23E2" w:rsidP="00EC23E2"/>
        </w:tc>
        <w:tc>
          <w:tcPr>
            <w:tcW w:w="4374" w:type="dxa"/>
          </w:tcPr>
          <w:p w14:paraId="5AA4CC32" w14:textId="77777777" w:rsidR="00EC23E2" w:rsidRDefault="00EC23E2" w:rsidP="00EC23E2"/>
        </w:tc>
        <w:tc>
          <w:tcPr>
            <w:tcW w:w="3178" w:type="dxa"/>
          </w:tcPr>
          <w:p w14:paraId="7F3A7559" w14:textId="77777777" w:rsidR="00EC23E2" w:rsidRDefault="00EC23E2" w:rsidP="00EC23E2"/>
        </w:tc>
      </w:tr>
      <w:tr w:rsidR="00EC23E2" w14:paraId="28A704A8" w14:textId="77777777" w:rsidTr="00EC23E2">
        <w:trPr>
          <w:trHeight w:val="475"/>
        </w:trPr>
        <w:tc>
          <w:tcPr>
            <w:tcW w:w="1980" w:type="dxa"/>
          </w:tcPr>
          <w:p w14:paraId="4642066F" w14:textId="77777777" w:rsidR="00EC23E2" w:rsidRDefault="00EC23E2" w:rsidP="00EC23E2"/>
        </w:tc>
        <w:tc>
          <w:tcPr>
            <w:tcW w:w="4374" w:type="dxa"/>
          </w:tcPr>
          <w:p w14:paraId="6DFD9D46" w14:textId="77777777" w:rsidR="00EC23E2" w:rsidRDefault="00EC23E2" w:rsidP="00EC23E2"/>
        </w:tc>
        <w:tc>
          <w:tcPr>
            <w:tcW w:w="3178" w:type="dxa"/>
          </w:tcPr>
          <w:p w14:paraId="3587752D" w14:textId="77777777" w:rsidR="00EC23E2" w:rsidRDefault="00EC23E2" w:rsidP="00EC23E2"/>
        </w:tc>
      </w:tr>
    </w:tbl>
    <w:p w14:paraId="3E7725B5" w14:textId="7585E4A8" w:rsidR="00CE7B8A" w:rsidRDefault="009337C8" w:rsidP="000275B1">
      <w:pPr>
        <w:pStyle w:val="Heading1"/>
      </w:pPr>
      <w:r>
        <w:br w:type="page"/>
      </w:r>
    </w:p>
    <w:p w14:paraId="084404E6" w14:textId="1C788A90" w:rsidR="00473924" w:rsidRDefault="004625A4" w:rsidP="004625A4">
      <w:pPr>
        <w:pStyle w:val="Heading1"/>
        <w:numPr>
          <w:ilvl w:val="0"/>
          <w:numId w:val="1"/>
        </w:numPr>
      </w:pPr>
      <w:bookmarkStart w:id="4" w:name="_Toc182221578"/>
      <w:bookmarkStart w:id="5" w:name="_Toc183530852"/>
      <w:r>
        <w:lastRenderedPageBreak/>
        <w:t>Introduction</w:t>
      </w:r>
      <w:bookmarkEnd w:id="4"/>
      <w:bookmarkEnd w:id="5"/>
    </w:p>
    <w:p w14:paraId="5E0DC0C4" w14:textId="77777777" w:rsidR="004625A4" w:rsidRDefault="004625A4" w:rsidP="004625A4"/>
    <w:p w14:paraId="7F413753" w14:textId="77D0D5C0" w:rsidR="004625A4" w:rsidRDefault="005227F9">
      <w:pPr>
        <w:spacing w:after="160" w:line="278" w:lineRule="auto"/>
        <w:jc w:val="left"/>
      </w:pPr>
      <w:r>
        <w:t xml:space="preserve">Understanding </w:t>
      </w:r>
      <w:r w:rsidR="00F94931">
        <w:t xml:space="preserve">the </w:t>
      </w:r>
      <w:r w:rsidR="008E30E6">
        <w:t>effectiveness</w:t>
      </w:r>
      <w:r w:rsidR="00F94931">
        <w:t xml:space="preserve"> </w:t>
      </w:r>
      <w:r w:rsidR="008E30E6">
        <w:t xml:space="preserve">of </w:t>
      </w:r>
      <w:r w:rsidR="00824C30">
        <w:t>extended surfaces</w:t>
      </w:r>
      <w:r w:rsidR="005A2E48">
        <w:t xml:space="preserve"> and their implementation</w:t>
      </w:r>
      <w:r w:rsidR="008E30E6">
        <w:t xml:space="preserve"> in heat exchangers </w:t>
      </w:r>
      <w:r w:rsidR="000C6778">
        <w:t xml:space="preserve">is essential </w:t>
      </w:r>
      <w:r w:rsidR="00F21394">
        <w:t xml:space="preserve">in </w:t>
      </w:r>
      <w:r w:rsidR="005A1148">
        <w:t xml:space="preserve">optimizing </w:t>
      </w:r>
      <w:r w:rsidR="00304886">
        <w:t xml:space="preserve">their operations. </w:t>
      </w:r>
      <w:r w:rsidR="00EC3759">
        <w:t>Extended surfaces are used in heat exchangers</w:t>
      </w:r>
      <w:r w:rsidR="00504B1A">
        <w:t xml:space="preserve"> </w:t>
      </w:r>
      <w:r w:rsidR="00E06C4D">
        <w:t xml:space="preserve">to increase the heat transfer between </w:t>
      </w:r>
      <w:r w:rsidR="0098333B">
        <w:t xml:space="preserve">a surface and the ambient </w:t>
      </w:r>
      <w:r w:rsidR="00C42976">
        <w:t>fluid through convection.</w:t>
      </w:r>
      <w:r w:rsidR="005B10C3">
        <w:t xml:space="preserve"> </w:t>
      </w:r>
      <w:r w:rsidR="00DC0B56">
        <w:t xml:space="preserve">This report </w:t>
      </w:r>
      <w:r w:rsidR="0081613F">
        <w:t xml:space="preserve">details the </w:t>
      </w:r>
      <w:r w:rsidR="00F81B6C">
        <w:t xml:space="preserve">use of extended surfaces, also known as fins, </w:t>
      </w:r>
      <w:r w:rsidR="00706A23">
        <w:t>in the automotive industry</w:t>
      </w:r>
      <w:r w:rsidR="0015715A">
        <w:t xml:space="preserve"> and their </w:t>
      </w:r>
      <w:r w:rsidR="00DE2911">
        <w:t>long-lasting</w:t>
      </w:r>
      <w:r w:rsidR="0015715A">
        <w:t xml:space="preserve"> history. </w:t>
      </w:r>
      <w:r w:rsidR="00706A23">
        <w:t xml:space="preserve"> </w:t>
      </w:r>
      <w:r w:rsidR="004E3333">
        <w:t xml:space="preserve">Advances and advantages of </w:t>
      </w:r>
      <w:r w:rsidR="004805C3">
        <w:t xml:space="preserve">micro-processes </w:t>
      </w:r>
      <w:r w:rsidR="004904DD">
        <w:t>will</w:t>
      </w:r>
      <w:r w:rsidR="002A3178">
        <w:t xml:space="preserve"> also</w:t>
      </w:r>
      <w:r w:rsidR="004904DD">
        <w:t xml:space="preserve"> be evaluated </w:t>
      </w:r>
      <w:r w:rsidR="006873DE">
        <w:t xml:space="preserve">in their operations. </w:t>
      </w:r>
      <w:r w:rsidR="002E5D3C">
        <w:t xml:space="preserve">Analysis </w:t>
      </w:r>
      <w:r w:rsidR="0073099A">
        <w:t xml:space="preserve">of the </w:t>
      </w:r>
      <w:r w:rsidR="00AE27AA">
        <w:t>fins, particularly with finite lengths and adiabatic tip boundary conditions</w:t>
      </w:r>
      <w:r w:rsidR="008D6D88">
        <w:t xml:space="preserve">, </w:t>
      </w:r>
      <w:r w:rsidR="009A2BD1">
        <w:t>will be carried out</w:t>
      </w:r>
      <w:r w:rsidR="008D6D88">
        <w:t xml:space="preserve"> to optimize </w:t>
      </w:r>
      <w:r w:rsidR="00E00388">
        <w:t xml:space="preserve">for maximum heat dissipation. </w:t>
      </w:r>
      <w:r w:rsidR="007F6B46">
        <w:t xml:space="preserve">Graphical representations </w:t>
      </w:r>
      <w:r w:rsidR="0045131C">
        <w:t xml:space="preserve">will be included to aid in visualising the relationship </w:t>
      </w:r>
      <w:r w:rsidR="00591E43">
        <w:t>between</w:t>
      </w:r>
      <w:r w:rsidR="000E6179">
        <w:t xml:space="preserve"> fin parameter and </w:t>
      </w:r>
      <w:r w:rsidR="00895F5A">
        <w:t xml:space="preserve">heat transfer efficiency. </w:t>
      </w:r>
      <w:r w:rsidR="001C2F48">
        <w:t xml:space="preserve">Finally, </w:t>
      </w:r>
      <w:r w:rsidR="00721CEE">
        <w:t xml:space="preserve">some analytical </w:t>
      </w:r>
      <w:r w:rsidR="002D2B92">
        <w:t>work will be performed to assess how various factors such as temperature,</w:t>
      </w:r>
      <w:r w:rsidR="006A1B21">
        <w:t xml:space="preserve"> surface area and material properties</w:t>
      </w:r>
      <w:r w:rsidR="00A370B6">
        <w:t xml:space="preserve"> influence thermal performance.</w:t>
      </w:r>
      <w:r w:rsidR="004625A4">
        <w:br w:type="page"/>
      </w:r>
    </w:p>
    <w:p w14:paraId="21FDDB11" w14:textId="4B081EAD" w:rsidR="004625A4" w:rsidRDefault="004625A4" w:rsidP="004625A4">
      <w:pPr>
        <w:pStyle w:val="Heading1"/>
        <w:numPr>
          <w:ilvl w:val="0"/>
          <w:numId w:val="1"/>
        </w:numPr>
      </w:pPr>
      <w:bookmarkStart w:id="6" w:name="_Toc182221579"/>
      <w:bookmarkStart w:id="7" w:name="_Toc183530853"/>
      <w:r>
        <w:lastRenderedPageBreak/>
        <w:t>Task A</w:t>
      </w:r>
      <w:bookmarkEnd w:id="6"/>
      <w:bookmarkEnd w:id="7"/>
    </w:p>
    <w:p w14:paraId="2FB3C451" w14:textId="77777777" w:rsidR="00F21E2F" w:rsidRDefault="00F21E2F" w:rsidP="00F21E2F"/>
    <w:p w14:paraId="77D8F1C3" w14:textId="5FB846FB" w:rsidR="00556ACB" w:rsidRDefault="00556ACB" w:rsidP="00556ACB">
      <w:pPr>
        <w:pStyle w:val="Heading2"/>
        <w:numPr>
          <w:ilvl w:val="1"/>
          <w:numId w:val="1"/>
        </w:numPr>
      </w:pPr>
      <w:bookmarkStart w:id="8" w:name="_Toc183530854"/>
      <w:r>
        <w:t>Brief History of Heat Exchangers</w:t>
      </w:r>
      <w:bookmarkEnd w:id="8"/>
    </w:p>
    <w:p w14:paraId="19AB67C2" w14:textId="77777777" w:rsidR="00556ACB" w:rsidRPr="00556ACB" w:rsidRDefault="00556ACB" w:rsidP="00556ACB">
      <w:pPr>
        <w:ind w:left="360"/>
      </w:pPr>
    </w:p>
    <w:p w14:paraId="6D709678" w14:textId="4086CCCB" w:rsidR="00CA4ABD" w:rsidRDefault="006827C8" w:rsidP="00F21E2F">
      <w:r>
        <w:t xml:space="preserve">Extended surfaces (Fins) have </w:t>
      </w:r>
      <w:r w:rsidR="009E5A64">
        <w:t xml:space="preserve">been essential in </w:t>
      </w:r>
      <w:r w:rsidR="004C3E34">
        <w:t xml:space="preserve">the development of heat exchanger </w:t>
      </w:r>
      <w:r w:rsidR="003C487D">
        <w:t xml:space="preserve">systems across many </w:t>
      </w:r>
      <w:r w:rsidR="00C55484">
        <w:t xml:space="preserve">industries </w:t>
      </w:r>
      <w:r w:rsidR="00322B18">
        <w:t xml:space="preserve">such as </w:t>
      </w:r>
      <w:r w:rsidR="00C0530B">
        <w:t>Automotive, Aerospace and Aviation,</w:t>
      </w:r>
      <w:r w:rsidR="004A7246">
        <w:t xml:space="preserve"> Chemical processing and Air conditioning.</w:t>
      </w:r>
      <w:r w:rsidR="00BC6A5D">
        <w:t xml:space="preserve"> </w:t>
      </w:r>
      <w:r w:rsidR="00D55369">
        <w:t>The initial development of heat Exchangers came in the early 1900’s with the first known designs of a tubular Heat exchanger created due to the high operational demand from power plants</w:t>
      </w:r>
      <w:r w:rsidR="00C17009">
        <w:t xml:space="preserve"> </w:t>
      </w:r>
      <w:sdt>
        <w:sdtPr>
          <w:id w:val="3256324"/>
          <w:citation/>
        </w:sdtPr>
        <w:sdtEndPr/>
        <w:sdtContent>
          <w:r w:rsidR="00C17009">
            <w:fldChar w:fldCharType="begin"/>
          </w:r>
          <w:r w:rsidR="00C17009">
            <w:instrText xml:space="preserve"> CITATION Meh21 \l 2057 </w:instrText>
          </w:r>
          <w:r w:rsidR="00C17009">
            <w:fldChar w:fldCharType="separate"/>
          </w:r>
          <w:r w:rsidR="003C39AC" w:rsidRPr="003C39AC">
            <w:rPr>
              <w:noProof/>
            </w:rPr>
            <w:t>(Mehta, 2021)</w:t>
          </w:r>
          <w:r w:rsidR="00C17009">
            <w:fldChar w:fldCharType="end"/>
          </w:r>
        </w:sdtContent>
      </w:sdt>
      <w:r w:rsidR="00C17009">
        <w:t xml:space="preserve">. With their applications being included in </w:t>
      </w:r>
      <w:r w:rsidR="00426AB9">
        <w:t xml:space="preserve">condensers and feedwater heaters </w:t>
      </w:r>
      <w:sdt>
        <w:sdtPr>
          <w:id w:val="-222914008"/>
          <w:citation/>
        </w:sdtPr>
        <w:sdtEndPr/>
        <w:sdtContent>
          <w:r w:rsidR="00426AB9">
            <w:fldChar w:fldCharType="begin"/>
          </w:r>
          <w:r w:rsidR="00426AB9">
            <w:instrText xml:space="preserve"> CITATION Meh21 \l 2057 </w:instrText>
          </w:r>
          <w:r w:rsidR="00426AB9">
            <w:fldChar w:fldCharType="separate"/>
          </w:r>
          <w:r w:rsidR="003C39AC" w:rsidRPr="003C39AC">
            <w:rPr>
              <w:noProof/>
            </w:rPr>
            <w:t>(Mehta, 2021)</w:t>
          </w:r>
          <w:r w:rsidR="00426AB9">
            <w:fldChar w:fldCharType="end"/>
          </w:r>
        </w:sdtContent>
      </w:sdt>
      <w:r w:rsidR="00426AB9">
        <w:t xml:space="preserve">. </w:t>
      </w:r>
      <w:r w:rsidR="00CA4ABD">
        <w:t xml:space="preserve">Another notable application of heat exchanger development in these fields was the first closed-circuit air-cooling system being developed by Otto Happel and Professor Ludwig Prandtl respectively </w:t>
      </w:r>
      <w:sdt>
        <w:sdtPr>
          <w:id w:val="-570424583"/>
          <w:citation/>
        </w:sdtPr>
        <w:sdtEndPr/>
        <w:sdtContent>
          <w:r w:rsidR="00CA4ABD">
            <w:fldChar w:fldCharType="begin"/>
          </w:r>
          <w:r w:rsidR="00CA4ABD">
            <w:instrText xml:space="preserve"> CITATION Ste221 \l 2057 </w:instrText>
          </w:r>
          <w:r w:rsidR="00CA4ABD">
            <w:fldChar w:fldCharType="separate"/>
          </w:r>
          <w:r w:rsidR="003C39AC" w:rsidRPr="003C39AC">
            <w:rPr>
              <w:noProof/>
            </w:rPr>
            <w:t>(Technology, 2022)</w:t>
          </w:r>
          <w:r w:rsidR="00CA4ABD">
            <w:fldChar w:fldCharType="end"/>
          </w:r>
        </w:sdtContent>
      </w:sdt>
      <w:r w:rsidR="00CA4ABD">
        <w:t>. The first decade of the 20</w:t>
      </w:r>
      <w:r w:rsidR="00CA4ABD" w:rsidRPr="00CA4ABD">
        <w:rPr>
          <w:vertAlign w:val="superscript"/>
        </w:rPr>
        <w:t>th</w:t>
      </w:r>
      <w:r w:rsidR="00CA4ABD">
        <w:t xml:space="preserve"> century can be described as the </w:t>
      </w:r>
      <w:r w:rsidR="00D87067">
        <w:t>origin of heat exchanger technology.</w:t>
      </w:r>
    </w:p>
    <w:p w14:paraId="5D3DB83F" w14:textId="77777777" w:rsidR="003F5771" w:rsidRDefault="003F5771" w:rsidP="00F21E2F"/>
    <w:p w14:paraId="52F2040E" w14:textId="1FEF5E91" w:rsidR="003F5771" w:rsidRDefault="00C84AEB" w:rsidP="00C84AEB">
      <w:pPr>
        <w:pStyle w:val="Heading2"/>
        <w:numPr>
          <w:ilvl w:val="1"/>
          <w:numId w:val="1"/>
        </w:numPr>
      </w:pPr>
      <w:bookmarkStart w:id="9" w:name="_Toc183530855"/>
      <w:r>
        <w:t>History of Fins in Automotive Design</w:t>
      </w:r>
      <w:bookmarkEnd w:id="9"/>
      <w:r>
        <w:t xml:space="preserve"> </w:t>
      </w:r>
    </w:p>
    <w:p w14:paraId="27CA88D0" w14:textId="77777777" w:rsidR="00C84AEB" w:rsidRDefault="00C84AEB" w:rsidP="00C84AEB"/>
    <w:p w14:paraId="74A526F1" w14:textId="61D36A7E" w:rsidR="00556ACB" w:rsidRPr="00556ACB" w:rsidRDefault="00CA4ABD" w:rsidP="00556ACB">
      <w:pPr>
        <w:pStyle w:val="Heading3"/>
        <w:numPr>
          <w:ilvl w:val="2"/>
          <w:numId w:val="1"/>
        </w:numPr>
      </w:pPr>
      <w:bookmarkStart w:id="10" w:name="_Toc183530856"/>
      <w:r>
        <w:t>Initial Introduction of Heat exchangers</w:t>
      </w:r>
      <w:bookmarkEnd w:id="10"/>
      <w:r w:rsidR="00FA5EF2">
        <w:t xml:space="preserve"> </w:t>
      </w:r>
    </w:p>
    <w:p w14:paraId="22573AE7" w14:textId="5E4DB88A" w:rsidR="008642D9" w:rsidRPr="00556ACB" w:rsidRDefault="008642D9" w:rsidP="00556ACB"/>
    <w:p w14:paraId="3621D775" w14:textId="154784D5" w:rsidR="003405DE" w:rsidRDefault="00C530A0" w:rsidP="00C84AEB">
      <w:r>
        <w:t xml:space="preserve">The application of fins in the automotive </w:t>
      </w:r>
      <w:r w:rsidR="00B5603F">
        <w:t xml:space="preserve">industry </w:t>
      </w:r>
      <w:r w:rsidR="00671E95">
        <w:t>began in the early 20</w:t>
      </w:r>
      <w:r w:rsidR="00671E95" w:rsidRPr="00671E95">
        <w:rPr>
          <w:vertAlign w:val="superscript"/>
        </w:rPr>
        <w:t>th</w:t>
      </w:r>
      <w:r w:rsidR="00671E95">
        <w:t xml:space="preserve"> century </w:t>
      </w:r>
      <w:r w:rsidR="001D66C6">
        <w:t>with the aim of dissipating heat from industrial combustion engines effectively.</w:t>
      </w:r>
      <w:r w:rsidR="005C440C">
        <w:t xml:space="preserve"> </w:t>
      </w:r>
      <w:r w:rsidR="00A70F07">
        <w:t xml:space="preserve">The primary </w:t>
      </w:r>
      <w:r w:rsidR="00BC0BC3">
        <w:t xml:space="preserve">method of engine cooling </w:t>
      </w:r>
      <w:r w:rsidR="00D91912">
        <w:t xml:space="preserve">in early vehicles </w:t>
      </w:r>
      <w:r w:rsidR="00852FE6">
        <w:t>was the use of radiators.</w:t>
      </w:r>
      <w:r w:rsidR="00661E3C">
        <w:t xml:space="preserve"> </w:t>
      </w:r>
      <w:r w:rsidR="00807989">
        <w:t xml:space="preserve">These were </w:t>
      </w:r>
      <w:r w:rsidR="00AC797D">
        <w:t xml:space="preserve">typically made from materials with high thermal conductivity </w:t>
      </w:r>
      <w:r w:rsidR="00B32535">
        <w:t>values such as copper and brass.</w:t>
      </w:r>
      <w:r w:rsidR="002402E6">
        <w:t xml:space="preserve"> </w:t>
      </w:r>
      <w:r w:rsidR="00A879D3">
        <w:t>The purpose of the fins in a radiator</w:t>
      </w:r>
      <w:r w:rsidR="00BC106C">
        <w:t xml:space="preserve"> are to increase the overall surface area </w:t>
      </w:r>
      <w:r w:rsidR="00A92F2C">
        <w:t xml:space="preserve">through which the heat (hot air) can be </w:t>
      </w:r>
      <w:r w:rsidR="00DA0CC4">
        <w:t xml:space="preserve">transferred from the engine coolant </w:t>
      </w:r>
      <w:sdt>
        <w:sdtPr>
          <w:id w:val="-296920565"/>
          <w:citation/>
        </w:sdtPr>
        <w:sdtEndPr/>
        <w:sdtContent>
          <w:r w:rsidR="00DA0CC4">
            <w:fldChar w:fldCharType="begin"/>
          </w:r>
          <w:r w:rsidR="00DA0CC4">
            <w:instrText xml:space="preserve"> CITATION MRS24 \l 2057 </w:instrText>
          </w:r>
          <w:r w:rsidR="00DA0CC4">
            <w:fldChar w:fldCharType="separate"/>
          </w:r>
          <w:r w:rsidR="003C39AC" w:rsidRPr="003C39AC">
            <w:rPr>
              <w:noProof/>
            </w:rPr>
            <w:t>(MRS, 2024)</w:t>
          </w:r>
          <w:r w:rsidR="00DA0CC4">
            <w:fldChar w:fldCharType="end"/>
          </w:r>
        </w:sdtContent>
      </w:sdt>
      <w:r w:rsidR="00AC3531">
        <w:t>.</w:t>
      </w:r>
      <w:r w:rsidR="00D87067">
        <w:t xml:space="preserve"> The invention and implementation of radiators in modern cars can be credited to Wilhelm Maybach</w:t>
      </w:r>
      <w:r w:rsidR="00365331">
        <w:t xml:space="preserve"> </w:t>
      </w:r>
      <w:r w:rsidR="00EF1614">
        <w:t xml:space="preserve">in </w:t>
      </w:r>
      <w:r w:rsidR="00365331">
        <w:t xml:space="preserve">1901. Engine cooling proved to be an issue for Maybach and his team when designing the Mercedes 35HP, the first modern car in history </w:t>
      </w:r>
      <w:sdt>
        <w:sdtPr>
          <w:id w:val="-1792969677"/>
          <w:citation/>
        </w:sdtPr>
        <w:sdtEndPr/>
        <w:sdtContent>
          <w:r w:rsidR="00365331">
            <w:fldChar w:fldCharType="begin"/>
          </w:r>
          <w:r w:rsidR="00365331">
            <w:instrText xml:space="preserve"> CITATION Rui21 \l 2057 </w:instrText>
          </w:r>
          <w:r w:rsidR="00365331">
            <w:fldChar w:fldCharType="separate"/>
          </w:r>
          <w:r w:rsidR="003C39AC" w:rsidRPr="003C39AC">
            <w:rPr>
              <w:noProof/>
            </w:rPr>
            <w:t>(Parts, 2021)</w:t>
          </w:r>
          <w:r w:rsidR="00365331">
            <w:fldChar w:fldCharType="end"/>
          </w:r>
        </w:sdtContent>
      </w:sdt>
      <w:r w:rsidR="00365331">
        <w:t xml:space="preserve"> The solution: A honeycomb  structure </w:t>
      </w:r>
      <w:r w:rsidR="0068199B">
        <w:t xml:space="preserve">made up of small square tubes </w:t>
      </w:r>
      <w:r w:rsidR="009B5E4A">
        <w:t>creating a flow of cold air to the coolant</w:t>
      </w:r>
      <w:r w:rsidR="00D007BA">
        <w:t xml:space="preserve"> (Figure 1)</w:t>
      </w:r>
      <w:r w:rsidR="009B5E4A">
        <w:t>.</w:t>
      </w:r>
      <w:r w:rsidR="00BC7369">
        <w:t xml:space="preserve"> Copper wires were inserted between each </w:t>
      </w:r>
      <w:r w:rsidR="00935347">
        <w:t xml:space="preserve">tube to create a coolant channel, allowing cold air to </w:t>
      </w:r>
      <w:r w:rsidR="00BC4DE3">
        <w:t>cool the tube</w:t>
      </w:r>
      <w:r w:rsidR="0089217B">
        <w:t>.</w:t>
      </w:r>
      <w:r w:rsidR="00CA0756">
        <w:t xml:space="preserve"> </w:t>
      </w:r>
      <w:r w:rsidR="0089217B">
        <w:t>A</w:t>
      </w:r>
      <w:r w:rsidR="0036115B">
        <w:t xml:space="preserve">s a </w:t>
      </w:r>
      <w:r w:rsidR="00A903ED">
        <w:t>result,</w:t>
      </w:r>
      <w:r w:rsidR="00CA0756">
        <w:t xml:space="preserve"> cool</w:t>
      </w:r>
      <w:r w:rsidR="0089217B">
        <w:t xml:space="preserve">ing </w:t>
      </w:r>
      <w:r w:rsidR="00CA0756">
        <w:t xml:space="preserve">the copper pipes </w:t>
      </w:r>
      <w:r w:rsidR="0036115B">
        <w:t>containing coolant</w:t>
      </w:r>
      <w:r w:rsidR="00C1683C">
        <w:t xml:space="preserve"> became more efficient due to the increase in surface area.</w:t>
      </w:r>
    </w:p>
    <w:p w14:paraId="55A483D1" w14:textId="77777777" w:rsidR="009B5E4A" w:rsidRDefault="009B5E4A" w:rsidP="00C84AEB"/>
    <w:p w14:paraId="18F94943" w14:textId="77777777" w:rsidR="000771CE" w:rsidRDefault="00A903ED" w:rsidP="000771CE">
      <w:pPr>
        <w:keepNext/>
        <w:jc w:val="center"/>
      </w:pPr>
      <w:r>
        <w:lastRenderedPageBreak/>
        <w:fldChar w:fldCharType="begin"/>
      </w:r>
      <w:r>
        <w:instrText xml:space="preserve"> INCLUDEPICTURE "https://theworldofmbamg.wordpress.com/wp-content/uploads/2010/05/437199_715456_2623_3500_13972_cl0419.jpg?w=474" \* MERGEFORMATINET </w:instrText>
      </w:r>
      <w:r>
        <w:fldChar w:fldCharType="separate"/>
      </w:r>
      <w:r>
        <w:rPr>
          <w:noProof/>
        </w:rPr>
        <w:drawing>
          <wp:inline distT="0" distB="0" distL="0" distR="0" wp14:anchorId="0C123673" wp14:editId="31BF85FC">
            <wp:extent cx="2560320" cy="3415273"/>
            <wp:effectExtent l="0" t="0" r="5080" b="1270"/>
            <wp:docPr id="1676579594" name="Picture 1" descr="A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579594" name="Picture 1" descr="A drawing of a machi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67805" cy="3425258"/>
                    </a:xfrm>
                    <a:prstGeom prst="rect">
                      <a:avLst/>
                    </a:prstGeom>
                    <a:noFill/>
                    <a:ln>
                      <a:noFill/>
                    </a:ln>
                  </pic:spPr>
                </pic:pic>
              </a:graphicData>
            </a:graphic>
          </wp:inline>
        </w:drawing>
      </w:r>
      <w:r>
        <w:fldChar w:fldCharType="end"/>
      </w:r>
    </w:p>
    <w:p w14:paraId="7A73941C" w14:textId="35474225" w:rsidR="009B5E4A" w:rsidRDefault="000771CE" w:rsidP="000771CE">
      <w:pPr>
        <w:pStyle w:val="Caption"/>
        <w:jc w:val="center"/>
      </w:pPr>
      <w:bookmarkStart w:id="11" w:name="_Toc183530877"/>
      <w:r>
        <w:t xml:space="preserve">Figure </w:t>
      </w:r>
      <w:fldSimple w:instr=" SEQ Figure \* ARABIC ">
        <w:r w:rsidR="0073405F">
          <w:rPr>
            <w:noProof/>
          </w:rPr>
          <w:t>1</w:t>
        </w:r>
      </w:fldSimple>
      <w:r>
        <w:t>Honeycomb Radiator used in Mercedes 35HP</w:t>
      </w:r>
      <w:sdt>
        <w:sdtPr>
          <w:id w:val="1215079015"/>
          <w:citation/>
        </w:sdtPr>
        <w:sdtEndPr/>
        <w:sdtContent>
          <w:r w:rsidR="00445FF3">
            <w:fldChar w:fldCharType="begin"/>
          </w:r>
          <w:r w:rsidR="00445FF3">
            <w:instrText xml:space="preserve"> CITATION Gol10 \l 2057 </w:instrText>
          </w:r>
          <w:r w:rsidR="00445FF3">
            <w:fldChar w:fldCharType="separate"/>
          </w:r>
          <w:r w:rsidR="003C39AC">
            <w:rPr>
              <w:noProof/>
            </w:rPr>
            <w:t xml:space="preserve"> </w:t>
          </w:r>
          <w:r w:rsidR="003C39AC" w:rsidRPr="003C39AC">
            <w:rPr>
              <w:noProof/>
            </w:rPr>
            <w:t>(Golub, 2010)</w:t>
          </w:r>
          <w:r w:rsidR="00445FF3">
            <w:fldChar w:fldCharType="end"/>
          </w:r>
        </w:sdtContent>
      </w:sdt>
      <w:bookmarkEnd w:id="11"/>
    </w:p>
    <w:p w14:paraId="63424D30" w14:textId="77777777" w:rsidR="009B5E4A" w:rsidRPr="00C84AEB" w:rsidRDefault="009B5E4A" w:rsidP="00C84AEB"/>
    <w:p w14:paraId="64B35FFC" w14:textId="06A945A2" w:rsidR="0055157E" w:rsidRDefault="0055157E" w:rsidP="0055157E">
      <w:pPr>
        <w:pStyle w:val="Heading3"/>
        <w:numPr>
          <w:ilvl w:val="2"/>
          <w:numId w:val="1"/>
        </w:numPr>
      </w:pPr>
      <w:bookmarkStart w:id="12" w:name="_Ref183168033"/>
      <w:bookmarkStart w:id="13" w:name="_Ref183168035"/>
      <w:bookmarkStart w:id="14" w:name="_Toc183530857"/>
      <w:r>
        <w:t>Heat Exchanger Advancements in the Automotive Industry</w:t>
      </w:r>
      <w:bookmarkEnd w:id="12"/>
      <w:bookmarkEnd w:id="13"/>
      <w:bookmarkEnd w:id="14"/>
      <w:r w:rsidR="006131E7">
        <w:t xml:space="preserve"> </w:t>
      </w:r>
    </w:p>
    <w:p w14:paraId="77FD5284" w14:textId="77777777" w:rsidR="0055157E" w:rsidRDefault="0055157E" w:rsidP="0055157E">
      <w:pPr>
        <w:pStyle w:val="Heading3"/>
      </w:pPr>
    </w:p>
    <w:p w14:paraId="2439FE27" w14:textId="033BC550" w:rsidR="00EA2DDD" w:rsidRDefault="00CD6132" w:rsidP="0055157E">
      <w:r>
        <w:t>With the progression in automotive technology,</w:t>
      </w:r>
      <w:r w:rsidR="00694C06">
        <w:t xml:space="preserve"> the demand for higher quality </w:t>
      </w:r>
      <w:r w:rsidR="00CA11A1">
        <w:t xml:space="preserve">cooling systems increased due to an increase in engine power. </w:t>
      </w:r>
      <w:r w:rsidR="008D0A13">
        <w:t xml:space="preserve">Modern materials </w:t>
      </w:r>
      <w:r w:rsidR="002A6106">
        <w:t xml:space="preserve">started to </w:t>
      </w:r>
      <w:r w:rsidR="007B2DC1">
        <w:t>gain popularity</w:t>
      </w:r>
      <w:r w:rsidR="00443BC6">
        <w:t xml:space="preserve"> with the aim of reducing fuel consumption</w:t>
      </w:r>
      <w:r w:rsidR="001A2AD7">
        <w:t xml:space="preserve"> </w:t>
      </w:r>
      <w:sdt>
        <w:sdtPr>
          <w:id w:val="-1682804880"/>
          <w:citation/>
        </w:sdtPr>
        <w:sdtEndPr/>
        <w:sdtContent>
          <w:r w:rsidR="008234D4">
            <w:fldChar w:fldCharType="begin"/>
          </w:r>
          <w:r w:rsidR="008234D4">
            <w:instrText xml:space="preserve"> CITATION Copte \l 2057 </w:instrText>
          </w:r>
          <w:r w:rsidR="008234D4">
            <w:fldChar w:fldCharType="separate"/>
          </w:r>
          <w:r w:rsidR="003C39AC" w:rsidRPr="003C39AC">
            <w:rPr>
              <w:noProof/>
            </w:rPr>
            <w:t>(Copper Development Association Inc., no date)</w:t>
          </w:r>
          <w:r w:rsidR="008234D4">
            <w:fldChar w:fldCharType="end"/>
          </w:r>
        </w:sdtContent>
      </w:sdt>
      <w:r w:rsidR="00443BC6">
        <w:t xml:space="preserve">. </w:t>
      </w:r>
      <w:r w:rsidR="009B7820">
        <w:t>Copper and Brass were still classed as superior in radiator manufactur</w:t>
      </w:r>
      <w:r w:rsidR="00DA29C6">
        <w:t>ing</w:t>
      </w:r>
      <w:r w:rsidR="006F6DF4">
        <w:t>. Although</w:t>
      </w:r>
      <w:r w:rsidR="00547059">
        <w:t>,</w:t>
      </w:r>
      <w:r w:rsidR="00A25BD0">
        <w:t xml:space="preserve"> aluminium</w:t>
      </w:r>
      <w:r w:rsidR="00EB20D5">
        <w:t xml:space="preserve">’s </w:t>
      </w:r>
      <w:r w:rsidR="0005252D">
        <w:t xml:space="preserve">popularity was on the rise. </w:t>
      </w:r>
      <w:r w:rsidR="008B03A3">
        <w:t>With a density 1/3 the value of copper and brass, and a</w:t>
      </w:r>
      <w:r w:rsidR="004D3D19">
        <w:t>n ability to handle heat well</w:t>
      </w:r>
      <w:r w:rsidR="00417291">
        <w:t xml:space="preserve">, radiator manufactures started to </w:t>
      </w:r>
      <w:r w:rsidR="001A2AD7">
        <w:t>make the transition</w:t>
      </w:r>
      <w:r w:rsidR="00AA029B">
        <w:t>.</w:t>
      </w:r>
      <w:r w:rsidR="00B4353A">
        <w:t xml:space="preserve"> </w:t>
      </w:r>
      <w:r w:rsidR="00CD07A3">
        <w:t xml:space="preserve">Alongside </w:t>
      </w:r>
      <w:r w:rsidR="00B85CBE">
        <w:t>aluminium’s fuel</w:t>
      </w:r>
      <w:r w:rsidR="00CD07A3">
        <w:t xml:space="preserve">-efficiency advantages, an oil crisis in </w:t>
      </w:r>
      <w:r w:rsidR="006C18DF">
        <w:t xml:space="preserve">the 1970’s </w:t>
      </w:r>
      <w:r w:rsidR="00B85CBE">
        <w:t xml:space="preserve">caused the prices of its predecessors to soar, improving its </w:t>
      </w:r>
      <w:r w:rsidR="0020179B">
        <w:t xml:space="preserve">popularity </w:t>
      </w:r>
      <w:sdt>
        <w:sdtPr>
          <w:id w:val="1971480027"/>
          <w:citation/>
        </w:sdtPr>
        <w:sdtEndPr/>
        <w:sdtContent>
          <w:r w:rsidR="0020179B">
            <w:fldChar w:fldCharType="begin"/>
          </w:r>
          <w:r w:rsidR="0020179B">
            <w:instrText xml:space="preserve"> CITATION Wat22 \l 2057 </w:instrText>
          </w:r>
          <w:r w:rsidR="0020179B">
            <w:fldChar w:fldCharType="separate"/>
          </w:r>
          <w:r w:rsidR="003C39AC" w:rsidRPr="003C39AC">
            <w:rPr>
              <w:noProof/>
            </w:rPr>
            <w:t>(Waterpumpu, 2022)</w:t>
          </w:r>
          <w:r w:rsidR="0020179B">
            <w:fldChar w:fldCharType="end"/>
          </w:r>
        </w:sdtContent>
      </w:sdt>
      <w:r w:rsidR="0020179B">
        <w:t>.</w:t>
      </w:r>
      <w:r w:rsidR="00547059">
        <w:t xml:space="preserve"> The surge in aluminium radiator manufacturing paved way for new innovative fin arrangements</w:t>
      </w:r>
      <w:r w:rsidR="002D3E77">
        <w:t>. Most notably, louvered fin arrangements. As already discussed in this paper, fins are thin sheets of metal that are placed in heat exchanger tubes to increase surface area thus, allowing for improved heat transfer between two mediums. The term “louvers” describes slits or angled openings arranged in specific patterns in fins</w:t>
      </w:r>
      <w:r w:rsidR="00844A70">
        <w:t xml:space="preserve"> (Figure 2)</w:t>
      </w:r>
      <w:r w:rsidR="002D3E77">
        <w:t xml:space="preserve">. The application of the louvers </w:t>
      </w:r>
      <w:r w:rsidR="003B354A">
        <w:t>is to direct airflow to maxi</w:t>
      </w:r>
      <w:r w:rsidR="00BD22B8">
        <w:t>mise</w:t>
      </w:r>
      <w:r w:rsidR="003B354A">
        <w:t xml:space="preserve"> heat transfer</w:t>
      </w:r>
      <w:r w:rsidR="00BD22B8">
        <w:t xml:space="preserve"> efficiency</w:t>
      </w:r>
      <w:r w:rsidR="003B354A">
        <w:t xml:space="preserve"> </w:t>
      </w:r>
      <w:r w:rsidR="00BD22B8">
        <w:t xml:space="preserve">in a heat exchanger, an automotive radiator in this case. Optimizing aluminium radiator heat transfer efficiency requires specific arrangements with varying angles and widths. For example, airflow through the fins is dictated by the angle at which the louver is cut. </w:t>
      </w:r>
      <w:r w:rsidR="005304D3">
        <w:t xml:space="preserve">An </w:t>
      </w:r>
      <w:r w:rsidR="005304D3">
        <w:lastRenderedPageBreak/>
        <w:t xml:space="preserve">increase in louver angle causes disruption in airflow, resulting in </w:t>
      </w:r>
      <w:r w:rsidR="00EA2DDD">
        <w:t>increased turbulence (Turbulent flow)</w:t>
      </w:r>
      <w:sdt>
        <w:sdtPr>
          <w:id w:val="-1781788768"/>
          <w:citation/>
        </w:sdtPr>
        <w:sdtEndPr/>
        <w:sdtContent>
          <w:r w:rsidR="00EA2DDD">
            <w:fldChar w:fldCharType="begin"/>
          </w:r>
          <w:r w:rsidR="00EA2DDD">
            <w:instrText xml:space="preserve"> CITATION Kar15 \l 2057 </w:instrText>
          </w:r>
          <w:r w:rsidR="00EA2DDD">
            <w:fldChar w:fldCharType="separate"/>
          </w:r>
          <w:r w:rsidR="003C39AC">
            <w:rPr>
              <w:noProof/>
            </w:rPr>
            <w:t xml:space="preserve"> </w:t>
          </w:r>
          <w:r w:rsidR="003C39AC" w:rsidRPr="003C39AC">
            <w:rPr>
              <w:noProof/>
            </w:rPr>
            <w:t>(Karthik.P, 2015)</w:t>
          </w:r>
          <w:r w:rsidR="00EA2DDD">
            <w:fldChar w:fldCharType="end"/>
          </w:r>
        </w:sdtContent>
      </w:sdt>
      <w:r w:rsidR="00EA2DDD">
        <w:t xml:space="preserve">. Turbulent </w:t>
      </w:r>
      <w:r w:rsidR="00DE6F9F">
        <w:rPr>
          <w:noProof/>
        </w:rPr>
        <mc:AlternateContent>
          <mc:Choice Requires="wps">
            <w:drawing>
              <wp:anchor distT="0" distB="0" distL="114300" distR="114300" simplePos="0" relativeHeight="251660288" behindDoc="0" locked="0" layoutInCell="1" allowOverlap="1" wp14:anchorId="193E51DC" wp14:editId="527BD747">
                <wp:simplePos x="0" y="0"/>
                <wp:positionH relativeFrom="column">
                  <wp:posOffset>1198880</wp:posOffset>
                </wp:positionH>
                <wp:positionV relativeFrom="paragraph">
                  <wp:posOffset>4358005</wp:posOffset>
                </wp:positionV>
                <wp:extent cx="3578860" cy="635"/>
                <wp:effectExtent l="0" t="0" r="2540" b="12065"/>
                <wp:wrapSquare wrapText="bothSides"/>
                <wp:docPr id="1379431332" name="Text Box 1"/>
                <wp:cNvGraphicFramePr/>
                <a:graphic xmlns:a="http://schemas.openxmlformats.org/drawingml/2006/main">
                  <a:graphicData uri="http://schemas.microsoft.com/office/word/2010/wordprocessingShape">
                    <wps:wsp>
                      <wps:cNvSpPr txBox="1"/>
                      <wps:spPr>
                        <a:xfrm>
                          <a:off x="0" y="0"/>
                          <a:ext cx="3578860" cy="635"/>
                        </a:xfrm>
                        <a:prstGeom prst="rect">
                          <a:avLst/>
                        </a:prstGeom>
                        <a:solidFill>
                          <a:prstClr val="white"/>
                        </a:solidFill>
                        <a:ln>
                          <a:noFill/>
                        </a:ln>
                      </wps:spPr>
                      <wps:txbx>
                        <w:txbxContent>
                          <w:p w14:paraId="6F53C4BD" w14:textId="39E2A1E3" w:rsidR="00DE6F9F" w:rsidRPr="006D3E31" w:rsidRDefault="00DE6F9F" w:rsidP="00DE6F9F">
                            <w:pPr>
                              <w:pStyle w:val="Caption"/>
                              <w:jc w:val="center"/>
                              <w:rPr>
                                <w:sz w:val="22"/>
                              </w:rPr>
                            </w:pPr>
                            <w:bookmarkStart w:id="15" w:name="_Toc183530878"/>
                            <w:r>
                              <w:t xml:space="preserve">Figure </w:t>
                            </w:r>
                            <w:fldSimple w:instr=" SEQ Figure \* ARABIC ">
                              <w:r w:rsidR="0073405F">
                                <w:rPr>
                                  <w:noProof/>
                                </w:rPr>
                                <w:t>2</w:t>
                              </w:r>
                            </w:fldSimple>
                            <w:r>
                              <w:t xml:space="preserve"> Schematic Diagram of a Louvered-finned heat exchanger</w:t>
                            </w:r>
                            <w:sdt>
                              <w:sdtPr>
                                <w:id w:val="-1009360958"/>
                                <w:citation/>
                              </w:sdtPr>
                              <w:sdtEndPr/>
                              <w:sdtContent>
                                <w:r>
                                  <w:fldChar w:fldCharType="begin"/>
                                </w:r>
                                <w:r>
                                  <w:instrText xml:space="preserve"> CITATION Gor15 \l 2057 </w:instrText>
                                </w:r>
                                <w:r>
                                  <w:fldChar w:fldCharType="separate"/>
                                </w:r>
                                <w:r w:rsidR="003C39AC">
                                  <w:rPr>
                                    <w:noProof/>
                                  </w:rPr>
                                  <w:t xml:space="preserve"> </w:t>
                                </w:r>
                                <w:r w:rsidR="003C39AC" w:rsidRPr="003C39AC">
                                  <w:rPr>
                                    <w:noProof/>
                                  </w:rPr>
                                  <w:t>(Gorman, et al., 2015)</w:t>
                                </w:r>
                                <w: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93E51DC" id="_x0000_t202" coordsize="21600,21600" o:spt="202" path="m,l,21600r21600,l21600,xe">
                <v:stroke joinstyle="miter"/>
                <v:path gradientshapeok="t" o:connecttype="rect"/>
              </v:shapetype>
              <v:shape id="Text Box 1" o:spid="_x0000_s1026" type="#_x0000_t202" style="position:absolute;left:0;text-align:left;margin-left:94.4pt;margin-top:343.15pt;width:281.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1pAmFQIAADgEAAAOAAAAZHJzL2Uyb0RvYy54bWysU1Fv2jAQfp+0/2D5fQRalSFEqBgV0yTU&#13;&#10;VqJTn41jk0iOzzsbEvbrd3YS6Lo9TXtxLr7zd77v+7y4b2vDTgp9BTbnk9GYM2UlFJU95Pz7y+bT&#13;&#10;jDMfhC2EAatyflae3y8/flg0bq5uoARTKGQEYv28cTkvQ3DzLPOyVLXwI3DKUlID1iLQLx6yAkVD&#13;&#10;6LXJbsbjadYAFg5BKu9p96FL8mXC11rJ8KS1V4GZnNPdQloxrfu4ZsuFmB9QuLKS/TXEP9yiFpWl&#13;&#10;pheoBxEEO2L1B1RdSQQPOowk1BloXUmVZqBpJuN30+xK4VSahcjx7kKT/3+w8vG0c8/IQvsFWhIw&#13;&#10;EtI4P/e0GedpNdbxSzdllCcKzxfaVBuYpM3bu8+z2ZRSknLT27uIkV2POvThq4KaxSDnSJokqsRp&#13;&#10;60NXOpTETh5MVWwqY+JPTKwNspMg/ZqyCqoH/63K2FhrIZ7qAONOdp0jRqHdt/1weyjONDNCZwfv&#13;&#10;5KaiRlvhw7NA0p9mIU+HJ1q0gSbn0EeclYA//7Yf60kWynLWkJ9y7n8cBSrOzDdLgkXzDQEOwX4I&#13;&#10;7LFeA404odfiZArpAAYzhBqhfiWrr2IXSgkrqVfOwxCuQ+dqeipSrVapiCzmRNjanZMReiD0pX0V&#13;&#10;6Ho5Aqn4CIPTxPydKl1t0sWtjoEoTpJFQjsWe57Jnkn0/ilF/7/9T1XXB7/8BQAA//8DAFBLAwQU&#13;&#10;AAYACAAAACEAteBobOUAAAAQAQAADwAAAGRycy9kb3ducmV2LnhtbEyPP0/DMBDFdyS+g3VILIg6&#13;&#10;tCFEaZyqKjDQpSJ0YXNjNw7E58h22vDtOVhgOendn3e/V64m27OT9qFzKOBulgDT2DjVYStg//Z8&#13;&#10;mwMLUaKSvUMt4EsHWFWXF6UslDvjqz7VsWVkgqGQAkyMQ8F5aIy2MszcoJFmR+etjCR9y5WXZzK3&#13;&#10;PZ8nScat7JA+GDnojdHNZz1aAbv0fWduxuPTdp0u/Mt+3GQfbS3E9dX0uKSyXgKLeop/F/CTgfih&#13;&#10;IrCDG1EF1pPOc+KPArI8WwCjjYf7eQrs8NtJgVcl/x+k+gYAAP//AwBQSwECLQAUAAYACAAAACEA&#13;&#10;toM4kv4AAADhAQAAEwAAAAAAAAAAAAAAAAAAAAAAW0NvbnRlbnRfVHlwZXNdLnhtbFBLAQItABQA&#13;&#10;BgAIAAAAIQA4/SH/1gAAAJQBAAALAAAAAAAAAAAAAAAAAC8BAABfcmVscy8ucmVsc1BLAQItABQA&#13;&#10;BgAIAAAAIQB61pAmFQIAADgEAAAOAAAAAAAAAAAAAAAAAC4CAABkcnMvZTJvRG9jLnhtbFBLAQIt&#13;&#10;ABQABgAIAAAAIQC14Ghs5QAAABABAAAPAAAAAAAAAAAAAAAAAG8EAABkcnMvZG93bnJldi54bWxQ&#13;&#10;SwUGAAAAAAQABADzAAAAgQUAAAAA&#13;&#10;" stroked="f">
                <v:textbox style="mso-fit-shape-to-text:t" inset="0,0,0,0">
                  <w:txbxContent>
                    <w:p w14:paraId="6F53C4BD" w14:textId="39E2A1E3" w:rsidR="00DE6F9F" w:rsidRPr="006D3E31" w:rsidRDefault="00DE6F9F" w:rsidP="00DE6F9F">
                      <w:pPr>
                        <w:pStyle w:val="Caption"/>
                        <w:jc w:val="center"/>
                        <w:rPr>
                          <w:sz w:val="22"/>
                        </w:rPr>
                      </w:pPr>
                      <w:bookmarkStart w:id="16" w:name="_Toc183530878"/>
                      <w:r>
                        <w:t xml:space="preserve">Figure </w:t>
                      </w:r>
                      <w:fldSimple w:instr=" SEQ Figure \* ARABIC ">
                        <w:r w:rsidR="0073405F">
                          <w:rPr>
                            <w:noProof/>
                          </w:rPr>
                          <w:t>2</w:t>
                        </w:r>
                      </w:fldSimple>
                      <w:r>
                        <w:t xml:space="preserve"> Schematic Diagram of a Louvered-finned heat exchanger</w:t>
                      </w:r>
                      <w:sdt>
                        <w:sdtPr>
                          <w:id w:val="-1009360958"/>
                          <w:citation/>
                        </w:sdtPr>
                        <w:sdtEndPr/>
                        <w:sdtContent>
                          <w:r>
                            <w:fldChar w:fldCharType="begin"/>
                          </w:r>
                          <w:r>
                            <w:instrText xml:space="preserve"> CITATION Gor15 \l 2057 </w:instrText>
                          </w:r>
                          <w:r>
                            <w:fldChar w:fldCharType="separate"/>
                          </w:r>
                          <w:r w:rsidR="003C39AC">
                            <w:rPr>
                              <w:noProof/>
                            </w:rPr>
                            <w:t xml:space="preserve"> </w:t>
                          </w:r>
                          <w:r w:rsidR="003C39AC" w:rsidRPr="003C39AC">
                            <w:rPr>
                              <w:noProof/>
                            </w:rPr>
                            <w:t>(Gorman, et al., 2015)</w:t>
                          </w:r>
                          <w:r>
                            <w:fldChar w:fldCharType="end"/>
                          </w:r>
                        </w:sdtContent>
                      </w:sdt>
                      <w:bookmarkEnd w:id="16"/>
                    </w:p>
                  </w:txbxContent>
                </v:textbox>
                <w10:wrap type="square"/>
              </v:shape>
            </w:pict>
          </mc:Fallback>
        </mc:AlternateContent>
      </w:r>
      <w:r w:rsidR="00A039BA">
        <w:rPr>
          <w:noProof/>
        </w:rPr>
        <w:drawing>
          <wp:anchor distT="0" distB="0" distL="114300" distR="114300" simplePos="0" relativeHeight="251658240" behindDoc="0" locked="0" layoutInCell="1" allowOverlap="1" wp14:anchorId="2D93230F" wp14:editId="31264F81">
            <wp:simplePos x="0" y="0"/>
            <wp:positionH relativeFrom="margin">
              <wp:posOffset>1198880</wp:posOffset>
            </wp:positionH>
            <wp:positionV relativeFrom="margin">
              <wp:posOffset>1591310</wp:posOffset>
            </wp:positionV>
            <wp:extent cx="3578860" cy="2709545"/>
            <wp:effectExtent l="0" t="0" r="2540" b="0"/>
            <wp:wrapSquare wrapText="bothSides"/>
            <wp:docPr id="201734334" name="Picture 4" descr="Schematic diagram of a louver-finned heat exchanger of Type II.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hematic diagram of a louver-finned heat exchanger of Type II.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8860" cy="2709545"/>
                    </a:xfrm>
                    <a:prstGeom prst="rect">
                      <a:avLst/>
                    </a:prstGeom>
                    <a:noFill/>
                    <a:ln>
                      <a:noFill/>
                    </a:ln>
                  </pic:spPr>
                </pic:pic>
              </a:graphicData>
            </a:graphic>
          </wp:anchor>
        </w:drawing>
      </w:r>
      <w:r w:rsidR="00EA2DDD">
        <w:t>airflow has a higher heat transfer coefficient (h) than laminar flow, although results in an increase in pressure drop. In systems with an abundance of airflow, automotive radiators (usually found at the front of vehicles), a larger louver angle would be optimal.</w:t>
      </w:r>
    </w:p>
    <w:p w14:paraId="14831422" w14:textId="77777777" w:rsidR="00DE6F9F" w:rsidRDefault="00DE6F9F" w:rsidP="0055157E"/>
    <w:p w14:paraId="6179C96D" w14:textId="77777777" w:rsidR="00DE6F9F" w:rsidRDefault="00DE6F9F" w:rsidP="0055157E"/>
    <w:p w14:paraId="3727CB26" w14:textId="77777777" w:rsidR="00DE6F9F" w:rsidRDefault="00DE6F9F" w:rsidP="0055157E"/>
    <w:p w14:paraId="5276D215" w14:textId="77777777" w:rsidR="00DE6F9F" w:rsidRDefault="00DE6F9F" w:rsidP="0055157E"/>
    <w:p w14:paraId="77BB3FA4" w14:textId="77777777" w:rsidR="00DE6F9F" w:rsidRDefault="00DE6F9F" w:rsidP="0055157E"/>
    <w:p w14:paraId="49678838" w14:textId="77777777" w:rsidR="00DE6F9F" w:rsidRDefault="00DE6F9F" w:rsidP="0055157E"/>
    <w:p w14:paraId="205E2585" w14:textId="77777777" w:rsidR="00DE6F9F" w:rsidRDefault="00DE6F9F" w:rsidP="0055157E"/>
    <w:p w14:paraId="5572588B" w14:textId="77777777" w:rsidR="00DE6F9F" w:rsidRDefault="00DE6F9F" w:rsidP="0055157E"/>
    <w:p w14:paraId="238F38E3" w14:textId="77777777" w:rsidR="00DE6F9F" w:rsidRDefault="00DE6F9F" w:rsidP="0055157E"/>
    <w:p w14:paraId="5A8E7D2D" w14:textId="77777777" w:rsidR="00DE6F9F" w:rsidRDefault="00DE6F9F" w:rsidP="0055157E"/>
    <w:p w14:paraId="6D830B36" w14:textId="77777777" w:rsidR="00DE6F9F" w:rsidRDefault="00DE6F9F" w:rsidP="0055157E"/>
    <w:p w14:paraId="038FE479" w14:textId="77777777" w:rsidR="00DE6F9F" w:rsidRDefault="00DE6F9F" w:rsidP="0055157E"/>
    <w:p w14:paraId="2CBE332E" w14:textId="77777777" w:rsidR="00DE6F9F" w:rsidRDefault="00DE6F9F" w:rsidP="0055157E"/>
    <w:p w14:paraId="74A25BE4" w14:textId="77777777" w:rsidR="00DE6F9F" w:rsidRDefault="00DE6F9F" w:rsidP="0055157E"/>
    <w:p w14:paraId="4E5E178E" w14:textId="77777777" w:rsidR="00DE6F9F" w:rsidRDefault="00DE6F9F" w:rsidP="0055157E"/>
    <w:p w14:paraId="20BE2F31" w14:textId="3B252E89" w:rsidR="00C96A4C" w:rsidRDefault="00C96A4C" w:rsidP="00C96A4C">
      <w:pPr>
        <w:pStyle w:val="Heading3"/>
        <w:numPr>
          <w:ilvl w:val="2"/>
          <w:numId w:val="1"/>
        </w:numPr>
      </w:pPr>
      <w:bookmarkStart w:id="17" w:name="_Toc183530858"/>
      <w:r>
        <w:t>Modern Cooling Systems</w:t>
      </w:r>
      <w:bookmarkEnd w:id="17"/>
    </w:p>
    <w:p w14:paraId="279DA076" w14:textId="77777777" w:rsidR="0039613C" w:rsidRDefault="0039613C" w:rsidP="0039613C"/>
    <w:p w14:paraId="3A5BE565" w14:textId="258D337F" w:rsidR="0023494E" w:rsidRDefault="0039613C" w:rsidP="0039613C">
      <w:r>
        <w:t xml:space="preserve">Advancements </w:t>
      </w:r>
      <w:r w:rsidR="001B3B6A">
        <w:t xml:space="preserve">in engine technology </w:t>
      </w:r>
      <w:r w:rsidR="00A42D4B">
        <w:t>such as turbocharged engines, electric vehicles</w:t>
      </w:r>
      <w:r w:rsidR="00257833">
        <w:t>, and hybrid vehicles</w:t>
      </w:r>
      <w:r w:rsidR="002108C2">
        <w:t xml:space="preserve">, demanded </w:t>
      </w:r>
      <w:r w:rsidR="004B60FC">
        <w:t xml:space="preserve">improvements </w:t>
      </w:r>
      <w:r w:rsidR="00CA67C3">
        <w:t xml:space="preserve">in cooling </w:t>
      </w:r>
      <w:r w:rsidR="009E459F">
        <w:t xml:space="preserve">system efficiency. </w:t>
      </w:r>
      <w:r w:rsidR="00507B72">
        <w:t xml:space="preserve">Traditional </w:t>
      </w:r>
      <w:r w:rsidR="00873B6E">
        <w:t>heat exchangers, tube-fin and shell-tube</w:t>
      </w:r>
      <w:r w:rsidR="00B82A5C">
        <w:t xml:space="preserve"> heaters</w:t>
      </w:r>
      <w:r w:rsidR="00E30E3D">
        <w:t xml:space="preserve">, posed challenges for manufacturers due to </w:t>
      </w:r>
      <w:r w:rsidR="00BE5B3C">
        <w:t>size and weight constraints</w:t>
      </w:r>
      <w:r w:rsidR="00B82A5C">
        <w:t xml:space="preserve">. </w:t>
      </w:r>
      <w:r w:rsidR="00060521">
        <w:t xml:space="preserve">To overcome these challenges, </w:t>
      </w:r>
      <w:r w:rsidR="00DE6AF4">
        <w:t xml:space="preserve">Tuckerman and Pease </w:t>
      </w:r>
      <w:r w:rsidR="00911672">
        <w:t xml:space="preserve">proposed the concept of micro-channel </w:t>
      </w:r>
      <w:r w:rsidR="00B00FBE">
        <w:t>heat sinks</w:t>
      </w:r>
      <w:r w:rsidR="00287714">
        <w:t xml:space="preserve"> (Figure 3)</w:t>
      </w:r>
      <w:sdt>
        <w:sdtPr>
          <w:id w:val="1210532534"/>
          <w:citation/>
        </w:sdtPr>
        <w:sdtEndPr/>
        <w:sdtContent>
          <w:r w:rsidR="00AE7ED9">
            <w:fldChar w:fldCharType="begin"/>
          </w:r>
          <w:r w:rsidR="00AE7ED9">
            <w:instrText xml:space="preserve"> CITATION Tuc81 \l 2057 </w:instrText>
          </w:r>
          <w:r w:rsidR="00AE7ED9">
            <w:fldChar w:fldCharType="separate"/>
          </w:r>
          <w:r w:rsidR="003C39AC">
            <w:rPr>
              <w:noProof/>
            </w:rPr>
            <w:t xml:space="preserve"> </w:t>
          </w:r>
          <w:r w:rsidR="003C39AC" w:rsidRPr="003C39AC">
            <w:rPr>
              <w:noProof/>
            </w:rPr>
            <w:t>(Tuckerman &amp; Pease, 1981)</w:t>
          </w:r>
          <w:r w:rsidR="00AE7ED9">
            <w:fldChar w:fldCharType="end"/>
          </w:r>
        </w:sdtContent>
      </w:sdt>
      <w:r w:rsidR="00E84275">
        <w:t xml:space="preserve">. </w:t>
      </w:r>
      <w:r w:rsidR="002F3834">
        <w:t xml:space="preserve">They developed the idea that </w:t>
      </w:r>
      <w:r w:rsidR="008C1812">
        <w:t xml:space="preserve">an increase in heat transfer coefficient could be achieved </w:t>
      </w:r>
      <w:r w:rsidR="00B94617">
        <w:t>by reducing channel diameter</w:t>
      </w:r>
      <w:sdt>
        <w:sdtPr>
          <w:id w:val="-88164928"/>
          <w:citation/>
        </w:sdtPr>
        <w:sdtEndPr/>
        <w:sdtContent>
          <w:r w:rsidR="00177C0A">
            <w:fldChar w:fldCharType="begin"/>
          </w:r>
          <w:r w:rsidR="00177C0A">
            <w:instrText xml:space="preserve"> CITATION Dix15 \l 2057 </w:instrText>
          </w:r>
          <w:r w:rsidR="00177C0A">
            <w:fldChar w:fldCharType="separate"/>
          </w:r>
          <w:r w:rsidR="003C39AC">
            <w:rPr>
              <w:noProof/>
            </w:rPr>
            <w:t xml:space="preserve"> </w:t>
          </w:r>
          <w:r w:rsidR="003C39AC" w:rsidRPr="003C39AC">
            <w:rPr>
              <w:noProof/>
            </w:rPr>
            <w:t>(Dixit &amp; Ghosh, 2015)</w:t>
          </w:r>
          <w:r w:rsidR="00177C0A">
            <w:fldChar w:fldCharType="end"/>
          </w:r>
        </w:sdtContent>
      </w:sdt>
      <w:r w:rsidR="00177C0A">
        <w:t xml:space="preserve">. </w:t>
      </w:r>
      <w:r w:rsidR="00536E4D">
        <w:t xml:space="preserve">This increase </w:t>
      </w:r>
      <w:r w:rsidR="001E3969">
        <w:t xml:space="preserve">is a result of the increase </w:t>
      </w:r>
      <w:r w:rsidR="002E0B92">
        <w:t>in surface area per unit volume</w:t>
      </w:r>
      <w:r w:rsidR="005042C6">
        <w:t xml:space="preserve">, thus </w:t>
      </w:r>
      <w:r w:rsidR="0009590A">
        <w:t xml:space="preserve">improving heat exchanger efficiency. </w:t>
      </w:r>
      <w:r w:rsidR="005B4836">
        <w:t>Alongside reducing channel diameter, fin arrangements also positively affect heat transfer coefficient</w:t>
      </w:r>
      <w:r w:rsidR="00EB340B">
        <w:t xml:space="preserve">. </w:t>
      </w:r>
      <w:proofErr w:type="spellStart"/>
      <w:r w:rsidR="00BF1137" w:rsidRPr="00BF1137">
        <w:t>Eurovent</w:t>
      </w:r>
      <w:proofErr w:type="spellEnd"/>
      <w:r w:rsidR="00BF1137" w:rsidRPr="00BF1137">
        <w:t xml:space="preserve"> </w:t>
      </w:r>
      <w:proofErr w:type="spellStart"/>
      <w:r w:rsidR="00BF1137" w:rsidRPr="00BF1137">
        <w:t>Certita</w:t>
      </w:r>
      <w:proofErr w:type="spellEnd"/>
      <w:r w:rsidR="00BF1137" w:rsidRPr="00BF1137">
        <w:t xml:space="preserve"> Certification</w:t>
      </w:r>
      <w:r w:rsidR="00D16E97">
        <w:t xml:space="preserve">, a leading third-party </w:t>
      </w:r>
      <w:r w:rsidR="00A926A3">
        <w:t>product performance certification organization</w:t>
      </w:r>
      <w:r w:rsidR="00F03B67">
        <w:t>. H</w:t>
      </w:r>
      <w:r w:rsidR="00A926A3">
        <w:t xml:space="preserve">ave stated </w:t>
      </w:r>
      <w:r w:rsidR="00C627E3">
        <w:t xml:space="preserve">that louvered fins </w:t>
      </w:r>
      <w:r w:rsidR="00E50552">
        <w:t xml:space="preserve">provide a 50% increase in heat transfer coefficient </w:t>
      </w:r>
      <w:r w:rsidR="00F03B67">
        <w:t xml:space="preserve">compared </w:t>
      </w:r>
      <w:r w:rsidR="00301E08">
        <w:t xml:space="preserve">to regular rectangular fins, commonly found in fin-tube heat exchangers </w:t>
      </w:r>
      <w:sdt>
        <w:sdtPr>
          <w:id w:val="-1018853365"/>
          <w:citation/>
        </w:sdtPr>
        <w:sdtEndPr/>
        <w:sdtContent>
          <w:r w:rsidR="00301E08">
            <w:fldChar w:fldCharType="begin"/>
          </w:r>
          <w:r w:rsidR="00301E08">
            <w:instrText xml:space="preserve"> CITATION Eur23 \l 2057 </w:instrText>
          </w:r>
          <w:r w:rsidR="00301E08">
            <w:fldChar w:fldCharType="separate"/>
          </w:r>
          <w:r w:rsidR="003C39AC" w:rsidRPr="003C39AC">
            <w:rPr>
              <w:noProof/>
            </w:rPr>
            <w:t>(Eurovent Certita Certification, 2023)</w:t>
          </w:r>
          <w:r w:rsidR="00301E08">
            <w:fldChar w:fldCharType="end"/>
          </w:r>
        </w:sdtContent>
      </w:sdt>
      <w:r w:rsidR="00301E08">
        <w:t>.</w:t>
      </w:r>
      <w:r w:rsidR="00BA798E">
        <w:t xml:space="preserve">Therefore, </w:t>
      </w:r>
      <w:r w:rsidR="00C67318">
        <w:t xml:space="preserve">micro-channel heat </w:t>
      </w:r>
      <w:r w:rsidR="00C67318">
        <w:lastRenderedPageBreak/>
        <w:t xml:space="preserve">exchangers that contain louvered fins </w:t>
      </w:r>
      <w:r w:rsidR="00AB3CE0">
        <w:t xml:space="preserve">are most suitable for </w:t>
      </w:r>
      <w:r w:rsidR="007C0213">
        <w:t xml:space="preserve">the automotive industry due to their </w:t>
      </w:r>
      <w:r w:rsidR="00DF0BE3">
        <w:t>efficient thermal management solutions.</w:t>
      </w:r>
      <w:r w:rsidR="0023494E" w:rsidRPr="0023494E">
        <w:t xml:space="preserve"> </w:t>
      </w:r>
    </w:p>
    <w:p w14:paraId="288B95FA" w14:textId="7D668390" w:rsidR="00522618" w:rsidRDefault="0073405F" w:rsidP="0039613C">
      <w:r>
        <w:rPr>
          <w:noProof/>
        </w:rPr>
        <mc:AlternateContent>
          <mc:Choice Requires="wps">
            <w:drawing>
              <wp:anchor distT="0" distB="0" distL="114300" distR="114300" simplePos="0" relativeHeight="251663360" behindDoc="0" locked="0" layoutInCell="1" allowOverlap="1" wp14:anchorId="2A404EAE" wp14:editId="76FF0296">
                <wp:simplePos x="0" y="0"/>
                <wp:positionH relativeFrom="column">
                  <wp:posOffset>0</wp:posOffset>
                </wp:positionH>
                <wp:positionV relativeFrom="paragraph">
                  <wp:posOffset>4276725</wp:posOffset>
                </wp:positionV>
                <wp:extent cx="5731510" cy="635"/>
                <wp:effectExtent l="0" t="0" r="0" b="12065"/>
                <wp:wrapSquare wrapText="bothSides"/>
                <wp:docPr id="148646671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AE33DEE" w14:textId="5CE2AC9E" w:rsidR="0073405F" w:rsidRPr="002C3A58" w:rsidRDefault="0073405F" w:rsidP="0073405F">
                            <w:pPr>
                              <w:pStyle w:val="Caption"/>
                              <w:jc w:val="center"/>
                              <w:rPr>
                                <w:noProof/>
                                <w:sz w:val="22"/>
                              </w:rPr>
                            </w:pPr>
                            <w:bookmarkStart w:id="18" w:name="_Toc183530879"/>
                            <w:r>
                              <w:t xml:space="preserve">Figure </w:t>
                            </w:r>
                            <w:fldSimple w:instr=" SEQ Figure \* ARABIC ">
                              <w:r>
                                <w:rPr>
                                  <w:noProof/>
                                </w:rPr>
                                <w:t>3</w:t>
                              </w:r>
                            </w:fldSimple>
                            <w:r>
                              <w:t xml:space="preserve"> Diagram </w:t>
                            </w:r>
                            <w:r w:rsidR="00D03415">
                              <w:t>of Microchannel</w:t>
                            </w:r>
                            <w:r>
                              <w:t xml:space="preserve"> Heat exchanger </w:t>
                            </w:r>
                            <w:sdt>
                              <w:sdtPr>
                                <w:id w:val="125519336"/>
                                <w:citation/>
                              </w:sdtPr>
                              <w:sdtEndPr/>
                              <w:sdtContent>
                                <w:r w:rsidR="00D03415">
                                  <w:fldChar w:fldCharType="begin"/>
                                </w:r>
                                <w:r w:rsidR="00D03415">
                                  <w:instrText xml:space="preserve"> CITATION Sha24 \l 2057 </w:instrText>
                                </w:r>
                                <w:r w:rsidR="00D03415">
                                  <w:fldChar w:fldCharType="separate"/>
                                </w:r>
                                <w:r w:rsidR="003C39AC" w:rsidRPr="003C39AC">
                                  <w:rPr>
                                    <w:noProof/>
                                  </w:rPr>
                                  <w:t>(Shanghai Shenglin M&amp;E Technology Co., Ltd., 2024)</w:t>
                                </w:r>
                                <w:r w:rsidR="00D03415">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404EAE" id="_x0000_s1027" type="#_x0000_t202" style="position:absolute;left:0;text-align:left;margin-left:0;margin-top:336.75pt;width:45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43kaGAIAAD8EAAAOAAAAZHJzL2Uyb0RvYy54bWysU8Fu2zAMvQ/YPwi6L05apBuMOEWWIsOA&#13;&#10;oC2QFj0rshwLkEWNUmJ3Xz9KtpOu22nYRaZJihTfe1zcdo1hJ4Vegy34bDLlTFkJpbaHgj8/bT59&#13;&#10;4cwHYUthwKqCvyrPb5cfPyxal6srqMGUChkVsT5vXcHrEFyeZV7WqhF+Ak5ZClaAjQj0i4esRNFS&#13;&#10;9cZkV9PpTdYClg5BKu/Je9cH+TLVryolw0NVeRWYKTi9LaQT07mPZ7ZciPyAwtVaDs8Q//CKRmhL&#13;&#10;Tc+l7kQQ7Ij6j1KNlggeqjCR0GRQVVqqNANNM5u+m2ZXC6fSLASOd2eY/P8rK+9PO/eILHRfoSMC&#13;&#10;IyCt87knZ5ynq7CJX3opozhB+HqGTXWBSXLOP1/P5jMKSYrdXM9jjexy1aEP3xQ0LBoFR+IkQSVO&#13;&#10;Wx/61DEldvJgdLnRxsSfGFgbZCdB/LW1Dmoo/luWsTHXQrzVF4ye7DJHtEK375gu38y4h/KVRkfo&#13;&#10;VeGd3GjqtxU+PAokGdBIJO3wQEdloC04DBZnNeDPv/ljPrFDUc5aklXB/Y+jQMWZ+W6Jt6jB0cDR&#13;&#10;2I+GPTZroElntDROJpMuYDCjWSE0L6T4VexCIWEl9Sp4GM116MVNGyPVapWSSGlOhK3dORlLj7g+&#13;&#10;dS8C3cBKIDLvYRScyN+R0+cmetzqGAjpxFzEtUdxgJtUmrgfNiquwdv/lHXZ++UvAAAA//8DAFBL&#13;&#10;AwQUAAYACAAAACEA1CgUdOMAAAANAQAADwAAAGRycy9kb3ducmV2LnhtbEyPMU/DMBCFdyT+g3VI&#13;&#10;LIg6tMVAGqeqCgxlqQhd2NzYjQPxObKdNvx7DhZYTrp7eu/eVyxH17GjCbH1KOFmkgEzWHvdYiNh&#13;&#10;9/Z8fQ8sJoVadR6NhC8TYVmenxUq1/6Er+ZYpYZRCMZcSbAp9TnnsbbGqTjxvUHSDj44lWgNDddB&#13;&#10;nSjcdXyaZYI71SJ9sKo3a2vqz2pwErbz9629Gg5PL6v5LGx2w1p8NJWUlxfj44LGagEsmTH9OeCH&#13;&#10;gfpDScX2fkAdWSeBaJIEcTe7BUbyQzYVwPa/FwG8LPh/ivIbAAD//wMAUEsBAi0AFAAGAAgAAAAh&#13;&#10;ALaDOJL+AAAA4QEAABMAAAAAAAAAAAAAAAAAAAAAAFtDb250ZW50X1R5cGVzXS54bWxQSwECLQAU&#13;&#10;AAYACAAAACEAOP0h/9YAAACUAQAACwAAAAAAAAAAAAAAAAAvAQAAX3JlbHMvLnJlbHNQSwECLQAU&#13;&#10;AAYACAAAACEADON5GhgCAAA/BAAADgAAAAAAAAAAAAAAAAAuAgAAZHJzL2Uyb0RvYy54bWxQSwEC&#13;&#10;LQAUAAYACAAAACEA1CgUdOMAAAANAQAADwAAAAAAAAAAAAAAAAByBAAAZHJzL2Rvd25yZXYueG1s&#13;&#10;UEsFBgAAAAAEAAQA8wAAAIIFAAAAAA==&#13;&#10;" stroked="f">
                <v:textbox style="mso-fit-shape-to-text:t" inset="0,0,0,0">
                  <w:txbxContent>
                    <w:p w14:paraId="1AE33DEE" w14:textId="5CE2AC9E" w:rsidR="0073405F" w:rsidRPr="002C3A58" w:rsidRDefault="0073405F" w:rsidP="0073405F">
                      <w:pPr>
                        <w:pStyle w:val="Caption"/>
                        <w:jc w:val="center"/>
                        <w:rPr>
                          <w:noProof/>
                          <w:sz w:val="22"/>
                        </w:rPr>
                      </w:pPr>
                      <w:bookmarkStart w:id="19" w:name="_Toc183530879"/>
                      <w:r>
                        <w:t xml:space="preserve">Figure </w:t>
                      </w:r>
                      <w:fldSimple w:instr=" SEQ Figure \* ARABIC ">
                        <w:r>
                          <w:rPr>
                            <w:noProof/>
                          </w:rPr>
                          <w:t>3</w:t>
                        </w:r>
                      </w:fldSimple>
                      <w:r>
                        <w:t xml:space="preserve"> Diagram </w:t>
                      </w:r>
                      <w:r w:rsidR="00D03415">
                        <w:t>of Microchannel</w:t>
                      </w:r>
                      <w:r>
                        <w:t xml:space="preserve"> Heat exchanger </w:t>
                      </w:r>
                      <w:sdt>
                        <w:sdtPr>
                          <w:id w:val="125519336"/>
                          <w:citation/>
                        </w:sdtPr>
                        <w:sdtEndPr/>
                        <w:sdtContent>
                          <w:r w:rsidR="00D03415">
                            <w:fldChar w:fldCharType="begin"/>
                          </w:r>
                          <w:r w:rsidR="00D03415">
                            <w:instrText xml:space="preserve"> CITATION Sha24 \l 2057 </w:instrText>
                          </w:r>
                          <w:r w:rsidR="00D03415">
                            <w:fldChar w:fldCharType="separate"/>
                          </w:r>
                          <w:r w:rsidR="003C39AC" w:rsidRPr="003C39AC">
                            <w:rPr>
                              <w:noProof/>
                            </w:rPr>
                            <w:t>(Shanghai Shenglin M&amp;E Technology Co., Ltd., 2024)</w:t>
                          </w:r>
                          <w:r w:rsidR="00D03415">
                            <w:fldChar w:fldCharType="end"/>
                          </w:r>
                        </w:sdtContent>
                      </w:sdt>
                      <w:bookmarkEnd w:id="19"/>
                    </w:p>
                  </w:txbxContent>
                </v:textbox>
                <w10:wrap type="square"/>
              </v:shape>
            </w:pict>
          </mc:Fallback>
        </mc:AlternateContent>
      </w:r>
      <w:r>
        <w:rPr>
          <w:noProof/>
        </w:rPr>
        <w:drawing>
          <wp:anchor distT="0" distB="0" distL="114300" distR="114300" simplePos="0" relativeHeight="251661312" behindDoc="0" locked="0" layoutInCell="1" allowOverlap="1" wp14:anchorId="52F12420" wp14:editId="22338A1D">
            <wp:simplePos x="0" y="0"/>
            <wp:positionH relativeFrom="margin">
              <wp:posOffset>0</wp:posOffset>
            </wp:positionH>
            <wp:positionV relativeFrom="margin">
              <wp:posOffset>640080</wp:posOffset>
            </wp:positionV>
            <wp:extent cx="5731510" cy="4091305"/>
            <wp:effectExtent l="0" t="0" r="0" b="0"/>
            <wp:wrapSquare wrapText="bothSides"/>
            <wp:docPr id="59060299" name="Picture 3" descr="China MCHE Microchannel Heat Exchanger Manufacturer-SHENGL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ina MCHE Microchannel Heat Exchanger Manufacturer-SHENGLI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091305"/>
                    </a:xfrm>
                    <a:prstGeom prst="rect">
                      <a:avLst/>
                    </a:prstGeom>
                    <a:noFill/>
                    <a:ln>
                      <a:noFill/>
                    </a:ln>
                  </pic:spPr>
                </pic:pic>
              </a:graphicData>
            </a:graphic>
          </wp:anchor>
        </w:drawing>
      </w:r>
      <w:r>
        <w:fldChar w:fldCharType="begin"/>
      </w:r>
      <w:r>
        <w:instrText xml:space="preserve"> INCLUDEPICTURE "/Users/jacobjones/Library/Group Containers/UBF8T346G9.ms/WebArchiveCopyPasteTempFiles/com.microsoft.Word/2-230221163933152.jpg" \* MERGEFORMATINET </w:instrText>
      </w:r>
      <w:r>
        <w:fldChar w:fldCharType="separate"/>
      </w:r>
      <w:r>
        <w:fldChar w:fldCharType="end"/>
      </w:r>
      <w:r w:rsidR="0023494E">
        <w:fldChar w:fldCharType="begin"/>
      </w:r>
      <w:r w:rsidR="0023494E">
        <w:instrText xml:space="preserve"> INCLUDEPICTURE "/Users/jacobjones/Library/Group Containers/UBF8T346G9.ms/WebArchiveCopyPasteTempFiles/com.microsoft.Word/64100e7485d04.png" \* MERGEFORMATINET </w:instrText>
      </w:r>
      <w:r w:rsidR="0023494E">
        <w:fldChar w:fldCharType="separate"/>
      </w:r>
      <w:r w:rsidR="0023494E">
        <w:fldChar w:fldCharType="end"/>
      </w:r>
    </w:p>
    <w:p w14:paraId="3BF13AAC" w14:textId="2E1D82FF" w:rsidR="008516BB" w:rsidRDefault="00541C8C" w:rsidP="0039613C">
      <w:r>
        <w:t>Alternatively,</w:t>
      </w:r>
      <w:r w:rsidR="00522618">
        <w:t xml:space="preserve"> to</w:t>
      </w:r>
      <w:r w:rsidR="00B623FC">
        <w:t xml:space="preserve"> the </w:t>
      </w:r>
      <w:r w:rsidR="00AC74EF">
        <w:t xml:space="preserve">standard internal combustion </w:t>
      </w:r>
      <w:r w:rsidR="000E165C">
        <w:t xml:space="preserve">(IC) </w:t>
      </w:r>
      <w:r w:rsidR="00AC74EF">
        <w:t>engine</w:t>
      </w:r>
      <w:r w:rsidR="00A92BAF">
        <w:t xml:space="preserve">, electric vehicles (EV’s) </w:t>
      </w:r>
      <w:r w:rsidR="0062593F">
        <w:t xml:space="preserve">also face </w:t>
      </w:r>
      <w:r w:rsidR="00C903FD">
        <w:t>heat dissipation challenges</w:t>
      </w:r>
      <w:r w:rsidR="000E165C">
        <w:t xml:space="preserve">. Unlike the </w:t>
      </w:r>
      <w:r w:rsidR="002C08AE">
        <w:t xml:space="preserve">IC engines, EV’s </w:t>
      </w:r>
      <w:r w:rsidR="00422635">
        <w:t xml:space="preserve">utilise the use of heat exchangers </w:t>
      </w:r>
      <w:r w:rsidR="000F5B72">
        <w:t xml:space="preserve">to </w:t>
      </w:r>
      <w:r w:rsidR="005318A4">
        <w:t xml:space="preserve">manage the battery temperature </w:t>
      </w:r>
      <w:r w:rsidR="00230F5A">
        <w:t xml:space="preserve">rather than </w:t>
      </w:r>
      <w:r w:rsidR="001702DE">
        <w:t xml:space="preserve">engine cooling, as there is no engine. </w:t>
      </w:r>
      <w:r w:rsidR="003C3F7B">
        <w:t>In the majority of EV applications, a plate heat exchanger</w:t>
      </w:r>
      <w:r w:rsidR="00193142">
        <w:t xml:space="preserve"> is used to recover waste heat </w:t>
      </w:r>
      <w:r w:rsidR="005F34C6">
        <w:t xml:space="preserve">from batteries through a heat pump system </w:t>
      </w:r>
      <w:sdt>
        <w:sdtPr>
          <w:id w:val="1994287851"/>
          <w:citation/>
        </w:sdtPr>
        <w:sdtEndPr/>
        <w:sdtContent>
          <w:r w:rsidR="005F34C6">
            <w:fldChar w:fldCharType="begin"/>
          </w:r>
          <w:r w:rsidR="005F34C6">
            <w:instrText xml:space="preserve"> CITATION Par23 \l 2057 </w:instrText>
          </w:r>
          <w:r w:rsidR="005F34C6">
            <w:fldChar w:fldCharType="separate"/>
          </w:r>
          <w:r w:rsidR="003C39AC" w:rsidRPr="003C39AC">
            <w:rPr>
              <w:noProof/>
            </w:rPr>
            <w:t>(Park, et al., 2023)</w:t>
          </w:r>
          <w:r w:rsidR="005F34C6">
            <w:fldChar w:fldCharType="end"/>
          </w:r>
        </w:sdtContent>
      </w:sdt>
      <w:r w:rsidR="005F34C6">
        <w:t>.</w:t>
      </w:r>
      <w:r w:rsidR="00274FCC">
        <w:t xml:space="preserve"> </w:t>
      </w:r>
      <w:r w:rsidR="00D524D4">
        <w:t xml:space="preserve">However, plate heat </w:t>
      </w:r>
      <w:r w:rsidR="00E04708">
        <w:t xml:space="preserve">exchangers </w:t>
      </w:r>
      <w:r w:rsidR="00590ECB">
        <w:t xml:space="preserve">are limited to </w:t>
      </w:r>
      <w:r w:rsidR="00980651">
        <w:t xml:space="preserve">low efficiency </w:t>
      </w:r>
      <w:r w:rsidR="008512D3">
        <w:t xml:space="preserve">at </w:t>
      </w:r>
      <w:r w:rsidR="00150210">
        <w:t xml:space="preserve">low flow ranges in </w:t>
      </w:r>
      <w:r w:rsidR="00E013E9">
        <w:t>EV applications</w:t>
      </w:r>
      <w:sdt>
        <w:sdtPr>
          <w:id w:val="-728844376"/>
          <w:citation/>
        </w:sdtPr>
        <w:sdtEndPr/>
        <w:sdtContent>
          <w:r w:rsidR="00C753E0">
            <w:fldChar w:fldCharType="begin"/>
          </w:r>
          <w:r w:rsidR="00C753E0">
            <w:instrText xml:space="preserve"> CITATION Par23 \l 2057 </w:instrText>
          </w:r>
          <w:r w:rsidR="00C753E0">
            <w:fldChar w:fldCharType="separate"/>
          </w:r>
          <w:r w:rsidR="003C39AC">
            <w:rPr>
              <w:noProof/>
            </w:rPr>
            <w:t xml:space="preserve"> </w:t>
          </w:r>
          <w:r w:rsidR="003C39AC" w:rsidRPr="003C39AC">
            <w:rPr>
              <w:noProof/>
            </w:rPr>
            <w:t>(Park, et al., 2023)</w:t>
          </w:r>
          <w:r w:rsidR="00C753E0">
            <w:fldChar w:fldCharType="end"/>
          </w:r>
        </w:sdtContent>
      </w:sdt>
      <w:r w:rsidR="00E013E9">
        <w:t xml:space="preserve">. </w:t>
      </w:r>
      <w:r w:rsidR="00B42405">
        <w:t xml:space="preserve">To resolve these issues, </w:t>
      </w:r>
      <w:r w:rsidR="004907E4">
        <w:t xml:space="preserve">fins are applied to the </w:t>
      </w:r>
      <w:r w:rsidR="00B92877">
        <w:t>system</w:t>
      </w:r>
      <w:r w:rsidR="004907E4">
        <w:t xml:space="preserve"> to create a plate-fin</w:t>
      </w:r>
      <w:r w:rsidR="00B54DAB">
        <w:t xml:space="preserve"> exchanger. </w:t>
      </w:r>
      <w:r w:rsidR="00F32F5E">
        <w:t xml:space="preserve">Offset strip fins are primarily used in </w:t>
      </w:r>
      <w:r w:rsidR="00AA121A">
        <w:t xml:space="preserve">plate-fin systems due to </w:t>
      </w:r>
      <w:r w:rsidR="00A44FA7">
        <w:t xml:space="preserve">their high heat transfer efficiency, compactness, and low weight </w:t>
      </w:r>
      <w:sdt>
        <w:sdtPr>
          <w:id w:val="1294028992"/>
          <w:citation/>
        </w:sdtPr>
        <w:sdtEndPr/>
        <w:sdtContent>
          <w:r w:rsidR="00F00526">
            <w:fldChar w:fldCharType="begin"/>
          </w:r>
          <w:r w:rsidR="00F00526">
            <w:instrText xml:space="preserve"> CITATION Par23 \l 2057 </w:instrText>
          </w:r>
          <w:r w:rsidR="00F00526">
            <w:fldChar w:fldCharType="separate"/>
          </w:r>
          <w:r w:rsidR="003C39AC" w:rsidRPr="003C39AC">
            <w:rPr>
              <w:noProof/>
            </w:rPr>
            <w:t>(Park, et al., 2023)</w:t>
          </w:r>
          <w:r w:rsidR="00F00526">
            <w:fldChar w:fldCharType="end"/>
          </w:r>
        </w:sdtContent>
      </w:sdt>
      <w:r w:rsidR="00C51E7E">
        <w:t xml:space="preserve">. </w:t>
      </w:r>
      <w:r w:rsidR="00EC04D3">
        <w:t xml:space="preserve">With the addition of these fins, </w:t>
      </w:r>
      <w:r w:rsidR="00B76F7B">
        <w:t xml:space="preserve">the offset (staggered) arrangement </w:t>
      </w:r>
      <w:r w:rsidR="004A7AB0">
        <w:t xml:space="preserve">disrupts </w:t>
      </w:r>
      <w:r w:rsidR="003F6C10">
        <w:t>the laminar flow of the air</w:t>
      </w:r>
      <w:r w:rsidR="00B425C0">
        <w:t>, creating turbulenc</w:t>
      </w:r>
      <w:r w:rsidR="00263AFA">
        <w:t xml:space="preserve">e. </w:t>
      </w:r>
      <w:r w:rsidR="00675D0C">
        <w:t>As mentioned in the above section (</w:t>
      </w:r>
      <w:r w:rsidR="00675D0C">
        <w:fldChar w:fldCharType="begin"/>
      </w:r>
      <w:r w:rsidR="00675D0C">
        <w:instrText xml:space="preserve"> REF _Ref183168033 \r \h </w:instrText>
      </w:r>
      <w:r w:rsidR="00675D0C">
        <w:fldChar w:fldCharType="separate"/>
      </w:r>
      <w:r w:rsidR="00675D0C">
        <w:t>2.2.2</w:t>
      </w:r>
      <w:r w:rsidR="00675D0C">
        <w:fldChar w:fldCharType="end"/>
      </w:r>
      <w:r w:rsidR="00675D0C">
        <w:t xml:space="preserve">), </w:t>
      </w:r>
      <w:r w:rsidR="00E46F55">
        <w:t xml:space="preserve">turbulent air flow </w:t>
      </w:r>
      <w:r w:rsidR="0029115B">
        <w:t xml:space="preserve">improves overall heat transfer </w:t>
      </w:r>
      <w:r w:rsidR="00C60195">
        <w:t xml:space="preserve">by </w:t>
      </w:r>
      <w:r w:rsidR="0001791B">
        <w:t xml:space="preserve">increasing the contact </w:t>
      </w:r>
      <w:r w:rsidR="001239FC">
        <w:t xml:space="preserve">area between the fluid and </w:t>
      </w:r>
      <w:r w:rsidR="00376A05">
        <w:t xml:space="preserve">fin surfaces. </w:t>
      </w:r>
      <w:r w:rsidR="00C86A50">
        <w:t xml:space="preserve">Since EV batteries generate a large amount of heat </w:t>
      </w:r>
      <w:r w:rsidR="00581F18">
        <w:t xml:space="preserve">during their operation, </w:t>
      </w:r>
      <w:r w:rsidR="00D348E3">
        <w:t xml:space="preserve">offset fin </w:t>
      </w:r>
      <w:r w:rsidR="008516BB">
        <w:t>arrangements are favoured in these systems due to their effectiveness in dissipating heat.</w:t>
      </w:r>
    </w:p>
    <w:p w14:paraId="501CDAB9" w14:textId="77777777" w:rsidR="00CF6F08" w:rsidRDefault="00CF6F08" w:rsidP="0039613C"/>
    <w:p w14:paraId="5811D0B6" w14:textId="5F6B93F5" w:rsidR="00CF6F08" w:rsidRDefault="00AD0619" w:rsidP="00AD0619">
      <w:pPr>
        <w:pStyle w:val="Heading2"/>
        <w:numPr>
          <w:ilvl w:val="1"/>
          <w:numId w:val="1"/>
        </w:numPr>
      </w:pPr>
      <w:bookmarkStart w:id="20" w:name="_Toc183530859"/>
      <w:r>
        <w:lastRenderedPageBreak/>
        <w:t>Extended Surfaces in Microprocessors</w:t>
      </w:r>
      <w:bookmarkEnd w:id="20"/>
    </w:p>
    <w:p w14:paraId="3E73114D" w14:textId="77777777" w:rsidR="00AD0619" w:rsidRDefault="00AD0619" w:rsidP="00AD0619"/>
    <w:p w14:paraId="6241863F" w14:textId="2A32D97B" w:rsidR="00AD0619" w:rsidRDefault="00852623" w:rsidP="00AD0619">
      <w:r>
        <w:t xml:space="preserve">Extended surfaces in heat </w:t>
      </w:r>
      <w:r w:rsidR="00544F9F">
        <w:t>exchange</w:t>
      </w:r>
      <w:r w:rsidR="004352BD">
        <w:t xml:space="preserve">r </w:t>
      </w:r>
      <w:r w:rsidR="00544F9F">
        <w:t>s</w:t>
      </w:r>
      <w:r w:rsidR="00853595">
        <w:t xml:space="preserve">ystems </w:t>
      </w:r>
      <w:r w:rsidR="00221B85">
        <w:t xml:space="preserve">are </w:t>
      </w:r>
      <w:r w:rsidR="005636D6">
        <w:t xml:space="preserve">primarily used to improve thermal management systems </w:t>
      </w:r>
      <w:r w:rsidR="004A4E3C">
        <w:t xml:space="preserve">where heat dissipation </w:t>
      </w:r>
      <w:r w:rsidR="00A550DD">
        <w:t>is crucial for operation</w:t>
      </w:r>
      <w:r w:rsidR="00621370">
        <w:t xml:space="preserve">, </w:t>
      </w:r>
      <w:r w:rsidR="000856D8">
        <w:t xml:space="preserve">such as </w:t>
      </w:r>
      <w:r w:rsidR="00002299">
        <w:t>microprocessors</w:t>
      </w:r>
      <w:r w:rsidR="004D193A">
        <w:t xml:space="preserve">. </w:t>
      </w:r>
      <w:r w:rsidR="009C209E">
        <w:t xml:space="preserve">During </w:t>
      </w:r>
      <w:r w:rsidR="00DB7022">
        <w:t xml:space="preserve">operation, </w:t>
      </w:r>
      <w:r w:rsidR="00BA6CDA">
        <w:t>microprocessors</w:t>
      </w:r>
      <w:r w:rsidR="00614460">
        <w:t xml:space="preserve">, also known as </w:t>
      </w:r>
      <w:r w:rsidR="008C647A">
        <w:t xml:space="preserve">a Central </w:t>
      </w:r>
      <w:r w:rsidR="003B035A">
        <w:t>P</w:t>
      </w:r>
      <w:r w:rsidR="008C647A">
        <w:t>rocessing Unit</w:t>
      </w:r>
      <w:r w:rsidR="009C0112">
        <w:t xml:space="preserve"> (CPU)</w:t>
      </w:r>
      <w:r w:rsidR="008C647A">
        <w:t xml:space="preserve">, </w:t>
      </w:r>
      <w:r w:rsidR="004A0AA4">
        <w:t xml:space="preserve">generate </w:t>
      </w:r>
      <w:r w:rsidR="00710842">
        <w:t>significant heat</w:t>
      </w:r>
      <w:r w:rsidR="00A251B6">
        <w:t xml:space="preserve">. </w:t>
      </w:r>
      <w:r w:rsidR="003451EE">
        <w:t>The temper</w:t>
      </w:r>
      <w:r w:rsidR="00963A5B">
        <w:t xml:space="preserve">ature </w:t>
      </w:r>
      <w:r w:rsidR="00582A72">
        <w:t xml:space="preserve">at which the CPU </w:t>
      </w:r>
      <w:r w:rsidR="00B60472">
        <w:t>operates</w:t>
      </w:r>
      <w:r w:rsidR="00377EC2">
        <w:t xml:space="preserve"> dictates its overall performance. </w:t>
      </w:r>
      <w:r w:rsidR="00AA7E36">
        <w:t xml:space="preserve">To prevent damage to the system, CPU’s </w:t>
      </w:r>
      <w:r w:rsidR="000F6C92">
        <w:t xml:space="preserve">automatically </w:t>
      </w:r>
      <w:r w:rsidR="00257563">
        <w:t xml:space="preserve">limit power </w:t>
      </w:r>
      <w:r w:rsidR="00736A12">
        <w:t xml:space="preserve">at </w:t>
      </w:r>
      <w:r w:rsidR="002D352A">
        <w:t>specific thermal threshold to prevent damage</w:t>
      </w:r>
      <w:sdt>
        <w:sdtPr>
          <w:id w:val="798890280"/>
          <w:citation/>
        </w:sdtPr>
        <w:sdtEndPr/>
        <w:sdtContent>
          <w:r w:rsidR="00CC769D">
            <w:fldChar w:fldCharType="begin"/>
          </w:r>
          <w:r w:rsidR="00CC769D">
            <w:instrText xml:space="preserve"> CITATION Eng23 \l 2057 </w:instrText>
          </w:r>
          <w:r w:rsidR="00CC769D">
            <w:fldChar w:fldCharType="separate"/>
          </w:r>
          <w:r w:rsidR="003C39AC">
            <w:rPr>
              <w:noProof/>
            </w:rPr>
            <w:t xml:space="preserve"> </w:t>
          </w:r>
          <w:r w:rsidR="003C39AC" w:rsidRPr="003C39AC">
            <w:rPr>
              <w:noProof/>
            </w:rPr>
            <w:t>(England, 2023)</w:t>
          </w:r>
          <w:r w:rsidR="00CC769D">
            <w:fldChar w:fldCharType="end"/>
          </w:r>
        </w:sdtContent>
      </w:sdt>
      <w:r w:rsidR="00FD00D8">
        <w:t>. This is known as thermal throttling.</w:t>
      </w:r>
      <w:r w:rsidR="00F24A1B">
        <w:t xml:space="preserve"> To mitigate </w:t>
      </w:r>
      <w:r w:rsidR="003B035A">
        <w:t xml:space="preserve">the loss in power, </w:t>
      </w:r>
      <w:r w:rsidR="00997E5A">
        <w:t xml:space="preserve">heat sinks </w:t>
      </w:r>
      <w:r w:rsidR="00FE14C5">
        <w:t>are included.</w:t>
      </w:r>
      <w:r w:rsidR="009629B9">
        <w:t xml:space="preserve"> </w:t>
      </w:r>
      <w:r w:rsidR="00D02DC6">
        <w:t xml:space="preserve">These heat sinks (fins) efficiently dissipate the heat </w:t>
      </w:r>
      <w:r w:rsidR="00EF66CC">
        <w:t>emitted by the CPU to prevent overheating</w:t>
      </w:r>
      <w:r w:rsidR="00AC2FAC">
        <w:t xml:space="preserve">. </w:t>
      </w:r>
      <w:r w:rsidR="001663F1">
        <w:t xml:space="preserve">The application of fins </w:t>
      </w:r>
      <w:r w:rsidR="00EE7330">
        <w:t xml:space="preserve">increases the area </w:t>
      </w:r>
      <w:r w:rsidR="0096647C">
        <w:t xml:space="preserve">for heat to be radiated or conducted away from the processors. </w:t>
      </w:r>
    </w:p>
    <w:p w14:paraId="11EB8896" w14:textId="77777777" w:rsidR="00770602" w:rsidRDefault="00770602" w:rsidP="00AD0619"/>
    <w:p w14:paraId="1CBDDF9D" w14:textId="56026685" w:rsidR="00770602" w:rsidRPr="00AD0619" w:rsidRDefault="0023364F" w:rsidP="00AD0619">
      <w:r>
        <w:t xml:space="preserve">Similarly to </w:t>
      </w:r>
      <w:r w:rsidR="00AB3436">
        <w:t xml:space="preserve">the development </w:t>
      </w:r>
      <w:r w:rsidR="00FA56F8">
        <w:t>of</w:t>
      </w:r>
      <w:r w:rsidR="00AB3436">
        <w:t xml:space="preserve"> </w:t>
      </w:r>
      <w:r w:rsidR="00D5034D">
        <w:fldChar w:fldCharType="begin"/>
      </w:r>
      <w:r w:rsidR="00D5034D">
        <w:instrText xml:space="preserve"> REF _Ref183168033 \h </w:instrText>
      </w:r>
      <w:r w:rsidR="00D5034D">
        <w:fldChar w:fldCharType="separate"/>
      </w:r>
      <w:r w:rsidR="00D5034D">
        <w:t>Heat Exchanger Advancements in the Automotive Industry</w:t>
      </w:r>
      <w:r w:rsidR="00D5034D">
        <w:fldChar w:fldCharType="end"/>
      </w:r>
      <w:r w:rsidR="00D5034D">
        <w:t xml:space="preserve">, </w:t>
      </w:r>
      <w:r w:rsidR="009958E1">
        <w:t>microprocessor</w:t>
      </w:r>
      <w:r w:rsidR="000E0BF1">
        <w:t xml:space="preserve"> technology has also seen a</w:t>
      </w:r>
      <w:r w:rsidR="000453D3">
        <w:t>n increase in performance</w:t>
      </w:r>
      <w:r w:rsidR="00474A75">
        <w:t xml:space="preserve"> </w:t>
      </w:r>
      <w:r w:rsidR="009F0F1E">
        <w:t>over the past few decades.</w:t>
      </w:r>
      <w:r w:rsidR="00706E64">
        <w:t xml:space="preserve"> As a consequence of improved performance, </w:t>
      </w:r>
      <w:r w:rsidR="00123F58">
        <w:t xml:space="preserve">power </w:t>
      </w:r>
      <w:r w:rsidR="00600AEE">
        <w:t xml:space="preserve">(Heat Energy) </w:t>
      </w:r>
      <w:r w:rsidR="00123F58">
        <w:t>dissipation</w:t>
      </w:r>
      <w:r w:rsidR="00334056">
        <w:t xml:space="preserve"> </w:t>
      </w:r>
      <w:r w:rsidR="00063587">
        <w:t>became the leading issue</w:t>
      </w:r>
      <w:r w:rsidR="00600AEE">
        <w:t>.</w:t>
      </w:r>
      <w:r w:rsidR="00654A34">
        <w:t xml:space="preserve"> The </w:t>
      </w:r>
      <w:r w:rsidR="00BD79CC">
        <w:t xml:space="preserve">conversion to heat energy can be explained by the function of </w:t>
      </w:r>
      <w:r w:rsidR="00C114AB">
        <w:t xml:space="preserve">the processors operating frequency and </w:t>
      </w:r>
      <w:r w:rsidR="009F6FE6">
        <w:t>the size of the transistors and wires</w:t>
      </w:r>
      <w:r w:rsidR="003D11E1">
        <w:t xml:space="preserve">. </w:t>
      </w:r>
      <w:sdt>
        <w:sdtPr>
          <w:id w:val="80959096"/>
          <w:citation/>
        </w:sdtPr>
        <w:sdtEndPr/>
        <w:sdtContent>
          <w:r w:rsidR="003D11E1">
            <w:fldChar w:fldCharType="begin"/>
          </w:r>
          <w:r w:rsidR="003D11E1">
            <w:instrText xml:space="preserve"> CITATION Sai18 \l 2057 </w:instrText>
          </w:r>
          <w:r w:rsidR="003D11E1">
            <w:fldChar w:fldCharType="separate"/>
          </w:r>
          <w:r w:rsidR="003C39AC" w:rsidRPr="003C39AC">
            <w:rPr>
              <w:noProof/>
            </w:rPr>
            <w:t>(Saindane &amp; G.Damle, 2018)</w:t>
          </w:r>
          <w:r w:rsidR="003D11E1">
            <w:fldChar w:fldCharType="end"/>
          </w:r>
        </w:sdtContent>
      </w:sdt>
      <w:r w:rsidR="003D11E1">
        <w:t xml:space="preserve"> </w:t>
      </w:r>
      <w:r w:rsidR="00722799">
        <w:t xml:space="preserve">state that </w:t>
      </w:r>
      <w:r w:rsidR="00E475EF">
        <w:t xml:space="preserve">a reduction in transistor and depletion size </w:t>
      </w:r>
      <w:r w:rsidR="000C12F7">
        <w:t xml:space="preserve">causes current to leak through the transistor. </w:t>
      </w:r>
      <w:r w:rsidR="00870602">
        <w:t xml:space="preserve">They also explain that the current leakage produces </w:t>
      </w:r>
      <w:r w:rsidR="00D93642">
        <w:t xml:space="preserve">excessive heat waste. </w:t>
      </w:r>
      <w:r w:rsidR="00112AC0">
        <w:t xml:space="preserve">To </w:t>
      </w:r>
      <w:r w:rsidR="00327E3F">
        <w:t xml:space="preserve">combat this issue, heat sinks and fans are applied to cool the </w:t>
      </w:r>
      <w:r w:rsidR="00150488">
        <w:t xml:space="preserve">processors. An example of </w:t>
      </w:r>
      <w:r w:rsidR="005E5080">
        <w:t xml:space="preserve">a type of heat sink used in </w:t>
      </w:r>
      <w:r w:rsidR="00FF20C7">
        <w:t>misprocessing</w:t>
      </w:r>
      <w:r w:rsidR="005E5080">
        <w:t xml:space="preserve"> </w:t>
      </w:r>
      <w:r w:rsidR="00EB0579">
        <w:t xml:space="preserve">is a double layered heat sink. This system utilizes </w:t>
      </w:r>
      <w:r w:rsidR="00536908">
        <w:t>liquid cooling</w:t>
      </w:r>
      <w:r w:rsidR="00D2396D">
        <w:t xml:space="preserve"> through conduction to dissipate the heat </w:t>
      </w:r>
      <w:r w:rsidR="00B4363A">
        <w:t xml:space="preserve">by circulating through </w:t>
      </w:r>
      <w:r w:rsidR="00952256">
        <w:t>the fins.</w:t>
      </w:r>
      <w:r w:rsidR="003C39AC">
        <w:t xml:space="preserve"> </w:t>
      </w:r>
      <w:sdt>
        <w:sdtPr>
          <w:id w:val="-903758944"/>
          <w:citation/>
        </w:sdtPr>
        <w:sdtEndPr/>
        <w:sdtContent>
          <w:r w:rsidR="003C39AC">
            <w:fldChar w:fldCharType="begin"/>
          </w:r>
          <w:r w:rsidR="003C39AC">
            <w:instrText xml:space="preserve"> CITATION Lah23 \l 2057 </w:instrText>
          </w:r>
          <w:r w:rsidR="003C39AC">
            <w:fldChar w:fldCharType="separate"/>
          </w:r>
          <w:r w:rsidR="003C39AC" w:rsidRPr="003C39AC">
            <w:rPr>
              <w:noProof/>
            </w:rPr>
            <w:t>(Lahmar, et al., 2023)</w:t>
          </w:r>
          <w:r w:rsidR="003C39AC">
            <w:fldChar w:fldCharType="end"/>
          </w:r>
        </w:sdtContent>
      </w:sdt>
      <w:r w:rsidR="00536908">
        <w:t xml:space="preserve"> </w:t>
      </w:r>
    </w:p>
    <w:p w14:paraId="6C0FFD4D" w14:textId="77777777" w:rsidR="00D03415" w:rsidRDefault="00D03415" w:rsidP="0039613C"/>
    <w:p w14:paraId="1EE9908E" w14:textId="77777777" w:rsidR="008516BB" w:rsidRDefault="008516BB" w:rsidP="0039613C"/>
    <w:p w14:paraId="37F4B5B2" w14:textId="30649D0C" w:rsidR="004625A4" w:rsidRDefault="00F71DED" w:rsidP="0039613C">
      <w:r>
        <w:fldChar w:fldCharType="begin"/>
      </w:r>
      <w:r>
        <w:instrText xml:space="preserve"> INCLUDEPICTURE "/Users/jacobjones/Library/Group Containers/UBF8T346G9.ms/WebArchiveCopyPasteTempFiles/com.microsoft.Word/Schematic-diagram-of-a-louver-finned-heat-exchanger-of-Type-II.png" \* MERGEFORMATINET </w:instrText>
      </w:r>
      <w:r>
        <w:fldChar w:fldCharType="separate"/>
      </w:r>
      <w:r>
        <w:fldChar w:fldCharType="end"/>
      </w:r>
      <w:r>
        <w:fldChar w:fldCharType="begin"/>
      </w:r>
      <w:r>
        <w:instrText xml:space="preserve"> INCLUDEPICTURE "https://www.researchgate.net/figure/profile/John-Abraham-9/publication/273792418/figure/fig4/AS:268862742593536@1441113281030/Schematic-diagram-of-a-louver-finned-heat-exchanger-of-Type-II.png" \* MERGEFORMATINET </w:instrText>
      </w:r>
      <w:r>
        <w:fldChar w:fldCharType="separate"/>
      </w:r>
      <w:r>
        <w:fldChar w:fldCharType="end"/>
      </w:r>
      <w:r w:rsidR="004625A4">
        <w:br w:type="page"/>
      </w:r>
    </w:p>
    <w:p w14:paraId="79C6F5AC" w14:textId="58D4C54A" w:rsidR="004625A4" w:rsidRDefault="004625A4" w:rsidP="004625A4">
      <w:pPr>
        <w:pStyle w:val="Heading1"/>
        <w:numPr>
          <w:ilvl w:val="0"/>
          <w:numId w:val="1"/>
        </w:numPr>
      </w:pPr>
      <w:bookmarkStart w:id="21" w:name="_Toc182221580"/>
      <w:bookmarkStart w:id="22" w:name="_Toc183530860"/>
      <w:r>
        <w:lastRenderedPageBreak/>
        <w:t>Task B</w:t>
      </w:r>
      <w:bookmarkEnd w:id="21"/>
      <w:bookmarkEnd w:id="22"/>
    </w:p>
    <w:p w14:paraId="52DA46C5" w14:textId="77777777" w:rsidR="004625A4" w:rsidRDefault="004625A4" w:rsidP="004625A4"/>
    <w:p w14:paraId="3378801F" w14:textId="42F5BC1E" w:rsidR="004625A4" w:rsidRDefault="004625A4" w:rsidP="006442C8">
      <w:pPr>
        <w:pStyle w:val="Caption"/>
      </w:pPr>
      <w:r>
        <w:br w:type="page"/>
      </w:r>
    </w:p>
    <w:p w14:paraId="165DC3EF" w14:textId="77777777" w:rsidR="00F45F8A" w:rsidRDefault="004625A4" w:rsidP="00F45F8A">
      <w:pPr>
        <w:pStyle w:val="Heading1"/>
        <w:numPr>
          <w:ilvl w:val="0"/>
          <w:numId w:val="1"/>
        </w:numPr>
      </w:pPr>
      <w:bookmarkStart w:id="23" w:name="_Toc182221581"/>
      <w:bookmarkStart w:id="24" w:name="_Toc183530861"/>
      <w:r>
        <w:lastRenderedPageBreak/>
        <w:t>Task C</w:t>
      </w:r>
      <w:bookmarkEnd w:id="23"/>
      <w:bookmarkEnd w:id="24"/>
    </w:p>
    <w:p w14:paraId="19457EDC" w14:textId="77777777" w:rsidR="00F45F8A" w:rsidRDefault="00F45F8A" w:rsidP="00F45F8A"/>
    <w:p w14:paraId="68F70D6D" w14:textId="2EAF2D15" w:rsidR="00F45F8A" w:rsidRDefault="00CF7ECF" w:rsidP="00F45F8A">
      <w:r>
        <w:t>The third task in this report requires</w:t>
      </w:r>
      <w:r w:rsidR="00637FBB">
        <w:t xml:space="preserve"> </w:t>
      </w:r>
      <w:r w:rsidR="00587DEE">
        <w:t xml:space="preserve">varying analytical methods </w:t>
      </w:r>
      <w:r w:rsidR="0010121F">
        <w:t xml:space="preserve">to calculate 4 </w:t>
      </w:r>
      <w:r w:rsidR="00122362">
        <w:t xml:space="preserve">problems </w:t>
      </w:r>
      <w:r w:rsidR="009D6B49">
        <w:t xml:space="preserve">concerning </w:t>
      </w:r>
      <w:r w:rsidR="00E71206">
        <w:t>a</w:t>
      </w:r>
      <w:r w:rsidR="00ED2BB9">
        <w:t xml:space="preserve">n infinitely long rod </w:t>
      </w:r>
      <w:r w:rsidR="004C66B8">
        <w:t xml:space="preserve">made </w:t>
      </w:r>
      <w:r w:rsidR="00ED2BB9">
        <w:t xml:space="preserve">of </w:t>
      </w:r>
      <w:r w:rsidR="004C66B8">
        <w:t xml:space="preserve">4 materials. The </w:t>
      </w:r>
      <w:r w:rsidR="001D366E">
        <w:t>rod has a diameter of 7.5mm, is maintained at a constant temperature of 110</w:t>
      </w:r>
      <w:r w:rsidR="009300D2">
        <w:sym w:font="Symbol" w:char="F0B0"/>
      </w:r>
      <w:r w:rsidR="009300D2">
        <w:t>C, and is exposed to an ambient temperature of 18</w:t>
      </w:r>
      <w:r w:rsidR="009300D2">
        <w:sym w:font="Symbol" w:char="F0B0"/>
      </w:r>
      <w:r w:rsidR="009300D2">
        <w:t>C.</w:t>
      </w:r>
    </w:p>
    <w:p w14:paraId="27B4C008" w14:textId="77777777" w:rsidR="005226CC" w:rsidRDefault="005226CC" w:rsidP="00F45F8A"/>
    <w:p w14:paraId="62F8D598" w14:textId="6553401A" w:rsidR="005226CC" w:rsidRDefault="005226CC" w:rsidP="005226CC">
      <w:pPr>
        <w:pStyle w:val="Heading2"/>
        <w:numPr>
          <w:ilvl w:val="1"/>
          <w:numId w:val="1"/>
        </w:numPr>
      </w:pPr>
      <w:bookmarkStart w:id="25" w:name="_Toc183530862"/>
      <w:r>
        <w:t>Material Properties</w:t>
      </w:r>
      <w:bookmarkEnd w:id="25"/>
    </w:p>
    <w:p w14:paraId="5927C23B" w14:textId="77777777" w:rsidR="005226CC" w:rsidRDefault="005226CC" w:rsidP="005226CC"/>
    <w:p w14:paraId="7C033D67" w14:textId="6274F01A" w:rsidR="00F72BFF" w:rsidRDefault="00F72BFF" w:rsidP="00F72BFF">
      <w:pPr>
        <w:pStyle w:val="Caption"/>
        <w:keepNext/>
        <w:jc w:val="center"/>
      </w:pPr>
      <w:bookmarkStart w:id="26" w:name="_Toc183511901"/>
      <w:r>
        <w:t xml:space="preserve">Table </w:t>
      </w:r>
      <w:fldSimple w:instr=" SEQ Table \* ARABIC ">
        <w:r>
          <w:rPr>
            <w:noProof/>
          </w:rPr>
          <w:t>1</w:t>
        </w:r>
      </w:fldSimple>
      <w:r>
        <w:t>Heat Transfer Coefficient and Thermal Conductivity of Materials</w:t>
      </w:r>
      <w:bookmarkEnd w:id="26"/>
    </w:p>
    <w:tbl>
      <w:tblPr>
        <w:tblStyle w:val="TableGrid"/>
        <w:tblW w:w="0" w:type="auto"/>
        <w:tblLook w:val="04A0" w:firstRow="1" w:lastRow="0" w:firstColumn="1" w:lastColumn="0" w:noHBand="0" w:noVBand="1"/>
      </w:tblPr>
      <w:tblGrid>
        <w:gridCol w:w="3005"/>
        <w:gridCol w:w="3005"/>
        <w:gridCol w:w="3006"/>
      </w:tblGrid>
      <w:tr w:rsidR="00D700C0" w14:paraId="6072B726" w14:textId="77777777" w:rsidTr="00D700C0">
        <w:tc>
          <w:tcPr>
            <w:tcW w:w="3005" w:type="dxa"/>
          </w:tcPr>
          <w:p w14:paraId="476DD840" w14:textId="6C86147B" w:rsidR="00D700C0" w:rsidRDefault="00D700C0" w:rsidP="003C3A22">
            <w:pPr>
              <w:jc w:val="center"/>
            </w:pPr>
            <w:r>
              <w:t>Material</w:t>
            </w:r>
          </w:p>
        </w:tc>
        <w:tc>
          <w:tcPr>
            <w:tcW w:w="3005" w:type="dxa"/>
          </w:tcPr>
          <w:p w14:paraId="5C0DE8F0" w14:textId="140B9796" w:rsidR="00D700C0" w:rsidRDefault="003C3A22" w:rsidP="003C3A22">
            <w:pPr>
              <w:jc w:val="center"/>
            </w:pPr>
            <w:r>
              <w:t>Heat transfer coefficient (h)</w:t>
            </w:r>
          </w:p>
        </w:tc>
        <w:tc>
          <w:tcPr>
            <w:tcW w:w="3006" w:type="dxa"/>
          </w:tcPr>
          <w:p w14:paraId="1CAE294A" w14:textId="17729BE8" w:rsidR="00D700C0" w:rsidRDefault="003C3A22" w:rsidP="003C3A22">
            <w:pPr>
              <w:jc w:val="center"/>
            </w:pPr>
            <w:r>
              <w:t>Thermal Conductivity (k)</w:t>
            </w:r>
          </w:p>
        </w:tc>
      </w:tr>
      <w:tr w:rsidR="00D700C0" w14:paraId="6D5AFB2E" w14:textId="77777777" w:rsidTr="00D700C0">
        <w:tc>
          <w:tcPr>
            <w:tcW w:w="3005" w:type="dxa"/>
          </w:tcPr>
          <w:p w14:paraId="2BE920A5" w14:textId="653969A2" w:rsidR="00D700C0" w:rsidRDefault="009A1225" w:rsidP="00717457">
            <w:r w:rsidRPr="005215BC">
              <w:t>2024 Aluminium alloy</w:t>
            </w:r>
          </w:p>
        </w:tc>
        <w:tc>
          <w:tcPr>
            <w:tcW w:w="3005" w:type="dxa"/>
          </w:tcPr>
          <w:p w14:paraId="29962CBD" w14:textId="4DAFF303" w:rsidR="00D700C0" w:rsidRDefault="00465C8B" w:rsidP="00717457">
            <w:r w:rsidRPr="005215BC">
              <w:t>30 W/m</w:t>
            </w:r>
            <w:r w:rsidRPr="005215BC">
              <w:rPr>
                <w:vertAlign w:val="superscript"/>
              </w:rPr>
              <w:t>2</w:t>
            </w:r>
            <w:r>
              <w:rPr>
                <w:vertAlign w:val="superscript"/>
              </w:rPr>
              <w:t xml:space="preserve"> </w:t>
            </w:r>
            <w:r w:rsidRPr="005215BC">
              <w:t>K</w:t>
            </w:r>
            <w:r w:rsidRPr="005215BC">
              <w:tab/>
            </w:r>
          </w:p>
        </w:tc>
        <w:tc>
          <w:tcPr>
            <w:tcW w:w="3006" w:type="dxa"/>
          </w:tcPr>
          <w:p w14:paraId="013F1D7D" w14:textId="7E4E4FB6" w:rsidR="00D700C0" w:rsidRDefault="00EB7067" w:rsidP="00717457">
            <w:r w:rsidRPr="005215BC">
              <w:t>186 W/m</w:t>
            </w:r>
            <w:r>
              <w:t xml:space="preserve"> </w:t>
            </w:r>
            <w:r w:rsidRPr="005215BC">
              <w:t>K</w:t>
            </w:r>
          </w:p>
        </w:tc>
      </w:tr>
      <w:tr w:rsidR="00D700C0" w14:paraId="3135BB6C" w14:textId="77777777" w:rsidTr="00D700C0">
        <w:tc>
          <w:tcPr>
            <w:tcW w:w="3005" w:type="dxa"/>
          </w:tcPr>
          <w:p w14:paraId="56630B72" w14:textId="5E02CE93" w:rsidR="00D700C0" w:rsidRDefault="00627759" w:rsidP="00717457">
            <w:r w:rsidRPr="005215BC">
              <w:t>Brass (70 Cu/30 Zn)</w:t>
            </w:r>
          </w:p>
        </w:tc>
        <w:tc>
          <w:tcPr>
            <w:tcW w:w="3005" w:type="dxa"/>
          </w:tcPr>
          <w:p w14:paraId="30BB03D5" w14:textId="0AE781B9" w:rsidR="00D700C0" w:rsidRDefault="006F6E82" w:rsidP="00717457">
            <w:r w:rsidRPr="005215BC">
              <w:t>30 W/m</w:t>
            </w:r>
            <w:r w:rsidRPr="005215BC">
              <w:rPr>
                <w:vertAlign w:val="superscript"/>
              </w:rPr>
              <w:t>2</w:t>
            </w:r>
            <w:r>
              <w:rPr>
                <w:vertAlign w:val="superscript"/>
              </w:rPr>
              <w:t xml:space="preserve"> </w:t>
            </w:r>
            <w:r w:rsidRPr="005215BC">
              <w:t>K</w:t>
            </w:r>
          </w:p>
        </w:tc>
        <w:tc>
          <w:tcPr>
            <w:tcW w:w="3006" w:type="dxa"/>
          </w:tcPr>
          <w:p w14:paraId="118EE00B" w14:textId="125DFA43" w:rsidR="00D700C0" w:rsidRDefault="00094F8B" w:rsidP="00717457">
            <w:r w:rsidRPr="005215BC">
              <w:t>99 W/m</w:t>
            </w:r>
            <w:r>
              <w:t xml:space="preserve"> </w:t>
            </w:r>
            <w:r w:rsidRPr="005215BC">
              <w:t>K</w:t>
            </w:r>
          </w:p>
        </w:tc>
      </w:tr>
      <w:tr w:rsidR="00D700C0" w14:paraId="5AC928F2" w14:textId="77777777" w:rsidTr="00D700C0">
        <w:tc>
          <w:tcPr>
            <w:tcW w:w="3005" w:type="dxa"/>
          </w:tcPr>
          <w:p w14:paraId="7563E543" w14:textId="0246D2EE" w:rsidR="00D700C0" w:rsidRDefault="002704FD" w:rsidP="00717457">
            <w:r w:rsidRPr="005215BC">
              <w:t>Copper</w:t>
            </w:r>
          </w:p>
        </w:tc>
        <w:tc>
          <w:tcPr>
            <w:tcW w:w="3005" w:type="dxa"/>
          </w:tcPr>
          <w:p w14:paraId="145F430A" w14:textId="51FA12FC" w:rsidR="00D700C0" w:rsidRDefault="00754A98" w:rsidP="00717457">
            <w:r w:rsidRPr="005215BC">
              <w:t>15 W/m</w:t>
            </w:r>
            <w:r w:rsidRPr="005215BC">
              <w:rPr>
                <w:vertAlign w:val="superscript"/>
              </w:rPr>
              <w:t>2</w:t>
            </w:r>
            <w:r>
              <w:rPr>
                <w:vertAlign w:val="superscript"/>
              </w:rPr>
              <w:t xml:space="preserve"> </w:t>
            </w:r>
            <w:r w:rsidRPr="005215BC">
              <w:t>K</w:t>
            </w:r>
          </w:p>
        </w:tc>
        <w:tc>
          <w:tcPr>
            <w:tcW w:w="3006" w:type="dxa"/>
          </w:tcPr>
          <w:p w14:paraId="259B8850" w14:textId="0B5E0D5D" w:rsidR="00D700C0" w:rsidRDefault="00D36365" w:rsidP="00717457">
            <w:r w:rsidRPr="005215BC">
              <w:t>398 W/m</w:t>
            </w:r>
            <w:r>
              <w:t xml:space="preserve"> </w:t>
            </w:r>
            <w:r w:rsidRPr="005215BC">
              <w:t>K</w:t>
            </w:r>
          </w:p>
        </w:tc>
      </w:tr>
      <w:tr w:rsidR="00D700C0" w14:paraId="19391B40" w14:textId="77777777" w:rsidTr="00D700C0">
        <w:tc>
          <w:tcPr>
            <w:tcW w:w="3005" w:type="dxa"/>
          </w:tcPr>
          <w:p w14:paraId="7234BB7B" w14:textId="1F9E5482" w:rsidR="00D700C0" w:rsidRDefault="0066453C" w:rsidP="00717457">
            <w:r w:rsidRPr="005215BC">
              <w:t>304 Stainless Steel</w:t>
            </w:r>
          </w:p>
        </w:tc>
        <w:tc>
          <w:tcPr>
            <w:tcW w:w="3005" w:type="dxa"/>
          </w:tcPr>
          <w:p w14:paraId="6C094947" w14:textId="242E1683" w:rsidR="00D700C0" w:rsidRDefault="009839B2" w:rsidP="00717457">
            <w:r w:rsidRPr="005215BC">
              <w:t>7.5 W/m</w:t>
            </w:r>
            <w:r w:rsidRPr="005215BC">
              <w:rPr>
                <w:vertAlign w:val="superscript"/>
              </w:rPr>
              <w:t>2</w:t>
            </w:r>
            <w:r>
              <w:rPr>
                <w:vertAlign w:val="superscript"/>
              </w:rPr>
              <w:t xml:space="preserve"> </w:t>
            </w:r>
            <w:r w:rsidRPr="005215BC">
              <w:t>K</w:t>
            </w:r>
          </w:p>
        </w:tc>
        <w:tc>
          <w:tcPr>
            <w:tcW w:w="3006" w:type="dxa"/>
          </w:tcPr>
          <w:p w14:paraId="3B4D22B4" w14:textId="56A49E93" w:rsidR="00D700C0" w:rsidRDefault="00717457" w:rsidP="00717457">
            <w:r w:rsidRPr="005215BC">
              <w:t>16 W/m</w:t>
            </w:r>
            <w:r>
              <w:t xml:space="preserve"> </w:t>
            </w:r>
            <w:r w:rsidRPr="005215BC">
              <w:t>K</w:t>
            </w:r>
          </w:p>
        </w:tc>
      </w:tr>
    </w:tbl>
    <w:p w14:paraId="47C11E04" w14:textId="77777777" w:rsidR="005226CC" w:rsidRPr="005226CC" w:rsidRDefault="005226CC" w:rsidP="005226CC"/>
    <w:p w14:paraId="7682AC6B" w14:textId="77777777" w:rsidR="009F5D4D" w:rsidRDefault="009F5D4D" w:rsidP="00F45F8A"/>
    <w:p w14:paraId="1BD4EF1B" w14:textId="4944C983" w:rsidR="009F5D4D" w:rsidRDefault="00265251" w:rsidP="00265251">
      <w:pPr>
        <w:pStyle w:val="Heading2"/>
        <w:numPr>
          <w:ilvl w:val="1"/>
          <w:numId w:val="1"/>
        </w:numPr>
      </w:pPr>
      <w:bookmarkStart w:id="27" w:name="_Toc183530863"/>
      <w:r>
        <w:t>Question No.1</w:t>
      </w:r>
      <w:bookmarkEnd w:id="27"/>
    </w:p>
    <w:p w14:paraId="7507DA0B" w14:textId="77777777" w:rsidR="00265251" w:rsidRDefault="00265251" w:rsidP="00265251"/>
    <w:p w14:paraId="5F4FC084" w14:textId="62685C7F" w:rsidR="000B73FD" w:rsidRDefault="00F73A42" w:rsidP="00265251">
      <w:pPr>
        <w:rPr>
          <w:u w:val="single"/>
        </w:rPr>
      </w:pPr>
      <w:r w:rsidRPr="00F73A42">
        <w:rPr>
          <w:u w:val="single"/>
        </w:rPr>
        <w:t>Data provided:</w:t>
      </w:r>
    </w:p>
    <w:p w14:paraId="35D7159A" w14:textId="4D097CD4" w:rsidR="00E2311A" w:rsidRPr="00BB52E2" w:rsidRDefault="00935947" w:rsidP="00E2311A">
      <w:pPr>
        <w:rPr>
          <w:iCs/>
        </w:rPr>
      </w:pPr>
      <m:oMathPara>
        <m:oMathParaPr>
          <m:jc m:val="left"/>
        </m:oMathParaPr>
        <m:oMath>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=18°</m:t>
          </m:r>
          <m:r>
            <w:rPr>
              <w:rFonts w:ascii="Cambria Math" w:hAnsi="Cambria Math"/>
            </w:rPr>
            <m:t>c</m:t>
          </m:r>
          <m:r>
            <w:rPr>
              <w:rFonts w:ascii="Cambria Math" w:hAnsi="Cambria Math"/>
            </w:rPr>
            <m:t> </m:t>
          </m:r>
        </m:oMath>
      </m:oMathPara>
    </w:p>
    <w:p w14:paraId="176496BB" w14:textId="197F549F" w:rsidR="00E2311A" w:rsidRPr="00BB52E2" w:rsidRDefault="00935947" w:rsidP="00E2311A">
      <w:pPr>
        <w:rPr>
          <w:iCs/>
        </w:rPr>
      </w:pPr>
      <m:oMathPara>
        <m:oMathParaPr>
          <m:jc m:val="left"/>
        </m:oMathParaPr>
        <m:oMath>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=110°</m:t>
          </m:r>
          <m:r>
            <w:rPr>
              <w:rFonts w:ascii="Cambria Math" w:hAnsi="Cambria Math"/>
            </w:rPr>
            <m:t>c</m:t>
          </m:r>
        </m:oMath>
      </m:oMathPara>
    </w:p>
    <w:p w14:paraId="08F74473" w14:textId="22B7A95C" w:rsidR="00E2311A" w:rsidRDefault="00E2311A" w:rsidP="00E2311A">
      <w:pPr>
        <w:rPr>
          <w:iCs/>
        </w:rPr>
      </w:pPr>
      <w:r>
        <w:rPr>
          <w:iCs/>
        </w:rPr>
        <w:t>L</w:t>
      </w:r>
      <w:r w:rsidR="00E44BBF">
        <w:rPr>
          <w:iCs/>
        </w:rPr>
        <w:t xml:space="preserve"> </w:t>
      </w:r>
      <w:r>
        <w:rPr>
          <w:iCs/>
        </w:rPr>
        <w:t>=</w:t>
      </w:r>
      <w:r w:rsidR="00E44BBF">
        <w:rPr>
          <w:iCs/>
        </w:rPr>
        <w:t xml:space="preserve"> </w:t>
      </w:r>
      <w:r>
        <w:rPr>
          <w:iCs/>
        </w:rPr>
        <w:t>0.</w:t>
      </w:r>
      <w:r w:rsidR="006A0DED">
        <w:rPr>
          <w:iCs/>
        </w:rPr>
        <w:t>4m</w:t>
      </w:r>
    </w:p>
    <w:p w14:paraId="1109B251" w14:textId="46790898" w:rsidR="00E2311A" w:rsidRDefault="00995D80" w:rsidP="00E2311A">
      <w:pPr>
        <w:rPr>
          <w:iCs/>
        </w:rPr>
      </w:pPr>
      <m:oMath>
        <m:r>
          <w:rPr>
            <w:rFonts w:ascii="Cambria Math" w:hAnsi="Cambria Math"/>
          </w:rPr>
          <m:t>x</m:t>
        </m:r>
      </m:oMath>
      <w:r w:rsidR="00E44BBF">
        <w:rPr>
          <w:iCs/>
        </w:rPr>
        <w:t xml:space="preserve"> </w:t>
      </w:r>
      <w:r w:rsidR="00E2311A">
        <w:rPr>
          <w:iCs/>
        </w:rPr>
        <w:t xml:space="preserve">= </w:t>
      </w:r>
      <w:r w:rsidR="00E44BBF">
        <w:rPr>
          <w:iCs/>
        </w:rPr>
        <w:t>ranges from 0-0.4</w:t>
      </w:r>
      <w:r w:rsidR="006A0DED">
        <w:rPr>
          <w:iCs/>
        </w:rPr>
        <w:t>m</w:t>
      </w:r>
    </w:p>
    <w:p w14:paraId="4A541F13" w14:textId="27F22B12" w:rsidR="00652C94" w:rsidRDefault="009B2522" w:rsidP="00E2311A">
      <w:pPr>
        <w:rPr>
          <w:iCs/>
        </w:rPr>
      </w:pPr>
      <w:r>
        <w:rPr>
          <w:iCs/>
        </w:rPr>
        <w:t>m</w:t>
      </w:r>
      <w:r w:rsidR="00652C94">
        <w:rPr>
          <w:iCs/>
        </w:rPr>
        <w:t xml:space="preserve"> </w:t>
      </w:r>
      <w:r w:rsidR="00995D80">
        <w:rPr>
          <w:iCs/>
        </w:rPr>
        <w:t>=?</w:t>
      </w:r>
    </w:p>
    <w:p w14:paraId="0E812596" w14:textId="6C35B0F3" w:rsidR="00B13821" w:rsidRDefault="00B13821" w:rsidP="00E2311A">
      <w:pPr>
        <w:rPr>
          <w:iCs/>
        </w:rPr>
      </w:pPr>
      <w:r>
        <w:rPr>
          <w:iCs/>
        </w:rPr>
        <w:t>D = 75mm</w:t>
      </w:r>
    </w:p>
    <w:p w14:paraId="7F5B9615" w14:textId="77548FFE" w:rsidR="003A4F4C" w:rsidRPr="00EA4000" w:rsidRDefault="00CD7E9D" w:rsidP="00E2311A">
      <w:pPr>
        <w:rPr>
          <w:rFonts w:eastAsiaTheme="minorEastAsia"/>
          <w:iCs/>
        </w:rPr>
      </w:pPr>
      <m:oMathPara>
        <m:oMathParaPr>
          <m:jc m:val="left"/>
        </m:oMathParaPr>
        <m:oMath>
          <m:r>
            <w:rPr>
              <w:rFonts w:ascii="Cambria Math" w:hAnsi="Cambria Math"/>
            </w:rPr>
            <m:t>P=0.0075m×π</m:t>
          </m:r>
        </m:oMath>
      </m:oMathPara>
    </w:p>
    <w:p w14:paraId="6323FB24" w14:textId="5856CFBC" w:rsidR="00EA4000" w:rsidRPr="00EA4000" w:rsidRDefault="00935947" w:rsidP="00E2311A">
      <w:pPr>
        <w:rPr>
          <w:iCs/>
        </w:rPr>
      </w:pPr>
      <m:oMathPara>
        <m:oMathParaPr>
          <m:jc m:val="left"/>
        </m:oMathParaPr>
        <m:oMath>
          <m:sSub>
            <m:sSubPr>
              <m:ctrlPr>
                <w:rPr>
                  <w:rFonts w:ascii="Cambria Math" w:hAnsi="Cambria Math"/>
                  <w:i/>
                  <w:iCs/>
                </w:rPr>
              </m:ctrlPr>
            </m:sSubPr>
            <m:e>
              <m:r>
                <w:rPr>
                  <w:rFonts w:ascii="Cambria Math" w:hAnsi="Cambria Math"/>
                </w:rPr>
                <m:t>A</m:t>
              </m:r>
            </m:e>
            <m:sub>
              <m:r>
                <w:rPr>
                  <w:rFonts w:ascii="Cambria Math" w:hAnsi="Cambria Math"/>
                </w:rPr>
                <m:t>c</m:t>
              </m:r>
            </m:sub>
          </m:sSub>
          <m:r>
            <w:rPr>
              <w:rFonts w:ascii="Cambria Math" w:hAnsi="Cambria Math"/>
            </w:rPr>
            <m:t>=</m:t>
          </m:r>
          <m:r>
            <w:rPr>
              <w:rFonts w:ascii="Cambria Math" w:hAnsi="Cambria Math"/>
            </w:rPr>
            <m:t>π</m:t>
          </m:r>
          <m:r>
            <w:rPr>
              <w:rFonts w:ascii="Cambria Math" w:hAnsi="Cambria Math"/>
            </w:rPr>
            <m:t>×</m:t>
          </m:r>
          <m:sSup>
            <m:sSupPr>
              <m:ctrlPr>
                <w:rPr>
                  <w:rFonts w:ascii="Cambria Math" w:hAnsi="Cambria Math"/>
                  <w:i/>
                  <w:iCs/>
                </w:rPr>
              </m:ctrlPr>
            </m:sSupPr>
            <m:e>
              <m:r>
                <w:rPr>
                  <w:rFonts w:ascii="Cambria Math" w:hAnsi="Cambria Math"/>
                </w:rPr>
                <m:t>r</m:t>
              </m:r>
            </m:e>
            <m:sup>
              <m:r>
                <w:rPr>
                  <w:rFonts w:ascii="Cambria Math" w:hAnsi="Cambria Math"/>
                </w:rPr>
                <m:t>2</m:t>
              </m:r>
            </m:sup>
          </m:sSup>
        </m:oMath>
      </m:oMathPara>
    </w:p>
    <w:p w14:paraId="69880E1A" w14:textId="77777777" w:rsidR="00AF24DE" w:rsidRDefault="00AF24DE" w:rsidP="00E2311A">
      <w:pPr>
        <w:rPr>
          <w:iCs/>
        </w:rPr>
      </w:pPr>
    </w:p>
    <w:p w14:paraId="46641CDB" w14:textId="08B17612" w:rsidR="001B0821" w:rsidRPr="003F7119" w:rsidRDefault="001B0821" w:rsidP="00E2311A">
      <w:pPr>
        <w:rPr>
          <w:iCs/>
          <w:u w:val="single"/>
        </w:rPr>
      </w:pPr>
      <w:r w:rsidRPr="003F7119">
        <w:rPr>
          <w:iCs/>
          <w:u w:val="single"/>
        </w:rPr>
        <w:t>To calculate Final Temperature</w:t>
      </w:r>
      <w:r w:rsidR="00D9040A" w:rsidRPr="003F7119">
        <w:rPr>
          <w:iCs/>
          <w:u w:val="single"/>
        </w:rPr>
        <w:t>:</w:t>
      </w:r>
    </w:p>
    <w:p w14:paraId="40B8D5AD" w14:textId="29CBA4FF" w:rsidR="00F73A42" w:rsidRPr="00C51AB6" w:rsidRDefault="00EF452A" w:rsidP="00C51AB6">
      <w:pPr>
        <w:pStyle w:val="Caption"/>
        <w:jc w:val="right"/>
        <w:rPr>
          <w:iCs w:val="0"/>
        </w:rPr>
      </w:pPr>
      <w:bookmarkStart w:id="28" w:name="_Toc183530629"/>
      <m:oMathPara>
        <m:oMath>
          <m:r>
            <w:rPr>
              <w:rFonts w:ascii="Cambria Math" w:hAnsi="Cambria Math"/>
              <w:sz w:val="22"/>
              <w:szCs w:val="22"/>
            </w:rPr>
            <m:t>T</m:t>
          </m:r>
          <m:d>
            <m:dPr>
              <m:ctrlPr>
                <w:rPr>
                  <w:rFonts w:ascii="Cambria Math" w:hAnsi="Cambria Math"/>
                  <w:sz w:val="22"/>
                  <w:szCs w:val="22"/>
                </w:rPr>
              </m:ctrlPr>
            </m:dPr>
            <m:e>
              <m:r>
                <w:rPr>
                  <w:rFonts w:ascii="Cambria Math" w:hAnsi="Cambria Math"/>
                  <w:sz w:val="22"/>
                  <w:szCs w:val="22"/>
                </w:rPr>
                <m:t>x</m:t>
              </m:r>
            </m:e>
          </m:d>
          <m:r>
            <w:rPr>
              <w:rFonts w:ascii="Cambria Math" w:hAnsi="Cambria Math"/>
              <w:sz w:val="22"/>
              <w:szCs w:val="22"/>
            </w:rPr>
            <m:t>= </m:t>
          </m:r>
          <m:sSub>
            <m:sSubPr>
              <m:ctrlPr>
                <w:rPr>
                  <w:rFonts w:ascii="Cambria Math" w:hAnsi="Cambria Math"/>
                  <w:sz w:val="22"/>
                  <w:szCs w:val="22"/>
                </w:rPr>
              </m:ctrlPr>
            </m:sSubPr>
            <m:e>
              <m:r>
                <w:rPr>
                  <w:rFonts w:ascii="Cambria Math" w:hAnsi="Cambria Math"/>
                  <w:sz w:val="22"/>
                  <w:szCs w:val="22"/>
                </w:rPr>
                <m:t>T</m:t>
              </m:r>
            </m:e>
            <m:sub>
              <m:r>
                <w:rPr>
                  <w:rFonts w:ascii="Cambria Math" w:hAnsi="Cambria Math"/>
                  <w:sz w:val="22"/>
                  <w:szCs w:val="22"/>
                </w:rPr>
                <m:t>∞</m:t>
              </m:r>
            </m:sub>
          </m:sSub>
          <m:r>
            <w:rPr>
              <w:rFonts w:ascii="Cambria Math" w:hAnsi="Cambria Math"/>
              <w:sz w:val="22"/>
              <w:szCs w:val="22"/>
            </w:rPr>
            <m:t>+ (</m:t>
          </m:r>
          <m:sSub>
            <m:sSubPr>
              <m:ctrlPr>
                <w:rPr>
                  <w:rFonts w:ascii="Cambria Math" w:hAnsi="Cambria Math"/>
                  <w:sz w:val="22"/>
                  <w:szCs w:val="22"/>
                </w:rPr>
              </m:ctrlPr>
            </m:sSubPr>
            <m:e>
              <m:r>
                <w:rPr>
                  <w:rFonts w:ascii="Cambria Math" w:hAnsi="Cambria Math"/>
                  <w:sz w:val="22"/>
                  <w:szCs w:val="22"/>
                </w:rPr>
                <m:t>T</m:t>
              </m:r>
            </m:e>
            <m:sub>
              <m:r>
                <w:rPr>
                  <w:rFonts w:ascii="Cambria Math" w:hAnsi="Cambria Math"/>
                  <w:sz w:val="22"/>
                  <w:szCs w:val="22"/>
                </w:rPr>
                <m:t>b</m:t>
              </m:r>
            </m:sub>
          </m:sSub>
          <m:r>
            <w:rPr>
              <w:rFonts w:ascii="Cambria Math" w:hAnsi="Cambria Math"/>
              <w:sz w:val="22"/>
              <w:szCs w:val="22"/>
            </w:rPr>
            <m:t>- </m:t>
          </m:r>
          <m:sSub>
            <m:sSubPr>
              <m:ctrlPr>
                <w:rPr>
                  <w:rFonts w:ascii="Cambria Math" w:hAnsi="Cambria Math"/>
                  <w:sz w:val="22"/>
                  <w:szCs w:val="22"/>
                </w:rPr>
              </m:ctrlPr>
            </m:sSubPr>
            <m:e>
              <m:r>
                <w:rPr>
                  <w:rFonts w:ascii="Cambria Math" w:hAnsi="Cambria Math"/>
                  <w:sz w:val="22"/>
                  <w:szCs w:val="22"/>
                </w:rPr>
                <m:t>T</m:t>
              </m:r>
            </m:e>
            <m:sub>
              <m:r>
                <w:rPr>
                  <w:rFonts w:ascii="Cambria Math" w:hAnsi="Cambria Math"/>
                  <w:sz w:val="22"/>
                  <w:szCs w:val="22"/>
                </w:rPr>
                <m:t>∞</m:t>
              </m:r>
            </m:sub>
          </m:sSub>
          <m:r>
            <w:rPr>
              <w:rFonts w:ascii="Cambria Math" w:hAnsi="Cambria Math"/>
              <w:sz w:val="22"/>
              <w:szCs w:val="22"/>
            </w:rPr>
            <m:t>)</m:t>
          </m:r>
          <m:f>
            <m:fPr>
              <m:ctrlPr>
                <w:rPr>
                  <w:rFonts w:ascii="Cambria Math" w:hAnsi="Cambria Math"/>
                  <w:sz w:val="22"/>
                  <w:szCs w:val="22"/>
                </w:rPr>
              </m:ctrlPr>
            </m:fPr>
            <m:num>
              <m:r>
                <w:rPr>
                  <w:rFonts w:ascii="Cambria Math" w:hAnsi="Cambria Math"/>
                  <w:sz w:val="22"/>
                  <w:szCs w:val="22"/>
                </w:rPr>
                <m:t>cosh⁡[m</m:t>
              </m:r>
              <m:d>
                <m:dPr>
                  <m:ctrlPr>
                    <w:rPr>
                      <w:rFonts w:ascii="Cambria Math" w:hAnsi="Cambria Math"/>
                      <w:sz w:val="22"/>
                      <w:szCs w:val="22"/>
                    </w:rPr>
                  </m:ctrlPr>
                </m:dPr>
                <m:e>
                  <m:r>
                    <w:rPr>
                      <w:rFonts w:ascii="Cambria Math" w:hAnsi="Cambria Math"/>
                      <w:sz w:val="22"/>
                      <w:szCs w:val="22"/>
                    </w:rPr>
                    <m:t>L-x</m:t>
                  </m:r>
                </m:e>
              </m:d>
              <m:r>
                <w:rPr>
                  <w:rFonts w:ascii="Cambria Math" w:hAnsi="Cambria Math"/>
                  <w:sz w:val="22"/>
                  <w:szCs w:val="22"/>
                </w:rPr>
                <m:t>]</m:t>
              </m:r>
            </m:num>
            <m:den>
              <m:r>
                <w:rPr>
                  <w:rFonts w:ascii="Cambria Math" w:hAnsi="Cambria Math"/>
                  <w:sz w:val="22"/>
                  <w:szCs w:val="22"/>
                </w:rPr>
                <m:t>cosh⁡(mL)</m:t>
              </m:r>
            </m:den>
          </m:f>
          <m:r>
            <w:rPr>
              <w:rFonts w:ascii="Cambria Math" w:eastAsiaTheme="minorEastAsia" w:hAnsi="Cambria Math"/>
            </w:rPr>
            <w:br/>
          </m:r>
        </m:oMath>
      </m:oMathPara>
      <w:r>
        <w:t xml:space="preserve">Equation </w:t>
      </w:r>
      <w:fldSimple w:instr=" SEQ Equation \* ARABIC ">
        <w:r w:rsidR="00935947">
          <w:rPr>
            <w:noProof/>
          </w:rPr>
          <w:t>1</w:t>
        </w:r>
        <w:bookmarkEnd w:id="28"/>
      </w:fldSimple>
    </w:p>
    <w:p w14:paraId="401910AD" w14:textId="043E2DE3" w:rsidR="00F73A42" w:rsidRDefault="003D6C95" w:rsidP="00265251">
      <w:proofErr w:type="gramStart"/>
      <w:r>
        <w:lastRenderedPageBreak/>
        <w:t>W</w:t>
      </w:r>
      <w:r w:rsidR="0095685E">
        <w:t>here</w:t>
      </w:r>
      <w:proofErr w:type="gramEnd"/>
      <w:r>
        <w:t>,</w:t>
      </w:r>
    </w:p>
    <w:bookmarkStart w:id="29" w:name="_Toc183530630"/>
    <w:p w14:paraId="3BE1A241" w14:textId="704A970D" w:rsidR="003D6C95" w:rsidRDefault="00935947" w:rsidP="00F70033">
      <w:pPr>
        <w:pStyle w:val="Caption"/>
        <w:jc w:val="right"/>
      </w:pPr>
      <m:oMathPara>
        <m:oMath>
          <m:sSup>
            <m:sSupPr>
              <m:ctrlPr>
                <w:rPr>
                  <w:rFonts w:ascii="Cambria Math" w:hAnsi="Cambria Math"/>
                  <w:iCs w:val="0"/>
                  <w:color w:val="auto"/>
                  <w:sz w:val="22"/>
                  <w:szCs w:val="22"/>
                </w:rPr>
              </m:ctrlPr>
            </m:sSupPr>
            <m:e>
              <m:r>
                <w:rPr>
                  <w:rFonts w:ascii="Cambria Math" w:hAnsi="Cambria Math"/>
                  <w:sz w:val="22"/>
                  <w:szCs w:val="22"/>
                </w:rPr>
                <m:t>m</m:t>
              </m:r>
            </m:e>
            <m:sup>
              <m:r>
                <w:rPr>
                  <w:rFonts w:ascii="Cambria Math" w:hAnsi="Cambria Math"/>
                  <w:sz w:val="22"/>
                  <w:szCs w:val="22"/>
                </w:rPr>
                <m:t>2</m:t>
              </m:r>
            </m:sup>
          </m:sSup>
          <m:r>
            <w:rPr>
              <w:rFonts w:ascii="Cambria Math" w:hAnsi="Cambria Math"/>
              <w:sz w:val="22"/>
              <w:szCs w:val="22"/>
            </w:rPr>
            <m:t>=</m:t>
          </m:r>
          <m:f>
            <m:fPr>
              <m:ctrlPr>
                <w:rPr>
                  <w:rFonts w:ascii="Cambria Math" w:hAnsi="Cambria Math"/>
                  <w:iCs w:val="0"/>
                  <w:color w:val="auto"/>
                  <w:sz w:val="22"/>
                  <w:szCs w:val="22"/>
                </w:rPr>
              </m:ctrlPr>
            </m:fPr>
            <m:num>
              <m:r>
                <w:rPr>
                  <w:rFonts w:ascii="Cambria Math" w:hAnsi="Cambria Math"/>
                  <w:sz w:val="22"/>
                  <w:szCs w:val="22"/>
                </w:rPr>
                <m:t>h</m:t>
              </m:r>
              <m:r>
                <w:rPr>
                  <w:rFonts w:ascii="Cambria Math" w:hAnsi="Cambria Math"/>
                  <w:sz w:val="22"/>
                  <w:szCs w:val="22"/>
                </w:rPr>
                <m:t>.</m:t>
              </m:r>
              <m:r>
                <w:rPr>
                  <w:rFonts w:ascii="Cambria Math" w:hAnsi="Cambria Math"/>
                  <w:sz w:val="22"/>
                  <w:szCs w:val="22"/>
                </w:rPr>
                <m:t>P</m:t>
              </m:r>
            </m:num>
            <m:den>
              <m:r>
                <w:rPr>
                  <w:rFonts w:ascii="Cambria Math" w:hAnsi="Cambria Math"/>
                  <w:sz w:val="22"/>
                  <w:szCs w:val="22"/>
                </w:rPr>
                <m:t>k</m:t>
              </m:r>
              <m:r>
                <w:rPr>
                  <w:rFonts w:ascii="Cambria Math" w:hAnsi="Cambria Math"/>
                  <w:sz w:val="22"/>
                  <w:szCs w:val="22"/>
                </w:rPr>
                <m:t>.</m:t>
              </m:r>
              <m:sSub>
                <m:sSubPr>
                  <m:ctrlPr>
                    <w:rPr>
                      <w:rFonts w:ascii="Cambria Math" w:hAnsi="Cambria Math"/>
                      <w:iCs w:val="0"/>
                      <w:color w:val="auto"/>
                      <w:sz w:val="22"/>
                      <w:szCs w:val="22"/>
                    </w:rPr>
                  </m:ctrlPr>
                </m:sSubPr>
                <m:e>
                  <m:r>
                    <w:rPr>
                      <w:rFonts w:ascii="Cambria Math" w:hAnsi="Cambria Math"/>
                      <w:sz w:val="22"/>
                      <w:szCs w:val="22"/>
                    </w:rPr>
                    <m:t>A</m:t>
                  </m:r>
                </m:e>
                <m:sub>
                  <m:r>
                    <w:rPr>
                      <w:rFonts w:ascii="Cambria Math" w:hAnsi="Cambria Math"/>
                      <w:sz w:val="22"/>
                      <w:szCs w:val="22"/>
                    </w:rPr>
                    <m:t>c</m:t>
                  </m:r>
                </m:sub>
              </m:sSub>
            </m:den>
          </m:f>
          <m:r>
            <w:rPr>
              <w:rFonts w:eastAsiaTheme="minorEastAsia"/>
              <w:sz w:val="22"/>
              <w:szCs w:val="22"/>
            </w:rPr>
            <w:br/>
          </m:r>
        </m:oMath>
      </m:oMathPara>
      <w:r w:rsidR="00F70033">
        <w:t xml:space="preserve">Equation </w:t>
      </w:r>
      <w:fldSimple w:instr=" SEQ Equation \* ARABIC ">
        <w:r>
          <w:rPr>
            <w:noProof/>
          </w:rPr>
          <w:t>2</w:t>
        </w:r>
        <w:bookmarkEnd w:id="29"/>
      </w:fldSimple>
    </w:p>
    <w:p w14:paraId="7CA060CE" w14:textId="6EF2FA2D" w:rsidR="00F73A42" w:rsidRDefault="00281A0C" w:rsidP="00265251">
      <w:r>
        <w:t>Through transposition:</w:t>
      </w:r>
    </w:p>
    <w:p w14:paraId="602E78C4" w14:textId="03C5CE76" w:rsidR="00281A0C" w:rsidRPr="00265251" w:rsidRDefault="00281A0C" w:rsidP="00EC2B08">
      <w:pPr>
        <w:pStyle w:val="Caption"/>
        <w:jc w:val="right"/>
      </w:pPr>
      <w:bookmarkStart w:id="30" w:name="_Toc183530631"/>
      <m:oMathPara>
        <m:oMath>
          <m:r>
            <w:rPr>
              <w:rFonts w:ascii="Cambria Math" w:hAnsi="Cambria Math"/>
              <w:sz w:val="22"/>
              <w:szCs w:val="22"/>
            </w:rPr>
            <m:t>m=</m:t>
          </m:r>
          <m:rad>
            <m:radPr>
              <m:degHide m:val="1"/>
              <m:ctrlPr>
                <w:rPr>
                  <w:rFonts w:ascii="Cambria Math" w:hAnsi="Cambria Math"/>
                  <w:iCs w:val="0"/>
                  <w:color w:val="auto"/>
                  <w:sz w:val="22"/>
                  <w:szCs w:val="22"/>
                </w:rPr>
              </m:ctrlPr>
            </m:radPr>
            <m:deg/>
            <m:e>
              <m:f>
                <m:fPr>
                  <m:ctrlPr>
                    <w:rPr>
                      <w:rFonts w:ascii="Cambria Math" w:hAnsi="Cambria Math"/>
                      <w:iCs w:val="0"/>
                      <w:color w:val="auto"/>
                      <w:sz w:val="22"/>
                      <w:szCs w:val="22"/>
                    </w:rPr>
                  </m:ctrlPr>
                </m:fPr>
                <m:num>
                  <m:r>
                    <w:rPr>
                      <w:rFonts w:ascii="Cambria Math" w:hAnsi="Cambria Math"/>
                      <w:sz w:val="22"/>
                      <w:szCs w:val="22"/>
                    </w:rPr>
                    <m:t>h.P</m:t>
                  </m:r>
                </m:num>
                <m:den>
                  <m:r>
                    <w:rPr>
                      <w:rFonts w:ascii="Cambria Math" w:hAnsi="Cambria Math"/>
                      <w:sz w:val="22"/>
                      <w:szCs w:val="22"/>
                    </w:rPr>
                    <m:t>k.</m:t>
                  </m:r>
                  <m:sSub>
                    <m:sSubPr>
                      <m:ctrlPr>
                        <w:rPr>
                          <w:rFonts w:ascii="Cambria Math" w:hAnsi="Cambria Math"/>
                          <w:iCs w:val="0"/>
                          <w:color w:val="auto"/>
                          <w:sz w:val="22"/>
                          <w:szCs w:val="22"/>
                        </w:rPr>
                      </m:ctrlPr>
                    </m:sSubPr>
                    <m:e>
                      <m:r>
                        <w:rPr>
                          <w:rFonts w:ascii="Cambria Math" w:hAnsi="Cambria Math"/>
                          <w:sz w:val="22"/>
                          <w:szCs w:val="22"/>
                        </w:rPr>
                        <m:t>A</m:t>
                      </m:r>
                    </m:e>
                    <m:sub>
                      <m:r>
                        <w:rPr>
                          <w:rFonts w:ascii="Cambria Math" w:hAnsi="Cambria Math"/>
                          <w:sz w:val="22"/>
                          <w:szCs w:val="22"/>
                        </w:rPr>
                        <m:t>c</m:t>
                      </m:r>
                    </m:sub>
                  </m:sSub>
                </m:den>
              </m:f>
            </m:e>
          </m:rad>
          <m:r>
            <w:rPr>
              <w:rFonts w:eastAsiaTheme="minorEastAsia"/>
            </w:rPr>
            <w:br/>
          </m:r>
        </m:oMath>
      </m:oMathPara>
      <w:r w:rsidR="00EC2B08">
        <w:t xml:space="preserve">Equation </w:t>
      </w:r>
      <w:fldSimple w:instr=" SEQ Equation \* ARABIC ">
        <w:r w:rsidR="00935947">
          <w:rPr>
            <w:noProof/>
          </w:rPr>
          <w:t>3</w:t>
        </w:r>
        <w:bookmarkEnd w:id="30"/>
      </w:fldSimple>
    </w:p>
    <w:p w14:paraId="06082454" w14:textId="51B6B04B" w:rsidR="004E701E" w:rsidRDefault="000B73FD" w:rsidP="00D92E54">
      <w:pPr>
        <w:pStyle w:val="Heading3"/>
        <w:numPr>
          <w:ilvl w:val="2"/>
          <w:numId w:val="1"/>
        </w:numPr>
      </w:pPr>
      <w:bookmarkStart w:id="31" w:name="_Toc183530864"/>
      <w:r>
        <w:t xml:space="preserve">2024 </w:t>
      </w:r>
      <w:r w:rsidR="00D92E54">
        <w:t>Aluminium</w:t>
      </w:r>
      <w:r>
        <w:t xml:space="preserve"> Alloy</w:t>
      </w:r>
      <w:bookmarkEnd w:id="31"/>
    </w:p>
    <w:p w14:paraId="263E452C" w14:textId="77777777" w:rsidR="004E701E" w:rsidRDefault="004E701E" w:rsidP="004E701E"/>
    <w:p w14:paraId="6D338D1A" w14:textId="53F76999" w:rsidR="00A14597" w:rsidRPr="00590B0E" w:rsidRDefault="00A14597" w:rsidP="004E701E">
      <w:pPr>
        <w:rPr>
          <w:color w:val="000000" w:themeColor="text1"/>
        </w:rPr>
      </w:pPr>
      <w:r>
        <w:t xml:space="preserve">Using </w:t>
      </w:r>
      <w:r w:rsidRPr="00A14597">
        <w:rPr>
          <w:color w:val="FF0000"/>
        </w:rPr>
        <w:t>Equation 3</w:t>
      </w:r>
      <w:r w:rsidR="00590B0E">
        <w:rPr>
          <w:color w:val="FF0000"/>
        </w:rPr>
        <w:t xml:space="preserve"> </w:t>
      </w:r>
      <w:r w:rsidR="00590B0E">
        <w:rPr>
          <w:color w:val="000000" w:themeColor="text1"/>
        </w:rPr>
        <w:t>and material properties given,</w:t>
      </w:r>
    </w:p>
    <w:p w14:paraId="350D22F8" w14:textId="50BAE7E6" w:rsidR="00ED68FD" w:rsidRDefault="006C053E" w:rsidP="000B73FD">
      <w:pPr>
        <w:pStyle w:val="Caption"/>
        <w:jc w:val="right"/>
      </w:pPr>
      <w:bookmarkStart w:id="32" w:name="_Toc183530632"/>
      <m:oMathPara>
        <m:oMath>
          <m:r>
            <w:rPr>
              <w:rFonts w:ascii="Cambria Math" w:hAnsi="Cambria Math"/>
              <w:sz w:val="22"/>
              <w:szCs w:val="22"/>
            </w:rPr>
            <m:t>m=</m:t>
          </m:r>
          <m:rad>
            <m:radPr>
              <m:degHide m:val="1"/>
              <m:ctrlPr>
                <w:rPr>
                  <w:rFonts w:ascii="Cambria Math" w:hAnsi="Cambria Math"/>
                  <w:iCs w:val="0"/>
                  <w:color w:val="auto"/>
                  <w:sz w:val="22"/>
                  <w:szCs w:val="22"/>
                </w:rPr>
              </m:ctrlPr>
            </m:radPr>
            <m:deg/>
            <m:e>
              <m:f>
                <m:fPr>
                  <m:ctrlPr>
                    <w:rPr>
                      <w:rFonts w:ascii="Cambria Math" w:hAnsi="Cambria Math"/>
                      <w:iCs w:val="0"/>
                      <w:color w:val="auto"/>
                      <w:sz w:val="22"/>
                      <w:szCs w:val="22"/>
                    </w:rPr>
                  </m:ctrlPr>
                </m:fPr>
                <m:num>
                  <m:r>
                    <w:rPr>
                      <w:rFonts w:ascii="Cambria Math" w:hAnsi="Cambria Math"/>
                      <w:sz w:val="22"/>
                      <w:szCs w:val="22"/>
                    </w:rPr>
                    <m:t>30×0.0075m×π</m:t>
                  </m:r>
                </m:num>
                <m:den>
                  <m:r>
                    <w:rPr>
                      <w:rFonts w:ascii="Cambria Math" w:hAnsi="Cambria Math"/>
                      <w:sz w:val="22"/>
                      <w:szCs w:val="22"/>
                    </w:rPr>
                    <m:t>186×(π×</m:t>
                  </m:r>
                  <m:sSup>
                    <m:sSupPr>
                      <m:ctrlPr>
                        <w:rPr>
                          <w:rFonts w:ascii="Cambria Math" w:hAnsi="Cambria Math"/>
                          <w:iCs w:val="0"/>
                          <w:color w:val="auto"/>
                          <w:sz w:val="22"/>
                          <w:szCs w:val="22"/>
                        </w:rPr>
                      </m:ctrlPr>
                    </m:sSupPr>
                    <m:e>
                      <m:r>
                        <w:rPr>
                          <w:rFonts w:ascii="Cambria Math" w:hAnsi="Cambria Math"/>
                          <w:sz w:val="22"/>
                          <w:szCs w:val="22"/>
                        </w:rPr>
                        <m:t>0.00375</m:t>
                      </m:r>
                    </m:e>
                    <m:sup>
                      <m:r>
                        <w:rPr>
                          <w:rFonts w:ascii="Cambria Math" w:hAnsi="Cambria Math"/>
                          <w:sz w:val="22"/>
                          <w:szCs w:val="22"/>
                        </w:rPr>
                        <m:t>2</m:t>
                      </m:r>
                    </m:sup>
                  </m:sSup>
                  <m:r>
                    <w:rPr>
                      <w:rFonts w:ascii="Cambria Math" w:hAnsi="Cambria Math"/>
                      <w:sz w:val="22"/>
                      <w:szCs w:val="22"/>
                    </w:rPr>
                    <m:t>)</m:t>
                  </m:r>
                </m:den>
              </m:f>
            </m:e>
          </m:rad>
          <m:r>
            <w:rPr>
              <w:rFonts w:ascii="Cambria Math" w:hAnsi="Cambria Math"/>
              <w:color w:val="auto"/>
              <w:sz w:val="22"/>
              <w:szCs w:val="22"/>
            </w:rPr>
            <m:t>=9.27</m:t>
          </m:r>
          <m:r>
            <w:rPr>
              <w:rFonts w:eastAsiaTheme="minorEastAsia"/>
              <w:szCs w:val="22"/>
            </w:rPr>
            <w:br/>
          </m:r>
        </m:oMath>
      </m:oMathPara>
      <w:r w:rsidR="000B73FD">
        <w:t xml:space="preserve">Equation </w:t>
      </w:r>
      <w:fldSimple w:instr=" SEQ Equation \* ARABIC ">
        <w:r w:rsidR="00935947">
          <w:rPr>
            <w:noProof/>
          </w:rPr>
          <w:t>4</w:t>
        </w:r>
        <w:bookmarkEnd w:id="32"/>
      </w:fldSimple>
    </w:p>
    <w:p w14:paraId="6032354D" w14:textId="77777777" w:rsidR="00ED68FD" w:rsidRDefault="00ED68FD" w:rsidP="00ED68FD">
      <w:pPr>
        <w:rPr>
          <w:color w:val="FF0000"/>
        </w:rPr>
      </w:pPr>
      <w:r>
        <w:t xml:space="preserve">Using </w:t>
      </w:r>
      <w:r w:rsidRPr="00ED68FD">
        <w:rPr>
          <w:color w:val="FF0000"/>
        </w:rPr>
        <w:t>Equation 1,</w:t>
      </w:r>
    </w:p>
    <w:p w14:paraId="3926EB40" w14:textId="77777777" w:rsidR="000E188B" w:rsidRPr="000E188B" w:rsidRDefault="00CD6F9D" w:rsidP="00584D22">
      <w:pPr>
        <w:pStyle w:val="Caption"/>
        <w:jc w:val="right"/>
        <w:rPr>
          <w:rFonts w:eastAsiaTheme="minorEastAsia"/>
          <w:sz w:val="22"/>
          <w:szCs w:val="22"/>
        </w:rPr>
      </w:pPr>
      <m:oMathPara>
        <m:oMath>
          <m:r>
            <w:rPr>
              <w:rFonts w:ascii="Cambria Math" w:hAnsi="Cambria Math"/>
              <w:sz w:val="22"/>
              <w:szCs w:val="22"/>
            </w:rPr>
            <m:t>T</m:t>
          </m:r>
          <m:d>
            <m:dPr>
              <m:ctrlPr>
                <w:rPr>
                  <w:rFonts w:ascii="Cambria Math" w:hAnsi="Cambria Math"/>
                  <w:i w:val="0"/>
                  <w:sz w:val="22"/>
                  <w:szCs w:val="22"/>
                </w:rPr>
              </m:ctrlPr>
            </m:dPr>
            <m:e>
              <m:r>
                <w:rPr>
                  <w:rFonts w:ascii="Cambria Math" w:hAnsi="Cambria Math"/>
                  <w:sz w:val="22"/>
                  <w:szCs w:val="22"/>
                </w:rPr>
                <m:t>x</m:t>
              </m:r>
            </m:e>
          </m:d>
          <m:r>
            <w:rPr>
              <w:rFonts w:ascii="Cambria Math" w:hAnsi="Cambria Math"/>
              <w:sz w:val="22"/>
              <w:szCs w:val="22"/>
            </w:rPr>
            <m:t>=18+</m:t>
          </m:r>
          <m:d>
            <m:dPr>
              <m:ctrlPr>
                <w:rPr>
                  <w:rFonts w:ascii="Cambria Math" w:hAnsi="Cambria Math"/>
                  <w:i w:val="0"/>
                  <w:sz w:val="22"/>
                  <w:szCs w:val="22"/>
                </w:rPr>
              </m:ctrlPr>
            </m:dPr>
            <m:e>
              <m:r>
                <w:rPr>
                  <w:rFonts w:ascii="Cambria Math" w:hAnsi="Cambria Math"/>
                  <w:sz w:val="22"/>
                  <w:szCs w:val="22"/>
                </w:rPr>
                <m:t>110-18</m:t>
              </m:r>
            </m:e>
          </m:d>
          <m:f>
            <m:fPr>
              <m:ctrlPr>
                <w:rPr>
                  <w:rFonts w:ascii="Cambria Math" w:hAnsi="Cambria Math"/>
                  <w:iCs w:val="0"/>
                  <w:color w:val="auto"/>
                  <w:sz w:val="22"/>
                  <w:szCs w:val="22"/>
                </w:rPr>
              </m:ctrlPr>
            </m:fPr>
            <m:num>
              <m:func>
                <m:funcPr>
                  <m:ctrlPr>
                    <w:rPr>
                      <w:rFonts w:ascii="Cambria Math" w:hAnsi="Cambria Math"/>
                      <w:sz w:val="22"/>
                      <w:szCs w:val="22"/>
                    </w:rPr>
                  </m:ctrlPr>
                </m:funcPr>
                <m:fName>
                  <m:r>
                    <w:rPr>
                      <w:rFonts w:ascii="Cambria Math" w:hAnsi="Cambria Math"/>
                      <w:sz w:val="22"/>
                      <w:szCs w:val="22"/>
                    </w:rPr>
                    <m:t>cosh</m:t>
                  </m:r>
                </m:fName>
                <m:e>
                  <m:d>
                    <m:dPr>
                      <m:begChr m:val="["/>
                      <m:endChr m:val="]"/>
                      <m:ctrlPr>
                        <w:rPr>
                          <w:rFonts w:ascii="Cambria Math" w:hAnsi="Cambria Math"/>
                          <w:i w:val="0"/>
                          <w:sz w:val="22"/>
                          <w:szCs w:val="22"/>
                        </w:rPr>
                      </m:ctrlPr>
                    </m:dPr>
                    <m:e>
                      <m:r>
                        <w:rPr>
                          <w:rFonts w:ascii="Cambria Math" w:hAnsi="Cambria Math"/>
                          <w:sz w:val="22"/>
                          <w:szCs w:val="22"/>
                        </w:rPr>
                        <m:t>9.27</m:t>
                      </m:r>
                      <m:d>
                        <m:dPr>
                          <m:ctrlPr>
                            <w:rPr>
                              <w:rFonts w:ascii="Cambria Math" w:hAnsi="Cambria Math"/>
                              <w:i w:val="0"/>
                              <w:sz w:val="22"/>
                              <w:szCs w:val="22"/>
                            </w:rPr>
                          </m:ctrlPr>
                        </m:dPr>
                        <m:e>
                          <m:r>
                            <w:rPr>
                              <w:rFonts w:ascii="Cambria Math" w:hAnsi="Cambria Math"/>
                              <w:sz w:val="22"/>
                              <w:szCs w:val="22"/>
                            </w:rPr>
                            <m:t>0.4-0.4</m:t>
                          </m:r>
                        </m:e>
                      </m:d>
                    </m:e>
                  </m:d>
                </m:e>
              </m:func>
            </m:num>
            <m:den>
              <m:func>
                <m:funcPr>
                  <m:ctrlPr>
                    <w:rPr>
                      <w:rFonts w:ascii="Cambria Math" w:hAnsi="Cambria Math"/>
                      <w:sz w:val="22"/>
                      <w:szCs w:val="22"/>
                    </w:rPr>
                  </m:ctrlPr>
                </m:funcPr>
                <m:fName>
                  <m:r>
                    <w:rPr>
                      <w:rFonts w:ascii="Cambria Math" w:hAnsi="Cambria Math"/>
                      <w:sz w:val="22"/>
                      <w:szCs w:val="22"/>
                    </w:rPr>
                    <m:t>cosh</m:t>
                  </m:r>
                </m:fName>
                <m:e>
                  <m:d>
                    <m:dPr>
                      <m:ctrlPr>
                        <w:rPr>
                          <w:rFonts w:ascii="Cambria Math" w:hAnsi="Cambria Math"/>
                          <w:i w:val="0"/>
                          <w:sz w:val="22"/>
                          <w:szCs w:val="22"/>
                        </w:rPr>
                      </m:ctrlPr>
                    </m:dPr>
                    <m:e>
                      <m:r>
                        <w:rPr>
                          <w:rFonts w:ascii="Cambria Math" w:hAnsi="Cambria Math"/>
                          <w:sz w:val="22"/>
                          <w:szCs w:val="22"/>
                        </w:rPr>
                        <m:t>9.27×0.4</m:t>
                      </m:r>
                    </m:e>
                  </m:d>
                </m:e>
              </m:func>
            </m:den>
          </m:f>
          <m:r>
            <w:rPr>
              <w:rFonts w:ascii="Cambria Math" w:eastAsiaTheme="minorEastAsia" w:hAnsi="Cambria Math"/>
              <w:sz w:val="22"/>
              <w:szCs w:val="22"/>
            </w:rPr>
            <m:t>=22.51°C</m:t>
          </m:r>
        </m:oMath>
      </m:oMathPara>
    </w:p>
    <w:p w14:paraId="63A205CD" w14:textId="6D46A5D9" w:rsidR="00DA5DC5" w:rsidRDefault="00584D22" w:rsidP="00584D22">
      <w:pPr>
        <w:pStyle w:val="Caption"/>
        <w:jc w:val="right"/>
      </w:pPr>
      <w:bookmarkStart w:id="33" w:name="_Toc183530633"/>
      <w:r>
        <w:t xml:space="preserve">Equation </w:t>
      </w:r>
      <w:fldSimple w:instr=" SEQ Equation \* ARABIC ">
        <w:r w:rsidR="00935947">
          <w:rPr>
            <w:noProof/>
          </w:rPr>
          <w:t>5</w:t>
        </w:r>
        <w:bookmarkEnd w:id="33"/>
      </w:fldSimple>
    </w:p>
    <w:p w14:paraId="41D72B2C" w14:textId="77777777" w:rsidR="000E188B" w:rsidRPr="000E188B" w:rsidRDefault="000E188B" w:rsidP="000E188B"/>
    <w:p w14:paraId="292D86EB" w14:textId="529DA390" w:rsidR="0060585E" w:rsidRDefault="0060585E" w:rsidP="0060585E">
      <w:pPr>
        <w:pStyle w:val="Heading3"/>
        <w:numPr>
          <w:ilvl w:val="2"/>
          <w:numId w:val="1"/>
        </w:numPr>
      </w:pPr>
      <w:bookmarkStart w:id="34" w:name="_Toc183530865"/>
      <w:r w:rsidRPr="005215BC">
        <w:t>Brass (70 Cu/30 Zn)</w:t>
      </w:r>
      <w:bookmarkEnd w:id="34"/>
    </w:p>
    <w:p w14:paraId="273CCA2C" w14:textId="77777777" w:rsidR="000F78C4" w:rsidRDefault="000F78C4" w:rsidP="0060585E">
      <w:pPr>
        <w:pStyle w:val="Heading3"/>
      </w:pPr>
    </w:p>
    <w:p w14:paraId="0DCB3BE1" w14:textId="72986187" w:rsidR="000F78C4" w:rsidRDefault="000F78C4" w:rsidP="000F78C4">
      <w:r>
        <w:t xml:space="preserve">Using </w:t>
      </w:r>
      <w:r w:rsidRPr="00A14597">
        <w:rPr>
          <w:color w:val="FF0000"/>
        </w:rPr>
        <w:t>Equation 3</w:t>
      </w:r>
      <w:r w:rsidR="00A274A5">
        <w:rPr>
          <w:color w:val="FF0000"/>
        </w:rPr>
        <w:t xml:space="preserve"> </w:t>
      </w:r>
      <w:r w:rsidR="00A274A5">
        <w:rPr>
          <w:color w:val="000000" w:themeColor="text1"/>
        </w:rPr>
        <w:t>and material properties given,</w:t>
      </w:r>
    </w:p>
    <w:p w14:paraId="48C4E408" w14:textId="164942E5" w:rsidR="000F78C4" w:rsidRDefault="000F78C4" w:rsidP="000F78C4">
      <w:pPr>
        <w:pStyle w:val="Caption"/>
        <w:jc w:val="right"/>
      </w:pPr>
      <w:bookmarkStart w:id="35" w:name="_Toc183530634"/>
      <m:oMathPara>
        <m:oMath>
          <m:r>
            <w:rPr>
              <w:rFonts w:ascii="Cambria Math" w:hAnsi="Cambria Math"/>
              <w:sz w:val="22"/>
              <w:szCs w:val="22"/>
            </w:rPr>
            <m:t>m=</m:t>
          </m:r>
          <m:rad>
            <m:radPr>
              <m:degHide m:val="1"/>
              <m:ctrlPr>
                <w:rPr>
                  <w:rFonts w:ascii="Cambria Math" w:hAnsi="Cambria Math"/>
                  <w:iCs w:val="0"/>
                  <w:color w:val="auto"/>
                  <w:sz w:val="22"/>
                  <w:szCs w:val="22"/>
                </w:rPr>
              </m:ctrlPr>
            </m:radPr>
            <m:deg/>
            <m:e>
              <m:f>
                <m:fPr>
                  <m:ctrlPr>
                    <w:rPr>
                      <w:rFonts w:ascii="Cambria Math" w:hAnsi="Cambria Math"/>
                      <w:iCs w:val="0"/>
                      <w:color w:val="auto"/>
                      <w:sz w:val="22"/>
                      <w:szCs w:val="22"/>
                    </w:rPr>
                  </m:ctrlPr>
                </m:fPr>
                <m:num>
                  <m:r>
                    <w:rPr>
                      <w:rFonts w:ascii="Cambria Math" w:hAnsi="Cambria Math"/>
                      <w:sz w:val="22"/>
                      <w:szCs w:val="22"/>
                    </w:rPr>
                    <m:t>30×0.0075m×π</m:t>
                  </m:r>
                </m:num>
                <m:den>
                  <m:r>
                    <w:rPr>
                      <w:rFonts w:ascii="Cambria Math" w:hAnsi="Cambria Math"/>
                      <w:sz w:val="22"/>
                      <w:szCs w:val="22"/>
                    </w:rPr>
                    <m:t>99×(π×</m:t>
                  </m:r>
                  <m:sSup>
                    <m:sSupPr>
                      <m:ctrlPr>
                        <w:rPr>
                          <w:rFonts w:ascii="Cambria Math" w:hAnsi="Cambria Math"/>
                          <w:iCs w:val="0"/>
                          <w:color w:val="auto"/>
                          <w:sz w:val="22"/>
                          <w:szCs w:val="22"/>
                        </w:rPr>
                      </m:ctrlPr>
                    </m:sSupPr>
                    <m:e>
                      <m:r>
                        <w:rPr>
                          <w:rFonts w:ascii="Cambria Math" w:hAnsi="Cambria Math"/>
                          <w:sz w:val="22"/>
                          <w:szCs w:val="22"/>
                        </w:rPr>
                        <m:t>0.00375</m:t>
                      </m:r>
                    </m:e>
                    <m:sup>
                      <m:r>
                        <w:rPr>
                          <w:rFonts w:ascii="Cambria Math" w:hAnsi="Cambria Math"/>
                          <w:sz w:val="22"/>
                          <w:szCs w:val="22"/>
                        </w:rPr>
                        <m:t>2</m:t>
                      </m:r>
                    </m:sup>
                  </m:sSup>
                  <m:r>
                    <w:rPr>
                      <w:rFonts w:ascii="Cambria Math" w:hAnsi="Cambria Math"/>
                      <w:sz w:val="22"/>
                      <w:szCs w:val="22"/>
                    </w:rPr>
                    <m:t>)</m:t>
                  </m:r>
                </m:den>
              </m:f>
            </m:e>
          </m:rad>
          <m:r>
            <w:rPr>
              <w:rFonts w:ascii="Cambria Math" w:hAnsi="Cambria Math"/>
              <w:color w:val="auto"/>
              <w:sz w:val="22"/>
              <w:szCs w:val="22"/>
            </w:rPr>
            <m:t>=12.71</m:t>
          </m:r>
          <m:r>
            <w:rPr>
              <w:rFonts w:eastAsiaTheme="minorEastAsia"/>
              <w:szCs w:val="22"/>
            </w:rPr>
            <w:br/>
          </m:r>
        </m:oMath>
      </m:oMathPara>
      <w:r>
        <w:t xml:space="preserve">Equation </w:t>
      </w:r>
      <w:fldSimple w:instr=" SEQ Equation \* ARABIC ">
        <w:r w:rsidR="00935947">
          <w:rPr>
            <w:noProof/>
          </w:rPr>
          <w:t>6</w:t>
        </w:r>
        <w:bookmarkEnd w:id="35"/>
      </w:fldSimple>
    </w:p>
    <w:p w14:paraId="446CD0B6" w14:textId="77777777" w:rsidR="000F78C4" w:rsidRDefault="000F78C4" w:rsidP="000F78C4">
      <w:pPr>
        <w:rPr>
          <w:color w:val="FF0000"/>
        </w:rPr>
      </w:pPr>
      <w:r>
        <w:t xml:space="preserve">Using </w:t>
      </w:r>
      <w:r w:rsidRPr="00ED68FD">
        <w:rPr>
          <w:color w:val="FF0000"/>
        </w:rPr>
        <w:t>Equation 1,</w:t>
      </w:r>
    </w:p>
    <w:p w14:paraId="1D8FACBD" w14:textId="2D1B9109" w:rsidR="000F78C4" w:rsidRDefault="000F78C4" w:rsidP="000F78C4">
      <w:pPr>
        <w:pStyle w:val="Caption"/>
        <w:jc w:val="right"/>
      </w:pPr>
      <w:bookmarkStart w:id="36" w:name="_Toc183530635"/>
      <m:oMathPara>
        <m:oMath>
          <m:r>
            <w:rPr>
              <w:rFonts w:ascii="Cambria Math" w:hAnsi="Cambria Math"/>
              <w:sz w:val="22"/>
              <w:szCs w:val="22"/>
            </w:rPr>
            <m:t>T</m:t>
          </m:r>
          <m:d>
            <m:dPr>
              <m:ctrlPr>
                <w:rPr>
                  <w:rFonts w:ascii="Cambria Math" w:hAnsi="Cambria Math"/>
                  <w:i w:val="0"/>
                  <w:sz w:val="22"/>
                  <w:szCs w:val="22"/>
                </w:rPr>
              </m:ctrlPr>
            </m:dPr>
            <m:e>
              <m:r>
                <w:rPr>
                  <w:rFonts w:ascii="Cambria Math" w:hAnsi="Cambria Math"/>
                  <w:sz w:val="22"/>
                  <w:szCs w:val="22"/>
                </w:rPr>
                <m:t>x</m:t>
              </m:r>
            </m:e>
          </m:d>
          <m:r>
            <w:rPr>
              <w:rFonts w:ascii="Cambria Math" w:hAnsi="Cambria Math"/>
              <w:sz w:val="22"/>
              <w:szCs w:val="22"/>
            </w:rPr>
            <m:t>=18+</m:t>
          </m:r>
          <m:d>
            <m:dPr>
              <m:ctrlPr>
                <w:rPr>
                  <w:rFonts w:ascii="Cambria Math" w:hAnsi="Cambria Math"/>
                  <w:i w:val="0"/>
                  <w:sz w:val="22"/>
                  <w:szCs w:val="22"/>
                </w:rPr>
              </m:ctrlPr>
            </m:dPr>
            <m:e>
              <m:r>
                <w:rPr>
                  <w:rFonts w:ascii="Cambria Math" w:hAnsi="Cambria Math"/>
                  <w:sz w:val="22"/>
                  <w:szCs w:val="22"/>
                </w:rPr>
                <m:t>110-18</m:t>
              </m:r>
            </m:e>
          </m:d>
          <m:f>
            <m:fPr>
              <m:ctrlPr>
                <w:rPr>
                  <w:rFonts w:ascii="Cambria Math" w:hAnsi="Cambria Math"/>
                  <w:iCs w:val="0"/>
                  <w:color w:val="auto"/>
                  <w:sz w:val="22"/>
                  <w:szCs w:val="22"/>
                </w:rPr>
              </m:ctrlPr>
            </m:fPr>
            <m:num>
              <m:func>
                <m:funcPr>
                  <m:ctrlPr>
                    <w:rPr>
                      <w:rFonts w:ascii="Cambria Math" w:hAnsi="Cambria Math"/>
                      <w:sz w:val="22"/>
                      <w:szCs w:val="22"/>
                    </w:rPr>
                  </m:ctrlPr>
                </m:funcPr>
                <m:fName>
                  <m:r>
                    <w:rPr>
                      <w:rFonts w:ascii="Cambria Math" w:hAnsi="Cambria Math"/>
                      <w:sz w:val="22"/>
                      <w:szCs w:val="22"/>
                    </w:rPr>
                    <m:t>cosh</m:t>
                  </m:r>
                </m:fName>
                <m:e>
                  <m:d>
                    <m:dPr>
                      <m:begChr m:val="["/>
                      <m:endChr m:val="]"/>
                      <m:ctrlPr>
                        <w:rPr>
                          <w:rFonts w:ascii="Cambria Math" w:hAnsi="Cambria Math"/>
                          <w:i w:val="0"/>
                          <w:sz w:val="22"/>
                          <w:szCs w:val="22"/>
                        </w:rPr>
                      </m:ctrlPr>
                    </m:dPr>
                    <m:e>
                      <m:r>
                        <w:rPr>
                          <w:rFonts w:ascii="Cambria Math" w:hAnsi="Cambria Math"/>
                          <w:sz w:val="22"/>
                          <w:szCs w:val="22"/>
                        </w:rPr>
                        <m:t>12.71</m:t>
                      </m:r>
                      <m:d>
                        <m:dPr>
                          <m:ctrlPr>
                            <w:rPr>
                              <w:rFonts w:ascii="Cambria Math" w:hAnsi="Cambria Math"/>
                              <w:i w:val="0"/>
                              <w:sz w:val="22"/>
                              <w:szCs w:val="22"/>
                            </w:rPr>
                          </m:ctrlPr>
                        </m:dPr>
                        <m:e>
                          <m:r>
                            <w:rPr>
                              <w:rFonts w:ascii="Cambria Math" w:hAnsi="Cambria Math"/>
                              <w:sz w:val="22"/>
                              <w:szCs w:val="22"/>
                            </w:rPr>
                            <m:t>0.4-0.4</m:t>
                          </m:r>
                        </m:e>
                      </m:d>
                    </m:e>
                  </m:d>
                </m:e>
              </m:func>
            </m:num>
            <m:den>
              <m:func>
                <m:funcPr>
                  <m:ctrlPr>
                    <w:rPr>
                      <w:rFonts w:ascii="Cambria Math" w:hAnsi="Cambria Math"/>
                      <w:sz w:val="22"/>
                      <w:szCs w:val="22"/>
                    </w:rPr>
                  </m:ctrlPr>
                </m:funcPr>
                <m:fName>
                  <m:r>
                    <w:rPr>
                      <w:rFonts w:ascii="Cambria Math" w:hAnsi="Cambria Math"/>
                      <w:sz w:val="22"/>
                      <w:szCs w:val="22"/>
                    </w:rPr>
                    <m:t>cosh</m:t>
                  </m:r>
                </m:fName>
                <m:e>
                  <m:d>
                    <m:dPr>
                      <m:ctrlPr>
                        <w:rPr>
                          <w:rFonts w:ascii="Cambria Math" w:hAnsi="Cambria Math"/>
                          <w:i w:val="0"/>
                          <w:sz w:val="22"/>
                          <w:szCs w:val="22"/>
                        </w:rPr>
                      </m:ctrlPr>
                    </m:dPr>
                    <m:e>
                      <m:r>
                        <w:rPr>
                          <w:rFonts w:ascii="Cambria Math" w:hAnsi="Cambria Math"/>
                          <w:sz w:val="22"/>
                          <w:szCs w:val="22"/>
                        </w:rPr>
                        <m:t>12.71×0.4</m:t>
                      </m:r>
                    </m:e>
                  </m:d>
                </m:e>
              </m:func>
            </m:den>
          </m:f>
          <m:r>
            <w:rPr>
              <w:rFonts w:ascii="Cambria Math" w:eastAsiaTheme="minorEastAsia" w:hAnsi="Cambria Math"/>
              <w:sz w:val="22"/>
              <w:szCs w:val="22"/>
            </w:rPr>
            <m:t>=19.14°C</m:t>
          </m:r>
          <m:r>
            <w:rPr>
              <w:rFonts w:eastAsiaTheme="minorEastAsia"/>
            </w:rPr>
            <w:br/>
          </m:r>
        </m:oMath>
      </m:oMathPara>
      <w:r>
        <w:t xml:space="preserve">Equation </w:t>
      </w:r>
      <w:fldSimple w:instr=" SEQ Equation \* ARABIC ">
        <w:r w:rsidR="00935947">
          <w:rPr>
            <w:noProof/>
          </w:rPr>
          <w:t>7</w:t>
        </w:r>
        <w:bookmarkEnd w:id="36"/>
      </w:fldSimple>
    </w:p>
    <w:p w14:paraId="1F7F3F46" w14:textId="77777777" w:rsidR="00915A22" w:rsidRDefault="008233F2" w:rsidP="008233F2">
      <w:pPr>
        <w:pStyle w:val="Heading3"/>
        <w:numPr>
          <w:ilvl w:val="2"/>
          <w:numId w:val="1"/>
        </w:numPr>
      </w:pPr>
      <w:bookmarkStart w:id="37" w:name="_Toc183530866"/>
      <w:r>
        <w:t>Copper</w:t>
      </w:r>
      <w:bookmarkEnd w:id="37"/>
    </w:p>
    <w:p w14:paraId="41C322F7" w14:textId="77777777" w:rsidR="00915A22" w:rsidRDefault="00915A22" w:rsidP="00915A22"/>
    <w:p w14:paraId="522BC939" w14:textId="50D0C1F1" w:rsidR="00915A22" w:rsidRDefault="00915A22" w:rsidP="00915A22">
      <w:pPr>
        <w:rPr>
          <w:color w:val="FF0000"/>
        </w:rPr>
      </w:pPr>
      <w:r>
        <w:t xml:space="preserve">Using </w:t>
      </w:r>
      <w:r>
        <w:rPr>
          <w:color w:val="FF0000"/>
        </w:rPr>
        <w:t>Equation 3</w:t>
      </w:r>
      <w:r w:rsidR="00A274A5">
        <w:rPr>
          <w:color w:val="FF0000"/>
        </w:rPr>
        <w:t xml:space="preserve"> </w:t>
      </w:r>
      <w:r w:rsidR="00A274A5">
        <w:rPr>
          <w:color w:val="000000" w:themeColor="text1"/>
        </w:rPr>
        <w:t>and material properties given,</w:t>
      </w:r>
    </w:p>
    <w:p w14:paraId="49C37AC9" w14:textId="466512D2" w:rsidR="00822255" w:rsidRDefault="00915A22" w:rsidP="00C51AB6">
      <w:pPr>
        <w:pStyle w:val="Caption"/>
        <w:jc w:val="right"/>
      </w:pPr>
      <w:bookmarkStart w:id="38" w:name="_Toc183530636"/>
      <m:oMathPara>
        <m:oMath>
          <m:r>
            <w:rPr>
              <w:rFonts w:ascii="Cambria Math" w:hAnsi="Cambria Math"/>
              <w:sz w:val="22"/>
              <w:szCs w:val="22"/>
            </w:rPr>
            <m:t>m=</m:t>
          </m:r>
          <m:rad>
            <m:radPr>
              <m:degHide m:val="1"/>
              <m:ctrlPr>
                <w:rPr>
                  <w:rFonts w:ascii="Cambria Math" w:hAnsi="Cambria Math"/>
                  <w:iCs w:val="0"/>
                  <w:color w:val="auto"/>
                  <w:sz w:val="22"/>
                  <w:szCs w:val="22"/>
                </w:rPr>
              </m:ctrlPr>
            </m:radPr>
            <m:deg/>
            <m:e>
              <m:f>
                <m:fPr>
                  <m:ctrlPr>
                    <w:rPr>
                      <w:rFonts w:ascii="Cambria Math" w:hAnsi="Cambria Math"/>
                      <w:iCs w:val="0"/>
                      <w:color w:val="auto"/>
                      <w:sz w:val="22"/>
                      <w:szCs w:val="22"/>
                    </w:rPr>
                  </m:ctrlPr>
                </m:fPr>
                <m:num>
                  <m:r>
                    <w:rPr>
                      <w:rFonts w:ascii="Cambria Math" w:hAnsi="Cambria Math"/>
                      <w:sz w:val="22"/>
                      <w:szCs w:val="22"/>
                    </w:rPr>
                    <m:t>15×0.0075m×π</m:t>
                  </m:r>
                </m:num>
                <m:den>
                  <m:r>
                    <w:rPr>
                      <w:rFonts w:ascii="Cambria Math" w:hAnsi="Cambria Math"/>
                      <w:sz w:val="22"/>
                      <w:szCs w:val="22"/>
                    </w:rPr>
                    <m:t>398×(π×</m:t>
                  </m:r>
                  <m:sSup>
                    <m:sSupPr>
                      <m:ctrlPr>
                        <w:rPr>
                          <w:rFonts w:ascii="Cambria Math" w:hAnsi="Cambria Math"/>
                          <w:iCs w:val="0"/>
                          <w:color w:val="auto"/>
                          <w:sz w:val="22"/>
                          <w:szCs w:val="22"/>
                        </w:rPr>
                      </m:ctrlPr>
                    </m:sSupPr>
                    <m:e>
                      <m:r>
                        <w:rPr>
                          <w:rFonts w:ascii="Cambria Math" w:hAnsi="Cambria Math"/>
                          <w:sz w:val="22"/>
                          <w:szCs w:val="22"/>
                        </w:rPr>
                        <m:t>0.00375</m:t>
                      </m:r>
                    </m:e>
                    <m:sup>
                      <m:r>
                        <w:rPr>
                          <w:rFonts w:ascii="Cambria Math" w:hAnsi="Cambria Math"/>
                          <w:sz w:val="22"/>
                          <w:szCs w:val="22"/>
                        </w:rPr>
                        <m:t>2</m:t>
                      </m:r>
                    </m:sup>
                  </m:sSup>
                  <m:r>
                    <w:rPr>
                      <w:rFonts w:ascii="Cambria Math" w:hAnsi="Cambria Math"/>
                      <w:sz w:val="22"/>
                      <w:szCs w:val="22"/>
                    </w:rPr>
                    <m:t>)</m:t>
                  </m:r>
                </m:den>
              </m:f>
            </m:e>
          </m:rad>
          <m:r>
            <w:rPr>
              <w:rFonts w:ascii="Cambria Math" w:hAnsi="Cambria Math"/>
              <w:color w:val="auto"/>
              <w:sz w:val="22"/>
              <w:szCs w:val="22"/>
            </w:rPr>
            <m:t>=4.48</m:t>
          </m:r>
          <m:r>
            <w:rPr>
              <w:rFonts w:ascii="Cambria Math" w:eastAsiaTheme="minorEastAsia" w:hAnsi="Cambria Math"/>
              <w:szCs w:val="22"/>
            </w:rPr>
            <w:br/>
          </m:r>
        </m:oMath>
      </m:oMathPara>
      <w:r>
        <w:t xml:space="preserve">Equation </w:t>
      </w:r>
      <w:fldSimple w:instr=" SEQ Equation \* ARABIC ">
        <w:r w:rsidR="00935947">
          <w:rPr>
            <w:noProof/>
          </w:rPr>
          <w:t>8</w:t>
        </w:r>
        <w:bookmarkEnd w:id="38"/>
      </w:fldSimple>
    </w:p>
    <w:p w14:paraId="2187E924" w14:textId="25585BB8" w:rsidR="00822255" w:rsidRDefault="00822255" w:rsidP="00822255">
      <w:pPr>
        <w:rPr>
          <w:color w:val="FF0000"/>
        </w:rPr>
      </w:pPr>
      <w:r>
        <w:lastRenderedPageBreak/>
        <w:t xml:space="preserve">Using </w:t>
      </w:r>
      <w:r w:rsidRPr="00ED68FD">
        <w:rPr>
          <w:color w:val="FF0000"/>
        </w:rPr>
        <w:t>Equation 1,</w:t>
      </w:r>
    </w:p>
    <w:p w14:paraId="7607D3E1" w14:textId="6A0484E8" w:rsidR="00822255" w:rsidRDefault="00822255" w:rsidP="00822255">
      <w:pPr>
        <w:pStyle w:val="Caption"/>
        <w:jc w:val="right"/>
      </w:pPr>
      <w:bookmarkStart w:id="39" w:name="_Toc183530637"/>
      <m:oMathPara>
        <m:oMath>
          <m:r>
            <w:rPr>
              <w:rFonts w:ascii="Cambria Math" w:hAnsi="Cambria Math"/>
              <w:sz w:val="22"/>
              <w:szCs w:val="22"/>
            </w:rPr>
            <m:t>T</m:t>
          </m:r>
          <m:d>
            <m:dPr>
              <m:ctrlPr>
                <w:rPr>
                  <w:rFonts w:ascii="Cambria Math" w:hAnsi="Cambria Math"/>
                  <w:i w:val="0"/>
                  <w:sz w:val="22"/>
                  <w:szCs w:val="22"/>
                </w:rPr>
              </m:ctrlPr>
            </m:dPr>
            <m:e>
              <m:r>
                <w:rPr>
                  <w:rFonts w:ascii="Cambria Math" w:hAnsi="Cambria Math"/>
                  <w:sz w:val="22"/>
                  <w:szCs w:val="22"/>
                </w:rPr>
                <m:t>x</m:t>
              </m:r>
            </m:e>
          </m:d>
          <m:r>
            <w:rPr>
              <w:rFonts w:ascii="Cambria Math" w:hAnsi="Cambria Math"/>
              <w:sz w:val="22"/>
              <w:szCs w:val="22"/>
            </w:rPr>
            <m:t>=18+</m:t>
          </m:r>
          <m:d>
            <m:dPr>
              <m:ctrlPr>
                <w:rPr>
                  <w:rFonts w:ascii="Cambria Math" w:hAnsi="Cambria Math"/>
                  <w:i w:val="0"/>
                  <w:sz w:val="22"/>
                  <w:szCs w:val="22"/>
                </w:rPr>
              </m:ctrlPr>
            </m:dPr>
            <m:e>
              <m:r>
                <w:rPr>
                  <w:rFonts w:ascii="Cambria Math" w:hAnsi="Cambria Math"/>
                  <w:sz w:val="22"/>
                  <w:szCs w:val="22"/>
                </w:rPr>
                <m:t>110-18</m:t>
              </m:r>
            </m:e>
          </m:d>
          <m:f>
            <m:fPr>
              <m:ctrlPr>
                <w:rPr>
                  <w:rFonts w:ascii="Cambria Math" w:hAnsi="Cambria Math"/>
                  <w:iCs w:val="0"/>
                  <w:color w:val="auto"/>
                  <w:sz w:val="22"/>
                  <w:szCs w:val="22"/>
                </w:rPr>
              </m:ctrlPr>
            </m:fPr>
            <m:num>
              <m:func>
                <m:funcPr>
                  <m:ctrlPr>
                    <w:rPr>
                      <w:rFonts w:ascii="Cambria Math" w:hAnsi="Cambria Math"/>
                      <w:sz w:val="22"/>
                      <w:szCs w:val="22"/>
                    </w:rPr>
                  </m:ctrlPr>
                </m:funcPr>
                <m:fName>
                  <m:r>
                    <w:rPr>
                      <w:rFonts w:ascii="Cambria Math" w:hAnsi="Cambria Math"/>
                      <w:sz w:val="22"/>
                      <w:szCs w:val="22"/>
                    </w:rPr>
                    <m:t>cosh</m:t>
                  </m:r>
                </m:fName>
                <m:e>
                  <m:d>
                    <m:dPr>
                      <m:begChr m:val="["/>
                      <m:endChr m:val="]"/>
                      <m:ctrlPr>
                        <w:rPr>
                          <w:rFonts w:ascii="Cambria Math" w:hAnsi="Cambria Math"/>
                          <w:i w:val="0"/>
                          <w:sz w:val="22"/>
                          <w:szCs w:val="22"/>
                        </w:rPr>
                      </m:ctrlPr>
                    </m:dPr>
                    <m:e>
                      <m:r>
                        <w:rPr>
                          <w:rFonts w:ascii="Cambria Math" w:hAnsi="Cambria Math"/>
                          <w:sz w:val="22"/>
                          <w:szCs w:val="22"/>
                        </w:rPr>
                        <m:t>4.48</m:t>
                      </m:r>
                      <m:d>
                        <m:dPr>
                          <m:ctrlPr>
                            <w:rPr>
                              <w:rFonts w:ascii="Cambria Math" w:hAnsi="Cambria Math"/>
                              <w:i w:val="0"/>
                              <w:sz w:val="22"/>
                              <w:szCs w:val="22"/>
                            </w:rPr>
                          </m:ctrlPr>
                        </m:dPr>
                        <m:e>
                          <m:r>
                            <w:rPr>
                              <w:rFonts w:ascii="Cambria Math" w:hAnsi="Cambria Math"/>
                              <w:sz w:val="22"/>
                              <w:szCs w:val="22"/>
                            </w:rPr>
                            <m:t>0.4-0.4</m:t>
                          </m:r>
                        </m:e>
                      </m:d>
                    </m:e>
                  </m:d>
                </m:e>
              </m:func>
            </m:num>
            <m:den>
              <m:func>
                <m:funcPr>
                  <m:ctrlPr>
                    <w:rPr>
                      <w:rFonts w:ascii="Cambria Math" w:hAnsi="Cambria Math"/>
                      <w:sz w:val="22"/>
                      <w:szCs w:val="22"/>
                    </w:rPr>
                  </m:ctrlPr>
                </m:funcPr>
                <m:fName>
                  <m:r>
                    <w:rPr>
                      <w:rFonts w:ascii="Cambria Math" w:hAnsi="Cambria Math"/>
                      <w:sz w:val="22"/>
                      <w:szCs w:val="22"/>
                    </w:rPr>
                    <m:t>cosh</m:t>
                  </m:r>
                </m:fName>
                <m:e>
                  <m:d>
                    <m:dPr>
                      <m:ctrlPr>
                        <w:rPr>
                          <w:rFonts w:ascii="Cambria Math" w:hAnsi="Cambria Math"/>
                          <w:i w:val="0"/>
                          <w:sz w:val="22"/>
                          <w:szCs w:val="22"/>
                        </w:rPr>
                      </m:ctrlPr>
                    </m:dPr>
                    <m:e>
                      <m:r>
                        <w:rPr>
                          <w:rFonts w:ascii="Cambria Math" w:hAnsi="Cambria Math"/>
                          <w:sz w:val="22"/>
                          <w:szCs w:val="22"/>
                        </w:rPr>
                        <m:t>4.48×0.4</m:t>
                      </m:r>
                    </m:e>
                  </m:d>
                </m:e>
              </m:func>
            </m:den>
          </m:f>
          <m:r>
            <w:rPr>
              <w:rFonts w:ascii="Cambria Math" w:eastAsiaTheme="minorEastAsia" w:hAnsi="Cambria Math"/>
              <w:sz w:val="22"/>
              <w:szCs w:val="22"/>
            </w:rPr>
            <m:t>=47.83°C</m:t>
          </m:r>
          <m:r>
            <w:rPr>
              <w:rFonts w:eastAsiaTheme="minorEastAsia"/>
            </w:rPr>
            <w:br/>
          </m:r>
        </m:oMath>
      </m:oMathPara>
      <w:r>
        <w:t xml:space="preserve">Equation </w:t>
      </w:r>
      <w:fldSimple w:instr=" SEQ Equation \* ARABIC ">
        <w:r w:rsidR="00935947">
          <w:rPr>
            <w:noProof/>
          </w:rPr>
          <w:t>9</w:t>
        </w:r>
        <w:bookmarkEnd w:id="39"/>
      </w:fldSimple>
    </w:p>
    <w:p w14:paraId="540A0EB1" w14:textId="2FD6C4CE" w:rsidR="00B13821" w:rsidRDefault="00B13821" w:rsidP="00B13821">
      <w:pPr>
        <w:pStyle w:val="Heading3"/>
      </w:pPr>
    </w:p>
    <w:p w14:paraId="4D17AF49" w14:textId="0EF460E8" w:rsidR="00B13821" w:rsidRDefault="00B13821" w:rsidP="00B13821">
      <w:pPr>
        <w:pStyle w:val="Heading3"/>
        <w:numPr>
          <w:ilvl w:val="2"/>
          <w:numId w:val="1"/>
        </w:numPr>
      </w:pPr>
      <w:bookmarkStart w:id="40" w:name="_Toc183530867"/>
      <w:r>
        <w:t>304 Stainless Steel</w:t>
      </w:r>
      <w:bookmarkEnd w:id="40"/>
      <w:r>
        <w:t xml:space="preserve"> </w:t>
      </w:r>
    </w:p>
    <w:p w14:paraId="756F6CEA" w14:textId="77777777" w:rsidR="00B13821" w:rsidRPr="00B13821" w:rsidRDefault="00B13821" w:rsidP="00B13821"/>
    <w:p w14:paraId="1762BE15" w14:textId="77777777" w:rsidR="00A274A5" w:rsidRDefault="00A274A5" w:rsidP="00A274A5"/>
    <w:p w14:paraId="0790D4A8" w14:textId="77777777" w:rsidR="00A274A5" w:rsidRDefault="00A274A5" w:rsidP="00A274A5">
      <w:pPr>
        <w:rPr>
          <w:color w:val="FF0000"/>
        </w:rPr>
      </w:pPr>
      <w:r>
        <w:t xml:space="preserve">Using </w:t>
      </w:r>
      <w:r>
        <w:rPr>
          <w:color w:val="FF0000"/>
        </w:rPr>
        <w:t xml:space="preserve">Equation 3 </w:t>
      </w:r>
      <w:r>
        <w:rPr>
          <w:color w:val="000000" w:themeColor="text1"/>
        </w:rPr>
        <w:t>and material properties given,</w:t>
      </w:r>
    </w:p>
    <w:p w14:paraId="5A3AD645" w14:textId="2893F459" w:rsidR="00A274A5" w:rsidRDefault="00A274A5" w:rsidP="00A274A5">
      <w:pPr>
        <w:pStyle w:val="Caption"/>
        <w:jc w:val="right"/>
      </w:pPr>
      <w:bookmarkStart w:id="41" w:name="_Toc183530638"/>
      <m:oMathPara>
        <m:oMath>
          <m:r>
            <w:rPr>
              <w:rFonts w:ascii="Cambria Math" w:hAnsi="Cambria Math"/>
              <w:sz w:val="22"/>
              <w:szCs w:val="22"/>
            </w:rPr>
            <m:t>m=</m:t>
          </m:r>
          <m:rad>
            <m:radPr>
              <m:degHide m:val="1"/>
              <m:ctrlPr>
                <w:rPr>
                  <w:rFonts w:ascii="Cambria Math" w:hAnsi="Cambria Math"/>
                  <w:iCs w:val="0"/>
                  <w:color w:val="auto"/>
                  <w:sz w:val="22"/>
                  <w:szCs w:val="22"/>
                </w:rPr>
              </m:ctrlPr>
            </m:radPr>
            <m:deg/>
            <m:e>
              <m:f>
                <m:fPr>
                  <m:ctrlPr>
                    <w:rPr>
                      <w:rFonts w:ascii="Cambria Math" w:hAnsi="Cambria Math"/>
                      <w:iCs w:val="0"/>
                      <w:color w:val="auto"/>
                      <w:sz w:val="22"/>
                      <w:szCs w:val="22"/>
                    </w:rPr>
                  </m:ctrlPr>
                </m:fPr>
                <m:num>
                  <m:r>
                    <w:rPr>
                      <w:rFonts w:ascii="Cambria Math" w:hAnsi="Cambria Math"/>
                      <w:sz w:val="22"/>
                      <w:szCs w:val="22"/>
                    </w:rPr>
                    <m:t>7.5×0.0075m×π</m:t>
                  </m:r>
                </m:num>
                <m:den>
                  <m:r>
                    <w:rPr>
                      <w:rFonts w:ascii="Cambria Math" w:hAnsi="Cambria Math"/>
                      <w:sz w:val="22"/>
                      <w:szCs w:val="22"/>
                    </w:rPr>
                    <m:t>16×(π×</m:t>
                  </m:r>
                  <m:sSup>
                    <m:sSupPr>
                      <m:ctrlPr>
                        <w:rPr>
                          <w:rFonts w:ascii="Cambria Math" w:hAnsi="Cambria Math"/>
                          <w:iCs w:val="0"/>
                          <w:color w:val="auto"/>
                          <w:sz w:val="22"/>
                          <w:szCs w:val="22"/>
                        </w:rPr>
                      </m:ctrlPr>
                    </m:sSupPr>
                    <m:e>
                      <m:r>
                        <w:rPr>
                          <w:rFonts w:ascii="Cambria Math" w:hAnsi="Cambria Math"/>
                          <w:sz w:val="22"/>
                          <w:szCs w:val="22"/>
                        </w:rPr>
                        <m:t>0.00375</m:t>
                      </m:r>
                    </m:e>
                    <m:sup>
                      <m:r>
                        <w:rPr>
                          <w:rFonts w:ascii="Cambria Math" w:hAnsi="Cambria Math"/>
                          <w:sz w:val="22"/>
                          <w:szCs w:val="22"/>
                        </w:rPr>
                        <m:t>2</m:t>
                      </m:r>
                    </m:sup>
                  </m:sSup>
                  <m:r>
                    <w:rPr>
                      <w:rFonts w:ascii="Cambria Math" w:hAnsi="Cambria Math"/>
                      <w:sz w:val="22"/>
                      <w:szCs w:val="22"/>
                    </w:rPr>
                    <m:t>)</m:t>
                  </m:r>
                </m:den>
              </m:f>
            </m:e>
          </m:rad>
          <m:r>
            <w:rPr>
              <w:rFonts w:ascii="Cambria Math" w:hAnsi="Cambria Math"/>
              <w:color w:val="auto"/>
              <w:sz w:val="22"/>
              <w:szCs w:val="22"/>
            </w:rPr>
            <m:t>=15.81</m:t>
          </m:r>
          <m:r>
            <w:rPr>
              <w:rFonts w:eastAsiaTheme="minorEastAsia"/>
              <w:szCs w:val="22"/>
            </w:rPr>
            <w:br/>
          </m:r>
        </m:oMath>
      </m:oMathPara>
      <w:r>
        <w:t xml:space="preserve">Equation </w:t>
      </w:r>
      <w:fldSimple w:instr=" SEQ Equation \* ARABIC ">
        <w:r w:rsidR="00935947">
          <w:rPr>
            <w:noProof/>
          </w:rPr>
          <w:t>10</w:t>
        </w:r>
        <w:bookmarkEnd w:id="41"/>
      </w:fldSimple>
    </w:p>
    <w:p w14:paraId="7A338B30" w14:textId="77777777" w:rsidR="001821C6" w:rsidRDefault="001821C6" w:rsidP="001821C6">
      <w:pPr>
        <w:rPr>
          <w:color w:val="FF0000"/>
        </w:rPr>
      </w:pPr>
      <w:r>
        <w:t xml:space="preserve">Using </w:t>
      </w:r>
      <w:r w:rsidRPr="00ED68FD">
        <w:rPr>
          <w:color w:val="FF0000"/>
        </w:rPr>
        <w:t>Equation 1,</w:t>
      </w:r>
    </w:p>
    <w:p w14:paraId="266F997D" w14:textId="76B4156A" w:rsidR="001821C6" w:rsidRDefault="001821C6" w:rsidP="001821C6">
      <w:pPr>
        <w:pStyle w:val="Caption"/>
        <w:jc w:val="right"/>
      </w:pPr>
      <w:bookmarkStart w:id="42" w:name="_Toc183530639"/>
      <m:oMathPara>
        <m:oMath>
          <m:r>
            <w:rPr>
              <w:rFonts w:ascii="Cambria Math" w:hAnsi="Cambria Math"/>
              <w:sz w:val="22"/>
              <w:szCs w:val="22"/>
            </w:rPr>
            <m:t>T</m:t>
          </m:r>
          <m:d>
            <m:dPr>
              <m:ctrlPr>
                <w:rPr>
                  <w:rFonts w:ascii="Cambria Math" w:hAnsi="Cambria Math"/>
                  <w:i w:val="0"/>
                  <w:sz w:val="22"/>
                  <w:szCs w:val="22"/>
                </w:rPr>
              </m:ctrlPr>
            </m:dPr>
            <m:e>
              <m:r>
                <w:rPr>
                  <w:rFonts w:ascii="Cambria Math" w:hAnsi="Cambria Math"/>
                  <w:sz w:val="22"/>
                  <w:szCs w:val="22"/>
                </w:rPr>
                <m:t>x</m:t>
              </m:r>
            </m:e>
          </m:d>
          <m:r>
            <w:rPr>
              <w:rFonts w:ascii="Cambria Math" w:hAnsi="Cambria Math"/>
              <w:sz w:val="22"/>
              <w:szCs w:val="22"/>
            </w:rPr>
            <m:t>=18+</m:t>
          </m:r>
          <m:d>
            <m:dPr>
              <m:ctrlPr>
                <w:rPr>
                  <w:rFonts w:ascii="Cambria Math" w:hAnsi="Cambria Math"/>
                  <w:i w:val="0"/>
                  <w:sz w:val="22"/>
                  <w:szCs w:val="22"/>
                </w:rPr>
              </m:ctrlPr>
            </m:dPr>
            <m:e>
              <m:r>
                <w:rPr>
                  <w:rFonts w:ascii="Cambria Math" w:hAnsi="Cambria Math"/>
                  <w:sz w:val="22"/>
                  <w:szCs w:val="22"/>
                </w:rPr>
                <m:t>110-18</m:t>
              </m:r>
            </m:e>
          </m:d>
          <m:f>
            <m:fPr>
              <m:ctrlPr>
                <w:rPr>
                  <w:rFonts w:ascii="Cambria Math" w:hAnsi="Cambria Math"/>
                  <w:iCs w:val="0"/>
                  <w:color w:val="auto"/>
                  <w:sz w:val="22"/>
                  <w:szCs w:val="22"/>
                </w:rPr>
              </m:ctrlPr>
            </m:fPr>
            <m:num>
              <m:func>
                <m:funcPr>
                  <m:ctrlPr>
                    <w:rPr>
                      <w:rFonts w:ascii="Cambria Math" w:hAnsi="Cambria Math"/>
                      <w:sz w:val="22"/>
                      <w:szCs w:val="22"/>
                    </w:rPr>
                  </m:ctrlPr>
                </m:funcPr>
                <m:fName>
                  <m:r>
                    <w:rPr>
                      <w:rFonts w:ascii="Cambria Math" w:hAnsi="Cambria Math"/>
                      <w:sz w:val="22"/>
                      <w:szCs w:val="22"/>
                    </w:rPr>
                    <m:t>cosh</m:t>
                  </m:r>
                </m:fName>
                <m:e>
                  <m:d>
                    <m:dPr>
                      <m:begChr m:val="["/>
                      <m:endChr m:val="]"/>
                      <m:ctrlPr>
                        <w:rPr>
                          <w:rFonts w:ascii="Cambria Math" w:hAnsi="Cambria Math"/>
                          <w:i w:val="0"/>
                          <w:sz w:val="22"/>
                          <w:szCs w:val="22"/>
                        </w:rPr>
                      </m:ctrlPr>
                    </m:dPr>
                    <m:e>
                      <m:r>
                        <w:rPr>
                          <w:rFonts w:ascii="Cambria Math" w:hAnsi="Cambria Math"/>
                          <w:sz w:val="22"/>
                          <w:szCs w:val="22"/>
                        </w:rPr>
                        <m:t>15.81</m:t>
                      </m:r>
                      <m:d>
                        <m:dPr>
                          <m:ctrlPr>
                            <w:rPr>
                              <w:rFonts w:ascii="Cambria Math" w:hAnsi="Cambria Math"/>
                              <w:i w:val="0"/>
                              <w:sz w:val="22"/>
                              <w:szCs w:val="22"/>
                            </w:rPr>
                          </m:ctrlPr>
                        </m:dPr>
                        <m:e>
                          <m:r>
                            <w:rPr>
                              <w:rFonts w:ascii="Cambria Math" w:hAnsi="Cambria Math"/>
                              <w:sz w:val="22"/>
                              <w:szCs w:val="22"/>
                            </w:rPr>
                            <m:t>0.4-0.4</m:t>
                          </m:r>
                        </m:e>
                      </m:d>
                    </m:e>
                  </m:d>
                </m:e>
              </m:func>
            </m:num>
            <m:den>
              <m:func>
                <m:funcPr>
                  <m:ctrlPr>
                    <w:rPr>
                      <w:rFonts w:ascii="Cambria Math" w:hAnsi="Cambria Math"/>
                      <w:sz w:val="22"/>
                      <w:szCs w:val="22"/>
                    </w:rPr>
                  </m:ctrlPr>
                </m:funcPr>
                <m:fName>
                  <m:r>
                    <w:rPr>
                      <w:rFonts w:ascii="Cambria Math" w:hAnsi="Cambria Math"/>
                      <w:sz w:val="22"/>
                      <w:szCs w:val="22"/>
                    </w:rPr>
                    <m:t>cosh</m:t>
                  </m:r>
                </m:fName>
                <m:e>
                  <m:d>
                    <m:dPr>
                      <m:ctrlPr>
                        <w:rPr>
                          <w:rFonts w:ascii="Cambria Math" w:hAnsi="Cambria Math"/>
                          <w:i w:val="0"/>
                          <w:sz w:val="22"/>
                          <w:szCs w:val="22"/>
                        </w:rPr>
                      </m:ctrlPr>
                    </m:dPr>
                    <m:e>
                      <m:r>
                        <w:rPr>
                          <w:rFonts w:ascii="Cambria Math" w:hAnsi="Cambria Math"/>
                          <w:sz w:val="22"/>
                          <w:szCs w:val="22"/>
                        </w:rPr>
                        <m:t>15.81×0.4</m:t>
                      </m:r>
                    </m:e>
                  </m:d>
                </m:e>
              </m:func>
            </m:den>
          </m:f>
          <m:r>
            <w:rPr>
              <w:rFonts w:ascii="Cambria Math" w:eastAsiaTheme="minorEastAsia" w:hAnsi="Cambria Math"/>
              <w:sz w:val="22"/>
              <w:szCs w:val="22"/>
            </w:rPr>
            <m:t>=18.33°C</m:t>
          </m:r>
          <m:r>
            <w:rPr>
              <w:rFonts w:eastAsiaTheme="minorEastAsia"/>
            </w:rPr>
            <w:br/>
          </m:r>
        </m:oMath>
      </m:oMathPara>
      <w:r>
        <w:t xml:space="preserve">Equation </w:t>
      </w:r>
      <w:fldSimple w:instr=" SEQ Equation \* ARABIC ">
        <w:r w:rsidR="00935947">
          <w:rPr>
            <w:noProof/>
          </w:rPr>
          <w:t>11</w:t>
        </w:r>
        <w:bookmarkEnd w:id="42"/>
      </w:fldSimple>
    </w:p>
    <w:p w14:paraId="50514F69" w14:textId="77777777" w:rsidR="00A274A5" w:rsidRDefault="00A274A5" w:rsidP="00A274A5"/>
    <w:p w14:paraId="53F4F465" w14:textId="604AF3E5" w:rsidR="00083843" w:rsidRPr="00083843" w:rsidRDefault="00083843" w:rsidP="00A274A5">
      <w:pPr>
        <w:rPr>
          <w:b/>
          <w:bCs/>
          <w:sz w:val="32"/>
          <w:szCs w:val="36"/>
        </w:rPr>
      </w:pPr>
      <w:r w:rsidRPr="00083843">
        <w:rPr>
          <w:b/>
          <w:bCs/>
          <w:sz w:val="32"/>
          <w:szCs w:val="36"/>
        </w:rPr>
        <w:t>INSERT GRAPH HERE</w:t>
      </w:r>
    </w:p>
    <w:p w14:paraId="3DA39719" w14:textId="77777777" w:rsidR="00083843" w:rsidRDefault="00083843" w:rsidP="00A274A5"/>
    <w:p w14:paraId="34C4AC37" w14:textId="77777777" w:rsidR="00F601EE" w:rsidRDefault="00F601EE" w:rsidP="00A274A5"/>
    <w:p w14:paraId="05623699" w14:textId="77777777" w:rsidR="00F601EE" w:rsidRDefault="00F601EE" w:rsidP="00A274A5"/>
    <w:p w14:paraId="4F97822D" w14:textId="77777777" w:rsidR="00F601EE" w:rsidRDefault="00F601EE" w:rsidP="00A274A5"/>
    <w:p w14:paraId="1A8D9399" w14:textId="77777777" w:rsidR="00F601EE" w:rsidRDefault="00F601EE" w:rsidP="00A274A5"/>
    <w:p w14:paraId="16DA6DD1" w14:textId="77777777" w:rsidR="00F601EE" w:rsidRDefault="00F601EE" w:rsidP="00A274A5"/>
    <w:p w14:paraId="74706C81" w14:textId="77777777" w:rsidR="00F601EE" w:rsidRDefault="00F601EE" w:rsidP="00A274A5"/>
    <w:p w14:paraId="12C0CDA9" w14:textId="77777777" w:rsidR="00F601EE" w:rsidRDefault="00F601EE" w:rsidP="00A274A5"/>
    <w:p w14:paraId="52976545" w14:textId="77777777" w:rsidR="00F601EE" w:rsidRDefault="00F601EE" w:rsidP="00A274A5"/>
    <w:p w14:paraId="02132A89" w14:textId="77777777" w:rsidR="00F601EE" w:rsidRDefault="00F601EE" w:rsidP="00A274A5"/>
    <w:p w14:paraId="0CD669EF" w14:textId="77777777" w:rsidR="00F601EE" w:rsidRDefault="00F601EE" w:rsidP="00A274A5"/>
    <w:p w14:paraId="1C002A90" w14:textId="77777777" w:rsidR="00F601EE" w:rsidRDefault="00F601EE" w:rsidP="00A274A5"/>
    <w:p w14:paraId="5D89DD53" w14:textId="77777777" w:rsidR="00C51AB6" w:rsidRDefault="00C51AB6" w:rsidP="00A274A5"/>
    <w:p w14:paraId="5157E3AB" w14:textId="77777777" w:rsidR="00C51AB6" w:rsidRDefault="00C51AB6" w:rsidP="00A274A5"/>
    <w:p w14:paraId="3311CCF0" w14:textId="77777777" w:rsidR="00C51AB6" w:rsidRDefault="00C51AB6" w:rsidP="00A274A5"/>
    <w:p w14:paraId="3B271CBE" w14:textId="6B2BF025" w:rsidR="00083843" w:rsidRDefault="000603C2" w:rsidP="000603C2">
      <w:pPr>
        <w:pStyle w:val="Heading2"/>
        <w:numPr>
          <w:ilvl w:val="1"/>
          <w:numId w:val="1"/>
        </w:numPr>
      </w:pPr>
      <w:bookmarkStart w:id="43" w:name="_Toc183530868"/>
      <w:r>
        <w:lastRenderedPageBreak/>
        <w:t>Question No.2</w:t>
      </w:r>
      <w:bookmarkEnd w:id="43"/>
    </w:p>
    <w:p w14:paraId="0B8AE97C" w14:textId="77777777" w:rsidR="000603C2" w:rsidRDefault="000603C2" w:rsidP="000603C2"/>
    <w:p w14:paraId="0532DBCF" w14:textId="24C7F562" w:rsidR="00B46085" w:rsidRDefault="006B644A" w:rsidP="00B46085">
      <w:r>
        <w:t xml:space="preserve">Heat </w:t>
      </w:r>
      <w:r w:rsidR="00B06338">
        <w:t xml:space="preserve">loss calculations for 4 </w:t>
      </w:r>
      <w:r w:rsidR="00F601EE">
        <w:t xml:space="preserve">adiabatic </w:t>
      </w:r>
      <w:r w:rsidR="00B06338">
        <w:t xml:space="preserve">rods of </w:t>
      </w:r>
      <w:r w:rsidR="00E65A7C">
        <w:t>0.4m length and varying materials are required in this section. The rate of heat transfer from the adiabatic tip fin can be calculating using the below equation:</w:t>
      </w:r>
    </w:p>
    <w:p w14:paraId="1E031995" w14:textId="77777777" w:rsidR="00F601EE" w:rsidRDefault="00F601EE" w:rsidP="00B46085"/>
    <w:bookmarkStart w:id="44" w:name="_Toc183530640"/>
    <w:p w14:paraId="498717A7" w14:textId="5264BE69" w:rsidR="00F601EE" w:rsidRPr="000603C2" w:rsidRDefault="00935947" w:rsidP="00E65A7C">
      <w:pPr>
        <w:pStyle w:val="Caption"/>
        <w:jc w:val="right"/>
      </w:pPr>
      <m:oMathPara>
        <m:oMath>
          <m:acc>
            <m:accPr>
              <m:chr m:val="̇"/>
              <m:ctrlPr>
                <w:rPr>
                  <w:rFonts w:ascii="Cambria Math" w:hAnsi="Cambria Math"/>
                  <w:sz w:val="22"/>
                  <w:szCs w:val="22"/>
                </w:rPr>
              </m:ctrlPr>
            </m:accPr>
            <m:e>
              <m:r>
                <w:rPr>
                  <w:rFonts w:ascii="Cambria Math" w:hAnsi="Cambria Math"/>
                  <w:sz w:val="22"/>
                  <w:szCs w:val="22"/>
                </w:rPr>
                <m:t>Q</m:t>
              </m:r>
            </m:e>
          </m:acc>
          <m:r>
            <w:rPr>
              <w:rFonts w:ascii="Cambria Math" w:hAnsi="Cambria Math"/>
              <w:sz w:val="22"/>
              <w:szCs w:val="22"/>
            </w:rPr>
            <m:t>= </m:t>
          </m:r>
          <m:rad>
            <m:radPr>
              <m:degHide m:val="1"/>
              <m:ctrlPr>
                <w:rPr>
                  <w:rFonts w:ascii="Cambria Math" w:hAnsi="Cambria Math"/>
                  <w:sz w:val="22"/>
                  <w:szCs w:val="22"/>
                </w:rPr>
              </m:ctrlPr>
            </m:radPr>
            <m:deg/>
            <m:e>
              <m:r>
                <w:rPr>
                  <w:rFonts w:ascii="Cambria Math" w:hAnsi="Cambria Math"/>
                  <w:sz w:val="22"/>
                  <w:szCs w:val="22"/>
                </w:rPr>
                <m:t>h</m:t>
              </m:r>
              <m:r>
                <w:rPr>
                  <w:rFonts w:ascii="Cambria Math" w:hAnsi="Cambria Math"/>
                  <w:sz w:val="22"/>
                  <w:szCs w:val="22"/>
                </w:rPr>
                <m:t>Pk</m:t>
              </m:r>
              <m:sSub>
                <m:sSubPr>
                  <m:ctrlPr>
                    <w:rPr>
                      <w:rFonts w:ascii="Cambria Math" w:hAnsi="Cambria Math"/>
                      <w:sz w:val="22"/>
                      <w:szCs w:val="22"/>
                    </w:rPr>
                  </m:ctrlPr>
                </m:sSubPr>
                <m:e>
                  <m:r>
                    <w:rPr>
                      <w:rFonts w:ascii="Cambria Math" w:hAnsi="Cambria Math"/>
                      <w:sz w:val="22"/>
                      <w:szCs w:val="22"/>
                    </w:rPr>
                    <m:t>A</m:t>
                  </m:r>
                </m:e>
                <m:sub>
                  <m:r>
                    <w:rPr>
                      <w:rFonts w:ascii="Cambria Math" w:hAnsi="Cambria Math"/>
                      <w:sz w:val="22"/>
                      <w:szCs w:val="22"/>
                    </w:rPr>
                    <m:t>c</m:t>
                  </m:r>
                </m:sub>
              </m:sSub>
            </m:e>
          </m:rad>
          <m:r>
            <w:rPr>
              <w:rFonts w:ascii="Cambria Math" w:hAnsi="Cambria Math"/>
              <w:sz w:val="22"/>
              <w:szCs w:val="22"/>
            </w:rPr>
            <m:t> </m:t>
          </m:r>
          <m:d>
            <m:dPr>
              <m:ctrlPr>
                <w:rPr>
                  <w:rFonts w:ascii="Cambria Math" w:hAnsi="Cambria Math"/>
                  <w:sz w:val="22"/>
                  <w:szCs w:val="22"/>
                </w:rPr>
              </m:ctrlPr>
            </m:dPr>
            <m:e>
              <m:sSub>
                <m:sSubPr>
                  <m:ctrlPr>
                    <w:rPr>
                      <w:rFonts w:ascii="Cambria Math" w:hAnsi="Cambria Math"/>
                      <w:sz w:val="22"/>
                      <w:szCs w:val="22"/>
                    </w:rPr>
                  </m:ctrlPr>
                </m:sSubPr>
                <m:e>
                  <m:r>
                    <w:rPr>
                      <w:rFonts w:ascii="Cambria Math" w:hAnsi="Cambria Math"/>
                      <w:sz w:val="22"/>
                      <w:szCs w:val="22"/>
                    </w:rPr>
                    <m:t>T</m:t>
                  </m:r>
                </m:e>
                <m:sub>
                  <m:r>
                    <w:rPr>
                      <w:rFonts w:ascii="Cambria Math" w:hAnsi="Cambria Math"/>
                      <w:sz w:val="22"/>
                      <w:szCs w:val="22"/>
                    </w:rPr>
                    <m:t>b</m:t>
                  </m:r>
                </m:sub>
              </m:sSub>
              <m:r>
                <w:rPr>
                  <w:rFonts w:ascii="Cambria Math" w:hAnsi="Cambria Math"/>
                  <w:sz w:val="22"/>
                  <w:szCs w:val="22"/>
                </w:rPr>
                <m:t>-</m:t>
              </m:r>
              <m:r>
                <w:rPr>
                  <w:rFonts w:ascii="Cambria Math" w:hAnsi="Cambria Math"/>
                  <w:sz w:val="22"/>
                  <w:szCs w:val="22"/>
                </w:rPr>
                <m:t> </m:t>
              </m:r>
              <m:sSub>
                <m:sSubPr>
                  <m:ctrlPr>
                    <w:rPr>
                      <w:rFonts w:ascii="Cambria Math" w:hAnsi="Cambria Math"/>
                      <w:sz w:val="22"/>
                      <w:szCs w:val="22"/>
                    </w:rPr>
                  </m:ctrlPr>
                </m:sSubPr>
                <m:e>
                  <m:r>
                    <w:rPr>
                      <w:rFonts w:ascii="Cambria Math" w:hAnsi="Cambria Math"/>
                      <w:sz w:val="22"/>
                      <w:szCs w:val="22"/>
                    </w:rPr>
                    <m:t>T</m:t>
                  </m:r>
                </m:e>
                <m:sub>
                  <m:r>
                    <w:rPr>
                      <w:rFonts w:ascii="Cambria Math" w:hAnsi="Cambria Math"/>
                      <w:sz w:val="22"/>
                      <w:szCs w:val="22"/>
                    </w:rPr>
                    <m:t>∞</m:t>
                  </m:r>
                </m:sub>
              </m:sSub>
            </m:e>
          </m:d>
          <m:r>
            <w:rPr>
              <w:rFonts w:ascii="Cambria Math" w:hAnsi="Cambria Math"/>
              <w:sz w:val="22"/>
              <w:szCs w:val="22"/>
            </w:rPr>
            <m:t>tan</m:t>
          </m:r>
          <m:r>
            <w:rPr>
              <w:rFonts w:ascii="Cambria Math" w:hAnsi="Cambria Math"/>
              <w:sz w:val="22"/>
              <w:szCs w:val="22"/>
            </w:rPr>
            <m:t>h⁡</m:t>
          </m:r>
          <m:r>
            <w:rPr>
              <w:rFonts w:ascii="Cambria Math" w:hAnsi="Cambria Math"/>
              <w:sz w:val="22"/>
              <w:szCs w:val="22"/>
            </w:rPr>
            <m:t>(</m:t>
          </m:r>
          <m:r>
            <w:rPr>
              <w:rFonts w:ascii="Cambria Math" w:hAnsi="Cambria Math"/>
              <w:sz w:val="22"/>
              <w:szCs w:val="22"/>
            </w:rPr>
            <m:t>mL</m:t>
          </m:r>
          <m:r>
            <w:rPr>
              <w:rFonts w:ascii="Cambria Math" w:hAnsi="Cambria Math"/>
              <w:sz w:val="22"/>
              <w:szCs w:val="22"/>
            </w:rPr>
            <m:t>)</m:t>
          </m:r>
          <m:r>
            <w:rPr>
              <w:rFonts w:eastAsiaTheme="minorEastAsia"/>
            </w:rPr>
            <w:br/>
          </m:r>
        </m:oMath>
      </m:oMathPara>
      <w:r w:rsidR="00E65A7C">
        <w:t xml:space="preserve">Equation </w:t>
      </w:r>
      <w:fldSimple w:instr=" SEQ Equation \* ARABIC ">
        <w:r>
          <w:rPr>
            <w:noProof/>
          </w:rPr>
          <w:t>12</w:t>
        </w:r>
        <w:bookmarkEnd w:id="44"/>
      </w:fldSimple>
    </w:p>
    <w:p w14:paraId="4EA7E755" w14:textId="77777777" w:rsidR="00B46085" w:rsidRDefault="00B46085" w:rsidP="00B46085"/>
    <w:p w14:paraId="52F72068" w14:textId="3B042B62" w:rsidR="00B46085" w:rsidRDefault="006377DF" w:rsidP="00491395">
      <w:pPr>
        <w:pStyle w:val="Heading3"/>
        <w:numPr>
          <w:ilvl w:val="2"/>
          <w:numId w:val="1"/>
        </w:numPr>
      </w:pPr>
      <w:bookmarkStart w:id="45" w:name="_Toc183530869"/>
      <w:r>
        <w:t xml:space="preserve">2024 </w:t>
      </w:r>
      <w:r w:rsidR="00B46085" w:rsidRPr="00B46085">
        <w:t>Aluminium Alloy</w:t>
      </w:r>
      <w:bookmarkEnd w:id="45"/>
    </w:p>
    <w:p w14:paraId="7BDA5621" w14:textId="77777777" w:rsidR="00B46085" w:rsidRDefault="00B46085" w:rsidP="00B46085"/>
    <w:p w14:paraId="40AB22CE" w14:textId="0E21F914" w:rsidR="00491395" w:rsidRDefault="00E65A7C" w:rsidP="00160F0E">
      <w:pPr>
        <w:jc w:val="left"/>
      </w:pPr>
      <w:r>
        <w:t xml:space="preserve">Using </w:t>
      </w:r>
      <w:r w:rsidRPr="00B7785C">
        <w:rPr>
          <w:color w:val="FF0000"/>
        </w:rPr>
        <w:t xml:space="preserve">equation 12 </w:t>
      </w:r>
      <w:r>
        <w:t xml:space="preserve">and </w:t>
      </w:r>
      <w:r w:rsidR="003A6B73">
        <w:t>data provided</w:t>
      </w:r>
      <w:r w:rsidR="00903DC3">
        <w:t xml:space="preserve"> for aluminium, heat loss results in:</w:t>
      </w:r>
    </w:p>
    <w:p w14:paraId="151ED0FA" w14:textId="77777777" w:rsidR="00903DC3" w:rsidRDefault="00903DC3" w:rsidP="00160F0E">
      <w:pPr>
        <w:jc w:val="left"/>
      </w:pPr>
    </w:p>
    <w:bookmarkStart w:id="46" w:name="_Toc183530641"/>
    <w:p w14:paraId="42FF8BA2" w14:textId="18ED652A" w:rsidR="003A6B73" w:rsidRPr="00B46085" w:rsidRDefault="00935947" w:rsidP="008C1D90">
      <w:pPr>
        <w:pStyle w:val="Caption"/>
        <w:jc w:val="right"/>
      </w:pPr>
      <m:oMathPara>
        <m:oMath>
          <m:acc>
            <m:accPr>
              <m:chr m:val="̇"/>
              <m:ctrlPr>
                <w:rPr>
                  <w:rFonts w:ascii="Cambria Math" w:hAnsi="Cambria Math"/>
                  <w:sz w:val="22"/>
                  <w:szCs w:val="22"/>
                </w:rPr>
              </m:ctrlPr>
            </m:accPr>
            <m:e>
              <m:r>
                <w:rPr>
                  <w:rFonts w:ascii="Cambria Math" w:hAnsi="Cambria Math"/>
                  <w:sz w:val="22"/>
                  <w:szCs w:val="22"/>
                </w:rPr>
                <m:t>Q</m:t>
              </m:r>
            </m:e>
          </m:acc>
          <m:r>
            <w:rPr>
              <w:rFonts w:ascii="Cambria Math" w:hAnsi="Cambria Math"/>
              <w:sz w:val="22"/>
              <w:szCs w:val="22"/>
            </w:rPr>
            <m:t>= </m:t>
          </m:r>
          <m:rad>
            <m:radPr>
              <m:degHide m:val="1"/>
              <m:ctrlPr>
                <w:rPr>
                  <w:rFonts w:ascii="Cambria Math" w:hAnsi="Cambria Math"/>
                  <w:sz w:val="22"/>
                  <w:szCs w:val="22"/>
                </w:rPr>
              </m:ctrlPr>
            </m:radPr>
            <m:deg/>
            <m:e>
              <m:r>
                <w:rPr>
                  <w:rFonts w:ascii="Cambria Math" w:hAnsi="Cambria Math"/>
                  <w:sz w:val="22"/>
                  <w:szCs w:val="22"/>
                </w:rPr>
                <m:t>30×(0.0075</m:t>
              </m:r>
              <m:r>
                <w:rPr>
                  <w:rFonts w:ascii="Cambria Math" w:hAnsi="Cambria Math"/>
                  <w:sz w:val="22"/>
                  <w:szCs w:val="22"/>
                </w:rPr>
                <m:t>m</m:t>
              </m:r>
              <m:r>
                <w:rPr>
                  <w:rFonts w:ascii="Cambria Math" w:hAnsi="Cambria Math"/>
                  <w:sz w:val="22"/>
                  <w:szCs w:val="22"/>
                </w:rPr>
                <m:t>×</m:t>
              </m:r>
              <m:r>
                <w:rPr>
                  <w:rFonts w:ascii="Cambria Math" w:hAnsi="Cambria Math"/>
                  <w:sz w:val="22"/>
                  <w:szCs w:val="22"/>
                </w:rPr>
                <m:t>π</m:t>
              </m:r>
              <m:r>
                <w:rPr>
                  <w:rFonts w:ascii="Cambria Math" w:hAnsi="Cambria Math"/>
                  <w:sz w:val="22"/>
                  <w:szCs w:val="22"/>
                </w:rPr>
                <m:t>)×186×(</m:t>
              </m:r>
              <m:r>
                <w:rPr>
                  <w:rFonts w:ascii="Cambria Math" w:hAnsi="Cambria Math"/>
                  <w:sz w:val="22"/>
                  <w:szCs w:val="22"/>
                </w:rPr>
                <m:t>π</m:t>
              </m:r>
              <m:r>
                <w:rPr>
                  <w:rFonts w:ascii="Cambria Math" w:hAnsi="Cambria Math"/>
                  <w:sz w:val="22"/>
                  <w:szCs w:val="22"/>
                </w:rPr>
                <m:t>×</m:t>
              </m:r>
              <m:sSup>
                <m:sSupPr>
                  <m:ctrlPr>
                    <w:rPr>
                      <w:rFonts w:ascii="Cambria Math" w:hAnsi="Cambria Math"/>
                      <w:iCs w:val="0"/>
                      <w:color w:val="auto"/>
                      <w:sz w:val="22"/>
                      <w:szCs w:val="22"/>
                    </w:rPr>
                  </m:ctrlPr>
                </m:sSupPr>
                <m:e>
                  <m:r>
                    <w:rPr>
                      <w:rFonts w:ascii="Cambria Math" w:hAnsi="Cambria Math"/>
                      <w:sz w:val="22"/>
                      <w:szCs w:val="22"/>
                    </w:rPr>
                    <m:t>0.00375</m:t>
                  </m:r>
                </m:e>
                <m:sup>
                  <m:r>
                    <w:rPr>
                      <w:rFonts w:ascii="Cambria Math" w:hAnsi="Cambria Math"/>
                      <w:sz w:val="22"/>
                      <w:szCs w:val="22"/>
                    </w:rPr>
                    <m:t>2</m:t>
                  </m:r>
                </m:sup>
              </m:sSup>
              <m:r>
                <w:rPr>
                  <w:rFonts w:ascii="Cambria Math" w:hAnsi="Cambria Math"/>
                  <w:sz w:val="22"/>
                  <w:szCs w:val="22"/>
                </w:rPr>
                <m:t>)</m:t>
              </m:r>
            </m:e>
          </m:rad>
          <m:r>
            <w:rPr>
              <w:rFonts w:ascii="Cambria Math" w:hAnsi="Cambria Math"/>
              <w:sz w:val="22"/>
              <w:szCs w:val="22"/>
            </w:rPr>
            <m:t> </m:t>
          </m:r>
          <m:d>
            <m:dPr>
              <m:ctrlPr>
                <w:rPr>
                  <w:rFonts w:ascii="Cambria Math" w:hAnsi="Cambria Math"/>
                  <w:sz w:val="22"/>
                  <w:szCs w:val="22"/>
                </w:rPr>
              </m:ctrlPr>
            </m:dPr>
            <m:e>
              <m:r>
                <w:rPr>
                  <w:rFonts w:ascii="Cambria Math" w:hAnsi="Cambria Math"/>
                  <w:sz w:val="22"/>
                  <w:szCs w:val="22"/>
                </w:rPr>
                <m:t>110- 18</m:t>
              </m:r>
            </m:e>
          </m:d>
          <m:func>
            <m:funcPr>
              <m:ctrlPr>
                <w:rPr>
                  <w:rFonts w:ascii="Cambria Math" w:hAnsi="Cambria Math"/>
                  <w:sz w:val="22"/>
                  <w:szCs w:val="22"/>
                </w:rPr>
              </m:ctrlPr>
            </m:funcPr>
            <m:fName>
              <m:r>
                <w:rPr>
                  <w:rFonts w:ascii="Cambria Math" w:hAnsi="Cambria Math"/>
                  <w:sz w:val="22"/>
                  <w:szCs w:val="22"/>
                </w:rPr>
                <m:t>tan</m:t>
              </m:r>
              <m:r>
                <w:rPr>
                  <w:rFonts w:ascii="Cambria Math" w:hAnsi="Cambria Math"/>
                  <w:sz w:val="22"/>
                  <w:szCs w:val="22"/>
                </w:rPr>
                <m:t>h</m:t>
              </m:r>
            </m:fName>
            <m:e>
              <m:d>
                <m:dPr>
                  <m:ctrlPr>
                    <w:rPr>
                      <w:rFonts w:ascii="Cambria Math" w:hAnsi="Cambria Math"/>
                      <w:i w:val="0"/>
                      <w:sz w:val="22"/>
                      <w:szCs w:val="22"/>
                    </w:rPr>
                  </m:ctrlPr>
                </m:dPr>
                <m:e>
                  <m:r>
                    <w:rPr>
                      <w:rFonts w:ascii="Cambria Math" w:hAnsi="Cambria Math"/>
                      <w:sz w:val="22"/>
                      <w:szCs w:val="22"/>
                    </w:rPr>
                    <m:t>9.27×0.4</m:t>
                  </m:r>
                </m:e>
              </m:d>
            </m:e>
          </m:func>
          <m:r>
            <w:rPr>
              <w:rFonts w:ascii="Cambria Math" w:hAnsi="Cambria Math"/>
              <w:sz w:val="22"/>
              <w:szCs w:val="22"/>
            </w:rPr>
            <m:t>=7.00</m:t>
          </m:r>
          <m:r>
            <w:rPr>
              <w:rFonts w:ascii="Cambria Math" w:hAnsi="Cambria Math"/>
              <w:sz w:val="22"/>
              <w:szCs w:val="22"/>
            </w:rPr>
            <m:t>W</m:t>
          </m:r>
          <m:r>
            <w:rPr>
              <w:rFonts w:ascii="Cambria Math" w:hAnsi="Cambria Math"/>
              <w:sz w:val="22"/>
              <w:szCs w:val="22"/>
            </w:rPr>
            <m:t xml:space="preserve"> </m:t>
          </m:r>
          <m:sSup>
            <m:sSupPr>
              <m:ctrlPr>
                <w:rPr>
                  <w:rFonts w:ascii="Cambria Math" w:hAnsi="Cambria Math"/>
                  <w:iCs w:val="0"/>
                  <w:color w:val="auto"/>
                  <w:sz w:val="22"/>
                  <w:szCs w:val="22"/>
                </w:rPr>
              </m:ctrlPr>
            </m:sSupPr>
            <m:e>
              <m:r>
                <w:rPr>
                  <w:rFonts w:ascii="Cambria Math" w:hAnsi="Cambria Math"/>
                  <w:sz w:val="22"/>
                  <w:szCs w:val="22"/>
                </w:rPr>
                <m:t>m</m:t>
              </m:r>
            </m:e>
            <m:sup>
              <m:r>
                <w:rPr>
                  <w:rFonts w:ascii="Cambria Math" w:hAnsi="Cambria Math"/>
                  <w:sz w:val="22"/>
                  <w:szCs w:val="22"/>
                </w:rPr>
                <m:t>2</m:t>
              </m:r>
            </m:sup>
          </m:sSup>
          <m:r>
            <w:rPr>
              <w:rFonts w:eastAsiaTheme="minorEastAsia"/>
              <w:szCs w:val="22"/>
            </w:rPr>
            <w:br/>
          </m:r>
        </m:oMath>
      </m:oMathPara>
      <w:r w:rsidR="008C1D90">
        <w:t xml:space="preserve">Equation </w:t>
      </w:r>
      <w:fldSimple w:instr=" SEQ Equation \* ARABIC ">
        <w:r>
          <w:rPr>
            <w:noProof/>
          </w:rPr>
          <w:t>13</w:t>
        </w:r>
        <w:bookmarkEnd w:id="46"/>
      </w:fldSimple>
    </w:p>
    <w:p w14:paraId="1F30A42F" w14:textId="100792FC" w:rsidR="00F601EE" w:rsidRDefault="00F601EE" w:rsidP="00903DC3"/>
    <w:p w14:paraId="50B74F8A" w14:textId="56FFCEEF" w:rsidR="00903DC3" w:rsidRDefault="00903DC3" w:rsidP="00903DC3">
      <w:pPr>
        <w:pStyle w:val="Heading3"/>
        <w:numPr>
          <w:ilvl w:val="2"/>
          <w:numId w:val="1"/>
        </w:numPr>
      </w:pPr>
      <w:bookmarkStart w:id="47" w:name="_Toc183530870"/>
      <w:r w:rsidRPr="005215BC">
        <w:t>Brass (70 Cu/30 Zn)</w:t>
      </w:r>
      <w:bookmarkEnd w:id="47"/>
    </w:p>
    <w:p w14:paraId="6824633B" w14:textId="77777777" w:rsidR="00903DC3" w:rsidRDefault="00903DC3" w:rsidP="00903DC3"/>
    <w:p w14:paraId="43131C03" w14:textId="6D2FB433" w:rsidR="00903DC3" w:rsidRDefault="00903DC3" w:rsidP="00903DC3">
      <w:pPr>
        <w:jc w:val="left"/>
      </w:pPr>
      <w:r>
        <w:t xml:space="preserve">Using </w:t>
      </w:r>
      <w:r w:rsidRPr="00B7785C">
        <w:rPr>
          <w:color w:val="FF0000"/>
        </w:rPr>
        <w:t xml:space="preserve">equation 12 </w:t>
      </w:r>
      <w:r>
        <w:t>and data provided for brass, heat loss results in:</w:t>
      </w:r>
    </w:p>
    <w:p w14:paraId="3CE36783" w14:textId="77777777" w:rsidR="00903DC3" w:rsidRDefault="00903DC3" w:rsidP="00903DC3">
      <w:pPr>
        <w:jc w:val="left"/>
      </w:pPr>
    </w:p>
    <w:bookmarkStart w:id="48" w:name="_Toc183530642"/>
    <w:p w14:paraId="709C9BD5" w14:textId="41DA15C7" w:rsidR="00903DC3" w:rsidRDefault="00935947" w:rsidP="00903DC3">
      <w:pPr>
        <w:pStyle w:val="Caption"/>
        <w:jc w:val="right"/>
      </w:pPr>
      <m:oMathPara>
        <m:oMath>
          <m:acc>
            <m:accPr>
              <m:chr m:val="̇"/>
              <m:ctrlPr>
                <w:rPr>
                  <w:rFonts w:ascii="Cambria Math" w:hAnsi="Cambria Math"/>
                  <w:sz w:val="22"/>
                  <w:szCs w:val="22"/>
                </w:rPr>
              </m:ctrlPr>
            </m:accPr>
            <m:e>
              <m:r>
                <w:rPr>
                  <w:rFonts w:ascii="Cambria Math" w:hAnsi="Cambria Math"/>
                  <w:sz w:val="22"/>
                  <w:szCs w:val="22"/>
                </w:rPr>
                <m:t>Q</m:t>
              </m:r>
            </m:e>
          </m:acc>
          <m:r>
            <w:rPr>
              <w:rFonts w:ascii="Cambria Math" w:hAnsi="Cambria Math"/>
              <w:sz w:val="22"/>
              <w:szCs w:val="22"/>
            </w:rPr>
            <m:t>= </m:t>
          </m:r>
          <m:rad>
            <m:radPr>
              <m:degHide m:val="1"/>
              <m:ctrlPr>
                <w:rPr>
                  <w:rFonts w:ascii="Cambria Math" w:hAnsi="Cambria Math"/>
                  <w:sz w:val="22"/>
                  <w:szCs w:val="22"/>
                </w:rPr>
              </m:ctrlPr>
            </m:radPr>
            <m:deg/>
            <m:e>
              <m:r>
                <w:rPr>
                  <w:rFonts w:ascii="Cambria Math" w:hAnsi="Cambria Math"/>
                  <w:sz w:val="22"/>
                  <w:szCs w:val="22"/>
                </w:rPr>
                <m:t>30×(0.0075</m:t>
              </m:r>
              <m:r>
                <w:rPr>
                  <w:rFonts w:ascii="Cambria Math" w:hAnsi="Cambria Math"/>
                  <w:sz w:val="22"/>
                  <w:szCs w:val="22"/>
                </w:rPr>
                <m:t>m</m:t>
              </m:r>
              <m:r>
                <w:rPr>
                  <w:rFonts w:ascii="Cambria Math" w:hAnsi="Cambria Math"/>
                  <w:sz w:val="22"/>
                  <w:szCs w:val="22"/>
                </w:rPr>
                <m:t>×</m:t>
              </m:r>
              <m:r>
                <w:rPr>
                  <w:rFonts w:ascii="Cambria Math" w:hAnsi="Cambria Math"/>
                  <w:sz w:val="22"/>
                  <w:szCs w:val="22"/>
                </w:rPr>
                <m:t>π</m:t>
              </m:r>
              <m:r>
                <w:rPr>
                  <w:rFonts w:ascii="Cambria Math" w:hAnsi="Cambria Math"/>
                  <w:sz w:val="22"/>
                  <w:szCs w:val="22"/>
                </w:rPr>
                <m:t>)×99×(</m:t>
              </m:r>
              <m:r>
                <w:rPr>
                  <w:rFonts w:ascii="Cambria Math" w:hAnsi="Cambria Math"/>
                  <w:sz w:val="22"/>
                  <w:szCs w:val="22"/>
                </w:rPr>
                <m:t>π</m:t>
              </m:r>
              <m:r>
                <w:rPr>
                  <w:rFonts w:ascii="Cambria Math" w:hAnsi="Cambria Math"/>
                  <w:sz w:val="22"/>
                  <w:szCs w:val="22"/>
                </w:rPr>
                <m:t>×</m:t>
              </m:r>
              <m:sSup>
                <m:sSupPr>
                  <m:ctrlPr>
                    <w:rPr>
                      <w:rFonts w:ascii="Cambria Math" w:hAnsi="Cambria Math"/>
                      <w:iCs w:val="0"/>
                      <w:color w:val="auto"/>
                      <w:sz w:val="22"/>
                      <w:szCs w:val="22"/>
                    </w:rPr>
                  </m:ctrlPr>
                </m:sSupPr>
                <m:e>
                  <m:r>
                    <w:rPr>
                      <w:rFonts w:ascii="Cambria Math" w:hAnsi="Cambria Math"/>
                      <w:sz w:val="22"/>
                      <w:szCs w:val="22"/>
                    </w:rPr>
                    <m:t>0.00375</m:t>
                  </m:r>
                </m:e>
                <m:sup>
                  <m:r>
                    <w:rPr>
                      <w:rFonts w:ascii="Cambria Math" w:hAnsi="Cambria Math"/>
                      <w:sz w:val="22"/>
                      <w:szCs w:val="22"/>
                    </w:rPr>
                    <m:t>2</m:t>
                  </m:r>
                </m:sup>
              </m:sSup>
              <m:r>
                <w:rPr>
                  <w:rFonts w:ascii="Cambria Math" w:hAnsi="Cambria Math"/>
                  <w:sz w:val="22"/>
                  <w:szCs w:val="22"/>
                </w:rPr>
                <m:t>)</m:t>
              </m:r>
            </m:e>
          </m:rad>
          <m:r>
            <w:rPr>
              <w:rFonts w:ascii="Cambria Math" w:hAnsi="Cambria Math"/>
              <w:sz w:val="22"/>
              <w:szCs w:val="22"/>
            </w:rPr>
            <m:t> </m:t>
          </m:r>
          <m:d>
            <m:dPr>
              <m:ctrlPr>
                <w:rPr>
                  <w:rFonts w:ascii="Cambria Math" w:hAnsi="Cambria Math"/>
                  <w:sz w:val="22"/>
                  <w:szCs w:val="22"/>
                </w:rPr>
              </m:ctrlPr>
            </m:dPr>
            <m:e>
              <m:r>
                <w:rPr>
                  <w:rFonts w:ascii="Cambria Math" w:hAnsi="Cambria Math"/>
                  <w:sz w:val="22"/>
                  <w:szCs w:val="22"/>
                </w:rPr>
                <m:t>110- 18</m:t>
              </m:r>
            </m:e>
          </m:d>
          <m:func>
            <m:funcPr>
              <m:ctrlPr>
                <w:rPr>
                  <w:rFonts w:ascii="Cambria Math" w:hAnsi="Cambria Math"/>
                  <w:sz w:val="22"/>
                  <w:szCs w:val="22"/>
                </w:rPr>
              </m:ctrlPr>
            </m:funcPr>
            <m:fName>
              <m:r>
                <w:rPr>
                  <w:rFonts w:ascii="Cambria Math" w:hAnsi="Cambria Math"/>
                  <w:sz w:val="22"/>
                  <w:szCs w:val="22"/>
                </w:rPr>
                <m:t>tan</m:t>
              </m:r>
              <m:r>
                <w:rPr>
                  <w:rFonts w:ascii="Cambria Math" w:hAnsi="Cambria Math"/>
                  <w:sz w:val="22"/>
                  <w:szCs w:val="22"/>
                </w:rPr>
                <m:t>h</m:t>
              </m:r>
            </m:fName>
            <m:e>
              <m:d>
                <m:dPr>
                  <m:ctrlPr>
                    <w:rPr>
                      <w:rFonts w:ascii="Cambria Math" w:hAnsi="Cambria Math"/>
                      <w:i w:val="0"/>
                      <w:sz w:val="22"/>
                      <w:szCs w:val="22"/>
                    </w:rPr>
                  </m:ctrlPr>
                </m:dPr>
                <m:e>
                  <m:r>
                    <w:rPr>
                      <w:rFonts w:ascii="Cambria Math" w:hAnsi="Cambria Math"/>
                      <w:sz w:val="22"/>
                      <w:szCs w:val="22"/>
                    </w:rPr>
                    <m:t>12.71×0.4</m:t>
                  </m:r>
                </m:e>
              </m:d>
            </m:e>
          </m:func>
          <m:r>
            <w:rPr>
              <w:rFonts w:ascii="Cambria Math" w:hAnsi="Cambria Math"/>
              <w:sz w:val="22"/>
              <w:szCs w:val="22"/>
            </w:rPr>
            <m:t>=5.11</m:t>
          </m:r>
          <m:r>
            <w:rPr>
              <w:rFonts w:ascii="Cambria Math" w:hAnsi="Cambria Math"/>
              <w:sz w:val="22"/>
              <w:szCs w:val="22"/>
            </w:rPr>
            <m:t>W</m:t>
          </m:r>
          <m:r>
            <w:rPr>
              <w:rFonts w:ascii="Cambria Math" w:hAnsi="Cambria Math"/>
              <w:sz w:val="22"/>
              <w:szCs w:val="22"/>
            </w:rPr>
            <m:t xml:space="preserve"> </m:t>
          </m:r>
          <m:sSup>
            <m:sSupPr>
              <m:ctrlPr>
                <w:rPr>
                  <w:rFonts w:ascii="Cambria Math" w:hAnsi="Cambria Math"/>
                  <w:iCs w:val="0"/>
                  <w:color w:val="auto"/>
                  <w:sz w:val="22"/>
                  <w:szCs w:val="22"/>
                </w:rPr>
              </m:ctrlPr>
            </m:sSupPr>
            <m:e>
              <m:r>
                <w:rPr>
                  <w:rFonts w:ascii="Cambria Math" w:hAnsi="Cambria Math"/>
                  <w:sz w:val="22"/>
                  <w:szCs w:val="22"/>
                </w:rPr>
                <m:t>m</m:t>
              </m:r>
            </m:e>
            <m:sup>
              <m:r>
                <w:rPr>
                  <w:rFonts w:ascii="Cambria Math" w:hAnsi="Cambria Math"/>
                  <w:sz w:val="22"/>
                  <w:szCs w:val="22"/>
                </w:rPr>
                <m:t>2</m:t>
              </m:r>
            </m:sup>
          </m:sSup>
          <m:r>
            <w:rPr>
              <w:rFonts w:eastAsiaTheme="minorEastAsia"/>
              <w:szCs w:val="22"/>
            </w:rPr>
            <w:br/>
          </m:r>
        </m:oMath>
      </m:oMathPara>
      <w:r w:rsidR="00903DC3">
        <w:t xml:space="preserve">Equation </w:t>
      </w:r>
      <w:fldSimple w:instr=" SEQ Equation \* ARABIC ">
        <w:r>
          <w:rPr>
            <w:noProof/>
          </w:rPr>
          <w:t>14</w:t>
        </w:r>
        <w:bookmarkEnd w:id="48"/>
      </w:fldSimple>
    </w:p>
    <w:p w14:paraId="3CD3B30C" w14:textId="77777777" w:rsidR="00903DC3" w:rsidRPr="00903DC3" w:rsidRDefault="00903DC3" w:rsidP="00903DC3"/>
    <w:p w14:paraId="71F5D6CC" w14:textId="43928CEE" w:rsidR="00903DC3" w:rsidRDefault="00903DC3" w:rsidP="00903DC3">
      <w:pPr>
        <w:pStyle w:val="Heading3"/>
        <w:numPr>
          <w:ilvl w:val="2"/>
          <w:numId w:val="1"/>
        </w:numPr>
      </w:pPr>
      <w:bookmarkStart w:id="49" w:name="_Toc183530871"/>
      <w:r>
        <w:t>Copper</w:t>
      </w:r>
      <w:bookmarkEnd w:id="49"/>
    </w:p>
    <w:p w14:paraId="4DE0C92C" w14:textId="77777777" w:rsidR="00903DC3" w:rsidRDefault="00903DC3" w:rsidP="00903DC3"/>
    <w:p w14:paraId="30F6B339" w14:textId="675501A0" w:rsidR="00903DC3" w:rsidRDefault="00903DC3" w:rsidP="00903DC3">
      <w:pPr>
        <w:jc w:val="left"/>
      </w:pPr>
      <w:r>
        <w:t xml:space="preserve">Using </w:t>
      </w:r>
      <w:r w:rsidRPr="00B7785C">
        <w:rPr>
          <w:color w:val="FF0000"/>
        </w:rPr>
        <w:t xml:space="preserve">equation 12 </w:t>
      </w:r>
      <w:r>
        <w:t>and data provided for copper, heat loss results in:</w:t>
      </w:r>
    </w:p>
    <w:p w14:paraId="03466328" w14:textId="77777777" w:rsidR="00903DC3" w:rsidRDefault="00903DC3" w:rsidP="00903DC3">
      <w:pPr>
        <w:jc w:val="left"/>
      </w:pPr>
    </w:p>
    <w:bookmarkStart w:id="50" w:name="_Toc183530643"/>
    <w:p w14:paraId="58FB4989" w14:textId="1A07BA98" w:rsidR="00903DC3" w:rsidRPr="00903DC3" w:rsidRDefault="00935947" w:rsidP="00655DB3">
      <w:pPr>
        <w:pStyle w:val="Caption"/>
        <w:jc w:val="right"/>
      </w:pPr>
      <m:oMathPara>
        <m:oMath>
          <m:acc>
            <m:accPr>
              <m:chr m:val="̇"/>
              <m:ctrlPr>
                <w:rPr>
                  <w:rFonts w:ascii="Cambria Math" w:hAnsi="Cambria Math"/>
                  <w:sz w:val="22"/>
                  <w:szCs w:val="22"/>
                </w:rPr>
              </m:ctrlPr>
            </m:accPr>
            <m:e>
              <m:r>
                <w:rPr>
                  <w:rFonts w:ascii="Cambria Math" w:hAnsi="Cambria Math"/>
                  <w:sz w:val="22"/>
                  <w:szCs w:val="22"/>
                </w:rPr>
                <m:t>Q</m:t>
              </m:r>
            </m:e>
          </m:acc>
          <m:r>
            <w:rPr>
              <w:rFonts w:ascii="Cambria Math" w:hAnsi="Cambria Math"/>
              <w:sz w:val="22"/>
              <w:szCs w:val="22"/>
            </w:rPr>
            <m:t>= </m:t>
          </m:r>
          <m:rad>
            <m:radPr>
              <m:degHide m:val="1"/>
              <m:ctrlPr>
                <w:rPr>
                  <w:rFonts w:ascii="Cambria Math" w:hAnsi="Cambria Math"/>
                  <w:sz w:val="22"/>
                  <w:szCs w:val="22"/>
                </w:rPr>
              </m:ctrlPr>
            </m:radPr>
            <m:deg/>
            <m:e>
              <m:r>
                <w:rPr>
                  <w:rFonts w:ascii="Cambria Math" w:hAnsi="Cambria Math"/>
                  <w:sz w:val="22"/>
                  <w:szCs w:val="22"/>
                </w:rPr>
                <m:t>15×(0.0075</m:t>
              </m:r>
              <m:r>
                <w:rPr>
                  <w:rFonts w:ascii="Cambria Math" w:hAnsi="Cambria Math"/>
                  <w:sz w:val="22"/>
                  <w:szCs w:val="22"/>
                </w:rPr>
                <m:t>m</m:t>
              </m:r>
              <m:r>
                <w:rPr>
                  <w:rFonts w:ascii="Cambria Math" w:hAnsi="Cambria Math"/>
                  <w:sz w:val="22"/>
                  <w:szCs w:val="22"/>
                </w:rPr>
                <m:t>×</m:t>
              </m:r>
              <m:r>
                <w:rPr>
                  <w:rFonts w:ascii="Cambria Math" w:hAnsi="Cambria Math"/>
                  <w:sz w:val="22"/>
                  <w:szCs w:val="22"/>
                </w:rPr>
                <m:t>π</m:t>
              </m:r>
              <m:r>
                <w:rPr>
                  <w:rFonts w:ascii="Cambria Math" w:hAnsi="Cambria Math"/>
                  <w:sz w:val="22"/>
                  <w:szCs w:val="22"/>
                </w:rPr>
                <m:t>)×398×(</m:t>
              </m:r>
              <m:r>
                <w:rPr>
                  <w:rFonts w:ascii="Cambria Math" w:hAnsi="Cambria Math"/>
                  <w:sz w:val="22"/>
                  <w:szCs w:val="22"/>
                </w:rPr>
                <m:t>π</m:t>
              </m:r>
              <m:r>
                <w:rPr>
                  <w:rFonts w:ascii="Cambria Math" w:hAnsi="Cambria Math"/>
                  <w:sz w:val="22"/>
                  <w:szCs w:val="22"/>
                </w:rPr>
                <m:t>×</m:t>
              </m:r>
              <m:sSup>
                <m:sSupPr>
                  <m:ctrlPr>
                    <w:rPr>
                      <w:rFonts w:ascii="Cambria Math" w:hAnsi="Cambria Math"/>
                      <w:iCs w:val="0"/>
                      <w:color w:val="auto"/>
                      <w:sz w:val="22"/>
                      <w:szCs w:val="22"/>
                    </w:rPr>
                  </m:ctrlPr>
                </m:sSupPr>
                <m:e>
                  <m:r>
                    <w:rPr>
                      <w:rFonts w:ascii="Cambria Math" w:hAnsi="Cambria Math"/>
                      <w:sz w:val="22"/>
                      <w:szCs w:val="22"/>
                    </w:rPr>
                    <m:t>0.00375</m:t>
                  </m:r>
                </m:e>
                <m:sup>
                  <m:r>
                    <w:rPr>
                      <w:rFonts w:ascii="Cambria Math" w:hAnsi="Cambria Math"/>
                      <w:sz w:val="22"/>
                      <w:szCs w:val="22"/>
                    </w:rPr>
                    <m:t>2</m:t>
                  </m:r>
                </m:sup>
              </m:sSup>
              <m:r>
                <w:rPr>
                  <w:rFonts w:ascii="Cambria Math" w:hAnsi="Cambria Math"/>
                  <w:sz w:val="22"/>
                  <w:szCs w:val="22"/>
                </w:rPr>
                <m:t>)</m:t>
              </m:r>
            </m:e>
          </m:rad>
          <m:r>
            <w:rPr>
              <w:rFonts w:ascii="Cambria Math" w:hAnsi="Cambria Math"/>
              <w:sz w:val="22"/>
              <w:szCs w:val="22"/>
            </w:rPr>
            <m:t> </m:t>
          </m:r>
          <m:d>
            <m:dPr>
              <m:ctrlPr>
                <w:rPr>
                  <w:rFonts w:ascii="Cambria Math" w:hAnsi="Cambria Math"/>
                  <w:sz w:val="22"/>
                  <w:szCs w:val="22"/>
                </w:rPr>
              </m:ctrlPr>
            </m:dPr>
            <m:e>
              <m:r>
                <w:rPr>
                  <w:rFonts w:ascii="Cambria Math" w:hAnsi="Cambria Math"/>
                  <w:sz w:val="22"/>
                  <w:szCs w:val="22"/>
                </w:rPr>
                <m:t>110- 18</m:t>
              </m:r>
            </m:e>
          </m:d>
          <m:func>
            <m:funcPr>
              <m:ctrlPr>
                <w:rPr>
                  <w:rFonts w:ascii="Cambria Math" w:hAnsi="Cambria Math"/>
                  <w:sz w:val="22"/>
                  <w:szCs w:val="22"/>
                </w:rPr>
              </m:ctrlPr>
            </m:funcPr>
            <m:fName>
              <m:r>
                <w:rPr>
                  <w:rFonts w:ascii="Cambria Math" w:hAnsi="Cambria Math"/>
                  <w:sz w:val="22"/>
                  <w:szCs w:val="22"/>
                </w:rPr>
                <m:t>tan</m:t>
              </m:r>
              <m:r>
                <w:rPr>
                  <w:rFonts w:ascii="Cambria Math" w:hAnsi="Cambria Math"/>
                  <w:sz w:val="22"/>
                  <w:szCs w:val="22"/>
                </w:rPr>
                <m:t>h</m:t>
              </m:r>
            </m:fName>
            <m:e>
              <m:d>
                <m:dPr>
                  <m:ctrlPr>
                    <w:rPr>
                      <w:rFonts w:ascii="Cambria Math" w:hAnsi="Cambria Math"/>
                      <w:i w:val="0"/>
                      <w:sz w:val="22"/>
                      <w:szCs w:val="22"/>
                    </w:rPr>
                  </m:ctrlPr>
                </m:dPr>
                <m:e>
                  <m:r>
                    <w:rPr>
                      <w:rFonts w:ascii="Cambria Math" w:hAnsi="Cambria Math"/>
                      <w:sz w:val="22"/>
                      <w:szCs w:val="22"/>
                    </w:rPr>
                    <m:t>4.48×0.4</m:t>
                  </m:r>
                </m:e>
              </m:d>
            </m:e>
          </m:func>
          <m:r>
            <w:rPr>
              <w:rFonts w:ascii="Cambria Math" w:hAnsi="Cambria Math"/>
              <w:sz w:val="22"/>
              <w:szCs w:val="22"/>
            </w:rPr>
            <m:t>=6.86</m:t>
          </m:r>
          <m:r>
            <w:rPr>
              <w:rFonts w:ascii="Cambria Math" w:hAnsi="Cambria Math"/>
              <w:sz w:val="22"/>
              <w:szCs w:val="22"/>
            </w:rPr>
            <m:t>W</m:t>
          </m:r>
          <m:r>
            <w:rPr>
              <w:rFonts w:ascii="Cambria Math" w:hAnsi="Cambria Math"/>
              <w:sz w:val="22"/>
              <w:szCs w:val="22"/>
            </w:rPr>
            <m:t xml:space="preserve"> </m:t>
          </m:r>
          <m:sSup>
            <m:sSupPr>
              <m:ctrlPr>
                <w:rPr>
                  <w:rFonts w:ascii="Cambria Math" w:hAnsi="Cambria Math"/>
                  <w:iCs w:val="0"/>
                  <w:color w:val="auto"/>
                  <w:sz w:val="22"/>
                  <w:szCs w:val="22"/>
                </w:rPr>
              </m:ctrlPr>
            </m:sSupPr>
            <m:e>
              <m:r>
                <w:rPr>
                  <w:rFonts w:ascii="Cambria Math" w:hAnsi="Cambria Math"/>
                  <w:sz w:val="22"/>
                  <w:szCs w:val="22"/>
                </w:rPr>
                <m:t>m</m:t>
              </m:r>
            </m:e>
            <m:sup>
              <m:r>
                <w:rPr>
                  <w:rFonts w:ascii="Cambria Math" w:hAnsi="Cambria Math"/>
                  <w:sz w:val="22"/>
                  <w:szCs w:val="22"/>
                </w:rPr>
                <m:t>2</m:t>
              </m:r>
            </m:sup>
          </m:sSup>
          <m:r>
            <w:rPr>
              <w:rFonts w:eastAsiaTheme="minorEastAsia"/>
              <w:szCs w:val="22"/>
            </w:rPr>
            <w:br/>
          </m:r>
        </m:oMath>
      </m:oMathPara>
      <w:r w:rsidR="00655DB3">
        <w:t xml:space="preserve">Equation </w:t>
      </w:r>
      <w:fldSimple w:instr=" SEQ Equation \* ARABIC ">
        <w:r>
          <w:rPr>
            <w:noProof/>
          </w:rPr>
          <w:t>15</w:t>
        </w:r>
        <w:bookmarkEnd w:id="50"/>
      </w:fldSimple>
    </w:p>
    <w:p w14:paraId="26B783FE" w14:textId="77777777" w:rsidR="00F601EE" w:rsidRDefault="00F601EE" w:rsidP="00ED68FD">
      <w:pPr>
        <w:pStyle w:val="Caption"/>
        <w:jc w:val="left"/>
      </w:pPr>
    </w:p>
    <w:p w14:paraId="6AE1639D" w14:textId="77777777" w:rsidR="00655DB3" w:rsidRPr="00655DB3" w:rsidRDefault="00655DB3" w:rsidP="00655DB3"/>
    <w:p w14:paraId="424D95FA" w14:textId="777151E1" w:rsidR="00655DB3" w:rsidRDefault="006377DF" w:rsidP="00655DB3">
      <w:pPr>
        <w:pStyle w:val="Heading3"/>
        <w:numPr>
          <w:ilvl w:val="2"/>
          <w:numId w:val="1"/>
        </w:numPr>
      </w:pPr>
      <w:bookmarkStart w:id="51" w:name="_Toc183530872"/>
      <w:r>
        <w:lastRenderedPageBreak/>
        <w:t xml:space="preserve">304 </w:t>
      </w:r>
      <w:r w:rsidR="00655DB3">
        <w:t>Stainless Steel</w:t>
      </w:r>
      <w:bookmarkEnd w:id="51"/>
    </w:p>
    <w:p w14:paraId="1892314D" w14:textId="77777777" w:rsidR="00655DB3" w:rsidRDefault="00655DB3" w:rsidP="00655DB3"/>
    <w:p w14:paraId="175E13AB" w14:textId="765EC77F" w:rsidR="00655DB3" w:rsidRDefault="00655DB3" w:rsidP="00655DB3">
      <w:pPr>
        <w:jc w:val="left"/>
      </w:pPr>
      <w:r>
        <w:t xml:space="preserve">Using </w:t>
      </w:r>
      <w:r w:rsidRPr="00B7785C">
        <w:rPr>
          <w:color w:val="FF0000"/>
        </w:rPr>
        <w:t xml:space="preserve">equation 12 </w:t>
      </w:r>
      <w:r>
        <w:t>and data provided for stainless steel, heat loss results in:</w:t>
      </w:r>
    </w:p>
    <w:p w14:paraId="0F254E62" w14:textId="77777777" w:rsidR="00655DB3" w:rsidRDefault="00655DB3" w:rsidP="00655DB3">
      <w:pPr>
        <w:jc w:val="left"/>
      </w:pPr>
    </w:p>
    <w:bookmarkStart w:id="52" w:name="_Toc183530644"/>
    <w:p w14:paraId="10368A23" w14:textId="57F57D58" w:rsidR="00655DB3" w:rsidRPr="00655DB3" w:rsidRDefault="00935947" w:rsidP="0039685D">
      <w:pPr>
        <w:pStyle w:val="Caption"/>
        <w:jc w:val="right"/>
      </w:pPr>
      <m:oMathPara>
        <m:oMath>
          <m:acc>
            <m:accPr>
              <m:chr m:val="̇"/>
              <m:ctrlPr>
                <w:rPr>
                  <w:rFonts w:ascii="Cambria Math" w:hAnsi="Cambria Math"/>
                  <w:sz w:val="22"/>
                  <w:szCs w:val="22"/>
                </w:rPr>
              </m:ctrlPr>
            </m:accPr>
            <m:e>
              <m:r>
                <w:rPr>
                  <w:rFonts w:ascii="Cambria Math" w:hAnsi="Cambria Math"/>
                  <w:sz w:val="22"/>
                  <w:szCs w:val="22"/>
                </w:rPr>
                <m:t>Q</m:t>
              </m:r>
            </m:e>
          </m:acc>
          <m:r>
            <w:rPr>
              <w:rFonts w:ascii="Cambria Math" w:hAnsi="Cambria Math"/>
              <w:sz w:val="22"/>
              <w:szCs w:val="22"/>
            </w:rPr>
            <m:t>= </m:t>
          </m:r>
          <m:rad>
            <m:radPr>
              <m:degHide m:val="1"/>
              <m:ctrlPr>
                <w:rPr>
                  <w:rFonts w:ascii="Cambria Math" w:hAnsi="Cambria Math"/>
                  <w:sz w:val="22"/>
                  <w:szCs w:val="22"/>
                </w:rPr>
              </m:ctrlPr>
            </m:radPr>
            <m:deg/>
            <m:e>
              <m:r>
                <w:rPr>
                  <w:rFonts w:ascii="Cambria Math" w:hAnsi="Cambria Math"/>
                  <w:sz w:val="22"/>
                  <w:szCs w:val="22"/>
                </w:rPr>
                <m:t>7.5×(0.0075</m:t>
              </m:r>
              <m:r>
                <w:rPr>
                  <w:rFonts w:ascii="Cambria Math" w:hAnsi="Cambria Math"/>
                  <w:sz w:val="22"/>
                  <w:szCs w:val="22"/>
                </w:rPr>
                <m:t>m</m:t>
              </m:r>
              <m:r>
                <w:rPr>
                  <w:rFonts w:ascii="Cambria Math" w:hAnsi="Cambria Math"/>
                  <w:sz w:val="22"/>
                  <w:szCs w:val="22"/>
                </w:rPr>
                <m:t>×</m:t>
              </m:r>
              <m:r>
                <w:rPr>
                  <w:rFonts w:ascii="Cambria Math" w:hAnsi="Cambria Math"/>
                  <w:sz w:val="22"/>
                  <w:szCs w:val="22"/>
                </w:rPr>
                <m:t>π</m:t>
              </m:r>
              <m:r>
                <w:rPr>
                  <w:rFonts w:ascii="Cambria Math" w:hAnsi="Cambria Math"/>
                  <w:sz w:val="22"/>
                  <w:szCs w:val="22"/>
                </w:rPr>
                <m:t>)×16×(</m:t>
              </m:r>
              <m:r>
                <w:rPr>
                  <w:rFonts w:ascii="Cambria Math" w:hAnsi="Cambria Math"/>
                  <w:sz w:val="22"/>
                  <w:szCs w:val="22"/>
                </w:rPr>
                <m:t>π</m:t>
              </m:r>
              <m:r>
                <w:rPr>
                  <w:rFonts w:ascii="Cambria Math" w:hAnsi="Cambria Math"/>
                  <w:sz w:val="22"/>
                  <w:szCs w:val="22"/>
                </w:rPr>
                <m:t>×</m:t>
              </m:r>
              <m:sSup>
                <m:sSupPr>
                  <m:ctrlPr>
                    <w:rPr>
                      <w:rFonts w:ascii="Cambria Math" w:hAnsi="Cambria Math"/>
                      <w:iCs w:val="0"/>
                      <w:color w:val="auto"/>
                      <w:sz w:val="22"/>
                      <w:szCs w:val="22"/>
                    </w:rPr>
                  </m:ctrlPr>
                </m:sSupPr>
                <m:e>
                  <m:r>
                    <w:rPr>
                      <w:rFonts w:ascii="Cambria Math" w:hAnsi="Cambria Math"/>
                      <w:sz w:val="22"/>
                      <w:szCs w:val="22"/>
                    </w:rPr>
                    <m:t>0.00375</m:t>
                  </m:r>
                </m:e>
                <m:sup>
                  <m:r>
                    <w:rPr>
                      <w:rFonts w:ascii="Cambria Math" w:hAnsi="Cambria Math"/>
                      <w:sz w:val="22"/>
                      <w:szCs w:val="22"/>
                    </w:rPr>
                    <m:t>2</m:t>
                  </m:r>
                </m:sup>
              </m:sSup>
              <m:r>
                <w:rPr>
                  <w:rFonts w:ascii="Cambria Math" w:hAnsi="Cambria Math"/>
                  <w:sz w:val="22"/>
                  <w:szCs w:val="22"/>
                </w:rPr>
                <m:t>)</m:t>
              </m:r>
            </m:e>
          </m:rad>
          <m:r>
            <w:rPr>
              <w:rFonts w:ascii="Cambria Math" w:hAnsi="Cambria Math"/>
              <w:sz w:val="22"/>
              <w:szCs w:val="22"/>
            </w:rPr>
            <m:t> </m:t>
          </m:r>
          <m:d>
            <m:dPr>
              <m:ctrlPr>
                <w:rPr>
                  <w:rFonts w:ascii="Cambria Math" w:hAnsi="Cambria Math"/>
                  <w:sz w:val="22"/>
                  <w:szCs w:val="22"/>
                </w:rPr>
              </m:ctrlPr>
            </m:dPr>
            <m:e>
              <m:r>
                <w:rPr>
                  <w:rFonts w:ascii="Cambria Math" w:hAnsi="Cambria Math"/>
                  <w:sz w:val="22"/>
                  <w:szCs w:val="22"/>
                </w:rPr>
                <m:t>110- 18</m:t>
              </m:r>
            </m:e>
          </m:d>
          <m:func>
            <m:funcPr>
              <m:ctrlPr>
                <w:rPr>
                  <w:rFonts w:ascii="Cambria Math" w:hAnsi="Cambria Math"/>
                  <w:sz w:val="22"/>
                  <w:szCs w:val="22"/>
                </w:rPr>
              </m:ctrlPr>
            </m:funcPr>
            <m:fName>
              <m:r>
                <w:rPr>
                  <w:rFonts w:ascii="Cambria Math" w:hAnsi="Cambria Math"/>
                  <w:sz w:val="22"/>
                  <w:szCs w:val="22"/>
                </w:rPr>
                <m:t>tan</m:t>
              </m:r>
              <m:r>
                <w:rPr>
                  <w:rFonts w:ascii="Cambria Math" w:hAnsi="Cambria Math"/>
                  <w:sz w:val="22"/>
                  <w:szCs w:val="22"/>
                </w:rPr>
                <m:t>h</m:t>
              </m:r>
            </m:fName>
            <m:e>
              <m:d>
                <m:dPr>
                  <m:ctrlPr>
                    <w:rPr>
                      <w:rFonts w:ascii="Cambria Math" w:hAnsi="Cambria Math"/>
                      <w:i w:val="0"/>
                      <w:sz w:val="22"/>
                      <w:szCs w:val="22"/>
                    </w:rPr>
                  </m:ctrlPr>
                </m:dPr>
                <m:e>
                  <m:r>
                    <w:rPr>
                      <w:rFonts w:ascii="Cambria Math" w:hAnsi="Cambria Math"/>
                      <w:sz w:val="22"/>
                      <w:szCs w:val="22"/>
                    </w:rPr>
                    <m:t>15.81×0.4</m:t>
                  </m:r>
                </m:e>
              </m:d>
            </m:e>
          </m:func>
          <m:r>
            <w:rPr>
              <w:rFonts w:ascii="Cambria Math" w:hAnsi="Cambria Math"/>
              <w:sz w:val="22"/>
              <w:szCs w:val="22"/>
            </w:rPr>
            <m:t>=1.03</m:t>
          </m:r>
          <m:r>
            <w:rPr>
              <w:rFonts w:ascii="Cambria Math" w:hAnsi="Cambria Math"/>
              <w:sz w:val="22"/>
              <w:szCs w:val="22"/>
            </w:rPr>
            <m:t>W</m:t>
          </m:r>
          <m:r>
            <w:rPr>
              <w:rFonts w:ascii="Cambria Math" w:hAnsi="Cambria Math"/>
              <w:sz w:val="22"/>
              <w:szCs w:val="22"/>
            </w:rPr>
            <m:t xml:space="preserve"> </m:t>
          </m:r>
          <m:sSup>
            <m:sSupPr>
              <m:ctrlPr>
                <w:rPr>
                  <w:rFonts w:ascii="Cambria Math" w:hAnsi="Cambria Math"/>
                  <w:iCs w:val="0"/>
                  <w:color w:val="auto"/>
                  <w:sz w:val="22"/>
                  <w:szCs w:val="22"/>
                </w:rPr>
              </m:ctrlPr>
            </m:sSupPr>
            <m:e>
              <m:r>
                <w:rPr>
                  <w:rFonts w:ascii="Cambria Math" w:hAnsi="Cambria Math"/>
                  <w:sz w:val="22"/>
                  <w:szCs w:val="22"/>
                </w:rPr>
                <m:t>m</m:t>
              </m:r>
            </m:e>
            <m:sup>
              <m:r>
                <w:rPr>
                  <w:rFonts w:ascii="Cambria Math" w:hAnsi="Cambria Math"/>
                  <w:sz w:val="22"/>
                  <w:szCs w:val="22"/>
                </w:rPr>
                <m:t>2</m:t>
              </m:r>
            </m:sup>
          </m:sSup>
          <m:r>
            <w:rPr>
              <w:rFonts w:eastAsiaTheme="minorEastAsia"/>
              <w:szCs w:val="22"/>
            </w:rPr>
            <w:br/>
          </m:r>
        </m:oMath>
      </m:oMathPara>
      <w:r w:rsidR="0039685D">
        <w:t xml:space="preserve">Equation </w:t>
      </w:r>
      <w:fldSimple w:instr=" SEQ Equation \* ARABIC ">
        <w:r>
          <w:rPr>
            <w:noProof/>
          </w:rPr>
          <w:t>16</w:t>
        </w:r>
        <w:bookmarkEnd w:id="52"/>
      </w:fldSimple>
    </w:p>
    <w:p w14:paraId="2880D993" w14:textId="77777777" w:rsidR="00F601EE" w:rsidRDefault="00F601EE" w:rsidP="00ED68FD">
      <w:pPr>
        <w:pStyle w:val="Caption"/>
        <w:jc w:val="left"/>
      </w:pPr>
    </w:p>
    <w:p w14:paraId="742BEC5F" w14:textId="77777777" w:rsidR="00F601EE" w:rsidRDefault="00F601EE" w:rsidP="00ED68FD">
      <w:pPr>
        <w:pStyle w:val="Caption"/>
        <w:jc w:val="left"/>
      </w:pPr>
    </w:p>
    <w:p w14:paraId="7E126FE4" w14:textId="245B8B98" w:rsidR="006377DF" w:rsidRDefault="006377DF" w:rsidP="006377DF">
      <w:pPr>
        <w:pStyle w:val="Heading2"/>
        <w:numPr>
          <w:ilvl w:val="1"/>
          <w:numId w:val="1"/>
        </w:numPr>
      </w:pPr>
      <w:bookmarkStart w:id="53" w:name="_Toc183530873"/>
      <w:r>
        <w:t>Question No.3</w:t>
      </w:r>
      <w:bookmarkEnd w:id="53"/>
    </w:p>
    <w:p w14:paraId="44DCEA04" w14:textId="77777777" w:rsidR="006377DF" w:rsidRDefault="006377DF" w:rsidP="006377DF">
      <w:pPr>
        <w:pStyle w:val="Heading2"/>
      </w:pPr>
    </w:p>
    <w:p w14:paraId="606CED1B" w14:textId="269EE5CC" w:rsidR="009924E4" w:rsidRDefault="006148F7" w:rsidP="005F044A">
      <w:r>
        <w:t>The optimum length for a fin can be described by the assumption</w:t>
      </w:r>
      <w:r w:rsidR="009924E4">
        <w:t>:</w:t>
      </w:r>
    </w:p>
    <w:p w14:paraId="6367C49A" w14:textId="64F09748" w:rsidR="009924E4" w:rsidRPr="009924E4" w:rsidRDefault="009924E4" w:rsidP="009924E4">
      <w:pPr>
        <w:pStyle w:val="Caption"/>
        <w:jc w:val="right"/>
        <w:rPr>
          <w:rFonts w:eastAsiaTheme="minorEastAsia"/>
        </w:rPr>
      </w:pPr>
      <w:bookmarkStart w:id="54" w:name="_Toc183530645"/>
      <m:oMathPara>
        <m:oMath>
          <m:r>
            <w:rPr>
              <w:rFonts w:ascii="Cambria Math" w:hAnsi="Cambria Math"/>
              <w:sz w:val="22"/>
              <w:szCs w:val="22"/>
            </w:rPr>
            <m:t>mL≥2.65</m:t>
          </m:r>
          <m:r>
            <w:rPr>
              <w:rFonts w:eastAsiaTheme="minorEastAsia"/>
            </w:rPr>
            <w:br/>
          </m:r>
        </m:oMath>
      </m:oMathPara>
      <w:r>
        <w:t xml:space="preserve">Equation </w:t>
      </w:r>
      <w:fldSimple w:instr=" SEQ Equation \* ARABIC ">
        <w:r w:rsidR="00935947">
          <w:rPr>
            <w:noProof/>
          </w:rPr>
          <w:t>17</w:t>
        </w:r>
        <w:bookmarkEnd w:id="54"/>
      </w:fldSimple>
    </w:p>
    <w:p w14:paraId="2AE61BD0" w14:textId="07699CDB" w:rsidR="009924E4" w:rsidRDefault="009924E4" w:rsidP="005F044A">
      <w:r>
        <w:t xml:space="preserve">To determine the length of each rod and their corresponding heat loss values, </w:t>
      </w:r>
      <w:r w:rsidRPr="009924E4">
        <w:rPr>
          <w:color w:val="FF0000"/>
        </w:rPr>
        <w:t xml:space="preserve">Equation 17 </w:t>
      </w:r>
      <w:r>
        <w:t>must be transposed to make length the subject:</w:t>
      </w:r>
    </w:p>
    <w:p w14:paraId="2CC04348" w14:textId="04988555" w:rsidR="009924E4" w:rsidRPr="009924E4" w:rsidRDefault="009924E4" w:rsidP="009924E4">
      <w:pPr>
        <w:pStyle w:val="Caption"/>
        <w:jc w:val="right"/>
        <w:rPr>
          <w:rFonts w:eastAsiaTheme="minorEastAsia"/>
          <w:i w:val="0"/>
        </w:rPr>
      </w:pPr>
      <w:bookmarkStart w:id="55" w:name="_Toc183530646"/>
      <m:oMathPara>
        <m:oMath>
          <m:r>
            <w:rPr>
              <w:rFonts w:ascii="Cambria Math" w:hAnsi="Cambria Math"/>
              <w:sz w:val="22"/>
              <w:szCs w:val="22"/>
            </w:rPr>
            <m:t>L=</m:t>
          </m:r>
          <m:f>
            <m:fPr>
              <m:ctrlPr>
                <w:rPr>
                  <w:rFonts w:ascii="Cambria Math" w:hAnsi="Cambria Math"/>
                  <w:iCs w:val="0"/>
                  <w:color w:val="auto"/>
                  <w:sz w:val="22"/>
                  <w:szCs w:val="22"/>
                </w:rPr>
              </m:ctrlPr>
            </m:fPr>
            <m:num>
              <m:r>
                <w:rPr>
                  <w:rFonts w:ascii="Cambria Math" w:hAnsi="Cambria Math"/>
                  <w:sz w:val="22"/>
                  <w:szCs w:val="22"/>
                </w:rPr>
                <m:t>2.65</m:t>
              </m:r>
            </m:num>
            <m:den>
              <m:r>
                <w:rPr>
                  <w:rFonts w:ascii="Cambria Math" w:hAnsi="Cambria Math"/>
                  <w:sz w:val="22"/>
                  <w:szCs w:val="22"/>
                </w:rPr>
                <m:t>m</m:t>
              </m:r>
            </m:den>
          </m:f>
          <m:r>
            <w:rPr>
              <w:rFonts w:eastAsiaTheme="minorEastAsia"/>
            </w:rPr>
            <w:br/>
          </m:r>
        </m:oMath>
      </m:oMathPara>
      <w:r>
        <w:t xml:space="preserve">Equation </w:t>
      </w:r>
      <w:fldSimple w:instr=" SEQ Equation \* ARABIC ">
        <w:r w:rsidR="00935947">
          <w:rPr>
            <w:noProof/>
          </w:rPr>
          <w:t>18</w:t>
        </w:r>
        <w:bookmarkEnd w:id="55"/>
      </w:fldSimple>
    </w:p>
    <w:p w14:paraId="75518533" w14:textId="11685ADF" w:rsidR="009924E4" w:rsidRDefault="00C51AB6" w:rsidP="009924E4">
      <w:pPr>
        <w:pStyle w:val="Heading3"/>
        <w:numPr>
          <w:ilvl w:val="2"/>
          <w:numId w:val="1"/>
        </w:numPr>
      </w:pPr>
      <w:bookmarkStart w:id="56" w:name="_Toc183530874"/>
      <w:r>
        <w:t xml:space="preserve">2024 </w:t>
      </w:r>
      <w:r w:rsidR="009924E4">
        <w:t>Aluminium Alloy</w:t>
      </w:r>
      <w:bookmarkEnd w:id="56"/>
    </w:p>
    <w:p w14:paraId="16320F3E" w14:textId="77777777" w:rsidR="00C51AB6" w:rsidRPr="00C51AB6" w:rsidRDefault="00C51AB6" w:rsidP="00C51AB6"/>
    <w:p w14:paraId="42821832" w14:textId="77777777" w:rsidR="00935947" w:rsidRDefault="00C51AB6" w:rsidP="00935947">
      <w:pPr>
        <w:pStyle w:val="NoSpacing"/>
        <w:jc w:val="left"/>
        <w:rPr>
          <w:rFonts w:eastAsiaTheme="minorEastAsia"/>
        </w:rPr>
      </w:pPr>
      <w:r w:rsidRPr="00935947">
        <w:t xml:space="preserve">By using equation 18, the length of </w:t>
      </w:r>
      <w:r w:rsidR="00427335" w:rsidRPr="00935947">
        <w:t xml:space="preserve">the </w:t>
      </w:r>
      <w:r w:rsidRPr="00935947">
        <w:t>Aluminium Alloy can be calculated</w:t>
      </w:r>
      <w:r w:rsidR="00935947" w:rsidRPr="00935947">
        <w:t>:</w:t>
      </w:r>
      <w:r w:rsidR="0039685D" w:rsidRPr="00935947">
        <w:br/>
      </w:r>
      <m:oMathPara>
        <m:oMath>
          <m:r>
            <w:rPr>
              <w:rFonts w:ascii="Cambria Math" w:hAnsi="Cambria Math"/>
            </w:rPr>
            <m:t>L=</m:t>
          </m:r>
          <m:f>
            <m:fPr>
              <m:ctrlPr>
                <w:rPr>
                  <w:rFonts w:ascii="Cambria Math" w:hAnsi="Cambria Math"/>
                  <w:i/>
                </w:rPr>
              </m:ctrlPr>
            </m:fPr>
            <m:num>
              <m:r>
                <w:rPr>
                  <w:rFonts w:ascii="Cambria Math" w:hAnsi="Cambria Math"/>
                </w:rPr>
                <m:t>2.65</m:t>
              </m:r>
            </m:num>
            <m:den>
              <m:r>
                <w:rPr>
                  <w:rFonts w:ascii="Cambria Math" w:hAnsi="Cambria Math"/>
                </w:rPr>
                <m:t>9.27</m:t>
              </m:r>
            </m:den>
          </m:f>
          <m:r>
            <w:rPr>
              <w:rFonts w:ascii="Cambria Math" w:hAnsi="Cambria Math"/>
            </w:rPr>
            <m:t>=0.2859 m</m:t>
          </m:r>
        </m:oMath>
      </m:oMathPara>
    </w:p>
    <w:p w14:paraId="2B5CD24B" w14:textId="6C2E2D05" w:rsidR="009E466A" w:rsidRDefault="00935947" w:rsidP="00935947">
      <w:pPr>
        <w:pStyle w:val="Caption"/>
        <w:jc w:val="right"/>
      </w:pPr>
      <w:r>
        <w:t xml:space="preserve">Equation </w:t>
      </w:r>
      <w:fldSimple w:instr=" SEQ Equation \* ARABIC ">
        <w:r>
          <w:rPr>
            <w:noProof/>
          </w:rPr>
          <w:t>19</w:t>
        </w:r>
      </w:fldSimple>
    </w:p>
    <w:p w14:paraId="04C5B07D" w14:textId="0BE4BC4A" w:rsidR="001A73A1" w:rsidRDefault="001A73A1" w:rsidP="009924E4">
      <w:pPr>
        <w:jc w:val="left"/>
        <w:rPr>
          <w:rFonts w:eastAsiaTheme="minorEastAsia"/>
        </w:rPr>
      </w:pPr>
      <w:r>
        <w:rPr>
          <w:rFonts w:eastAsiaTheme="minorEastAsia"/>
        </w:rPr>
        <w:t>Heat loss can now be determined using the new length value:</w:t>
      </w:r>
    </w:p>
    <w:p w14:paraId="778871C7" w14:textId="77777777" w:rsidR="001A73A1" w:rsidRDefault="001A73A1" w:rsidP="009924E4">
      <w:pPr>
        <w:jc w:val="left"/>
        <w:rPr>
          <w:rFonts w:eastAsiaTheme="minorEastAsia"/>
        </w:rPr>
      </w:pPr>
    </w:p>
    <w:p w14:paraId="56527959" w14:textId="52754001" w:rsidR="001A73A1" w:rsidRDefault="00935947" w:rsidP="001A73A1">
      <w:pPr>
        <w:keepNext/>
        <w:jc w:val="left"/>
      </w:pPr>
      <m:oMathPara>
        <m:oMath>
          <m:acc>
            <m:accPr>
              <m:chr m:val="̇"/>
              <m:ctrlPr>
                <w:rPr>
                  <w:rFonts w:ascii="Cambria Math" w:hAnsi="Cambria Math"/>
                  <w:szCs w:val="22"/>
                </w:rPr>
              </m:ctrlPr>
            </m:accPr>
            <m:e>
              <m:r>
                <w:rPr>
                  <w:rFonts w:ascii="Cambria Math" w:hAnsi="Cambria Math"/>
                  <w:szCs w:val="22"/>
                </w:rPr>
                <m:t>Q</m:t>
              </m:r>
            </m:e>
          </m:acc>
          <m:r>
            <w:rPr>
              <w:rFonts w:ascii="Cambria Math" w:hAnsi="Cambria Math"/>
              <w:szCs w:val="22"/>
            </w:rPr>
            <m:t>= </m:t>
          </m:r>
          <m:rad>
            <m:radPr>
              <m:degHide m:val="1"/>
              <m:ctrlPr>
                <w:rPr>
                  <w:rFonts w:ascii="Cambria Math" w:hAnsi="Cambria Math"/>
                  <w:szCs w:val="22"/>
                </w:rPr>
              </m:ctrlPr>
            </m:radPr>
            <m:deg/>
            <m:e>
              <m:r>
                <m:rPr>
                  <m:sty m:val="p"/>
                </m:rPr>
                <w:rPr>
                  <w:rFonts w:ascii="Cambria Math" w:hAnsi="Cambria Math"/>
                  <w:szCs w:val="22"/>
                </w:rPr>
                <m:t>30×(</m:t>
              </m:r>
              <m:r>
                <w:rPr>
                  <w:rFonts w:ascii="Cambria Math" w:hAnsi="Cambria Math"/>
                  <w:szCs w:val="22"/>
                </w:rPr>
                <m:t>0.0075m×π)</m:t>
              </m:r>
              <m:r>
                <m:rPr>
                  <m:sty m:val="p"/>
                </m:rPr>
                <w:rPr>
                  <w:rFonts w:ascii="Cambria Math" w:hAnsi="Cambria Math"/>
                  <w:szCs w:val="22"/>
                </w:rPr>
                <m:t>×186×(</m:t>
              </m:r>
              <m:r>
                <w:rPr>
                  <w:rFonts w:ascii="Cambria Math" w:hAnsi="Cambria Math"/>
                  <w:szCs w:val="22"/>
                </w:rPr>
                <m:t>π×</m:t>
              </m:r>
              <m:sSup>
                <m:sSupPr>
                  <m:ctrlPr>
                    <w:rPr>
                      <w:rFonts w:ascii="Cambria Math" w:hAnsi="Cambria Math"/>
                      <w:szCs w:val="22"/>
                    </w:rPr>
                  </m:ctrlPr>
                </m:sSupPr>
                <m:e>
                  <m:r>
                    <w:rPr>
                      <w:rFonts w:ascii="Cambria Math" w:hAnsi="Cambria Math"/>
                      <w:szCs w:val="22"/>
                    </w:rPr>
                    <m:t>0.00375</m:t>
                  </m:r>
                </m:e>
                <m:sup>
                  <m:r>
                    <w:rPr>
                      <w:rFonts w:ascii="Cambria Math" w:hAnsi="Cambria Math"/>
                      <w:szCs w:val="22"/>
                    </w:rPr>
                    <m:t>2</m:t>
                  </m:r>
                </m:sup>
              </m:sSup>
              <m:r>
                <m:rPr>
                  <m:sty m:val="p"/>
                </m:rPr>
                <w:rPr>
                  <w:rFonts w:ascii="Cambria Math" w:hAnsi="Cambria Math"/>
                  <w:szCs w:val="22"/>
                </w:rPr>
                <m:t>)</m:t>
              </m:r>
            </m:e>
          </m:rad>
          <m:r>
            <w:rPr>
              <w:rFonts w:ascii="Cambria Math" w:hAnsi="Cambria Math"/>
              <w:szCs w:val="22"/>
            </w:rPr>
            <m:t> </m:t>
          </m:r>
          <m:d>
            <m:dPr>
              <m:ctrlPr>
                <w:rPr>
                  <w:rFonts w:ascii="Cambria Math" w:hAnsi="Cambria Math"/>
                  <w:szCs w:val="22"/>
                </w:rPr>
              </m:ctrlPr>
            </m:dPr>
            <m:e>
              <m:r>
                <m:rPr>
                  <m:sty m:val="p"/>
                </m:rPr>
                <w:rPr>
                  <w:rFonts w:ascii="Cambria Math" w:hAnsi="Cambria Math"/>
                  <w:szCs w:val="22"/>
                </w:rPr>
                <m:t>110</m:t>
              </m:r>
              <m:r>
                <w:rPr>
                  <w:rFonts w:ascii="Cambria Math" w:hAnsi="Cambria Math"/>
                  <w:szCs w:val="22"/>
                </w:rPr>
                <m:t>- </m:t>
              </m:r>
              <m:r>
                <m:rPr>
                  <m:sty m:val="p"/>
                </m:rPr>
                <w:rPr>
                  <w:rFonts w:ascii="Cambria Math" w:hAnsi="Cambria Math"/>
                  <w:szCs w:val="22"/>
                </w:rPr>
                <m:t>18</m:t>
              </m:r>
            </m:e>
          </m:d>
          <m:func>
            <m:funcPr>
              <m:ctrlPr>
                <w:rPr>
                  <w:rFonts w:ascii="Cambria Math" w:hAnsi="Cambria Math"/>
                  <w:szCs w:val="22"/>
                </w:rPr>
              </m:ctrlPr>
            </m:funcPr>
            <m:fName>
              <m:r>
                <w:rPr>
                  <w:rFonts w:ascii="Cambria Math" w:hAnsi="Cambria Math"/>
                  <w:szCs w:val="22"/>
                </w:rPr>
                <m:t>tanh</m:t>
              </m:r>
            </m:fName>
            <m:e>
              <m:d>
                <m:dPr>
                  <m:ctrlPr>
                    <w:rPr>
                      <w:rFonts w:ascii="Cambria Math" w:hAnsi="Cambria Math"/>
                      <w:szCs w:val="22"/>
                    </w:rPr>
                  </m:ctrlPr>
                </m:dPr>
                <m:e>
                  <m:r>
                    <m:rPr>
                      <m:sty m:val="p"/>
                    </m:rPr>
                    <w:rPr>
                      <w:rFonts w:ascii="Cambria Math" w:hAnsi="Cambria Math"/>
                      <w:szCs w:val="22"/>
                    </w:rPr>
                    <m:t>9.27×0.2859</m:t>
                  </m:r>
                </m:e>
              </m:d>
            </m:e>
          </m:func>
          <m:r>
            <m:rPr>
              <m:sty m:val="p"/>
            </m:rPr>
            <w:rPr>
              <w:rFonts w:ascii="Cambria Math" w:hAnsi="Cambria Math"/>
              <w:szCs w:val="22"/>
            </w:rPr>
            <m:t xml:space="preserve">=6.94W </m:t>
          </m:r>
          <m:sSup>
            <m:sSupPr>
              <m:ctrlPr>
                <w:rPr>
                  <w:rFonts w:ascii="Cambria Math" w:hAnsi="Cambria Math"/>
                  <w:szCs w:val="22"/>
                </w:rPr>
              </m:ctrlPr>
            </m:sSupPr>
            <m:e>
              <m:r>
                <m:rPr>
                  <m:sty m:val="p"/>
                </m:rPr>
                <w:rPr>
                  <w:rFonts w:ascii="Cambria Math" w:hAnsi="Cambria Math"/>
                  <w:szCs w:val="22"/>
                </w:rPr>
                <m:t>m</m:t>
              </m:r>
            </m:e>
            <m:sup>
              <m:r>
                <m:rPr>
                  <m:sty m:val="p"/>
                </m:rPr>
                <w:rPr>
                  <w:rFonts w:ascii="Cambria Math" w:hAnsi="Cambria Math"/>
                  <w:szCs w:val="22"/>
                </w:rPr>
                <m:t>2</m:t>
              </m:r>
            </m:sup>
          </m:sSup>
        </m:oMath>
      </m:oMathPara>
    </w:p>
    <w:p w14:paraId="53450095" w14:textId="77777777" w:rsidR="00427335" w:rsidRDefault="00427335" w:rsidP="00427335"/>
    <w:p w14:paraId="01AEF673" w14:textId="77777777" w:rsidR="00427335" w:rsidRDefault="00427335" w:rsidP="00427335"/>
    <w:p w14:paraId="70A3CECF" w14:textId="77777777" w:rsidR="00427335" w:rsidRPr="00427335" w:rsidRDefault="00427335" w:rsidP="00427335"/>
    <w:p w14:paraId="4D739BA7" w14:textId="5495A0A4" w:rsidR="00427335" w:rsidRDefault="00427335" w:rsidP="00427335">
      <w:pPr>
        <w:pStyle w:val="Heading3"/>
        <w:numPr>
          <w:ilvl w:val="2"/>
          <w:numId w:val="1"/>
        </w:numPr>
        <w:rPr>
          <w:rFonts w:eastAsiaTheme="minorEastAsia"/>
        </w:rPr>
      </w:pPr>
      <w:bookmarkStart w:id="57" w:name="_Toc183530875"/>
      <w:r>
        <w:rPr>
          <w:rFonts w:eastAsiaTheme="minorEastAsia"/>
        </w:rPr>
        <w:t xml:space="preserve">Brass </w:t>
      </w:r>
      <w:r w:rsidRPr="005215BC">
        <w:t>(70 Cu/30 Zn)</w:t>
      </w:r>
      <w:bookmarkEnd w:id="57"/>
    </w:p>
    <w:p w14:paraId="1FDB97B5" w14:textId="63481BA9" w:rsidR="00427335" w:rsidRDefault="00C51AB6" w:rsidP="00427335">
      <w:pPr>
        <w:keepNext/>
        <w:jc w:val="left"/>
      </w:pPr>
      <w:r>
        <w:rPr>
          <w:rFonts w:eastAsiaTheme="minorEastAsia"/>
        </w:rPr>
        <w:br/>
      </w:r>
      <w:r w:rsidR="00427335">
        <w:t xml:space="preserve">By using </w:t>
      </w:r>
      <w:r w:rsidR="00427335" w:rsidRPr="00C51AB6">
        <w:rPr>
          <w:color w:val="FF0000"/>
        </w:rPr>
        <w:t>equation 18</w:t>
      </w:r>
      <w:r w:rsidR="00427335">
        <w:t>, the length of Brass can be calculated.</w:t>
      </w:r>
      <w:r w:rsidR="00427335">
        <w:br/>
      </w:r>
      <m:oMathPara>
        <m:oMath>
          <m:r>
            <w:rPr>
              <w:rFonts w:ascii="Cambria Math" w:hAnsi="Cambria Math"/>
            </w:rPr>
            <w:lastRenderedPageBreak/>
            <m:t>L=</m:t>
          </m:r>
          <m:f>
            <m:fPr>
              <m:ctrlPr>
                <w:rPr>
                  <w:rFonts w:ascii="Cambria Math" w:hAnsi="Cambria Math"/>
                  <w:i/>
                </w:rPr>
              </m:ctrlPr>
            </m:fPr>
            <m:num>
              <m:r>
                <w:rPr>
                  <w:rFonts w:ascii="Cambria Math" w:hAnsi="Cambria Math"/>
                </w:rPr>
                <m:t>2.65</m:t>
              </m:r>
            </m:num>
            <m:den>
              <m:r>
                <w:rPr>
                  <w:rFonts w:ascii="Cambria Math" w:hAnsi="Cambria Math"/>
                </w:rPr>
                <m:t>12.71</m:t>
              </m:r>
            </m:den>
          </m:f>
          <m:r>
            <w:rPr>
              <w:rFonts w:ascii="Cambria Math" w:hAnsi="Cambria Math"/>
            </w:rPr>
            <m:t>= 0.2085m</m:t>
          </m:r>
        </m:oMath>
      </m:oMathPara>
    </w:p>
    <w:p w14:paraId="2C5C63C3" w14:textId="77777777" w:rsidR="00427335" w:rsidRDefault="00427335" w:rsidP="00427335">
      <w:pPr>
        <w:jc w:val="left"/>
        <w:rPr>
          <w:rFonts w:eastAsiaTheme="minorEastAsia"/>
        </w:rPr>
      </w:pPr>
      <w:r>
        <w:rPr>
          <w:rFonts w:eastAsiaTheme="minorEastAsia"/>
        </w:rPr>
        <w:t>Heat loss can now be determined using the new length value:</w:t>
      </w:r>
    </w:p>
    <w:p w14:paraId="6D341B79" w14:textId="438FB586" w:rsidR="00427335" w:rsidRDefault="00935947" w:rsidP="00427335">
      <w:pPr>
        <w:keepNext/>
      </w:pPr>
      <m:oMathPara>
        <m:oMath>
          <m:acc>
            <m:accPr>
              <m:chr m:val="̇"/>
              <m:ctrlPr>
                <w:rPr>
                  <w:rFonts w:ascii="Cambria Math" w:hAnsi="Cambria Math"/>
                  <w:szCs w:val="22"/>
                </w:rPr>
              </m:ctrlPr>
            </m:accPr>
            <m:e>
              <m:r>
                <w:rPr>
                  <w:rFonts w:ascii="Cambria Math" w:hAnsi="Cambria Math"/>
                  <w:szCs w:val="22"/>
                </w:rPr>
                <m:t>Q</m:t>
              </m:r>
            </m:e>
          </m:acc>
          <m:r>
            <w:rPr>
              <w:rFonts w:ascii="Cambria Math" w:hAnsi="Cambria Math"/>
              <w:szCs w:val="22"/>
            </w:rPr>
            <m:t>= </m:t>
          </m:r>
          <m:rad>
            <m:radPr>
              <m:degHide m:val="1"/>
              <m:ctrlPr>
                <w:rPr>
                  <w:rFonts w:ascii="Cambria Math" w:hAnsi="Cambria Math"/>
                  <w:szCs w:val="22"/>
                </w:rPr>
              </m:ctrlPr>
            </m:radPr>
            <m:deg/>
            <m:e>
              <m:r>
                <m:rPr>
                  <m:sty m:val="p"/>
                </m:rPr>
                <w:rPr>
                  <w:rFonts w:ascii="Cambria Math" w:hAnsi="Cambria Math"/>
                  <w:szCs w:val="22"/>
                </w:rPr>
                <m:t>30×(</m:t>
              </m:r>
              <m:r>
                <w:rPr>
                  <w:rFonts w:ascii="Cambria Math" w:hAnsi="Cambria Math"/>
                  <w:szCs w:val="22"/>
                </w:rPr>
                <m:t>0.0075m×π)</m:t>
              </m:r>
              <m:r>
                <m:rPr>
                  <m:sty m:val="p"/>
                </m:rPr>
                <w:rPr>
                  <w:rFonts w:ascii="Cambria Math" w:hAnsi="Cambria Math"/>
                  <w:szCs w:val="22"/>
                </w:rPr>
                <m:t>×99×(</m:t>
              </m:r>
              <m:r>
                <w:rPr>
                  <w:rFonts w:ascii="Cambria Math" w:hAnsi="Cambria Math"/>
                  <w:szCs w:val="22"/>
                </w:rPr>
                <m:t>π×</m:t>
              </m:r>
              <m:sSup>
                <m:sSupPr>
                  <m:ctrlPr>
                    <w:rPr>
                      <w:rFonts w:ascii="Cambria Math" w:hAnsi="Cambria Math"/>
                      <w:szCs w:val="22"/>
                    </w:rPr>
                  </m:ctrlPr>
                </m:sSupPr>
                <m:e>
                  <m:r>
                    <w:rPr>
                      <w:rFonts w:ascii="Cambria Math" w:hAnsi="Cambria Math"/>
                      <w:szCs w:val="22"/>
                    </w:rPr>
                    <m:t>0.00375</m:t>
                  </m:r>
                </m:e>
                <m:sup>
                  <m:r>
                    <w:rPr>
                      <w:rFonts w:ascii="Cambria Math" w:hAnsi="Cambria Math"/>
                      <w:szCs w:val="22"/>
                    </w:rPr>
                    <m:t>2</m:t>
                  </m:r>
                </m:sup>
              </m:sSup>
              <m:r>
                <m:rPr>
                  <m:sty m:val="p"/>
                </m:rPr>
                <w:rPr>
                  <w:rFonts w:ascii="Cambria Math" w:hAnsi="Cambria Math"/>
                  <w:szCs w:val="22"/>
                </w:rPr>
                <m:t>)</m:t>
              </m:r>
            </m:e>
          </m:rad>
          <m:r>
            <w:rPr>
              <w:rFonts w:ascii="Cambria Math" w:hAnsi="Cambria Math"/>
              <w:szCs w:val="22"/>
            </w:rPr>
            <m:t> </m:t>
          </m:r>
          <m:d>
            <m:dPr>
              <m:ctrlPr>
                <w:rPr>
                  <w:rFonts w:ascii="Cambria Math" w:hAnsi="Cambria Math"/>
                  <w:szCs w:val="22"/>
                </w:rPr>
              </m:ctrlPr>
            </m:dPr>
            <m:e>
              <m:r>
                <m:rPr>
                  <m:sty m:val="p"/>
                </m:rPr>
                <w:rPr>
                  <w:rFonts w:ascii="Cambria Math" w:hAnsi="Cambria Math"/>
                  <w:szCs w:val="22"/>
                </w:rPr>
                <m:t>110</m:t>
              </m:r>
              <m:r>
                <w:rPr>
                  <w:rFonts w:ascii="Cambria Math" w:hAnsi="Cambria Math"/>
                  <w:szCs w:val="22"/>
                </w:rPr>
                <m:t>- </m:t>
              </m:r>
              <m:r>
                <m:rPr>
                  <m:sty m:val="p"/>
                </m:rPr>
                <w:rPr>
                  <w:rFonts w:ascii="Cambria Math" w:hAnsi="Cambria Math"/>
                  <w:szCs w:val="22"/>
                </w:rPr>
                <m:t>18</m:t>
              </m:r>
            </m:e>
          </m:d>
          <m:func>
            <m:funcPr>
              <m:ctrlPr>
                <w:rPr>
                  <w:rFonts w:ascii="Cambria Math" w:hAnsi="Cambria Math"/>
                  <w:szCs w:val="22"/>
                </w:rPr>
              </m:ctrlPr>
            </m:funcPr>
            <m:fName>
              <m:r>
                <w:rPr>
                  <w:rFonts w:ascii="Cambria Math" w:hAnsi="Cambria Math"/>
                  <w:szCs w:val="22"/>
                </w:rPr>
                <m:t>tanh</m:t>
              </m:r>
            </m:fName>
            <m:e>
              <m:d>
                <m:dPr>
                  <m:ctrlPr>
                    <w:rPr>
                      <w:rFonts w:ascii="Cambria Math" w:hAnsi="Cambria Math"/>
                      <w:szCs w:val="22"/>
                    </w:rPr>
                  </m:ctrlPr>
                </m:dPr>
                <m:e>
                  <m:r>
                    <m:rPr>
                      <m:sty m:val="p"/>
                    </m:rPr>
                    <w:rPr>
                      <w:rFonts w:ascii="Cambria Math" w:hAnsi="Cambria Math"/>
                      <w:szCs w:val="22"/>
                    </w:rPr>
                    <m:t>12.71×0.2085</m:t>
                  </m:r>
                </m:e>
              </m:d>
            </m:e>
          </m:func>
          <m:r>
            <m:rPr>
              <m:sty m:val="p"/>
            </m:rPr>
            <w:rPr>
              <w:rFonts w:ascii="Cambria Math" w:hAnsi="Cambria Math"/>
              <w:szCs w:val="22"/>
            </w:rPr>
            <m:t xml:space="preserve">=5.06W </m:t>
          </m:r>
          <m:sSup>
            <m:sSupPr>
              <m:ctrlPr>
                <w:rPr>
                  <w:rFonts w:ascii="Cambria Math" w:hAnsi="Cambria Math"/>
                  <w:szCs w:val="22"/>
                </w:rPr>
              </m:ctrlPr>
            </m:sSupPr>
            <m:e>
              <m:r>
                <m:rPr>
                  <m:sty m:val="p"/>
                </m:rPr>
                <w:rPr>
                  <w:rFonts w:ascii="Cambria Math" w:hAnsi="Cambria Math"/>
                  <w:szCs w:val="22"/>
                </w:rPr>
                <m:t>m</m:t>
              </m:r>
            </m:e>
            <m:sup>
              <m:r>
                <m:rPr>
                  <m:sty m:val="p"/>
                </m:rPr>
                <w:rPr>
                  <w:rFonts w:ascii="Cambria Math" w:hAnsi="Cambria Math"/>
                  <w:szCs w:val="22"/>
                </w:rPr>
                <m:t>2</m:t>
              </m:r>
            </m:sup>
          </m:sSup>
        </m:oMath>
      </m:oMathPara>
    </w:p>
    <w:p w14:paraId="441F54FA" w14:textId="40A74CA5" w:rsidR="00DA0CC4" w:rsidRPr="0039685D" w:rsidRDefault="00C51AB6" w:rsidP="00427335">
      <w:r>
        <w:rPr>
          <w:rFonts w:eastAsiaTheme="minorEastAsia"/>
        </w:rPr>
        <w:br/>
      </w:r>
      <w:r w:rsidR="0039685D">
        <w:br/>
      </w:r>
      <w:r w:rsidR="0039685D">
        <w:br/>
      </w:r>
      <w:r w:rsidR="00DA0CC4">
        <w:br w:type="page"/>
      </w:r>
    </w:p>
    <w:bookmarkStart w:id="58" w:name="_Toc183530876" w:displacedByCustomXml="next"/>
    <w:sdt>
      <w:sdtPr>
        <w:rPr>
          <w:rFonts w:asciiTheme="minorHAnsi" w:eastAsiaTheme="minorHAnsi" w:hAnsiTheme="minorHAnsi" w:cstheme="minorBidi"/>
          <w:color w:val="auto"/>
          <w:kern w:val="0"/>
          <w:sz w:val="22"/>
          <w:szCs w:val="24"/>
          <w14:ligatures w14:val="none"/>
        </w:rPr>
        <w:id w:val="443266728"/>
        <w:docPartObj>
          <w:docPartGallery w:val="Bibliographies"/>
          <w:docPartUnique/>
        </w:docPartObj>
      </w:sdtPr>
      <w:sdtEndPr/>
      <w:sdtContent>
        <w:p w14:paraId="183F5475" w14:textId="02F507B6" w:rsidR="00706A05" w:rsidRDefault="00706A05">
          <w:pPr>
            <w:pStyle w:val="Heading1"/>
          </w:pPr>
          <w:r>
            <w:t>Bibliography</w:t>
          </w:r>
          <w:bookmarkEnd w:id="58"/>
        </w:p>
        <w:sdt>
          <w:sdtPr>
            <w:id w:val="111145805"/>
            <w:bibliography/>
          </w:sdtPr>
          <w:sdtEndPr/>
          <w:sdtContent>
            <w:p w14:paraId="389E38F4" w14:textId="77777777" w:rsidR="003C39AC" w:rsidRDefault="00706A05" w:rsidP="00160F0E">
              <w:pPr>
                <w:pStyle w:val="Bibliography"/>
                <w:jc w:val="left"/>
                <w:rPr>
                  <w:noProof/>
                  <w:sz w:val="24"/>
                </w:rPr>
              </w:pPr>
              <w:r>
                <w:fldChar w:fldCharType="begin"/>
              </w:r>
              <w:r>
                <w:instrText xml:space="preserve"> BIBLIOGRAPHY </w:instrText>
              </w:r>
              <w:r>
                <w:fldChar w:fldCharType="separate"/>
              </w:r>
              <w:r w:rsidR="003C39AC">
                <w:rPr>
                  <w:noProof/>
                </w:rPr>
                <w:t xml:space="preserve">Copper Development Association Inc., no date. </w:t>
              </w:r>
              <w:r w:rsidR="003C39AC">
                <w:rPr>
                  <w:i/>
                  <w:iCs/>
                  <w:noProof/>
                </w:rPr>
                <w:t xml:space="preserve">History of Car and Truck Radiators. </w:t>
              </w:r>
              <w:r w:rsidR="003C39AC">
                <w:rPr>
                  <w:noProof/>
                </w:rPr>
                <w:t xml:space="preserve">[Online] </w:t>
              </w:r>
              <w:r w:rsidR="003C39AC">
                <w:rPr>
                  <w:noProof/>
                </w:rPr>
                <w:br/>
                <w:t xml:space="preserve">Available at: </w:t>
              </w:r>
              <w:r w:rsidR="003C39AC">
                <w:rPr>
                  <w:noProof/>
                  <w:u w:val="single"/>
                </w:rPr>
                <w:t>https://www.copper.org/applications/automotive/radiators/no_flux_history.html</w:t>
              </w:r>
              <w:r w:rsidR="003C39AC">
                <w:rPr>
                  <w:noProof/>
                </w:rPr>
                <w:br/>
                <w:t>[Accessed 15 November 2024].</w:t>
              </w:r>
            </w:p>
            <w:p w14:paraId="28FBCD6C" w14:textId="77777777" w:rsidR="003C39AC" w:rsidRDefault="003C39AC" w:rsidP="00160F0E">
              <w:pPr>
                <w:pStyle w:val="Bibliography"/>
                <w:jc w:val="left"/>
                <w:rPr>
                  <w:noProof/>
                </w:rPr>
              </w:pPr>
              <w:r>
                <w:rPr>
                  <w:noProof/>
                </w:rPr>
                <w:t xml:space="preserve">Dixit, T. &amp; Ghosh, I., 2015. Review of micro- and mini-channel heat sinks and heat exchangers for single phase fluids. </w:t>
              </w:r>
              <w:r>
                <w:rPr>
                  <w:i/>
                  <w:iCs/>
                  <w:noProof/>
                </w:rPr>
                <w:t xml:space="preserve">Renewable and Sustainable Energy Reviews, </w:t>
              </w:r>
              <w:r>
                <w:rPr>
                  <w:noProof/>
                </w:rPr>
                <w:t>Volume 41, pp. 1298-1311.</w:t>
              </w:r>
            </w:p>
            <w:p w14:paraId="5F046779" w14:textId="77777777" w:rsidR="003C39AC" w:rsidRDefault="003C39AC" w:rsidP="00160F0E">
              <w:pPr>
                <w:pStyle w:val="Bibliography"/>
                <w:jc w:val="left"/>
                <w:rPr>
                  <w:noProof/>
                </w:rPr>
              </w:pPr>
              <w:r>
                <w:rPr>
                  <w:noProof/>
                </w:rPr>
                <w:t xml:space="preserve">England, A., 2023. </w:t>
              </w:r>
              <w:r>
                <w:rPr>
                  <w:i/>
                  <w:iCs/>
                  <w:noProof/>
                </w:rPr>
                <w:t xml:space="preserve">All About Thermal Throttling. </w:t>
              </w:r>
              <w:r>
                <w:rPr>
                  <w:noProof/>
                </w:rPr>
                <w:t xml:space="preserve">[Online] </w:t>
              </w:r>
              <w:r>
                <w:rPr>
                  <w:noProof/>
                </w:rPr>
                <w:br/>
                <w:t xml:space="preserve">Available at: </w:t>
              </w:r>
              <w:r>
                <w:rPr>
                  <w:noProof/>
                  <w:u w:val="single"/>
                </w:rPr>
                <w:t>https://www.pugetsystems.com/support/guides/thermal-throttling/#:~:text=of%20modern%20CPUs.-,What%20is%20Thermal%20Throttling%3F,temperature%20of%20the%20thermal%20junction.</w:t>
              </w:r>
              <w:r>
                <w:rPr>
                  <w:noProof/>
                </w:rPr>
                <w:br/>
                <w:t>[Accessed 22 Novemeber 2024].</w:t>
              </w:r>
            </w:p>
            <w:p w14:paraId="4702727C" w14:textId="77777777" w:rsidR="003C39AC" w:rsidRDefault="003C39AC" w:rsidP="00160F0E">
              <w:pPr>
                <w:pStyle w:val="Bibliography"/>
                <w:jc w:val="left"/>
                <w:rPr>
                  <w:noProof/>
                </w:rPr>
              </w:pPr>
              <w:r>
                <w:rPr>
                  <w:noProof/>
                </w:rPr>
                <w:t xml:space="preserve">Eurovent Certita Certification, 2023. </w:t>
              </w:r>
              <w:r>
                <w:rPr>
                  <w:i/>
                  <w:iCs/>
                  <w:noProof/>
                </w:rPr>
                <w:t xml:space="preserve">Microchannel heat exchangers improve the performance of chillers. </w:t>
              </w:r>
              <w:r>
                <w:rPr>
                  <w:noProof/>
                </w:rPr>
                <w:t xml:space="preserve">[Online] </w:t>
              </w:r>
              <w:r>
                <w:rPr>
                  <w:noProof/>
                </w:rPr>
                <w:br/>
                <w:t xml:space="preserve">Available at: </w:t>
              </w:r>
              <w:r>
                <w:rPr>
                  <w:noProof/>
                  <w:u w:val="single"/>
                </w:rPr>
                <w:t>https://www.eurovent-certification.com/en/category/article/microchannel-heat-exchangers-improve-the-performance-of-chillers?universe=comfort#:~:text=Microchannel%20units%20use%20louvered%20fins,fin%20and%20tube%20heat%20exchangers</w:t>
              </w:r>
              <w:r>
                <w:rPr>
                  <w:noProof/>
                </w:rPr>
                <w:br/>
                <w:t>[Accessed 21 November 2024].</w:t>
              </w:r>
            </w:p>
            <w:p w14:paraId="43EEDD9B" w14:textId="77777777" w:rsidR="003C39AC" w:rsidRDefault="003C39AC" w:rsidP="00160F0E">
              <w:pPr>
                <w:pStyle w:val="Bibliography"/>
                <w:jc w:val="left"/>
                <w:rPr>
                  <w:noProof/>
                </w:rPr>
              </w:pPr>
              <w:r>
                <w:rPr>
                  <w:noProof/>
                </w:rPr>
                <w:t xml:space="preserve">Golub, B., 2010. </w:t>
              </w:r>
              <w:r>
                <w:rPr>
                  <w:i/>
                  <w:iCs/>
                  <w:noProof/>
                </w:rPr>
                <w:t xml:space="preserve">Dawn of an era: The Mercedes 35HP. </w:t>
              </w:r>
              <w:r>
                <w:rPr>
                  <w:noProof/>
                </w:rPr>
                <w:t xml:space="preserve">[Online] </w:t>
              </w:r>
              <w:r>
                <w:rPr>
                  <w:noProof/>
                </w:rPr>
                <w:br/>
                <w:t xml:space="preserve">Available at: </w:t>
              </w:r>
              <w:r>
                <w:rPr>
                  <w:noProof/>
                  <w:u w:val="single"/>
                </w:rPr>
                <w:t>https://theworldofmbamg.wordpress.com/2010/05/14/dawn-of-an-era-the-mercedes-35-hp/</w:t>
              </w:r>
              <w:r>
                <w:rPr>
                  <w:noProof/>
                </w:rPr>
                <w:br/>
                <w:t>[Accessed 15 November 2024].</w:t>
              </w:r>
            </w:p>
            <w:p w14:paraId="3DB865FD" w14:textId="77777777" w:rsidR="003C39AC" w:rsidRDefault="003C39AC" w:rsidP="00160F0E">
              <w:pPr>
                <w:pStyle w:val="Bibliography"/>
                <w:jc w:val="left"/>
                <w:rPr>
                  <w:noProof/>
                </w:rPr>
              </w:pPr>
              <w:r>
                <w:rPr>
                  <w:noProof/>
                </w:rPr>
                <w:t xml:space="preserve">Gorman, J., Carideo.M, Sparrow, E. &amp; Abraham, J. P., 2015. Heat transfer and pressure drop comparison of louver- and plain-finned heat exchangers where one fluid passes through flattened tubes. </w:t>
              </w:r>
              <w:r>
                <w:rPr>
                  <w:i/>
                  <w:iCs/>
                  <w:noProof/>
                </w:rPr>
                <w:t xml:space="preserve">Case Studies in Thermal Engineering, </w:t>
              </w:r>
              <w:r>
                <w:rPr>
                  <w:noProof/>
                </w:rPr>
                <w:t>5(N/A), pp. 122-126.</w:t>
              </w:r>
            </w:p>
            <w:p w14:paraId="662D7D37" w14:textId="77777777" w:rsidR="003C39AC" w:rsidRDefault="003C39AC" w:rsidP="00160F0E">
              <w:pPr>
                <w:pStyle w:val="Bibliography"/>
                <w:jc w:val="left"/>
                <w:rPr>
                  <w:noProof/>
                </w:rPr>
              </w:pPr>
              <w:r>
                <w:rPr>
                  <w:noProof/>
                </w:rPr>
                <w:t xml:space="preserve">Karthik.P, K. V., 2015. Experimental and parametric studies of a louvered fin and flat tube compact heat exchanger using computational fluid dynamics. </w:t>
              </w:r>
              <w:r>
                <w:rPr>
                  <w:i/>
                  <w:iCs/>
                  <w:noProof/>
                </w:rPr>
                <w:t xml:space="preserve">Alexandria Engineering Journal, </w:t>
              </w:r>
              <w:r>
                <w:rPr>
                  <w:noProof/>
                </w:rPr>
                <w:t>54(4), pp. 905-915.</w:t>
              </w:r>
            </w:p>
            <w:p w14:paraId="7A298CCE" w14:textId="77777777" w:rsidR="003C39AC" w:rsidRDefault="003C39AC" w:rsidP="00160F0E">
              <w:pPr>
                <w:pStyle w:val="Bibliography"/>
                <w:jc w:val="left"/>
                <w:rPr>
                  <w:noProof/>
                </w:rPr>
              </w:pPr>
              <w:r>
                <w:rPr>
                  <w:noProof/>
                </w:rPr>
                <w:t xml:space="preserve">Lahmar, E., Moussaoui, M., Bode.F &amp; Mezrhab.A, 2023. xQuality of heat transfer assessment of two microprocessors by double-layered mini channel heat sink cooling system for moderate Reynolds number. </w:t>
              </w:r>
              <w:r>
                <w:rPr>
                  <w:i/>
                  <w:iCs/>
                  <w:noProof/>
                </w:rPr>
                <w:t xml:space="preserve">Thermal Science and Engineering Progress, </w:t>
              </w:r>
              <w:r>
                <w:rPr>
                  <w:noProof/>
                </w:rPr>
                <w:t>Volume 41.</w:t>
              </w:r>
            </w:p>
            <w:p w14:paraId="270BB545" w14:textId="77777777" w:rsidR="003C39AC" w:rsidRDefault="003C39AC" w:rsidP="00160F0E">
              <w:pPr>
                <w:pStyle w:val="Bibliography"/>
                <w:jc w:val="left"/>
                <w:rPr>
                  <w:noProof/>
                </w:rPr>
              </w:pPr>
              <w:r>
                <w:rPr>
                  <w:noProof/>
                </w:rPr>
                <w:lastRenderedPageBreak/>
                <w:t xml:space="preserve">Mehta, M. K., 2021. </w:t>
              </w:r>
              <w:r>
                <w:rPr>
                  <w:i/>
                  <w:iCs/>
                  <w:noProof/>
                </w:rPr>
                <w:t xml:space="preserve">Evoloution of Heat Exchangers. </w:t>
              </w:r>
              <w:r>
                <w:rPr>
                  <w:noProof/>
                </w:rPr>
                <w:t xml:space="preserve">[Online] </w:t>
              </w:r>
              <w:r>
                <w:rPr>
                  <w:noProof/>
                </w:rPr>
                <w:br/>
                <w:t xml:space="preserve">Available at: </w:t>
              </w:r>
              <w:r>
                <w:rPr>
                  <w:noProof/>
                  <w:u w:val="single"/>
                </w:rPr>
                <w:t>https://kinam.in/evolution-of-heat-exchangers-2/</w:t>
              </w:r>
              <w:r>
                <w:rPr>
                  <w:noProof/>
                </w:rPr>
                <w:br/>
                <w:t>[Accessed 14 November 2024].</w:t>
              </w:r>
            </w:p>
            <w:p w14:paraId="0735EA44" w14:textId="77777777" w:rsidR="003C39AC" w:rsidRDefault="003C39AC" w:rsidP="00160F0E">
              <w:pPr>
                <w:pStyle w:val="Bibliography"/>
                <w:jc w:val="left"/>
                <w:rPr>
                  <w:noProof/>
                </w:rPr>
              </w:pPr>
              <w:r>
                <w:rPr>
                  <w:noProof/>
                </w:rPr>
                <w:t xml:space="preserve">MRS, 2024. </w:t>
              </w:r>
              <w:r>
                <w:rPr>
                  <w:i/>
                  <w:iCs/>
                  <w:noProof/>
                </w:rPr>
                <w:t xml:space="preserve">What is the Role of Car Radiator Fins. </w:t>
              </w:r>
              <w:r>
                <w:rPr>
                  <w:noProof/>
                </w:rPr>
                <w:t xml:space="preserve">[Online] </w:t>
              </w:r>
              <w:r>
                <w:rPr>
                  <w:noProof/>
                </w:rPr>
                <w:br/>
                <w:t xml:space="preserve">Available at: </w:t>
              </w:r>
              <w:r>
                <w:rPr>
                  <w:noProof/>
                  <w:u w:val="single"/>
                </w:rPr>
                <w:t>https://www.mrsheattransfer.com/what-is-the-role-of-car-radiator-fins/#:~:text=Car%20radiator%20fins%20are%20thin,efficient%20cooling%20of%20the%20engine.</w:t>
              </w:r>
              <w:r>
                <w:rPr>
                  <w:noProof/>
                </w:rPr>
                <w:br/>
                <w:t>[Accessed 13 November 2024].</w:t>
              </w:r>
            </w:p>
            <w:p w14:paraId="3A68F025" w14:textId="77777777" w:rsidR="003C39AC" w:rsidRDefault="003C39AC" w:rsidP="00160F0E">
              <w:pPr>
                <w:pStyle w:val="Bibliography"/>
                <w:jc w:val="left"/>
                <w:rPr>
                  <w:noProof/>
                </w:rPr>
              </w:pPr>
              <w:r>
                <w:rPr>
                  <w:noProof/>
                </w:rPr>
                <w:t xml:space="preserve">Park, Y. et al., 2023. Multi-objective optimization of an offset strip fin heat exchanger for waste heat recovery in electric vehicles. </w:t>
              </w:r>
              <w:r>
                <w:rPr>
                  <w:i/>
                  <w:iCs/>
                  <w:noProof/>
                </w:rPr>
                <w:t xml:space="preserve">Applied Thermal Engineering, </w:t>
              </w:r>
              <w:r>
                <w:rPr>
                  <w:noProof/>
                </w:rPr>
                <w:t>Volume 228.</w:t>
              </w:r>
            </w:p>
            <w:p w14:paraId="66D1932E" w14:textId="77777777" w:rsidR="003C39AC" w:rsidRDefault="003C39AC" w:rsidP="00160F0E">
              <w:pPr>
                <w:pStyle w:val="Bibliography"/>
                <w:jc w:val="left"/>
                <w:rPr>
                  <w:noProof/>
                </w:rPr>
              </w:pPr>
              <w:r>
                <w:rPr>
                  <w:noProof/>
                </w:rPr>
                <w:t xml:space="preserve">Parts, R. S. A., 2021. </w:t>
              </w:r>
              <w:r>
                <w:rPr>
                  <w:i/>
                  <w:iCs/>
                  <w:noProof/>
                </w:rPr>
                <w:t xml:space="preserve">Invention of Car Radiator. </w:t>
              </w:r>
              <w:r>
                <w:rPr>
                  <w:noProof/>
                </w:rPr>
                <w:t xml:space="preserve">[Online] </w:t>
              </w:r>
              <w:r>
                <w:rPr>
                  <w:noProof/>
                </w:rPr>
                <w:br/>
                <w:t xml:space="preserve">Available at: </w:t>
              </w:r>
              <w:r>
                <w:rPr>
                  <w:noProof/>
                  <w:u w:val="single"/>
                </w:rPr>
                <w:t>https://www.sheradiatortank.com/a/technology/Knowledge/2021/0302/INVENTION_OF_THE_CAR_RADIATOR.html</w:t>
              </w:r>
              <w:r>
                <w:rPr>
                  <w:noProof/>
                </w:rPr>
                <w:br/>
                <w:t>[Accessed 14 November 2024].</w:t>
              </w:r>
            </w:p>
            <w:p w14:paraId="11084074" w14:textId="77777777" w:rsidR="003C39AC" w:rsidRDefault="003C39AC" w:rsidP="00160F0E">
              <w:pPr>
                <w:pStyle w:val="Bibliography"/>
                <w:jc w:val="left"/>
                <w:rPr>
                  <w:noProof/>
                </w:rPr>
              </w:pPr>
              <w:r>
                <w:rPr>
                  <w:noProof/>
                </w:rPr>
                <w:t xml:space="preserve">Saindane, V. K. &amp; G.Damle, D., 2018. Performance analysis of heat sink for microprocessor. </w:t>
              </w:r>
              <w:r>
                <w:rPr>
                  <w:i/>
                  <w:iCs/>
                  <w:noProof/>
                </w:rPr>
                <w:t xml:space="preserve">International Journal of Advance Research, Ideas and Innovations in Technology, </w:t>
              </w:r>
              <w:r>
                <w:rPr>
                  <w:noProof/>
                </w:rPr>
                <w:t>4(3), pp. 2204-2211.</w:t>
              </w:r>
            </w:p>
            <w:p w14:paraId="049D5578" w14:textId="77777777" w:rsidR="003C39AC" w:rsidRDefault="003C39AC" w:rsidP="00160F0E">
              <w:pPr>
                <w:pStyle w:val="Bibliography"/>
                <w:jc w:val="left"/>
                <w:rPr>
                  <w:noProof/>
                </w:rPr>
              </w:pPr>
              <w:r>
                <w:rPr>
                  <w:noProof/>
                </w:rPr>
                <w:t xml:space="preserve">Shanghai Shenglin M&amp;E Technology Co., Ltd., 2024. </w:t>
              </w:r>
              <w:r>
                <w:rPr>
                  <w:i/>
                  <w:iCs/>
                  <w:noProof/>
                </w:rPr>
                <w:t xml:space="preserve">Microchannel condensing core. </w:t>
              </w:r>
              <w:r>
                <w:rPr>
                  <w:noProof/>
                </w:rPr>
                <w:t xml:space="preserve">[Online] </w:t>
              </w:r>
              <w:r>
                <w:rPr>
                  <w:noProof/>
                </w:rPr>
                <w:br/>
                <w:t xml:space="preserve">Available at: </w:t>
              </w:r>
              <w:r>
                <w:rPr>
                  <w:noProof/>
                  <w:u w:val="single"/>
                </w:rPr>
                <w:t>https://www.shenglin-tech.com/products/Microchannel%20Condensing%20Core/1505.html</w:t>
              </w:r>
              <w:r>
                <w:rPr>
                  <w:noProof/>
                </w:rPr>
                <w:br/>
                <w:t>[Accessed 22 Novemeber 2024].</w:t>
              </w:r>
            </w:p>
            <w:p w14:paraId="22E4A055" w14:textId="77777777" w:rsidR="003C39AC" w:rsidRDefault="003C39AC" w:rsidP="00160F0E">
              <w:pPr>
                <w:pStyle w:val="Bibliography"/>
                <w:jc w:val="left"/>
                <w:rPr>
                  <w:noProof/>
                </w:rPr>
              </w:pPr>
              <w:r>
                <w:rPr>
                  <w:noProof/>
                </w:rPr>
                <w:t xml:space="preserve">Technology, S. T., 2022. </w:t>
              </w:r>
              <w:r>
                <w:rPr>
                  <w:i/>
                  <w:iCs/>
                  <w:noProof/>
                </w:rPr>
                <w:t xml:space="preserve">Who invented the heat exchanger. </w:t>
              </w:r>
              <w:r>
                <w:rPr>
                  <w:noProof/>
                </w:rPr>
                <w:t xml:space="preserve">[Online] </w:t>
              </w:r>
              <w:r>
                <w:rPr>
                  <w:noProof/>
                </w:rPr>
                <w:br/>
                <w:t xml:space="preserve">Available at: </w:t>
              </w:r>
              <w:r>
                <w:rPr>
                  <w:noProof/>
                  <w:u w:val="single"/>
                </w:rPr>
                <w:t>https://www.sterlingtt.com/2022/11/08/invention-of-heat-exchanger/</w:t>
              </w:r>
              <w:r>
                <w:rPr>
                  <w:noProof/>
                </w:rPr>
                <w:br/>
                <w:t>[Accessed 13 November 2024].</w:t>
              </w:r>
            </w:p>
            <w:p w14:paraId="37E79826" w14:textId="77777777" w:rsidR="003C39AC" w:rsidRDefault="003C39AC" w:rsidP="00160F0E">
              <w:pPr>
                <w:pStyle w:val="Bibliography"/>
                <w:jc w:val="left"/>
                <w:rPr>
                  <w:noProof/>
                </w:rPr>
              </w:pPr>
              <w:r>
                <w:rPr>
                  <w:noProof/>
                </w:rPr>
                <w:t xml:space="preserve">Tuckerman, D. &amp; Pease, R., 1981. High-performance heat sinking for VLSI. </w:t>
              </w:r>
              <w:r>
                <w:rPr>
                  <w:i/>
                  <w:iCs/>
                  <w:noProof/>
                </w:rPr>
                <w:t xml:space="preserve">IEEE Electron Device Letters, </w:t>
              </w:r>
              <w:r>
                <w:rPr>
                  <w:noProof/>
                </w:rPr>
                <w:t>2(5), pp. 126-129.</w:t>
              </w:r>
            </w:p>
            <w:p w14:paraId="4AC4B748" w14:textId="77777777" w:rsidR="003C39AC" w:rsidRDefault="003C39AC" w:rsidP="00160F0E">
              <w:pPr>
                <w:pStyle w:val="Bibliography"/>
                <w:jc w:val="left"/>
                <w:rPr>
                  <w:noProof/>
                </w:rPr>
              </w:pPr>
              <w:r>
                <w:rPr>
                  <w:noProof/>
                </w:rPr>
                <w:t xml:space="preserve">Waterpumpu, 2022. </w:t>
              </w:r>
              <w:r>
                <w:rPr>
                  <w:i/>
                  <w:iCs/>
                  <w:noProof/>
                </w:rPr>
                <w:t xml:space="preserve">Evolution of The Automotive Radiator. </w:t>
              </w:r>
              <w:r>
                <w:rPr>
                  <w:noProof/>
                </w:rPr>
                <w:t xml:space="preserve">[Online] </w:t>
              </w:r>
              <w:r>
                <w:rPr>
                  <w:noProof/>
                </w:rPr>
                <w:br/>
                <w:t xml:space="preserve">Available at: </w:t>
              </w:r>
              <w:r>
                <w:rPr>
                  <w:noProof/>
                  <w:u w:val="single"/>
                </w:rPr>
                <w:t>https://waterpumpu.com/blog-evolution-of-the-automotive-radiator/</w:t>
              </w:r>
              <w:r>
                <w:rPr>
                  <w:noProof/>
                </w:rPr>
                <w:br/>
                <w:t>[Accessed 20 November 2024].</w:t>
              </w:r>
            </w:p>
            <w:p w14:paraId="5097D077" w14:textId="033AD474" w:rsidR="00706A05" w:rsidRDefault="00706A05" w:rsidP="00160F0E">
              <w:pPr>
                <w:pStyle w:val="NoSpacing"/>
                <w:jc w:val="left"/>
              </w:pPr>
              <w:r>
                <w:rPr>
                  <w:b/>
                  <w:bCs/>
                  <w:noProof/>
                </w:rPr>
                <w:fldChar w:fldCharType="end"/>
              </w:r>
            </w:p>
          </w:sdtContent>
        </w:sdt>
      </w:sdtContent>
    </w:sdt>
    <w:p w14:paraId="3C0FD1B9" w14:textId="4396B739" w:rsidR="004625A4" w:rsidRDefault="006D7A45" w:rsidP="006D7A45">
      <w:pPr>
        <w:pStyle w:val="Heading1"/>
        <w:tabs>
          <w:tab w:val="left" w:pos="6249"/>
        </w:tabs>
      </w:pPr>
      <w:r>
        <w:tab/>
      </w:r>
    </w:p>
    <w:p w14:paraId="027D24C3" w14:textId="77777777" w:rsidR="004625A4" w:rsidRDefault="004625A4" w:rsidP="004625A4"/>
    <w:p w14:paraId="6719CA9F" w14:textId="77777777" w:rsidR="004625A4" w:rsidRPr="004625A4" w:rsidRDefault="004625A4" w:rsidP="004625A4"/>
    <w:sectPr w:rsidR="004625A4" w:rsidRPr="004625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BA3825" w14:textId="77777777" w:rsidR="00690302" w:rsidRDefault="00690302" w:rsidP="00E8720F">
      <w:pPr>
        <w:spacing w:line="240" w:lineRule="auto"/>
      </w:pPr>
      <w:r>
        <w:separator/>
      </w:r>
    </w:p>
  </w:endnote>
  <w:endnote w:type="continuationSeparator" w:id="0">
    <w:p w14:paraId="44B70BD0" w14:textId="77777777" w:rsidR="00690302" w:rsidRDefault="00690302" w:rsidP="00E872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 w:name="Symbol">
    <w:panose1 w:val="05050102010706020507"/>
    <w:charset w:val="02"/>
    <w:family w:val="decorative"/>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2B2B82" w14:textId="77777777" w:rsidR="00690302" w:rsidRDefault="00690302" w:rsidP="00E8720F">
      <w:pPr>
        <w:spacing w:line="240" w:lineRule="auto"/>
      </w:pPr>
      <w:r>
        <w:separator/>
      </w:r>
    </w:p>
  </w:footnote>
  <w:footnote w:type="continuationSeparator" w:id="0">
    <w:p w14:paraId="2BBA5F43" w14:textId="77777777" w:rsidR="00690302" w:rsidRDefault="00690302" w:rsidP="00E872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0A0A8E"/>
    <w:multiLevelType w:val="multilevel"/>
    <w:tmpl w:val="EC60DF9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B6149AA"/>
    <w:multiLevelType w:val="multilevel"/>
    <w:tmpl w:val="EC60DF9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359773528">
    <w:abstractNumId w:val="0"/>
  </w:num>
  <w:num w:numId="2" w16cid:durableId="9969556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72B"/>
    <w:rsid w:val="00001E5A"/>
    <w:rsid w:val="00002299"/>
    <w:rsid w:val="00003C57"/>
    <w:rsid w:val="0000584A"/>
    <w:rsid w:val="0001791B"/>
    <w:rsid w:val="00023C4A"/>
    <w:rsid w:val="000275B1"/>
    <w:rsid w:val="00032949"/>
    <w:rsid w:val="00033F5C"/>
    <w:rsid w:val="000453D3"/>
    <w:rsid w:val="0005252D"/>
    <w:rsid w:val="00052CCB"/>
    <w:rsid w:val="00054F71"/>
    <w:rsid w:val="00055188"/>
    <w:rsid w:val="00056C7D"/>
    <w:rsid w:val="000603C2"/>
    <w:rsid w:val="00060521"/>
    <w:rsid w:val="00063587"/>
    <w:rsid w:val="000771CE"/>
    <w:rsid w:val="00080E03"/>
    <w:rsid w:val="00083843"/>
    <w:rsid w:val="000856D8"/>
    <w:rsid w:val="00085DA8"/>
    <w:rsid w:val="00094F8B"/>
    <w:rsid w:val="0009590A"/>
    <w:rsid w:val="000961C1"/>
    <w:rsid w:val="000A031A"/>
    <w:rsid w:val="000A15B3"/>
    <w:rsid w:val="000A7CD3"/>
    <w:rsid w:val="000B73FD"/>
    <w:rsid w:val="000C12F7"/>
    <w:rsid w:val="000C29B4"/>
    <w:rsid w:val="000C6778"/>
    <w:rsid w:val="000E0BF1"/>
    <w:rsid w:val="000E165C"/>
    <w:rsid w:val="000E188B"/>
    <w:rsid w:val="000E6179"/>
    <w:rsid w:val="000F5B72"/>
    <w:rsid w:val="000F6C92"/>
    <w:rsid w:val="000F6E9E"/>
    <w:rsid w:val="000F78C4"/>
    <w:rsid w:val="0010121F"/>
    <w:rsid w:val="00112AC0"/>
    <w:rsid w:val="00122362"/>
    <w:rsid w:val="001234BE"/>
    <w:rsid w:val="001239FC"/>
    <w:rsid w:val="00123F58"/>
    <w:rsid w:val="0012626D"/>
    <w:rsid w:val="001425E3"/>
    <w:rsid w:val="00146FE0"/>
    <w:rsid w:val="00150210"/>
    <w:rsid w:val="00150488"/>
    <w:rsid w:val="0015103A"/>
    <w:rsid w:val="0015174F"/>
    <w:rsid w:val="0015642B"/>
    <w:rsid w:val="0015715A"/>
    <w:rsid w:val="00160F0E"/>
    <w:rsid w:val="001663F1"/>
    <w:rsid w:val="001702DE"/>
    <w:rsid w:val="00177201"/>
    <w:rsid w:val="00177C0A"/>
    <w:rsid w:val="001821C6"/>
    <w:rsid w:val="00193142"/>
    <w:rsid w:val="001A2AD7"/>
    <w:rsid w:val="001A6BD0"/>
    <w:rsid w:val="001A73A1"/>
    <w:rsid w:val="001B05AE"/>
    <w:rsid w:val="001B0821"/>
    <w:rsid w:val="001B3B6A"/>
    <w:rsid w:val="001C2F48"/>
    <w:rsid w:val="001D366E"/>
    <w:rsid w:val="001D66C6"/>
    <w:rsid w:val="001E3969"/>
    <w:rsid w:val="0020179B"/>
    <w:rsid w:val="002108C2"/>
    <w:rsid w:val="00213682"/>
    <w:rsid w:val="00221B85"/>
    <w:rsid w:val="002239A2"/>
    <w:rsid w:val="00230F5A"/>
    <w:rsid w:val="0023364F"/>
    <w:rsid w:val="0023494E"/>
    <w:rsid w:val="00235FB5"/>
    <w:rsid w:val="002402E6"/>
    <w:rsid w:val="00257563"/>
    <w:rsid w:val="00257833"/>
    <w:rsid w:val="002628E3"/>
    <w:rsid w:val="00263AFA"/>
    <w:rsid w:val="00265251"/>
    <w:rsid w:val="002704FD"/>
    <w:rsid w:val="00274FCC"/>
    <w:rsid w:val="0027565D"/>
    <w:rsid w:val="00281A0C"/>
    <w:rsid w:val="00287714"/>
    <w:rsid w:val="0029115B"/>
    <w:rsid w:val="002A2F82"/>
    <w:rsid w:val="002A3178"/>
    <w:rsid w:val="002A6106"/>
    <w:rsid w:val="002B546A"/>
    <w:rsid w:val="002C08AE"/>
    <w:rsid w:val="002C3CB1"/>
    <w:rsid w:val="002D2B92"/>
    <w:rsid w:val="002D352A"/>
    <w:rsid w:val="002D3E77"/>
    <w:rsid w:val="002E045F"/>
    <w:rsid w:val="002E0B92"/>
    <w:rsid w:val="002E5D3C"/>
    <w:rsid w:val="002F3834"/>
    <w:rsid w:val="00300335"/>
    <w:rsid w:val="00301E08"/>
    <w:rsid w:val="00302A95"/>
    <w:rsid w:val="00304886"/>
    <w:rsid w:val="00314140"/>
    <w:rsid w:val="00321C3A"/>
    <w:rsid w:val="00322B18"/>
    <w:rsid w:val="003240B4"/>
    <w:rsid w:val="00327E3F"/>
    <w:rsid w:val="00334056"/>
    <w:rsid w:val="00335591"/>
    <w:rsid w:val="003405DE"/>
    <w:rsid w:val="003451EE"/>
    <w:rsid w:val="003471A7"/>
    <w:rsid w:val="0035396E"/>
    <w:rsid w:val="003600F9"/>
    <w:rsid w:val="0036115B"/>
    <w:rsid w:val="00365331"/>
    <w:rsid w:val="00365F11"/>
    <w:rsid w:val="00376A05"/>
    <w:rsid w:val="00377EC2"/>
    <w:rsid w:val="00381BF9"/>
    <w:rsid w:val="0039613C"/>
    <w:rsid w:val="0039685D"/>
    <w:rsid w:val="003A1225"/>
    <w:rsid w:val="003A4F4C"/>
    <w:rsid w:val="003A529B"/>
    <w:rsid w:val="003A6B73"/>
    <w:rsid w:val="003B035A"/>
    <w:rsid w:val="003B354A"/>
    <w:rsid w:val="003C39AC"/>
    <w:rsid w:val="003C3A22"/>
    <w:rsid w:val="003C3F7B"/>
    <w:rsid w:val="003C487D"/>
    <w:rsid w:val="003C789F"/>
    <w:rsid w:val="003D11E1"/>
    <w:rsid w:val="003D6C95"/>
    <w:rsid w:val="003E236A"/>
    <w:rsid w:val="003E50E8"/>
    <w:rsid w:val="003F214E"/>
    <w:rsid w:val="003F5771"/>
    <w:rsid w:val="003F5ACE"/>
    <w:rsid w:val="003F6C10"/>
    <w:rsid w:val="003F7119"/>
    <w:rsid w:val="00404254"/>
    <w:rsid w:val="00404F49"/>
    <w:rsid w:val="00413050"/>
    <w:rsid w:val="00417291"/>
    <w:rsid w:val="00420D62"/>
    <w:rsid w:val="00422635"/>
    <w:rsid w:val="00426AB9"/>
    <w:rsid w:val="00427335"/>
    <w:rsid w:val="004301B0"/>
    <w:rsid w:val="004352BD"/>
    <w:rsid w:val="00443BC6"/>
    <w:rsid w:val="00445FF3"/>
    <w:rsid w:val="0045131C"/>
    <w:rsid w:val="004625A4"/>
    <w:rsid w:val="00465C8B"/>
    <w:rsid w:val="00473924"/>
    <w:rsid w:val="00474A75"/>
    <w:rsid w:val="004805C3"/>
    <w:rsid w:val="00484EC4"/>
    <w:rsid w:val="004904DD"/>
    <w:rsid w:val="004907E4"/>
    <w:rsid w:val="0049132F"/>
    <w:rsid w:val="00491395"/>
    <w:rsid w:val="004A0AA4"/>
    <w:rsid w:val="004A4E3C"/>
    <w:rsid w:val="004A7246"/>
    <w:rsid w:val="004A7AB0"/>
    <w:rsid w:val="004B3E63"/>
    <w:rsid w:val="004B60FC"/>
    <w:rsid w:val="004C3E34"/>
    <w:rsid w:val="004C43BE"/>
    <w:rsid w:val="004C4490"/>
    <w:rsid w:val="004C66B8"/>
    <w:rsid w:val="004D193A"/>
    <w:rsid w:val="004D3D19"/>
    <w:rsid w:val="004E195A"/>
    <w:rsid w:val="004E3333"/>
    <w:rsid w:val="004E701E"/>
    <w:rsid w:val="0050153D"/>
    <w:rsid w:val="005042C6"/>
    <w:rsid w:val="00504B1A"/>
    <w:rsid w:val="00507B72"/>
    <w:rsid w:val="00515625"/>
    <w:rsid w:val="00522618"/>
    <w:rsid w:val="005226CC"/>
    <w:rsid w:val="005227F9"/>
    <w:rsid w:val="00524507"/>
    <w:rsid w:val="005246E6"/>
    <w:rsid w:val="005304D3"/>
    <w:rsid w:val="005318A4"/>
    <w:rsid w:val="00536908"/>
    <w:rsid w:val="00536E4D"/>
    <w:rsid w:val="00541C8C"/>
    <w:rsid w:val="00544F9F"/>
    <w:rsid w:val="00547059"/>
    <w:rsid w:val="0055157E"/>
    <w:rsid w:val="00556ACB"/>
    <w:rsid w:val="005577FC"/>
    <w:rsid w:val="00561D82"/>
    <w:rsid w:val="005636D6"/>
    <w:rsid w:val="005722E4"/>
    <w:rsid w:val="005732A1"/>
    <w:rsid w:val="00581F18"/>
    <w:rsid w:val="00582A72"/>
    <w:rsid w:val="00584D22"/>
    <w:rsid w:val="00587DEE"/>
    <w:rsid w:val="00590B0E"/>
    <w:rsid w:val="00590ECB"/>
    <w:rsid w:val="00591E43"/>
    <w:rsid w:val="005A1148"/>
    <w:rsid w:val="005A2E48"/>
    <w:rsid w:val="005B10C3"/>
    <w:rsid w:val="005B4836"/>
    <w:rsid w:val="005B6273"/>
    <w:rsid w:val="005B6E54"/>
    <w:rsid w:val="005C2E35"/>
    <w:rsid w:val="005C440C"/>
    <w:rsid w:val="005E5080"/>
    <w:rsid w:val="005F044A"/>
    <w:rsid w:val="005F34C6"/>
    <w:rsid w:val="005F490E"/>
    <w:rsid w:val="005F5467"/>
    <w:rsid w:val="00600AEE"/>
    <w:rsid w:val="006034DC"/>
    <w:rsid w:val="0060585E"/>
    <w:rsid w:val="00610B7A"/>
    <w:rsid w:val="006131E7"/>
    <w:rsid w:val="00614460"/>
    <w:rsid w:val="006148F7"/>
    <w:rsid w:val="00621370"/>
    <w:rsid w:val="0062593F"/>
    <w:rsid w:val="00627759"/>
    <w:rsid w:val="006304F1"/>
    <w:rsid w:val="006377DF"/>
    <w:rsid w:val="00637FBB"/>
    <w:rsid w:val="00641D15"/>
    <w:rsid w:val="006442C8"/>
    <w:rsid w:val="006506EC"/>
    <w:rsid w:val="00652C94"/>
    <w:rsid w:val="00654A34"/>
    <w:rsid w:val="00655DB3"/>
    <w:rsid w:val="00661E3C"/>
    <w:rsid w:val="0066453C"/>
    <w:rsid w:val="006649B4"/>
    <w:rsid w:val="00671E95"/>
    <w:rsid w:val="00675D0C"/>
    <w:rsid w:val="00675E40"/>
    <w:rsid w:val="0068199B"/>
    <w:rsid w:val="00681F06"/>
    <w:rsid w:val="006827C8"/>
    <w:rsid w:val="006873DE"/>
    <w:rsid w:val="00690302"/>
    <w:rsid w:val="00694C06"/>
    <w:rsid w:val="0069645F"/>
    <w:rsid w:val="006A0DED"/>
    <w:rsid w:val="006A1B21"/>
    <w:rsid w:val="006B644A"/>
    <w:rsid w:val="006C053E"/>
    <w:rsid w:val="006C18DF"/>
    <w:rsid w:val="006D7A45"/>
    <w:rsid w:val="006F6DF4"/>
    <w:rsid w:val="006F6E82"/>
    <w:rsid w:val="0070680C"/>
    <w:rsid w:val="00706A05"/>
    <w:rsid w:val="00706A23"/>
    <w:rsid w:val="00706E64"/>
    <w:rsid w:val="00710842"/>
    <w:rsid w:val="00717457"/>
    <w:rsid w:val="00721CEE"/>
    <w:rsid w:val="00722799"/>
    <w:rsid w:val="0073099A"/>
    <w:rsid w:val="00732CFE"/>
    <w:rsid w:val="0073405F"/>
    <w:rsid w:val="00736A12"/>
    <w:rsid w:val="007404F7"/>
    <w:rsid w:val="007533BF"/>
    <w:rsid w:val="00754A98"/>
    <w:rsid w:val="00770602"/>
    <w:rsid w:val="00771D65"/>
    <w:rsid w:val="007839B9"/>
    <w:rsid w:val="00785811"/>
    <w:rsid w:val="00794133"/>
    <w:rsid w:val="007B2DC1"/>
    <w:rsid w:val="007C0213"/>
    <w:rsid w:val="007E3372"/>
    <w:rsid w:val="007F6B46"/>
    <w:rsid w:val="007F7278"/>
    <w:rsid w:val="007F7992"/>
    <w:rsid w:val="0080176E"/>
    <w:rsid w:val="00807989"/>
    <w:rsid w:val="0081613F"/>
    <w:rsid w:val="00822255"/>
    <w:rsid w:val="008233F2"/>
    <w:rsid w:val="008234D4"/>
    <w:rsid w:val="00824C30"/>
    <w:rsid w:val="00844A70"/>
    <w:rsid w:val="008512D3"/>
    <w:rsid w:val="008516BB"/>
    <w:rsid w:val="00852623"/>
    <w:rsid w:val="00852FE6"/>
    <w:rsid w:val="00853595"/>
    <w:rsid w:val="008642D9"/>
    <w:rsid w:val="00870602"/>
    <w:rsid w:val="00873B6E"/>
    <w:rsid w:val="0087403B"/>
    <w:rsid w:val="00884918"/>
    <w:rsid w:val="0089217B"/>
    <w:rsid w:val="00895F5A"/>
    <w:rsid w:val="008A2B8E"/>
    <w:rsid w:val="008A70C1"/>
    <w:rsid w:val="008B03A3"/>
    <w:rsid w:val="008B07D1"/>
    <w:rsid w:val="008B51CB"/>
    <w:rsid w:val="008C1812"/>
    <w:rsid w:val="008C1D90"/>
    <w:rsid w:val="008C5706"/>
    <w:rsid w:val="008C647A"/>
    <w:rsid w:val="008D07F3"/>
    <w:rsid w:val="008D0A13"/>
    <w:rsid w:val="008D39F1"/>
    <w:rsid w:val="008D6D88"/>
    <w:rsid w:val="008E30E6"/>
    <w:rsid w:val="008F2296"/>
    <w:rsid w:val="00903DC3"/>
    <w:rsid w:val="00911672"/>
    <w:rsid w:val="00915A22"/>
    <w:rsid w:val="00927944"/>
    <w:rsid w:val="009300D2"/>
    <w:rsid w:val="0093052E"/>
    <w:rsid w:val="009337C8"/>
    <w:rsid w:val="00935347"/>
    <w:rsid w:val="00935947"/>
    <w:rsid w:val="00947250"/>
    <w:rsid w:val="00952256"/>
    <w:rsid w:val="0095685E"/>
    <w:rsid w:val="009629B9"/>
    <w:rsid w:val="00963A5B"/>
    <w:rsid w:val="00964A54"/>
    <w:rsid w:val="0096647C"/>
    <w:rsid w:val="00980651"/>
    <w:rsid w:val="0098333B"/>
    <w:rsid w:val="009839B2"/>
    <w:rsid w:val="009924E4"/>
    <w:rsid w:val="009958E1"/>
    <w:rsid w:val="00995D80"/>
    <w:rsid w:val="00997E5A"/>
    <w:rsid w:val="009A1225"/>
    <w:rsid w:val="009A2BD1"/>
    <w:rsid w:val="009B1661"/>
    <w:rsid w:val="009B2522"/>
    <w:rsid w:val="009B5E4A"/>
    <w:rsid w:val="009B6871"/>
    <w:rsid w:val="009B7820"/>
    <w:rsid w:val="009C0112"/>
    <w:rsid w:val="009C209E"/>
    <w:rsid w:val="009D6B49"/>
    <w:rsid w:val="009E3A38"/>
    <w:rsid w:val="009E459F"/>
    <w:rsid w:val="009E466A"/>
    <w:rsid w:val="009E5A64"/>
    <w:rsid w:val="009F0F1E"/>
    <w:rsid w:val="009F33D7"/>
    <w:rsid w:val="009F5D4D"/>
    <w:rsid w:val="009F6FE6"/>
    <w:rsid w:val="00A00E02"/>
    <w:rsid w:val="00A039BA"/>
    <w:rsid w:val="00A14597"/>
    <w:rsid w:val="00A15987"/>
    <w:rsid w:val="00A2490C"/>
    <w:rsid w:val="00A249DD"/>
    <w:rsid w:val="00A24B38"/>
    <w:rsid w:val="00A251B6"/>
    <w:rsid w:val="00A25BD0"/>
    <w:rsid w:val="00A26D4F"/>
    <w:rsid w:val="00A274A5"/>
    <w:rsid w:val="00A370B6"/>
    <w:rsid w:val="00A42D4B"/>
    <w:rsid w:val="00A44FA7"/>
    <w:rsid w:val="00A4729B"/>
    <w:rsid w:val="00A550DD"/>
    <w:rsid w:val="00A70F07"/>
    <w:rsid w:val="00A72BA2"/>
    <w:rsid w:val="00A879D3"/>
    <w:rsid w:val="00A903ED"/>
    <w:rsid w:val="00A926A3"/>
    <w:rsid w:val="00A92BAF"/>
    <w:rsid w:val="00A92F2C"/>
    <w:rsid w:val="00AA029B"/>
    <w:rsid w:val="00AA121A"/>
    <w:rsid w:val="00AA7E36"/>
    <w:rsid w:val="00AB01B4"/>
    <w:rsid w:val="00AB3436"/>
    <w:rsid w:val="00AB3CE0"/>
    <w:rsid w:val="00AB62E5"/>
    <w:rsid w:val="00AC2FAC"/>
    <w:rsid w:val="00AC3531"/>
    <w:rsid w:val="00AC74EF"/>
    <w:rsid w:val="00AC797D"/>
    <w:rsid w:val="00AD0619"/>
    <w:rsid w:val="00AE27AA"/>
    <w:rsid w:val="00AE7ED9"/>
    <w:rsid w:val="00AF24DE"/>
    <w:rsid w:val="00AF25C6"/>
    <w:rsid w:val="00B00FBE"/>
    <w:rsid w:val="00B06338"/>
    <w:rsid w:val="00B13821"/>
    <w:rsid w:val="00B21A12"/>
    <w:rsid w:val="00B27C62"/>
    <w:rsid w:val="00B32535"/>
    <w:rsid w:val="00B42405"/>
    <w:rsid w:val="00B425C0"/>
    <w:rsid w:val="00B43533"/>
    <w:rsid w:val="00B4353A"/>
    <w:rsid w:val="00B4363A"/>
    <w:rsid w:val="00B46085"/>
    <w:rsid w:val="00B46336"/>
    <w:rsid w:val="00B54DAB"/>
    <w:rsid w:val="00B5603F"/>
    <w:rsid w:val="00B60472"/>
    <w:rsid w:val="00B623FC"/>
    <w:rsid w:val="00B75F6B"/>
    <w:rsid w:val="00B76F7B"/>
    <w:rsid w:val="00B7785C"/>
    <w:rsid w:val="00B82A5C"/>
    <w:rsid w:val="00B85CBE"/>
    <w:rsid w:val="00B92877"/>
    <w:rsid w:val="00B94617"/>
    <w:rsid w:val="00BA651B"/>
    <w:rsid w:val="00BA6CDA"/>
    <w:rsid w:val="00BA798E"/>
    <w:rsid w:val="00BB47FB"/>
    <w:rsid w:val="00BC0BC3"/>
    <w:rsid w:val="00BC106C"/>
    <w:rsid w:val="00BC4DE3"/>
    <w:rsid w:val="00BC6A5D"/>
    <w:rsid w:val="00BC7369"/>
    <w:rsid w:val="00BD146E"/>
    <w:rsid w:val="00BD22B8"/>
    <w:rsid w:val="00BD61AF"/>
    <w:rsid w:val="00BD79CC"/>
    <w:rsid w:val="00BE5B3C"/>
    <w:rsid w:val="00BF1137"/>
    <w:rsid w:val="00BF57B7"/>
    <w:rsid w:val="00C03D7C"/>
    <w:rsid w:val="00C0530B"/>
    <w:rsid w:val="00C114AB"/>
    <w:rsid w:val="00C1683C"/>
    <w:rsid w:val="00C17009"/>
    <w:rsid w:val="00C31F24"/>
    <w:rsid w:val="00C3548A"/>
    <w:rsid w:val="00C42976"/>
    <w:rsid w:val="00C51AB6"/>
    <w:rsid w:val="00C51E7E"/>
    <w:rsid w:val="00C530A0"/>
    <w:rsid w:val="00C55484"/>
    <w:rsid w:val="00C5765C"/>
    <w:rsid w:val="00C60195"/>
    <w:rsid w:val="00C627E3"/>
    <w:rsid w:val="00C6537D"/>
    <w:rsid w:val="00C67318"/>
    <w:rsid w:val="00C753E0"/>
    <w:rsid w:val="00C84AEB"/>
    <w:rsid w:val="00C86A50"/>
    <w:rsid w:val="00C903FD"/>
    <w:rsid w:val="00C92CB1"/>
    <w:rsid w:val="00C96A4C"/>
    <w:rsid w:val="00C96E55"/>
    <w:rsid w:val="00CA0756"/>
    <w:rsid w:val="00CA11A1"/>
    <w:rsid w:val="00CA4ABD"/>
    <w:rsid w:val="00CA67C3"/>
    <w:rsid w:val="00CC0F08"/>
    <w:rsid w:val="00CC769D"/>
    <w:rsid w:val="00CD07A3"/>
    <w:rsid w:val="00CD59E0"/>
    <w:rsid w:val="00CD6132"/>
    <w:rsid w:val="00CD6F9D"/>
    <w:rsid w:val="00CD7E9D"/>
    <w:rsid w:val="00CE7B8A"/>
    <w:rsid w:val="00CF40A2"/>
    <w:rsid w:val="00CF6F08"/>
    <w:rsid w:val="00CF7ECF"/>
    <w:rsid w:val="00D007BA"/>
    <w:rsid w:val="00D02DC6"/>
    <w:rsid w:val="00D03415"/>
    <w:rsid w:val="00D07591"/>
    <w:rsid w:val="00D1308C"/>
    <w:rsid w:val="00D16E97"/>
    <w:rsid w:val="00D2396D"/>
    <w:rsid w:val="00D26501"/>
    <w:rsid w:val="00D269E4"/>
    <w:rsid w:val="00D33CE4"/>
    <w:rsid w:val="00D348E3"/>
    <w:rsid w:val="00D34A04"/>
    <w:rsid w:val="00D36365"/>
    <w:rsid w:val="00D5034D"/>
    <w:rsid w:val="00D524D4"/>
    <w:rsid w:val="00D55369"/>
    <w:rsid w:val="00D700C0"/>
    <w:rsid w:val="00D8480C"/>
    <w:rsid w:val="00D8560A"/>
    <w:rsid w:val="00D86DC9"/>
    <w:rsid w:val="00D87067"/>
    <w:rsid w:val="00D9040A"/>
    <w:rsid w:val="00D91912"/>
    <w:rsid w:val="00D92E54"/>
    <w:rsid w:val="00D93642"/>
    <w:rsid w:val="00D959B7"/>
    <w:rsid w:val="00DA0CC4"/>
    <w:rsid w:val="00DA29C6"/>
    <w:rsid w:val="00DA5DC5"/>
    <w:rsid w:val="00DB3035"/>
    <w:rsid w:val="00DB5F09"/>
    <w:rsid w:val="00DB7022"/>
    <w:rsid w:val="00DC0B56"/>
    <w:rsid w:val="00DD7326"/>
    <w:rsid w:val="00DE2911"/>
    <w:rsid w:val="00DE541B"/>
    <w:rsid w:val="00DE6AF4"/>
    <w:rsid w:val="00DE6F9F"/>
    <w:rsid w:val="00DF0BE3"/>
    <w:rsid w:val="00DF50AD"/>
    <w:rsid w:val="00E00388"/>
    <w:rsid w:val="00E013E9"/>
    <w:rsid w:val="00E04708"/>
    <w:rsid w:val="00E06C4D"/>
    <w:rsid w:val="00E1456F"/>
    <w:rsid w:val="00E22863"/>
    <w:rsid w:val="00E2287C"/>
    <w:rsid w:val="00E2300D"/>
    <w:rsid w:val="00E2311A"/>
    <w:rsid w:val="00E247A4"/>
    <w:rsid w:val="00E27051"/>
    <w:rsid w:val="00E30E3D"/>
    <w:rsid w:val="00E3478F"/>
    <w:rsid w:val="00E34BD6"/>
    <w:rsid w:val="00E44BBF"/>
    <w:rsid w:val="00E46F55"/>
    <w:rsid w:val="00E475EF"/>
    <w:rsid w:val="00E50552"/>
    <w:rsid w:val="00E65A7C"/>
    <w:rsid w:val="00E71206"/>
    <w:rsid w:val="00E72B19"/>
    <w:rsid w:val="00E84275"/>
    <w:rsid w:val="00E8720F"/>
    <w:rsid w:val="00EA13A6"/>
    <w:rsid w:val="00EA2DDD"/>
    <w:rsid w:val="00EA4000"/>
    <w:rsid w:val="00EB0579"/>
    <w:rsid w:val="00EB20D5"/>
    <w:rsid w:val="00EB340B"/>
    <w:rsid w:val="00EB7067"/>
    <w:rsid w:val="00EC04D3"/>
    <w:rsid w:val="00EC23E2"/>
    <w:rsid w:val="00EC2B08"/>
    <w:rsid w:val="00EC3759"/>
    <w:rsid w:val="00ED2BB9"/>
    <w:rsid w:val="00ED68FD"/>
    <w:rsid w:val="00ED7DAF"/>
    <w:rsid w:val="00EE2C09"/>
    <w:rsid w:val="00EE56FD"/>
    <w:rsid w:val="00EE7330"/>
    <w:rsid w:val="00EF1614"/>
    <w:rsid w:val="00EF452A"/>
    <w:rsid w:val="00EF66CC"/>
    <w:rsid w:val="00F00526"/>
    <w:rsid w:val="00F00B83"/>
    <w:rsid w:val="00F03B67"/>
    <w:rsid w:val="00F1572B"/>
    <w:rsid w:val="00F21394"/>
    <w:rsid w:val="00F21E2F"/>
    <w:rsid w:val="00F23C8A"/>
    <w:rsid w:val="00F24A1B"/>
    <w:rsid w:val="00F30971"/>
    <w:rsid w:val="00F32F5E"/>
    <w:rsid w:val="00F45F8A"/>
    <w:rsid w:val="00F47F0A"/>
    <w:rsid w:val="00F601EE"/>
    <w:rsid w:val="00F62D1F"/>
    <w:rsid w:val="00F70033"/>
    <w:rsid w:val="00F71DED"/>
    <w:rsid w:val="00F72BFF"/>
    <w:rsid w:val="00F73A42"/>
    <w:rsid w:val="00F801CA"/>
    <w:rsid w:val="00F812E0"/>
    <w:rsid w:val="00F81B6C"/>
    <w:rsid w:val="00F94931"/>
    <w:rsid w:val="00F952FD"/>
    <w:rsid w:val="00FA56F8"/>
    <w:rsid w:val="00FA5EF2"/>
    <w:rsid w:val="00FA7A8C"/>
    <w:rsid w:val="00FD00D8"/>
    <w:rsid w:val="00FD6D32"/>
    <w:rsid w:val="00FE14C5"/>
    <w:rsid w:val="00FE66B7"/>
    <w:rsid w:val="00FF20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26314"/>
  <w15:chartTrackingRefBased/>
  <w15:docId w15:val="{6AB1169A-8EE4-6241-AFF8-CE264EB40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
    <w:qFormat/>
    <w:rsid w:val="00CE7B8A"/>
    <w:pPr>
      <w:spacing w:after="0" w:line="360" w:lineRule="auto"/>
      <w:jc w:val="both"/>
    </w:pPr>
    <w:rPr>
      <w:kern w:val="0"/>
      <w:sz w:val="22"/>
      <w14:ligatures w14:val="none"/>
    </w:rPr>
  </w:style>
  <w:style w:type="paragraph" w:styleId="Heading1">
    <w:name w:val="heading 1"/>
    <w:basedOn w:val="Normal"/>
    <w:next w:val="Normal"/>
    <w:link w:val="Heading1Char"/>
    <w:uiPriority w:val="9"/>
    <w:qFormat/>
    <w:rsid w:val="00F1572B"/>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F1572B"/>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F1572B"/>
    <w:pPr>
      <w:keepNext/>
      <w:keepLines/>
      <w:spacing w:before="160" w:after="80" w:line="278" w:lineRule="auto"/>
      <w:jc w:val="left"/>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1572B"/>
    <w:pPr>
      <w:keepNext/>
      <w:keepLines/>
      <w:spacing w:before="80" w:after="40" w:line="278" w:lineRule="auto"/>
      <w:jc w:val="left"/>
      <w:outlineLvl w:val="3"/>
    </w:pPr>
    <w:rPr>
      <w:rFonts w:eastAsiaTheme="majorEastAsia" w:cstheme="majorBidi"/>
      <w:i/>
      <w:iCs/>
      <w:color w:val="0F4761" w:themeColor="accent1" w:themeShade="BF"/>
      <w:kern w:val="2"/>
      <w:sz w:val="24"/>
      <w14:ligatures w14:val="standardContextual"/>
    </w:rPr>
  </w:style>
  <w:style w:type="paragraph" w:styleId="Heading5">
    <w:name w:val="heading 5"/>
    <w:basedOn w:val="Normal"/>
    <w:next w:val="Normal"/>
    <w:link w:val="Heading5Char"/>
    <w:uiPriority w:val="9"/>
    <w:semiHidden/>
    <w:unhideWhenUsed/>
    <w:qFormat/>
    <w:rsid w:val="00F1572B"/>
    <w:pPr>
      <w:keepNext/>
      <w:keepLines/>
      <w:spacing w:before="80" w:after="40" w:line="278" w:lineRule="auto"/>
      <w:jc w:val="left"/>
      <w:outlineLvl w:val="4"/>
    </w:pPr>
    <w:rPr>
      <w:rFonts w:eastAsiaTheme="majorEastAsia" w:cstheme="majorBidi"/>
      <w:color w:val="0F4761" w:themeColor="accent1" w:themeShade="BF"/>
      <w:kern w:val="2"/>
      <w:sz w:val="24"/>
      <w14:ligatures w14:val="standardContextual"/>
    </w:rPr>
  </w:style>
  <w:style w:type="paragraph" w:styleId="Heading6">
    <w:name w:val="heading 6"/>
    <w:basedOn w:val="Normal"/>
    <w:next w:val="Normal"/>
    <w:link w:val="Heading6Char"/>
    <w:uiPriority w:val="9"/>
    <w:semiHidden/>
    <w:unhideWhenUsed/>
    <w:qFormat/>
    <w:rsid w:val="00F1572B"/>
    <w:pPr>
      <w:keepNext/>
      <w:keepLines/>
      <w:spacing w:before="40" w:line="278" w:lineRule="auto"/>
      <w:jc w:val="left"/>
      <w:outlineLvl w:val="5"/>
    </w:pPr>
    <w:rPr>
      <w:rFonts w:eastAsiaTheme="majorEastAsia" w:cstheme="majorBidi"/>
      <w:i/>
      <w:iCs/>
      <w:color w:val="595959" w:themeColor="text1" w:themeTint="A6"/>
      <w:kern w:val="2"/>
      <w:sz w:val="24"/>
      <w14:ligatures w14:val="standardContextual"/>
    </w:rPr>
  </w:style>
  <w:style w:type="paragraph" w:styleId="Heading7">
    <w:name w:val="heading 7"/>
    <w:basedOn w:val="Normal"/>
    <w:next w:val="Normal"/>
    <w:link w:val="Heading7Char"/>
    <w:uiPriority w:val="9"/>
    <w:semiHidden/>
    <w:unhideWhenUsed/>
    <w:qFormat/>
    <w:rsid w:val="00F1572B"/>
    <w:pPr>
      <w:keepNext/>
      <w:keepLines/>
      <w:spacing w:before="40" w:line="278" w:lineRule="auto"/>
      <w:jc w:val="left"/>
      <w:outlineLvl w:val="6"/>
    </w:pPr>
    <w:rPr>
      <w:rFonts w:eastAsiaTheme="majorEastAsia" w:cstheme="majorBidi"/>
      <w:color w:val="595959" w:themeColor="text1" w:themeTint="A6"/>
      <w:kern w:val="2"/>
      <w:sz w:val="24"/>
      <w14:ligatures w14:val="standardContextual"/>
    </w:rPr>
  </w:style>
  <w:style w:type="paragraph" w:styleId="Heading8">
    <w:name w:val="heading 8"/>
    <w:basedOn w:val="Normal"/>
    <w:next w:val="Normal"/>
    <w:link w:val="Heading8Char"/>
    <w:uiPriority w:val="9"/>
    <w:semiHidden/>
    <w:unhideWhenUsed/>
    <w:qFormat/>
    <w:rsid w:val="00F1572B"/>
    <w:pPr>
      <w:keepNext/>
      <w:keepLines/>
      <w:spacing w:line="278" w:lineRule="auto"/>
      <w:jc w:val="left"/>
      <w:outlineLvl w:val="7"/>
    </w:pPr>
    <w:rPr>
      <w:rFonts w:eastAsiaTheme="majorEastAsia" w:cstheme="majorBidi"/>
      <w:i/>
      <w:iCs/>
      <w:color w:val="272727" w:themeColor="text1" w:themeTint="D8"/>
      <w:kern w:val="2"/>
      <w:sz w:val="24"/>
      <w14:ligatures w14:val="standardContextual"/>
    </w:rPr>
  </w:style>
  <w:style w:type="paragraph" w:styleId="Heading9">
    <w:name w:val="heading 9"/>
    <w:basedOn w:val="Normal"/>
    <w:next w:val="Normal"/>
    <w:link w:val="Heading9Char"/>
    <w:uiPriority w:val="9"/>
    <w:semiHidden/>
    <w:unhideWhenUsed/>
    <w:qFormat/>
    <w:rsid w:val="00F1572B"/>
    <w:pPr>
      <w:keepNext/>
      <w:keepLines/>
      <w:spacing w:line="278" w:lineRule="auto"/>
      <w:jc w:val="left"/>
      <w:outlineLvl w:val="8"/>
    </w:pPr>
    <w:rPr>
      <w:rFonts w:eastAsiaTheme="majorEastAsia" w:cstheme="majorBidi"/>
      <w:color w:val="272727" w:themeColor="text1" w:themeTint="D8"/>
      <w:kern w:val="2"/>
      <w:sz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7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57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57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7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7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7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7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7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72B"/>
    <w:rPr>
      <w:rFonts w:eastAsiaTheme="majorEastAsia" w:cstheme="majorBidi"/>
      <w:color w:val="272727" w:themeColor="text1" w:themeTint="D8"/>
    </w:rPr>
  </w:style>
  <w:style w:type="paragraph" w:styleId="Title">
    <w:name w:val="Title"/>
    <w:basedOn w:val="Normal"/>
    <w:next w:val="Normal"/>
    <w:link w:val="TitleChar"/>
    <w:uiPriority w:val="10"/>
    <w:qFormat/>
    <w:rsid w:val="00F1572B"/>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157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72B"/>
    <w:pPr>
      <w:numPr>
        <w:ilvl w:val="1"/>
      </w:numPr>
      <w:spacing w:after="160" w:line="278" w:lineRule="auto"/>
      <w:jc w:val="left"/>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157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72B"/>
    <w:pPr>
      <w:spacing w:before="160" w:after="160" w:line="278" w:lineRule="auto"/>
      <w:jc w:val="center"/>
    </w:pPr>
    <w:rPr>
      <w:i/>
      <w:iCs/>
      <w:color w:val="404040" w:themeColor="text1" w:themeTint="BF"/>
      <w:kern w:val="2"/>
      <w:sz w:val="24"/>
      <w14:ligatures w14:val="standardContextual"/>
    </w:rPr>
  </w:style>
  <w:style w:type="character" w:customStyle="1" w:styleId="QuoteChar">
    <w:name w:val="Quote Char"/>
    <w:basedOn w:val="DefaultParagraphFont"/>
    <w:link w:val="Quote"/>
    <w:uiPriority w:val="29"/>
    <w:rsid w:val="00F1572B"/>
    <w:rPr>
      <w:i/>
      <w:iCs/>
      <w:color w:val="404040" w:themeColor="text1" w:themeTint="BF"/>
    </w:rPr>
  </w:style>
  <w:style w:type="paragraph" w:styleId="ListParagraph">
    <w:name w:val="List Paragraph"/>
    <w:basedOn w:val="Normal"/>
    <w:uiPriority w:val="34"/>
    <w:qFormat/>
    <w:rsid w:val="00F1572B"/>
    <w:pPr>
      <w:spacing w:after="160" w:line="278" w:lineRule="auto"/>
      <w:ind w:left="720"/>
      <w:contextualSpacing/>
      <w:jc w:val="left"/>
    </w:pPr>
    <w:rPr>
      <w:kern w:val="2"/>
      <w:sz w:val="24"/>
      <w14:ligatures w14:val="standardContextual"/>
    </w:rPr>
  </w:style>
  <w:style w:type="character" w:styleId="IntenseEmphasis">
    <w:name w:val="Intense Emphasis"/>
    <w:basedOn w:val="DefaultParagraphFont"/>
    <w:uiPriority w:val="21"/>
    <w:qFormat/>
    <w:rsid w:val="00F1572B"/>
    <w:rPr>
      <w:i/>
      <w:iCs/>
      <w:color w:val="0F4761" w:themeColor="accent1" w:themeShade="BF"/>
    </w:rPr>
  </w:style>
  <w:style w:type="paragraph" w:styleId="IntenseQuote">
    <w:name w:val="Intense Quote"/>
    <w:basedOn w:val="Normal"/>
    <w:next w:val="Normal"/>
    <w:link w:val="IntenseQuoteChar"/>
    <w:uiPriority w:val="30"/>
    <w:qFormat/>
    <w:rsid w:val="00F1572B"/>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14:ligatures w14:val="standardContextual"/>
    </w:rPr>
  </w:style>
  <w:style w:type="character" w:customStyle="1" w:styleId="IntenseQuoteChar">
    <w:name w:val="Intense Quote Char"/>
    <w:basedOn w:val="DefaultParagraphFont"/>
    <w:link w:val="IntenseQuote"/>
    <w:uiPriority w:val="30"/>
    <w:rsid w:val="00F1572B"/>
    <w:rPr>
      <w:i/>
      <w:iCs/>
      <w:color w:val="0F4761" w:themeColor="accent1" w:themeShade="BF"/>
    </w:rPr>
  </w:style>
  <w:style w:type="character" w:styleId="IntenseReference">
    <w:name w:val="Intense Reference"/>
    <w:basedOn w:val="DefaultParagraphFont"/>
    <w:uiPriority w:val="32"/>
    <w:qFormat/>
    <w:rsid w:val="00F1572B"/>
    <w:rPr>
      <w:b/>
      <w:bCs/>
      <w:smallCaps/>
      <w:color w:val="0F4761" w:themeColor="accent1" w:themeShade="BF"/>
      <w:spacing w:val="5"/>
    </w:rPr>
  </w:style>
  <w:style w:type="paragraph" w:styleId="TOCHeading">
    <w:name w:val="TOC Heading"/>
    <w:basedOn w:val="Heading1"/>
    <w:next w:val="Normal"/>
    <w:uiPriority w:val="39"/>
    <w:unhideWhenUsed/>
    <w:qFormat/>
    <w:rsid w:val="00CE7B8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E7B8A"/>
    <w:pPr>
      <w:spacing w:before="120"/>
      <w:jc w:val="left"/>
    </w:pPr>
    <w:rPr>
      <w:b/>
      <w:bCs/>
      <w:i/>
      <w:iCs/>
      <w:sz w:val="24"/>
    </w:rPr>
  </w:style>
  <w:style w:type="paragraph" w:styleId="TOC2">
    <w:name w:val="toc 2"/>
    <w:basedOn w:val="Normal"/>
    <w:next w:val="Normal"/>
    <w:autoRedefine/>
    <w:uiPriority w:val="39"/>
    <w:unhideWhenUsed/>
    <w:rsid w:val="00CE7B8A"/>
    <w:pPr>
      <w:spacing w:before="120"/>
      <w:ind w:left="220"/>
      <w:jc w:val="left"/>
    </w:pPr>
    <w:rPr>
      <w:b/>
      <w:bCs/>
      <w:szCs w:val="22"/>
    </w:rPr>
  </w:style>
  <w:style w:type="paragraph" w:styleId="TOC3">
    <w:name w:val="toc 3"/>
    <w:basedOn w:val="Normal"/>
    <w:next w:val="Normal"/>
    <w:autoRedefine/>
    <w:uiPriority w:val="39"/>
    <w:unhideWhenUsed/>
    <w:rsid w:val="00CE7B8A"/>
    <w:pPr>
      <w:ind w:left="440"/>
      <w:jc w:val="left"/>
    </w:pPr>
    <w:rPr>
      <w:sz w:val="20"/>
      <w:szCs w:val="20"/>
    </w:rPr>
  </w:style>
  <w:style w:type="paragraph" w:styleId="TOC4">
    <w:name w:val="toc 4"/>
    <w:basedOn w:val="Normal"/>
    <w:next w:val="Normal"/>
    <w:autoRedefine/>
    <w:uiPriority w:val="39"/>
    <w:semiHidden/>
    <w:unhideWhenUsed/>
    <w:rsid w:val="00CE7B8A"/>
    <w:pPr>
      <w:ind w:left="660"/>
      <w:jc w:val="left"/>
    </w:pPr>
    <w:rPr>
      <w:sz w:val="20"/>
      <w:szCs w:val="20"/>
    </w:rPr>
  </w:style>
  <w:style w:type="paragraph" w:styleId="TOC5">
    <w:name w:val="toc 5"/>
    <w:basedOn w:val="Normal"/>
    <w:next w:val="Normal"/>
    <w:autoRedefine/>
    <w:uiPriority w:val="39"/>
    <w:semiHidden/>
    <w:unhideWhenUsed/>
    <w:rsid w:val="00CE7B8A"/>
    <w:pPr>
      <w:ind w:left="880"/>
      <w:jc w:val="left"/>
    </w:pPr>
    <w:rPr>
      <w:sz w:val="20"/>
      <w:szCs w:val="20"/>
    </w:rPr>
  </w:style>
  <w:style w:type="paragraph" w:styleId="TOC6">
    <w:name w:val="toc 6"/>
    <w:basedOn w:val="Normal"/>
    <w:next w:val="Normal"/>
    <w:autoRedefine/>
    <w:uiPriority w:val="39"/>
    <w:semiHidden/>
    <w:unhideWhenUsed/>
    <w:rsid w:val="00CE7B8A"/>
    <w:pPr>
      <w:ind w:left="1100"/>
      <w:jc w:val="left"/>
    </w:pPr>
    <w:rPr>
      <w:sz w:val="20"/>
      <w:szCs w:val="20"/>
    </w:rPr>
  </w:style>
  <w:style w:type="paragraph" w:styleId="TOC7">
    <w:name w:val="toc 7"/>
    <w:basedOn w:val="Normal"/>
    <w:next w:val="Normal"/>
    <w:autoRedefine/>
    <w:uiPriority w:val="39"/>
    <w:semiHidden/>
    <w:unhideWhenUsed/>
    <w:rsid w:val="00CE7B8A"/>
    <w:pPr>
      <w:ind w:left="1320"/>
      <w:jc w:val="left"/>
    </w:pPr>
    <w:rPr>
      <w:sz w:val="20"/>
      <w:szCs w:val="20"/>
    </w:rPr>
  </w:style>
  <w:style w:type="paragraph" w:styleId="TOC8">
    <w:name w:val="toc 8"/>
    <w:basedOn w:val="Normal"/>
    <w:next w:val="Normal"/>
    <w:autoRedefine/>
    <w:uiPriority w:val="39"/>
    <w:semiHidden/>
    <w:unhideWhenUsed/>
    <w:rsid w:val="00CE7B8A"/>
    <w:pPr>
      <w:ind w:left="1540"/>
      <w:jc w:val="left"/>
    </w:pPr>
    <w:rPr>
      <w:sz w:val="20"/>
      <w:szCs w:val="20"/>
    </w:rPr>
  </w:style>
  <w:style w:type="paragraph" w:styleId="TOC9">
    <w:name w:val="toc 9"/>
    <w:basedOn w:val="Normal"/>
    <w:next w:val="Normal"/>
    <w:autoRedefine/>
    <w:uiPriority w:val="39"/>
    <w:semiHidden/>
    <w:unhideWhenUsed/>
    <w:rsid w:val="00CE7B8A"/>
    <w:pPr>
      <w:ind w:left="1760"/>
      <w:jc w:val="left"/>
    </w:pPr>
    <w:rPr>
      <w:sz w:val="20"/>
      <w:szCs w:val="20"/>
    </w:rPr>
  </w:style>
  <w:style w:type="character" w:styleId="Hyperlink">
    <w:name w:val="Hyperlink"/>
    <w:basedOn w:val="DefaultParagraphFont"/>
    <w:uiPriority w:val="99"/>
    <w:unhideWhenUsed/>
    <w:rsid w:val="007839B9"/>
    <w:rPr>
      <w:color w:val="467886" w:themeColor="hyperlink"/>
      <w:u w:val="single"/>
    </w:rPr>
  </w:style>
  <w:style w:type="paragraph" w:styleId="Bibliography">
    <w:name w:val="Bibliography"/>
    <w:basedOn w:val="Normal"/>
    <w:next w:val="Normal"/>
    <w:uiPriority w:val="37"/>
    <w:unhideWhenUsed/>
    <w:rsid w:val="00DA0CC4"/>
  </w:style>
  <w:style w:type="paragraph" w:styleId="NoSpacing">
    <w:name w:val="No Spacing"/>
    <w:uiPriority w:val="1"/>
    <w:qFormat/>
    <w:rsid w:val="00DA0CC4"/>
    <w:pPr>
      <w:spacing w:after="0" w:line="240" w:lineRule="auto"/>
      <w:jc w:val="both"/>
    </w:pPr>
    <w:rPr>
      <w:kern w:val="0"/>
      <w:sz w:val="22"/>
      <w14:ligatures w14:val="none"/>
    </w:rPr>
  </w:style>
  <w:style w:type="paragraph" w:styleId="Header">
    <w:name w:val="header"/>
    <w:basedOn w:val="Normal"/>
    <w:link w:val="HeaderChar"/>
    <w:uiPriority w:val="99"/>
    <w:unhideWhenUsed/>
    <w:rsid w:val="00E8720F"/>
    <w:pPr>
      <w:tabs>
        <w:tab w:val="center" w:pos="4513"/>
        <w:tab w:val="right" w:pos="9026"/>
      </w:tabs>
      <w:spacing w:line="240" w:lineRule="auto"/>
    </w:pPr>
  </w:style>
  <w:style w:type="character" w:customStyle="1" w:styleId="HeaderChar">
    <w:name w:val="Header Char"/>
    <w:basedOn w:val="DefaultParagraphFont"/>
    <w:link w:val="Header"/>
    <w:uiPriority w:val="99"/>
    <w:rsid w:val="00E8720F"/>
    <w:rPr>
      <w:kern w:val="0"/>
      <w:sz w:val="22"/>
      <w14:ligatures w14:val="none"/>
    </w:rPr>
  </w:style>
  <w:style w:type="paragraph" w:styleId="Footer">
    <w:name w:val="footer"/>
    <w:basedOn w:val="Normal"/>
    <w:link w:val="FooterChar"/>
    <w:uiPriority w:val="99"/>
    <w:unhideWhenUsed/>
    <w:rsid w:val="00E8720F"/>
    <w:pPr>
      <w:tabs>
        <w:tab w:val="center" w:pos="4513"/>
        <w:tab w:val="right" w:pos="9026"/>
      </w:tabs>
      <w:spacing w:line="240" w:lineRule="auto"/>
    </w:pPr>
  </w:style>
  <w:style w:type="character" w:customStyle="1" w:styleId="FooterChar">
    <w:name w:val="Footer Char"/>
    <w:basedOn w:val="DefaultParagraphFont"/>
    <w:link w:val="Footer"/>
    <w:uiPriority w:val="99"/>
    <w:rsid w:val="00E8720F"/>
    <w:rPr>
      <w:kern w:val="0"/>
      <w:sz w:val="22"/>
      <w14:ligatures w14:val="none"/>
    </w:rPr>
  </w:style>
  <w:style w:type="paragraph" w:styleId="Caption">
    <w:name w:val="caption"/>
    <w:basedOn w:val="Normal"/>
    <w:next w:val="Normal"/>
    <w:uiPriority w:val="35"/>
    <w:unhideWhenUsed/>
    <w:qFormat/>
    <w:rsid w:val="00365F11"/>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961C1"/>
  </w:style>
  <w:style w:type="table" w:styleId="TableGrid">
    <w:name w:val="Table Grid"/>
    <w:basedOn w:val="TableNormal"/>
    <w:uiPriority w:val="39"/>
    <w:rsid w:val="00D700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95D8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27234">
      <w:bodyDiv w:val="1"/>
      <w:marLeft w:val="0"/>
      <w:marRight w:val="0"/>
      <w:marTop w:val="0"/>
      <w:marBottom w:val="0"/>
      <w:divBdr>
        <w:top w:val="none" w:sz="0" w:space="0" w:color="auto"/>
        <w:left w:val="none" w:sz="0" w:space="0" w:color="auto"/>
        <w:bottom w:val="none" w:sz="0" w:space="0" w:color="auto"/>
        <w:right w:val="none" w:sz="0" w:space="0" w:color="auto"/>
      </w:divBdr>
    </w:div>
    <w:div w:id="60520902">
      <w:bodyDiv w:val="1"/>
      <w:marLeft w:val="0"/>
      <w:marRight w:val="0"/>
      <w:marTop w:val="0"/>
      <w:marBottom w:val="0"/>
      <w:divBdr>
        <w:top w:val="none" w:sz="0" w:space="0" w:color="auto"/>
        <w:left w:val="none" w:sz="0" w:space="0" w:color="auto"/>
        <w:bottom w:val="none" w:sz="0" w:space="0" w:color="auto"/>
        <w:right w:val="none" w:sz="0" w:space="0" w:color="auto"/>
      </w:divBdr>
    </w:div>
    <w:div w:id="78258374">
      <w:bodyDiv w:val="1"/>
      <w:marLeft w:val="0"/>
      <w:marRight w:val="0"/>
      <w:marTop w:val="0"/>
      <w:marBottom w:val="0"/>
      <w:divBdr>
        <w:top w:val="none" w:sz="0" w:space="0" w:color="auto"/>
        <w:left w:val="none" w:sz="0" w:space="0" w:color="auto"/>
        <w:bottom w:val="none" w:sz="0" w:space="0" w:color="auto"/>
        <w:right w:val="none" w:sz="0" w:space="0" w:color="auto"/>
      </w:divBdr>
    </w:div>
    <w:div w:id="104883913">
      <w:bodyDiv w:val="1"/>
      <w:marLeft w:val="0"/>
      <w:marRight w:val="0"/>
      <w:marTop w:val="0"/>
      <w:marBottom w:val="0"/>
      <w:divBdr>
        <w:top w:val="none" w:sz="0" w:space="0" w:color="auto"/>
        <w:left w:val="none" w:sz="0" w:space="0" w:color="auto"/>
        <w:bottom w:val="none" w:sz="0" w:space="0" w:color="auto"/>
        <w:right w:val="none" w:sz="0" w:space="0" w:color="auto"/>
      </w:divBdr>
    </w:div>
    <w:div w:id="108403497">
      <w:bodyDiv w:val="1"/>
      <w:marLeft w:val="0"/>
      <w:marRight w:val="0"/>
      <w:marTop w:val="0"/>
      <w:marBottom w:val="0"/>
      <w:divBdr>
        <w:top w:val="none" w:sz="0" w:space="0" w:color="auto"/>
        <w:left w:val="none" w:sz="0" w:space="0" w:color="auto"/>
        <w:bottom w:val="none" w:sz="0" w:space="0" w:color="auto"/>
        <w:right w:val="none" w:sz="0" w:space="0" w:color="auto"/>
      </w:divBdr>
    </w:div>
    <w:div w:id="121273584">
      <w:bodyDiv w:val="1"/>
      <w:marLeft w:val="0"/>
      <w:marRight w:val="0"/>
      <w:marTop w:val="0"/>
      <w:marBottom w:val="0"/>
      <w:divBdr>
        <w:top w:val="none" w:sz="0" w:space="0" w:color="auto"/>
        <w:left w:val="none" w:sz="0" w:space="0" w:color="auto"/>
        <w:bottom w:val="none" w:sz="0" w:space="0" w:color="auto"/>
        <w:right w:val="none" w:sz="0" w:space="0" w:color="auto"/>
      </w:divBdr>
    </w:div>
    <w:div w:id="143352835">
      <w:bodyDiv w:val="1"/>
      <w:marLeft w:val="0"/>
      <w:marRight w:val="0"/>
      <w:marTop w:val="0"/>
      <w:marBottom w:val="0"/>
      <w:divBdr>
        <w:top w:val="none" w:sz="0" w:space="0" w:color="auto"/>
        <w:left w:val="none" w:sz="0" w:space="0" w:color="auto"/>
        <w:bottom w:val="none" w:sz="0" w:space="0" w:color="auto"/>
        <w:right w:val="none" w:sz="0" w:space="0" w:color="auto"/>
      </w:divBdr>
    </w:div>
    <w:div w:id="144395816">
      <w:bodyDiv w:val="1"/>
      <w:marLeft w:val="0"/>
      <w:marRight w:val="0"/>
      <w:marTop w:val="0"/>
      <w:marBottom w:val="0"/>
      <w:divBdr>
        <w:top w:val="none" w:sz="0" w:space="0" w:color="auto"/>
        <w:left w:val="none" w:sz="0" w:space="0" w:color="auto"/>
        <w:bottom w:val="none" w:sz="0" w:space="0" w:color="auto"/>
        <w:right w:val="none" w:sz="0" w:space="0" w:color="auto"/>
      </w:divBdr>
    </w:div>
    <w:div w:id="150221744">
      <w:bodyDiv w:val="1"/>
      <w:marLeft w:val="0"/>
      <w:marRight w:val="0"/>
      <w:marTop w:val="0"/>
      <w:marBottom w:val="0"/>
      <w:divBdr>
        <w:top w:val="none" w:sz="0" w:space="0" w:color="auto"/>
        <w:left w:val="none" w:sz="0" w:space="0" w:color="auto"/>
        <w:bottom w:val="none" w:sz="0" w:space="0" w:color="auto"/>
        <w:right w:val="none" w:sz="0" w:space="0" w:color="auto"/>
      </w:divBdr>
    </w:div>
    <w:div w:id="157504727">
      <w:bodyDiv w:val="1"/>
      <w:marLeft w:val="0"/>
      <w:marRight w:val="0"/>
      <w:marTop w:val="0"/>
      <w:marBottom w:val="0"/>
      <w:divBdr>
        <w:top w:val="none" w:sz="0" w:space="0" w:color="auto"/>
        <w:left w:val="none" w:sz="0" w:space="0" w:color="auto"/>
        <w:bottom w:val="none" w:sz="0" w:space="0" w:color="auto"/>
        <w:right w:val="none" w:sz="0" w:space="0" w:color="auto"/>
      </w:divBdr>
    </w:div>
    <w:div w:id="165831147">
      <w:bodyDiv w:val="1"/>
      <w:marLeft w:val="0"/>
      <w:marRight w:val="0"/>
      <w:marTop w:val="0"/>
      <w:marBottom w:val="0"/>
      <w:divBdr>
        <w:top w:val="none" w:sz="0" w:space="0" w:color="auto"/>
        <w:left w:val="none" w:sz="0" w:space="0" w:color="auto"/>
        <w:bottom w:val="none" w:sz="0" w:space="0" w:color="auto"/>
        <w:right w:val="none" w:sz="0" w:space="0" w:color="auto"/>
      </w:divBdr>
    </w:div>
    <w:div w:id="172838955">
      <w:bodyDiv w:val="1"/>
      <w:marLeft w:val="0"/>
      <w:marRight w:val="0"/>
      <w:marTop w:val="0"/>
      <w:marBottom w:val="0"/>
      <w:divBdr>
        <w:top w:val="none" w:sz="0" w:space="0" w:color="auto"/>
        <w:left w:val="none" w:sz="0" w:space="0" w:color="auto"/>
        <w:bottom w:val="none" w:sz="0" w:space="0" w:color="auto"/>
        <w:right w:val="none" w:sz="0" w:space="0" w:color="auto"/>
      </w:divBdr>
    </w:div>
    <w:div w:id="184098041">
      <w:bodyDiv w:val="1"/>
      <w:marLeft w:val="0"/>
      <w:marRight w:val="0"/>
      <w:marTop w:val="0"/>
      <w:marBottom w:val="0"/>
      <w:divBdr>
        <w:top w:val="none" w:sz="0" w:space="0" w:color="auto"/>
        <w:left w:val="none" w:sz="0" w:space="0" w:color="auto"/>
        <w:bottom w:val="none" w:sz="0" w:space="0" w:color="auto"/>
        <w:right w:val="none" w:sz="0" w:space="0" w:color="auto"/>
      </w:divBdr>
    </w:div>
    <w:div w:id="189103608">
      <w:bodyDiv w:val="1"/>
      <w:marLeft w:val="0"/>
      <w:marRight w:val="0"/>
      <w:marTop w:val="0"/>
      <w:marBottom w:val="0"/>
      <w:divBdr>
        <w:top w:val="none" w:sz="0" w:space="0" w:color="auto"/>
        <w:left w:val="none" w:sz="0" w:space="0" w:color="auto"/>
        <w:bottom w:val="none" w:sz="0" w:space="0" w:color="auto"/>
        <w:right w:val="none" w:sz="0" w:space="0" w:color="auto"/>
      </w:divBdr>
    </w:div>
    <w:div w:id="189759371">
      <w:bodyDiv w:val="1"/>
      <w:marLeft w:val="0"/>
      <w:marRight w:val="0"/>
      <w:marTop w:val="0"/>
      <w:marBottom w:val="0"/>
      <w:divBdr>
        <w:top w:val="none" w:sz="0" w:space="0" w:color="auto"/>
        <w:left w:val="none" w:sz="0" w:space="0" w:color="auto"/>
        <w:bottom w:val="none" w:sz="0" w:space="0" w:color="auto"/>
        <w:right w:val="none" w:sz="0" w:space="0" w:color="auto"/>
      </w:divBdr>
    </w:div>
    <w:div w:id="197623278">
      <w:bodyDiv w:val="1"/>
      <w:marLeft w:val="0"/>
      <w:marRight w:val="0"/>
      <w:marTop w:val="0"/>
      <w:marBottom w:val="0"/>
      <w:divBdr>
        <w:top w:val="none" w:sz="0" w:space="0" w:color="auto"/>
        <w:left w:val="none" w:sz="0" w:space="0" w:color="auto"/>
        <w:bottom w:val="none" w:sz="0" w:space="0" w:color="auto"/>
        <w:right w:val="none" w:sz="0" w:space="0" w:color="auto"/>
      </w:divBdr>
    </w:div>
    <w:div w:id="212161737">
      <w:bodyDiv w:val="1"/>
      <w:marLeft w:val="0"/>
      <w:marRight w:val="0"/>
      <w:marTop w:val="0"/>
      <w:marBottom w:val="0"/>
      <w:divBdr>
        <w:top w:val="none" w:sz="0" w:space="0" w:color="auto"/>
        <w:left w:val="none" w:sz="0" w:space="0" w:color="auto"/>
        <w:bottom w:val="none" w:sz="0" w:space="0" w:color="auto"/>
        <w:right w:val="none" w:sz="0" w:space="0" w:color="auto"/>
      </w:divBdr>
    </w:div>
    <w:div w:id="218244956">
      <w:bodyDiv w:val="1"/>
      <w:marLeft w:val="0"/>
      <w:marRight w:val="0"/>
      <w:marTop w:val="0"/>
      <w:marBottom w:val="0"/>
      <w:divBdr>
        <w:top w:val="none" w:sz="0" w:space="0" w:color="auto"/>
        <w:left w:val="none" w:sz="0" w:space="0" w:color="auto"/>
        <w:bottom w:val="none" w:sz="0" w:space="0" w:color="auto"/>
        <w:right w:val="none" w:sz="0" w:space="0" w:color="auto"/>
      </w:divBdr>
    </w:div>
    <w:div w:id="222105321">
      <w:bodyDiv w:val="1"/>
      <w:marLeft w:val="0"/>
      <w:marRight w:val="0"/>
      <w:marTop w:val="0"/>
      <w:marBottom w:val="0"/>
      <w:divBdr>
        <w:top w:val="none" w:sz="0" w:space="0" w:color="auto"/>
        <w:left w:val="none" w:sz="0" w:space="0" w:color="auto"/>
        <w:bottom w:val="none" w:sz="0" w:space="0" w:color="auto"/>
        <w:right w:val="none" w:sz="0" w:space="0" w:color="auto"/>
      </w:divBdr>
    </w:div>
    <w:div w:id="232669739">
      <w:bodyDiv w:val="1"/>
      <w:marLeft w:val="0"/>
      <w:marRight w:val="0"/>
      <w:marTop w:val="0"/>
      <w:marBottom w:val="0"/>
      <w:divBdr>
        <w:top w:val="none" w:sz="0" w:space="0" w:color="auto"/>
        <w:left w:val="none" w:sz="0" w:space="0" w:color="auto"/>
        <w:bottom w:val="none" w:sz="0" w:space="0" w:color="auto"/>
        <w:right w:val="none" w:sz="0" w:space="0" w:color="auto"/>
      </w:divBdr>
    </w:div>
    <w:div w:id="258485033">
      <w:bodyDiv w:val="1"/>
      <w:marLeft w:val="0"/>
      <w:marRight w:val="0"/>
      <w:marTop w:val="0"/>
      <w:marBottom w:val="0"/>
      <w:divBdr>
        <w:top w:val="none" w:sz="0" w:space="0" w:color="auto"/>
        <w:left w:val="none" w:sz="0" w:space="0" w:color="auto"/>
        <w:bottom w:val="none" w:sz="0" w:space="0" w:color="auto"/>
        <w:right w:val="none" w:sz="0" w:space="0" w:color="auto"/>
      </w:divBdr>
    </w:div>
    <w:div w:id="263389896">
      <w:bodyDiv w:val="1"/>
      <w:marLeft w:val="0"/>
      <w:marRight w:val="0"/>
      <w:marTop w:val="0"/>
      <w:marBottom w:val="0"/>
      <w:divBdr>
        <w:top w:val="none" w:sz="0" w:space="0" w:color="auto"/>
        <w:left w:val="none" w:sz="0" w:space="0" w:color="auto"/>
        <w:bottom w:val="none" w:sz="0" w:space="0" w:color="auto"/>
        <w:right w:val="none" w:sz="0" w:space="0" w:color="auto"/>
      </w:divBdr>
    </w:div>
    <w:div w:id="265579816">
      <w:bodyDiv w:val="1"/>
      <w:marLeft w:val="0"/>
      <w:marRight w:val="0"/>
      <w:marTop w:val="0"/>
      <w:marBottom w:val="0"/>
      <w:divBdr>
        <w:top w:val="none" w:sz="0" w:space="0" w:color="auto"/>
        <w:left w:val="none" w:sz="0" w:space="0" w:color="auto"/>
        <w:bottom w:val="none" w:sz="0" w:space="0" w:color="auto"/>
        <w:right w:val="none" w:sz="0" w:space="0" w:color="auto"/>
      </w:divBdr>
    </w:div>
    <w:div w:id="280495354">
      <w:bodyDiv w:val="1"/>
      <w:marLeft w:val="0"/>
      <w:marRight w:val="0"/>
      <w:marTop w:val="0"/>
      <w:marBottom w:val="0"/>
      <w:divBdr>
        <w:top w:val="none" w:sz="0" w:space="0" w:color="auto"/>
        <w:left w:val="none" w:sz="0" w:space="0" w:color="auto"/>
        <w:bottom w:val="none" w:sz="0" w:space="0" w:color="auto"/>
        <w:right w:val="none" w:sz="0" w:space="0" w:color="auto"/>
      </w:divBdr>
    </w:div>
    <w:div w:id="282929865">
      <w:bodyDiv w:val="1"/>
      <w:marLeft w:val="0"/>
      <w:marRight w:val="0"/>
      <w:marTop w:val="0"/>
      <w:marBottom w:val="0"/>
      <w:divBdr>
        <w:top w:val="none" w:sz="0" w:space="0" w:color="auto"/>
        <w:left w:val="none" w:sz="0" w:space="0" w:color="auto"/>
        <w:bottom w:val="none" w:sz="0" w:space="0" w:color="auto"/>
        <w:right w:val="none" w:sz="0" w:space="0" w:color="auto"/>
      </w:divBdr>
    </w:div>
    <w:div w:id="284041474">
      <w:bodyDiv w:val="1"/>
      <w:marLeft w:val="0"/>
      <w:marRight w:val="0"/>
      <w:marTop w:val="0"/>
      <w:marBottom w:val="0"/>
      <w:divBdr>
        <w:top w:val="none" w:sz="0" w:space="0" w:color="auto"/>
        <w:left w:val="none" w:sz="0" w:space="0" w:color="auto"/>
        <w:bottom w:val="none" w:sz="0" w:space="0" w:color="auto"/>
        <w:right w:val="none" w:sz="0" w:space="0" w:color="auto"/>
      </w:divBdr>
    </w:div>
    <w:div w:id="291912044">
      <w:bodyDiv w:val="1"/>
      <w:marLeft w:val="0"/>
      <w:marRight w:val="0"/>
      <w:marTop w:val="0"/>
      <w:marBottom w:val="0"/>
      <w:divBdr>
        <w:top w:val="none" w:sz="0" w:space="0" w:color="auto"/>
        <w:left w:val="none" w:sz="0" w:space="0" w:color="auto"/>
        <w:bottom w:val="none" w:sz="0" w:space="0" w:color="auto"/>
        <w:right w:val="none" w:sz="0" w:space="0" w:color="auto"/>
      </w:divBdr>
    </w:div>
    <w:div w:id="312376394">
      <w:bodyDiv w:val="1"/>
      <w:marLeft w:val="0"/>
      <w:marRight w:val="0"/>
      <w:marTop w:val="0"/>
      <w:marBottom w:val="0"/>
      <w:divBdr>
        <w:top w:val="none" w:sz="0" w:space="0" w:color="auto"/>
        <w:left w:val="none" w:sz="0" w:space="0" w:color="auto"/>
        <w:bottom w:val="none" w:sz="0" w:space="0" w:color="auto"/>
        <w:right w:val="none" w:sz="0" w:space="0" w:color="auto"/>
      </w:divBdr>
    </w:div>
    <w:div w:id="318576826">
      <w:bodyDiv w:val="1"/>
      <w:marLeft w:val="0"/>
      <w:marRight w:val="0"/>
      <w:marTop w:val="0"/>
      <w:marBottom w:val="0"/>
      <w:divBdr>
        <w:top w:val="none" w:sz="0" w:space="0" w:color="auto"/>
        <w:left w:val="none" w:sz="0" w:space="0" w:color="auto"/>
        <w:bottom w:val="none" w:sz="0" w:space="0" w:color="auto"/>
        <w:right w:val="none" w:sz="0" w:space="0" w:color="auto"/>
      </w:divBdr>
    </w:div>
    <w:div w:id="369770725">
      <w:bodyDiv w:val="1"/>
      <w:marLeft w:val="0"/>
      <w:marRight w:val="0"/>
      <w:marTop w:val="0"/>
      <w:marBottom w:val="0"/>
      <w:divBdr>
        <w:top w:val="none" w:sz="0" w:space="0" w:color="auto"/>
        <w:left w:val="none" w:sz="0" w:space="0" w:color="auto"/>
        <w:bottom w:val="none" w:sz="0" w:space="0" w:color="auto"/>
        <w:right w:val="none" w:sz="0" w:space="0" w:color="auto"/>
      </w:divBdr>
    </w:div>
    <w:div w:id="384530649">
      <w:bodyDiv w:val="1"/>
      <w:marLeft w:val="0"/>
      <w:marRight w:val="0"/>
      <w:marTop w:val="0"/>
      <w:marBottom w:val="0"/>
      <w:divBdr>
        <w:top w:val="none" w:sz="0" w:space="0" w:color="auto"/>
        <w:left w:val="none" w:sz="0" w:space="0" w:color="auto"/>
        <w:bottom w:val="none" w:sz="0" w:space="0" w:color="auto"/>
        <w:right w:val="none" w:sz="0" w:space="0" w:color="auto"/>
      </w:divBdr>
    </w:div>
    <w:div w:id="392773320">
      <w:bodyDiv w:val="1"/>
      <w:marLeft w:val="0"/>
      <w:marRight w:val="0"/>
      <w:marTop w:val="0"/>
      <w:marBottom w:val="0"/>
      <w:divBdr>
        <w:top w:val="none" w:sz="0" w:space="0" w:color="auto"/>
        <w:left w:val="none" w:sz="0" w:space="0" w:color="auto"/>
        <w:bottom w:val="none" w:sz="0" w:space="0" w:color="auto"/>
        <w:right w:val="none" w:sz="0" w:space="0" w:color="auto"/>
      </w:divBdr>
    </w:div>
    <w:div w:id="396628547">
      <w:bodyDiv w:val="1"/>
      <w:marLeft w:val="0"/>
      <w:marRight w:val="0"/>
      <w:marTop w:val="0"/>
      <w:marBottom w:val="0"/>
      <w:divBdr>
        <w:top w:val="none" w:sz="0" w:space="0" w:color="auto"/>
        <w:left w:val="none" w:sz="0" w:space="0" w:color="auto"/>
        <w:bottom w:val="none" w:sz="0" w:space="0" w:color="auto"/>
        <w:right w:val="none" w:sz="0" w:space="0" w:color="auto"/>
      </w:divBdr>
    </w:div>
    <w:div w:id="418840652">
      <w:bodyDiv w:val="1"/>
      <w:marLeft w:val="0"/>
      <w:marRight w:val="0"/>
      <w:marTop w:val="0"/>
      <w:marBottom w:val="0"/>
      <w:divBdr>
        <w:top w:val="none" w:sz="0" w:space="0" w:color="auto"/>
        <w:left w:val="none" w:sz="0" w:space="0" w:color="auto"/>
        <w:bottom w:val="none" w:sz="0" w:space="0" w:color="auto"/>
        <w:right w:val="none" w:sz="0" w:space="0" w:color="auto"/>
      </w:divBdr>
    </w:div>
    <w:div w:id="446395022">
      <w:bodyDiv w:val="1"/>
      <w:marLeft w:val="0"/>
      <w:marRight w:val="0"/>
      <w:marTop w:val="0"/>
      <w:marBottom w:val="0"/>
      <w:divBdr>
        <w:top w:val="none" w:sz="0" w:space="0" w:color="auto"/>
        <w:left w:val="none" w:sz="0" w:space="0" w:color="auto"/>
        <w:bottom w:val="none" w:sz="0" w:space="0" w:color="auto"/>
        <w:right w:val="none" w:sz="0" w:space="0" w:color="auto"/>
      </w:divBdr>
    </w:div>
    <w:div w:id="446970503">
      <w:bodyDiv w:val="1"/>
      <w:marLeft w:val="0"/>
      <w:marRight w:val="0"/>
      <w:marTop w:val="0"/>
      <w:marBottom w:val="0"/>
      <w:divBdr>
        <w:top w:val="none" w:sz="0" w:space="0" w:color="auto"/>
        <w:left w:val="none" w:sz="0" w:space="0" w:color="auto"/>
        <w:bottom w:val="none" w:sz="0" w:space="0" w:color="auto"/>
        <w:right w:val="none" w:sz="0" w:space="0" w:color="auto"/>
      </w:divBdr>
    </w:div>
    <w:div w:id="471022240">
      <w:bodyDiv w:val="1"/>
      <w:marLeft w:val="0"/>
      <w:marRight w:val="0"/>
      <w:marTop w:val="0"/>
      <w:marBottom w:val="0"/>
      <w:divBdr>
        <w:top w:val="none" w:sz="0" w:space="0" w:color="auto"/>
        <w:left w:val="none" w:sz="0" w:space="0" w:color="auto"/>
        <w:bottom w:val="none" w:sz="0" w:space="0" w:color="auto"/>
        <w:right w:val="none" w:sz="0" w:space="0" w:color="auto"/>
      </w:divBdr>
    </w:div>
    <w:div w:id="476142341">
      <w:bodyDiv w:val="1"/>
      <w:marLeft w:val="0"/>
      <w:marRight w:val="0"/>
      <w:marTop w:val="0"/>
      <w:marBottom w:val="0"/>
      <w:divBdr>
        <w:top w:val="none" w:sz="0" w:space="0" w:color="auto"/>
        <w:left w:val="none" w:sz="0" w:space="0" w:color="auto"/>
        <w:bottom w:val="none" w:sz="0" w:space="0" w:color="auto"/>
        <w:right w:val="none" w:sz="0" w:space="0" w:color="auto"/>
      </w:divBdr>
    </w:div>
    <w:div w:id="498665317">
      <w:bodyDiv w:val="1"/>
      <w:marLeft w:val="0"/>
      <w:marRight w:val="0"/>
      <w:marTop w:val="0"/>
      <w:marBottom w:val="0"/>
      <w:divBdr>
        <w:top w:val="none" w:sz="0" w:space="0" w:color="auto"/>
        <w:left w:val="none" w:sz="0" w:space="0" w:color="auto"/>
        <w:bottom w:val="none" w:sz="0" w:space="0" w:color="auto"/>
        <w:right w:val="none" w:sz="0" w:space="0" w:color="auto"/>
      </w:divBdr>
    </w:div>
    <w:div w:id="540745753">
      <w:bodyDiv w:val="1"/>
      <w:marLeft w:val="0"/>
      <w:marRight w:val="0"/>
      <w:marTop w:val="0"/>
      <w:marBottom w:val="0"/>
      <w:divBdr>
        <w:top w:val="none" w:sz="0" w:space="0" w:color="auto"/>
        <w:left w:val="none" w:sz="0" w:space="0" w:color="auto"/>
        <w:bottom w:val="none" w:sz="0" w:space="0" w:color="auto"/>
        <w:right w:val="none" w:sz="0" w:space="0" w:color="auto"/>
      </w:divBdr>
    </w:div>
    <w:div w:id="547448453">
      <w:bodyDiv w:val="1"/>
      <w:marLeft w:val="0"/>
      <w:marRight w:val="0"/>
      <w:marTop w:val="0"/>
      <w:marBottom w:val="0"/>
      <w:divBdr>
        <w:top w:val="none" w:sz="0" w:space="0" w:color="auto"/>
        <w:left w:val="none" w:sz="0" w:space="0" w:color="auto"/>
        <w:bottom w:val="none" w:sz="0" w:space="0" w:color="auto"/>
        <w:right w:val="none" w:sz="0" w:space="0" w:color="auto"/>
      </w:divBdr>
    </w:div>
    <w:div w:id="553858811">
      <w:bodyDiv w:val="1"/>
      <w:marLeft w:val="0"/>
      <w:marRight w:val="0"/>
      <w:marTop w:val="0"/>
      <w:marBottom w:val="0"/>
      <w:divBdr>
        <w:top w:val="none" w:sz="0" w:space="0" w:color="auto"/>
        <w:left w:val="none" w:sz="0" w:space="0" w:color="auto"/>
        <w:bottom w:val="none" w:sz="0" w:space="0" w:color="auto"/>
        <w:right w:val="none" w:sz="0" w:space="0" w:color="auto"/>
      </w:divBdr>
    </w:div>
    <w:div w:id="558709993">
      <w:bodyDiv w:val="1"/>
      <w:marLeft w:val="0"/>
      <w:marRight w:val="0"/>
      <w:marTop w:val="0"/>
      <w:marBottom w:val="0"/>
      <w:divBdr>
        <w:top w:val="none" w:sz="0" w:space="0" w:color="auto"/>
        <w:left w:val="none" w:sz="0" w:space="0" w:color="auto"/>
        <w:bottom w:val="none" w:sz="0" w:space="0" w:color="auto"/>
        <w:right w:val="none" w:sz="0" w:space="0" w:color="auto"/>
      </w:divBdr>
    </w:div>
    <w:div w:id="600917173">
      <w:bodyDiv w:val="1"/>
      <w:marLeft w:val="0"/>
      <w:marRight w:val="0"/>
      <w:marTop w:val="0"/>
      <w:marBottom w:val="0"/>
      <w:divBdr>
        <w:top w:val="none" w:sz="0" w:space="0" w:color="auto"/>
        <w:left w:val="none" w:sz="0" w:space="0" w:color="auto"/>
        <w:bottom w:val="none" w:sz="0" w:space="0" w:color="auto"/>
        <w:right w:val="none" w:sz="0" w:space="0" w:color="auto"/>
      </w:divBdr>
    </w:div>
    <w:div w:id="620653951">
      <w:bodyDiv w:val="1"/>
      <w:marLeft w:val="0"/>
      <w:marRight w:val="0"/>
      <w:marTop w:val="0"/>
      <w:marBottom w:val="0"/>
      <w:divBdr>
        <w:top w:val="none" w:sz="0" w:space="0" w:color="auto"/>
        <w:left w:val="none" w:sz="0" w:space="0" w:color="auto"/>
        <w:bottom w:val="none" w:sz="0" w:space="0" w:color="auto"/>
        <w:right w:val="none" w:sz="0" w:space="0" w:color="auto"/>
      </w:divBdr>
    </w:div>
    <w:div w:id="623923805">
      <w:bodyDiv w:val="1"/>
      <w:marLeft w:val="0"/>
      <w:marRight w:val="0"/>
      <w:marTop w:val="0"/>
      <w:marBottom w:val="0"/>
      <w:divBdr>
        <w:top w:val="none" w:sz="0" w:space="0" w:color="auto"/>
        <w:left w:val="none" w:sz="0" w:space="0" w:color="auto"/>
        <w:bottom w:val="none" w:sz="0" w:space="0" w:color="auto"/>
        <w:right w:val="none" w:sz="0" w:space="0" w:color="auto"/>
      </w:divBdr>
    </w:div>
    <w:div w:id="643583184">
      <w:bodyDiv w:val="1"/>
      <w:marLeft w:val="0"/>
      <w:marRight w:val="0"/>
      <w:marTop w:val="0"/>
      <w:marBottom w:val="0"/>
      <w:divBdr>
        <w:top w:val="none" w:sz="0" w:space="0" w:color="auto"/>
        <w:left w:val="none" w:sz="0" w:space="0" w:color="auto"/>
        <w:bottom w:val="none" w:sz="0" w:space="0" w:color="auto"/>
        <w:right w:val="none" w:sz="0" w:space="0" w:color="auto"/>
      </w:divBdr>
    </w:div>
    <w:div w:id="645819512">
      <w:bodyDiv w:val="1"/>
      <w:marLeft w:val="0"/>
      <w:marRight w:val="0"/>
      <w:marTop w:val="0"/>
      <w:marBottom w:val="0"/>
      <w:divBdr>
        <w:top w:val="none" w:sz="0" w:space="0" w:color="auto"/>
        <w:left w:val="none" w:sz="0" w:space="0" w:color="auto"/>
        <w:bottom w:val="none" w:sz="0" w:space="0" w:color="auto"/>
        <w:right w:val="none" w:sz="0" w:space="0" w:color="auto"/>
      </w:divBdr>
    </w:div>
    <w:div w:id="662122158">
      <w:bodyDiv w:val="1"/>
      <w:marLeft w:val="0"/>
      <w:marRight w:val="0"/>
      <w:marTop w:val="0"/>
      <w:marBottom w:val="0"/>
      <w:divBdr>
        <w:top w:val="none" w:sz="0" w:space="0" w:color="auto"/>
        <w:left w:val="none" w:sz="0" w:space="0" w:color="auto"/>
        <w:bottom w:val="none" w:sz="0" w:space="0" w:color="auto"/>
        <w:right w:val="none" w:sz="0" w:space="0" w:color="auto"/>
      </w:divBdr>
    </w:div>
    <w:div w:id="697202330">
      <w:bodyDiv w:val="1"/>
      <w:marLeft w:val="0"/>
      <w:marRight w:val="0"/>
      <w:marTop w:val="0"/>
      <w:marBottom w:val="0"/>
      <w:divBdr>
        <w:top w:val="none" w:sz="0" w:space="0" w:color="auto"/>
        <w:left w:val="none" w:sz="0" w:space="0" w:color="auto"/>
        <w:bottom w:val="none" w:sz="0" w:space="0" w:color="auto"/>
        <w:right w:val="none" w:sz="0" w:space="0" w:color="auto"/>
      </w:divBdr>
    </w:div>
    <w:div w:id="705057583">
      <w:bodyDiv w:val="1"/>
      <w:marLeft w:val="0"/>
      <w:marRight w:val="0"/>
      <w:marTop w:val="0"/>
      <w:marBottom w:val="0"/>
      <w:divBdr>
        <w:top w:val="none" w:sz="0" w:space="0" w:color="auto"/>
        <w:left w:val="none" w:sz="0" w:space="0" w:color="auto"/>
        <w:bottom w:val="none" w:sz="0" w:space="0" w:color="auto"/>
        <w:right w:val="none" w:sz="0" w:space="0" w:color="auto"/>
      </w:divBdr>
    </w:div>
    <w:div w:id="736249863">
      <w:bodyDiv w:val="1"/>
      <w:marLeft w:val="0"/>
      <w:marRight w:val="0"/>
      <w:marTop w:val="0"/>
      <w:marBottom w:val="0"/>
      <w:divBdr>
        <w:top w:val="none" w:sz="0" w:space="0" w:color="auto"/>
        <w:left w:val="none" w:sz="0" w:space="0" w:color="auto"/>
        <w:bottom w:val="none" w:sz="0" w:space="0" w:color="auto"/>
        <w:right w:val="none" w:sz="0" w:space="0" w:color="auto"/>
      </w:divBdr>
    </w:div>
    <w:div w:id="752632053">
      <w:bodyDiv w:val="1"/>
      <w:marLeft w:val="0"/>
      <w:marRight w:val="0"/>
      <w:marTop w:val="0"/>
      <w:marBottom w:val="0"/>
      <w:divBdr>
        <w:top w:val="none" w:sz="0" w:space="0" w:color="auto"/>
        <w:left w:val="none" w:sz="0" w:space="0" w:color="auto"/>
        <w:bottom w:val="none" w:sz="0" w:space="0" w:color="auto"/>
        <w:right w:val="none" w:sz="0" w:space="0" w:color="auto"/>
      </w:divBdr>
    </w:div>
    <w:div w:id="771241010">
      <w:bodyDiv w:val="1"/>
      <w:marLeft w:val="0"/>
      <w:marRight w:val="0"/>
      <w:marTop w:val="0"/>
      <w:marBottom w:val="0"/>
      <w:divBdr>
        <w:top w:val="none" w:sz="0" w:space="0" w:color="auto"/>
        <w:left w:val="none" w:sz="0" w:space="0" w:color="auto"/>
        <w:bottom w:val="none" w:sz="0" w:space="0" w:color="auto"/>
        <w:right w:val="none" w:sz="0" w:space="0" w:color="auto"/>
      </w:divBdr>
    </w:div>
    <w:div w:id="771513623">
      <w:bodyDiv w:val="1"/>
      <w:marLeft w:val="0"/>
      <w:marRight w:val="0"/>
      <w:marTop w:val="0"/>
      <w:marBottom w:val="0"/>
      <w:divBdr>
        <w:top w:val="none" w:sz="0" w:space="0" w:color="auto"/>
        <w:left w:val="none" w:sz="0" w:space="0" w:color="auto"/>
        <w:bottom w:val="none" w:sz="0" w:space="0" w:color="auto"/>
        <w:right w:val="none" w:sz="0" w:space="0" w:color="auto"/>
      </w:divBdr>
    </w:div>
    <w:div w:id="787429485">
      <w:bodyDiv w:val="1"/>
      <w:marLeft w:val="0"/>
      <w:marRight w:val="0"/>
      <w:marTop w:val="0"/>
      <w:marBottom w:val="0"/>
      <w:divBdr>
        <w:top w:val="none" w:sz="0" w:space="0" w:color="auto"/>
        <w:left w:val="none" w:sz="0" w:space="0" w:color="auto"/>
        <w:bottom w:val="none" w:sz="0" w:space="0" w:color="auto"/>
        <w:right w:val="none" w:sz="0" w:space="0" w:color="auto"/>
      </w:divBdr>
    </w:div>
    <w:div w:id="795216355">
      <w:bodyDiv w:val="1"/>
      <w:marLeft w:val="0"/>
      <w:marRight w:val="0"/>
      <w:marTop w:val="0"/>
      <w:marBottom w:val="0"/>
      <w:divBdr>
        <w:top w:val="none" w:sz="0" w:space="0" w:color="auto"/>
        <w:left w:val="none" w:sz="0" w:space="0" w:color="auto"/>
        <w:bottom w:val="none" w:sz="0" w:space="0" w:color="auto"/>
        <w:right w:val="none" w:sz="0" w:space="0" w:color="auto"/>
      </w:divBdr>
    </w:div>
    <w:div w:id="801268927">
      <w:bodyDiv w:val="1"/>
      <w:marLeft w:val="0"/>
      <w:marRight w:val="0"/>
      <w:marTop w:val="0"/>
      <w:marBottom w:val="0"/>
      <w:divBdr>
        <w:top w:val="none" w:sz="0" w:space="0" w:color="auto"/>
        <w:left w:val="none" w:sz="0" w:space="0" w:color="auto"/>
        <w:bottom w:val="none" w:sz="0" w:space="0" w:color="auto"/>
        <w:right w:val="none" w:sz="0" w:space="0" w:color="auto"/>
      </w:divBdr>
    </w:div>
    <w:div w:id="888030194">
      <w:bodyDiv w:val="1"/>
      <w:marLeft w:val="0"/>
      <w:marRight w:val="0"/>
      <w:marTop w:val="0"/>
      <w:marBottom w:val="0"/>
      <w:divBdr>
        <w:top w:val="none" w:sz="0" w:space="0" w:color="auto"/>
        <w:left w:val="none" w:sz="0" w:space="0" w:color="auto"/>
        <w:bottom w:val="none" w:sz="0" w:space="0" w:color="auto"/>
        <w:right w:val="none" w:sz="0" w:space="0" w:color="auto"/>
      </w:divBdr>
    </w:div>
    <w:div w:id="947351878">
      <w:bodyDiv w:val="1"/>
      <w:marLeft w:val="0"/>
      <w:marRight w:val="0"/>
      <w:marTop w:val="0"/>
      <w:marBottom w:val="0"/>
      <w:divBdr>
        <w:top w:val="none" w:sz="0" w:space="0" w:color="auto"/>
        <w:left w:val="none" w:sz="0" w:space="0" w:color="auto"/>
        <w:bottom w:val="none" w:sz="0" w:space="0" w:color="auto"/>
        <w:right w:val="none" w:sz="0" w:space="0" w:color="auto"/>
      </w:divBdr>
    </w:div>
    <w:div w:id="950933780">
      <w:bodyDiv w:val="1"/>
      <w:marLeft w:val="0"/>
      <w:marRight w:val="0"/>
      <w:marTop w:val="0"/>
      <w:marBottom w:val="0"/>
      <w:divBdr>
        <w:top w:val="none" w:sz="0" w:space="0" w:color="auto"/>
        <w:left w:val="none" w:sz="0" w:space="0" w:color="auto"/>
        <w:bottom w:val="none" w:sz="0" w:space="0" w:color="auto"/>
        <w:right w:val="none" w:sz="0" w:space="0" w:color="auto"/>
      </w:divBdr>
    </w:div>
    <w:div w:id="951475251">
      <w:bodyDiv w:val="1"/>
      <w:marLeft w:val="0"/>
      <w:marRight w:val="0"/>
      <w:marTop w:val="0"/>
      <w:marBottom w:val="0"/>
      <w:divBdr>
        <w:top w:val="none" w:sz="0" w:space="0" w:color="auto"/>
        <w:left w:val="none" w:sz="0" w:space="0" w:color="auto"/>
        <w:bottom w:val="none" w:sz="0" w:space="0" w:color="auto"/>
        <w:right w:val="none" w:sz="0" w:space="0" w:color="auto"/>
      </w:divBdr>
    </w:div>
    <w:div w:id="954096069">
      <w:bodyDiv w:val="1"/>
      <w:marLeft w:val="0"/>
      <w:marRight w:val="0"/>
      <w:marTop w:val="0"/>
      <w:marBottom w:val="0"/>
      <w:divBdr>
        <w:top w:val="none" w:sz="0" w:space="0" w:color="auto"/>
        <w:left w:val="none" w:sz="0" w:space="0" w:color="auto"/>
        <w:bottom w:val="none" w:sz="0" w:space="0" w:color="auto"/>
        <w:right w:val="none" w:sz="0" w:space="0" w:color="auto"/>
      </w:divBdr>
    </w:div>
    <w:div w:id="963925487">
      <w:bodyDiv w:val="1"/>
      <w:marLeft w:val="0"/>
      <w:marRight w:val="0"/>
      <w:marTop w:val="0"/>
      <w:marBottom w:val="0"/>
      <w:divBdr>
        <w:top w:val="none" w:sz="0" w:space="0" w:color="auto"/>
        <w:left w:val="none" w:sz="0" w:space="0" w:color="auto"/>
        <w:bottom w:val="none" w:sz="0" w:space="0" w:color="auto"/>
        <w:right w:val="none" w:sz="0" w:space="0" w:color="auto"/>
      </w:divBdr>
    </w:div>
    <w:div w:id="968053067">
      <w:bodyDiv w:val="1"/>
      <w:marLeft w:val="0"/>
      <w:marRight w:val="0"/>
      <w:marTop w:val="0"/>
      <w:marBottom w:val="0"/>
      <w:divBdr>
        <w:top w:val="none" w:sz="0" w:space="0" w:color="auto"/>
        <w:left w:val="none" w:sz="0" w:space="0" w:color="auto"/>
        <w:bottom w:val="none" w:sz="0" w:space="0" w:color="auto"/>
        <w:right w:val="none" w:sz="0" w:space="0" w:color="auto"/>
      </w:divBdr>
    </w:div>
    <w:div w:id="973948243">
      <w:bodyDiv w:val="1"/>
      <w:marLeft w:val="0"/>
      <w:marRight w:val="0"/>
      <w:marTop w:val="0"/>
      <w:marBottom w:val="0"/>
      <w:divBdr>
        <w:top w:val="none" w:sz="0" w:space="0" w:color="auto"/>
        <w:left w:val="none" w:sz="0" w:space="0" w:color="auto"/>
        <w:bottom w:val="none" w:sz="0" w:space="0" w:color="auto"/>
        <w:right w:val="none" w:sz="0" w:space="0" w:color="auto"/>
      </w:divBdr>
    </w:div>
    <w:div w:id="987707976">
      <w:bodyDiv w:val="1"/>
      <w:marLeft w:val="0"/>
      <w:marRight w:val="0"/>
      <w:marTop w:val="0"/>
      <w:marBottom w:val="0"/>
      <w:divBdr>
        <w:top w:val="none" w:sz="0" w:space="0" w:color="auto"/>
        <w:left w:val="none" w:sz="0" w:space="0" w:color="auto"/>
        <w:bottom w:val="none" w:sz="0" w:space="0" w:color="auto"/>
        <w:right w:val="none" w:sz="0" w:space="0" w:color="auto"/>
      </w:divBdr>
    </w:div>
    <w:div w:id="987782636">
      <w:bodyDiv w:val="1"/>
      <w:marLeft w:val="0"/>
      <w:marRight w:val="0"/>
      <w:marTop w:val="0"/>
      <w:marBottom w:val="0"/>
      <w:divBdr>
        <w:top w:val="none" w:sz="0" w:space="0" w:color="auto"/>
        <w:left w:val="none" w:sz="0" w:space="0" w:color="auto"/>
        <w:bottom w:val="none" w:sz="0" w:space="0" w:color="auto"/>
        <w:right w:val="none" w:sz="0" w:space="0" w:color="auto"/>
      </w:divBdr>
    </w:div>
    <w:div w:id="989097700">
      <w:bodyDiv w:val="1"/>
      <w:marLeft w:val="0"/>
      <w:marRight w:val="0"/>
      <w:marTop w:val="0"/>
      <w:marBottom w:val="0"/>
      <w:divBdr>
        <w:top w:val="none" w:sz="0" w:space="0" w:color="auto"/>
        <w:left w:val="none" w:sz="0" w:space="0" w:color="auto"/>
        <w:bottom w:val="none" w:sz="0" w:space="0" w:color="auto"/>
        <w:right w:val="none" w:sz="0" w:space="0" w:color="auto"/>
      </w:divBdr>
    </w:div>
    <w:div w:id="1043601061">
      <w:bodyDiv w:val="1"/>
      <w:marLeft w:val="0"/>
      <w:marRight w:val="0"/>
      <w:marTop w:val="0"/>
      <w:marBottom w:val="0"/>
      <w:divBdr>
        <w:top w:val="none" w:sz="0" w:space="0" w:color="auto"/>
        <w:left w:val="none" w:sz="0" w:space="0" w:color="auto"/>
        <w:bottom w:val="none" w:sz="0" w:space="0" w:color="auto"/>
        <w:right w:val="none" w:sz="0" w:space="0" w:color="auto"/>
      </w:divBdr>
    </w:div>
    <w:div w:id="1068766969">
      <w:bodyDiv w:val="1"/>
      <w:marLeft w:val="0"/>
      <w:marRight w:val="0"/>
      <w:marTop w:val="0"/>
      <w:marBottom w:val="0"/>
      <w:divBdr>
        <w:top w:val="none" w:sz="0" w:space="0" w:color="auto"/>
        <w:left w:val="none" w:sz="0" w:space="0" w:color="auto"/>
        <w:bottom w:val="none" w:sz="0" w:space="0" w:color="auto"/>
        <w:right w:val="none" w:sz="0" w:space="0" w:color="auto"/>
      </w:divBdr>
    </w:div>
    <w:div w:id="1069494836">
      <w:bodyDiv w:val="1"/>
      <w:marLeft w:val="0"/>
      <w:marRight w:val="0"/>
      <w:marTop w:val="0"/>
      <w:marBottom w:val="0"/>
      <w:divBdr>
        <w:top w:val="none" w:sz="0" w:space="0" w:color="auto"/>
        <w:left w:val="none" w:sz="0" w:space="0" w:color="auto"/>
        <w:bottom w:val="none" w:sz="0" w:space="0" w:color="auto"/>
        <w:right w:val="none" w:sz="0" w:space="0" w:color="auto"/>
      </w:divBdr>
    </w:div>
    <w:div w:id="1085416445">
      <w:bodyDiv w:val="1"/>
      <w:marLeft w:val="0"/>
      <w:marRight w:val="0"/>
      <w:marTop w:val="0"/>
      <w:marBottom w:val="0"/>
      <w:divBdr>
        <w:top w:val="none" w:sz="0" w:space="0" w:color="auto"/>
        <w:left w:val="none" w:sz="0" w:space="0" w:color="auto"/>
        <w:bottom w:val="none" w:sz="0" w:space="0" w:color="auto"/>
        <w:right w:val="none" w:sz="0" w:space="0" w:color="auto"/>
      </w:divBdr>
    </w:div>
    <w:div w:id="1088423367">
      <w:bodyDiv w:val="1"/>
      <w:marLeft w:val="0"/>
      <w:marRight w:val="0"/>
      <w:marTop w:val="0"/>
      <w:marBottom w:val="0"/>
      <w:divBdr>
        <w:top w:val="none" w:sz="0" w:space="0" w:color="auto"/>
        <w:left w:val="none" w:sz="0" w:space="0" w:color="auto"/>
        <w:bottom w:val="none" w:sz="0" w:space="0" w:color="auto"/>
        <w:right w:val="none" w:sz="0" w:space="0" w:color="auto"/>
      </w:divBdr>
    </w:div>
    <w:div w:id="1120488904">
      <w:bodyDiv w:val="1"/>
      <w:marLeft w:val="0"/>
      <w:marRight w:val="0"/>
      <w:marTop w:val="0"/>
      <w:marBottom w:val="0"/>
      <w:divBdr>
        <w:top w:val="none" w:sz="0" w:space="0" w:color="auto"/>
        <w:left w:val="none" w:sz="0" w:space="0" w:color="auto"/>
        <w:bottom w:val="none" w:sz="0" w:space="0" w:color="auto"/>
        <w:right w:val="none" w:sz="0" w:space="0" w:color="auto"/>
      </w:divBdr>
    </w:div>
    <w:div w:id="1132094160">
      <w:bodyDiv w:val="1"/>
      <w:marLeft w:val="0"/>
      <w:marRight w:val="0"/>
      <w:marTop w:val="0"/>
      <w:marBottom w:val="0"/>
      <w:divBdr>
        <w:top w:val="none" w:sz="0" w:space="0" w:color="auto"/>
        <w:left w:val="none" w:sz="0" w:space="0" w:color="auto"/>
        <w:bottom w:val="none" w:sz="0" w:space="0" w:color="auto"/>
        <w:right w:val="none" w:sz="0" w:space="0" w:color="auto"/>
      </w:divBdr>
    </w:div>
    <w:div w:id="1136990651">
      <w:bodyDiv w:val="1"/>
      <w:marLeft w:val="0"/>
      <w:marRight w:val="0"/>
      <w:marTop w:val="0"/>
      <w:marBottom w:val="0"/>
      <w:divBdr>
        <w:top w:val="none" w:sz="0" w:space="0" w:color="auto"/>
        <w:left w:val="none" w:sz="0" w:space="0" w:color="auto"/>
        <w:bottom w:val="none" w:sz="0" w:space="0" w:color="auto"/>
        <w:right w:val="none" w:sz="0" w:space="0" w:color="auto"/>
      </w:divBdr>
    </w:div>
    <w:div w:id="1152139410">
      <w:bodyDiv w:val="1"/>
      <w:marLeft w:val="0"/>
      <w:marRight w:val="0"/>
      <w:marTop w:val="0"/>
      <w:marBottom w:val="0"/>
      <w:divBdr>
        <w:top w:val="none" w:sz="0" w:space="0" w:color="auto"/>
        <w:left w:val="none" w:sz="0" w:space="0" w:color="auto"/>
        <w:bottom w:val="none" w:sz="0" w:space="0" w:color="auto"/>
        <w:right w:val="none" w:sz="0" w:space="0" w:color="auto"/>
      </w:divBdr>
    </w:div>
    <w:div w:id="1155686859">
      <w:bodyDiv w:val="1"/>
      <w:marLeft w:val="0"/>
      <w:marRight w:val="0"/>
      <w:marTop w:val="0"/>
      <w:marBottom w:val="0"/>
      <w:divBdr>
        <w:top w:val="none" w:sz="0" w:space="0" w:color="auto"/>
        <w:left w:val="none" w:sz="0" w:space="0" w:color="auto"/>
        <w:bottom w:val="none" w:sz="0" w:space="0" w:color="auto"/>
        <w:right w:val="none" w:sz="0" w:space="0" w:color="auto"/>
      </w:divBdr>
    </w:div>
    <w:div w:id="1164978785">
      <w:bodyDiv w:val="1"/>
      <w:marLeft w:val="0"/>
      <w:marRight w:val="0"/>
      <w:marTop w:val="0"/>
      <w:marBottom w:val="0"/>
      <w:divBdr>
        <w:top w:val="none" w:sz="0" w:space="0" w:color="auto"/>
        <w:left w:val="none" w:sz="0" w:space="0" w:color="auto"/>
        <w:bottom w:val="none" w:sz="0" w:space="0" w:color="auto"/>
        <w:right w:val="none" w:sz="0" w:space="0" w:color="auto"/>
      </w:divBdr>
    </w:div>
    <w:div w:id="1211186698">
      <w:bodyDiv w:val="1"/>
      <w:marLeft w:val="0"/>
      <w:marRight w:val="0"/>
      <w:marTop w:val="0"/>
      <w:marBottom w:val="0"/>
      <w:divBdr>
        <w:top w:val="none" w:sz="0" w:space="0" w:color="auto"/>
        <w:left w:val="none" w:sz="0" w:space="0" w:color="auto"/>
        <w:bottom w:val="none" w:sz="0" w:space="0" w:color="auto"/>
        <w:right w:val="none" w:sz="0" w:space="0" w:color="auto"/>
      </w:divBdr>
    </w:div>
    <w:div w:id="1263874321">
      <w:bodyDiv w:val="1"/>
      <w:marLeft w:val="0"/>
      <w:marRight w:val="0"/>
      <w:marTop w:val="0"/>
      <w:marBottom w:val="0"/>
      <w:divBdr>
        <w:top w:val="none" w:sz="0" w:space="0" w:color="auto"/>
        <w:left w:val="none" w:sz="0" w:space="0" w:color="auto"/>
        <w:bottom w:val="none" w:sz="0" w:space="0" w:color="auto"/>
        <w:right w:val="none" w:sz="0" w:space="0" w:color="auto"/>
      </w:divBdr>
    </w:div>
    <w:div w:id="1289243797">
      <w:bodyDiv w:val="1"/>
      <w:marLeft w:val="0"/>
      <w:marRight w:val="0"/>
      <w:marTop w:val="0"/>
      <w:marBottom w:val="0"/>
      <w:divBdr>
        <w:top w:val="none" w:sz="0" w:space="0" w:color="auto"/>
        <w:left w:val="none" w:sz="0" w:space="0" w:color="auto"/>
        <w:bottom w:val="none" w:sz="0" w:space="0" w:color="auto"/>
        <w:right w:val="none" w:sz="0" w:space="0" w:color="auto"/>
      </w:divBdr>
    </w:div>
    <w:div w:id="1297642021">
      <w:bodyDiv w:val="1"/>
      <w:marLeft w:val="0"/>
      <w:marRight w:val="0"/>
      <w:marTop w:val="0"/>
      <w:marBottom w:val="0"/>
      <w:divBdr>
        <w:top w:val="none" w:sz="0" w:space="0" w:color="auto"/>
        <w:left w:val="none" w:sz="0" w:space="0" w:color="auto"/>
        <w:bottom w:val="none" w:sz="0" w:space="0" w:color="auto"/>
        <w:right w:val="none" w:sz="0" w:space="0" w:color="auto"/>
      </w:divBdr>
    </w:div>
    <w:div w:id="1299645998">
      <w:bodyDiv w:val="1"/>
      <w:marLeft w:val="0"/>
      <w:marRight w:val="0"/>
      <w:marTop w:val="0"/>
      <w:marBottom w:val="0"/>
      <w:divBdr>
        <w:top w:val="none" w:sz="0" w:space="0" w:color="auto"/>
        <w:left w:val="none" w:sz="0" w:space="0" w:color="auto"/>
        <w:bottom w:val="none" w:sz="0" w:space="0" w:color="auto"/>
        <w:right w:val="none" w:sz="0" w:space="0" w:color="auto"/>
      </w:divBdr>
    </w:div>
    <w:div w:id="1326010752">
      <w:bodyDiv w:val="1"/>
      <w:marLeft w:val="0"/>
      <w:marRight w:val="0"/>
      <w:marTop w:val="0"/>
      <w:marBottom w:val="0"/>
      <w:divBdr>
        <w:top w:val="none" w:sz="0" w:space="0" w:color="auto"/>
        <w:left w:val="none" w:sz="0" w:space="0" w:color="auto"/>
        <w:bottom w:val="none" w:sz="0" w:space="0" w:color="auto"/>
        <w:right w:val="none" w:sz="0" w:space="0" w:color="auto"/>
      </w:divBdr>
    </w:div>
    <w:div w:id="1328284321">
      <w:bodyDiv w:val="1"/>
      <w:marLeft w:val="0"/>
      <w:marRight w:val="0"/>
      <w:marTop w:val="0"/>
      <w:marBottom w:val="0"/>
      <w:divBdr>
        <w:top w:val="none" w:sz="0" w:space="0" w:color="auto"/>
        <w:left w:val="none" w:sz="0" w:space="0" w:color="auto"/>
        <w:bottom w:val="none" w:sz="0" w:space="0" w:color="auto"/>
        <w:right w:val="none" w:sz="0" w:space="0" w:color="auto"/>
      </w:divBdr>
    </w:div>
    <w:div w:id="1340814273">
      <w:bodyDiv w:val="1"/>
      <w:marLeft w:val="0"/>
      <w:marRight w:val="0"/>
      <w:marTop w:val="0"/>
      <w:marBottom w:val="0"/>
      <w:divBdr>
        <w:top w:val="none" w:sz="0" w:space="0" w:color="auto"/>
        <w:left w:val="none" w:sz="0" w:space="0" w:color="auto"/>
        <w:bottom w:val="none" w:sz="0" w:space="0" w:color="auto"/>
        <w:right w:val="none" w:sz="0" w:space="0" w:color="auto"/>
      </w:divBdr>
    </w:div>
    <w:div w:id="1369992963">
      <w:bodyDiv w:val="1"/>
      <w:marLeft w:val="0"/>
      <w:marRight w:val="0"/>
      <w:marTop w:val="0"/>
      <w:marBottom w:val="0"/>
      <w:divBdr>
        <w:top w:val="none" w:sz="0" w:space="0" w:color="auto"/>
        <w:left w:val="none" w:sz="0" w:space="0" w:color="auto"/>
        <w:bottom w:val="none" w:sz="0" w:space="0" w:color="auto"/>
        <w:right w:val="none" w:sz="0" w:space="0" w:color="auto"/>
      </w:divBdr>
    </w:div>
    <w:div w:id="1383824916">
      <w:bodyDiv w:val="1"/>
      <w:marLeft w:val="0"/>
      <w:marRight w:val="0"/>
      <w:marTop w:val="0"/>
      <w:marBottom w:val="0"/>
      <w:divBdr>
        <w:top w:val="none" w:sz="0" w:space="0" w:color="auto"/>
        <w:left w:val="none" w:sz="0" w:space="0" w:color="auto"/>
        <w:bottom w:val="none" w:sz="0" w:space="0" w:color="auto"/>
        <w:right w:val="none" w:sz="0" w:space="0" w:color="auto"/>
      </w:divBdr>
    </w:div>
    <w:div w:id="1389113097">
      <w:bodyDiv w:val="1"/>
      <w:marLeft w:val="0"/>
      <w:marRight w:val="0"/>
      <w:marTop w:val="0"/>
      <w:marBottom w:val="0"/>
      <w:divBdr>
        <w:top w:val="none" w:sz="0" w:space="0" w:color="auto"/>
        <w:left w:val="none" w:sz="0" w:space="0" w:color="auto"/>
        <w:bottom w:val="none" w:sz="0" w:space="0" w:color="auto"/>
        <w:right w:val="none" w:sz="0" w:space="0" w:color="auto"/>
      </w:divBdr>
    </w:div>
    <w:div w:id="1408729044">
      <w:bodyDiv w:val="1"/>
      <w:marLeft w:val="0"/>
      <w:marRight w:val="0"/>
      <w:marTop w:val="0"/>
      <w:marBottom w:val="0"/>
      <w:divBdr>
        <w:top w:val="none" w:sz="0" w:space="0" w:color="auto"/>
        <w:left w:val="none" w:sz="0" w:space="0" w:color="auto"/>
        <w:bottom w:val="none" w:sz="0" w:space="0" w:color="auto"/>
        <w:right w:val="none" w:sz="0" w:space="0" w:color="auto"/>
      </w:divBdr>
    </w:div>
    <w:div w:id="1411807811">
      <w:bodyDiv w:val="1"/>
      <w:marLeft w:val="0"/>
      <w:marRight w:val="0"/>
      <w:marTop w:val="0"/>
      <w:marBottom w:val="0"/>
      <w:divBdr>
        <w:top w:val="none" w:sz="0" w:space="0" w:color="auto"/>
        <w:left w:val="none" w:sz="0" w:space="0" w:color="auto"/>
        <w:bottom w:val="none" w:sz="0" w:space="0" w:color="auto"/>
        <w:right w:val="none" w:sz="0" w:space="0" w:color="auto"/>
      </w:divBdr>
    </w:div>
    <w:div w:id="1425684061">
      <w:bodyDiv w:val="1"/>
      <w:marLeft w:val="0"/>
      <w:marRight w:val="0"/>
      <w:marTop w:val="0"/>
      <w:marBottom w:val="0"/>
      <w:divBdr>
        <w:top w:val="none" w:sz="0" w:space="0" w:color="auto"/>
        <w:left w:val="none" w:sz="0" w:space="0" w:color="auto"/>
        <w:bottom w:val="none" w:sz="0" w:space="0" w:color="auto"/>
        <w:right w:val="none" w:sz="0" w:space="0" w:color="auto"/>
      </w:divBdr>
    </w:div>
    <w:div w:id="1433815147">
      <w:bodyDiv w:val="1"/>
      <w:marLeft w:val="0"/>
      <w:marRight w:val="0"/>
      <w:marTop w:val="0"/>
      <w:marBottom w:val="0"/>
      <w:divBdr>
        <w:top w:val="none" w:sz="0" w:space="0" w:color="auto"/>
        <w:left w:val="none" w:sz="0" w:space="0" w:color="auto"/>
        <w:bottom w:val="none" w:sz="0" w:space="0" w:color="auto"/>
        <w:right w:val="none" w:sz="0" w:space="0" w:color="auto"/>
      </w:divBdr>
    </w:div>
    <w:div w:id="1434279097">
      <w:bodyDiv w:val="1"/>
      <w:marLeft w:val="0"/>
      <w:marRight w:val="0"/>
      <w:marTop w:val="0"/>
      <w:marBottom w:val="0"/>
      <w:divBdr>
        <w:top w:val="none" w:sz="0" w:space="0" w:color="auto"/>
        <w:left w:val="none" w:sz="0" w:space="0" w:color="auto"/>
        <w:bottom w:val="none" w:sz="0" w:space="0" w:color="auto"/>
        <w:right w:val="none" w:sz="0" w:space="0" w:color="auto"/>
      </w:divBdr>
    </w:div>
    <w:div w:id="1444887749">
      <w:bodyDiv w:val="1"/>
      <w:marLeft w:val="0"/>
      <w:marRight w:val="0"/>
      <w:marTop w:val="0"/>
      <w:marBottom w:val="0"/>
      <w:divBdr>
        <w:top w:val="none" w:sz="0" w:space="0" w:color="auto"/>
        <w:left w:val="none" w:sz="0" w:space="0" w:color="auto"/>
        <w:bottom w:val="none" w:sz="0" w:space="0" w:color="auto"/>
        <w:right w:val="none" w:sz="0" w:space="0" w:color="auto"/>
      </w:divBdr>
    </w:div>
    <w:div w:id="1457018501">
      <w:bodyDiv w:val="1"/>
      <w:marLeft w:val="0"/>
      <w:marRight w:val="0"/>
      <w:marTop w:val="0"/>
      <w:marBottom w:val="0"/>
      <w:divBdr>
        <w:top w:val="none" w:sz="0" w:space="0" w:color="auto"/>
        <w:left w:val="none" w:sz="0" w:space="0" w:color="auto"/>
        <w:bottom w:val="none" w:sz="0" w:space="0" w:color="auto"/>
        <w:right w:val="none" w:sz="0" w:space="0" w:color="auto"/>
      </w:divBdr>
    </w:div>
    <w:div w:id="1476948219">
      <w:bodyDiv w:val="1"/>
      <w:marLeft w:val="0"/>
      <w:marRight w:val="0"/>
      <w:marTop w:val="0"/>
      <w:marBottom w:val="0"/>
      <w:divBdr>
        <w:top w:val="none" w:sz="0" w:space="0" w:color="auto"/>
        <w:left w:val="none" w:sz="0" w:space="0" w:color="auto"/>
        <w:bottom w:val="none" w:sz="0" w:space="0" w:color="auto"/>
        <w:right w:val="none" w:sz="0" w:space="0" w:color="auto"/>
      </w:divBdr>
    </w:div>
    <w:div w:id="1479808752">
      <w:bodyDiv w:val="1"/>
      <w:marLeft w:val="0"/>
      <w:marRight w:val="0"/>
      <w:marTop w:val="0"/>
      <w:marBottom w:val="0"/>
      <w:divBdr>
        <w:top w:val="none" w:sz="0" w:space="0" w:color="auto"/>
        <w:left w:val="none" w:sz="0" w:space="0" w:color="auto"/>
        <w:bottom w:val="none" w:sz="0" w:space="0" w:color="auto"/>
        <w:right w:val="none" w:sz="0" w:space="0" w:color="auto"/>
      </w:divBdr>
    </w:div>
    <w:div w:id="1527014047">
      <w:bodyDiv w:val="1"/>
      <w:marLeft w:val="0"/>
      <w:marRight w:val="0"/>
      <w:marTop w:val="0"/>
      <w:marBottom w:val="0"/>
      <w:divBdr>
        <w:top w:val="none" w:sz="0" w:space="0" w:color="auto"/>
        <w:left w:val="none" w:sz="0" w:space="0" w:color="auto"/>
        <w:bottom w:val="none" w:sz="0" w:space="0" w:color="auto"/>
        <w:right w:val="none" w:sz="0" w:space="0" w:color="auto"/>
      </w:divBdr>
    </w:div>
    <w:div w:id="1546870574">
      <w:bodyDiv w:val="1"/>
      <w:marLeft w:val="0"/>
      <w:marRight w:val="0"/>
      <w:marTop w:val="0"/>
      <w:marBottom w:val="0"/>
      <w:divBdr>
        <w:top w:val="none" w:sz="0" w:space="0" w:color="auto"/>
        <w:left w:val="none" w:sz="0" w:space="0" w:color="auto"/>
        <w:bottom w:val="none" w:sz="0" w:space="0" w:color="auto"/>
        <w:right w:val="none" w:sz="0" w:space="0" w:color="auto"/>
      </w:divBdr>
    </w:div>
    <w:div w:id="1551965029">
      <w:bodyDiv w:val="1"/>
      <w:marLeft w:val="0"/>
      <w:marRight w:val="0"/>
      <w:marTop w:val="0"/>
      <w:marBottom w:val="0"/>
      <w:divBdr>
        <w:top w:val="none" w:sz="0" w:space="0" w:color="auto"/>
        <w:left w:val="none" w:sz="0" w:space="0" w:color="auto"/>
        <w:bottom w:val="none" w:sz="0" w:space="0" w:color="auto"/>
        <w:right w:val="none" w:sz="0" w:space="0" w:color="auto"/>
      </w:divBdr>
    </w:div>
    <w:div w:id="1558472846">
      <w:bodyDiv w:val="1"/>
      <w:marLeft w:val="0"/>
      <w:marRight w:val="0"/>
      <w:marTop w:val="0"/>
      <w:marBottom w:val="0"/>
      <w:divBdr>
        <w:top w:val="none" w:sz="0" w:space="0" w:color="auto"/>
        <w:left w:val="none" w:sz="0" w:space="0" w:color="auto"/>
        <w:bottom w:val="none" w:sz="0" w:space="0" w:color="auto"/>
        <w:right w:val="none" w:sz="0" w:space="0" w:color="auto"/>
      </w:divBdr>
    </w:div>
    <w:div w:id="1585216750">
      <w:bodyDiv w:val="1"/>
      <w:marLeft w:val="0"/>
      <w:marRight w:val="0"/>
      <w:marTop w:val="0"/>
      <w:marBottom w:val="0"/>
      <w:divBdr>
        <w:top w:val="none" w:sz="0" w:space="0" w:color="auto"/>
        <w:left w:val="none" w:sz="0" w:space="0" w:color="auto"/>
        <w:bottom w:val="none" w:sz="0" w:space="0" w:color="auto"/>
        <w:right w:val="none" w:sz="0" w:space="0" w:color="auto"/>
      </w:divBdr>
    </w:div>
    <w:div w:id="1593588249">
      <w:bodyDiv w:val="1"/>
      <w:marLeft w:val="0"/>
      <w:marRight w:val="0"/>
      <w:marTop w:val="0"/>
      <w:marBottom w:val="0"/>
      <w:divBdr>
        <w:top w:val="none" w:sz="0" w:space="0" w:color="auto"/>
        <w:left w:val="none" w:sz="0" w:space="0" w:color="auto"/>
        <w:bottom w:val="none" w:sz="0" w:space="0" w:color="auto"/>
        <w:right w:val="none" w:sz="0" w:space="0" w:color="auto"/>
      </w:divBdr>
    </w:div>
    <w:div w:id="1622805757">
      <w:bodyDiv w:val="1"/>
      <w:marLeft w:val="0"/>
      <w:marRight w:val="0"/>
      <w:marTop w:val="0"/>
      <w:marBottom w:val="0"/>
      <w:divBdr>
        <w:top w:val="none" w:sz="0" w:space="0" w:color="auto"/>
        <w:left w:val="none" w:sz="0" w:space="0" w:color="auto"/>
        <w:bottom w:val="none" w:sz="0" w:space="0" w:color="auto"/>
        <w:right w:val="none" w:sz="0" w:space="0" w:color="auto"/>
      </w:divBdr>
    </w:div>
    <w:div w:id="1629699756">
      <w:bodyDiv w:val="1"/>
      <w:marLeft w:val="0"/>
      <w:marRight w:val="0"/>
      <w:marTop w:val="0"/>
      <w:marBottom w:val="0"/>
      <w:divBdr>
        <w:top w:val="none" w:sz="0" w:space="0" w:color="auto"/>
        <w:left w:val="none" w:sz="0" w:space="0" w:color="auto"/>
        <w:bottom w:val="none" w:sz="0" w:space="0" w:color="auto"/>
        <w:right w:val="none" w:sz="0" w:space="0" w:color="auto"/>
      </w:divBdr>
    </w:div>
    <w:div w:id="1639410469">
      <w:bodyDiv w:val="1"/>
      <w:marLeft w:val="0"/>
      <w:marRight w:val="0"/>
      <w:marTop w:val="0"/>
      <w:marBottom w:val="0"/>
      <w:divBdr>
        <w:top w:val="none" w:sz="0" w:space="0" w:color="auto"/>
        <w:left w:val="none" w:sz="0" w:space="0" w:color="auto"/>
        <w:bottom w:val="none" w:sz="0" w:space="0" w:color="auto"/>
        <w:right w:val="none" w:sz="0" w:space="0" w:color="auto"/>
      </w:divBdr>
    </w:div>
    <w:div w:id="1684238439">
      <w:bodyDiv w:val="1"/>
      <w:marLeft w:val="0"/>
      <w:marRight w:val="0"/>
      <w:marTop w:val="0"/>
      <w:marBottom w:val="0"/>
      <w:divBdr>
        <w:top w:val="none" w:sz="0" w:space="0" w:color="auto"/>
        <w:left w:val="none" w:sz="0" w:space="0" w:color="auto"/>
        <w:bottom w:val="none" w:sz="0" w:space="0" w:color="auto"/>
        <w:right w:val="none" w:sz="0" w:space="0" w:color="auto"/>
      </w:divBdr>
    </w:div>
    <w:div w:id="1685742886">
      <w:bodyDiv w:val="1"/>
      <w:marLeft w:val="0"/>
      <w:marRight w:val="0"/>
      <w:marTop w:val="0"/>
      <w:marBottom w:val="0"/>
      <w:divBdr>
        <w:top w:val="none" w:sz="0" w:space="0" w:color="auto"/>
        <w:left w:val="none" w:sz="0" w:space="0" w:color="auto"/>
        <w:bottom w:val="none" w:sz="0" w:space="0" w:color="auto"/>
        <w:right w:val="none" w:sz="0" w:space="0" w:color="auto"/>
      </w:divBdr>
    </w:div>
    <w:div w:id="1690138006">
      <w:bodyDiv w:val="1"/>
      <w:marLeft w:val="0"/>
      <w:marRight w:val="0"/>
      <w:marTop w:val="0"/>
      <w:marBottom w:val="0"/>
      <w:divBdr>
        <w:top w:val="none" w:sz="0" w:space="0" w:color="auto"/>
        <w:left w:val="none" w:sz="0" w:space="0" w:color="auto"/>
        <w:bottom w:val="none" w:sz="0" w:space="0" w:color="auto"/>
        <w:right w:val="none" w:sz="0" w:space="0" w:color="auto"/>
      </w:divBdr>
    </w:div>
    <w:div w:id="1724672924">
      <w:bodyDiv w:val="1"/>
      <w:marLeft w:val="0"/>
      <w:marRight w:val="0"/>
      <w:marTop w:val="0"/>
      <w:marBottom w:val="0"/>
      <w:divBdr>
        <w:top w:val="none" w:sz="0" w:space="0" w:color="auto"/>
        <w:left w:val="none" w:sz="0" w:space="0" w:color="auto"/>
        <w:bottom w:val="none" w:sz="0" w:space="0" w:color="auto"/>
        <w:right w:val="none" w:sz="0" w:space="0" w:color="auto"/>
      </w:divBdr>
    </w:div>
    <w:div w:id="1737894757">
      <w:bodyDiv w:val="1"/>
      <w:marLeft w:val="0"/>
      <w:marRight w:val="0"/>
      <w:marTop w:val="0"/>
      <w:marBottom w:val="0"/>
      <w:divBdr>
        <w:top w:val="none" w:sz="0" w:space="0" w:color="auto"/>
        <w:left w:val="none" w:sz="0" w:space="0" w:color="auto"/>
        <w:bottom w:val="none" w:sz="0" w:space="0" w:color="auto"/>
        <w:right w:val="none" w:sz="0" w:space="0" w:color="auto"/>
      </w:divBdr>
    </w:div>
    <w:div w:id="1761370602">
      <w:bodyDiv w:val="1"/>
      <w:marLeft w:val="0"/>
      <w:marRight w:val="0"/>
      <w:marTop w:val="0"/>
      <w:marBottom w:val="0"/>
      <w:divBdr>
        <w:top w:val="none" w:sz="0" w:space="0" w:color="auto"/>
        <w:left w:val="none" w:sz="0" w:space="0" w:color="auto"/>
        <w:bottom w:val="none" w:sz="0" w:space="0" w:color="auto"/>
        <w:right w:val="none" w:sz="0" w:space="0" w:color="auto"/>
      </w:divBdr>
    </w:div>
    <w:div w:id="1773041072">
      <w:bodyDiv w:val="1"/>
      <w:marLeft w:val="0"/>
      <w:marRight w:val="0"/>
      <w:marTop w:val="0"/>
      <w:marBottom w:val="0"/>
      <w:divBdr>
        <w:top w:val="none" w:sz="0" w:space="0" w:color="auto"/>
        <w:left w:val="none" w:sz="0" w:space="0" w:color="auto"/>
        <w:bottom w:val="none" w:sz="0" w:space="0" w:color="auto"/>
        <w:right w:val="none" w:sz="0" w:space="0" w:color="auto"/>
      </w:divBdr>
    </w:div>
    <w:div w:id="1780443166">
      <w:bodyDiv w:val="1"/>
      <w:marLeft w:val="0"/>
      <w:marRight w:val="0"/>
      <w:marTop w:val="0"/>
      <w:marBottom w:val="0"/>
      <w:divBdr>
        <w:top w:val="none" w:sz="0" w:space="0" w:color="auto"/>
        <w:left w:val="none" w:sz="0" w:space="0" w:color="auto"/>
        <w:bottom w:val="none" w:sz="0" w:space="0" w:color="auto"/>
        <w:right w:val="none" w:sz="0" w:space="0" w:color="auto"/>
      </w:divBdr>
    </w:div>
    <w:div w:id="1784107897">
      <w:bodyDiv w:val="1"/>
      <w:marLeft w:val="0"/>
      <w:marRight w:val="0"/>
      <w:marTop w:val="0"/>
      <w:marBottom w:val="0"/>
      <w:divBdr>
        <w:top w:val="none" w:sz="0" w:space="0" w:color="auto"/>
        <w:left w:val="none" w:sz="0" w:space="0" w:color="auto"/>
        <w:bottom w:val="none" w:sz="0" w:space="0" w:color="auto"/>
        <w:right w:val="none" w:sz="0" w:space="0" w:color="auto"/>
      </w:divBdr>
    </w:div>
    <w:div w:id="1797524863">
      <w:bodyDiv w:val="1"/>
      <w:marLeft w:val="0"/>
      <w:marRight w:val="0"/>
      <w:marTop w:val="0"/>
      <w:marBottom w:val="0"/>
      <w:divBdr>
        <w:top w:val="none" w:sz="0" w:space="0" w:color="auto"/>
        <w:left w:val="none" w:sz="0" w:space="0" w:color="auto"/>
        <w:bottom w:val="none" w:sz="0" w:space="0" w:color="auto"/>
        <w:right w:val="none" w:sz="0" w:space="0" w:color="auto"/>
      </w:divBdr>
    </w:div>
    <w:div w:id="1806045083">
      <w:bodyDiv w:val="1"/>
      <w:marLeft w:val="0"/>
      <w:marRight w:val="0"/>
      <w:marTop w:val="0"/>
      <w:marBottom w:val="0"/>
      <w:divBdr>
        <w:top w:val="none" w:sz="0" w:space="0" w:color="auto"/>
        <w:left w:val="none" w:sz="0" w:space="0" w:color="auto"/>
        <w:bottom w:val="none" w:sz="0" w:space="0" w:color="auto"/>
        <w:right w:val="none" w:sz="0" w:space="0" w:color="auto"/>
      </w:divBdr>
    </w:div>
    <w:div w:id="1812015428">
      <w:bodyDiv w:val="1"/>
      <w:marLeft w:val="0"/>
      <w:marRight w:val="0"/>
      <w:marTop w:val="0"/>
      <w:marBottom w:val="0"/>
      <w:divBdr>
        <w:top w:val="none" w:sz="0" w:space="0" w:color="auto"/>
        <w:left w:val="none" w:sz="0" w:space="0" w:color="auto"/>
        <w:bottom w:val="none" w:sz="0" w:space="0" w:color="auto"/>
        <w:right w:val="none" w:sz="0" w:space="0" w:color="auto"/>
      </w:divBdr>
    </w:div>
    <w:div w:id="1828858135">
      <w:bodyDiv w:val="1"/>
      <w:marLeft w:val="0"/>
      <w:marRight w:val="0"/>
      <w:marTop w:val="0"/>
      <w:marBottom w:val="0"/>
      <w:divBdr>
        <w:top w:val="none" w:sz="0" w:space="0" w:color="auto"/>
        <w:left w:val="none" w:sz="0" w:space="0" w:color="auto"/>
        <w:bottom w:val="none" w:sz="0" w:space="0" w:color="auto"/>
        <w:right w:val="none" w:sz="0" w:space="0" w:color="auto"/>
      </w:divBdr>
    </w:div>
    <w:div w:id="1842503067">
      <w:bodyDiv w:val="1"/>
      <w:marLeft w:val="0"/>
      <w:marRight w:val="0"/>
      <w:marTop w:val="0"/>
      <w:marBottom w:val="0"/>
      <w:divBdr>
        <w:top w:val="none" w:sz="0" w:space="0" w:color="auto"/>
        <w:left w:val="none" w:sz="0" w:space="0" w:color="auto"/>
        <w:bottom w:val="none" w:sz="0" w:space="0" w:color="auto"/>
        <w:right w:val="none" w:sz="0" w:space="0" w:color="auto"/>
      </w:divBdr>
    </w:div>
    <w:div w:id="1854490569">
      <w:bodyDiv w:val="1"/>
      <w:marLeft w:val="0"/>
      <w:marRight w:val="0"/>
      <w:marTop w:val="0"/>
      <w:marBottom w:val="0"/>
      <w:divBdr>
        <w:top w:val="none" w:sz="0" w:space="0" w:color="auto"/>
        <w:left w:val="none" w:sz="0" w:space="0" w:color="auto"/>
        <w:bottom w:val="none" w:sz="0" w:space="0" w:color="auto"/>
        <w:right w:val="none" w:sz="0" w:space="0" w:color="auto"/>
      </w:divBdr>
    </w:div>
    <w:div w:id="1858303363">
      <w:bodyDiv w:val="1"/>
      <w:marLeft w:val="0"/>
      <w:marRight w:val="0"/>
      <w:marTop w:val="0"/>
      <w:marBottom w:val="0"/>
      <w:divBdr>
        <w:top w:val="none" w:sz="0" w:space="0" w:color="auto"/>
        <w:left w:val="none" w:sz="0" w:space="0" w:color="auto"/>
        <w:bottom w:val="none" w:sz="0" w:space="0" w:color="auto"/>
        <w:right w:val="none" w:sz="0" w:space="0" w:color="auto"/>
      </w:divBdr>
    </w:div>
    <w:div w:id="1863782755">
      <w:bodyDiv w:val="1"/>
      <w:marLeft w:val="0"/>
      <w:marRight w:val="0"/>
      <w:marTop w:val="0"/>
      <w:marBottom w:val="0"/>
      <w:divBdr>
        <w:top w:val="none" w:sz="0" w:space="0" w:color="auto"/>
        <w:left w:val="none" w:sz="0" w:space="0" w:color="auto"/>
        <w:bottom w:val="none" w:sz="0" w:space="0" w:color="auto"/>
        <w:right w:val="none" w:sz="0" w:space="0" w:color="auto"/>
      </w:divBdr>
    </w:div>
    <w:div w:id="1867136597">
      <w:bodyDiv w:val="1"/>
      <w:marLeft w:val="0"/>
      <w:marRight w:val="0"/>
      <w:marTop w:val="0"/>
      <w:marBottom w:val="0"/>
      <w:divBdr>
        <w:top w:val="none" w:sz="0" w:space="0" w:color="auto"/>
        <w:left w:val="none" w:sz="0" w:space="0" w:color="auto"/>
        <w:bottom w:val="none" w:sz="0" w:space="0" w:color="auto"/>
        <w:right w:val="none" w:sz="0" w:space="0" w:color="auto"/>
      </w:divBdr>
    </w:div>
    <w:div w:id="1875121434">
      <w:bodyDiv w:val="1"/>
      <w:marLeft w:val="0"/>
      <w:marRight w:val="0"/>
      <w:marTop w:val="0"/>
      <w:marBottom w:val="0"/>
      <w:divBdr>
        <w:top w:val="none" w:sz="0" w:space="0" w:color="auto"/>
        <w:left w:val="none" w:sz="0" w:space="0" w:color="auto"/>
        <w:bottom w:val="none" w:sz="0" w:space="0" w:color="auto"/>
        <w:right w:val="none" w:sz="0" w:space="0" w:color="auto"/>
      </w:divBdr>
    </w:div>
    <w:div w:id="1886870554">
      <w:bodyDiv w:val="1"/>
      <w:marLeft w:val="0"/>
      <w:marRight w:val="0"/>
      <w:marTop w:val="0"/>
      <w:marBottom w:val="0"/>
      <w:divBdr>
        <w:top w:val="none" w:sz="0" w:space="0" w:color="auto"/>
        <w:left w:val="none" w:sz="0" w:space="0" w:color="auto"/>
        <w:bottom w:val="none" w:sz="0" w:space="0" w:color="auto"/>
        <w:right w:val="none" w:sz="0" w:space="0" w:color="auto"/>
      </w:divBdr>
    </w:div>
    <w:div w:id="1899364590">
      <w:bodyDiv w:val="1"/>
      <w:marLeft w:val="0"/>
      <w:marRight w:val="0"/>
      <w:marTop w:val="0"/>
      <w:marBottom w:val="0"/>
      <w:divBdr>
        <w:top w:val="none" w:sz="0" w:space="0" w:color="auto"/>
        <w:left w:val="none" w:sz="0" w:space="0" w:color="auto"/>
        <w:bottom w:val="none" w:sz="0" w:space="0" w:color="auto"/>
        <w:right w:val="none" w:sz="0" w:space="0" w:color="auto"/>
      </w:divBdr>
    </w:div>
    <w:div w:id="1902908888">
      <w:bodyDiv w:val="1"/>
      <w:marLeft w:val="0"/>
      <w:marRight w:val="0"/>
      <w:marTop w:val="0"/>
      <w:marBottom w:val="0"/>
      <w:divBdr>
        <w:top w:val="none" w:sz="0" w:space="0" w:color="auto"/>
        <w:left w:val="none" w:sz="0" w:space="0" w:color="auto"/>
        <w:bottom w:val="none" w:sz="0" w:space="0" w:color="auto"/>
        <w:right w:val="none" w:sz="0" w:space="0" w:color="auto"/>
      </w:divBdr>
    </w:div>
    <w:div w:id="1903178365">
      <w:bodyDiv w:val="1"/>
      <w:marLeft w:val="0"/>
      <w:marRight w:val="0"/>
      <w:marTop w:val="0"/>
      <w:marBottom w:val="0"/>
      <w:divBdr>
        <w:top w:val="none" w:sz="0" w:space="0" w:color="auto"/>
        <w:left w:val="none" w:sz="0" w:space="0" w:color="auto"/>
        <w:bottom w:val="none" w:sz="0" w:space="0" w:color="auto"/>
        <w:right w:val="none" w:sz="0" w:space="0" w:color="auto"/>
      </w:divBdr>
    </w:div>
    <w:div w:id="1922518407">
      <w:bodyDiv w:val="1"/>
      <w:marLeft w:val="0"/>
      <w:marRight w:val="0"/>
      <w:marTop w:val="0"/>
      <w:marBottom w:val="0"/>
      <w:divBdr>
        <w:top w:val="none" w:sz="0" w:space="0" w:color="auto"/>
        <w:left w:val="none" w:sz="0" w:space="0" w:color="auto"/>
        <w:bottom w:val="none" w:sz="0" w:space="0" w:color="auto"/>
        <w:right w:val="none" w:sz="0" w:space="0" w:color="auto"/>
      </w:divBdr>
    </w:div>
    <w:div w:id="2023167255">
      <w:bodyDiv w:val="1"/>
      <w:marLeft w:val="0"/>
      <w:marRight w:val="0"/>
      <w:marTop w:val="0"/>
      <w:marBottom w:val="0"/>
      <w:divBdr>
        <w:top w:val="none" w:sz="0" w:space="0" w:color="auto"/>
        <w:left w:val="none" w:sz="0" w:space="0" w:color="auto"/>
        <w:bottom w:val="none" w:sz="0" w:space="0" w:color="auto"/>
        <w:right w:val="none" w:sz="0" w:space="0" w:color="auto"/>
      </w:divBdr>
    </w:div>
    <w:div w:id="2023970591">
      <w:bodyDiv w:val="1"/>
      <w:marLeft w:val="0"/>
      <w:marRight w:val="0"/>
      <w:marTop w:val="0"/>
      <w:marBottom w:val="0"/>
      <w:divBdr>
        <w:top w:val="none" w:sz="0" w:space="0" w:color="auto"/>
        <w:left w:val="none" w:sz="0" w:space="0" w:color="auto"/>
        <w:bottom w:val="none" w:sz="0" w:space="0" w:color="auto"/>
        <w:right w:val="none" w:sz="0" w:space="0" w:color="auto"/>
      </w:divBdr>
    </w:div>
    <w:div w:id="2031756130">
      <w:bodyDiv w:val="1"/>
      <w:marLeft w:val="0"/>
      <w:marRight w:val="0"/>
      <w:marTop w:val="0"/>
      <w:marBottom w:val="0"/>
      <w:divBdr>
        <w:top w:val="none" w:sz="0" w:space="0" w:color="auto"/>
        <w:left w:val="none" w:sz="0" w:space="0" w:color="auto"/>
        <w:bottom w:val="none" w:sz="0" w:space="0" w:color="auto"/>
        <w:right w:val="none" w:sz="0" w:space="0" w:color="auto"/>
      </w:divBdr>
    </w:div>
    <w:div w:id="2053263477">
      <w:bodyDiv w:val="1"/>
      <w:marLeft w:val="0"/>
      <w:marRight w:val="0"/>
      <w:marTop w:val="0"/>
      <w:marBottom w:val="0"/>
      <w:divBdr>
        <w:top w:val="none" w:sz="0" w:space="0" w:color="auto"/>
        <w:left w:val="none" w:sz="0" w:space="0" w:color="auto"/>
        <w:bottom w:val="none" w:sz="0" w:space="0" w:color="auto"/>
        <w:right w:val="none" w:sz="0" w:space="0" w:color="auto"/>
      </w:divBdr>
    </w:div>
    <w:div w:id="2058503029">
      <w:bodyDiv w:val="1"/>
      <w:marLeft w:val="0"/>
      <w:marRight w:val="0"/>
      <w:marTop w:val="0"/>
      <w:marBottom w:val="0"/>
      <w:divBdr>
        <w:top w:val="none" w:sz="0" w:space="0" w:color="auto"/>
        <w:left w:val="none" w:sz="0" w:space="0" w:color="auto"/>
        <w:bottom w:val="none" w:sz="0" w:space="0" w:color="auto"/>
        <w:right w:val="none" w:sz="0" w:space="0" w:color="auto"/>
      </w:divBdr>
    </w:div>
    <w:div w:id="2073648756">
      <w:bodyDiv w:val="1"/>
      <w:marLeft w:val="0"/>
      <w:marRight w:val="0"/>
      <w:marTop w:val="0"/>
      <w:marBottom w:val="0"/>
      <w:divBdr>
        <w:top w:val="none" w:sz="0" w:space="0" w:color="auto"/>
        <w:left w:val="none" w:sz="0" w:space="0" w:color="auto"/>
        <w:bottom w:val="none" w:sz="0" w:space="0" w:color="auto"/>
        <w:right w:val="none" w:sz="0" w:space="0" w:color="auto"/>
      </w:divBdr>
    </w:div>
    <w:div w:id="2080783127">
      <w:bodyDiv w:val="1"/>
      <w:marLeft w:val="0"/>
      <w:marRight w:val="0"/>
      <w:marTop w:val="0"/>
      <w:marBottom w:val="0"/>
      <w:divBdr>
        <w:top w:val="none" w:sz="0" w:space="0" w:color="auto"/>
        <w:left w:val="none" w:sz="0" w:space="0" w:color="auto"/>
        <w:bottom w:val="none" w:sz="0" w:space="0" w:color="auto"/>
        <w:right w:val="none" w:sz="0" w:space="0" w:color="auto"/>
      </w:divBdr>
    </w:div>
    <w:div w:id="2090736699">
      <w:bodyDiv w:val="1"/>
      <w:marLeft w:val="0"/>
      <w:marRight w:val="0"/>
      <w:marTop w:val="0"/>
      <w:marBottom w:val="0"/>
      <w:divBdr>
        <w:top w:val="none" w:sz="0" w:space="0" w:color="auto"/>
        <w:left w:val="none" w:sz="0" w:space="0" w:color="auto"/>
        <w:bottom w:val="none" w:sz="0" w:space="0" w:color="auto"/>
        <w:right w:val="none" w:sz="0" w:space="0" w:color="auto"/>
      </w:divBdr>
    </w:div>
    <w:div w:id="2102875936">
      <w:bodyDiv w:val="1"/>
      <w:marLeft w:val="0"/>
      <w:marRight w:val="0"/>
      <w:marTop w:val="0"/>
      <w:marBottom w:val="0"/>
      <w:divBdr>
        <w:top w:val="none" w:sz="0" w:space="0" w:color="auto"/>
        <w:left w:val="none" w:sz="0" w:space="0" w:color="auto"/>
        <w:bottom w:val="none" w:sz="0" w:space="0" w:color="auto"/>
        <w:right w:val="none" w:sz="0" w:space="0" w:color="auto"/>
      </w:divBdr>
    </w:div>
    <w:div w:id="2130320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Ste221</b:Tag>
    <b:SourceType>InternetSite</b:SourceType>
    <b:Guid>{3256F8F9-3B38-1A40-82B0-73F7270DC95D}</b:Guid>
    <b:Title>Who invented the heat exchanger</b:Title>
    <b:URL>https://www.sterlingtt.com/2022/11/08/invention-of-heat-exchanger/</b:URL>
    <b:Year>2022</b:Year>
    <b:YearAccessed>2024</b:YearAccessed>
    <b:MonthAccessed>November</b:MonthAccessed>
    <b:DayAccessed>13</b:DayAccessed>
    <b:Author>
      <b:Author>
        <b:NameList>
          <b:Person>
            <b:Last>Technology</b:Last>
            <b:First>Sterling</b:First>
            <b:Middle>Thermal</b:Middle>
          </b:Person>
        </b:NameList>
      </b:Author>
    </b:Author>
    <b:RefOrder>2</b:RefOrder>
  </b:Source>
  <b:Source>
    <b:Tag>MRS24</b:Tag>
    <b:SourceType>InternetSite</b:SourceType>
    <b:Guid>{5BC97498-98CB-C146-A711-348531937731}</b:Guid>
    <b:Author>
      <b:Author>
        <b:NameList>
          <b:Person>
            <b:Last>MRS</b:Last>
          </b:Person>
        </b:NameList>
      </b:Author>
    </b:Author>
    <b:Title>What is the Role of Car Radiator Fins</b:Title>
    <b:URL>https://www.mrsheattransfer.com/what-is-the-role-of-car-radiator-fins/#:~:text=Car%20radiator%20fins%20are%20thin,efficient%20cooling%20of%20the%20engine.</b:URL>
    <b:Year>2024</b:Year>
    <b:YearAccessed>2024</b:YearAccessed>
    <b:MonthAccessed>November</b:MonthAccessed>
    <b:DayAccessed>13</b:DayAccessed>
    <b:RefOrder>3</b:RefOrder>
  </b:Source>
  <b:Source>
    <b:Tag>Meh21</b:Tag>
    <b:SourceType>InternetSite</b:SourceType>
    <b:Guid>{5EE73ED2-1588-4C01-A5EC-F59D325231AE}</b:Guid>
    <b:Author>
      <b:Author>
        <b:NameList>
          <b:Person>
            <b:Last>Mehta</b:Last>
            <b:First>Mehul</b:First>
            <b:Middle>K</b:Middle>
          </b:Person>
        </b:NameList>
      </b:Author>
    </b:Author>
    <b:Title>Evoloution of Heat Exchangers</b:Title>
    <b:Year>2021</b:Year>
    <b:YearAccessed>2024</b:YearAccessed>
    <b:MonthAccessed>November</b:MonthAccessed>
    <b:DayAccessed>14</b:DayAccessed>
    <b:URL>https://kinam.in/evolution-of-heat-exchangers-2/</b:URL>
    <b:RefOrder>1</b:RefOrder>
  </b:Source>
  <b:Source>
    <b:Tag>Rui21</b:Tag>
    <b:SourceType>InternetSite</b:SourceType>
    <b:Guid>{AE5636DF-3305-204C-B023-83C593C0DC87}</b:Guid>
    <b:Author>
      <b:Author>
        <b:NameList>
          <b:Person>
            <b:Last>Parts</b:Last>
            <b:First>Ruian</b:First>
            <b:Middle>Sherrock Auto</b:Middle>
          </b:Person>
        </b:NameList>
      </b:Author>
    </b:Author>
    <b:Title>Invention of Car Radiator</b:Title>
    <b:URL>https://www.sheradiatortank.com/a/technology/Knowledge/2021/0302/INVENTION_OF_THE_CAR_RADIATOR.html</b:URL>
    <b:Year>2021</b:Year>
    <b:YearAccessed>2024</b:YearAccessed>
    <b:MonthAccessed>November </b:MonthAccessed>
    <b:DayAccessed>14</b:DayAccessed>
    <b:RefOrder>4</b:RefOrder>
  </b:Source>
  <b:Source>
    <b:Tag>Gol10</b:Tag>
    <b:SourceType>InternetSite</b:SourceType>
    <b:Guid>{3CB61E6D-3CE7-1542-8B66-4B941106C36C}</b:Guid>
    <b:Author>
      <b:Author>
        <b:NameList>
          <b:Person>
            <b:Last>Golub</b:Last>
            <b:First>Boris.R</b:First>
          </b:Person>
        </b:NameList>
      </b:Author>
    </b:Author>
    <b:Title>Dawn of an era: The Mercedes 35HP</b:Title>
    <b:URL>https://theworldofmbamg.wordpress.com/2010/05/14/dawn-of-an-era-the-mercedes-35-hp/</b:URL>
    <b:Year>2010</b:Year>
    <b:YearAccessed>2024</b:YearAccessed>
    <b:MonthAccessed>November</b:MonthAccessed>
    <b:DayAccessed>15</b:DayAccessed>
    <b:RefOrder>5</b:RefOrder>
  </b:Source>
  <b:Source>
    <b:Tag>Copte</b:Tag>
    <b:SourceType>InternetSite</b:SourceType>
    <b:Guid>{140F616A-C5EC-3347-B4B9-7C3B8BFB4056}</b:Guid>
    <b:Author>
      <b:Author>
        <b:Corporate>Copper Development Association Inc.</b:Corporate>
      </b:Author>
    </b:Author>
    <b:Title>History of Car and Truck Radiators</b:Title>
    <b:URL>https://www.copper.org/applications/automotive/radiators/no_flux_history.html</b:URL>
    <b:Year>no date</b:Year>
    <b:YearAccessed>2024</b:YearAccessed>
    <b:MonthAccessed>November</b:MonthAccessed>
    <b:DayAccessed>15</b:DayAccessed>
    <b:RefOrder>6</b:RefOrder>
  </b:Source>
  <b:Source>
    <b:Tag>Wat22</b:Tag>
    <b:SourceType>InternetSite</b:SourceType>
    <b:Guid>{7A37ED7D-BE8A-FF45-A80F-D6C3BB070F3B}</b:Guid>
    <b:Author>
      <b:Author>
        <b:Corporate>Waterpumpu</b:Corporate>
      </b:Author>
    </b:Author>
    <b:Title>Evolution of The Automotive Radiator </b:Title>
    <b:URL>https://waterpumpu.com/blog-evolution-of-the-automotive-radiator/</b:URL>
    <b:Year>2022</b:Year>
    <b:YearAccessed>2024</b:YearAccessed>
    <b:MonthAccessed>November</b:MonthAccessed>
    <b:DayAccessed>20</b:DayAccessed>
    <b:RefOrder>7</b:RefOrder>
  </b:Source>
  <b:Source>
    <b:Tag>Kar15</b:Tag>
    <b:SourceType>JournalArticle</b:SourceType>
    <b:Guid>{9E10CCD2-5F21-2B4D-9873-29BEA9D5B6D8}</b:Guid>
    <b:Title>Experimental and parametric studies of a louvered fin and flat tube compact heat exchanger using computational fluid dynamics</b:Title>
    <b:Year>2015</b:Year>
    <b:Author>
      <b:Author>
        <b:NameList>
          <b:Person>
            <b:Last>Karthik.P</b:Last>
            <b:First>Kumaresan.V,</b:First>
            <b:Middle>Velraj.R</b:Middle>
          </b:Person>
        </b:NameList>
      </b:Author>
    </b:Author>
    <b:JournalName>Alexandria Engineering Journal</b:JournalName>
    <b:Volume>54</b:Volume>
    <b:Issue>4</b:Issue>
    <b:Pages>905-915</b:Pages>
    <b:RefOrder>8</b:RefOrder>
  </b:Source>
  <b:Source>
    <b:Tag>Gor15</b:Tag>
    <b:SourceType>JournalArticle</b:SourceType>
    <b:Guid>{D0365AB1-62B1-0141-BB12-7C2EC6B4EF60}</b:Guid>
    <b:Title>Heat transfer and pressure drop comparison of louver- and plain-finned heat exchangers where one fluid passes through flattened tubes</b:Title>
    <b:JournalName>Case Studies in Thermal Engineering</b:JournalName>
    <b:Year>2015</b:Year>
    <b:Volume>5</b:Volume>
    <b:Issue>N/A</b:Issue>
    <b:Pages>122-126</b:Pages>
    <b:Author>
      <b:Author>
        <b:NameList>
          <b:Person>
            <b:Last>Gorman</b:Last>
            <b:First>J.M</b:First>
          </b:Person>
          <b:Person>
            <b:Last>Carideo.M</b:Last>
          </b:Person>
          <b:Person>
            <b:Last>Sparrow</b:Last>
            <b:First>E.M</b:First>
          </b:Person>
          <b:Person>
            <b:Last>Abraham</b:Last>
            <b:First>John</b:First>
            <b:Middle>Patrick</b:Middle>
          </b:Person>
        </b:NameList>
      </b:Author>
    </b:Author>
    <b:RefOrder>16</b:RefOrder>
  </b:Source>
  <b:Source>
    <b:Tag>Dix15</b:Tag>
    <b:SourceType>JournalArticle</b:SourceType>
    <b:Guid>{3C45DAD4-D283-AE46-8DC8-3E383D402D02}</b:Guid>
    <b:Author>
      <b:Author>
        <b:NameList>
          <b:Person>
            <b:Last>Dixit</b:Last>
            <b:First>Tisha</b:First>
          </b:Person>
          <b:Person>
            <b:Last>Ghosh</b:Last>
            <b:First>Indranil</b:First>
          </b:Person>
        </b:NameList>
      </b:Author>
    </b:Author>
    <b:Title>Review of micro- and mini-channel heat sinks and heat exchangers for single phase fluids</b:Title>
    <b:JournalName>Renewable and Sustainable Energy Reviews</b:JournalName>
    <b:Year>2015</b:Year>
    <b:Volume>41</b:Volume>
    <b:Pages>1298-1311</b:Pages>
    <b:RefOrder>10</b:RefOrder>
  </b:Source>
  <b:Source>
    <b:Tag>Tuc81</b:Tag>
    <b:SourceType>JournalArticle</b:SourceType>
    <b:Guid>{697308D8-0630-BE4B-B603-73C4417E3243}</b:Guid>
    <b:Author>
      <b:Author>
        <b:NameList>
          <b:Person>
            <b:Last>Tuckerman</b:Last>
            <b:First>D.B</b:First>
          </b:Person>
          <b:Person>
            <b:Last>Pease</b:Last>
            <b:First>R.F.W</b:First>
          </b:Person>
        </b:NameList>
      </b:Author>
    </b:Author>
    <b:Title>High-performance heat sinking for VLSI</b:Title>
    <b:JournalName>IEEE Electron Device Letters</b:JournalName>
    <b:Year>1981</b:Year>
    <b:Volume>2</b:Volume>
    <b:Issue>5</b:Issue>
    <b:Pages>126-129</b:Pages>
    <b:RefOrder>9</b:RefOrder>
  </b:Source>
  <b:Source>
    <b:Tag>Eur23</b:Tag>
    <b:SourceType>DocumentFromInternetSite</b:SourceType>
    <b:Guid>{5B750E93-D3F4-7E4B-AD12-694ACB8CEFE0}</b:Guid>
    <b:Title>Microchannel heat exchangers improve the performance of chillers</b:Title>
    <b:Year>2023</b:Year>
    <b:Author>
      <b:Author>
        <b:Corporate>Eurovent Certita Certification</b:Corporate>
      </b:Author>
    </b:Author>
    <b:URL>https://www.eurovent-certification.com/en/category/article/microchannel-heat-exchangers-improve-the-performance-of-chillers?universe=comfort#:~:text=Microchannel%20units%20use%20louvered%20fins,fin%20and%20tube%20heat%20exchangers</b:URL>
    <b:Month>November</b:Month>
    <b:Day>16</b:Day>
    <b:YearAccessed>2024</b:YearAccessed>
    <b:MonthAccessed>November</b:MonthAccessed>
    <b:DayAccessed>21</b:DayAccessed>
    <b:RefOrder>11</b:RefOrder>
  </b:Source>
  <b:Source>
    <b:Tag>Par23</b:Tag>
    <b:SourceType>JournalArticle</b:SourceType>
    <b:Guid>{43E23F90-8C5A-1F4A-9976-CDAEAB7ED41D}</b:Guid>
    <b:Title>Multi-objective optimization of an offset strip fin heat exchanger for waste heat recovery in electric vehicles</b:Title>
    <b:Year>2023</b:Year>
    <b:Author>
      <b:Author>
        <b:NameList>
          <b:Person>
            <b:Last>Park</b:Last>
            <b:First>Yunjae</b:First>
          </b:Person>
          <b:Person>
            <b:Last>Kim</b:Last>
            <b:First>Junhyuk</b:First>
          </b:Person>
          <b:Person>
            <b:Last>Oh</b:Last>
            <b:First>Jinwoo</b:First>
          </b:Person>
          <b:Person>
            <b:Last>Han</b:Last>
            <b:First>Ukmin</b:First>
          </b:Person>
          <b:Person>
            <b:Last>Lee</b:Last>
            <b:First>Hoseong</b:First>
          </b:Person>
        </b:NameList>
      </b:Author>
    </b:Author>
    <b:JournalName>Applied Thermal Engineering</b:JournalName>
    <b:Volume>228</b:Volume>
    <b:RefOrder>12</b:RefOrder>
  </b:Source>
  <b:Source>
    <b:Tag>Sha24</b:Tag>
    <b:SourceType>InternetSite</b:SourceType>
    <b:Guid>{3CED4086-FC62-794B-B964-F544158E3D46}</b:Guid>
    <b:Title>Microchannel condensing core</b:Title>
    <b:Year>2024</b:Year>
    <b:URL>https://www.shenglin-tech.com/products/Microchannel%20Condensing%20Core/1505.html</b:URL>
    <b:YearAccessed>2024</b:YearAccessed>
    <b:MonthAccessed>Novemeber</b:MonthAccessed>
    <b:DayAccessed>22</b:DayAccessed>
    <b:Author>
      <b:Author>
        <b:Corporate>Shanghai Shenglin M&amp;E Technology Co., Ltd.</b:Corporate>
      </b:Author>
    </b:Author>
    <b:RefOrder>17</b:RefOrder>
  </b:Source>
  <b:Source>
    <b:Tag>Eng23</b:Tag>
    <b:SourceType>InternetSite</b:SourceType>
    <b:Guid>{E2AF6131-5B33-5A47-86AB-02AE49D1FA75}</b:Guid>
    <b:Author>
      <b:Author>
        <b:NameList>
          <b:Person>
            <b:Last>England</b:Last>
            <b:First>Alexander</b:First>
          </b:Person>
        </b:NameList>
      </b:Author>
    </b:Author>
    <b:Title>All About Thermal Throttling</b:Title>
    <b:URL>https://www.pugetsystems.com/support/guides/thermal-throttling/#:~:text=of%20modern%20CPUs.-,What%20is%20Thermal%20Throttling%3F,temperature%20of%20the%20thermal%20junction.</b:URL>
    <b:Year>2023</b:Year>
    <b:YearAccessed>2024</b:YearAccessed>
    <b:MonthAccessed>Novemeber</b:MonthAccessed>
    <b:DayAccessed>22</b:DayAccessed>
    <b:RefOrder>13</b:RefOrder>
  </b:Source>
  <b:Source>
    <b:Tag>Sai18</b:Tag>
    <b:SourceType>JournalArticle</b:SourceType>
    <b:Guid>{A18C3937-BCD9-D849-8DFD-675E8D4F07F2}</b:Guid>
    <b:Title>Performance analysis of heat sink for microprocessor</b:Title>
    <b:Year>2018</b:Year>
    <b:Author>
      <b:Author>
        <b:NameList>
          <b:Person>
            <b:Last>Saindane</b:Last>
            <b:First>Vikas</b:First>
            <b:Middle>Kalidas</b:Middle>
          </b:Person>
          <b:Person>
            <b:Last>G.Damle</b:Last>
            <b:First>Dr.Prajeetsen</b:First>
          </b:Person>
        </b:NameList>
      </b:Author>
    </b:Author>
    <b:JournalName>International Journal of Advance Research, Ideas and Innovations in Technology</b:JournalName>
    <b:Volume>4</b:Volume>
    <b:Issue>3</b:Issue>
    <b:Pages>2204-2211</b:Pages>
    <b:RefOrder>14</b:RefOrder>
  </b:Source>
  <b:Source>
    <b:Tag>Lah23</b:Tag>
    <b:SourceType>JournalArticle</b:SourceType>
    <b:Guid>{6FB07389-7D1F-8449-9B79-C4C2B1FC1183}</b:Guid>
    <b:Author>
      <b:Author>
        <b:NameList>
          <b:Person>
            <b:Last>Lahmar</b:Last>
            <b:First>E.B</b:First>
          </b:Person>
          <b:Person>
            <b:Last>Moussaoui</b:Last>
            <b:First>M.A</b:First>
          </b:Person>
          <b:Person>
            <b:Last>Bode.F</b:Last>
          </b:Person>
          <b:Person>
            <b:Last>Mezrhab.A</b:Last>
          </b:Person>
        </b:NameList>
      </b:Author>
    </b:Author>
    <b:Title>xQuality of heat transfer assessment of two microprocessors by double-layered mini channel heat sink cooling system for moderate Reynolds number</b:Title>
    <b:JournalName>Thermal Science and Engineering Progress</b:JournalName>
    <b:Year>2023</b:Year>
    <b:Volume>41</b:Volume>
    <b:RefOrder>15</b:RefOrder>
  </b:Source>
</b:Sources>
</file>

<file path=customXml/itemProps1.xml><?xml version="1.0" encoding="utf-8"?>
<ds:datastoreItem xmlns:ds="http://schemas.openxmlformats.org/officeDocument/2006/customXml" ds:itemID="{C41A721A-4822-B147-BAC6-5A021F3A5A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895</TotalTime>
  <Pages>23</Pages>
  <Words>3762</Words>
  <Characters>21448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Jones (2005053)</dc:creator>
  <cp:keywords/>
  <dc:description/>
  <cp:lastModifiedBy>Jacob Jones (2005053)</cp:lastModifiedBy>
  <cp:revision>575</cp:revision>
  <dcterms:created xsi:type="dcterms:W3CDTF">2024-11-11T12:40:00Z</dcterms:created>
  <dcterms:modified xsi:type="dcterms:W3CDTF">2024-11-26T16:30:00Z</dcterms:modified>
</cp:coreProperties>
</file>