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D494BC" w14:textId="10218A36" w:rsidR="00CC1789" w:rsidRDefault="002060FD">
      <w:r>
        <w:t>DHEP Year 2 Academic Assignments:</w:t>
      </w:r>
      <w:r w:rsidR="00CC1789">
        <w:t xml:space="preserve"> Patrick Jarvis, </w:t>
      </w:r>
      <w:r w:rsidR="00A30ED3">
        <w:t>2236364</w:t>
      </w:r>
    </w:p>
    <w:p w14:paraId="148AB0C2" w14:textId="77777777" w:rsidR="002060FD" w:rsidRDefault="002060FD"/>
    <w:p w14:paraId="7DAC59A7" w14:textId="764C20BF" w:rsidR="002060FD" w:rsidRDefault="0051553A">
      <w:r w:rsidRPr="0051553A">
        <w:rPr>
          <w:b/>
          <w:bCs/>
        </w:rPr>
        <w:t>ESSAY TWO:</w:t>
      </w:r>
      <w:r w:rsidRPr="002060FD">
        <w:t xml:space="preserve"> </w:t>
      </w:r>
      <w:r w:rsidR="002060FD" w:rsidRPr="002060FD">
        <w:t xml:space="preserve">Choose one of the following questions: </w:t>
      </w:r>
    </w:p>
    <w:p w14:paraId="5F7A0E3F" w14:textId="77777777" w:rsidR="002060FD" w:rsidRDefault="002060FD">
      <w:r w:rsidRPr="002060FD">
        <w:t>• Counter-terrorism policing – How might terrorist groups’ involvement in other forms of criminality inform counter-terrorism policing?</w:t>
      </w:r>
    </w:p>
    <w:p w14:paraId="0F00866B" w14:textId="77777777" w:rsidR="002060FD" w:rsidRDefault="002060FD">
      <w:r w:rsidRPr="0051553A">
        <w:rPr>
          <w:highlight w:val="yellow"/>
        </w:rPr>
        <w:t>• Response policing – Why is it important to manage mental wellbeing in policing? What can be the consequences if mental wellbeing is not managed appropriately?</w:t>
      </w:r>
    </w:p>
    <w:p w14:paraId="0C62C5BA" w14:textId="77777777" w:rsidR="0051553A" w:rsidRDefault="002060FD">
      <w:r w:rsidRPr="002060FD">
        <w:t>• Community policing – Why is partnership working the most effective way to reach groups or communities who are unwilling to engage with police?</w:t>
      </w:r>
    </w:p>
    <w:p w14:paraId="153849CA" w14:textId="493B8B7B" w:rsidR="002060FD" w:rsidRDefault="002060FD">
      <w:r w:rsidRPr="002060FD">
        <w:t>Your answer must be based on academic research rather than personal experience. Word limit: 1000 words.</w:t>
      </w:r>
    </w:p>
    <w:p w14:paraId="2C464C5A" w14:textId="77777777" w:rsidR="0051553A" w:rsidRDefault="0051553A"/>
    <w:p w14:paraId="0A4160A1" w14:textId="18379B4D" w:rsidR="0051553A" w:rsidRDefault="0051553A" w:rsidP="0051553A">
      <w:r w:rsidRPr="0051553A">
        <w:rPr>
          <w:b/>
          <w:bCs/>
        </w:rPr>
        <w:t>CHOSEN QUESTION:</w:t>
      </w:r>
      <w:r>
        <w:t xml:space="preserve"> </w:t>
      </w:r>
      <w:r w:rsidRPr="002060FD">
        <w:t>Response policing – Why is it important to manage mental wellbeing in policing? What can be the consequences if mental wellbeing is not managed appropriately?</w:t>
      </w:r>
    </w:p>
    <w:p w14:paraId="50CDBD9A" w14:textId="77777777" w:rsidR="0051553A" w:rsidRDefault="0051553A" w:rsidP="0051553A"/>
    <w:p w14:paraId="1D295094" w14:textId="506F91B8" w:rsidR="00F85058" w:rsidRPr="001874B5" w:rsidRDefault="0051553A" w:rsidP="0051553A">
      <w:pPr>
        <w:rPr>
          <w:b/>
          <w:bCs/>
        </w:rPr>
      </w:pPr>
      <w:r w:rsidRPr="0051553A">
        <w:rPr>
          <w:b/>
          <w:bCs/>
        </w:rPr>
        <w:t>ANSWER:</w:t>
      </w:r>
    </w:p>
    <w:p w14:paraId="7362C5D8" w14:textId="77777777" w:rsidR="009841A4" w:rsidRDefault="009841A4" w:rsidP="0051553A"/>
    <w:p w14:paraId="32D60ACA" w14:textId="739DF506" w:rsidR="009841A4" w:rsidRDefault="00BF6159" w:rsidP="0051553A">
      <w:r>
        <w:t xml:space="preserve">Police officers face a high level of trauma in their job. </w:t>
      </w:r>
      <w:r w:rsidR="008816D0">
        <w:t xml:space="preserve">In a 2018 survey, </w:t>
      </w:r>
      <w:r w:rsidR="009841A4" w:rsidRPr="009841A4">
        <w:t>90% of police officer</w:t>
      </w:r>
      <w:r w:rsidR="00F6113B">
        <w:t>s</w:t>
      </w:r>
      <w:r w:rsidR="008816D0">
        <w:t xml:space="preserve"> stated they had experienced a </w:t>
      </w:r>
      <w:r w:rsidR="00F6113B">
        <w:t>t</w:t>
      </w:r>
      <w:r w:rsidR="008816D0">
        <w:t>raumatic event (</w:t>
      </w:r>
      <w:r w:rsidR="00CF4980">
        <w:t>Brewin et</w:t>
      </w:r>
      <w:r w:rsidR="00072E9D">
        <w:t xml:space="preserve"> al</w:t>
      </w:r>
      <w:r w:rsidR="009E4B46">
        <w:t>.</w:t>
      </w:r>
      <w:r w:rsidR="00072E9D">
        <w:t>, 2022)</w:t>
      </w:r>
      <w:r w:rsidR="00F6113B">
        <w:t>.</w:t>
      </w:r>
      <w:r w:rsidR="00465613">
        <w:t xml:space="preserve"> It should be noted that </w:t>
      </w:r>
      <w:r w:rsidR="00226910">
        <w:t>identifying an overall trend</w:t>
      </w:r>
      <w:r w:rsidR="008A5DC6">
        <w:t xml:space="preserve"> in recent years </w:t>
      </w:r>
      <w:r w:rsidR="00C40193">
        <w:t>is difficult due to the Covid 19 pandemic, which has made a significant impact on results</w:t>
      </w:r>
      <w:r w:rsidR="00382B00">
        <w:t xml:space="preserve"> with mental health issues among officers dropping</w:t>
      </w:r>
      <w:r w:rsidR="00C40193">
        <w:t xml:space="preserve"> </w:t>
      </w:r>
      <w:r w:rsidR="00382B00">
        <w:t xml:space="preserve">– potentially due to the decreased demand on police during the Covid lockdown </w:t>
      </w:r>
      <w:r w:rsidR="00C40193">
        <w:t>(</w:t>
      </w:r>
      <w:r w:rsidR="00820304">
        <w:t>Graham et al</w:t>
      </w:r>
      <w:r w:rsidR="00BE2653">
        <w:t>.</w:t>
      </w:r>
      <w:r w:rsidR="00820304">
        <w:t>, 2023</w:t>
      </w:r>
      <w:r w:rsidR="008A2F3B">
        <w:t>).</w:t>
      </w:r>
      <w:r w:rsidR="00A62085">
        <w:t xml:space="preserve"> However, </w:t>
      </w:r>
      <w:r w:rsidR="00382B00">
        <w:t xml:space="preserve">trauma </w:t>
      </w:r>
      <w:r w:rsidR="00DD2E64">
        <w:t xml:space="preserve">remains prevalent in </w:t>
      </w:r>
      <w:r w:rsidR="006427AC">
        <w:t>policing,</w:t>
      </w:r>
      <w:r w:rsidR="003C71BD">
        <w:t xml:space="preserve"> a</w:t>
      </w:r>
      <w:r w:rsidR="00CF798A">
        <w:t>nd this has a significant effect on mental wellbeing.</w:t>
      </w:r>
    </w:p>
    <w:p w14:paraId="2658BB5E" w14:textId="77777777" w:rsidR="001874B5" w:rsidRDefault="001874B5" w:rsidP="0051553A"/>
    <w:p w14:paraId="02C770EE" w14:textId="710ADDED" w:rsidR="00D505E0" w:rsidRDefault="00B806DE" w:rsidP="0051553A">
      <w:r>
        <w:t xml:space="preserve">Trauma is a term used to refer both to </w:t>
      </w:r>
      <w:r w:rsidR="00AB4541">
        <w:t>“</w:t>
      </w:r>
      <w:r w:rsidR="00AB4541" w:rsidRPr="00AB4541">
        <w:t>stressful, frightening or distressing events</w:t>
      </w:r>
      <w:r w:rsidR="00AB4541">
        <w:t>” and to the impacts those events have on the individual (</w:t>
      </w:r>
      <w:r w:rsidR="0096677E">
        <w:t xml:space="preserve">Mind, </w:t>
      </w:r>
      <w:r w:rsidR="00323A14">
        <w:t>2020).</w:t>
      </w:r>
      <w:r w:rsidR="00C50D9B">
        <w:t xml:space="preserve"> It is </w:t>
      </w:r>
      <w:r w:rsidR="00E77AEF">
        <w:t>a major</w:t>
      </w:r>
      <w:r w:rsidR="005743E6">
        <w:t xml:space="preserve"> contributing</w:t>
      </w:r>
      <w:r w:rsidR="00C50D9B">
        <w:t xml:space="preserve"> factor in mental wellbeing</w:t>
      </w:r>
      <w:r w:rsidR="00E77AEF">
        <w:t xml:space="preserve"> (</w:t>
      </w:r>
      <w:r w:rsidR="00410DC6">
        <w:t xml:space="preserve">Boris, </w:t>
      </w:r>
      <w:r w:rsidR="00F521E7">
        <w:t>2023</w:t>
      </w:r>
      <w:r w:rsidR="00410DC6">
        <w:t xml:space="preserve">). </w:t>
      </w:r>
      <w:r w:rsidR="00E77AEF">
        <w:t>T</w:t>
      </w:r>
      <w:r w:rsidR="00410DC6">
        <w:t>herefore, t</w:t>
      </w:r>
      <w:r w:rsidR="005743E6">
        <w:t xml:space="preserve">he </w:t>
      </w:r>
      <w:r w:rsidR="005743E6">
        <w:t>high level of trauma</w:t>
      </w:r>
      <w:r w:rsidR="003870C1">
        <w:t xml:space="preserve"> experienced by officers</w:t>
      </w:r>
      <w:r w:rsidR="005743E6">
        <w:t xml:space="preserve"> means that mental wellbeing in policing is extremely important</w:t>
      </w:r>
      <w:r w:rsidR="009E747D">
        <w:t xml:space="preserve"> because it</w:t>
      </w:r>
      <w:r w:rsidR="00371E3C">
        <w:t xml:space="preserve"> is</w:t>
      </w:r>
      <w:r w:rsidR="009E747D">
        <w:t xml:space="preserve"> at higher risk</w:t>
      </w:r>
      <w:r w:rsidR="00371E3C">
        <w:t xml:space="preserve"> than in other careers</w:t>
      </w:r>
      <w:r w:rsidR="00087907">
        <w:t xml:space="preserve"> (Clements et al</w:t>
      </w:r>
      <w:r w:rsidR="009E4B46">
        <w:t>.</w:t>
      </w:r>
      <w:r w:rsidR="00087907">
        <w:t>, 2020</w:t>
      </w:r>
      <w:r w:rsidR="009E4B46">
        <w:t>)</w:t>
      </w:r>
      <w:r w:rsidR="00371E3C">
        <w:t>.</w:t>
      </w:r>
    </w:p>
    <w:p w14:paraId="31103E07" w14:textId="77777777" w:rsidR="0051553A" w:rsidRDefault="0051553A" w:rsidP="0051553A"/>
    <w:p w14:paraId="5284A768" w14:textId="0E656744" w:rsidR="0069724E" w:rsidRDefault="00665FE9" w:rsidP="0051553A">
      <w:r>
        <w:t xml:space="preserve">It is important to note that research into </w:t>
      </w:r>
      <w:r w:rsidR="0086424F">
        <w:t xml:space="preserve">mental wellbeing is </w:t>
      </w:r>
      <w:r w:rsidR="002566BA">
        <w:t xml:space="preserve">inherently </w:t>
      </w:r>
      <w:r w:rsidR="0086424F">
        <w:t>limited</w:t>
      </w:r>
      <w:r>
        <w:t xml:space="preserve"> because</w:t>
      </w:r>
      <w:r w:rsidR="0076643A">
        <w:t xml:space="preserve"> mental wellbeing and the impact </w:t>
      </w:r>
      <w:r w:rsidR="0086424F">
        <w:t>of trauma</w:t>
      </w:r>
      <w:r w:rsidR="0076643A">
        <w:t xml:space="preserve"> is </w:t>
      </w:r>
      <w:r w:rsidR="00053337">
        <w:t>relative to the</w:t>
      </w:r>
      <w:r w:rsidR="0076643A">
        <w:t xml:space="preserve"> individual</w:t>
      </w:r>
      <w:r w:rsidR="007D129B">
        <w:t xml:space="preserve">. </w:t>
      </w:r>
      <w:r w:rsidR="00173F73">
        <w:t>T</w:t>
      </w:r>
      <w:r w:rsidR="00053337">
        <w:t>his makes it more difficult to draw a definitive conclusion</w:t>
      </w:r>
      <w:r w:rsidR="008677A4">
        <w:t xml:space="preserve"> without making generalisations that may lead to inaccuracy in some instances.</w:t>
      </w:r>
      <w:r w:rsidR="00173F73">
        <w:t xml:space="preserve"> </w:t>
      </w:r>
      <w:r w:rsidR="002E3280">
        <w:t>However, such generalisations are</w:t>
      </w:r>
      <w:r w:rsidR="00B321F8">
        <w:t xml:space="preserve"> ultimately</w:t>
      </w:r>
      <w:r w:rsidR="002E3280">
        <w:t xml:space="preserve"> necessary in order to say anything of value regarding mental wellbeing, particularly </w:t>
      </w:r>
      <w:r w:rsidR="00E03259">
        <w:t>in regard to</w:t>
      </w:r>
      <w:r w:rsidR="002E3280">
        <w:t xml:space="preserve"> individuals.</w:t>
      </w:r>
      <w:r w:rsidR="002A0300">
        <w:t xml:space="preserve"> </w:t>
      </w:r>
      <w:r w:rsidR="00830B32">
        <w:t>Therefore, I will limit my answer to an overview of mental wellbeing in policing</w:t>
      </w:r>
      <w:r w:rsidR="00EF0BF9">
        <w:t xml:space="preserve"> in order to </w:t>
      </w:r>
      <w:r w:rsidR="00E66C7A">
        <w:t xml:space="preserve">be as accurate as possible in a brief </w:t>
      </w:r>
      <w:r w:rsidR="002A67A0">
        <w:t>essay.</w:t>
      </w:r>
    </w:p>
    <w:p w14:paraId="7DB5EAD4" w14:textId="77777777" w:rsidR="0069724E" w:rsidRDefault="0069724E" w:rsidP="0051553A"/>
    <w:p w14:paraId="086420FA" w14:textId="2422089B" w:rsidR="00E710AE" w:rsidRDefault="004B073F" w:rsidP="00E710AE">
      <w:r>
        <w:t xml:space="preserve">One of the primary factors that makes mental wellbeing so important in policing is </w:t>
      </w:r>
      <w:r w:rsidR="00685C6D">
        <w:t>that police officers are at greater risk of trauma than most people</w:t>
      </w:r>
      <w:r w:rsidR="00B509A9">
        <w:t>, as mentioned above. This risk is inherent to the role, and cannot be removed completely, meaning that the effective management of mental wellbeing is crucial.</w:t>
      </w:r>
    </w:p>
    <w:p w14:paraId="4FA549D2" w14:textId="77777777" w:rsidR="001D14B2" w:rsidRDefault="001D14B2" w:rsidP="00E710AE"/>
    <w:p w14:paraId="01A34200" w14:textId="5AFD571C" w:rsidR="00E710AE" w:rsidRDefault="000A7CC3" w:rsidP="00E710AE">
      <w:r>
        <w:t>Police officers are required by their role to be r</w:t>
      </w:r>
      <w:r w:rsidR="00E710AE">
        <w:t>isk aware rather than risk averse</w:t>
      </w:r>
      <w:r>
        <w:t xml:space="preserve">. They cannot avoid </w:t>
      </w:r>
      <w:r w:rsidR="00CD3F13">
        <w:t xml:space="preserve">the risk of </w:t>
      </w:r>
      <w:r w:rsidR="0087511D">
        <w:t>trauma and</w:t>
      </w:r>
      <w:r w:rsidR="00CD3F13">
        <w:t xml:space="preserve"> must instead try to mitigate and manage it as much as possible.</w:t>
      </w:r>
      <w:r w:rsidR="00E710AE">
        <w:t xml:space="preserve"> </w:t>
      </w:r>
      <w:r w:rsidR="002B1A0A">
        <w:t xml:space="preserve">Typically, police </w:t>
      </w:r>
      <w:r w:rsidR="00E710AE">
        <w:t>do not have the option to ‘opt out’ if they feel a situation is negatively affecting them</w:t>
      </w:r>
      <w:r w:rsidR="002B1A0A">
        <w:t>, the way most people would if exposed to potential trauma</w:t>
      </w:r>
      <w:r w:rsidR="008A706F">
        <w:t xml:space="preserve">. This is because </w:t>
      </w:r>
      <w:r w:rsidR="00D6413A">
        <w:t>removing themselves from an incident often constitutes a risk to the public or colleagues</w:t>
      </w:r>
      <w:r w:rsidR="00E710AE">
        <w:t>. Support is offered after incidents, but there is</w:t>
      </w:r>
      <w:r w:rsidR="00D6413A">
        <w:t xml:space="preserve"> often</w:t>
      </w:r>
      <w:r w:rsidR="00E710AE">
        <w:t xml:space="preserve"> little an officer can do to avoid negative stimuli when actively dealing with an incident.</w:t>
      </w:r>
      <w:r w:rsidR="005118F9">
        <w:t xml:space="preserve"> In this way, it is extremely difficult for police officers to avoid trauma.</w:t>
      </w:r>
    </w:p>
    <w:p w14:paraId="6F27AF0C" w14:textId="77777777" w:rsidR="00E710AE" w:rsidRDefault="00E710AE" w:rsidP="00E710AE"/>
    <w:p w14:paraId="60735047" w14:textId="0D3EF14D" w:rsidR="00E710AE" w:rsidRDefault="00E710AE" w:rsidP="00E710AE">
      <w:r>
        <w:t xml:space="preserve">Due to this, it is crucial that </w:t>
      </w:r>
      <w:r w:rsidR="00FD315D">
        <w:t xml:space="preserve">the </w:t>
      </w:r>
      <w:r>
        <w:t xml:space="preserve">mental wellbeing of </w:t>
      </w:r>
      <w:r w:rsidR="00B64CCE">
        <w:t>police</w:t>
      </w:r>
      <w:r>
        <w:t xml:space="preserve"> officers is observed and assessed </w:t>
      </w:r>
      <w:r w:rsidR="001F4E45">
        <w:t xml:space="preserve">during and after </w:t>
      </w:r>
      <w:r>
        <w:t xml:space="preserve">any incident, </w:t>
      </w:r>
      <w:r w:rsidR="001F4E45">
        <w:t>to</w:t>
      </w:r>
      <w:r>
        <w:t xml:space="preserve"> ensure that officers are as prepared as can be realistically expected for the unpredictable situations they face.</w:t>
      </w:r>
      <w:r w:rsidR="005118F9">
        <w:t xml:space="preserve"> Because trauma cannot be avoided, mental wellbeing must instead be managed as much as possible.</w:t>
      </w:r>
    </w:p>
    <w:p w14:paraId="5BFE95D9" w14:textId="77777777" w:rsidR="0051553A" w:rsidRDefault="0051553A" w:rsidP="0051553A"/>
    <w:p w14:paraId="638918EB" w14:textId="2C520070" w:rsidR="001124AA" w:rsidRDefault="00B94C26" w:rsidP="0051553A">
      <w:r>
        <w:t>The c</w:t>
      </w:r>
      <w:r w:rsidR="0051553A">
        <w:t>onsequences</w:t>
      </w:r>
      <w:r>
        <w:t xml:space="preserve"> of inappropriately managed </w:t>
      </w:r>
      <w:r w:rsidR="00F6398D">
        <w:t xml:space="preserve">mental wellbeing in policing is of course specific to the individual officer. However, the </w:t>
      </w:r>
      <w:r w:rsidR="00E23AF0">
        <w:t>primary factor is that police officers</w:t>
      </w:r>
      <w:r w:rsidR="00F960B3">
        <w:t xml:space="preserve"> –</w:t>
      </w:r>
      <w:r w:rsidR="00E23AF0">
        <w:t xml:space="preserve"> and particularly r</w:t>
      </w:r>
      <w:r w:rsidR="0051553A">
        <w:t>esponse</w:t>
      </w:r>
      <w:r w:rsidR="00E23AF0">
        <w:t xml:space="preserve"> officers</w:t>
      </w:r>
      <w:r w:rsidR="00F960B3">
        <w:t xml:space="preserve"> – are</w:t>
      </w:r>
      <w:r w:rsidR="0051553A">
        <w:t xml:space="preserve"> </w:t>
      </w:r>
      <w:r w:rsidR="00F960B3">
        <w:t>an extremely</w:t>
      </w:r>
      <w:r w:rsidR="0051553A">
        <w:t xml:space="preserve"> public facing</w:t>
      </w:r>
      <w:r w:rsidR="00042C77">
        <w:t xml:space="preserve"> and </w:t>
      </w:r>
      <w:r w:rsidR="0051553A">
        <w:t>frontline role</w:t>
      </w:r>
      <w:r w:rsidR="00F960B3">
        <w:t>.</w:t>
      </w:r>
      <w:r w:rsidR="0051553A">
        <w:t xml:space="preserve"> </w:t>
      </w:r>
      <w:r w:rsidR="00F960B3">
        <w:t>T</w:t>
      </w:r>
      <w:r w:rsidR="0051553A">
        <w:t>herefore</w:t>
      </w:r>
      <w:r w:rsidR="000B7B14">
        <w:t>,</w:t>
      </w:r>
      <w:r w:rsidR="0051553A">
        <w:t xml:space="preserve"> there is a higher need for </w:t>
      </w:r>
      <w:r w:rsidR="00150861">
        <w:t>management of mental wellbeing</w:t>
      </w:r>
      <w:r w:rsidR="0051553A">
        <w:t>, and higher consequences for a lack thereof.</w:t>
      </w:r>
      <w:r w:rsidR="000B7B14">
        <w:t xml:space="preserve"> This is because </w:t>
      </w:r>
      <w:r w:rsidR="00150861">
        <w:t xml:space="preserve">such officers are dealing with </w:t>
      </w:r>
      <w:r w:rsidR="00E43EAF">
        <w:t>high-risk</w:t>
      </w:r>
      <w:r w:rsidR="00150861">
        <w:t xml:space="preserve"> incidents on a daily basis</w:t>
      </w:r>
      <w:r w:rsidR="00E43EAF">
        <w:t>. Therefore</w:t>
      </w:r>
      <w:r w:rsidR="009001B2">
        <w:t>,</w:t>
      </w:r>
      <w:r w:rsidR="00E43EAF">
        <w:t xml:space="preserve"> if they have poor mental well-being, there is a high chance that this will impact others as well due to the public facing nature of their role.</w:t>
      </w:r>
    </w:p>
    <w:p w14:paraId="283ABC8B" w14:textId="77777777" w:rsidR="001102D4" w:rsidRDefault="001102D4" w:rsidP="0051553A"/>
    <w:p w14:paraId="6D84FD03" w14:textId="31F67701" w:rsidR="00042C77" w:rsidRDefault="00EE49AB" w:rsidP="00042C77">
      <w:r>
        <w:t xml:space="preserve">To understand how </w:t>
      </w:r>
      <w:r w:rsidR="00DF0178">
        <w:t xml:space="preserve">poor mental wellbeing in policing can pose a risk to officers and the public as stated above, I will now look at the </w:t>
      </w:r>
      <w:r w:rsidR="0003177A">
        <w:t>individual consequences of poor mental wellbeing.</w:t>
      </w:r>
      <w:r w:rsidR="00223D5B">
        <w:t xml:space="preserve"> The </w:t>
      </w:r>
      <w:r w:rsidR="003973CC">
        <w:t>effects</w:t>
      </w:r>
      <w:r w:rsidR="00042C77">
        <w:t xml:space="preserve"> of poor mental wellbeing</w:t>
      </w:r>
      <w:r w:rsidR="00223D5B">
        <w:t xml:space="preserve"> vary depending on the severity</w:t>
      </w:r>
      <w:r w:rsidR="00863995">
        <w:t xml:space="preserve"> and the individual (</w:t>
      </w:r>
      <w:r w:rsidR="00863995">
        <w:t>L</w:t>
      </w:r>
      <w:r w:rsidR="00863995" w:rsidRPr="00826962">
        <w:t>ó</w:t>
      </w:r>
      <w:r w:rsidR="00863995">
        <w:t>pez Levers, 2022</w:t>
      </w:r>
      <w:r w:rsidR="003973CC">
        <w:t>)</w:t>
      </w:r>
      <w:r w:rsidR="00863995">
        <w:t xml:space="preserve">. </w:t>
      </w:r>
      <w:r w:rsidR="00CF309E">
        <w:t xml:space="preserve">For the sake of </w:t>
      </w:r>
      <w:r w:rsidR="00FA75FB">
        <w:t>brevity,</w:t>
      </w:r>
      <w:r w:rsidR="00CF309E">
        <w:t xml:space="preserve"> I will not give an exhaustive list of </w:t>
      </w:r>
      <w:r w:rsidR="003973CC">
        <w:t>symptoms</w:t>
      </w:r>
      <w:r w:rsidR="00CF309E">
        <w:t xml:space="preserve">. Instead, I will give a selection that are particularly detrimental in policing. These include </w:t>
      </w:r>
      <w:r w:rsidR="00892064">
        <w:t xml:space="preserve">a deterioration in </w:t>
      </w:r>
      <w:r w:rsidR="00A94ACA">
        <w:t>memory and</w:t>
      </w:r>
      <w:r w:rsidR="009B4052">
        <w:t xml:space="preserve"> effective</w:t>
      </w:r>
      <w:r w:rsidR="00A94ACA">
        <w:t xml:space="preserve"> decision making, </w:t>
      </w:r>
      <w:r w:rsidR="0089570A">
        <w:t>tiredness and insomnia, and panic attacks in extreme cases</w:t>
      </w:r>
      <w:r w:rsidR="009B4052">
        <w:t xml:space="preserve"> </w:t>
      </w:r>
      <w:r w:rsidR="009B4052">
        <w:t>(</w:t>
      </w:r>
      <w:r w:rsidR="0025002E">
        <w:t>L</w:t>
      </w:r>
      <w:r w:rsidR="0025002E" w:rsidRPr="00826962">
        <w:t>ó</w:t>
      </w:r>
      <w:r w:rsidR="0025002E">
        <w:t>pez Levers, 2022</w:t>
      </w:r>
      <w:r w:rsidR="00745A7B">
        <w:t>, and Mind, 2020</w:t>
      </w:r>
      <w:r w:rsidR="002D17A5">
        <w:t>).</w:t>
      </w:r>
      <w:r w:rsidR="004B0788">
        <w:t xml:space="preserve"> Such con</w:t>
      </w:r>
      <w:r w:rsidR="009C5A1E">
        <w:t xml:space="preserve">sequences pose a clear risk to a police officer and those around them, </w:t>
      </w:r>
      <w:r w:rsidR="00FA75FB">
        <w:t xml:space="preserve">due to the </w:t>
      </w:r>
      <w:r w:rsidR="00027142">
        <w:t>high-pressure</w:t>
      </w:r>
      <w:r w:rsidR="00FA75FB">
        <w:t xml:space="preserve"> nature of the role and </w:t>
      </w:r>
      <w:r w:rsidR="00027142">
        <w:t>the dangerous incidents presented in response policing.</w:t>
      </w:r>
    </w:p>
    <w:p w14:paraId="4D2DC62E" w14:textId="77777777" w:rsidR="00740931" w:rsidRDefault="00740931" w:rsidP="00042C77"/>
    <w:p w14:paraId="1BD1749E" w14:textId="6F3C98E2" w:rsidR="002D17A5" w:rsidRDefault="002D17A5" w:rsidP="00042C77">
      <w:r>
        <w:t xml:space="preserve">When taking the above consequences </w:t>
      </w:r>
      <w:r w:rsidR="00C33D07">
        <w:t>into account, there is a clear r</w:t>
      </w:r>
      <w:r>
        <w:t xml:space="preserve">elationship between </w:t>
      </w:r>
      <w:r w:rsidR="00C33D07">
        <w:t>mental wellbeing and how effective a police officer can be in their role.</w:t>
      </w:r>
      <w:r w:rsidR="00740931">
        <w:t xml:space="preserve"> Poor mental wellbeing in policing presents a risk of potentially detrimental </w:t>
      </w:r>
      <w:r w:rsidR="00F5237F">
        <w:t xml:space="preserve">effects on the officer, compromising their </w:t>
      </w:r>
      <w:r w:rsidR="00F5237F">
        <w:lastRenderedPageBreak/>
        <w:t>ability to properly fulfil their role</w:t>
      </w:r>
      <w:r w:rsidR="001A07BC">
        <w:t xml:space="preserve">, and posing a </w:t>
      </w:r>
      <w:r w:rsidR="00D44999">
        <w:t xml:space="preserve">danger to themselves, their colleagues, and the </w:t>
      </w:r>
      <w:r w:rsidR="00D31700">
        <w:t>public</w:t>
      </w:r>
      <w:r w:rsidR="00D44999">
        <w:t>.</w:t>
      </w:r>
    </w:p>
    <w:p w14:paraId="4DA92889" w14:textId="77777777" w:rsidR="00042C77" w:rsidRPr="0051553A" w:rsidRDefault="00042C77" w:rsidP="0051553A"/>
    <w:p w14:paraId="38D2CE4E" w14:textId="4830F522" w:rsidR="0051553A" w:rsidRDefault="00880335">
      <w:r>
        <w:t>Another reason that</w:t>
      </w:r>
      <w:r w:rsidR="00042C77">
        <w:t xml:space="preserve"> </w:t>
      </w:r>
      <w:r>
        <w:t>poor mental wellbeing</w:t>
      </w:r>
      <w:r w:rsidR="00F310EF">
        <w:t xml:space="preserve"> is such a risk for police officers is that it can often be difficult to identify. While </w:t>
      </w:r>
      <w:r w:rsidR="00D7180A">
        <w:t xml:space="preserve">methods such as TRIM and the ESTIP Model </w:t>
      </w:r>
      <w:r w:rsidR="00BD1968">
        <w:t>are employed to mitigate the impact of trauma on officers</w:t>
      </w:r>
      <w:r w:rsidR="00D31700">
        <w:t xml:space="preserve"> </w:t>
      </w:r>
      <w:r w:rsidR="00D31700">
        <w:t>(Whybrow et al., 2015, and College of Policing, 2020)</w:t>
      </w:r>
      <w:r w:rsidR="00BD1968">
        <w:t xml:space="preserve">, </w:t>
      </w:r>
      <w:r w:rsidR="00895E93">
        <w:t>it is impossible to identify</w:t>
      </w:r>
      <w:r w:rsidR="00626856">
        <w:t xml:space="preserve"> or prevent</w:t>
      </w:r>
      <w:r w:rsidR="00895E93">
        <w:t xml:space="preserve"> all potential trauma</w:t>
      </w:r>
      <w:r w:rsidR="00D31700">
        <w:t>.</w:t>
      </w:r>
      <w:r w:rsidR="00895E93">
        <w:t xml:space="preserve"> </w:t>
      </w:r>
      <w:r w:rsidR="005E63B1">
        <w:t xml:space="preserve">Trauma will often not have an immediate effect, and instead </w:t>
      </w:r>
      <w:r w:rsidR="00FE7DD3">
        <w:t xml:space="preserve">an officer will experience </w:t>
      </w:r>
      <w:r w:rsidR="00D745F9">
        <w:t>a slow decline of mental wellbeing</w:t>
      </w:r>
      <w:r w:rsidR="00FE7DD3">
        <w:t>, which is much harder to detect</w:t>
      </w:r>
      <w:r w:rsidR="00D745F9">
        <w:t>. In this way,</w:t>
      </w:r>
      <w:r w:rsidR="00407338">
        <w:t xml:space="preserve"> </w:t>
      </w:r>
      <w:r w:rsidR="007438AA">
        <w:t>initial support may be refused</w:t>
      </w:r>
      <w:r w:rsidR="00626856">
        <w:t xml:space="preserve"> by an officer</w:t>
      </w:r>
      <w:r w:rsidR="00FE7DD3">
        <w:t xml:space="preserve"> immediately after an incident</w:t>
      </w:r>
      <w:r w:rsidR="007438AA">
        <w:t xml:space="preserve"> because trauma is not immediately apparent, only for the effects to be felt later on</w:t>
      </w:r>
      <w:r w:rsidR="00FE7DD3">
        <w:t>.</w:t>
      </w:r>
    </w:p>
    <w:p w14:paraId="40DB692E" w14:textId="77777777" w:rsidR="007B5F4F" w:rsidRDefault="007B5F4F"/>
    <w:p w14:paraId="1DE7F9EF" w14:textId="56D1F6B1" w:rsidR="007B5F4F" w:rsidRDefault="009D202D">
      <w:r>
        <w:t>The consequences of failing to appropriately manage mental wellbeing</w:t>
      </w:r>
      <w:r w:rsidR="006E6557">
        <w:t xml:space="preserve"> – </w:t>
      </w:r>
      <w:r w:rsidR="00D54166">
        <w:t>as</w:t>
      </w:r>
      <w:r w:rsidR="006E6557">
        <w:t xml:space="preserve"> </w:t>
      </w:r>
      <w:r w:rsidR="00D54166">
        <w:t>seen above</w:t>
      </w:r>
      <w:r w:rsidR="006E6557">
        <w:t xml:space="preserve"> –</w:t>
      </w:r>
      <w:r w:rsidR="00D54166">
        <w:t xml:space="preserve"> pose a risk </w:t>
      </w:r>
      <w:r w:rsidR="00BF5E52">
        <w:t xml:space="preserve">in response policing not just through the symptoms themselves, but because of the difficulty in </w:t>
      </w:r>
      <w:r w:rsidR="006E6557">
        <w:t>preventing and identifying trauma</w:t>
      </w:r>
      <w:r w:rsidR="0091482D">
        <w:t xml:space="preserve">, and because of the frontline and </w:t>
      </w:r>
      <w:r w:rsidR="007D65C5">
        <w:t>high-risk</w:t>
      </w:r>
      <w:r w:rsidR="0091482D">
        <w:t xml:space="preserve"> nature of</w:t>
      </w:r>
      <w:r w:rsidR="001510EF">
        <w:t xml:space="preserve"> policing.</w:t>
      </w:r>
    </w:p>
    <w:p w14:paraId="6D76FAD6" w14:textId="77777777" w:rsidR="0006222C" w:rsidRDefault="0006222C"/>
    <w:p w14:paraId="7966146B" w14:textId="54CFC1C7" w:rsidR="0006222C" w:rsidRDefault="0006222C">
      <w:r>
        <w:t xml:space="preserve">To summarise, </w:t>
      </w:r>
      <w:r w:rsidR="007A1E55">
        <w:t xml:space="preserve">mental wellbeing is important in policing </w:t>
      </w:r>
      <w:r w:rsidR="00DC3BD3">
        <w:t xml:space="preserve">for two primary reasons. </w:t>
      </w:r>
      <w:r w:rsidR="00D20B7F">
        <w:t xml:space="preserve">The first is that police officers are more vulnerable to trauma, and </w:t>
      </w:r>
      <w:r w:rsidR="00920DAC">
        <w:t>this poses a significant risk</w:t>
      </w:r>
      <w:r w:rsidR="00184AD2">
        <w:t xml:space="preserve"> to</w:t>
      </w:r>
      <w:r w:rsidR="00EA6A0B">
        <w:t xml:space="preserve"> their</w:t>
      </w:r>
      <w:r w:rsidR="00D20B7F">
        <w:t xml:space="preserve"> mental wellbeing</w:t>
      </w:r>
      <w:r w:rsidR="00184AD2">
        <w:t>.</w:t>
      </w:r>
      <w:r w:rsidR="00EA6A0B">
        <w:t xml:space="preserve"> The second is that </w:t>
      </w:r>
      <w:r w:rsidR="00FF167B">
        <w:t xml:space="preserve">due to the frontline and public facing nature of policing, the </w:t>
      </w:r>
      <w:r w:rsidR="005C654E">
        <w:t xml:space="preserve">effects of poor mental wellbeing can be more severe, and can also </w:t>
      </w:r>
      <w:r w:rsidR="001913F5">
        <w:t>pose a risk to others.</w:t>
      </w:r>
      <w:r w:rsidR="00184AD2">
        <w:t xml:space="preserve"> Therefore, the </w:t>
      </w:r>
      <w:r w:rsidR="006218A7">
        <w:t xml:space="preserve">effective </w:t>
      </w:r>
      <w:r w:rsidR="00184AD2">
        <w:t>managem</w:t>
      </w:r>
      <w:r w:rsidR="009D09ED">
        <w:t>ent of mental wellbeing is – and must remain</w:t>
      </w:r>
      <w:r w:rsidR="00EA6A0B">
        <w:t xml:space="preserve"> – a priority in policing.</w:t>
      </w:r>
    </w:p>
    <w:p w14:paraId="4D673C2C" w14:textId="77777777" w:rsidR="006C474F" w:rsidRDefault="006C474F"/>
    <w:p w14:paraId="1802FACE" w14:textId="2643F160" w:rsidR="006C474F" w:rsidRPr="0055726D" w:rsidRDefault="006C474F">
      <w:pPr>
        <w:rPr>
          <w:b/>
          <w:bCs/>
        </w:rPr>
      </w:pPr>
      <w:r w:rsidRPr="0055726D">
        <w:rPr>
          <w:b/>
          <w:bCs/>
        </w:rPr>
        <w:t>WORD COUNT: 1010</w:t>
      </w:r>
    </w:p>
    <w:p w14:paraId="07CFFCAF" w14:textId="77777777" w:rsidR="002060FD" w:rsidRDefault="002060FD"/>
    <w:p w14:paraId="55BFF486" w14:textId="5C33D1D8" w:rsidR="002060FD" w:rsidRDefault="0051553A">
      <w:r w:rsidRPr="0051553A">
        <w:rPr>
          <w:b/>
          <w:bCs/>
        </w:rPr>
        <w:t>ESSAY THREE:</w:t>
      </w:r>
      <w:r w:rsidRPr="002060FD">
        <w:t xml:space="preserve"> </w:t>
      </w:r>
      <w:r w:rsidR="002060FD" w:rsidRPr="002060FD">
        <w:t>How might personal attitudes, values and bias impact upon the effective investigation of volume crime? Your answer must be based on academic research, but you may refer to relevant, recent examples. Word limit: 1000 words.</w:t>
      </w:r>
    </w:p>
    <w:p w14:paraId="21349A6B" w14:textId="77777777" w:rsidR="003B6091" w:rsidRDefault="003B6091"/>
    <w:p w14:paraId="5E4BAC51" w14:textId="241831EA" w:rsidR="00A50F33" w:rsidRPr="00A50F33" w:rsidRDefault="00A50F33">
      <w:pPr>
        <w:rPr>
          <w:b/>
          <w:bCs/>
        </w:rPr>
      </w:pPr>
      <w:r>
        <w:rPr>
          <w:b/>
          <w:bCs/>
        </w:rPr>
        <w:t>ANSWER:</w:t>
      </w:r>
    </w:p>
    <w:p w14:paraId="69015F1E" w14:textId="77777777" w:rsidR="00A50F33" w:rsidRDefault="00A50F33"/>
    <w:p w14:paraId="7FE2A2BC" w14:textId="77777777" w:rsidR="00453668" w:rsidRDefault="00906C22">
      <w:r>
        <w:t>Volume crime</w:t>
      </w:r>
      <w:r w:rsidR="00D76E41">
        <w:t xml:space="preserve"> is</w:t>
      </w:r>
      <w:r w:rsidR="0062260A">
        <w:t xml:space="preserve"> </w:t>
      </w:r>
      <w:r w:rsidR="00960249">
        <w:t>“</w:t>
      </w:r>
      <w:r w:rsidR="00960249" w:rsidRPr="00960249">
        <w:t>any crime which, through its sheer volume, has a significant impact on the community and the ability of the local police to tackle it</w:t>
      </w:r>
      <w:r w:rsidR="00960249">
        <w:t>” (</w:t>
      </w:r>
      <w:r w:rsidR="00D50C68">
        <w:t>ACPO</w:t>
      </w:r>
      <w:r w:rsidR="00B054CC">
        <w:t>, NPIA</w:t>
      </w:r>
      <w:r w:rsidR="00D50C68">
        <w:t>, 2009),</w:t>
      </w:r>
      <w:r w:rsidR="00D76E41">
        <w:t xml:space="preserve"> </w:t>
      </w:r>
      <w:r w:rsidR="0062260A">
        <w:t xml:space="preserve">and </w:t>
      </w:r>
      <w:r w:rsidR="00015902">
        <w:t>“</w:t>
      </w:r>
      <w:r w:rsidR="00015902" w:rsidRPr="00015902">
        <w:t>commonly includes the crimes of burglary, robbery, and other types of theft, various types of vehicle crimes, and sometimes criminal damage and assault</w:t>
      </w:r>
      <w:r w:rsidR="00015902">
        <w:t>” (</w:t>
      </w:r>
      <w:r w:rsidR="008A6079">
        <w:t>Wüllenweber</w:t>
      </w:r>
      <w:r w:rsidR="008A6079">
        <w:t xml:space="preserve"> et al</w:t>
      </w:r>
      <w:r w:rsidR="00D03589">
        <w:t xml:space="preserve">., </w:t>
      </w:r>
      <w:r w:rsidR="008A6079">
        <w:t>2021</w:t>
      </w:r>
      <w:r w:rsidR="00D03589">
        <w:t>).</w:t>
      </w:r>
    </w:p>
    <w:p w14:paraId="2F086429" w14:textId="77777777" w:rsidR="00453668" w:rsidRDefault="00453668"/>
    <w:p w14:paraId="68D93A9C" w14:textId="530374C6" w:rsidR="006E34F6" w:rsidRDefault="006213FB">
      <w:r>
        <w:t xml:space="preserve">When </w:t>
      </w:r>
      <w:r w:rsidR="008F5861">
        <w:t xml:space="preserve">investigating such crimes </w:t>
      </w:r>
      <w:r w:rsidR="00B62C9C">
        <w:t>there is a high value placed on the early investigative stage</w:t>
      </w:r>
      <w:r w:rsidR="00F37BE5">
        <w:t>s – particularly initial police attendance and the lines of enquiry that are identified</w:t>
      </w:r>
      <w:r w:rsidR="007574F8">
        <w:t xml:space="preserve"> </w:t>
      </w:r>
      <w:r w:rsidR="007574F8">
        <w:t>(Robinson et al., 2009)</w:t>
      </w:r>
      <w:r w:rsidR="00F37BE5">
        <w:t xml:space="preserve">. </w:t>
      </w:r>
      <w:r w:rsidR="00D85407">
        <w:t xml:space="preserve">Therefore, any impact </w:t>
      </w:r>
      <w:r w:rsidR="007574F8">
        <w:t xml:space="preserve">on </w:t>
      </w:r>
      <w:r w:rsidR="004E6671">
        <w:t>these stages by personal attitudes</w:t>
      </w:r>
      <w:r w:rsidR="00C40202">
        <w:t xml:space="preserve">, values and bias is likely to </w:t>
      </w:r>
      <w:r w:rsidR="00127362">
        <w:lastRenderedPageBreak/>
        <w:t>have a severe impact on the effectiveness of an investigation</w:t>
      </w:r>
      <w:r w:rsidR="00453668">
        <w:t xml:space="preserve">, due to the </w:t>
      </w:r>
      <w:r w:rsidR="00A875A3">
        <w:t>high impact of any missed or inappropriately investigated lines of enquiry</w:t>
      </w:r>
      <w:r w:rsidR="00453668">
        <w:t>.</w:t>
      </w:r>
    </w:p>
    <w:p w14:paraId="0137603B" w14:textId="77777777" w:rsidR="00174CB1" w:rsidRDefault="00174CB1"/>
    <w:p w14:paraId="01054334" w14:textId="69CE1D5A" w:rsidR="001850FB" w:rsidRDefault="005B447F" w:rsidP="001850FB">
      <w:r>
        <w:t xml:space="preserve">I will begin by exploring what – if any – beneficial impacts </w:t>
      </w:r>
      <w:r w:rsidR="009D7200">
        <w:t>an officer’s personal values and biases may have</w:t>
      </w:r>
      <w:r w:rsidR="008958F5">
        <w:t xml:space="preserve"> on an investigation.</w:t>
      </w:r>
      <w:r w:rsidR="00610BF0">
        <w:t xml:space="preserve"> I will then consider </w:t>
      </w:r>
      <w:r w:rsidR="003337D6">
        <w:t xml:space="preserve">different types of bias, and the impacts they may have. </w:t>
      </w:r>
      <w:r w:rsidR="00E1082D">
        <w:t>I will</w:t>
      </w:r>
      <w:r w:rsidR="00522396">
        <w:t xml:space="preserve"> then </w:t>
      </w:r>
      <w:r w:rsidR="00F43C58">
        <w:t>explore the impact of these biases and attitudes</w:t>
      </w:r>
      <w:r w:rsidR="00CA268F">
        <w:t xml:space="preserve"> on investigations</w:t>
      </w:r>
      <w:r w:rsidR="00F43C58">
        <w:t>, both when held by police, and when held by others.</w:t>
      </w:r>
      <w:r w:rsidR="00D1341A">
        <w:t xml:space="preserve"> Finally, I will briefly consider how to </w:t>
      </w:r>
      <w:r w:rsidR="003C209A">
        <w:t>manage the impact of these factors on investigations.</w:t>
      </w:r>
    </w:p>
    <w:p w14:paraId="73461194" w14:textId="77777777" w:rsidR="001850FB" w:rsidRDefault="001850FB" w:rsidP="001850FB"/>
    <w:p w14:paraId="1B688B92" w14:textId="717BDF78" w:rsidR="001850FB" w:rsidRDefault="004E69CF" w:rsidP="002E43BF">
      <w:r>
        <w:t xml:space="preserve">Typically, </w:t>
      </w:r>
      <w:r w:rsidR="009D5EC5">
        <w:t>the involvement of personal attitudes, values and bias is considered to have a negative impact on investigations</w:t>
      </w:r>
      <w:r w:rsidR="002D368E">
        <w:t>, as it compromises the impartiality meant to be maintained by police</w:t>
      </w:r>
      <w:r w:rsidR="002A6174">
        <w:t>.</w:t>
      </w:r>
      <w:r w:rsidR="009D5EC5">
        <w:t xml:space="preserve"> </w:t>
      </w:r>
      <w:r w:rsidR="006F0F25">
        <w:t>However, there are some b</w:t>
      </w:r>
      <w:r w:rsidR="00173D6D">
        <w:t>enefits</w:t>
      </w:r>
      <w:r w:rsidR="006F0F25">
        <w:t xml:space="preserve"> to be gained. Ultimately, all police officers will therefore have their own views and values.</w:t>
      </w:r>
      <w:r w:rsidR="00256B1C">
        <w:t xml:space="preserve"> While some of these values are negative or may have negative effects – as I will explore later </w:t>
      </w:r>
      <w:r w:rsidR="007B507D">
        <w:t>–</w:t>
      </w:r>
      <w:r w:rsidR="00256B1C">
        <w:t xml:space="preserve"> </w:t>
      </w:r>
      <w:r w:rsidR="007B507D">
        <w:t xml:space="preserve">this is not always the case. </w:t>
      </w:r>
      <w:r w:rsidR="00186769">
        <w:t xml:space="preserve">Attitudes and values such as favouring the injured party in an incident </w:t>
      </w:r>
      <w:r w:rsidR="002E43BF">
        <w:t xml:space="preserve">can lead to an officer prioritising victims, or </w:t>
      </w:r>
      <w:r w:rsidR="00B129D2">
        <w:t xml:space="preserve">providing a compassionate approach to those </w:t>
      </w:r>
      <w:r w:rsidR="007A431D">
        <w:t>impacted by crime</w:t>
      </w:r>
      <w:r w:rsidR="002E43BF">
        <w:t xml:space="preserve">. </w:t>
      </w:r>
      <w:r w:rsidR="00FE24A4">
        <w:t xml:space="preserve">A more human and compassionate approach can positively impact an investigation by </w:t>
      </w:r>
      <w:r w:rsidR="00172E06">
        <w:t>making victims and witnesses feel more supported and safeguarded, and therefore increasing the likelihood that they will be willing to support the investigation.</w:t>
      </w:r>
    </w:p>
    <w:p w14:paraId="6F838ECC" w14:textId="77777777" w:rsidR="00AB073C" w:rsidRDefault="00AB073C"/>
    <w:p w14:paraId="06436014" w14:textId="1406963E" w:rsidR="003B6091" w:rsidRDefault="00A940E7" w:rsidP="00A56D5B">
      <w:r>
        <w:t>There are multiple types of bias, but for this task I will look at</w:t>
      </w:r>
      <w:r w:rsidR="00E604AA">
        <w:t xml:space="preserve"> the</w:t>
      </w:r>
      <w:r>
        <w:t xml:space="preserve"> </w:t>
      </w:r>
      <w:r w:rsidR="00E604AA">
        <w:t xml:space="preserve">two that I feel are most prevalent in </w:t>
      </w:r>
      <w:r w:rsidR="002704E2">
        <w:t>policing and</w:t>
      </w:r>
      <w:r w:rsidR="00E604AA">
        <w:t xml:space="preserve"> can potentially have the most impact on investigations</w:t>
      </w:r>
      <w:r w:rsidR="002704E2">
        <w:t xml:space="preserve"> of volume crime</w:t>
      </w:r>
      <w:r w:rsidR="00E604AA">
        <w:t>.</w:t>
      </w:r>
      <w:r w:rsidR="00143E2C">
        <w:t xml:space="preserve"> The biases I will look at are implicit bias and confirmation bias.</w:t>
      </w:r>
      <w:r w:rsidR="00A56D5B">
        <w:t xml:space="preserve"> Implicit bias is</w:t>
      </w:r>
      <w:r w:rsidR="00701170">
        <w:t xml:space="preserve"> where an individual </w:t>
      </w:r>
      <w:r w:rsidR="00006EFD">
        <w:t xml:space="preserve">unknowingly and subconsciously </w:t>
      </w:r>
      <w:r w:rsidR="00701170">
        <w:t xml:space="preserve">acts on </w:t>
      </w:r>
      <w:r w:rsidR="00006EFD">
        <w:t>a bias or prejudice</w:t>
      </w:r>
      <w:r w:rsidR="00A56D5B">
        <w:t xml:space="preserve"> </w:t>
      </w:r>
      <w:r w:rsidR="001A1EB4">
        <w:t>(</w:t>
      </w:r>
      <w:r w:rsidR="001A1EB4" w:rsidRPr="00BA7E45">
        <w:t>Brownstein</w:t>
      </w:r>
      <w:r w:rsidR="001A1EB4">
        <w:t>, 2019).</w:t>
      </w:r>
      <w:r w:rsidR="00FA5D8D">
        <w:t xml:space="preserve"> This type of bias </w:t>
      </w:r>
      <w:r w:rsidR="000A6DB9">
        <w:t xml:space="preserve">can be particularly detrimental to investigations as it is so hard to </w:t>
      </w:r>
      <w:r w:rsidR="00F74FBD">
        <w:t>recognise. A</w:t>
      </w:r>
      <w:r w:rsidR="00984AF1">
        <w:t xml:space="preserve"> police</w:t>
      </w:r>
      <w:r w:rsidR="00F74FBD">
        <w:t xml:space="preserve"> </w:t>
      </w:r>
      <w:r w:rsidR="00984AF1">
        <w:t>officer</w:t>
      </w:r>
      <w:r w:rsidR="00F74FBD">
        <w:t xml:space="preserve"> who explicitly believes in </w:t>
      </w:r>
      <w:r w:rsidR="00984AF1">
        <w:t xml:space="preserve">gender </w:t>
      </w:r>
      <w:r w:rsidR="00F74FBD">
        <w:t xml:space="preserve">equality may nonetheless </w:t>
      </w:r>
      <w:r w:rsidR="00984AF1">
        <w:t xml:space="preserve">be prejudiced against women, and this implicit bias could lead to them </w:t>
      </w:r>
      <w:r w:rsidR="001648D7">
        <w:t>disbelieving female witnesses, or being more inclined to see a female as a victim</w:t>
      </w:r>
      <w:r w:rsidR="00DC53AF">
        <w:t xml:space="preserve">. This bias, while unintentional, can </w:t>
      </w:r>
      <w:r w:rsidR="00326480">
        <w:t xml:space="preserve">still </w:t>
      </w:r>
      <w:r w:rsidR="00DC53AF">
        <w:t>have a detrimental impact on investigations.</w:t>
      </w:r>
    </w:p>
    <w:p w14:paraId="1C3D5C14" w14:textId="77777777" w:rsidR="001F65AA" w:rsidRDefault="001F65AA" w:rsidP="00A56D5B"/>
    <w:p w14:paraId="1DD6EF01" w14:textId="494D5BB5" w:rsidR="00701170" w:rsidRDefault="00701170" w:rsidP="00A56D5B">
      <w:r>
        <w:t>Confirmation bias is</w:t>
      </w:r>
      <w:r w:rsidR="00D927AF">
        <w:t xml:space="preserve"> where an individual </w:t>
      </w:r>
      <w:r w:rsidR="00AF749E">
        <w:t xml:space="preserve">looks for or interprets </w:t>
      </w:r>
      <w:r w:rsidR="001A14FF">
        <w:t xml:space="preserve">information </w:t>
      </w:r>
      <w:r w:rsidR="00AF749E">
        <w:t xml:space="preserve">in such a way </w:t>
      </w:r>
      <w:r w:rsidR="001F65AA">
        <w:t xml:space="preserve">that it </w:t>
      </w:r>
      <w:r w:rsidR="001A14FF">
        <w:t>fits with their own beliefs</w:t>
      </w:r>
      <w:r>
        <w:t xml:space="preserve"> (</w:t>
      </w:r>
      <w:r w:rsidR="0067220B">
        <w:t>Casad et al., 2024).</w:t>
      </w:r>
      <w:r w:rsidR="001F65AA">
        <w:t xml:space="preserve"> This can have a clear negative impact on an investigation as an officer </w:t>
      </w:r>
      <w:r w:rsidR="00C619B4">
        <w:t>acting on a confirmation bias will interpret evidence in</w:t>
      </w:r>
      <w:r w:rsidR="00A545B3">
        <w:t xml:space="preserve"> order to support their own </w:t>
      </w:r>
      <w:r w:rsidR="00955460">
        <w:t>pre-</w:t>
      </w:r>
      <w:r w:rsidR="00A545B3">
        <w:t>existing view or conclusion.</w:t>
      </w:r>
      <w:r w:rsidR="00DD2482">
        <w:t xml:space="preserve"> This can lead to evidence being wrongly interpreted</w:t>
      </w:r>
      <w:r w:rsidR="0046429B">
        <w:t>, incorrectly prioritised, or completely ignored</w:t>
      </w:r>
      <w:r w:rsidR="00AF0AF0">
        <w:t xml:space="preserve"> – </w:t>
      </w:r>
      <w:r w:rsidR="0046429B">
        <w:t xml:space="preserve">depending on whether it supports </w:t>
      </w:r>
      <w:r w:rsidR="00C45737">
        <w:t>the biased officer’s view</w:t>
      </w:r>
      <w:r w:rsidR="00AF0AF0">
        <w:t xml:space="preserve"> – leading to a severely negative impact on the investigation.</w:t>
      </w:r>
    </w:p>
    <w:p w14:paraId="69ECA1D9" w14:textId="77777777" w:rsidR="003B6091" w:rsidRDefault="003B6091"/>
    <w:p w14:paraId="15F763C7" w14:textId="2D8226CD" w:rsidR="006B022E" w:rsidRDefault="003C109F">
      <w:r>
        <w:t xml:space="preserve">When exhibited by police officers, </w:t>
      </w:r>
      <w:r w:rsidR="00386168">
        <w:t>there are multiple ways in which personal attitudes, values and bias can impact an investigation.</w:t>
      </w:r>
      <w:r w:rsidR="00E55FA6">
        <w:t xml:space="preserve"> Officers typically interact</w:t>
      </w:r>
      <w:r w:rsidR="006B022E">
        <w:t xml:space="preserve"> with a </w:t>
      </w:r>
      <w:r w:rsidR="00E55FA6">
        <w:t xml:space="preserve">wide </w:t>
      </w:r>
      <w:r w:rsidR="006B022E">
        <w:t>range of individuals from different backgrounds and cultures</w:t>
      </w:r>
      <w:r w:rsidR="00AF1EC7">
        <w:t>, particularly if they work in a city</w:t>
      </w:r>
      <w:r w:rsidR="00A67AF7">
        <w:t xml:space="preserve">. </w:t>
      </w:r>
      <w:r w:rsidR="001E1E9D">
        <w:t>There is therefore a high chance that an officer with a bias against</w:t>
      </w:r>
      <w:r w:rsidR="00727F3B">
        <w:t xml:space="preserve"> or in favour of</w:t>
      </w:r>
      <w:r w:rsidR="001E1E9D">
        <w:t xml:space="preserve"> a particular group will </w:t>
      </w:r>
      <w:r w:rsidR="00727F3B">
        <w:t xml:space="preserve">at some </w:t>
      </w:r>
      <w:r w:rsidR="00727F3B">
        <w:lastRenderedPageBreak/>
        <w:t xml:space="preserve">point interact with that group. </w:t>
      </w:r>
      <w:r w:rsidR="00AF1EC7">
        <w:t xml:space="preserve">Every individual </w:t>
      </w:r>
      <w:r w:rsidR="00A67AF7">
        <w:t xml:space="preserve">has their own biases and views, and </w:t>
      </w:r>
      <w:r w:rsidR="00D5527F">
        <w:t xml:space="preserve">due to the public facing nature of policing, there is </w:t>
      </w:r>
      <w:r w:rsidR="00DE3C3B">
        <w:t>always a</w:t>
      </w:r>
      <w:r w:rsidR="00D5527F">
        <w:t xml:space="preserve"> </w:t>
      </w:r>
      <w:r w:rsidR="00DE3C3B">
        <w:t xml:space="preserve">risk </w:t>
      </w:r>
      <w:r w:rsidR="00D5527F">
        <w:t>that these will eventually come into play.</w:t>
      </w:r>
    </w:p>
    <w:p w14:paraId="07389FCB" w14:textId="77777777" w:rsidR="000F64C7" w:rsidRDefault="000F64C7"/>
    <w:p w14:paraId="7790D4A3" w14:textId="79977F91" w:rsidR="000F64C7" w:rsidRDefault="00DE3C3B">
      <w:r>
        <w:t>A primary way in which this can occur is through the use of discretion</w:t>
      </w:r>
      <w:r w:rsidR="003B2FA8">
        <w:t>, which forms a</w:t>
      </w:r>
      <w:r w:rsidR="000F64C7">
        <w:t xml:space="preserve"> major part of policing</w:t>
      </w:r>
      <w:r w:rsidR="00CB4231">
        <w:t xml:space="preserve"> </w:t>
      </w:r>
      <w:r w:rsidR="003B2FA8">
        <w:t>(</w:t>
      </w:r>
      <w:r w:rsidR="003B2FA8" w:rsidRPr="00CF3264">
        <w:t>Maile</w:t>
      </w:r>
      <w:r w:rsidR="003B2FA8">
        <w:t xml:space="preserve"> et al., 2023). </w:t>
      </w:r>
      <w:r w:rsidR="000F64C7">
        <w:t xml:space="preserve">This is where </w:t>
      </w:r>
      <w:r w:rsidR="00D02896">
        <w:t>personal attitudes and bias can most easily impact an investigation.</w:t>
      </w:r>
      <w:r w:rsidR="00CF7666">
        <w:t xml:space="preserve"> This is because </w:t>
      </w:r>
      <w:r w:rsidR="007C2E6C">
        <w:t>it is where an officer has most freedom to make their own decisions regarding the investigation. While this is typically a good thing, if the officer is acting based on bias</w:t>
      </w:r>
      <w:r w:rsidR="00806D43">
        <w:t>, this allows that bias to impact their decisions, and therefore the investigation.</w:t>
      </w:r>
    </w:p>
    <w:p w14:paraId="0E06D131" w14:textId="77777777" w:rsidR="006B022E" w:rsidRDefault="006B022E"/>
    <w:p w14:paraId="346259F7" w14:textId="7FE64736" w:rsidR="003B6091" w:rsidRDefault="0042360A">
      <w:r>
        <w:t>This can be done by a</w:t>
      </w:r>
      <w:r w:rsidR="003B6091">
        <w:t>ssuming an individual’s role in an incident</w:t>
      </w:r>
      <w:r>
        <w:t>. This would most likely be due to confirmation bias</w:t>
      </w:r>
      <w:r w:rsidR="007C4D7D">
        <w:t>. For example,</w:t>
      </w:r>
      <w:r w:rsidR="002322C1">
        <w:t xml:space="preserve"> if</w:t>
      </w:r>
      <w:r w:rsidR="007C4D7D">
        <w:t xml:space="preserve"> an officer </w:t>
      </w:r>
      <w:r w:rsidR="0036068D">
        <w:t xml:space="preserve">with a bias against males </w:t>
      </w:r>
      <w:r w:rsidR="002322C1">
        <w:t xml:space="preserve">attends a domestic between a male and a female, that officer will potentially </w:t>
      </w:r>
      <w:r w:rsidR="003B6091">
        <w:t>assum</w:t>
      </w:r>
      <w:r w:rsidR="002322C1">
        <w:t>e the</w:t>
      </w:r>
      <w:r w:rsidR="003B6091">
        <w:t xml:space="preserve"> male is offender and female is victim</w:t>
      </w:r>
      <w:r w:rsidR="002322C1">
        <w:t>, forming a conclusion before actually gathering evidence.</w:t>
      </w:r>
    </w:p>
    <w:p w14:paraId="7859E816" w14:textId="77777777" w:rsidR="00F93B97" w:rsidRDefault="00F93B97"/>
    <w:p w14:paraId="55D36EF0" w14:textId="7368066A" w:rsidR="00F93B97" w:rsidRDefault="005E556C">
      <w:r>
        <w:t>An inappropriate use of discretion could also lead to r</w:t>
      </w:r>
      <w:r w:rsidR="00F93B97">
        <w:t>uling out witnesses, or not pursuing a line of enquiry as thoroughly as</w:t>
      </w:r>
      <w:r w:rsidR="00D53490">
        <w:t xml:space="preserve"> possible due to preconceptions as to what the result will be.</w:t>
      </w:r>
      <w:r w:rsidR="0017501D">
        <w:t xml:space="preserve"> For example, if the residents of an area is known to </w:t>
      </w:r>
      <w:r w:rsidR="0008021E">
        <w:t xml:space="preserve">distrust police, biased officers are less likely to conduct enquiries there or ask for witnesses in that area, on the assumption that </w:t>
      </w:r>
      <w:r w:rsidR="00E36699">
        <w:t>residents will not speak to police anyway.</w:t>
      </w:r>
    </w:p>
    <w:p w14:paraId="54FCACCE" w14:textId="77777777" w:rsidR="00EA7C91" w:rsidRDefault="00EA7C91"/>
    <w:p w14:paraId="75DE3D9B" w14:textId="17878509" w:rsidR="0029020F" w:rsidRDefault="00E36699">
      <w:r>
        <w:t xml:space="preserve">While </w:t>
      </w:r>
      <w:r w:rsidR="0026331F">
        <w:t xml:space="preserve">often </w:t>
      </w:r>
      <w:r>
        <w:t>less</w:t>
      </w:r>
      <w:r w:rsidR="0032602D">
        <w:t xml:space="preserve"> impactful, it is also important to consider a</w:t>
      </w:r>
      <w:r w:rsidR="00EA7C91">
        <w:t>ttitudes of non-polic</w:t>
      </w:r>
      <w:r w:rsidR="00D8456D">
        <w:t>ing indiv</w:t>
      </w:r>
      <w:r w:rsidR="0029020F">
        <w:t>iduals</w:t>
      </w:r>
      <w:r w:rsidR="00D8456D">
        <w:t xml:space="preserve"> and the impact they can have</w:t>
      </w:r>
      <w:r w:rsidR="00EA7C91">
        <w:t xml:space="preserve"> </w:t>
      </w:r>
      <w:r w:rsidR="00D8456D">
        <w:t>on</w:t>
      </w:r>
      <w:r w:rsidR="00EA7C91">
        <w:t xml:space="preserve"> an investigation</w:t>
      </w:r>
      <w:r w:rsidR="0032602D">
        <w:t>.</w:t>
      </w:r>
      <w:r w:rsidR="005969D4">
        <w:t xml:space="preserve"> This is particularly apparent in those who are fearful of, or distrust police</w:t>
      </w:r>
      <w:r w:rsidR="00544D05">
        <w:t xml:space="preserve">. Witnesses or victims with these views </w:t>
      </w:r>
      <w:r w:rsidR="009B5482">
        <w:t xml:space="preserve">may be less likely to support investigations by </w:t>
      </w:r>
      <w:r w:rsidR="009B5482">
        <w:t xml:space="preserve">not giving statements or being </w:t>
      </w:r>
      <w:r w:rsidR="009B5482">
        <w:t>un</w:t>
      </w:r>
      <w:r w:rsidR="009B5482">
        <w:t>willing to attend court</w:t>
      </w:r>
      <w:r w:rsidR="009B5482">
        <w:t>.</w:t>
      </w:r>
      <w:r w:rsidR="004120F6">
        <w:t xml:space="preserve"> </w:t>
      </w:r>
      <w:r w:rsidR="0029020F">
        <w:t>Ideals such as honour</w:t>
      </w:r>
      <w:r w:rsidR="00916EDF">
        <w:t xml:space="preserve"> and loyalty, or the desire not to be seen as a ‘snitch’</w:t>
      </w:r>
      <w:r w:rsidR="004120F6">
        <w:t xml:space="preserve"> can also have the same effect. When investigating volume crime</w:t>
      </w:r>
      <w:r w:rsidR="008715C4">
        <w:t xml:space="preserve"> –</w:t>
      </w:r>
      <w:r w:rsidR="004120F6">
        <w:t xml:space="preserve"> where each </w:t>
      </w:r>
      <w:r w:rsidR="004A4E56">
        <w:t xml:space="preserve">line of enquiry must be investigated as fully as possible, and </w:t>
      </w:r>
      <w:r w:rsidR="008715C4">
        <w:t xml:space="preserve">the </w:t>
      </w:r>
      <w:r w:rsidR="004A4E56">
        <w:t>loss of one investigative opportunity can</w:t>
      </w:r>
      <w:r w:rsidR="008715C4">
        <w:t xml:space="preserve"> severely undermine a case – this can have a </w:t>
      </w:r>
      <w:r w:rsidR="006E626A">
        <w:t>very negative impact on an investigation.</w:t>
      </w:r>
    </w:p>
    <w:p w14:paraId="4119944E" w14:textId="77777777" w:rsidR="008F1505" w:rsidRDefault="008F1505"/>
    <w:p w14:paraId="004F02FE" w14:textId="22485500" w:rsidR="008F1505" w:rsidRDefault="006E626A">
      <w:r>
        <w:t>Overall, i</w:t>
      </w:r>
      <w:r w:rsidR="00C253D2">
        <w:t>t is i</w:t>
      </w:r>
      <w:r w:rsidR="008F254A">
        <w:t xml:space="preserve">mpossible </w:t>
      </w:r>
      <w:r w:rsidR="00EC429C">
        <w:t xml:space="preserve">and </w:t>
      </w:r>
      <w:r w:rsidR="00AB073C">
        <w:t xml:space="preserve">indeed undesirable </w:t>
      </w:r>
      <w:r w:rsidR="008F254A">
        <w:t xml:space="preserve">to remove </w:t>
      </w:r>
      <w:r w:rsidR="00C253D2">
        <w:t xml:space="preserve">the </w:t>
      </w:r>
      <w:r w:rsidR="008F254A">
        <w:t>personal attitudes, values and bias</w:t>
      </w:r>
      <w:r w:rsidR="00C253D2">
        <w:t xml:space="preserve"> of police officers, and it is inevitable that these will always have some kind of impact on </w:t>
      </w:r>
      <w:r w:rsidR="009A6937">
        <w:t xml:space="preserve">an </w:t>
      </w:r>
      <w:r w:rsidR="00C253D2">
        <w:t>investigation</w:t>
      </w:r>
      <w:r w:rsidR="008F254A">
        <w:t xml:space="preserve">. </w:t>
      </w:r>
      <w:r w:rsidR="00356DF2">
        <w:t xml:space="preserve">Ensuring that this impact is </w:t>
      </w:r>
      <w:r w:rsidR="00617088">
        <w:t>positive</w:t>
      </w:r>
      <w:r w:rsidR="000E4FC5">
        <w:t xml:space="preserve"> –</w:t>
      </w:r>
      <w:r w:rsidR="00356DF2">
        <w:t xml:space="preserve"> </w:t>
      </w:r>
      <w:r w:rsidR="009A6937">
        <w:t>and</w:t>
      </w:r>
      <w:r w:rsidR="000E4FC5">
        <w:t xml:space="preserve"> that</w:t>
      </w:r>
      <w:r w:rsidR="009A6937">
        <w:t xml:space="preserve"> the investigation is as effective </w:t>
      </w:r>
      <w:r w:rsidR="00356DF2">
        <w:t>as possible</w:t>
      </w:r>
      <w:r w:rsidR="000E4FC5">
        <w:t xml:space="preserve"> –</w:t>
      </w:r>
      <w:r w:rsidR="00610E77">
        <w:t xml:space="preserve"> is</w:t>
      </w:r>
      <w:r w:rsidR="007E3DFE">
        <w:t xml:space="preserve"> not a matter of eliminating</w:t>
      </w:r>
      <w:r w:rsidR="00610E77">
        <w:t xml:space="preserve"> </w:t>
      </w:r>
      <w:r w:rsidR="00A27593">
        <w:t xml:space="preserve">personal attitudes, values and bias, but rather </w:t>
      </w:r>
      <w:r w:rsidR="00610E77">
        <w:t>a matter of manag</w:t>
      </w:r>
      <w:r w:rsidR="000C2E86">
        <w:t>ing</w:t>
      </w:r>
      <w:r w:rsidR="00610E77">
        <w:t>, educati</w:t>
      </w:r>
      <w:r w:rsidR="000C2E86">
        <w:t>ng</w:t>
      </w:r>
      <w:r w:rsidR="00610E77">
        <w:t>, and control</w:t>
      </w:r>
      <w:r w:rsidR="000C2E86">
        <w:t>ling th</w:t>
      </w:r>
      <w:r w:rsidR="000036D7">
        <w:t xml:space="preserve">ese </w:t>
      </w:r>
      <w:r w:rsidR="009F0E2D">
        <w:t>factors</w:t>
      </w:r>
      <w:r w:rsidR="00610E77">
        <w:t>.</w:t>
      </w:r>
    </w:p>
    <w:p w14:paraId="7359668D" w14:textId="77777777" w:rsidR="002060FD" w:rsidRDefault="002060FD"/>
    <w:p w14:paraId="2730B8D8" w14:textId="7457D330" w:rsidR="00A45B65" w:rsidRPr="0055726D" w:rsidRDefault="00A45B65">
      <w:pPr>
        <w:rPr>
          <w:b/>
          <w:bCs/>
        </w:rPr>
      </w:pPr>
      <w:r w:rsidRPr="0055726D">
        <w:rPr>
          <w:b/>
          <w:bCs/>
        </w:rPr>
        <w:t>WORD COUNT: 1061</w:t>
      </w:r>
    </w:p>
    <w:p w14:paraId="31DB0751" w14:textId="77777777" w:rsidR="00A45B65" w:rsidRDefault="00A45B65"/>
    <w:p w14:paraId="5B5CD341" w14:textId="07F98D64" w:rsidR="002060FD" w:rsidRDefault="0051553A">
      <w:r w:rsidRPr="0051553A">
        <w:rPr>
          <w:b/>
          <w:bCs/>
        </w:rPr>
        <w:t>ESSAY FOUR:</w:t>
      </w:r>
      <w:r w:rsidRPr="002060FD">
        <w:t xml:space="preserve"> </w:t>
      </w:r>
      <w:r w:rsidR="002060FD" w:rsidRPr="002060FD">
        <w:t xml:space="preserve">Outline potential links between serious and organised crime and public protection issues. What characteristics make some people more vulnerable to exploitation by </w:t>
      </w:r>
      <w:r w:rsidR="002060FD" w:rsidRPr="002060FD">
        <w:lastRenderedPageBreak/>
        <w:t>serious and organised crime gangs? Your answer must be based on academic research. Word limit: 1000 words.</w:t>
      </w:r>
    </w:p>
    <w:p w14:paraId="37B502EB" w14:textId="77777777" w:rsidR="00330E62" w:rsidRDefault="00330E62"/>
    <w:p w14:paraId="21C2D183" w14:textId="27C4206D" w:rsidR="00330E62" w:rsidRPr="00A50F33" w:rsidRDefault="00A50F33">
      <w:pPr>
        <w:rPr>
          <w:b/>
          <w:bCs/>
        </w:rPr>
      </w:pPr>
      <w:r w:rsidRPr="00A50F33">
        <w:rPr>
          <w:b/>
          <w:bCs/>
        </w:rPr>
        <w:t>ANSWER</w:t>
      </w:r>
      <w:r>
        <w:rPr>
          <w:b/>
          <w:bCs/>
        </w:rPr>
        <w:t>:</w:t>
      </w:r>
    </w:p>
    <w:p w14:paraId="61C768AA" w14:textId="77777777" w:rsidR="006C20F8" w:rsidRDefault="006C20F8"/>
    <w:p w14:paraId="03ED6024" w14:textId="3641E685" w:rsidR="00785691" w:rsidRDefault="00785691">
      <w:r>
        <w:t xml:space="preserve">Organised crime gangs and perpetrators of serious crime </w:t>
      </w:r>
      <w:r w:rsidR="00117C86">
        <w:t>frequently exploit others for some kind of gain</w:t>
      </w:r>
      <w:r w:rsidR="00E254B3">
        <w:t xml:space="preserve">. This gain is not necessarily </w:t>
      </w:r>
      <w:r w:rsidR="00FF6903">
        <w:t>financial and</w:t>
      </w:r>
      <w:r w:rsidR="00E254B3">
        <w:t xml:space="preserve"> will often involve </w:t>
      </w:r>
      <w:r w:rsidR="007D23B6">
        <w:t xml:space="preserve">manipulating or forcing the exploited individual to engage in criminal activity, such as in </w:t>
      </w:r>
      <w:r w:rsidR="002B7226">
        <w:t>C</w:t>
      </w:r>
      <w:r w:rsidR="00E61CDC">
        <w:t>ounty</w:t>
      </w:r>
      <w:r w:rsidR="002B7226">
        <w:t xml:space="preserve"> L</w:t>
      </w:r>
      <w:r w:rsidR="00E61CDC">
        <w:t>ines</w:t>
      </w:r>
      <w:r w:rsidR="0071197C">
        <w:t xml:space="preserve"> (</w:t>
      </w:r>
      <w:r w:rsidR="00730CC8">
        <w:t>Robinson et al., 2019</w:t>
      </w:r>
      <w:r w:rsidR="007D5E21">
        <w:t xml:space="preserve">). In this task I will </w:t>
      </w:r>
      <w:r w:rsidR="004224B0">
        <w:t xml:space="preserve">outline </w:t>
      </w:r>
      <w:r w:rsidR="00C270FB">
        <w:t>three</w:t>
      </w:r>
      <w:r w:rsidR="004224B0">
        <w:t xml:space="preserve"> main potential links between </w:t>
      </w:r>
      <w:r w:rsidR="00FF6903" w:rsidRPr="002060FD">
        <w:t>serious and organised crime and public protection issues</w:t>
      </w:r>
      <w:r w:rsidR="00FF6903">
        <w:t xml:space="preserve">. These </w:t>
      </w:r>
      <w:r w:rsidR="00C270FB">
        <w:t>three</w:t>
      </w:r>
      <w:r w:rsidR="00FF6903">
        <w:t xml:space="preserve"> links will be </w:t>
      </w:r>
      <w:r w:rsidR="0061590E">
        <w:t>County Lines, the method</w:t>
      </w:r>
      <w:r w:rsidR="00A84954">
        <w:t xml:space="preserve"> of exploitation commonly referred to as ‘Cuckooing’</w:t>
      </w:r>
      <w:r w:rsidR="00E67BEF">
        <w:t xml:space="preserve"> (</w:t>
      </w:r>
      <w:r w:rsidR="00301E56">
        <w:t>Spicer</w:t>
      </w:r>
      <w:r w:rsidR="00864ED4">
        <w:t xml:space="preserve"> et al.</w:t>
      </w:r>
      <w:r w:rsidR="00301E56">
        <w:t>, 2020)</w:t>
      </w:r>
      <w:r w:rsidR="00C270FB">
        <w:t>,</w:t>
      </w:r>
      <w:r w:rsidR="00A84954">
        <w:t xml:space="preserve"> and human trafficking.</w:t>
      </w:r>
      <w:r w:rsidR="00C5630E">
        <w:t xml:space="preserve"> I will then </w:t>
      </w:r>
      <w:r w:rsidR="001327BE">
        <w:t xml:space="preserve">consider </w:t>
      </w:r>
      <w:r w:rsidR="0075556E">
        <w:t>the different characteristics that make certain individuals more vulnerable to</w:t>
      </w:r>
      <w:r w:rsidR="00A13791">
        <w:t xml:space="preserve"> these kinds of</w:t>
      </w:r>
      <w:r w:rsidR="0075556E">
        <w:t xml:space="preserve"> </w:t>
      </w:r>
      <w:r w:rsidR="00136915">
        <w:t>exploitation</w:t>
      </w:r>
      <w:r w:rsidR="00A13791">
        <w:t xml:space="preserve"> than others</w:t>
      </w:r>
      <w:r w:rsidR="00835097">
        <w:t>. I will consider the effects of both young and old age,</w:t>
      </w:r>
      <w:r w:rsidR="002D7FD0">
        <w:t xml:space="preserve"> isolation,</w:t>
      </w:r>
      <w:r w:rsidR="002821CE">
        <w:t xml:space="preserve"> nationality and language,</w:t>
      </w:r>
      <w:r w:rsidR="00191E19">
        <w:t xml:space="preserve"> and</w:t>
      </w:r>
      <w:r w:rsidR="002D7FD0">
        <w:t xml:space="preserve"> </w:t>
      </w:r>
      <w:r w:rsidR="00634FAA">
        <w:t>poverty</w:t>
      </w:r>
      <w:r w:rsidR="002D7FD0">
        <w:t>.</w:t>
      </w:r>
    </w:p>
    <w:p w14:paraId="165427F3" w14:textId="77777777" w:rsidR="00785691" w:rsidRDefault="00785691"/>
    <w:p w14:paraId="56EBF772" w14:textId="2E0D40FE" w:rsidR="00C76832" w:rsidRDefault="00532906" w:rsidP="00C76832">
      <w:r>
        <w:t xml:space="preserve">The first link I will consider between </w:t>
      </w:r>
      <w:r w:rsidR="00DC7316">
        <w:t xml:space="preserve">organised crime and public protection is the </w:t>
      </w:r>
      <w:r w:rsidR="008C1947">
        <w:t xml:space="preserve">method of exploitation called </w:t>
      </w:r>
      <w:r w:rsidR="00C76832">
        <w:t>County lines</w:t>
      </w:r>
      <w:r w:rsidR="008C1947">
        <w:t xml:space="preserve">, which </w:t>
      </w:r>
      <w:r w:rsidR="00591F48">
        <w:t xml:space="preserve">is </w:t>
      </w:r>
      <w:r w:rsidR="00437C4C">
        <w:t>“</w:t>
      </w:r>
      <w:r w:rsidR="00437C4C" w:rsidRPr="00437C4C">
        <w:t>the commuting of gang members from major cities to small rural urban areas for the purpose of enhancing their profit from drug distribution</w:t>
      </w:r>
      <w:r w:rsidR="00437C4C">
        <w:t>”</w:t>
      </w:r>
      <w:r w:rsidR="00C2758A">
        <w:t xml:space="preserve"> (Robinson</w:t>
      </w:r>
      <w:r w:rsidR="002901FE">
        <w:t xml:space="preserve"> et al.,</w:t>
      </w:r>
      <w:r w:rsidR="00C2758A">
        <w:t xml:space="preserve"> 2019</w:t>
      </w:r>
      <w:r w:rsidR="009A7A42">
        <w:t>, p.1</w:t>
      </w:r>
      <w:r w:rsidR="00C2758A">
        <w:t xml:space="preserve">). This method frequently involves the exploitation of younger </w:t>
      </w:r>
      <w:r w:rsidR="009A7A42">
        <w:t>persons and vulnerable adults,</w:t>
      </w:r>
      <w:r w:rsidR="00B72768">
        <w:t xml:space="preserve"> whether through debt and extortion, or via </w:t>
      </w:r>
      <w:r w:rsidR="002901FE">
        <w:t>financial rewards and improved status</w:t>
      </w:r>
      <w:r w:rsidR="00437C4C" w:rsidRPr="00437C4C">
        <w:t xml:space="preserve"> </w:t>
      </w:r>
      <w:r w:rsidR="00C76832">
        <w:t>(</w:t>
      </w:r>
      <w:r w:rsidR="002901FE">
        <w:t>Robinson et al.</w:t>
      </w:r>
      <w:r w:rsidR="00666F91">
        <w:t>, 2019</w:t>
      </w:r>
      <w:r w:rsidR="002901FE">
        <w:t xml:space="preserve">, </w:t>
      </w:r>
      <w:r w:rsidR="00C76832">
        <w:t>Olver et al., 2021 and Harding, 2020).</w:t>
      </w:r>
      <w:r w:rsidR="003B7F53">
        <w:t xml:space="preserve"> County lines </w:t>
      </w:r>
      <w:r w:rsidR="004C46D9">
        <w:t>present</w:t>
      </w:r>
      <w:r w:rsidR="003B7F53">
        <w:t xml:space="preserve"> a clear risk to public protection </w:t>
      </w:r>
      <w:r w:rsidR="000F4332">
        <w:t xml:space="preserve">via the direct exploitation of young and vulnerable individuals. Victims of </w:t>
      </w:r>
      <w:r w:rsidR="00DF4865">
        <w:t xml:space="preserve">county lines often form substance addictions themselves, and </w:t>
      </w:r>
      <w:r w:rsidR="00F365AD">
        <w:t xml:space="preserve">frequently </w:t>
      </w:r>
      <w:r w:rsidR="00802DB3">
        <w:t>receive criminal records.</w:t>
      </w:r>
      <w:r w:rsidR="00E83D82">
        <w:t xml:space="preserve"> This then results in </w:t>
      </w:r>
      <w:r w:rsidR="00A92141">
        <w:t xml:space="preserve">victims being unable to escape exploitation, whether due to addiction or because of </w:t>
      </w:r>
      <w:r w:rsidR="0090308C">
        <w:t>damaged career prospects.</w:t>
      </w:r>
    </w:p>
    <w:p w14:paraId="50F15F90" w14:textId="77777777" w:rsidR="00C76832" w:rsidRDefault="00C76832"/>
    <w:p w14:paraId="3DEB90C7" w14:textId="2E62885A" w:rsidR="004A551D" w:rsidRDefault="006A0EA6">
      <w:r>
        <w:t xml:space="preserve">The next link I will consider is the method of </w:t>
      </w:r>
      <w:r w:rsidR="004A551D">
        <w:t>“Cuckooing”</w:t>
      </w:r>
      <w:r w:rsidR="004D6EE4">
        <w:t xml:space="preserve"> </w:t>
      </w:r>
      <w:r w:rsidR="00301E56">
        <w:t>(Spicer</w:t>
      </w:r>
      <w:r w:rsidR="00864ED4">
        <w:t xml:space="preserve"> et al.</w:t>
      </w:r>
      <w:r w:rsidR="00301E56">
        <w:t>, 2020</w:t>
      </w:r>
      <w:r w:rsidR="00B71A1B">
        <w:t>)</w:t>
      </w:r>
      <w:r w:rsidR="004C66EC">
        <w:t>.</w:t>
      </w:r>
      <w:r>
        <w:t xml:space="preserve"> Cuckooing </w:t>
      </w:r>
      <w:r w:rsidR="0063330B">
        <w:t xml:space="preserve">is </w:t>
      </w:r>
      <w:r w:rsidR="00CC26DD">
        <w:t xml:space="preserve">where </w:t>
      </w:r>
      <w:r w:rsidR="005351EF">
        <w:t>the home of a vulnerable person</w:t>
      </w:r>
      <w:r w:rsidR="00CD738F">
        <w:t xml:space="preserve"> is taken over by criminals, typically a gang, and used as a </w:t>
      </w:r>
      <w:r w:rsidR="00A71BFD">
        <w:t>base for criminal activity. This is most commonly used for drug dealing, but is also seen in other areas of criminality.</w:t>
      </w:r>
      <w:r w:rsidR="00963BF0">
        <w:t xml:space="preserve"> Victims of cuckooing are sometimes </w:t>
      </w:r>
      <w:r w:rsidR="005A3115">
        <w:t>‘rewarded’, typically with drugs, or they may be threatened and coerced instead.</w:t>
      </w:r>
      <w:r w:rsidR="001139D0">
        <w:t xml:space="preserve"> In this way, organised crime presents a threat</w:t>
      </w:r>
      <w:r w:rsidR="00C31369">
        <w:t xml:space="preserve"> to public protection by exploiting vulnerable persons in order to </w:t>
      </w:r>
      <w:r w:rsidR="00AF48F9">
        <w:t xml:space="preserve">further their operations. This </w:t>
      </w:r>
      <w:r w:rsidR="00A67026">
        <w:t xml:space="preserve">often </w:t>
      </w:r>
      <w:r w:rsidR="00AF48F9">
        <w:t>leads to the criminal group expanding</w:t>
      </w:r>
      <w:r w:rsidR="00A67026">
        <w:t xml:space="preserve">, giving rise to further exploitation. For example, </w:t>
      </w:r>
      <w:r w:rsidR="001E156A">
        <w:t>a property that has been cuckooed may then be used as a base for county lines, leading to further exploitation as above.</w:t>
      </w:r>
    </w:p>
    <w:p w14:paraId="38801ECA" w14:textId="77777777" w:rsidR="001714F9" w:rsidRDefault="001714F9"/>
    <w:p w14:paraId="43C6B76C" w14:textId="355A21D5" w:rsidR="00996C82" w:rsidRDefault="009D51D7" w:rsidP="006D4AA3">
      <w:r>
        <w:t xml:space="preserve">The last link I will consider </w:t>
      </w:r>
      <w:r w:rsidR="005E2E3D">
        <w:t>between organised crime and public protection is h</w:t>
      </w:r>
      <w:r w:rsidR="008915CE">
        <w:t>uman trafficking</w:t>
      </w:r>
      <w:r w:rsidR="008C52F5">
        <w:t>, which is</w:t>
      </w:r>
      <w:r w:rsidR="00E41774" w:rsidRPr="00E41774">
        <w:t xml:space="preserve"> </w:t>
      </w:r>
      <w:r w:rsidR="009C560A">
        <w:t>where people are forced to move</w:t>
      </w:r>
      <w:r w:rsidR="00152092">
        <w:t xml:space="preserve"> location in order to be exploited</w:t>
      </w:r>
      <w:r w:rsidR="008831ED">
        <w:t xml:space="preserve"> and used in some form of criminality</w:t>
      </w:r>
      <w:r w:rsidR="008915CE">
        <w:t xml:space="preserve"> </w:t>
      </w:r>
      <w:r w:rsidR="007E5B7B">
        <w:t>(Mills, 2023).</w:t>
      </w:r>
      <w:r w:rsidR="008831ED">
        <w:t xml:space="preserve"> </w:t>
      </w:r>
      <w:r w:rsidR="00C54936">
        <w:t xml:space="preserve">While this is often done through threats or force, </w:t>
      </w:r>
      <w:r w:rsidR="00D42D73">
        <w:t>it is also achieved through fraud and abuse of trust, whereby the trafficker makes the victim believe that they can get a better life by moving</w:t>
      </w:r>
      <w:r w:rsidR="009D6E38">
        <w:t xml:space="preserve"> </w:t>
      </w:r>
      <w:r w:rsidR="004E2205">
        <w:t>(</w:t>
      </w:r>
      <w:r w:rsidR="004E2205" w:rsidRPr="004E2205">
        <w:t>Viuhko</w:t>
      </w:r>
      <w:r w:rsidR="004E2205">
        <w:t>,</w:t>
      </w:r>
      <w:r w:rsidR="004E2205" w:rsidRPr="004E2205">
        <w:t xml:space="preserve"> 2019)</w:t>
      </w:r>
      <w:r w:rsidR="001E21B7">
        <w:t>.</w:t>
      </w:r>
      <w:r w:rsidR="00821384">
        <w:t xml:space="preserve"> Once the victim is relocated, they are often isolated, threatened</w:t>
      </w:r>
      <w:r w:rsidR="00BE52A1">
        <w:t xml:space="preserve"> and abused in order to force them to participate in criminal activity</w:t>
      </w:r>
      <w:r w:rsidR="00821384">
        <w:t xml:space="preserve"> (Mills, </w:t>
      </w:r>
      <w:r w:rsidR="00821384">
        <w:lastRenderedPageBreak/>
        <w:t>2023).</w:t>
      </w:r>
      <w:r w:rsidR="006B417C">
        <w:t xml:space="preserve"> While not all human trafficking is committed across international borders, a large number of cases involve moving a person to a country where they have no connections, and often do not speak the language</w:t>
      </w:r>
      <w:r w:rsidR="000F7152">
        <w:t>, leading to a further level of isolation and vulnerability</w:t>
      </w:r>
      <w:r w:rsidR="00986A3C">
        <w:t>, as I will explore further below.</w:t>
      </w:r>
    </w:p>
    <w:p w14:paraId="3BDF3900" w14:textId="36C92BB3" w:rsidR="004D4CD3" w:rsidRDefault="004D4CD3"/>
    <w:p w14:paraId="0B3699A4" w14:textId="3218EFEC" w:rsidR="00154EF7" w:rsidRDefault="004D4CD3">
      <w:r>
        <w:t>I will now consider the</w:t>
      </w:r>
      <w:r w:rsidRPr="002060FD">
        <w:t xml:space="preserve"> characteristics</w:t>
      </w:r>
      <w:r>
        <w:t xml:space="preserve"> that</w:t>
      </w:r>
      <w:r w:rsidRPr="002060FD">
        <w:t xml:space="preserve"> make some</w:t>
      </w:r>
      <w:r w:rsidR="009F53B3">
        <w:t xml:space="preserve"> individuals </w:t>
      </w:r>
      <w:r w:rsidRPr="002060FD">
        <w:t>more vulnerable to exploitation</w:t>
      </w:r>
      <w:r w:rsidR="00DB4135">
        <w:t xml:space="preserve"> by serious and organised crime gangs.</w:t>
      </w:r>
      <w:r w:rsidR="004577AD">
        <w:t xml:space="preserve"> The first characteristic I will explore how age makes people more vulnerable to exploitation.</w:t>
      </w:r>
      <w:r w:rsidR="004D2368">
        <w:t xml:space="preserve"> This applies to </w:t>
      </w:r>
      <w:r w:rsidR="00574D9C">
        <w:t xml:space="preserve">both </w:t>
      </w:r>
      <w:r w:rsidR="00027CD0">
        <w:t>younger and older people</w:t>
      </w:r>
      <w:r w:rsidR="004D2368">
        <w:t>, who</w:t>
      </w:r>
      <w:r w:rsidR="00027CD0">
        <w:t xml:space="preserve"> are often more targeted.</w:t>
      </w:r>
      <w:r w:rsidR="004D2368">
        <w:t xml:space="preserve"> For y</w:t>
      </w:r>
      <w:r w:rsidR="00C75E8B">
        <w:t xml:space="preserve">oung </w:t>
      </w:r>
      <w:r w:rsidR="004D2368">
        <w:t xml:space="preserve">people, they </w:t>
      </w:r>
      <w:r w:rsidR="00DF625F">
        <w:t xml:space="preserve">are </w:t>
      </w:r>
      <w:r w:rsidR="004D2368">
        <w:t>fre</w:t>
      </w:r>
      <w:r w:rsidR="00DF625F">
        <w:t xml:space="preserve">quently recruited by gangs, often for County Lines. </w:t>
      </w:r>
      <w:r w:rsidR="0074116F">
        <w:t>Young people</w:t>
      </w:r>
      <w:r w:rsidR="00DF625F">
        <w:t xml:space="preserve"> are more vulnerable as</w:t>
      </w:r>
      <w:r w:rsidR="0074116F">
        <w:t xml:space="preserve"> they are often less aware of the dangers of such groups, and they are more </w:t>
      </w:r>
      <w:r w:rsidR="00E64F7C">
        <w:t>easily impressed by</w:t>
      </w:r>
      <w:r w:rsidR="00C75E8B">
        <w:t xml:space="preserve"> </w:t>
      </w:r>
      <w:r w:rsidR="00CE299D">
        <w:t>gang culture</w:t>
      </w:r>
      <w:r w:rsidR="00E64F7C">
        <w:t>, and the financial and status rewards that criminal gangs offer.</w:t>
      </w:r>
      <w:r w:rsidR="0090041C">
        <w:t xml:space="preserve"> On the other hand, o</w:t>
      </w:r>
      <w:r w:rsidR="00154EF7">
        <w:t>ld</w:t>
      </w:r>
      <w:r w:rsidR="0090041C">
        <w:t>er individuals can also be more vulnerable</w:t>
      </w:r>
      <w:r w:rsidR="001A11A7">
        <w:t xml:space="preserve"> to cuckooing, as they may be </w:t>
      </w:r>
      <w:r w:rsidR="0055620A">
        <w:t>more isolated, and will typically own a</w:t>
      </w:r>
      <w:r w:rsidR="00E94DDF">
        <w:t>n address</w:t>
      </w:r>
      <w:r w:rsidR="0055620A">
        <w:t>. This is particularly true of</w:t>
      </w:r>
      <w:r w:rsidR="00154EF7">
        <w:t xml:space="preserve"> widows</w:t>
      </w:r>
      <w:r w:rsidR="0055620A">
        <w:t xml:space="preserve"> and </w:t>
      </w:r>
      <w:r w:rsidR="00154EF7">
        <w:t>widowers</w:t>
      </w:r>
      <w:r w:rsidR="0055620A">
        <w:t>, who are also more vulnerable due to grief</w:t>
      </w:r>
      <w:r w:rsidR="006C0B2B">
        <w:t xml:space="preserve"> and loneliness, allowing </w:t>
      </w:r>
      <w:r w:rsidR="008146F6">
        <w:t>criminals to present themselves as friends in order to gain access to an address</w:t>
      </w:r>
      <w:r w:rsidR="00E238ED">
        <w:t xml:space="preserve"> (Spicer et al., 2020).</w:t>
      </w:r>
    </w:p>
    <w:p w14:paraId="7E68602C" w14:textId="77777777" w:rsidR="007616DE" w:rsidRDefault="007616DE"/>
    <w:p w14:paraId="666C9C29" w14:textId="76E67E25" w:rsidR="008306AD" w:rsidRDefault="00796054">
      <w:r>
        <w:t xml:space="preserve">Another </w:t>
      </w:r>
      <w:r w:rsidR="000D7F19">
        <w:t>factor</w:t>
      </w:r>
      <w:r>
        <w:t xml:space="preserve"> in vulnerability to exploitation by organised crime, as briefly mentioned above, is i</w:t>
      </w:r>
      <w:r w:rsidR="008306AD">
        <w:t>solation</w:t>
      </w:r>
      <w:r>
        <w:t>. This is</w:t>
      </w:r>
      <w:r w:rsidR="008306AD">
        <w:t xml:space="preserve"> a major factor in cuckooing</w:t>
      </w:r>
      <w:r w:rsidR="00C72F0A">
        <w:t xml:space="preserve">, as a lonely individual is more likely to accept offers of help or friendship from </w:t>
      </w:r>
      <w:r w:rsidR="007E16B0">
        <w:t xml:space="preserve">gang. Furthermore, isolation is also used in both cuckooing and </w:t>
      </w:r>
      <w:r w:rsidR="00925404">
        <w:t>human trafficking</w:t>
      </w:r>
      <w:r w:rsidR="008E605F">
        <w:t xml:space="preserve"> after the victim has been exploited</w:t>
      </w:r>
      <w:r w:rsidR="00925404">
        <w:t xml:space="preserve"> in order to prevent victims from getting help</w:t>
      </w:r>
      <w:r w:rsidR="008E605F">
        <w:t xml:space="preserve"> and keep them in an exploitable position.</w:t>
      </w:r>
    </w:p>
    <w:p w14:paraId="49E30C2F" w14:textId="77777777" w:rsidR="007616DE" w:rsidRDefault="007616DE"/>
    <w:p w14:paraId="31248BCE" w14:textId="0FAEB22F" w:rsidR="003627D4" w:rsidRDefault="000D7F19">
      <w:r>
        <w:t>A further characteristic that increases vulnerability</w:t>
      </w:r>
      <w:r w:rsidR="00CF1802">
        <w:t xml:space="preserve"> is when someone has a different n</w:t>
      </w:r>
      <w:r w:rsidR="003627D4">
        <w:t>ationalit</w:t>
      </w:r>
      <w:r w:rsidR="00CF1802">
        <w:t xml:space="preserve">y or </w:t>
      </w:r>
      <w:r w:rsidR="003627D4">
        <w:t>language</w:t>
      </w:r>
      <w:r w:rsidR="00CF1802">
        <w:t xml:space="preserve"> to the country they are in. This is used in human trafficking, where victims are often moved to a country where they do not know the language, which</w:t>
      </w:r>
      <w:r w:rsidR="00E3449B">
        <w:t xml:space="preserve"> reduces their ability to ask for help. This also leads to further </w:t>
      </w:r>
      <w:r w:rsidR="005676B3">
        <w:t xml:space="preserve">isolation, which increases the victim’s vulnerability as above. Being in a new country can also further increase a person’s vulnerability as they may not know what is normal or legal in that country – therefore, </w:t>
      </w:r>
      <w:r w:rsidR="003A428A">
        <w:t>they may not realise that they are being exploited</w:t>
      </w:r>
      <w:r w:rsidR="00072D50">
        <w:t>.</w:t>
      </w:r>
    </w:p>
    <w:p w14:paraId="5D1E5FB7" w14:textId="77777777" w:rsidR="00E3449B" w:rsidRDefault="00E3449B"/>
    <w:p w14:paraId="1DCC709F" w14:textId="6F7879B5" w:rsidR="00562587" w:rsidRDefault="001C2D4D">
      <w:r>
        <w:t>A</w:t>
      </w:r>
      <w:r w:rsidR="009941BA">
        <w:t>nother characteristic in vulnerability is p</w:t>
      </w:r>
      <w:r w:rsidR="00562587">
        <w:t>overty</w:t>
      </w:r>
      <w:r w:rsidR="009941BA">
        <w:t xml:space="preserve">. This is a key factor in </w:t>
      </w:r>
      <w:r w:rsidR="00562587">
        <w:t>human trafficking</w:t>
      </w:r>
      <w:r w:rsidR="009941BA">
        <w:t xml:space="preserve">, where offenders will </w:t>
      </w:r>
      <w:r w:rsidR="008306EA">
        <w:t>deceive victims into believing that they can have a better life if they agree to be moved</w:t>
      </w:r>
      <w:r w:rsidR="006853DC">
        <w:t xml:space="preserve"> (</w:t>
      </w:r>
      <w:r w:rsidR="006853DC" w:rsidRPr="000444B5">
        <w:t>Viuhko</w:t>
      </w:r>
      <w:r w:rsidR="006853DC">
        <w:t>, 2019)</w:t>
      </w:r>
      <w:r w:rsidR="008306EA">
        <w:t>.</w:t>
      </w:r>
      <w:r w:rsidR="00A1727B">
        <w:t xml:space="preserve"> Poverty is also a factor in County Lines, where the glamorous lifestyles and gifts of gang members will often appeal </w:t>
      </w:r>
      <w:r w:rsidR="001269C9">
        <w:t>to young people from poor</w:t>
      </w:r>
      <w:r w:rsidR="00A07554">
        <w:t>er socio-economic</w:t>
      </w:r>
      <w:r w:rsidR="001269C9">
        <w:t xml:space="preserve"> backgrounds.</w:t>
      </w:r>
    </w:p>
    <w:p w14:paraId="051E10BE" w14:textId="77777777" w:rsidR="00996C82" w:rsidRDefault="00996C82"/>
    <w:p w14:paraId="45C31207" w14:textId="58567DAE" w:rsidR="00192F63" w:rsidRDefault="006F5EC5">
      <w:r>
        <w:t>In summary,</w:t>
      </w:r>
      <w:r w:rsidR="00866AFB">
        <w:t xml:space="preserve"> I have outlined what I consider to be the three primary links between </w:t>
      </w:r>
      <w:r w:rsidR="00FB1AE5">
        <w:t>serious and organised crime and public protection issues</w:t>
      </w:r>
      <w:r w:rsidR="00C76832">
        <w:t xml:space="preserve">, namely </w:t>
      </w:r>
      <w:r w:rsidR="00F21CDF">
        <w:t>County Lines, Cuckooing, and human trafficking</w:t>
      </w:r>
      <w:r w:rsidR="00592800">
        <w:t>.</w:t>
      </w:r>
      <w:r w:rsidR="004D67DC">
        <w:t xml:space="preserve"> I have then explored the main characteristics that </w:t>
      </w:r>
      <w:r w:rsidR="00AB23F9">
        <w:t>make certain individuals more vulnerable to the above methods of exp</w:t>
      </w:r>
      <w:r w:rsidR="00821864">
        <w:t xml:space="preserve">loitation than others, covering </w:t>
      </w:r>
      <w:r w:rsidR="00E86D60">
        <w:t xml:space="preserve">age factors, isolation, nationality and language, </w:t>
      </w:r>
      <w:r w:rsidR="00191E19">
        <w:t>and poverty</w:t>
      </w:r>
      <w:r w:rsidR="00514C19">
        <w:t>.</w:t>
      </w:r>
      <w:r w:rsidR="00706C2C">
        <w:t xml:space="preserve"> I have briefly </w:t>
      </w:r>
      <w:r w:rsidR="003F34CC">
        <w:t xml:space="preserve">outlined how each of the above </w:t>
      </w:r>
      <w:r w:rsidR="002D164F">
        <w:lastRenderedPageBreak/>
        <w:t>characteristics</w:t>
      </w:r>
      <w:r w:rsidR="003F34CC">
        <w:t xml:space="preserve"> can make someone more vulnerable</w:t>
      </w:r>
      <w:r w:rsidR="002D164F">
        <w:t xml:space="preserve">, and which of the three types of exploitation these </w:t>
      </w:r>
      <w:r w:rsidR="00987735">
        <w:t>characteristics typically relate to.</w:t>
      </w:r>
    </w:p>
    <w:p w14:paraId="6B923F5C" w14:textId="77777777" w:rsidR="00730FD8" w:rsidRDefault="00730FD8"/>
    <w:p w14:paraId="5923F4E0" w14:textId="4318EDCF" w:rsidR="00730FD8" w:rsidRPr="0055726D" w:rsidRDefault="00730FD8">
      <w:pPr>
        <w:rPr>
          <w:b/>
          <w:bCs/>
        </w:rPr>
      </w:pPr>
      <w:r w:rsidRPr="0055726D">
        <w:rPr>
          <w:b/>
          <w:bCs/>
        </w:rPr>
        <w:t>WORD COUNT: 1019</w:t>
      </w:r>
    </w:p>
    <w:p w14:paraId="387CE8BD" w14:textId="77777777" w:rsidR="00192F63" w:rsidRDefault="00192F63"/>
    <w:p w14:paraId="78A6D980" w14:textId="2B2AB311" w:rsidR="005202D7" w:rsidRDefault="0051553A">
      <w:r w:rsidRPr="0051553A">
        <w:rPr>
          <w:b/>
          <w:bCs/>
        </w:rPr>
        <w:t>ESSAY FIVE:</w:t>
      </w:r>
      <w:r w:rsidRPr="002060FD">
        <w:t xml:space="preserve"> </w:t>
      </w:r>
      <w:r w:rsidR="002060FD" w:rsidRPr="002060FD">
        <w:t>How effective is early intervention an effective means of preventing young people from offending or re-offending? Your answer must be based on academic research, but you may make reference to relevant case studies. Word limit: 1000 words.</w:t>
      </w:r>
    </w:p>
    <w:p w14:paraId="1EA41F17" w14:textId="77777777" w:rsidR="00CE46C3" w:rsidRDefault="00CE46C3"/>
    <w:p w14:paraId="33CE1C72" w14:textId="64A8470C" w:rsidR="00CE46C3" w:rsidRPr="00CE46C3" w:rsidRDefault="00CE46C3">
      <w:pPr>
        <w:rPr>
          <w:b/>
          <w:bCs/>
        </w:rPr>
      </w:pPr>
      <w:r>
        <w:rPr>
          <w:b/>
          <w:bCs/>
        </w:rPr>
        <w:t>ANSWER:</w:t>
      </w:r>
    </w:p>
    <w:p w14:paraId="2F26B342" w14:textId="77777777" w:rsidR="006323FF" w:rsidRDefault="006323FF"/>
    <w:p w14:paraId="7479D4F4" w14:textId="4B6E75FF" w:rsidR="006323FF" w:rsidRDefault="006323FF">
      <w:r>
        <w:t xml:space="preserve">Early intervention is a key method </w:t>
      </w:r>
      <w:r w:rsidR="0065692B">
        <w:t xml:space="preserve">of preventing offending and re-offending by young people. </w:t>
      </w:r>
      <w:r w:rsidR="002B7502">
        <w:t xml:space="preserve">In this task, I will consider </w:t>
      </w:r>
      <w:r w:rsidR="00F75326">
        <w:t>the methods of intervention used by both police and non-police organisation</w:t>
      </w:r>
      <w:r w:rsidR="00480D25">
        <w:t xml:space="preserve">s. I will examine the potential benefits of early intervention, </w:t>
      </w:r>
      <w:r w:rsidR="0029678D">
        <w:t>and the potential downsides if it is implemented inappropriately.</w:t>
      </w:r>
      <w:r w:rsidR="00DC04C4">
        <w:t xml:space="preserve"> I will also consider the consequences of a lack of </w:t>
      </w:r>
      <w:r w:rsidR="001F2C92">
        <w:t>early intervention.</w:t>
      </w:r>
      <w:r w:rsidR="009A3E0C">
        <w:t xml:space="preserve"> I will conclude that </w:t>
      </w:r>
      <w:r w:rsidR="00822F8E">
        <w:t xml:space="preserve">while early intervention is a necessary measure for preventing young persons from offending or reoffending, </w:t>
      </w:r>
      <w:r w:rsidR="00864B38">
        <w:t>it is not sufficient in itself, and cannot be implemented solely by police forces.</w:t>
      </w:r>
      <w:r w:rsidR="00AB7FDA">
        <w:t xml:space="preserve"> Instead, a wider approach must be adopted.</w:t>
      </w:r>
    </w:p>
    <w:p w14:paraId="6549E1CE" w14:textId="008D264D" w:rsidR="007C1887" w:rsidRDefault="007C1887"/>
    <w:p w14:paraId="259477AD" w14:textId="64D37E23" w:rsidR="001F2C92" w:rsidRDefault="004B54FD">
      <w:r>
        <w:t xml:space="preserve">I will </w:t>
      </w:r>
      <w:r w:rsidR="00484AA4">
        <w:t>first consider the intervention measures used by police. These include s</w:t>
      </w:r>
      <w:r w:rsidR="007011E9">
        <w:t>afeguarding</w:t>
      </w:r>
      <w:r w:rsidR="0033146E">
        <w:t xml:space="preserve"> measures such as public protection notifications </w:t>
      </w:r>
      <w:r w:rsidR="001F0AC0">
        <w:t>(PP</w:t>
      </w:r>
      <w:r w:rsidR="00BC6A49">
        <w:t>Ns</w:t>
      </w:r>
      <w:r w:rsidR="001F0AC0">
        <w:t>), and the use of specialist departments such as public protection units (PPUs)</w:t>
      </w:r>
      <w:r w:rsidR="005139B5">
        <w:t xml:space="preserve"> to identify </w:t>
      </w:r>
      <w:r w:rsidR="009F0C3E">
        <w:t>opportunities for early intervention</w:t>
      </w:r>
      <w:r w:rsidR="00752D8E">
        <w:t xml:space="preserve"> (</w:t>
      </w:r>
      <w:r w:rsidR="003B4E0B" w:rsidRPr="003B4E0B">
        <w:t>Ford</w:t>
      </w:r>
      <w:r w:rsidR="003B4E0B">
        <w:t xml:space="preserve"> et al., </w:t>
      </w:r>
      <w:r w:rsidR="003B4E0B" w:rsidRPr="003B4E0B">
        <w:t>2020)</w:t>
      </w:r>
      <w:r w:rsidR="003B4E0B">
        <w:t>.</w:t>
      </w:r>
      <w:r w:rsidR="005F2571">
        <w:t xml:space="preserve"> These are crucial in communicating with other organisations, as they may be better suited to provide intervention.</w:t>
      </w:r>
      <w:r w:rsidR="00874AEE">
        <w:t xml:space="preserve"> Police also utilise y</w:t>
      </w:r>
      <w:r w:rsidR="00BC6A49">
        <w:t>outh cautions</w:t>
      </w:r>
      <w:r w:rsidR="00874AEE">
        <w:t xml:space="preserve">, which are a type of </w:t>
      </w:r>
      <w:r w:rsidR="00C4686C">
        <w:t xml:space="preserve">out of court disposal that </w:t>
      </w:r>
      <w:r w:rsidR="00314442">
        <w:t xml:space="preserve">can also </w:t>
      </w:r>
      <w:r w:rsidR="00C4686C">
        <w:t>involve</w:t>
      </w:r>
      <w:r w:rsidR="00314442">
        <w:t xml:space="preserve"> conditions such as</w:t>
      </w:r>
      <w:r w:rsidR="00C4686C">
        <w:t xml:space="preserve"> the young offender engaging with </w:t>
      </w:r>
      <w:r w:rsidR="008911E0">
        <w:t>a</w:t>
      </w:r>
      <w:r w:rsidR="00C4686C">
        <w:t xml:space="preserve"> course</w:t>
      </w:r>
      <w:r w:rsidR="00B02861">
        <w:t xml:space="preserve"> </w:t>
      </w:r>
      <w:r w:rsidR="00534CCB">
        <w:t>to</w:t>
      </w:r>
      <w:r w:rsidR="00B02861">
        <w:t xml:space="preserve"> discourage re-offending</w:t>
      </w:r>
      <w:r w:rsidR="00314442">
        <w:t xml:space="preserve"> (Crown Prosecution Service, 2022)</w:t>
      </w:r>
      <w:r w:rsidR="00C24AB4">
        <w:t>.</w:t>
      </w:r>
      <w:r w:rsidR="006539C8">
        <w:t xml:space="preserve"> These measures provide an alternative to more severe </w:t>
      </w:r>
      <w:r w:rsidR="00976F68">
        <w:t>outcomes, such as criminalisation, while still allowing the police to impose some kind of consequence for young offenders.</w:t>
      </w:r>
      <w:r w:rsidR="00667D93">
        <w:t xml:space="preserve"> However, </w:t>
      </w:r>
      <w:r w:rsidR="004D1894">
        <w:t>such measures are not always appropriate or proportionate, and therefore intervention by partner</w:t>
      </w:r>
      <w:r w:rsidR="00493514">
        <w:t xml:space="preserve"> </w:t>
      </w:r>
      <w:r w:rsidR="004D1894">
        <w:t>agencies is crucial</w:t>
      </w:r>
      <w:r w:rsidR="00137593">
        <w:t>.</w:t>
      </w:r>
    </w:p>
    <w:p w14:paraId="0C703F72" w14:textId="77777777" w:rsidR="00BC6A49" w:rsidRDefault="00BC6A49"/>
    <w:p w14:paraId="4D2A612E" w14:textId="77777777" w:rsidR="00380A36" w:rsidRDefault="00137593" w:rsidP="00BC6A49">
      <w:r>
        <w:t xml:space="preserve">Non-police organisations </w:t>
      </w:r>
      <w:r w:rsidR="00C46ED1">
        <w:t xml:space="preserve">often </w:t>
      </w:r>
      <w:r w:rsidR="00176A38">
        <w:t xml:space="preserve">have </w:t>
      </w:r>
      <w:r w:rsidR="009E66CB">
        <w:t>a far wider range of options for early intervention</w:t>
      </w:r>
      <w:r w:rsidR="00C46ED1">
        <w:t xml:space="preserve"> than police</w:t>
      </w:r>
      <w:r w:rsidR="00493514">
        <w:t xml:space="preserve">, hence why </w:t>
      </w:r>
      <w:r w:rsidR="00C46ED1">
        <w:t>safeguarding notifications</w:t>
      </w:r>
      <w:r w:rsidR="00197916">
        <w:t xml:space="preserve"> from</w:t>
      </w:r>
      <w:r w:rsidR="00493514">
        <w:t xml:space="preserve"> police</w:t>
      </w:r>
      <w:r w:rsidR="00197916">
        <w:t xml:space="preserve"> such as the</w:t>
      </w:r>
      <w:r w:rsidR="00493514">
        <w:t xml:space="preserve"> PPN </w:t>
      </w:r>
      <w:r w:rsidR="00197916">
        <w:t>are</w:t>
      </w:r>
      <w:r w:rsidR="00493514">
        <w:t xml:space="preserve"> so crucial, as </w:t>
      </w:r>
      <w:r w:rsidR="00197916">
        <w:t xml:space="preserve">they </w:t>
      </w:r>
      <w:r w:rsidR="00493514">
        <w:t>allow partner agencies to be made aware of a young offender who may require early intervention.</w:t>
      </w:r>
      <w:r w:rsidR="005030FF">
        <w:t xml:space="preserve"> Partner agencies can then offer support such as counselling</w:t>
      </w:r>
      <w:r w:rsidR="00A91415">
        <w:t xml:space="preserve"> and f</w:t>
      </w:r>
      <w:r w:rsidR="00BC6A49">
        <w:t>urther education</w:t>
      </w:r>
      <w:r w:rsidR="00A91415">
        <w:t>.</w:t>
      </w:r>
    </w:p>
    <w:p w14:paraId="1C7C77E2" w14:textId="77777777" w:rsidR="00380A36" w:rsidRDefault="00380A36" w:rsidP="00BC6A49"/>
    <w:p w14:paraId="268336D4" w14:textId="2170DC84" w:rsidR="00BC6A49" w:rsidRDefault="00A91415" w:rsidP="005F7252">
      <w:r>
        <w:t xml:space="preserve">However, it should be noted that such measures rely heavily on engagement from young </w:t>
      </w:r>
      <w:r w:rsidR="00CD72CC">
        <w:t>offenders and</w:t>
      </w:r>
      <w:r>
        <w:t xml:space="preserve"> are often ineffective </w:t>
      </w:r>
      <w:r w:rsidR="00BF0C56">
        <w:t>if the offender refuses to engage</w:t>
      </w:r>
      <w:r w:rsidR="00CD72CC">
        <w:t xml:space="preserve"> with the organisation. It is al</w:t>
      </w:r>
      <w:r w:rsidR="008C38BA">
        <w:t xml:space="preserve">so not always the case that </w:t>
      </w:r>
      <w:r w:rsidR="00802A34">
        <w:t>further education</w:t>
      </w:r>
      <w:r w:rsidR="00380A36">
        <w:t xml:space="preserve"> will lead to a young person not offending or re-offending</w:t>
      </w:r>
      <w:r w:rsidR="00CD6233">
        <w:t>. In</w:t>
      </w:r>
      <w:r w:rsidR="0058704F">
        <w:t xml:space="preserve"> one study on whether education was effective in dissuading young persons from </w:t>
      </w:r>
      <w:r w:rsidR="0058704F">
        <w:lastRenderedPageBreak/>
        <w:t>engaging in county lines,</w:t>
      </w:r>
      <w:r w:rsidR="005F7252">
        <w:t xml:space="preserve"> some </w:t>
      </w:r>
      <w:r w:rsidR="00BC6A49">
        <w:t>participants</w:t>
      </w:r>
      <w:r w:rsidR="005F7252">
        <w:t xml:space="preserve"> were</w:t>
      </w:r>
      <w:r w:rsidR="00620B4E">
        <w:t xml:space="preserve"> given education on county lines and others were not, before they were</w:t>
      </w:r>
      <w:r w:rsidR="00BC6A49">
        <w:t xml:space="preserve"> given hypothetical scenarios</w:t>
      </w:r>
      <w:r w:rsidR="00A03E67">
        <w:t>.</w:t>
      </w:r>
      <w:r w:rsidR="00BC6A49">
        <w:t xml:space="preserve"> “</w:t>
      </w:r>
      <w:r w:rsidR="00BC6A49" w:rsidRPr="00CD75E5">
        <w:t>County Lines education did not significantly reduce participant willingness to engage in the scenarios</w:t>
      </w:r>
      <w:r w:rsidR="00BC6A49">
        <w:t>” (</w:t>
      </w:r>
      <w:r w:rsidR="00BC6A49" w:rsidRPr="000B53F9">
        <w:t>Hayman</w:t>
      </w:r>
      <w:r w:rsidR="00BC6A49">
        <w:rPr>
          <w:i/>
          <w:iCs/>
        </w:rPr>
        <w:t xml:space="preserve"> </w:t>
      </w:r>
      <w:r w:rsidR="00BC6A49">
        <w:t>et al.,</w:t>
      </w:r>
      <w:r w:rsidR="00BC6A49" w:rsidRPr="000B53F9">
        <w:t xml:space="preserve"> </w:t>
      </w:r>
      <w:r w:rsidR="00BC6A49" w:rsidRPr="004258B3">
        <w:t>2024)</w:t>
      </w:r>
      <w:r w:rsidR="00BC6A49">
        <w:t>.</w:t>
      </w:r>
      <w:r w:rsidR="005E3424">
        <w:t xml:space="preserve"> While this does not mean that education is not a beneficial means of intervention, it highlights my earlier point that such measures rely on the engagement of the offender</w:t>
      </w:r>
      <w:r w:rsidR="009D0490">
        <w:t>, which reduces their effectiveness.</w:t>
      </w:r>
    </w:p>
    <w:p w14:paraId="6F6CC938" w14:textId="77777777" w:rsidR="00BC6A49" w:rsidRDefault="00BC6A49"/>
    <w:p w14:paraId="1C43EC8E" w14:textId="3658C1FD" w:rsidR="00A10C9A" w:rsidRDefault="00656C2A" w:rsidP="00A10C9A">
      <w:r>
        <w:t xml:space="preserve">A more extreme measure of intervention </w:t>
      </w:r>
      <w:r w:rsidR="00A10C9A">
        <w:t xml:space="preserve">is to </w:t>
      </w:r>
      <w:r w:rsidR="00A10C9A">
        <w:t>remov</w:t>
      </w:r>
      <w:r w:rsidR="00A10C9A">
        <w:t>e</w:t>
      </w:r>
      <w:r w:rsidR="00A10C9A">
        <w:t xml:space="preserve"> young offenders from harmful environments</w:t>
      </w:r>
      <w:r w:rsidR="00A10C9A">
        <w:t>. This can include</w:t>
      </w:r>
      <w:r w:rsidR="00AF4A92">
        <w:t xml:space="preserve"> </w:t>
      </w:r>
      <w:r w:rsidR="00A10C9A">
        <w:t xml:space="preserve">changing schools </w:t>
      </w:r>
      <w:r w:rsidR="00AF4A92">
        <w:t>if the young person</w:t>
      </w:r>
      <w:r w:rsidR="007E4BBB">
        <w:t>’s offending</w:t>
      </w:r>
      <w:r w:rsidR="00AF4A92">
        <w:t xml:space="preserve"> </w:t>
      </w:r>
      <w:r w:rsidR="007E4BBB">
        <w:t xml:space="preserve">comes from </w:t>
      </w:r>
      <w:r w:rsidR="00AF4A92">
        <w:t>associating with a particular group of indiv</w:t>
      </w:r>
      <w:r w:rsidR="007E4BBB">
        <w:t>iduals</w:t>
      </w:r>
      <w:r w:rsidR="00A10C9A">
        <w:t>,</w:t>
      </w:r>
      <w:r w:rsidR="007E4BBB">
        <w:t xml:space="preserve"> or the involv</w:t>
      </w:r>
      <w:r w:rsidR="00C72984">
        <w:t>em</w:t>
      </w:r>
      <w:r w:rsidR="007E4BBB">
        <w:t>ent</w:t>
      </w:r>
      <w:r w:rsidR="00C72984">
        <w:t xml:space="preserve"> of</w:t>
      </w:r>
      <w:r w:rsidR="00A10C9A">
        <w:t xml:space="preserve"> social services</w:t>
      </w:r>
      <w:r w:rsidR="00C72984">
        <w:t xml:space="preserve"> and the rehoming of a young offender in extreme cases where the offender’s behaviour is linked to their home life</w:t>
      </w:r>
      <w:r w:rsidR="00A10C9A">
        <w:t>.</w:t>
      </w:r>
    </w:p>
    <w:p w14:paraId="05156AA3" w14:textId="77777777" w:rsidR="0028506C" w:rsidRDefault="0028506C" w:rsidP="00A10C9A"/>
    <w:p w14:paraId="7BCD5571" w14:textId="59A9AFDC" w:rsidR="00A10C9A" w:rsidRDefault="00A10C9A" w:rsidP="00BC6A49">
      <w:r>
        <w:t xml:space="preserve">This can be a beneficial form of early intervention </w:t>
      </w:r>
      <w:r w:rsidR="00DE3E5C">
        <w:t>to</w:t>
      </w:r>
      <w:r>
        <w:t xml:space="preserve"> remove a young offender or potential offender from an environment that makes them more likely to commit offences.</w:t>
      </w:r>
      <w:r w:rsidR="00DE3E5C">
        <w:t xml:space="preserve"> </w:t>
      </w:r>
      <w:r w:rsidR="00DE3E5C">
        <w:t xml:space="preserve">If </w:t>
      </w:r>
      <w:r w:rsidR="00DE3E5C">
        <w:t>an</w:t>
      </w:r>
      <w:r w:rsidR="00DE3E5C">
        <w:t xml:space="preserve"> offender is returned to the same environment that pushes them towards criminal behaviour, they are likely to reoffend regardless of early intervention. This is especially true in situations where gangs are involved</w:t>
      </w:r>
      <w:r w:rsidR="00707041">
        <w:t xml:space="preserve"> (Annan et al., 2022</w:t>
      </w:r>
      <w:r w:rsidR="0028506C">
        <w:t>, and Ashton et al., 2020).</w:t>
      </w:r>
      <w:r w:rsidR="00C1730D">
        <w:t xml:space="preserve"> </w:t>
      </w:r>
      <w:r>
        <w:t>However, this is obviously an extreme measure, and must be exercised with caution to avoid unnecessary adverse impacts on young offenders and their families</w:t>
      </w:r>
      <w:r w:rsidR="006B0318">
        <w:t>.</w:t>
      </w:r>
    </w:p>
    <w:p w14:paraId="35D70995" w14:textId="77777777" w:rsidR="007E04A1" w:rsidRDefault="007E04A1"/>
    <w:p w14:paraId="37C7B067" w14:textId="4F3CEEBE" w:rsidR="00C838AF" w:rsidRDefault="00F210A2">
      <w:r>
        <w:t xml:space="preserve">I will now consider the potential benefits and downsides of early intervention as a means of preventing young people from offending or re-offending. </w:t>
      </w:r>
      <w:r w:rsidR="0065708E">
        <w:t xml:space="preserve">The main </w:t>
      </w:r>
      <w:r w:rsidR="00E27F22">
        <w:t xml:space="preserve">benefit is that it </w:t>
      </w:r>
      <w:r w:rsidR="00B1774C">
        <w:t xml:space="preserve">avoids the </w:t>
      </w:r>
      <w:r w:rsidR="002D09EC">
        <w:t>criminalisation of young offenders</w:t>
      </w:r>
      <w:r w:rsidR="004456A1">
        <w:t xml:space="preserve"> and prevents them being given a criminal record</w:t>
      </w:r>
      <w:r w:rsidR="00B1774C">
        <w:t xml:space="preserve">, </w:t>
      </w:r>
      <w:r w:rsidR="002D09EC">
        <w:t>which can often have severe negative impacts on job prospects or opportunities for higher education. If a young person finds themselves suffering such effects due to early criminalisation, they may feel forced into reoffending, or become easy targets for organised crime gangs who offer an apparent alternative</w:t>
      </w:r>
      <w:r w:rsidR="002D09EC">
        <w:t>.</w:t>
      </w:r>
      <w:r w:rsidR="00290031">
        <w:t xml:space="preserve"> </w:t>
      </w:r>
      <w:r w:rsidR="00290031">
        <w:t>Criminalisation at a young age</w:t>
      </w:r>
      <w:r w:rsidR="00290031">
        <w:t xml:space="preserve"> can make a young offender feel like a victim and</w:t>
      </w:r>
      <w:r w:rsidR="00290031">
        <w:t xml:space="preserve"> is just as if not more likely to push a young person towards crime than away from it</w:t>
      </w:r>
      <w:r w:rsidR="00290031">
        <w:t xml:space="preserve">. By avoiding this, </w:t>
      </w:r>
      <w:r w:rsidR="00D75C51">
        <w:t>early intervention provides young offenders with an opportunity to escape criminality.</w:t>
      </w:r>
    </w:p>
    <w:p w14:paraId="5606E52F" w14:textId="77777777" w:rsidR="009644C7" w:rsidRDefault="009644C7"/>
    <w:p w14:paraId="6274A6E9" w14:textId="6C68D3FF" w:rsidR="009644C7" w:rsidRDefault="009644C7">
      <w:r>
        <w:t>Early intervention also provides young offenders a chance to realise the impact that offending has, both on themselves and on others. Often, young offenders have not fully considered the ramifications of their actions, and giving them a chance to understand this can b</w:t>
      </w:r>
      <w:r w:rsidR="00193129">
        <w:t>e enough to prevent reoffending without more extreme measures.</w:t>
      </w:r>
    </w:p>
    <w:p w14:paraId="3C8A454E" w14:textId="77777777" w:rsidR="007E04A1" w:rsidRDefault="007E04A1"/>
    <w:p w14:paraId="7F0516CC" w14:textId="77777777" w:rsidR="00D52B6C" w:rsidRDefault="00860D66">
      <w:r>
        <w:t>However, early intervention also has downsides, the first of which is that – as mentioned above – it r</w:t>
      </w:r>
      <w:r w:rsidR="00393190">
        <w:t>equires engagement</w:t>
      </w:r>
      <w:r>
        <w:t xml:space="preserve"> from the young person. </w:t>
      </w:r>
      <w:r w:rsidR="00926E3A">
        <w:t>This means that often, young offenders will choose to ignore early intervention, particularly if they’re being influenced by others such as in a gang.</w:t>
      </w:r>
    </w:p>
    <w:p w14:paraId="59986A6E" w14:textId="77777777" w:rsidR="00D52B6C" w:rsidRDefault="00D52B6C"/>
    <w:p w14:paraId="6F2AEC09" w14:textId="070A0228" w:rsidR="00B74921" w:rsidRDefault="00A37DF1">
      <w:r>
        <w:lastRenderedPageBreak/>
        <w:t>Intervention by police</w:t>
      </w:r>
      <w:r w:rsidR="00D52B6C">
        <w:t xml:space="preserve"> also</w:t>
      </w:r>
      <w:r>
        <w:t xml:space="preserve"> risks giving the young offender a negative perception of police, especially if they come from an environment where such attitudes are already prevalent</w:t>
      </w:r>
      <w:r w:rsidR="004A4A48">
        <w:t>, whether from a gang, or if their parents are also offenders</w:t>
      </w:r>
      <w:r>
        <w:t xml:space="preserve">. </w:t>
      </w:r>
      <w:r w:rsidR="004A4A48">
        <w:t>Young people</w:t>
      </w:r>
      <w:r>
        <w:t xml:space="preserve"> may become less likely to call police if needed, or more likely to offend out of a lack of respect for police and authority.</w:t>
      </w:r>
      <w:r w:rsidR="003A1574">
        <w:t xml:space="preserve"> </w:t>
      </w:r>
      <w:r w:rsidR="00B74921">
        <w:t>In this way, police involvement can be counter-productive in preventing offending by young people, particularly when overly harsh measures are implemented</w:t>
      </w:r>
      <w:r w:rsidR="003A1574">
        <w:t>, creating a sense of resentment.</w:t>
      </w:r>
    </w:p>
    <w:p w14:paraId="07F53D5F" w14:textId="77777777" w:rsidR="00A37DF1" w:rsidRDefault="00A37DF1"/>
    <w:p w14:paraId="5362C8DB" w14:textId="482A5DE1" w:rsidR="002B7502" w:rsidRDefault="005D2D21">
      <w:r>
        <w:t>However,</w:t>
      </w:r>
      <w:r w:rsidR="00C36A73">
        <w:t xml:space="preserve"> a lack of early intervention can also be severely detrimental, as it can either lead to </w:t>
      </w:r>
      <w:r w:rsidR="00422C64">
        <w:t>the young offender being criminalised, or</w:t>
      </w:r>
      <w:r>
        <w:t xml:space="preserve"> insufficient action</w:t>
      </w:r>
      <w:r w:rsidR="00422C64">
        <w:t xml:space="preserve"> might be taken</w:t>
      </w:r>
      <w:r>
        <w:t xml:space="preserve"> in response to young offending</w:t>
      </w:r>
      <w:r w:rsidR="00422C64">
        <w:t>. In the latter case, this</w:t>
      </w:r>
      <w:r>
        <w:t xml:space="preserve"> will often have </w:t>
      </w:r>
      <w:r w:rsidR="00422C64">
        <w:t xml:space="preserve">the </w:t>
      </w:r>
      <w:r>
        <w:t>effect of increasing the likelihood of reoffending.</w:t>
      </w:r>
      <w:r w:rsidR="00422C64">
        <w:t xml:space="preserve"> This is because i</w:t>
      </w:r>
      <w:r>
        <w:t>f a young person sees that there are no consequences for offending, they are more likely to continue to do so.</w:t>
      </w:r>
    </w:p>
    <w:p w14:paraId="4F591847" w14:textId="77777777" w:rsidR="002D09EC" w:rsidRDefault="002D09EC"/>
    <w:p w14:paraId="29E1640F" w14:textId="59289845" w:rsidR="00AB7FDA" w:rsidRDefault="00AB7FDA" w:rsidP="00AB7FDA">
      <w:r>
        <w:t>To conclude, I have explored the extent to which e</w:t>
      </w:r>
      <w:r>
        <w:t>arly intervention is a</w:t>
      </w:r>
      <w:r>
        <w:t>n</w:t>
      </w:r>
      <w:r>
        <w:t xml:space="preserve"> </w:t>
      </w:r>
      <w:r>
        <w:t xml:space="preserve">effective </w:t>
      </w:r>
      <w:r>
        <w:t>method of preventing offending and re-offending by young people.</w:t>
      </w:r>
      <w:r>
        <w:t xml:space="preserve"> I have </w:t>
      </w:r>
      <w:r>
        <w:t>consider</w:t>
      </w:r>
      <w:r>
        <w:t>ed</w:t>
      </w:r>
      <w:r>
        <w:t xml:space="preserve"> </w:t>
      </w:r>
      <w:r>
        <w:t>the intervention methods implemented by</w:t>
      </w:r>
      <w:r>
        <w:t xml:space="preserve"> both police and </w:t>
      </w:r>
      <w:r>
        <w:t xml:space="preserve">other </w:t>
      </w:r>
      <w:r>
        <w:t xml:space="preserve">organisations. </w:t>
      </w:r>
      <w:r>
        <w:t>I have also considered the potential benefits and downsides of early intervention, and</w:t>
      </w:r>
      <w:r>
        <w:t xml:space="preserve"> the consequences </w:t>
      </w:r>
      <w:r w:rsidR="00C222C8">
        <w:t xml:space="preserve">if </w:t>
      </w:r>
      <w:r>
        <w:t>early intervention</w:t>
      </w:r>
      <w:r>
        <w:t xml:space="preserve"> </w:t>
      </w:r>
      <w:r w:rsidR="00C222C8">
        <w:t>is not</w:t>
      </w:r>
      <w:r>
        <w:t xml:space="preserve"> </w:t>
      </w:r>
      <w:r w:rsidR="002D3947">
        <w:t>carried out</w:t>
      </w:r>
      <w:r>
        <w:t xml:space="preserve">. </w:t>
      </w:r>
      <w:r w:rsidR="002D3947">
        <w:t>E</w:t>
      </w:r>
      <w:r>
        <w:t xml:space="preserve">arly intervention is a necessary measure </w:t>
      </w:r>
      <w:r w:rsidR="00A50D2C">
        <w:t>to</w:t>
      </w:r>
      <w:r>
        <w:t xml:space="preserve"> prevent young pe</w:t>
      </w:r>
      <w:r w:rsidR="00A50D2C">
        <w:t>ople</w:t>
      </w:r>
      <w:r>
        <w:t xml:space="preserve"> from offending</w:t>
      </w:r>
      <w:r w:rsidR="00A50D2C">
        <w:t xml:space="preserve">. However, </w:t>
      </w:r>
      <w:r>
        <w:t>it is not sufficient in itself</w:t>
      </w:r>
      <w:r w:rsidR="00A2485F">
        <w:t xml:space="preserve"> </w:t>
      </w:r>
      <w:r w:rsidR="00EF1BA4">
        <w:t xml:space="preserve">and </w:t>
      </w:r>
      <w:r w:rsidR="00A50D2C">
        <w:t>must be used</w:t>
      </w:r>
      <w:r w:rsidR="00EF1BA4">
        <w:t xml:space="preserve"> </w:t>
      </w:r>
      <w:r w:rsidR="00EF1BA4">
        <w:t>by both police and other organisations</w:t>
      </w:r>
      <w:r w:rsidR="00A50D2C">
        <w:t xml:space="preserve"> as part of</w:t>
      </w:r>
      <w:r w:rsidR="008503F2">
        <w:t xml:space="preserve"> a</w:t>
      </w:r>
      <w:r>
        <w:t xml:space="preserve"> wider approach</w:t>
      </w:r>
      <w:r w:rsidR="00EF1BA4">
        <w:t>.</w:t>
      </w:r>
    </w:p>
    <w:p w14:paraId="131EBE0C" w14:textId="77777777" w:rsidR="0071774E" w:rsidRDefault="0071774E" w:rsidP="00AB7FDA"/>
    <w:p w14:paraId="11772918" w14:textId="3533F7AD" w:rsidR="0071774E" w:rsidRPr="0055726D" w:rsidRDefault="0071774E" w:rsidP="00AB7FDA">
      <w:pPr>
        <w:rPr>
          <w:b/>
          <w:bCs/>
        </w:rPr>
      </w:pPr>
      <w:r w:rsidRPr="0055726D">
        <w:rPr>
          <w:b/>
          <w:bCs/>
        </w:rPr>
        <w:t>WORD COUNT: 1074</w:t>
      </w:r>
    </w:p>
    <w:p w14:paraId="46C1B9E0" w14:textId="46C85683" w:rsidR="00FB3850" w:rsidRDefault="00FB3850"/>
    <w:p w14:paraId="1F9B823D" w14:textId="77777777" w:rsidR="00C014B9" w:rsidRDefault="00C014B9">
      <w:r>
        <w:br w:type="page"/>
      </w:r>
    </w:p>
    <w:p w14:paraId="7D3C946E" w14:textId="73EA294F" w:rsidR="007D4536" w:rsidRPr="007D4536" w:rsidRDefault="00C014B9">
      <w:pPr>
        <w:rPr>
          <w:b/>
          <w:bCs/>
        </w:rPr>
      </w:pPr>
      <w:r w:rsidRPr="00C014B9">
        <w:rPr>
          <w:b/>
          <w:bCs/>
        </w:rPr>
        <w:lastRenderedPageBreak/>
        <w:t>Bibliography:</w:t>
      </w:r>
    </w:p>
    <w:p w14:paraId="4F27DB74" w14:textId="77777777" w:rsidR="007D4536" w:rsidRDefault="007D4536"/>
    <w:p w14:paraId="21852992" w14:textId="1E2B6A4C" w:rsidR="00E23E66" w:rsidRDefault="00E23E66">
      <w:r w:rsidRPr="00E23E66">
        <w:t>ACPO, NPIA,</w:t>
      </w:r>
      <w:r w:rsidR="004948B5">
        <w:t xml:space="preserve"> (2009)</w:t>
      </w:r>
      <w:r w:rsidR="00BA7166">
        <w:rPr>
          <w:i/>
          <w:iCs/>
        </w:rPr>
        <w:t xml:space="preserve"> </w:t>
      </w:r>
      <w:r w:rsidR="003B121F">
        <w:rPr>
          <w:i/>
          <w:iCs/>
        </w:rPr>
        <w:t xml:space="preserve">Practice Advice on </w:t>
      </w:r>
      <w:r w:rsidR="00BA7166" w:rsidRPr="00BA7166">
        <w:rPr>
          <w:i/>
          <w:iCs/>
        </w:rPr>
        <w:t xml:space="preserve">The Management of Priority and Volume Crime </w:t>
      </w:r>
      <w:r w:rsidR="00EE25E6">
        <w:rPr>
          <w:i/>
          <w:iCs/>
        </w:rPr>
        <w:t xml:space="preserve">(The Volume Crime Management Model) </w:t>
      </w:r>
      <w:r w:rsidR="00BA7166" w:rsidRPr="00BA7166">
        <w:rPr>
          <w:i/>
          <w:iCs/>
        </w:rPr>
        <w:t>Second Edition</w:t>
      </w:r>
      <w:r w:rsidR="003B121F">
        <w:t>,</w:t>
      </w:r>
      <w:r w:rsidR="00BA7166" w:rsidRPr="00BA7166">
        <w:rPr>
          <w:i/>
          <w:iCs/>
        </w:rPr>
        <w:t xml:space="preserve"> </w:t>
      </w:r>
      <w:r w:rsidR="004948B5">
        <w:t xml:space="preserve">Available at: </w:t>
      </w:r>
      <w:hyperlink r:id="rId4" w:history="1">
        <w:r w:rsidR="00E368EF" w:rsidRPr="00E368EF">
          <w:rPr>
            <w:rStyle w:val="Hyperlink"/>
          </w:rPr>
          <w:t>The Management of Priority and Volume Crime Second Edition (college.police.uk)</w:t>
        </w:r>
      </w:hyperlink>
      <w:r w:rsidR="00EE25E6">
        <w:t xml:space="preserve">, </w:t>
      </w:r>
      <w:r w:rsidR="00B054CC">
        <w:t>(</w:t>
      </w:r>
      <w:r w:rsidR="00DA6F2B">
        <w:t>accessed 01</w:t>
      </w:r>
      <w:r w:rsidR="00B054CC">
        <w:t>/09/2024).</w:t>
      </w:r>
    </w:p>
    <w:p w14:paraId="5177833E" w14:textId="77777777" w:rsidR="00E23E66" w:rsidRDefault="00E23E66"/>
    <w:p w14:paraId="0D06E5C9" w14:textId="00550B10" w:rsidR="00142443" w:rsidRDefault="00142443">
      <w:r w:rsidRPr="00142443">
        <w:t>Annan, L. G., Gaoua, N., Mileva, K., Borges, M.</w:t>
      </w:r>
      <w:r>
        <w:t>,</w:t>
      </w:r>
      <w:r w:rsidRPr="00142443">
        <w:t> (2022) </w:t>
      </w:r>
      <w:r>
        <w:t>‘</w:t>
      </w:r>
      <w:r w:rsidRPr="00142443">
        <w:t>What makes young people get involved with street gangs in London? A study of the perceived risk factors</w:t>
      </w:r>
      <w:r>
        <w:t>’</w:t>
      </w:r>
      <w:r w:rsidRPr="00142443">
        <w:t> </w:t>
      </w:r>
      <w:r w:rsidRPr="00142443">
        <w:rPr>
          <w:i/>
          <w:iCs/>
        </w:rPr>
        <w:t>Journal of Community Psychology</w:t>
      </w:r>
      <w:r w:rsidRPr="00142443">
        <w:t>,</w:t>
      </w:r>
      <w:r>
        <w:t xml:space="preserve"> Vol.</w:t>
      </w:r>
      <w:r w:rsidRPr="00142443">
        <w:t> 50</w:t>
      </w:r>
      <w:r w:rsidR="00E23E98">
        <w:t>.</w:t>
      </w:r>
    </w:p>
    <w:p w14:paraId="00DC363F" w14:textId="77777777" w:rsidR="00142443" w:rsidRDefault="00142443"/>
    <w:p w14:paraId="6E917860" w14:textId="4B16F613" w:rsidR="00426361" w:rsidRDefault="00426361">
      <w:r w:rsidRPr="00426361">
        <w:t>A</w:t>
      </w:r>
      <w:r>
        <w:t>shton</w:t>
      </w:r>
      <w:r w:rsidRPr="00426361">
        <w:t>, S.</w:t>
      </w:r>
      <w:r>
        <w:t>,</w:t>
      </w:r>
      <w:r w:rsidRPr="00426361">
        <w:t xml:space="preserve"> B</w:t>
      </w:r>
      <w:r>
        <w:t>ussu</w:t>
      </w:r>
      <w:r w:rsidRPr="00426361">
        <w:t xml:space="preserve">, A., </w:t>
      </w:r>
      <w:r>
        <w:t>(</w:t>
      </w:r>
      <w:r w:rsidRPr="00426361">
        <w:t>2020</w:t>
      </w:r>
      <w:r>
        <w:t>)</w:t>
      </w:r>
      <w:r w:rsidRPr="00426361">
        <w:t xml:space="preserve"> </w:t>
      </w:r>
      <w:r>
        <w:t>‘</w:t>
      </w:r>
      <w:r w:rsidRPr="00426361">
        <w:t>Peer groups, street gangs and organised crime in the narratives of adolescent male offenders</w:t>
      </w:r>
      <w:r>
        <w:t>’,</w:t>
      </w:r>
      <w:r w:rsidRPr="00426361">
        <w:t> </w:t>
      </w:r>
      <w:r w:rsidRPr="00426361">
        <w:rPr>
          <w:i/>
          <w:iCs/>
        </w:rPr>
        <w:t>Journal of Criminal Psychology</w:t>
      </w:r>
      <w:r>
        <w:t>,</w:t>
      </w:r>
      <w:r w:rsidRPr="00426361">
        <w:rPr>
          <w:i/>
          <w:iCs/>
        </w:rPr>
        <w:t> </w:t>
      </w:r>
      <w:r>
        <w:t xml:space="preserve">Vol. </w:t>
      </w:r>
      <w:r w:rsidRPr="00426361">
        <w:t>10</w:t>
      </w:r>
      <w:r>
        <w:t>.</w:t>
      </w:r>
    </w:p>
    <w:p w14:paraId="3F1187A4" w14:textId="77777777" w:rsidR="00426361" w:rsidRPr="00EF10A8" w:rsidRDefault="00426361"/>
    <w:p w14:paraId="3C74C60C" w14:textId="4D646C9A" w:rsidR="00F930A2" w:rsidRPr="00FD0B17" w:rsidRDefault="00F930A2">
      <w:r>
        <w:t>Boris, V., (2023</w:t>
      </w:r>
      <w:r w:rsidR="009F4AEE">
        <w:t>) ‘</w:t>
      </w:r>
      <w:r w:rsidR="009F4AEE" w:rsidRPr="009F4AEE">
        <w:t>Analysing the Effects of Trauma on Psychological Well</w:t>
      </w:r>
      <w:r w:rsidR="00605545">
        <w:t>-</w:t>
      </w:r>
      <w:r w:rsidR="009F4AEE" w:rsidRPr="009F4AEE">
        <w:t>Being</w:t>
      </w:r>
      <w:r w:rsidR="00605545">
        <w:t xml:space="preserve">’, </w:t>
      </w:r>
      <w:r w:rsidR="00DA4DE3" w:rsidRPr="00DA4DE3">
        <w:rPr>
          <w:i/>
          <w:iCs/>
        </w:rPr>
        <w:t>Neuropsychiatry (London)</w:t>
      </w:r>
      <w:r w:rsidR="00FD0B17">
        <w:t>, vol. 13</w:t>
      </w:r>
      <w:r w:rsidR="006C5BDC">
        <w:t>.</w:t>
      </w:r>
    </w:p>
    <w:p w14:paraId="0591A710" w14:textId="77777777" w:rsidR="00F930A2" w:rsidRDefault="00F930A2"/>
    <w:p w14:paraId="51AE8C45" w14:textId="18CED875" w:rsidR="006F5E82" w:rsidRDefault="00C014B9">
      <w:r w:rsidRPr="00C014B9">
        <w:t>Brewin, C. R., Miller, J. K., Soffia, M., Peart, A., and Burchell, B.</w:t>
      </w:r>
      <w:r>
        <w:t>,</w:t>
      </w:r>
      <w:r w:rsidRPr="00C014B9">
        <w:t xml:space="preserve"> (2022) </w:t>
      </w:r>
      <w:r w:rsidR="001B32AF">
        <w:t>‘</w:t>
      </w:r>
      <w:r w:rsidRPr="001B32AF">
        <w:t>Posttraumatic stress disorder and complex posttraumatic stress disorder in UK police officers</w:t>
      </w:r>
      <w:r w:rsidR="001B32AF">
        <w:t>’</w:t>
      </w:r>
      <w:r w:rsidRPr="00C014B9">
        <w:t xml:space="preserve">, </w:t>
      </w:r>
      <w:r w:rsidRPr="001B32AF">
        <w:rPr>
          <w:i/>
          <w:iCs/>
        </w:rPr>
        <w:t>Psychological Medicine</w:t>
      </w:r>
      <w:r w:rsidRPr="00C014B9">
        <w:t>, vol. 52</w:t>
      </w:r>
      <w:r w:rsidR="006C5BDC">
        <w:t>.</w:t>
      </w:r>
    </w:p>
    <w:p w14:paraId="0B6438D5" w14:textId="77777777" w:rsidR="001B33AA" w:rsidRDefault="001B33AA"/>
    <w:p w14:paraId="2D8F46FE" w14:textId="53093943" w:rsidR="00BA7E45" w:rsidRDefault="00BA7E45">
      <w:r w:rsidRPr="00BA7E45">
        <w:t xml:space="preserve">Brownstein, </w:t>
      </w:r>
      <w:r w:rsidR="00373A01">
        <w:t>M.</w:t>
      </w:r>
      <w:r w:rsidRPr="00BA7E45">
        <w:t>,</w:t>
      </w:r>
      <w:r w:rsidR="00373A01">
        <w:t xml:space="preserve"> (2019)</w:t>
      </w:r>
      <w:r w:rsidRPr="00BA7E45">
        <w:t xml:space="preserve"> </w:t>
      </w:r>
      <w:r w:rsidR="00373A01">
        <w:t>‘</w:t>
      </w:r>
      <w:r w:rsidRPr="00BA7E45">
        <w:t>Implicit Bias</w:t>
      </w:r>
      <w:r w:rsidR="00373A01">
        <w:t>’</w:t>
      </w:r>
      <w:r w:rsidRPr="00BA7E45">
        <w:t>, </w:t>
      </w:r>
      <w:r w:rsidRPr="00BA7E45">
        <w:rPr>
          <w:i/>
          <w:iCs/>
        </w:rPr>
        <w:t xml:space="preserve">The Stanford Encyclopedia of </w:t>
      </w:r>
      <w:r w:rsidRPr="001A1EB4">
        <w:rPr>
          <w:i/>
          <w:iCs/>
        </w:rPr>
        <w:t>Philosophy</w:t>
      </w:r>
      <w:r w:rsidR="00F879E0">
        <w:t xml:space="preserve">, </w:t>
      </w:r>
      <w:r w:rsidRPr="00F879E0">
        <w:t>Edward</w:t>
      </w:r>
      <w:r w:rsidRPr="00BA7E45">
        <w:t xml:space="preserve"> N. Zalta (ed.), </w:t>
      </w:r>
      <w:r w:rsidR="00F879E0">
        <w:t xml:space="preserve">Available at: </w:t>
      </w:r>
      <w:hyperlink r:id="rId5" w:history="1">
        <w:r w:rsidRPr="00CE13DB">
          <w:rPr>
            <w:rStyle w:val="Hyperlink"/>
          </w:rPr>
          <w:t>https://plato.stanford.edu/archives/fall2019/entries/im</w:t>
        </w:r>
        <w:r w:rsidRPr="00CE13DB">
          <w:rPr>
            <w:rStyle w:val="Hyperlink"/>
          </w:rPr>
          <w:t>p</w:t>
        </w:r>
        <w:r w:rsidRPr="00CE13DB">
          <w:rPr>
            <w:rStyle w:val="Hyperlink"/>
          </w:rPr>
          <w:t>licit-bias/</w:t>
        </w:r>
      </w:hyperlink>
      <w:r w:rsidR="00F879E0">
        <w:t>,</w:t>
      </w:r>
      <w:r>
        <w:t xml:space="preserve"> </w:t>
      </w:r>
      <w:r w:rsidR="00F879E0">
        <w:t xml:space="preserve">(accessed </w:t>
      </w:r>
      <w:r w:rsidR="00DD231B">
        <w:t>29/08/2024).</w:t>
      </w:r>
    </w:p>
    <w:p w14:paraId="5A4F0052" w14:textId="77777777" w:rsidR="00BA7E45" w:rsidRDefault="00BA7E45"/>
    <w:p w14:paraId="26D068C5" w14:textId="7542966A" w:rsidR="001B33AA" w:rsidRDefault="001B33AA">
      <w:r w:rsidRPr="001B33AA">
        <w:t>Casad, B</w:t>
      </w:r>
      <w:r w:rsidR="002365BC">
        <w:t xml:space="preserve">. </w:t>
      </w:r>
      <w:r w:rsidRPr="001B33AA">
        <w:t>J.</w:t>
      </w:r>
      <w:r w:rsidR="002365BC">
        <w:t>,</w:t>
      </w:r>
      <w:r w:rsidRPr="001B33AA">
        <w:t xml:space="preserve"> Luebering, J.</w:t>
      </w:r>
      <w:r w:rsidR="002365BC">
        <w:t xml:space="preserve"> </w:t>
      </w:r>
      <w:r w:rsidRPr="001B33AA">
        <w:t>E.</w:t>
      </w:r>
      <w:r w:rsidR="002365BC">
        <w:t>,</w:t>
      </w:r>
      <w:r w:rsidR="00794844">
        <w:t xml:space="preserve"> (2024)</w:t>
      </w:r>
      <w:r w:rsidRPr="001B33AA">
        <w:t xml:space="preserve"> </w:t>
      </w:r>
      <w:r w:rsidR="00794844">
        <w:t>‘</w:t>
      </w:r>
      <w:r w:rsidRPr="001B33AA">
        <w:t>confirmation bias</w:t>
      </w:r>
      <w:r w:rsidR="00794844">
        <w:t>’,</w:t>
      </w:r>
      <w:r w:rsidRPr="001B33AA">
        <w:t xml:space="preserve"> </w:t>
      </w:r>
      <w:r w:rsidRPr="00794844">
        <w:rPr>
          <w:i/>
          <w:iCs/>
        </w:rPr>
        <w:t>Encyclopedia Britannica</w:t>
      </w:r>
      <w:r w:rsidRPr="001B33AA">
        <w:t>,</w:t>
      </w:r>
      <w:r w:rsidR="00794844">
        <w:t xml:space="preserve"> Available at:</w:t>
      </w:r>
      <w:r w:rsidRPr="001B33AA">
        <w:t xml:space="preserve"> </w:t>
      </w:r>
      <w:hyperlink r:id="rId6" w:history="1">
        <w:r w:rsidRPr="00CE13DB">
          <w:rPr>
            <w:rStyle w:val="Hyperlink"/>
          </w:rPr>
          <w:t>https://www.britannica.co</w:t>
        </w:r>
        <w:r w:rsidRPr="00CE13DB">
          <w:rPr>
            <w:rStyle w:val="Hyperlink"/>
          </w:rPr>
          <w:t>m</w:t>
        </w:r>
        <w:r w:rsidRPr="00CE13DB">
          <w:rPr>
            <w:rStyle w:val="Hyperlink"/>
          </w:rPr>
          <w:t>/science/confirmation-bias</w:t>
        </w:r>
      </w:hyperlink>
      <w:r w:rsidRPr="001B33AA">
        <w:t xml:space="preserve">. </w:t>
      </w:r>
      <w:r w:rsidR="00794844">
        <w:t>(a</w:t>
      </w:r>
      <w:r w:rsidRPr="001B33AA">
        <w:t xml:space="preserve">ccessed </w:t>
      </w:r>
      <w:r w:rsidR="00794844">
        <w:t>0</w:t>
      </w:r>
      <w:r w:rsidRPr="001B33AA">
        <w:t>1</w:t>
      </w:r>
      <w:r w:rsidR="00794844">
        <w:t>/09/</w:t>
      </w:r>
      <w:r w:rsidRPr="001B33AA">
        <w:t>2024</w:t>
      </w:r>
      <w:r w:rsidR="00794844">
        <w:t>).</w:t>
      </w:r>
    </w:p>
    <w:p w14:paraId="3146DAFD" w14:textId="77777777" w:rsidR="001B33AA" w:rsidRDefault="001B33AA"/>
    <w:p w14:paraId="2083D9DA" w14:textId="25A11038" w:rsidR="009D560B" w:rsidRDefault="009D560B">
      <w:r w:rsidRPr="009D560B">
        <w:t>Clements</w:t>
      </w:r>
      <w:r>
        <w:t>,</w:t>
      </w:r>
      <w:r w:rsidRPr="009D560B">
        <w:t xml:space="preserve"> A</w:t>
      </w:r>
      <w:r>
        <w:t xml:space="preserve">. </w:t>
      </w:r>
      <w:r w:rsidRPr="009D560B">
        <w:t>J</w:t>
      </w:r>
      <w:r>
        <w:t>.</w:t>
      </w:r>
      <w:r w:rsidRPr="009D560B">
        <w:t>, Sharples</w:t>
      </w:r>
      <w:r>
        <w:t>,</w:t>
      </w:r>
      <w:r w:rsidRPr="009D560B">
        <w:t xml:space="preserve"> A</w:t>
      </w:r>
      <w:r>
        <w:t>.</w:t>
      </w:r>
      <w:r w:rsidRPr="009D560B">
        <w:t>, Kinman</w:t>
      </w:r>
      <w:r>
        <w:t>,</w:t>
      </w:r>
      <w:r w:rsidRPr="009D560B">
        <w:t xml:space="preserve"> G</w:t>
      </w:r>
      <w:r>
        <w:t>.,</w:t>
      </w:r>
      <w:r w:rsidRPr="009D560B">
        <w:t xml:space="preserve"> (2020) </w:t>
      </w:r>
      <w:r w:rsidR="0076473B">
        <w:t>‘</w:t>
      </w:r>
      <w:r w:rsidRPr="009D560B">
        <w:t>Identifying well-being challenges and solutions in the police service: a World Café approach</w:t>
      </w:r>
      <w:r w:rsidR="0076473B">
        <w:t>’</w:t>
      </w:r>
      <w:r w:rsidRPr="009D560B">
        <w:t> </w:t>
      </w:r>
      <w:r w:rsidRPr="009D560B">
        <w:rPr>
          <w:i/>
          <w:iCs/>
        </w:rPr>
        <w:t>The Police Journal: Theory, Practice and Principles</w:t>
      </w:r>
      <w:r w:rsidR="0076473B">
        <w:t xml:space="preserve">, vol. </w:t>
      </w:r>
      <w:r w:rsidRPr="009D560B">
        <w:t>94</w:t>
      </w:r>
      <w:r w:rsidR="00D33ACE">
        <w:t>.</w:t>
      </w:r>
    </w:p>
    <w:p w14:paraId="7D0DD69E" w14:textId="77777777" w:rsidR="009D560B" w:rsidRDefault="009D560B"/>
    <w:p w14:paraId="018B40A1" w14:textId="67233F1C" w:rsidR="005D5CD5" w:rsidRPr="006E63BC" w:rsidRDefault="005D5CD5">
      <w:r>
        <w:t xml:space="preserve">College of Policing, </w:t>
      </w:r>
      <w:r w:rsidR="00670EC5">
        <w:t>(20</w:t>
      </w:r>
      <w:r w:rsidR="006E63BC">
        <w:t>20</w:t>
      </w:r>
      <w:r w:rsidR="00897175">
        <w:t xml:space="preserve">) </w:t>
      </w:r>
      <w:r w:rsidR="007D64E8" w:rsidRPr="006E63BC">
        <w:rPr>
          <w:i/>
          <w:iCs/>
        </w:rPr>
        <w:t>Responding to trauma in policing: a practical guide</w:t>
      </w:r>
      <w:r w:rsidR="001319D5">
        <w:t xml:space="preserve">, Available at: </w:t>
      </w:r>
      <w:hyperlink r:id="rId7" w:history="1">
        <w:r w:rsidR="00FF2D7A" w:rsidRPr="00FF2D7A">
          <w:rPr>
            <w:rStyle w:val="Hyperlink"/>
          </w:rPr>
          <w:t>Blue Light Wellebing Framework (oscarkilo.org.uk)</w:t>
        </w:r>
      </w:hyperlink>
      <w:r w:rsidR="00716558">
        <w:t>, (</w:t>
      </w:r>
      <w:r w:rsidR="00314442">
        <w:t>a</w:t>
      </w:r>
      <w:r w:rsidR="00716558">
        <w:t>ccessed 30/08/2024).</w:t>
      </w:r>
    </w:p>
    <w:p w14:paraId="3379BC68" w14:textId="77777777" w:rsidR="005D5CD5" w:rsidRDefault="005D5CD5"/>
    <w:p w14:paraId="0A46BB00" w14:textId="7B0AA2AE" w:rsidR="008B365A" w:rsidRPr="002C5FC7" w:rsidRDefault="008B365A">
      <w:r>
        <w:t>Crown Prosecution Service, (2022)</w:t>
      </w:r>
      <w:r w:rsidR="002C5FC7">
        <w:t xml:space="preserve"> </w:t>
      </w:r>
      <w:r w:rsidR="002C5FC7">
        <w:rPr>
          <w:i/>
          <w:iCs/>
        </w:rPr>
        <w:t>Children as suspects and defendants</w:t>
      </w:r>
      <w:r w:rsidR="002C5FC7">
        <w:t>, Available at</w:t>
      </w:r>
      <w:r w:rsidR="00606BA3">
        <w:t>:</w:t>
      </w:r>
      <w:r w:rsidR="002C5FC7">
        <w:t xml:space="preserve"> </w:t>
      </w:r>
      <w:hyperlink r:id="rId8" w:history="1">
        <w:r w:rsidR="00606BA3" w:rsidRPr="00606BA3">
          <w:rPr>
            <w:rStyle w:val="Hyperlink"/>
          </w:rPr>
          <w:t>Children as suspects and defendants | The Crown Prosecution Service (cps.gov.uk)</w:t>
        </w:r>
      </w:hyperlink>
      <w:r w:rsidR="002C5FC7">
        <w:t>, (</w:t>
      </w:r>
      <w:r w:rsidR="00314442">
        <w:t>a</w:t>
      </w:r>
      <w:r w:rsidR="002C5FC7">
        <w:t xml:space="preserve">ccessed </w:t>
      </w:r>
      <w:r w:rsidR="00606BA3">
        <w:t>29/08/2024).</w:t>
      </w:r>
    </w:p>
    <w:p w14:paraId="1E7044CF" w14:textId="77777777" w:rsidR="008B365A" w:rsidRDefault="008B365A"/>
    <w:p w14:paraId="468B9429" w14:textId="11B9BD91" w:rsidR="003B4E0B" w:rsidRDefault="003B4E0B">
      <w:r w:rsidRPr="003B4E0B">
        <w:t>Ford, K., Newbury, A., Meredith, Z., Evans, J., Hughes, K., Roderick, J., Davies, A. R., Bellis, M. A.</w:t>
      </w:r>
      <w:r>
        <w:t>,</w:t>
      </w:r>
      <w:r w:rsidRPr="003B4E0B">
        <w:t xml:space="preserve"> (2020) </w:t>
      </w:r>
      <w:r>
        <w:t>‘</w:t>
      </w:r>
      <w:r w:rsidRPr="003B4E0B">
        <w:t>Understanding the outcome of police safeguarding notifications to social services in South Wales</w:t>
      </w:r>
      <w:r>
        <w:t>’</w:t>
      </w:r>
      <w:r w:rsidR="00A80517">
        <w:t>,</w:t>
      </w:r>
      <w:r w:rsidRPr="003B4E0B">
        <w:t xml:space="preserve"> </w:t>
      </w:r>
      <w:r w:rsidRPr="00A80517">
        <w:rPr>
          <w:i/>
          <w:iCs/>
        </w:rPr>
        <w:t>The Police Journal</w:t>
      </w:r>
      <w:r w:rsidRPr="003B4E0B">
        <w:t xml:space="preserve">, </w:t>
      </w:r>
      <w:r w:rsidR="00A80517">
        <w:t xml:space="preserve">Vol. </w:t>
      </w:r>
      <w:r w:rsidRPr="003B4E0B">
        <w:t>93</w:t>
      </w:r>
      <w:r w:rsidR="00A80517">
        <w:t>.</w:t>
      </w:r>
    </w:p>
    <w:p w14:paraId="215618AD" w14:textId="77777777" w:rsidR="003B4E0B" w:rsidRDefault="003B4E0B"/>
    <w:p w14:paraId="2C9785DD" w14:textId="15144FB6" w:rsidR="00314AA9" w:rsidRDefault="00314AA9">
      <w:r w:rsidRPr="00314AA9">
        <w:t>Graham, L., Plater, M., &amp; Brown, N.</w:t>
      </w:r>
      <w:r w:rsidR="00C64071">
        <w:t>,</w:t>
      </w:r>
      <w:r w:rsidRPr="00314AA9">
        <w:t xml:space="preserve"> (2023) </w:t>
      </w:r>
      <w:r w:rsidRPr="00C96D8C">
        <w:rPr>
          <w:i/>
          <w:iCs/>
        </w:rPr>
        <w:t>Summary of Policing: Key Issues and Common Themes</w:t>
      </w:r>
      <w:r w:rsidR="00C96D8C">
        <w:t>,</w:t>
      </w:r>
      <w:r w:rsidRPr="00314AA9">
        <w:t xml:space="preserve"> </w:t>
      </w:r>
      <w:r w:rsidR="00461182">
        <w:t xml:space="preserve">Available at: </w:t>
      </w:r>
      <w:hyperlink r:id="rId9" w:history="1">
        <w:r w:rsidR="00020B89" w:rsidRPr="00CE13DB">
          <w:rPr>
            <w:rStyle w:val="Hyperlink"/>
          </w:rPr>
          <w:t>https://www.oscarkilo.org.uk/resources/national-wellbeing-survey</w:t>
        </w:r>
      </w:hyperlink>
      <w:r w:rsidR="009F5D5D">
        <w:t>, (</w:t>
      </w:r>
      <w:r w:rsidR="00314442">
        <w:t>a</w:t>
      </w:r>
      <w:r w:rsidR="009F5D5D">
        <w:t>ccessed 20/08/2024)</w:t>
      </w:r>
      <w:r w:rsidR="00FB09DC">
        <w:t>.</w:t>
      </w:r>
    </w:p>
    <w:p w14:paraId="009271A3" w14:textId="77777777" w:rsidR="00FB09DC" w:rsidRDefault="00FB09DC"/>
    <w:p w14:paraId="46DE0D00" w14:textId="36AA23C5" w:rsidR="0065344B" w:rsidRDefault="0065344B">
      <w:r w:rsidRPr="0065344B">
        <w:t>Harding, S.</w:t>
      </w:r>
      <w:r>
        <w:t>,</w:t>
      </w:r>
      <w:r w:rsidRPr="0065344B">
        <w:t xml:space="preserve"> </w:t>
      </w:r>
      <w:r>
        <w:t>(</w:t>
      </w:r>
      <w:r w:rsidRPr="0065344B">
        <w:t>2020</w:t>
      </w:r>
      <w:r>
        <w:t>)</w:t>
      </w:r>
      <w:r w:rsidRPr="0065344B">
        <w:t> </w:t>
      </w:r>
      <w:r w:rsidRPr="0065344B">
        <w:rPr>
          <w:i/>
          <w:iCs/>
        </w:rPr>
        <w:t>County Lines: Exploitation and drug dealing among urban street gangs</w:t>
      </w:r>
      <w:r>
        <w:t>,</w:t>
      </w:r>
      <w:r w:rsidRPr="0065344B">
        <w:t xml:space="preserve"> Bristol: Bristol University Press.</w:t>
      </w:r>
    </w:p>
    <w:p w14:paraId="20749775" w14:textId="77777777" w:rsidR="0065344B" w:rsidRDefault="0065344B"/>
    <w:p w14:paraId="457DBDF7" w14:textId="6E5FEC08" w:rsidR="00C02980" w:rsidRDefault="002F2BB2">
      <w:r w:rsidRPr="002F2BB2">
        <w:t>Hayman, C</w:t>
      </w:r>
      <w:r>
        <w:t xml:space="preserve">. </w:t>
      </w:r>
      <w:r w:rsidRPr="002F2BB2">
        <w:t>M., Stubbings, D.</w:t>
      </w:r>
      <w:r>
        <w:t xml:space="preserve"> </w:t>
      </w:r>
      <w:r w:rsidRPr="002F2BB2">
        <w:t>R., Davies, J.L.</w:t>
      </w:r>
      <w:r>
        <w:t>,</w:t>
      </w:r>
      <w:r w:rsidRPr="002F2BB2">
        <w:t> </w:t>
      </w:r>
      <w:r w:rsidR="002151A5">
        <w:t>Payne, L.</w:t>
      </w:r>
      <w:r>
        <w:t>,</w:t>
      </w:r>
      <w:r w:rsidR="00954BC8">
        <w:t xml:space="preserve"> (2024)</w:t>
      </w:r>
      <w:r w:rsidRPr="002F2BB2">
        <w:t> </w:t>
      </w:r>
      <w:r>
        <w:t>‘</w:t>
      </w:r>
      <w:r w:rsidRPr="002F2BB2">
        <w:t>Can education influence the public’s vulnerability to county lines?</w:t>
      </w:r>
      <w:r>
        <w:t>’,</w:t>
      </w:r>
      <w:r w:rsidRPr="002F2BB2">
        <w:t> </w:t>
      </w:r>
      <w:r w:rsidRPr="002F2BB2">
        <w:rPr>
          <w:i/>
          <w:iCs/>
        </w:rPr>
        <w:t>Crime Prev</w:t>
      </w:r>
      <w:r w:rsidR="00954BC8">
        <w:rPr>
          <w:i/>
          <w:iCs/>
        </w:rPr>
        <w:t>ention and</w:t>
      </w:r>
      <w:r w:rsidRPr="002F2BB2">
        <w:rPr>
          <w:i/>
          <w:iCs/>
        </w:rPr>
        <w:t xml:space="preserve"> Community Saf</w:t>
      </w:r>
      <w:r w:rsidR="00954BC8">
        <w:rPr>
          <w:i/>
          <w:iCs/>
        </w:rPr>
        <w:t>ety</w:t>
      </w:r>
      <w:r w:rsidR="00954BC8">
        <w:t>,</w:t>
      </w:r>
      <w:r w:rsidRPr="002F2BB2">
        <w:t> </w:t>
      </w:r>
      <w:r w:rsidR="00954BC8">
        <w:t xml:space="preserve">Vol. </w:t>
      </w:r>
      <w:r w:rsidRPr="00954BC8">
        <w:t>26</w:t>
      </w:r>
      <w:r w:rsidR="00954BC8">
        <w:t>.</w:t>
      </w:r>
    </w:p>
    <w:p w14:paraId="4839B8C4" w14:textId="77777777" w:rsidR="00C02980" w:rsidRDefault="00C02980"/>
    <w:p w14:paraId="458E608A" w14:textId="1525E609" w:rsidR="00C05563" w:rsidRPr="00960216" w:rsidRDefault="00EF7DFA">
      <w:r>
        <w:t>L</w:t>
      </w:r>
      <w:r w:rsidR="00826962" w:rsidRPr="00826962">
        <w:t>ó</w:t>
      </w:r>
      <w:r>
        <w:t>pez Levers, L.,</w:t>
      </w:r>
      <w:r w:rsidR="00FF150D">
        <w:t xml:space="preserve"> (2022) </w:t>
      </w:r>
      <w:r w:rsidR="00FF150D">
        <w:rPr>
          <w:i/>
          <w:iCs/>
        </w:rPr>
        <w:t>Trauma Counseling: Theories and Interventions</w:t>
      </w:r>
      <w:r w:rsidR="00960216">
        <w:rPr>
          <w:i/>
          <w:iCs/>
        </w:rPr>
        <w:t xml:space="preserve"> for Managing Trauma, Stress, Crisis, and Disaster</w:t>
      </w:r>
      <w:r w:rsidR="00960216">
        <w:t>, United States: Springer Publishing Company</w:t>
      </w:r>
      <w:r w:rsidR="006B3233">
        <w:t>.</w:t>
      </w:r>
    </w:p>
    <w:p w14:paraId="482AE31D" w14:textId="77777777" w:rsidR="00C05563" w:rsidRDefault="00C05563"/>
    <w:p w14:paraId="136851EA" w14:textId="2D559F8F" w:rsidR="00CF3264" w:rsidRDefault="00CF3264">
      <w:r w:rsidRPr="00CF3264">
        <w:t>Maile</w:t>
      </w:r>
      <w:r>
        <w:t>, A.</w:t>
      </w:r>
      <w:r w:rsidRPr="00CF3264">
        <w:t>, Ritzenthaler</w:t>
      </w:r>
      <w:r>
        <w:t>, S.</w:t>
      </w:r>
      <w:r w:rsidRPr="00CF3264">
        <w:t>, Thompson</w:t>
      </w:r>
      <w:r>
        <w:t>, A.</w:t>
      </w:r>
      <w:r w:rsidRPr="00CF3264">
        <w:t>, Kristjánsson,</w:t>
      </w:r>
      <w:r>
        <w:t xml:space="preserve"> K.,</w:t>
      </w:r>
      <w:r w:rsidRPr="00CF3264">
        <w:t xml:space="preserve"> </w:t>
      </w:r>
      <w:r w:rsidR="00957580">
        <w:t>(2023) ‘</w:t>
      </w:r>
      <w:r w:rsidRPr="00CF3264">
        <w:t>Professional policing and the role of autonomy and discretion in decision-making: A qualitative study from a virtue ethical perspective</w:t>
      </w:r>
      <w:r w:rsidR="00957580">
        <w:t>’</w:t>
      </w:r>
      <w:r w:rsidRPr="00CF3264">
        <w:t>, </w:t>
      </w:r>
      <w:r w:rsidRPr="00CF3264">
        <w:rPr>
          <w:i/>
          <w:iCs/>
        </w:rPr>
        <w:t>Policing: A Journal of Policy and Practice</w:t>
      </w:r>
      <w:r w:rsidRPr="00CF3264">
        <w:t>, Vol</w:t>
      </w:r>
      <w:r w:rsidR="00957580">
        <w:t>.</w:t>
      </w:r>
      <w:r w:rsidRPr="00CF3264">
        <w:t xml:space="preserve"> 17</w:t>
      </w:r>
      <w:r w:rsidR="00957580">
        <w:t>.</w:t>
      </w:r>
    </w:p>
    <w:p w14:paraId="45A48CEC" w14:textId="77777777" w:rsidR="00CF3264" w:rsidRDefault="00CF3264"/>
    <w:p w14:paraId="09CDBA5A" w14:textId="336ED0F0" w:rsidR="007E5B7B" w:rsidRDefault="007E5B7B">
      <w:r w:rsidRPr="002832A7">
        <w:t>Mills, B.</w:t>
      </w:r>
      <w:r>
        <w:t>,</w:t>
      </w:r>
      <w:r w:rsidRPr="002832A7">
        <w:t xml:space="preserve"> (2023) </w:t>
      </w:r>
      <w:r w:rsidRPr="002832A7">
        <w:rPr>
          <w:i/>
          <w:iCs/>
        </w:rPr>
        <w:t>Human Trafficking</w:t>
      </w:r>
      <w:r>
        <w:t>, U</w:t>
      </w:r>
      <w:r>
        <w:t xml:space="preserve">nited </w:t>
      </w:r>
      <w:r>
        <w:t>S</w:t>
      </w:r>
      <w:r>
        <w:t>tates:</w:t>
      </w:r>
      <w:r w:rsidRPr="002832A7">
        <w:t xml:space="preserve"> Ukiyoto Publishing.</w:t>
      </w:r>
    </w:p>
    <w:p w14:paraId="32E8D423" w14:textId="77777777" w:rsidR="007E5B7B" w:rsidRDefault="007E5B7B"/>
    <w:p w14:paraId="5910D961" w14:textId="67BE0888" w:rsidR="00FB09DC" w:rsidRDefault="00FB09DC">
      <w:r>
        <w:t>Mind,</w:t>
      </w:r>
      <w:r w:rsidR="00C64071">
        <w:t xml:space="preserve"> (2020) </w:t>
      </w:r>
      <w:r w:rsidR="00C64071">
        <w:rPr>
          <w:i/>
          <w:iCs/>
        </w:rPr>
        <w:t>Trauma</w:t>
      </w:r>
      <w:r w:rsidR="002905F1">
        <w:t xml:space="preserve">, Available at: </w:t>
      </w:r>
      <w:hyperlink r:id="rId10" w:history="1">
        <w:r w:rsidR="00E92CD7" w:rsidRPr="00E92CD7">
          <w:rPr>
            <w:rStyle w:val="Hyperlink"/>
          </w:rPr>
          <w:t>trauma-2020.pdf (mind.org.uk)</w:t>
        </w:r>
      </w:hyperlink>
      <w:r w:rsidR="00E92CD7">
        <w:t>, (</w:t>
      </w:r>
      <w:r w:rsidR="00314442">
        <w:t>a</w:t>
      </w:r>
      <w:r w:rsidR="00E92CD7">
        <w:t xml:space="preserve">ccessed </w:t>
      </w:r>
      <w:r w:rsidR="004B107B">
        <w:t>28/08/2024).</w:t>
      </w:r>
    </w:p>
    <w:p w14:paraId="76DFE3F1" w14:textId="77777777" w:rsidR="00CA3603" w:rsidRDefault="00CA3603"/>
    <w:p w14:paraId="4C2ADA6F" w14:textId="00087355" w:rsidR="009144DE" w:rsidRDefault="009144DE">
      <w:r w:rsidRPr="009144DE">
        <w:t>Olver, K.</w:t>
      </w:r>
      <w:r>
        <w:t>,</w:t>
      </w:r>
      <w:r w:rsidRPr="009144DE">
        <w:t xml:space="preserve"> Cockbain, E.</w:t>
      </w:r>
      <w:r>
        <w:t>,</w:t>
      </w:r>
      <w:r w:rsidRPr="009144DE">
        <w:t xml:space="preserve"> (2021) ‘Professionals’ Views on Responding to County Lines</w:t>
      </w:r>
      <w:r w:rsidRPr="009144DE">
        <w:rPr>
          <w:rFonts w:ascii="Cambria Math" w:hAnsi="Cambria Math" w:cs="Cambria Math"/>
        </w:rPr>
        <w:t>‐</w:t>
      </w:r>
      <w:r w:rsidRPr="009144DE">
        <w:t>Related Criminal Exploitation in the West Midlands, UK</w:t>
      </w:r>
      <w:r w:rsidRPr="009144DE">
        <w:rPr>
          <w:rFonts w:ascii="Aptos" w:hAnsi="Aptos" w:cs="Aptos"/>
        </w:rPr>
        <w:t>’</w:t>
      </w:r>
      <w:r w:rsidRPr="009144DE">
        <w:t>,</w:t>
      </w:r>
      <w:r w:rsidRPr="009144DE">
        <w:rPr>
          <w:rFonts w:ascii="Aptos" w:hAnsi="Aptos" w:cs="Aptos"/>
        </w:rPr>
        <w:t> </w:t>
      </w:r>
      <w:r w:rsidRPr="009144DE">
        <w:rPr>
          <w:i/>
          <w:iCs/>
        </w:rPr>
        <w:t>Child Abuse Review</w:t>
      </w:r>
      <w:r w:rsidRPr="009144DE">
        <w:t xml:space="preserve">, </w:t>
      </w:r>
      <w:r>
        <w:t xml:space="preserve">Vol. </w:t>
      </w:r>
      <w:r w:rsidRPr="009144DE">
        <w:t>30</w:t>
      </w:r>
      <w:r w:rsidR="004206C9">
        <w:t>.</w:t>
      </w:r>
    </w:p>
    <w:p w14:paraId="2527EE97" w14:textId="77777777" w:rsidR="009144DE" w:rsidRDefault="009144DE"/>
    <w:p w14:paraId="54DDA6A4" w14:textId="2F98DC9F" w:rsidR="00C8324A" w:rsidRDefault="00C8324A">
      <w:r w:rsidRPr="00C8324A">
        <w:t>Robinson, A.</w:t>
      </w:r>
      <w:r>
        <w:t>,</w:t>
      </w:r>
      <w:r w:rsidRPr="00C8324A">
        <w:t xml:space="preserve"> Tilley, N.</w:t>
      </w:r>
      <w:r>
        <w:t>,</w:t>
      </w:r>
      <w:r w:rsidRPr="00C8324A">
        <w:t xml:space="preserve"> (2009) ‘Factors influencing police performance in the investigation of volume crimes in England and Wales’, </w:t>
      </w:r>
      <w:r w:rsidRPr="00C8324A">
        <w:rPr>
          <w:i/>
          <w:iCs/>
        </w:rPr>
        <w:t>Police Practice and Research</w:t>
      </w:r>
      <w:r w:rsidRPr="00C8324A">
        <w:t xml:space="preserve">, </w:t>
      </w:r>
      <w:r>
        <w:t xml:space="preserve">Vol </w:t>
      </w:r>
      <w:r w:rsidRPr="00C8324A">
        <w:t>10</w:t>
      </w:r>
      <w:r w:rsidR="005023FC">
        <w:t>.</w:t>
      </w:r>
    </w:p>
    <w:p w14:paraId="24003A7D" w14:textId="77777777" w:rsidR="00C8324A" w:rsidRDefault="00C8324A"/>
    <w:p w14:paraId="22116032" w14:textId="4F875619" w:rsidR="009029E3" w:rsidRDefault="009029E3">
      <w:r w:rsidRPr="009029E3">
        <w:t>Robinson, G., McLean, R., Densley, J.</w:t>
      </w:r>
      <w:r>
        <w:t>,</w:t>
      </w:r>
      <w:r w:rsidRPr="009029E3">
        <w:t xml:space="preserve"> (2019) </w:t>
      </w:r>
      <w:r w:rsidR="00D9681B">
        <w:t>‘</w:t>
      </w:r>
      <w:r w:rsidRPr="009029E3">
        <w:t>Working County Lines: Child Criminal Exploitation and Illicit Drug Dealing in Glasgow and Merseyside</w:t>
      </w:r>
      <w:r w:rsidR="00D9681B">
        <w:t>’,</w:t>
      </w:r>
      <w:r w:rsidRPr="009029E3">
        <w:t xml:space="preserve"> </w:t>
      </w:r>
      <w:r w:rsidRPr="00D9681B">
        <w:rPr>
          <w:i/>
          <w:iCs/>
        </w:rPr>
        <w:t>International Journal of Offender Therapy and Comparative Criminology</w:t>
      </w:r>
      <w:r w:rsidRPr="009029E3">
        <w:t xml:space="preserve">, </w:t>
      </w:r>
      <w:r w:rsidR="00D9681B">
        <w:t xml:space="preserve">Vol. </w:t>
      </w:r>
      <w:r w:rsidRPr="009029E3">
        <w:t>63</w:t>
      </w:r>
      <w:r w:rsidR="00D9681B">
        <w:t>.</w:t>
      </w:r>
    </w:p>
    <w:p w14:paraId="26425B5C" w14:textId="77777777" w:rsidR="009029E3" w:rsidRDefault="009029E3"/>
    <w:p w14:paraId="18D6EF9B" w14:textId="3E2644EB" w:rsidR="007D4536" w:rsidRDefault="007D4536">
      <w:r w:rsidRPr="007D4536">
        <w:lastRenderedPageBreak/>
        <w:t>Spicer, J., Moyle, L.</w:t>
      </w:r>
      <w:r>
        <w:t>,</w:t>
      </w:r>
      <w:r w:rsidRPr="007D4536">
        <w:t xml:space="preserve"> Coomber, R.</w:t>
      </w:r>
      <w:r>
        <w:t>,</w:t>
      </w:r>
      <w:r w:rsidRPr="007D4536">
        <w:t xml:space="preserve"> (2020) ‘The variable and evolving nature of “cuckooing</w:t>
      </w:r>
      <w:r w:rsidR="00CA0EEE">
        <w:t>”</w:t>
      </w:r>
      <w:r w:rsidRPr="007D4536">
        <w:t xml:space="preserve"> as a form of criminal exploitation in street level drug markets’, </w:t>
      </w:r>
      <w:r w:rsidRPr="007D4536">
        <w:rPr>
          <w:i/>
          <w:iCs/>
        </w:rPr>
        <w:t>Trends in Organized Crime</w:t>
      </w:r>
      <w:r w:rsidRPr="007D4536">
        <w:t xml:space="preserve">, </w:t>
      </w:r>
      <w:r w:rsidR="00CA0EEE">
        <w:t xml:space="preserve">Vol. </w:t>
      </w:r>
      <w:r w:rsidRPr="007D4536">
        <w:t>23</w:t>
      </w:r>
      <w:r w:rsidR="00CA0EEE">
        <w:t>.</w:t>
      </w:r>
    </w:p>
    <w:p w14:paraId="13B56080" w14:textId="77777777" w:rsidR="000444B5" w:rsidRDefault="000444B5"/>
    <w:p w14:paraId="31FE89DA" w14:textId="01BF95AE" w:rsidR="000444B5" w:rsidRDefault="000444B5">
      <w:r w:rsidRPr="000444B5">
        <w:t>Viuhko, M.</w:t>
      </w:r>
      <w:r w:rsidR="00E9067E">
        <w:t>,</w:t>
      </w:r>
      <w:r w:rsidRPr="000444B5">
        <w:t xml:space="preserve"> (2019) ‘Just trust me and you’ll make a fortune – relationships between offenders and victims of human trafficking’, </w:t>
      </w:r>
      <w:r w:rsidRPr="000444B5">
        <w:rPr>
          <w:i/>
          <w:iCs/>
        </w:rPr>
        <w:t>Nordic Journal of Criminology (Routledge)</w:t>
      </w:r>
      <w:r w:rsidRPr="000444B5">
        <w:t xml:space="preserve">, </w:t>
      </w:r>
      <w:r w:rsidR="00E9067E">
        <w:t xml:space="preserve">Vol. </w:t>
      </w:r>
      <w:r w:rsidRPr="000444B5">
        <w:t>20</w:t>
      </w:r>
      <w:r w:rsidR="00E9067E">
        <w:t>.</w:t>
      </w:r>
    </w:p>
    <w:p w14:paraId="1AF2FF62" w14:textId="77777777" w:rsidR="000444B5" w:rsidRDefault="000444B5"/>
    <w:p w14:paraId="4AA022B6" w14:textId="7AEBEFBE" w:rsidR="00814854" w:rsidRDefault="00CA3603">
      <w:r w:rsidRPr="00CA3603">
        <w:t>Whybrow,</w:t>
      </w:r>
      <w:r>
        <w:t xml:space="preserve"> D.,</w:t>
      </w:r>
      <w:r w:rsidR="00814854">
        <w:t xml:space="preserve"> </w:t>
      </w:r>
      <w:r w:rsidRPr="00CA3603">
        <w:t>Jones, N.</w:t>
      </w:r>
      <w:r w:rsidR="00814854">
        <w:t>,</w:t>
      </w:r>
      <w:r w:rsidRPr="00CA3603">
        <w:t xml:space="preserve"> Greenberg,</w:t>
      </w:r>
      <w:r w:rsidR="00814854">
        <w:t xml:space="preserve"> N., (2015)</w:t>
      </w:r>
      <w:r w:rsidRPr="00CA3603">
        <w:t xml:space="preserve"> </w:t>
      </w:r>
      <w:r w:rsidR="007E6991">
        <w:t>‘</w:t>
      </w:r>
      <w:r w:rsidRPr="00CA3603">
        <w:t>Promoting organizational well-being: a comprehensive review of Trauma Risk Management</w:t>
      </w:r>
      <w:r w:rsidR="007E6991">
        <w:t>’</w:t>
      </w:r>
      <w:r w:rsidRPr="00CA3603">
        <w:t>, </w:t>
      </w:r>
      <w:r w:rsidRPr="00CA3603">
        <w:rPr>
          <w:i/>
          <w:iCs/>
        </w:rPr>
        <w:t>Occupational Medicine</w:t>
      </w:r>
      <w:r w:rsidRPr="00CA3603">
        <w:t>, Vol</w:t>
      </w:r>
      <w:r w:rsidR="007E6991">
        <w:t>.</w:t>
      </w:r>
      <w:r w:rsidRPr="00CA3603">
        <w:t xml:space="preserve"> 65</w:t>
      </w:r>
      <w:r w:rsidR="007E6991">
        <w:t>.</w:t>
      </w:r>
    </w:p>
    <w:p w14:paraId="0913A8CF" w14:textId="77777777" w:rsidR="00D03589" w:rsidRDefault="00D03589"/>
    <w:p w14:paraId="70C4560E" w14:textId="59D47B6B" w:rsidR="00D03589" w:rsidRPr="00C64071" w:rsidRDefault="00D03589" w:rsidP="00D03589">
      <w:r>
        <w:t>Wüllenweber,</w:t>
      </w:r>
      <w:r>
        <w:t xml:space="preserve"> S.,</w:t>
      </w:r>
      <w:r>
        <w:t xml:space="preserve"> Giles,</w:t>
      </w:r>
      <w:r>
        <w:t xml:space="preserve"> S.,</w:t>
      </w:r>
      <w:r w:rsidR="00EB00A9">
        <w:t xml:space="preserve"> (2021) ‘</w:t>
      </w:r>
      <w:r>
        <w:t>The effectiveness of forensic evidence in the investigation of volume crime scenes</w:t>
      </w:r>
      <w:r w:rsidR="00EB00A9">
        <w:t xml:space="preserve">’, </w:t>
      </w:r>
      <w:r w:rsidRPr="00EB00A9">
        <w:rPr>
          <w:i/>
          <w:iCs/>
        </w:rPr>
        <w:t>Science &amp; Justice</w:t>
      </w:r>
      <w:r>
        <w:t>,</w:t>
      </w:r>
      <w:r w:rsidR="00EB00A9">
        <w:t xml:space="preserve"> </w:t>
      </w:r>
      <w:r>
        <w:t>Vol</w:t>
      </w:r>
      <w:r w:rsidR="00EB00A9">
        <w:t>.</w:t>
      </w:r>
      <w:r>
        <w:t xml:space="preserve"> 61</w:t>
      </w:r>
      <w:r w:rsidR="00EB00A9">
        <w:t>.</w:t>
      </w:r>
    </w:p>
    <w:sectPr w:rsidR="00D03589" w:rsidRPr="00C64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0FD"/>
    <w:rsid w:val="000036D7"/>
    <w:rsid w:val="00005D94"/>
    <w:rsid w:val="00006EFD"/>
    <w:rsid w:val="00015902"/>
    <w:rsid w:val="00020B89"/>
    <w:rsid w:val="00027142"/>
    <w:rsid w:val="00027CD0"/>
    <w:rsid w:val="0003177A"/>
    <w:rsid w:val="00042C77"/>
    <w:rsid w:val="000444B5"/>
    <w:rsid w:val="00053337"/>
    <w:rsid w:val="0006222C"/>
    <w:rsid w:val="00072D50"/>
    <w:rsid w:val="00072E9D"/>
    <w:rsid w:val="0008021E"/>
    <w:rsid w:val="0008600F"/>
    <w:rsid w:val="00086F2A"/>
    <w:rsid w:val="00087907"/>
    <w:rsid w:val="000A5524"/>
    <w:rsid w:val="000A6DB9"/>
    <w:rsid w:val="000A7CC3"/>
    <w:rsid w:val="000B53F9"/>
    <w:rsid w:val="000B7B14"/>
    <w:rsid w:val="000C2E86"/>
    <w:rsid w:val="000D7F19"/>
    <w:rsid w:val="000E4FC5"/>
    <w:rsid w:val="000F4332"/>
    <w:rsid w:val="000F63B2"/>
    <w:rsid w:val="000F64C7"/>
    <w:rsid w:val="000F7152"/>
    <w:rsid w:val="0010179F"/>
    <w:rsid w:val="00102105"/>
    <w:rsid w:val="001102D4"/>
    <w:rsid w:val="001122CE"/>
    <w:rsid w:val="001124AA"/>
    <w:rsid w:val="001139D0"/>
    <w:rsid w:val="00117C86"/>
    <w:rsid w:val="001269C9"/>
    <w:rsid w:val="00127362"/>
    <w:rsid w:val="00127EDE"/>
    <w:rsid w:val="001319D5"/>
    <w:rsid w:val="001327BE"/>
    <w:rsid w:val="00136915"/>
    <w:rsid w:val="00137593"/>
    <w:rsid w:val="00142443"/>
    <w:rsid w:val="00143E2C"/>
    <w:rsid w:val="00150861"/>
    <w:rsid w:val="001510EF"/>
    <w:rsid w:val="00152092"/>
    <w:rsid w:val="00154EF7"/>
    <w:rsid w:val="00161274"/>
    <w:rsid w:val="001648D7"/>
    <w:rsid w:val="001714F9"/>
    <w:rsid w:val="00172E06"/>
    <w:rsid w:val="00173D6D"/>
    <w:rsid w:val="00173F73"/>
    <w:rsid w:val="00174CB1"/>
    <w:rsid w:val="0017501D"/>
    <w:rsid w:val="00176A38"/>
    <w:rsid w:val="00183CDF"/>
    <w:rsid w:val="00184AD2"/>
    <w:rsid w:val="001850FB"/>
    <w:rsid w:val="00186769"/>
    <w:rsid w:val="00186F18"/>
    <w:rsid w:val="001874B5"/>
    <w:rsid w:val="001913F5"/>
    <w:rsid w:val="00191E19"/>
    <w:rsid w:val="00192257"/>
    <w:rsid w:val="00192F63"/>
    <w:rsid w:val="00193129"/>
    <w:rsid w:val="00197916"/>
    <w:rsid w:val="001A07BC"/>
    <w:rsid w:val="001A11A7"/>
    <w:rsid w:val="001A14FF"/>
    <w:rsid w:val="001A1EB4"/>
    <w:rsid w:val="001B32AF"/>
    <w:rsid w:val="001B33AA"/>
    <w:rsid w:val="001C0C3A"/>
    <w:rsid w:val="001C1B8D"/>
    <w:rsid w:val="001C2D4D"/>
    <w:rsid w:val="001D14B2"/>
    <w:rsid w:val="001E156A"/>
    <w:rsid w:val="001E1E9D"/>
    <w:rsid w:val="001E21B7"/>
    <w:rsid w:val="001E6858"/>
    <w:rsid w:val="001F0AC0"/>
    <w:rsid w:val="001F2C92"/>
    <w:rsid w:val="001F4E45"/>
    <w:rsid w:val="001F65AA"/>
    <w:rsid w:val="00204C64"/>
    <w:rsid w:val="002060FD"/>
    <w:rsid w:val="002151A5"/>
    <w:rsid w:val="00217CE9"/>
    <w:rsid w:val="00223D5B"/>
    <w:rsid w:val="00226179"/>
    <w:rsid w:val="00226910"/>
    <w:rsid w:val="002322C1"/>
    <w:rsid w:val="002365BC"/>
    <w:rsid w:val="0025002E"/>
    <w:rsid w:val="00253FF3"/>
    <w:rsid w:val="002566BA"/>
    <w:rsid w:val="00256B1C"/>
    <w:rsid w:val="0026331F"/>
    <w:rsid w:val="00263A12"/>
    <w:rsid w:val="002704E2"/>
    <w:rsid w:val="002821CE"/>
    <w:rsid w:val="002832A7"/>
    <w:rsid w:val="0028506C"/>
    <w:rsid w:val="00290031"/>
    <w:rsid w:val="002901FE"/>
    <w:rsid w:val="0029020F"/>
    <w:rsid w:val="002905F1"/>
    <w:rsid w:val="0029678D"/>
    <w:rsid w:val="002A0300"/>
    <w:rsid w:val="002A6174"/>
    <w:rsid w:val="002A67A0"/>
    <w:rsid w:val="002B1A0A"/>
    <w:rsid w:val="002B7226"/>
    <w:rsid w:val="002B7502"/>
    <w:rsid w:val="002C5FC7"/>
    <w:rsid w:val="002D09EC"/>
    <w:rsid w:val="002D164F"/>
    <w:rsid w:val="002D17A5"/>
    <w:rsid w:val="002D368E"/>
    <w:rsid w:val="002D3947"/>
    <w:rsid w:val="002D7FD0"/>
    <w:rsid w:val="002E126D"/>
    <w:rsid w:val="002E1532"/>
    <w:rsid w:val="002E2095"/>
    <w:rsid w:val="002E3280"/>
    <w:rsid w:val="002E37C2"/>
    <w:rsid w:val="002E43BF"/>
    <w:rsid w:val="002F087C"/>
    <w:rsid w:val="002F2BB2"/>
    <w:rsid w:val="003008EB"/>
    <w:rsid w:val="00301E56"/>
    <w:rsid w:val="00303254"/>
    <w:rsid w:val="00304961"/>
    <w:rsid w:val="00314442"/>
    <w:rsid w:val="00314AA9"/>
    <w:rsid w:val="00323A14"/>
    <w:rsid w:val="0032602D"/>
    <w:rsid w:val="00326480"/>
    <w:rsid w:val="00330E62"/>
    <w:rsid w:val="0033146E"/>
    <w:rsid w:val="003337D6"/>
    <w:rsid w:val="00350A19"/>
    <w:rsid w:val="00356DF2"/>
    <w:rsid w:val="0036068D"/>
    <w:rsid w:val="003627D4"/>
    <w:rsid w:val="00371E3C"/>
    <w:rsid w:val="00373A01"/>
    <w:rsid w:val="00380A36"/>
    <w:rsid w:val="00382B00"/>
    <w:rsid w:val="00386168"/>
    <w:rsid w:val="003870C1"/>
    <w:rsid w:val="00393190"/>
    <w:rsid w:val="003973CC"/>
    <w:rsid w:val="003A1574"/>
    <w:rsid w:val="003A3A75"/>
    <w:rsid w:val="003A428A"/>
    <w:rsid w:val="003B121F"/>
    <w:rsid w:val="003B2FA8"/>
    <w:rsid w:val="003B324C"/>
    <w:rsid w:val="003B4E0B"/>
    <w:rsid w:val="003B6091"/>
    <w:rsid w:val="003B7F53"/>
    <w:rsid w:val="003C109F"/>
    <w:rsid w:val="003C209A"/>
    <w:rsid w:val="003C71BD"/>
    <w:rsid w:val="003D3B6E"/>
    <w:rsid w:val="003D7E3A"/>
    <w:rsid w:val="003F34CC"/>
    <w:rsid w:val="00407338"/>
    <w:rsid w:val="00410DC6"/>
    <w:rsid w:val="004120F6"/>
    <w:rsid w:val="004206C9"/>
    <w:rsid w:val="00421673"/>
    <w:rsid w:val="004224B0"/>
    <w:rsid w:val="00422C64"/>
    <w:rsid w:val="0042360A"/>
    <w:rsid w:val="004258B3"/>
    <w:rsid w:val="004260CB"/>
    <w:rsid w:val="00426361"/>
    <w:rsid w:val="00437C4C"/>
    <w:rsid w:val="00444021"/>
    <w:rsid w:val="004456A1"/>
    <w:rsid w:val="00446636"/>
    <w:rsid w:val="00453668"/>
    <w:rsid w:val="004577AD"/>
    <w:rsid w:val="00461182"/>
    <w:rsid w:val="0046429B"/>
    <w:rsid w:val="00465613"/>
    <w:rsid w:val="004729FD"/>
    <w:rsid w:val="0047693F"/>
    <w:rsid w:val="00480D25"/>
    <w:rsid w:val="00484AA4"/>
    <w:rsid w:val="00484B75"/>
    <w:rsid w:val="00493514"/>
    <w:rsid w:val="004948B5"/>
    <w:rsid w:val="004A4A48"/>
    <w:rsid w:val="004A4E56"/>
    <w:rsid w:val="004A551D"/>
    <w:rsid w:val="004B073F"/>
    <w:rsid w:val="004B0788"/>
    <w:rsid w:val="004B107B"/>
    <w:rsid w:val="004B54FD"/>
    <w:rsid w:val="004C0C1F"/>
    <w:rsid w:val="004C46D9"/>
    <w:rsid w:val="004C66EC"/>
    <w:rsid w:val="004D1894"/>
    <w:rsid w:val="004D1C6B"/>
    <w:rsid w:val="004D2368"/>
    <w:rsid w:val="004D4CD3"/>
    <w:rsid w:val="004D67DC"/>
    <w:rsid w:val="004D6EE4"/>
    <w:rsid w:val="004E2205"/>
    <w:rsid w:val="004E3A2C"/>
    <w:rsid w:val="004E3A76"/>
    <w:rsid w:val="004E6671"/>
    <w:rsid w:val="004E69CF"/>
    <w:rsid w:val="005023FC"/>
    <w:rsid w:val="005030FF"/>
    <w:rsid w:val="005118F9"/>
    <w:rsid w:val="005139B5"/>
    <w:rsid w:val="00514C19"/>
    <w:rsid w:val="0051553A"/>
    <w:rsid w:val="005202D7"/>
    <w:rsid w:val="00522396"/>
    <w:rsid w:val="00523D58"/>
    <w:rsid w:val="00530148"/>
    <w:rsid w:val="00532906"/>
    <w:rsid w:val="00534CCB"/>
    <w:rsid w:val="005351EF"/>
    <w:rsid w:val="00543B5B"/>
    <w:rsid w:val="00544D05"/>
    <w:rsid w:val="00550DA3"/>
    <w:rsid w:val="005527C2"/>
    <w:rsid w:val="0055620A"/>
    <w:rsid w:val="0055726D"/>
    <w:rsid w:val="00562587"/>
    <w:rsid w:val="00566311"/>
    <w:rsid w:val="005676B3"/>
    <w:rsid w:val="005743E6"/>
    <w:rsid w:val="00574D9C"/>
    <w:rsid w:val="00582E7A"/>
    <w:rsid w:val="00586214"/>
    <w:rsid w:val="0058704F"/>
    <w:rsid w:val="00591F48"/>
    <w:rsid w:val="00592800"/>
    <w:rsid w:val="00595449"/>
    <w:rsid w:val="005969D4"/>
    <w:rsid w:val="005A024D"/>
    <w:rsid w:val="005A3115"/>
    <w:rsid w:val="005B136D"/>
    <w:rsid w:val="005B447F"/>
    <w:rsid w:val="005C654E"/>
    <w:rsid w:val="005D2D21"/>
    <w:rsid w:val="005D5CD5"/>
    <w:rsid w:val="005E239C"/>
    <w:rsid w:val="005E2E3D"/>
    <w:rsid w:val="005E3424"/>
    <w:rsid w:val="005E556C"/>
    <w:rsid w:val="005E63B1"/>
    <w:rsid w:val="005F2571"/>
    <w:rsid w:val="005F7252"/>
    <w:rsid w:val="00602CDF"/>
    <w:rsid w:val="00604292"/>
    <w:rsid w:val="00605545"/>
    <w:rsid w:val="00606BA3"/>
    <w:rsid w:val="00610BF0"/>
    <w:rsid w:val="00610E77"/>
    <w:rsid w:val="0061590E"/>
    <w:rsid w:val="00617088"/>
    <w:rsid w:val="00620B4E"/>
    <w:rsid w:val="006213FB"/>
    <w:rsid w:val="006218A7"/>
    <w:rsid w:val="0062260A"/>
    <w:rsid w:val="00626209"/>
    <w:rsid w:val="00626856"/>
    <w:rsid w:val="006275E2"/>
    <w:rsid w:val="006323FF"/>
    <w:rsid w:val="0063330B"/>
    <w:rsid w:val="00634FAA"/>
    <w:rsid w:val="006427AC"/>
    <w:rsid w:val="0065344B"/>
    <w:rsid w:val="006539C8"/>
    <w:rsid w:val="00655ED9"/>
    <w:rsid w:val="0065692B"/>
    <w:rsid w:val="00656C2A"/>
    <w:rsid w:val="0065708E"/>
    <w:rsid w:val="00665FE9"/>
    <w:rsid w:val="00666F91"/>
    <w:rsid w:val="00667D93"/>
    <w:rsid w:val="00670EC5"/>
    <w:rsid w:val="0067220B"/>
    <w:rsid w:val="006853DC"/>
    <w:rsid w:val="00685C6D"/>
    <w:rsid w:val="006901DD"/>
    <w:rsid w:val="0069724E"/>
    <w:rsid w:val="006A0EA6"/>
    <w:rsid w:val="006B022E"/>
    <w:rsid w:val="006B0318"/>
    <w:rsid w:val="006B15F1"/>
    <w:rsid w:val="006B3233"/>
    <w:rsid w:val="006B417C"/>
    <w:rsid w:val="006B5581"/>
    <w:rsid w:val="006C0B2B"/>
    <w:rsid w:val="006C20F8"/>
    <w:rsid w:val="006C474F"/>
    <w:rsid w:val="006C5BDC"/>
    <w:rsid w:val="006D4AA3"/>
    <w:rsid w:val="006E31BF"/>
    <w:rsid w:val="006E34F6"/>
    <w:rsid w:val="006E626A"/>
    <w:rsid w:val="006E63BC"/>
    <w:rsid w:val="006E6557"/>
    <w:rsid w:val="006F0F25"/>
    <w:rsid w:val="006F5E82"/>
    <w:rsid w:val="006F5EC5"/>
    <w:rsid w:val="00701170"/>
    <w:rsid w:val="007011E9"/>
    <w:rsid w:val="00706C2C"/>
    <w:rsid w:val="00707041"/>
    <w:rsid w:val="0071197C"/>
    <w:rsid w:val="00716558"/>
    <w:rsid w:val="0071774E"/>
    <w:rsid w:val="00727F3B"/>
    <w:rsid w:val="00730CC8"/>
    <w:rsid w:val="00730FD8"/>
    <w:rsid w:val="007340EC"/>
    <w:rsid w:val="00740931"/>
    <w:rsid w:val="0074116F"/>
    <w:rsid w:val="007438AA"/>
    <w:rsid w:val="00743F85"/>
    <w:rsid w:val="00745A7B"/>
    <w:rsid w:val="00752D8E"/>
    <w:rsid w:val="0075556E"/>
    <w:rsid w:val="00756E16"/>
    <w:rsid w:val="007574F8"/>
    <w:rsid w:val="007616DE"/>
    <w:rsid w:val="0076473B"/>
    <w:rsid w:val="0076643A"/>
    <w:rsid w:val="00785691"/>
    <w:rsid w:val="00794844"/>
    <w:rsid w:val="00796054"/>
    <w:rsid w:val="007A1E55"/>
    <w:rsid w:val="007A431D"/>
    <w:rsid w:val="007B507D"/>
    <w:rsid w:val="007B5F4F"/>
    <w:rsid w:val="007C1887"/>
    <w:rsid w:val="007C2E6C"/>
    <w:rsid w:val="007C4D7D"/>
    <w:rsid w:val="007D0678"/>
    <w:rsid w:val="007D129B"/>
    <w:rsid w:val="007D23B6"/>
    <w:rsid w:val="007D4536"/>
    <w:rsid w:val="007D5E21"/>
    <w:rsid w:val="007D64E8"/>
    <w:rsid w:val="007D65C5"/>
    <w:rsid w:val="007E04A1"/>
    <w:rsid w:val="007E16B0"/>
    <w:rsid w:val="007E3DFE"/>
    <w:rsid w:val="007E4BBB"/>
    <w:rsid w:val="007E5B7B"/>
    <w:rsid w:val="007E6991"/>
    <w:rsid w:val="00802A34"/>
    <w:rsid w:val="00802DB3"/>
    <w:rsid w:val="00806D43"/>
    <w:rsid w:val="0081196A"/>
    <w:rsid w:val="008146F6"/>
    <w:rsid w:val="00814854"/>
    <w:rsid w:val="00820304"/>
    <w:rsid w:val="00821384"/>
    <w:rsid w:val="00821864"/>
    <w:rsid w:val="00822F8E"/>
    <w:rsid w:val="00826962"/>
    <w:rsid w:val="008306AD"/>
    <w:rsid w:val="008306EA"/>
    <w:rsid w:val="00830B32"/>
    <w:rsid w:val="00835097"/>
    <w:rsid w:val="00844FD4"/>
    <w:rsid w:val="008503F2"/>
    <w:rsid w:val="00852410"/>
    <w:rsid w:val="00860D66"/>
    <w:rsid w:val="00863995"/>
    <w:rsid w:val="0086424F"/>
    <w:rsid w:val="00864B38"/>
    <w:rsid w:val="00864ED4"/>
    <w:rsid w:val="00866AFB"/>
    <w:rsid w:val="008677A4"/>
    <w:rsid w:val="00870FB9"/>
    <w:rsid w:val="008715C4"/>
    <w:rsid w:val="00874AEE"/>
    <w:rsid w:val="0087511D"/>
    <w:rsid w:val="00880335"/>
    <w:rsid w:val="008816D0"/>
    <w:rsid w:val="008831A2"/>
    <w:rsid w:val="008831ED"/>
    <w:rsid w:val="008911E0"/>
    <w:rsid w:val="008915CE"/>
    <w:rsid w:val="00892064"/>
    <w:rsid w:val="0089570A"/>
    <w:rsid w:val="008958F5"/>
    <w:rsid w:val="00895E93"/>
    <w:rsid w:val="00897175"/>
    <w:rsid w:val="008A2F3B"/>
    <w:rsid w:val="008A5DC6"/>
    <w:rsid w:val="008A6079"/>
    <w:rsid w:val="008A706F"/>
    <w:rsid w:val="008B2740"/>
    <w:rsid w:val="008B365A"/>
    <w:rsid w:val="008C1947"/>
    <w:rsid w:val="008C38BA"/>
    <w:rsid w:val="008C52F5"/>
    <w:rsid w:val="008C5B60"/>
    <w:rsid w:val="008E605F"/>
    <w:rsid w:val="008F1505"/>
    <w:rsid w:val="008F254A"/>
    <w:rsid w:val="008F414E"/>
    <w:rsid w:val="008F5861"/>
    <w:rsid w:val="009001B2"/>
    <w:rsid w:val="0090041C"/>
    <w:rsid w:val="009029E3"/>
    <w:rsid w:val="0090308C"/>
    <w:rsid w:val="00906C22"/>
    <w:rsid w:val="009144DE"/>
    <w:rsid w:val="0091482D"/>
    <w:rsid w:val="009150ED"/>
    <w:rsid w:val="00916EDF"/>
    <w:rsid w:val="00917BDD"/>
    <w:rsid w:val="00920DAC"/>
    <w:rsid w:val="00924F2E"/>
    <w:rsid w:val="00925404"/>
    <w:rsid w:val="00926E3A"/>
    <w:rsid w:val="009445F7"/>
    <w:rsid w:val="00947F45"/>
    <w:rsid w:val="00954BC8"/>
    <w:rsid w:val="00955460"/>
    <w:rsid w:val="00957580"/>
    <w:rsid w:val="00960216"/>
    <w:rsid w:val="00960249"/>
    <w:rsid w:val="00963BF0"/>
    <w:rsid w:val="009644C7"/>
    <w:rsid w:val="0096677E"/>
    <w:rsid w:val="00976F68"/>
    <w:rsid w:val="00982257"/>
    <w:rsid w:val="009841A4"/>
    <w:rsid w:val="00984AF1"/>
    <w:rsid w:val="00986A3C"/>
    <w:rsid w:val="00987735"/>
    <w:rsid w:val="009941BA"/>
    <w:rsid w:val="00996C82"/>
    <w:rsid w:val="009A3E0C"/>
    <w:rsid w:val="009A6937"/>
    <w:rsid w:val="009A7A42"/>
    <w:rsid w:val="009B4052"/>
    <w:rsid w:val="009B4A04"/>
    <w:rsid w:val="009B5482"/>
    <w:rsid w:val="009B6B63"/>
    <w:rsid w:val="009C1670"/>
    <w:rsid w:val="009C193B"/>
    <w:rsid w:val="009C560A"/>
    <w:rsid w:val="009C5A1E"/>
    <w:rsid w:val="009D0490"/>
    <w:rsid w:val="009D09ED"/>
    <w:rsid w:val="009D202D"/>
    <w:rsid w:val="009D51D7"/>
    <w:rsid w:val="009D560B"/>
    <w:rsid w:val="009D5EC5"/>
    <w:rsid w:val="009D6E38"/>
    <w:rsid w:val="009D7200"/>
    <w:rsid w:val="009E4882"/>
    <w:rsid w:val="009E4B46"/>
    <w:rsid w:val="009E66CB"/>
    <w:rsid w:val="009E747D"/>
    <w:rsid w:val="009F0C3E"/>
    <w:rsid w:val="009F0E2D"/>
    <w:rsid w:val="009F4AEE"/>
    <w:rsid w:val="009F53B3"/>
    <w:rsid w:val="009F5D5D"/>
    <w:rsid w:val="00A02E5B"/>
    <w:rsid w:val="00A03E67"/>
    <w:rsid w:val="00A07554"/>
    <w:rsid w:val="00A10C9A"/>
    <w:rsid w:val="00A13791"/>
    <w:rsid w:val="00A14059"/>
    <w:rsid w:val="00A1727B"/>
    <w:rsid w:val="00A2485F"/>
    <w:rsid w:val="00A27593"/>
    <w:rsid w:val="00A30D39"/>
    <w:rsid w:val="00A30ED3"/>
    <w:rsid w:val="00A37DF1"/>
    <w:rsid w:val="00A45B4B"/>
    <w:rsid w:val="00A45B65"/>
    <w:rsid w:val="00A50D2C"/>
    <w:rsid w:val="00A50F33"/>
    <w:rsid w:val="00A545B3"/>
    <w:rsid w:val="00A56D5B"/>
    <w:rsid w:val="00A62085"/>
    <w:rsid w:val="00A67026"/>
    <w:rsid w:val="00A67AF7"/>
    <w:rsid w:val="00A70D42"/>
    <w:rsid w:val="00A71BFD"/>
    <w:rsid w:val="00A80517"/>
    <w:rsid w:val="00A84954"/>
    <w:rsid w:val="00A875A3"/>
    <w:rsid w:val="00A91415"/>
    <w:rsid w:val="00A92141"/>
    <w:rsid w:val="00A940E7"/>
    <w:rsid w:val="00A94ACA"/>
    <w:rsid w:val="00AB073C"/>
    <w:rsid w:val="00AB23F9"/>
    <w:rsid w:val="00AB3021"/>
    <w:rsid w:val="00AB4541"/>
    <w:rsid w:val="00AB7FDA"/>
    <w:rsid w:val="00AC2EB3"/>
    <w:rsid w:val="00AD683B"/>
    <w:rsid w:val="00AF0AF0"/>
    <w:rsid w:val="00AF1EC7"/>
    <w:rsid w:val="00AF48F9"/>
    <w:rsid w:val="00AF4A92"/>
    <w:rsid w:val="00AF749E"/>
    <w:rsid w:val="00B02861"/>
    <w:rsid w:val="00B054CC"/>
    <w:rsid w:val="00B129D2"/>
    <w:rsid w:val="00B1774C"/>
    <w:rsid w:val="00B321F8"/>
    <w:rsid w:val="00B43EE1"/>
    <w:rsid w:val="00B509A9"/>
    <w:rsid w:val="00B51195"/>
    <w:rsid w:val="00B62192"/>
    <w:rsid w:val="00B62C9C"/>
    <w:rsid w:val="00B64CCE"/>
    <w:rsid w:val="00B71A1B"/>
    <w:rsid w:val="00B72768"/>
    <w:rsid w:val="00B74921"/>
    <w:rsid w:val="00B806DE"/>
    <w:rsid w:val="00B903F5"/>
    <w:rsid w:val="00B917E7"/>
    <w:rsid w:val="00B94C26"/>
    <w:rsid w:val="00BA6C1A"/>
    <w:rsid w:val="00BA7166"/>
    <w:rsid w:val="00BA7E45"/>
    <w:rsid w:val="00BB0A71"/>
    <w:rsid w:val="00BB60AD"/>
    <w:rsid w:val="00BC6A49"/>
    <w:rsid w:val="00BD1968"/>
    <w:rsid w:val="00BD44A1"/>
    <w:rsid w:val="00BD7F95"/>
    <w:rsid w:val="00BE2653"/>
    <w:rsid w:val="00BE3C80"/>
    <w:rsid w:val="00BE52A1"/>
    <w:rsid w:val="00BF0C56"/>
    <w:rsid w:val="00BF1914"/>
    <w:rsid w:val="00BF5E52"/>
    <w:rsid w:val="00BF6159"/>
    <w:rsid w:val="00BF7CC8"/>
    <w:rsid w:val="00C014B9"/>
    <w:rsid w:val="00C02980"/>
    <w:rsid w:val="00C05563"/>
    <w:rsid w:val="00C12894"/>
    <w:rsid w:val="00C12BEC"/>
    <w:rsid w:val="00C1730D"/>
    <w:rsid w:val="00C222C8"/>
    <w:rsid w:val="00C24AB4"/>
    <w:rsid w:val="00C253D2"/>
    <w:rsid w:val="00C270FB"/>
    <w:rsid w:val="00C2758A"/>
    <w:rsid w:val="00C31369"/>
    <w:rsid w:val="00C33D07"/>
    <w:rsid w:val="00C34C51"/>
    <w:rsid w:val="00C36A73"/>
    <w:rsid w:val="00C40193"/>
    <w:rsid w:val="00C40202"/>
    <w:rsid w:val="00C417D0"/>
    <w:rsid w:val="00C45737"/>
    <w:rsid w:val="00C46685"/>
    <w:rsid w:val="00C4686C"/>
    <w:rsid w:val="00C46EBA"/>
    <w:rsid w:val="00C46ED1"/>
    <w:rsid w:val="00C50D9B"/>
    <w:rsid w:val="00C54936"/>
    <w:rsid w:val="00C5630E"/>
    <w:rsid w:val="00C619B4"/>
    <w:rsid w:val="00C64071"/>
    <w:rsid w:val="00C72984"/>
    <w:rsid w:val="00C72F0A"/>
    <w:rsid w:val="00C75457"/>
    <w:rsid w:val="00C75E8B"/>
    <w:rsid w:val="00C76832"/>
    <w:rsid w:val="00C8324A"/>
    <w:rsid w:val="00C838AF"/>
    <w:rsid w:val="00C96D8C"/>
    <w:rsid w:val="00CA0EEE"/>
    <w:rsid w:val="00CA268F"/>
    <w:rsid w:val="00CA3603"/>
    <w:rsid w:val="00CB23AE"/>
    <w:rsid w:val="00CB4231"/>
    <w:rsid w:val="00CB42F7"/>
    <w:rsid w:val="00CC1789"/>
    <w:rsid w:val="00CC207B"/>
    <w:rsid w:val="00CC26DD"/>
    <w:rsid w:val="00CD3F13"/>
    <w:rsid w:val="00CD6233"/>
    <w:rsid w:val="00CD72CC"/>
    <w:rsid w:val="00CD738F"/>
    <w:rsid w:val="00CD75E5"/>
    <w:rsid w:val="00CE299D"/>
    <w:rsid w:val="00CE46C3"/>
    <w:rsid w:val="00CF1802"/>
    <w:rsid w:val="00CF2EF7"/>
    <w:rsid w:val="00CF309E"/>
    <w:rsid w:val="00CF3264"/>
    <w:rsid w:val="00CF4532"/>
    <w:rsid w:val="00CF4980"/>
    <w:rsid w:val="00CF7666"/>
    <w:rsid w:val="00CF798A"/>
    <w:rsid w:val="00D02896"/>
    <w:rsid w:val="00D03589"/>
    <w:rsid w:val="00D039A6"/>
    <w:rsid w:val="00D03BC3"/>
    <w:rsid w:val="00D07990"/>
    <w:rsid w:val="00D1058B"/>
    <w:rsid w:val="00D1341A"/>
    <w:rsid w:val="00D20B7F"/>
    <w:rsid w:val="00D24ECD"/>
    <w:rsid w:val="00D31700"/>
    <w:rsid w:val="00D33ACE"/>
    <w:rsid w:val="00D42644"/>
    <w:rsid w:val="00D42932"/>
    <w:rsid w:val="00D42D73"/>
    <w:rsid w:val="00D44999"/>
    <w:rsid w:val="00D505E0"/>
    <w:rsid w:val="00D50C68"/>
    <w:rsid w:val="00D52B6C"/>
    <w:rsid w:val="00D53490"/>
    <w:rsid w:val="00D54166"/>
    <w:rsid w:val="00D5527F"/>
    <w:rsid w:val="00D63F02"/>
    <w:rsid w:val="00D6413A"/>
    <w:rsid w:val="00D7180A"/>
    <w:rsid w:val="00D745F9"/>
    <w:rsid w:val="00D75C51"/>
    <w:rsid w:val="00D76E41"/>
    <w:rsid w:val="00D8456D"/>
    <w:rsid w:val="00D85407"/>
    <w:rsid w:val="00D927AF"/>
    <w:rsid w:val="00D96431"/>
    <w:rsid w:val="00D9681B"/>
    <w:rsid w:val="00DA466D"/>
    <w:rsid w:val="00DA4DE3"/>
    <w:rsid w:val="00DA6F2B"/>
    <w:rsid w:val="00DB4135"/>
    <w:rsid w:val="00DC04C4"/>
    <w:rsid w:val="00DC3BD3"/>
    <w:rsid w:val="00DC53AF"/>
    <w:rsid w:val="00DC5E1E"/>
    <w:rsid w:val="00DC7316"/>
    <w:rsid w:val="00DD231B"/>
    <w:rsid w:val="00DD2482"/>
    <w:rsid w:val="00DD2E64"/>
    <w:rsid w:val="00DE3C3B"/>
    <w:rsid w:val="00DE3E5C"/>
    <w:rsid w:val="00DF0178"/>
    <w:rsid w:val="00DF4865"/>
    <w:rsid w:val="00DF625F"/>
    <w:rsid w:val="00E01B32"/>
    <w:rsid w:val="00E03259"/>
    <w:rsid w:val="00E1082D"/>
    <w:rsid w:val="00E1491A"/>
    <w:rsid w:val="00E16BFD"/>
    <w:rsid w:val="00E2336D"/>
    <w:rsid w:val="00E238ED"/>
    <w:rsid w:val="00E23AF0"/>
    <w:rsid w:val="00E23E66"/>
    <w:rsid w:val="00E23E98"/>
    <w:rsid w:val="00E254B3"/>
    <w:rsid w:val="00E26B4B"/>
    <w:rsid w:val="00E27F22"/>
    <w:rsid w:val="00E304C4"/>
    <w:rsid w:val="00E3449B"/>
    <w:rsid w:val="00E36699"/>
    <w:rsid w:val="00E368EF"/>
    <w:rsid w:val="00E41774"/>
    <w:rsid w:val="00E43EAF"/>
    <w:rsid w:val="00E55FA6"/>
    <w:rsid w:val="00E604AA"/>
    <w:rsid w:val="00E61CDC"/>
    <w:rsid w:val="00E63333"/>
    <w:rsid w:val="00E64F7C"/>
    <w:rsid w:val="00E663C4"/>
    <w:rsid w:val="00E66A95"/>
    <w:rsid w:val="00E66C7A"/>
    <w:rsid w:val="00E67BEF"/>
    <w:rsid w:val="00E710AE"/>
    <w:rsid w:val="00E77AEF"/>
    <w:rsid w:val="00E83D82"/>
    <w:rsid w:val="00E86D60"/>
    <w:rsid w:val="00E87A7D"/>
    <w:rsid w:val="00E9067E"/>
    <w:rsid w:val="00E92CD7"/>
    <w:rsid w:val="00E93995"/>
    <w:rsid w:val="00E94DDF"/>
    <w:rsid w:val="00EA6A0B"/>
    <w:rsid w:val="00EA6A4A"/>
    <w:rsid w:val="00EA7C91"/>
    <w:rsid w:val="00EB00A9"/>
    <w:rsid w:val="00EB61CF"/>
    <w:rsid w:val="00EC183A"/>
    <w:rsid w:val="00EC429C"/>
    <w:rsid w:val="00EE25E6"/>
    <w:rsid w:val="00EE49AB"/>
    <w:rsid w:val="00EF0BF9"/>
    <w:rsid w:val="00EF10A8"/>
    <w:rsid w:val="00EF1BA4"/>
    <w:rsid w:val="00EF7DFA"/>
    <w:rsid w:val="00F210A2"/>
    <w:rsid w:val="00F21CDF"/>
    <w:rsid w:val="00F310EF"/>
    <w:rsid w:val="00F31E64"/>
    <w:rsid w:val="00F3625F"/>
    <w:rsid w:val="00F365AD"/>
    <w:rsid w:val="00F37BE5"/>
    <w:rsid w:val="00F43C58"/>
    <w:rsid w:val="00F50D02"/>
    <w:rsid w:val="00F521E7"/>
    <w:rsid w:val="00F5237F"/>
    <w:rsid w:val="00F6083E"/>
    <w:rsid w:val="00F6113B"/>
    <w:rsid w:val="00F6398D"/>
    <w:rsid w:val="00F74FBD"/>
    <w:rsid w:val="00F75326"/>
    <w:rsid w:val="00F85058"/>
    <w:rsid w:val="00F879E0"/>
    <w:rsid w:val="00F930A2"/>
    <w:rsid w:val="00F93B97"/>
    <w:rsid w:val="00F960B3"/>
    <w:rsid w:val="00FA5D8D"/>
    <w:rsid w:val="00FA75FB"/>
    <w:rsid w:val="00FB09DC"/>
    <w:rsid w:val="00FB1AE5"/>
    <w:rsid w:val="00FB3850"/>
    <w:rsid w:val="00FB73AF"/>
    <w:rsid w:val="00FD0B17"/>
    <w:rsid w:val="00FD315D"/>
    <w:rsid w:val="00FE24A4"/>
    <w:rsid w:val="00FE7DD3"/>
    <w:rsid w:val="00FF150D"/>
    <w:rsid w:val="00FF167B"/>
    <w:rsid w:val="00FF2D7A"/>
    <w:rsid w:val="00FF6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00BD9"/>
  <w15:chartTrackingRefBased/>
  <w15:docId w15:val="{A887FFAE-967C-4DDA-9819-BE604314A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0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0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0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0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0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0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0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0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0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0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0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0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0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0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0FD"/>
    <w:rPr>
      <w:rFonts w:eastAsiaTheme="majorEastAsia" w:cstheme="majorBidi"/>
      <w:color w:val="272727" w:themeColor="text1" w:themeTint="D8"/>
    </w:rPr>
  </w:style>
  <w:style w:type="paragraph" w:styleId="Title">
    <w:name w:val="Title"/>
    <w:basedOn w:val="Normal"/>
    <w:next w:val="Normal"/>
    <w:link w:val="TitleChar"/>
    <w:uiPriority w:val="10"/>
    <w:qFormat/>
    <w:rsid w:val="002060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0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0FD"/>
    <w:pPr>
      <w:spacing w:before="160"/>
      <w:jc w:val="center"/>
    </w:pPr>
    <w:rPr>
      <w:i/>
      <w:iCs/>
      <w:color w:val="404040" w:themeColor="text1" w:themeTint="BF"/>
    </w:rPr>
  </w:style>
  <w:style w:type="character" w:customStyle="1" w:styleId="QuoteChar">
    <w:name w:val="Quote Char"/>
    <w:basedOn w:val="DefaultParagraphFont"/>
    <w:link w:val="Quote"/>
    <w:uiPriority w:val="29"/>
    <w:rsid w:val="002060FD"/>
    <w:rPr>
      <w:i/>
      <w:iCs/>
      <w:color w:val="404040" w:themeColor="text1" w:themeTint="BF"/>
    </w:rPr>
  </w:style>
  <w:style w:type="paragraph" w:styleId="ListParagraph">
    <w:name w:val="List Paragraph"/>
    <w:basedOn w:val="Normal"/>
    <w:uiPriority w:val="34"/>
    <w:qFormat/>
    <w:rsid w:val="002060FD"/>
    <w:pPr>
      <w:ind w:left="720"/>
      <w:contextualSpacing/>
    </w:pPr>
  </w:style>
  <w:style w:type="character" w:styleId="IntenseEmphasis">
    <w:name w:val="Intense Emphasis"/>
    <w:basedOn w:val="DefaultParagraphFont"/>
    <w:uiPriority w:val="21"/>
    <w:qFormat/>
    <w:rsid w:val="002060FD"/>
    <w:rPr>
      <w:i/>
      <w:iCs/>
      <w:color w:val="0F4761" w:themeColor="accent1" w:themeShade="BF"/>
    </w:rPr>
  </w:style>
  <w:style w:type="paragraph" w:styleId="IntenseQuote">
    <w:name w:val="Intense Quote"/>
    <w:basedOn w:val="Normal"/>
    <w:next w:val="Normal"/>
    <w:link w:val="IntenseQuoteChar"/>
    <w:uiPriority w:val="30"/>
    <w:qFormat/>
    <w:rsid w:val="00206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0FD"/>
    <w:rPr>
      <w:i/>
      <w:iCs/>
      <w:color w:val="0F4761" w:themeColor="accent1" w:themeShade="BF"/>
    </w:rPr>
  </w:style>
  <w:style w:type="character" w:styleId="IntenseReference">
    <w:name w:val="Intense Reference"/>
    <w:basedOn w:val="DefaultParagraphFont"/>
    <w:uiPriority w:val="32"/>
    <w:qFormat/>
    <w:rsid w:val="002060FD"/>
    <w:rPr>
      <w:b/>
      <w:bCs/>
      <w:smallCaps/>
      <w:color w:val="0F4761" w:themeColor="accent1" w:themeShade="BF"/>
      <w:spacing w:val="5"/>
    </w:rPr>
  </w:style>
  <w:style w:type="character" w:styleId="Hyperlink">
    <w:name w:val="Hyperlink"/>
    <w:basedOn w:val="DefaultParagraphFont"/>
    <w:uiPriority w:val="99"/>
    <w:unhideWhenUsed/>
    <w:rsid w:val="00020B89"/>
    <w:rPr>
      <w:color w:val="467886" w:themeColor="hyperlink"/>
      <w:u w:val="single"/>
    </w:rPr>
  </w:style>
  <w:style w:type="character" w:styleId="UnresolvedMention">
    <w:name w:val="Unresolved Mention"/>
    <w:basedOn w:val="DefaultParagraphFont"/>
    <w:uiPriority w:val="99"/>
    <w:semiHidden/>
    <w:unhideWhenUsed/>
    <w:rsid w:val="00020B89"/>
    <w:rPr>
      <w:color w:val="605E5C"/>
      <w:shd w:val="clear" w:color="auto" w:fill="E1DFDD"/>
    </w:rPr>
  </w:style>
  <w:style w:type="character" w:styleId="FollowedHyperlink">
    <w:name w:val="FollowedHyperlink"/>
    <w:basedOn w:val="DefaultParagraphFont"/>
    <w:uiPriority w:val="99"/>
    <w:semiHidden/>
    <w:unhideWhenUsed/>
    <w:rsid w:val="00DA6F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children-suspects-and-defendants" TargetMode="External"/><Relationship Id="rId3" Type="http://schemas.openxmlformats.org/officeDocument/2006/relationships/webSettings" Target="webSettings.xml"/><Relationship Id="rId7" Type="http://schemas.openxmlformats.org/officeDocument/2006/relationships/hyperlink" Target="https://www.oscarkilo.org.uk/media/304/download?inlin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science/confirmation-bias" TargetMode="External"/><Relationship Id="rId11" Type="http://schemas.openxmlformats.org/officeDocument/2006/relationships/fontTable" Target="fontTable.xml"/><Relationship Id="rId5" Type="http://schemas.openxmlformats.org/officeDocument/2006/relationships/hyperlink" Target="https://plato.stanford.edu/archives/fall2019/entries/implicit-bias/" TargetMode="External"/><Relationship Id="rId10" Type="http://schemas.openxmlformats.org/officeDocument/2006/relationships/hyperlink" Target="https://www.mind.org.uk/media-a/4149/trauma-2020.pdf" TargetMode="External"/><Relationship Id="rId4" Type="http://schemas.openxmlformats.org/officeDocument/2006/relationships/hyperlink" Target="https://library.college.police.uk/docs/acpo/VCMM-191109.pdf" TargetMode="External"/><Relationship Id="rId9" Type="http://schemas.openxmlformats.org/officeDocument/2006/relationships/hyperlink" Target="https://www.oscarkilo.org.uk/resources/national-wellbeing-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4884</Words>
  <Characters>27841</Characters>
  <Application>Microsoft Office Word</Application>
  <DocSecurity>0</DocSecurity>
  <Lines>232</Lines>
  <Paragraphs>65</Paragraphs>
  <ScaleCrop>false</ScaleCrop>
  <Company/>
  <LinksUpToDate>false</LinksUpToDate>
  <CharactersWithSpaces>32660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Jarvis,Patrick swp8641</dc:creator>
  <cp:keywords/>
  <dc:description/>
  <cp:lastModifiedBy>Jarvis,Patrick swp8641</cp:lastModifiedBy>
  <cp:revision>3</cp:revision>
  <dcterms:created xsi:type="dcterms:W3CDTF">2024-09-02T13:46:00Z</dcterms:created>
  <dcterms:modified xsi:type="dcterms:W3CDTF">2024-09-02T13:48:00Z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2024-08-16T11:32:05Z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aa382218-da31-4dc3-b724-80ff08364e06</vt:lpwstr>
  </property>
  <property fmtid="{D5CDD505-2E9C-101B-9397-08002B2CF9AE}" pid="8" name="MSIP_Label_66cf8fe5-b7b7-4df7-b38d-1c61ac2f6639_ContentBits">
    <vt:lpwstr>0</vt:lpwstr>
  </property>
</Properties>
</file>