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B2E9F" w14:textId="42289CB8" w:rsidR="00E950DF" w:rsidRDefault="00D17D45">
      <w:pPr>
        <w:rPr>
          <w:b/>
          <w:bCs/>
        </w:rPr>
      </w:pPr>
      <w:r w:rsidRPr="00D17D45">
        <w:rPr>
          <w:b/>
          <w:bCs/>
        </w:rPr>
        <w:t>A comparison of the marketing methods of two multinational hotel brands</w:t>
      </w:r>
    </w:p>
    <w:p w14:paraId="5FC73353" w14:textId="1753C17A" w:rsidR="00D17D45" w:rsidRDefault="00D17D45">
      <w:pPr>
        <w:rPr>
          <w:b/>
          <w:bCs/>
        </w:rPr>
      </w:pPr>
      <w:r>
        <w:rPr>
          <w:b/>
          <w:bCs/>
        </w:rPr>
        <w:t xml:space="preserve">Kamila Bartosewicz </w:t>
      </w:r>
    </w:p>
    <w:p w14:paraId="033233B3" w14:textId="397A28E8" w:rsidR="00D17D45" w:rsidRDefault="00D17D45">
      <w:pPr>
        <w:rPr>
          <w:b/>
          <w:bCs/>
        </w:rPr>
      </w:pPr>
      <w:r>
        <w:rPr>
          <w:b/>
          <w:bCs/>
        </w:rPr>
        <w:t>160</w:t>
      </w:r>
      <w:r w:rsidR="00036128">
        <w:rPr>
          <w:b/>
          <w:bCs/>
        </w:rPr>
        <w:t>2748</w:t>
      </w:r>
    </w:p>
    <w:p w14:paraId="1E8030D6" w14:textId="55886B88" w:rsidR="00036128" w:rsidRDefault="00036128">
      <w:pPr>
        <w:rPr>
          <w:b/>
          <w:bCs/>
        </w:rPr>
      </w:pPr>
      <w:r>
        <w:rPr>
          <w:b/>
          <w:bCs/>
        </w:rPr>
        <w:t>Marketing Essentials BMIH4005</w:t>
      </w:r>
    </w:p>
    <w:p w14:paraId="6D9224F5" w14:textId="2281F71D" w:rsidR="00036128" w:rsidRDefault="00036128">
      <w:pPr>
        <w:rPr>
          <w:b/>
          <w:bCs/>
        </w:rPr>
      </w:pPr>
      <w:r>
        <w:rPr>
          <w:b/>
          <w:bCs/>
        </w:rPr>
        <w:t xml:space="preserve">Luciana </w:t>
      </w:r>
      <w:proofErr w:type="spellStart"/>
      <w:r>
        <w:rPr>
          <w:b/>
          <w:bCs/>
        </w:rPr>
        <w:t>Suardi</w:t>
      </w:r>
      <w:proofErr w:type="spellEnd"/>
      <w:r>
        <w:rPr>
          <w:b/>
          <w:bCs/>
        </w:rPr>
        <w:t xml:space="preserve"> </w:t>
      </w:r>
    </w:p>
    <w:p w14:paraId="6EF1E1AF" w14:textId="4C0B85AE" w:rsidR="00036128" w:rsidRDefault="00036128">
      <w:pPr>
        <w:rPr>
          <w:b/>
          <w:bCs/>
        </w:rPr>
      </w:pPr>
      <w:r>
        <w:rPr>
          <w:b/>
          <w:bCs/>
        </w:rPr>
        <w:t>1</w:t>
      </w:r>
      <w:r w:rsidR="00411250">
        <w:rPr>
          <w:b/>
          <w:bCs/>
        </w:rPr>
        <w:t>768</w:t>
      </w:r>
    </w:p>
    <w:p w14:paraId="71CDCD43" w14:textId="7F486C16" w:rsidR="00036128" w:rsidRDefault="00036128">
      <w:pPr>
        <w:rPr>
          <w:b/>
          <w:bCs/>
        </w:rPr>
      </w:pPr>
    </w:p>
    <w:p w14:paraId="1FF1F168" w14:textId="63648450" w:rsidR="00036128" w:rsidRDefault="00036128">
      <w:r>
        <w:t xml:space="preserve">The hotel industry has emerged as one of the biggest competitors in Europe, particularly in the UK, as a result of increased globalization. In the industry of global hotel </w:t>
      </w:r>
      <w:r w:rsidR="006A27FD">
        <w:t>chains,</w:t>
      </w:r>
      <w:r>
        <w:t xml:space="preserve"> a marketing plan </w:t>
      </w:r>
      <w:r w:rsidR="006A27FD">
        <w:t xml:space="preserve">is quite important. The two major international hotel chains Six Senses and Moxy are discussed in this paper. They serve as the best illustration of a worldwide hotel chain’s way of advertising (Schaefer, J.W.,2018). Additionally, they adopt </w:t>
      </w:r>
      <w:r w:rsidR="00354547">
        <w:t xml:space="preserve">the most original </w:t>
      </w:r>
      <w:r w:rsidR="00E604C0">
        <w:t>type of promotion to promote their offering</w:t>
      </w:r>
      <w:r w:rsidR="002D4C7C">
        <w:t xml:space="preserve">. Six Senses and Moxy has their exceptional pricing tactics, which </w:t>
      </w:r>
      <w:r w:rsidR="003E3478">
        <w:t xml:space="preserve">are now prevalent in the business. </w:t>
      </w:r>
    </w:p>
    <w:p w14:paraId="66BF87A5" w14:textId="7742D41E" w:rsidR="00082EF7" w:rsidRDefault="00D82DEA">
      <w:pPr>
        <w:rPr>
          <w:b/>
          <w:bCs/>
        </w:rPr>
      </w:pPr>
      <w:r w:rsidRPr="00D82DEA">
        <w:rPr>
          <w:b/>
          <w:bCs/>
        </w:rPr>
        <w:t>Marketing Background</w:t>
      </w:r>
    </w:p>
    <w:p w14:paraId="3540DC41" w14:textId="4F26AB9A" w:rsidR="00F34AED" w:rsidRDefault="0046131A">
      <w:r>
        <w:t xml:space="preserve">Six Senses is an organisation </w:t>
      </w:r>
      <w:r w:rsidR="004138DD">
        <w:t xml:space="preserve">that focuses on the hotel and residential business sectors. The company </w:t>
      </w:r>
      <w:r w:rsidR="00C7035D">
        <w:t>was established in 1995, and as of 2020, there were 21 hotel and resort</w:t>
      </w:r>
      <w:r w:rsidR="00DA1FC5">
        <w:t xml:space="preserve">s operating in 17 countries. An effective and successful marketing approach laid the foundation for their global success. </w:t>
      </w:r>
      <w:r w:rsidR="00F563D9">
        <w:t>Let’s begin by talking about franchising. It paves</w:t>
      </w:r>
      <w:r w:rsidR="00A975DD">
        <w:t xml:space="preserve"> the path for more enterprises to be established globally. They </w:t>
      </w:r>
      <w:r w:rsidR="00B86F3F">
        <w:t>provide top-notch services for a fair price, which has signifi</w:t>
      </w:r>
      <w:r w:rsidR="00012769">
        <w:t xml:space="preserve">cantly improved the marketing strategy. It was the very first </w:t>
      </w:r>
      <w:r w:rsidR="002F259A">
        <w:t xml:space="preserve">hotel and resort service provider to offer food without fats in 2009. In </w:t>
      </w:r>
      <w:r w:rsidR="0095246F">
        <w:t xml:space="preserve">2011 Six Senses started an exceptional program for travellers to promote </w:t>
      </w:r>
      <w:r w:rsidR="004B0C8D">
        <w:t>their activities to a specific audience. Additionally</w:t>
      </w:r>
      <w:r w:rsidR="00E93063">
        <w:t>, they were able to increase their market presence by attracting faithful customers.</w:t>
      </w:r>
      <w:r w:rsidR="00710A17">
        <w:t xml:space="preserve"> They set up an endeavour </w:t>
      </w:r>
      <w:r w:rsidR="00784B87">
        <w:t>named INGENUITY to get the premium brand in front of clients</w:t>
      </w:r>
      <w:r w:rsidR="004F300D">
        <w:t xml:space="preserve"> (</w:t>
      </w:r>
      <w:proofErr w:type="spellStart"/>
      <w:r w:rsidR="004F300D">
        <w:t>Clow,K.E</w:t>
      </w:r>
      <w:proofErr w:type="spellEnd"/>
      <w:r w:rsidR="004F300D">
        <w:t>. and James, K.E.,</w:t>
      </w:r>
      <w:r w:rsidR="00F34AED">
        <w:t xml:space="preserve"> 2013). </w:t>
      </w:r>
    </w:p>
    <w:p w14:paraId="148B1AFA" w14:textId="37655888" w:rsidR="00F34AED" w:rsidRDefault="00F34AED">
      <w:r>
        <w:t xml:space="preserve">On the other hand, hotel Moxy is a part of a </w:t>
      </w:r>
      <w:r w:rsidR="00E07E14">
        <w:t>well-known</w:t>
      </w:r>
      <w:r>
        <w:t xml:space="preserve"> organization </w:t>
      </w:r>
      <w:r w:rsidR="00E32C23">
        <w:t xml:space="preserve">Marriot International. This American </w:t>
      </w:r>
      <w:r w:rsidR="00807BBE">
        <w:t xml:space="preserve">business has the quickest rate of hotel growth all over the world. </w:t>
      </w:r>
      <w:r w:rsidR="00F83480">
        <w:t xml:space="preserve">The initiatives of hotel Moxy started in early of 2014. </w:t>
      </w:r>
      <w:r w:rsidR="00196880">
        <w:t xml:space="preserve">There are so many upscale hotels there. Their main objective </w:t>
      </w:r>
      <w:r w:rsidR="00104E84">
        <w:t>is to interact with customers (Zikmund,</w:t>
      </w:r>
      <w:r w:rsidR="009372F2">
        <w:t xml:space="preserve"> W.G. and </w:t>
      </w:r>
      <w:proofErr w:type="spellStart"/>
      <w:r w:rsidR="009372F2">
        <w:t>Babin</w:t>
      </w:r>
      <w:proofErr w:type="spellEnd"/>
      <w:r w:rsidR="009372F2">
        <w:t xml:space="preserve">, B.J., 2015). The first hotel </w:t>
      </w:r>
      <w:r w:rsidR="00F233E0">
        <w:t>chain to use prominent televisio</w:t>
      </w:r>
      <w:r w:rsidR="004E0716">
        <w:t>n commercials was Moxy Hote</w:t>
      </w:r>
      <w:r w:rsidR="002B5F1C">
        <w:t xml:space="preserve">l. They have more than 12 brand ambassadors around the globe. They </w:t>
      </w:r>
      <w:r w:rsidR="00274F82">
        <w:t xml:space="preserve">have previously made large financial investments in </w:t>
      </w:r>
      <w:r w:rsidR="00B16909">
        <w:t xml:space="preserve">digitization. For example, </w:t>
      </w:r>
      <w:r w:rsidR="00E57262">
        <w:t>they have developed modern websites and smartphone applications long before any other hotel</w:t>
      </w:r>
      <w:r w:rsidR="00F62D2D">
        <w:t xml:space="preserve"> business. Their road to achievement has been paved by both online and digital</w:t>
      </w:r>
      <w:r w:rsidR="00AF0017">
        <w:t xml:space="preserve"> reservations. Additionally, they advertise the “CANVAS” </w:t>
      </w:r>
      <w:r w:rsidR="00C473A5">
        <w:t>competition, which draws more guests to their hotel.</w:t>
      </w:r>
      <w:r w:rsidR="00B16909">
        <w:t xml:space="preserve"> </w:t>
      </w:r>
      <w:r>
        <w:t xml:space="preserve"> </w:t>
      </w:r>
    </w:p>
    <w:p w14:paraId="1B0CABB1" w14:textId="2600B803" w:rsidR="00FD39C6" w:rsidRDefault="00FD39C6">
      <w:pPr>
        <w:rPr>
          <w:b/>
          <w:bCs/>
        </w:rPr>
      </w:pPr>
      <w:r w:rsidRPr="00FD39C6">
        <w:rPr>
          <w:b/>
          <w:bCs/>
        </w:rPr>
        <w:t>Current market position</w:t>
      </w:r>
    </w:p>
    <w:p w14:paraId="09F2C6F8" w14:textId="532FB321" w:rsidR="00FD39C6" w:rsidRDefault="00495F21">
      <w:r>
        <w:t xml:space="preserve">In terms of market classification and the hotel sector, Moxy Hotel currently ranks </w:t>
      </w:r>
      <w:r w:rsidR="008F1FB0">
        <w:t xml:space="preserve">top. They have attempted </w:t>
      </w:r>
      <w:r w:rsidR="00027E8D">
        <w:t>to create the ideal categorisation based on the requirements</w:t>
      </w:r>
      <w:r w:rsidR="00987ECF">
        <w:t xml:space="preserve"> and preferences of the customers. </w:t>
      </w:r>
      <w:r w:rsidR="00793A0B">
        <w:t>Therefore</w:t>
      </w:r>
      <w:r w:rsidR="00987ECF">
        <w:t xml:space="preserve">, they have solidified their influence with various </w:t>
      </w:r>
      <w:r w:rsidR="00793A0B">
        <w:t>demographics. Clients that desire a luxurious experience make up first group</w:t>
      </w:r>
      <w:r w:rsidR="00AE6A30">
        <w:t xml:space="preserve"> of clients. They’ve also structured this portion beautifully</w:t>
      </w:r>
      <w:r w:rsidR="009D347C">
        <w:t xml:space="preserve"> (Blythe, J., 2012). Seco</w:t>
      </w:r>
      <w:r w:rsidR="00EE367A">
        <w:t xml:space="preserve">ndly, who is economically prosperous and demands the highest level of service, </w:t>
      </w:r>
      <w:r w:rsidR="007431CA">
        <w:t xml:space="preserve">customised options, exotic foods and drinks, and a stunning suit. The general </w:t>
      </w:r>
      <w:r w:rsidR="007B04BA">
        <w:t xml:space="preserve">public </w:t>
      </w:r>
      <w:r w:rsidR="007B04BA">
        <w:lastRenderedPageBreak/>
        <w:t>in the area is equivalent</w:t>
      </w:r>
      <w:r w:rsidR="007B1DDC">
        <w:t xml:space="preserve"> </w:t>
      </w:r>
      <w:r w:rsidR="00AD4935">
        <w:t>as an outcome, both the common people and the wealthy have apprec</w:t>
      </w:r>
      <w:r w:rsidR="00EE5320">
        <w:t xml:space="preserve">iated it. In 2017, the company’s revenue was more than $22million. </w:t>
      </w:r>
    </w:p>
    <w:p w14:paraId="12C1FA6F" w14:textId="5D88E8A7" w:rsidR="00ED76C0" w:rsidRDefault="00ED76C0">
      <w:r>
        <w:t xml:space="preserve">By trying to increase </w:t>
      </w:r>
      <w:r w:rsidR="008102B9">
        <w:t>customer interactions, the Six Senses hotel built brand recogniti</w:t>
      </w:r>
      <w:r w:rsidR="00FA4B05">
        <w:t xml:space="preserve">on. The consumer feels at home in the hotel room because of its warm and inviting atmosphere. </w:t>
      </w:r>
      <w:r w:rsidR="009834D4">
        <w:t xml:space="preserve">The effective promotional plan and well-behaved employees give the visitor a great customer experience. Consumers have left </w:t>
      </w:r>
      <w:r w:rsidR="006D1AEC">
        <w:t xml:space="preserve">numerous favourable evaluations om both their websites and numerous </w:t>
      </w:r>
      <w:r w:rsidR="00EF25EB">
        <w:t>travel websites (</w:t>
      </w:r>
      <w:proofErr w:type="spellStart"/>
      <w:r w:rsidR="00EF25EB">
        <w:t>Berlinghoff</w:t>
      </w:r>
      <w:proofErr w:type="spellEnd"/>
      <w:r w:rsidR="00EF25EB">
        <w:t xml:space="preserve">, M., 2017). </w:t>
      </w:r>
      <w:r w:rsidR="008877D6">
        <w:t xml:space="preserve">For instance, a well-known website provided </w:t>
      </w:r>
      <w:r w:rsidR="00E07E14">
        <w:t>4.1-star</w:t>
      </w:r>
      <w:r w:rsidR="008877D6">
        <w:t xml:space="preserve"> reviews</w:t>
      </w:r>
      <w:r w:rsidR="00220971">
        <w:t xml:space="preserve"> that suggested the customers perspective. In 2014 commercials resulted in a significant </w:t>
      </w:r>
      <w:r w:rsidR="00224107">
        <w:t xml:space="preserve">increase the customer requirements for Six Senses. The corporation spent almost 15 million on this marketing. </w:t>
      </w:r>
    </w:p>
    <w:p w14:paraId="4B364F51" w14:textId="2D3F3072" w:rsidR="00D324D2" w:rsidRDefault="000F157C">
      <w:pPr>
        <w:rPr>
          <w:b/>
          <w:bCs/>
        </w:rPr>
      </w:pPr>
      <w:r w:rsidRPr="000F157C">
        <w:rPr>
          <w:b/>
          <w:bCs/>
        </w:rPr>
        <w:t xml:space="preserve">Marketing Strategy </w:t>
      </w:r>
    </w:p>
    <w:p w14:paraId="634394DF" w14:textId="1A4ACC97" w:rsidR="000F157C" w:rsidRDefault="000F157C">
      <w:r>
        <w:t xml:space="preserve">Being part </w:t>
      </w:r>
      <w:r w:rsidR="00E7711A">
        <w:t xml:space="preserve">of Marriot International, Hotel Moxy constantly </w:t>
      </w:r>
      <w:r w:rsidR="0086319D">
        <w:t>emphasises the digital media advertising strategy that helped to establish the hotel sector. In the late 1990s</w:t>
      </w:r>
      <w:r w:rsidR="004F62C0">
        <w:t xml:space="preserve">, Marriot International was the very first </w:t>
      </w:r>
      <w:r w:rsidR="006130EC">
        <w:t>hotel chain to provide internet booking (Lamb</w:t>
      </w:r>
      <w:r w:rsidR="00722DF2">
        <w:t>, C.W., Hair, J.F. and McDaniel, C</w:t>
      </w:r>
      <w:r w:rsidR="008C2812">
        <w:t xml:space="preserve">., 2011). Since 2015, Hotel Moxy has been following the exact same path </w:t>
      </w:r>
      <w:r w:rsidR="002970D7">
        <w:t>with more intelligence and many different plans. They also employ a “one size fits all” strategy that appeals to international clients and their</w:t>
      </w:r>
      <w:r w:rsidR="00EE624F">
        <w:t xml:space="preserve"> diverse cultural traditions. </w:t>
      </w:r>
    </w:p>
    <w:p w14:paraId="49218301" w14:textId="3171C1CC" w:rsidR="00EE624F" w:rsidRDefault="00EE624F">
      <w:r>
        <w:t xml:space="preserve">The current industry </w:t>
      </w:r>
      <w:r w:rsidR="00AF5E49">
        <w:t>in terms of future lies in inn</w:t>
      </w:r>
      <w:r w:rsidR="00691407">
        <w:t>ovation. One of the company</w:t>
      </w:r>
      <w:r w:rsidR="00C870EE">
        <w:t xml:space="preserve">’s most important promotional techniques was </w:t>
      </w:r>
      <w:r w:rsidR="0005287D">
        <w:t>launching a new mobile application called M.</w:t>
      </w:r>
      <w:r w:rsidR="00250748">
        <w:t xml:space="preserve"> With the use of this software</w:t>
      </w:r>
      <w:r w:rsidR="00172915">
        <w:t>, they may better explain their customers activities</w:t>
      </w:r>
      <w:r w:rsidR="009A0026">
        <w:t xml:space="preserve"> as well as their needs and wants (</w:t>
      </w:r>
      <w:proofErr w:type="spellStart"/>
      <w:r w:rsidR="009A0026">
        <w:t>Ruddem</w:t>
      </w:r>
      <w:proofErr w:type="spellEnd"/>
      <w:r w:rsidR="009A0026">
        <w:t>, D</w:t>
      </w:r>
      <w:r w:rsidR="00AD0F18">
        <w:t xml:space="preserve">., 2016) . The brand’s visibility across various </w:t>
      </w:r>
      <w:r w:rsidR="008113B0">
        <w:t>channels is tracked by its operations cent</w:t>
      </w:r>
      <w:r w:rsidR="00695E4A">
        <w:t xml:space="preserve">re. Since consumers expect a hassle-free </w:t>
      </w:r>
      <w:r w:rsidR="00BA0097">
        <w:t>environment, which Moxy can offer through the application, it also helps</w:t>
      </w:r>
      <w:r w:rsidR="00790AB6">
        <w:t xml:space="preserve"> to build a loyal client base. The app user may easily check-in, and </w:t>
      </w:r>
      <w:r w:rsidR="00B639A4">
        <w:t xml:space="preserve">clients receive credit. It’s simple to check in and out. As per </w:t>
      </w:r>
      <w:r w:rsidR="00EA511A">
        <w:t xml:space="preserve">Chaffey, D and Ellis- Chadwick, F. </w:t>
      </w:r>
      <w:r w:rsidR="009D0DDE">
        <w:t>(2019) “Getting many who believe</w:t>
      </w:r>
      <w:r w:rsidR="00333590">
        <w:t xml:space="preserve"> in you to seem good is what success is all about.” </w:t>
      </w:r>
    </w:p>
    <w:p w14:paraId="40E9A177" w14:textId="3444A540" w:rsidR="00734D71" w:rsidRDefault="00734D71">
      <w:r>
        <w:t xml:space="preserve">To retain the devotion of young tourists, they </w:t>
      </w:r>
      <w:r w:rsidR="004233AC">
        <w:t xml:space="preserve">have produced user-focused advertising. Tourists today prefer social media </w:t>
      </w:r>
      <w:r w:rsidR="003E28CA">
        <w:t xml:space="preserve">to traditional travel guides when making choices, and Hotel Moxy </w:t>
      </w:r>
      <w:r w:rsidR="00F36F01">
        <w:t xml:space="preserve">has efficiently capitalised on this trend. Providing </w:t>
      </w:r>
      <w:r w:rsidR="005F45D2">
        <w:t>the correct products and services to suitable clients is their primary goal in terms of value for m</w:t>
      </w:r>
      <w:r w:rsidR="00723DB0">
        <w:t xml:space="preserve">oney. To arrive at the ultimate cost, they utilise all of their </w:t>
      </w:r>
      <w:r w:rsidR="00964C4B">
        <w:t>capabilities (Blythe, J. and Martin, J.,</w:t>
      </w:r>
      <w:r w:rsidR="00B816C2">
        <w:t xml:space="preserve">2019). Then the clients are offered the </w:t>
      </w:r>
      <w:r w:rsidR="00E07E14">
        <w:t>service</w:t>
      </w:r>
      <w:r w:rsidR="00B816C2">
        <w:t>. In 2017</w:t>
      </w:r>
      <w:r w:rsidR="00AE3092">
        <w:t xml:space="preserve">, Moxy created the term </w:t>
      </w:r>
      <w:r w:rsidR="007D6155">
        <w:t>“Content</w:t>
      </w:r>
      <w:r w:rsidR="00AE3092">
        <w:t xml:space="preserve"> Studio.” </w:t>
      </w:r>
      <w:r w:rsidR="007D6155">
        <w:t xml:space="preserve">Consumers can use this Content Studio to share their experiences </w:t>
      </w:r>
      <w:r w:rsidR="00E03E09">
        <w:t xml:space="preserve">with hotel services on Twitter, Facebook, Snapchat, </w:t>
      </w:r>
      <w:r w:rsidR="00460BD4">
        <w:t>YouTube, and other social platforms. It also communicates with customers</w:t>
      </w:r>
      <w:r w:rsidR="00180A5E">
        <w:t xml:space="preserve"> through cutting-edge innovation. </w:t>
      </w:r>
    </w:p>
    <w:p w14:paraId="214F9312" w14:textId="38883B81" w:rsidR="00180A5E" w:rsidRDefault="00180A5E">
      <w:r>
        <w:t xml:space="preserve">The goal of Six Senses Hotel is to provide </w:t>
      </w:r>
      <w:r w:rsidR="00E0390B">
        <w:t xml:space="preserve">customers with service that seems personal. Thus, they customise the hotel accommodation based on the tastes of their </w:t>
      </w:r>
      <w:r w:rsidR="00956D2B">
        <w:t>guests. Even just mattresses vary depending on the user</w:t>
      </w:r>
      <w:r w:rsidR="00A02A3E">
        <w:t xml:space="preserve">s preferences. They have an agreement with the bed manufactures Hypnos </w:t>
      </w:r>
      <w:r w:rsidR="000E4842">
        <w:t>because of this. Despite being categorised as a luxury hotel, they put an emphasis on a ple</w:t>
      </w:r>
      <w:r w:rsidR="00645825">
        <w:t>asant overnight stay.</w:t>
      </w:r>
      <w:r w:rsidR="007C6847">
        <w:t xml:space="preserve"> </w:t>
      </w:r>
      <w:r w:rsidR="00281F92">
        <w:t xml:space="preserve">Their marketing strategy </w:t>
      </w:r>
      <w:r w:rsidR="007C6847">
        <w:t>considers</w:t>
      </w:r>
      <w:r w:rsidR="00445DA2">
        <w:t xml:space="preserve"> attracting new customers as well as existing ones and po</w:t>
      </w:r>
      <w:r w:rsidR="00592E10">
        <w:t xml:space="preserve">tential new clients. Booking a place for just 24 pounds per night creates excitement across the world. </w:t>
      </w:r>
      <w:r w:rsidR="00F02604">
        <w:t>It contributed in getting to be the leading hotel brand (</w:t>
      </w:r>
      <w:r w:rsidR="00AA615D">
        <w:t>Blythe, J. and Martin, J.,</w:t>
      </w:r>
      <w:r w:rsidR="00621E76">
        <w:t xml:space="preserve"> 2019). Kotler, P and </w:t>
      </w:r>
      <w:proofErr w:type="spellStart"/>
      <w:r w:rsidR="00621E76">
        <w:t>Kartaj</w:t>
      </w:r>
      <w:r w:rsidR="003569CB">
        <w:t>aya</w:t>
      </w:r>
      <w:proofErr w:type="spellEnd"/>
      <w:r w:rsidR="003569CB">
        <w:t xml:space="preserve">  (2017) said that “Many businesses </w:t>
      </w:r>
      <w:r w:rsidR="003A5314">
        <w:t xml:space="preserve">have realised that they are selling to an actual person. </w:t>
      </w:r>
      <w:r w:rsidR="005D03C7">
        <w:t xml:space="preserve">Humans are interested in the entire </w:t>
      </w:r>
      <w:r w:rsidR="00183EEE">
        <w:t xml:space="preserve">experience, </w:t>
      </w:r>
      <w:r w:rsidR="00637252">
        <w:t>not just sales, branding, or service. In the present day</w:t>
      </w:r>
      <w:r w:rsidR="00AE2DED">
        <w:t xml:space="preserve">, you must find you must find </w:t>
      </w:r>
      <w:r w:rsidR="00E52AB2">
        <w:t>solutions to benefit people</w:t>
      </w:r>
      <w:r w:rsidR="0083202B">
        <w:t xml:space="preserve">.” The global brand representative, Shu </w:t>
      </w:r>
      <w:proofErr w:type="gramStart"/>
      <w:r w:rsidR="0083202B">
        <w:t>Q</w:t>
      </w:r>
      <w:r w:rsidR="002F26F7">
        <w:t>i ,</w:t>
      </w:r>
      <w:proofErr w:type="gramEnd"/>
      <w:r w:rsidR="002F26F7">
        <w:t xml:space="preserve"> participated in a commercial promoting the business. </w:t>
      </w:r>
      <w:r w:rsidR="00D25BF7">
        <w:t xml:space="preserve">It received the </w:t>
      </w:r>
      <w:r w:rsidR="00D25BF7">
        <w:lastRenderedPageBreak/>
        <w:t xml:space="preserve">extensive print, television, and online </w:t>
      </w:r>
      <w:r w:rsidR="002D0172">
        <w:t>media coverage. They launched both a website and a mobile app</w:t>
      </w:r>
      <w:r w:rsidR="0093156F">
        <w:t xml:space="preserve"> to ease customer’s experience. Following its three-mont</w:t>
      </w:r>
      <w:r w:rsidR="00351921">
        <w:t>h introduction</w:t>
      </w:r>
      <w:r w:rsidR="00BB6104">
        <w:t xml:space="preserve">, the </w:t>
      </w:r>
      <w:r w:rsidR="00470650">
        <w:t xml:space="preserve">Six Senses hotel reports that </w:t>
      </w:r>
      <w:r w:rsidR="005A739A">
        <w:t xml:space="preserve">7% of all bookings switched from </w:t>
      </w:r>
      <w:r w:rsidR="0010007C">
        <w:t>analogue</w:t>
      </w:r>
      <w:r w:rsidR="00B11BB5">
        <w:t xml:space="preserve"> to mobile applications. </w:t>
      </w:r>
      <w:r w:rsidR="008B0E89">
        <w:t xml:space="preserve">And after </w:t>
      </w:r>
      <w:r w:rsidR="00E07E14">
        <w:t>several</w:t>
      </w:r>
      <w:r w:rsidR="008B0E89">
        <w:t xml:space="preserve"> years, it increased to 65%. For both clients </w:t>
      </w:r>
      <w:r w:rsidR="004F305D">
        <w:t>and the business, it is the simplest method. Digital media is a key element of advertising promotion today</w:t>
      </w:r>
      <w:r w:rsidR="00C10BF7">
        <w:t xml:space="preserve"> as </w:t>
      </w:r>
      <w:r w:rsidR="0010007C">
        <w:t>well</w:t>
      </w:r>
      <w:r w:rsidR="00C10BF7">
        <w:t>. They intended to define the hotel industry’s marketing strategy in 2017</w:t>
      </w:r>
      <w:r w:rsidR="000F6A2D">
        <w:t xml:space="preserve">. The cost of the advertising alone was £13,000,000. Shu Qi displayed a 75 second </w:t>
      </w:r>
      <w:r w:rsidR="006F4529">
        <w:t xml:space="preserve">commercial featuring er face across various media outlets. This advertisement presents a variety of viewpoints, such as </w:t>
      </w:r>
      <w:r w:rsidR="0039781C">
        <w:t xml:space="preserve">“We are honoured to be travellers.” </w:t>
      </w:r>
    </w:p>
    <w:p w14:paraId="052C34B7" w14:textId="09DC8D0A" w:rsidR="0039781C" w:rsidRDefault="0039781C">
      <w:r>
        <w:t xml:space="preserve">In addition, the ongoing instability in Russia and Ukraine has caused a lot of damage to thus kind of hotel business. </w:t>
      </w:r>
      <w:r w:rsidR="00AD55EF">
        <w:t xml:space="preserve">Apart from the increase in the prices of various commodities, the rise in oil prices has caused an adverse reaction all over the world. </w:t>
      </w:r>
      <w:r w:rsidR="005B1DEB">
        <w:t xml:space="preserve">As a result, travellers </w:t>
      </w:r>
      <w:r w:rsidR="00E07E14">
        <w:t>must</w:t>
      </w:r>
      <w:r w:rsidR="005B1DEB">
        <w:t xml:space="preserve"> pay more in almost all cases than before. </w:t>
      </w:r>
      <w:r w:rsidR="000378E6">
        <w:t>Starting from air ticket, food, and hotel rent due to increase in prices in all se</w:t>
      </w:r>
      <w:r w:rsidR="00666F95">
        <w:t xml:space="preserve">ctors, tourist traffic has decreased by almost 11% </w:t>
      </w:r>
      <w:r w:rsidR="00450647">
        <w:t xml:space="preserve">compared to the last two years. Hotel Moxy and Six Senses both have seen some loss in their business due to ongoing </w:t>
      </w:r>
      <w:r w:rsidR="00115644">
        <w:t xml:space="preserve">unrest in Russia-Ukraine. </w:t>
      </w:r>
    </w:p>
    <w:p w14:paraId="13D1F945" w14:textId="00D8C5F0" w:rsidR="0010007C" w:rsidRDefault="00DE69DC">
      <w:pPr>
        <w:rPr>
          <w:b/>
          <w:bCs/>
        </w:rPr>
      </w:pPr>
      <w:r w:rsidRPr="00DE69DC">
        <w:rPr>
          <w:b/>
          <w:bCs/>
        </w:rPr>
        <w:t>Sustainability and green messaging</w:t>
      </w:r>
    </w:p>
    <w:p w14:paraId="0038898B" w14:textId="3EBEBEF4" w:rsidR="00D31914" w:rsidRDefault="00524E0E">
      <w:r>
        <w:t xml:space="preserve">Several hotels are operated by Marriot International using 18 </w:t>
      </w:r>
      <w:r w:rsidR="0069491B">
        <w:t>distinct</w:t>
      </w:r>
      <w:r w:rsidR="00905CAB">
        <w:t xml:space="preserve"> premium brands, and Moxy is one of them. The sustainability initiative </w:t>
      </w:r>
      <w:r w:rsidR="00DE2838">
        <w:t xml:space="preserve">of this organisation is well known and has addressed millions </w:t>
      </w:r>
      <w:r w:rsidR="009D001B">
        <w:t>of individuals. The Marriot Environmental Community Policy Statement was created</w:t>
      </w:r>
      <w:r w:rsidR="00917F06">
        <w:t xml:space="preserve"> by this corporation (Lanier, P. and Lanier, M.</w:t>
      </w:r>
      <w:r w:rsidR="00CE444F">
        <w:t>, 2017). They have engaged in areas such as immigrants and integration</w:t>
      </w:r>
      <w:r w:rsidR="002737F8">
        <w:t>, reduction of poverty, early education, the ecosystem, sustainable</w:t>
      </w:r>
      <w:r w:rsidR="00D31914">
        <w:t xml:space="preserve"> architecture, etc under this policy.</w:t>
      </w:r>
    </w:p>
    <w:p w14:paraId="5FF16D64" w14:textId="77777777" w:rsidR="001F5F4D" w:rsidRDefault="00D31914">
      <w:r>
        <w:t xml:space="preserve">When it comes to </w:t>
      </w:r>
      <w:r w:rsidR="00DA4D0D">
        <w:t xml:space="preserve">green development, they have shown amazing innovation. They have </w:t>
      </w:r>
      <w:r w:rsidR="00890ACA">
        <w:t xml:space="preserve">one headquarters base for sustainable buildings and 85 hotels that are LEED approved. The World Travel and Tourism Council have given thus business </w:t>
      </w:r>
      <w:r w:rsidR="00211F8A">
        <w:t xml:space="preserve">the “Tourism for Future Trophy for Sustainability” </w:t>
      </w:r>
      <w:r w:rsidR="00CD1111">
        <w:t xml:space="preserve">(WTTC). Moxy was named the top international hotel chain </w:t>
      </w:r>
      <w:r w:rsidR="00B56145">
        <w:t>business organisation that employs a sust</w:t>
      </w:r>
      <w:r w:rsidR="001F5F4D">
        <w:t xml:space="preserve">ainable model of operations in 2016. This hotel chain is the friendliest in the world, according to Forbes. </w:t>
      </w:r>
    </w:p>
    <w:p w14:paraId="2F1B3763" w14:textId="266B37CD" w:rsidR="00D17D45" w:rsidRDefault="001F5F4D">
      <w:r>
        <w:t xml:space="preserve">The Green revolution in another aspect in which Six Senses shows remarkable </w:t>
      </w:r>
      <w:r w:rsidR="008C1BCB">
        <w:t>ambition. They adopted the "Good Together 2019”</w:t>
      </w:r>
      <w:r w:rsidR="007843D1">
        <w:t xml:space="preserve"> program, which promised to generate 19000 work opportunities for young individuals</w:t>
      </w:r>
      <w:r w:rsidR="00093DB8">
        <w:t xml:space="preserve"> (Hair, J.F., 2013</w:t>
      </w:r>
      <w:r w:rsidR="000C304A">
        <w:t xml:space="preserve">). 22 </w:t>
      </w:r>
      <w:r w:rsidR="0069491B">
        <w:t>million</w:t>
      </w:r>
      <w:r w:rsidR="000C304A">
        <w:t xml:space="preserve"> pounds are also raised for donations owing to this initiative. </w:t>
      </w:r>
      <w:r w:rsidR="0040466A">
        <w:t xml:space="preserve">From their point of view, they wanted to cut the carbon pollution from their lodging establishments </w:t>
      </w:r>
      <w:r w:rsidR="009D4E7A">
        <w:t>by 17%.</w:t>
      </w:r>
    </w:p>
    <w:p w14:paraId="511BF222" w14:textId="618486B8" w:rsidR="00DD2BE1" w:rsidRPr="00DD2BE1" w:rsidRDefault="009D4E7A" w:rsidP="00DD2BE1">
      <w:pPr>
        <w:rPr>
          <w:rFonts w:eastAsia="Calibri" w:cstheme="minorHAnsi"/>
        </w:rPr>
      </w:pPr>
      <w:r>
        <w:t xml:space="preserve">Additionally, this hotel chain took action to reduce the </w:t>
      </w:r>
      <w:r w:rsidR="00E07E14">
        <w:t>generation</w:t>
      </w:r>
      <w:r w:rsidR="00DD2BE1">
        <w:t xml:space="preserve"> </w:t>
      </w:r>
      <w:r w:rsidR="00DD2BE1" w:rsidRPr="00DD2BE1">
        <w:rPr>
          <w:rFonts w:eastAsia="Calibri" w:cstheme="minorHAnsi"/>
        </w:rPr>
        <w:t xml:space="preserve">Additionally, this hotel chain took action to reduce the generation of hazardous waste and water use. They had also succeeded in achieving their goal. They have already lengthened their prior operation </w:t>
      </w:r>
      <w:r w:rsidR="00DC60BD" w:rsidRPr="00DD2BE1">
        <w:rPr>
          <w:rFonts w:eastAsia="Calibri" w:cstheme="minorHAnsi"/>
        </w:rPr>
        <w:t>regarding</w:t>
      </w:r>
      <w:r w:rsidR="00DD2BE1" w:rsidRPr="00DD2BE1">
        <w:rPr>
          <w:rFonts w:eastAsia="Calibri" w:cstheme="minorHAnsi"/>
        </w:rPr>
        <w:t xml:space="preserve"> their water management </w:t>
      </w:r>
      <w:r w:rsidR="00DD2BE1" w:rsidRPr="00DD2BE1">
        <w:rPr>
          <w:rFonts w:eastAsia="Calibri" w:cstheme="minorHAnsi"/>
        </w:rPr>
        <w:t>framework and</w:t>
      </w:r>
      <w:r w:rsidR="00DD2BE1" w:rsidRPr="00DD2BE1">
        <w:rPr>
          <w:rFonts w:eastAsia="Calibri" w:cstheme="minorHAnsi"/>
        </w:rPr>
        <w:t xml:space="preserve"> aimed to reduce water use by 25%.   </w:t>
      </w:r>
    </w:p>
    <w:p w14:paraId="3824F405" w14:textId="77777777" w:rsidR="00DD2BE1" w:rsidRPr="00DD2BE1" w:rsidRDefault="00DD2BE1" w:rsidP="00DC60BD">
      <w:pPr>
        <w:spacing w:after="200" w:line="360" w:lineRule="auto"/>
        <w:rPr>
          <w:rFonts w:eastAsia="Calibri" w:cstheme="minorHAnsi"/>
        </w:rPr>
      </w:pPr>
      <w:r w:rsidRPr="00DD2BE1">
        <w:rPr>
          <w:rFonts w:eastAsia="Calibri" w:cstheme="minorHAnsi"/>
        </w:rPr>
        <w:t>By 2030, they planned to completely phase out all superfluous single-use plastic products. Additionally, they no longer use plastic straws in their dining establishments. Additionally, they stopped using diaper packs and ketchup packets to focus on their engagement (</w:t>
      </w:r>
      <w:r w:rsidRPr="00DD2BE1">
        <w:rPr>
          <w:rFonts w:eastAsia="Calibri" w:cstheme="minorHAnsi"/>
          <w:color w:val="222222"/>
          <w:shd w:val="clear" w:color="auto" w:fill="FFFFFF"/>
          <w:lang w:val="en-US"/>
        </w:rPr>
        <w:t>Pike, S., 2020</w:t>
      </w:r>
      <w:r w:rsidRPr="00DD2BE1">
        <w:rPr>
          <w:rFonts w:eastAsia="Calibri" w:cstheme="minorHAnsi"/>
        </w:rPr>
        <w:t xml:space="preserve">). They are aiming to eliminate the polyethylene and textiles manufacturing style in accordance with their procedure. </w:t>
      </w:r>
    </w:p>
    <w:p w14:paraId="7CB22C58" w14:textId="77777777" w:rsidR="00DD2BE1" w:rsidRPr="00DD2BE1" w:rsidRDefault="00DD2BE1" w:rsidP="00DC60BD">
      <w:pPr>
        <w:spacing w:after="200" w:line="360" w:lineRule="auto"/>
        <w:rPr>
          <w:rFonts w:eastAsia="Calibri" w:cstheme="minorHAnsi"/>
          <w:b/>
          <w:bCs/>
        </w:rPr>
      </w:pPr>
      <w:r w:rsidRPr="00DD2BE1">
        <w:rPr>
          <w:rFonts w:eastAsia="Calibri" w:cstheme="minorHAnsi"/>
          <w:b/>
          <w:bCs/>
        </w:rPr>
        <w:lastRenderedPageBreak/>
        <w:t>Conclusion</w:t>
      </w:r>
    </w:p>
    <w:p w14:paraId="5A5C2593" w14:textId="02724682" w:rsidR="00DD2BE1" w:rsidRPr="00DD2BE1" w:rsidRDefault="00DD2BE1" w:rsidP="00DC60BD">
      <w:pPr>
        <w:spacing w:after="200" w:line="360" w:lineRule="auto"/>
        <w:rPr>
          <w:rFonts w:eastAsia="Calibri" w:cstheme="minorHAnsi"/>
        </w:rPr>
      </w:pPr>
      <w:r w:rsidRPr="00DD2BE1">
        <w:rPr>
          <w:rFonts w:eastAsia="Calibri" w:cstheme="minorHAnsi"/>
        </w:rPr>
        <w:t xml:space="preserve">In today's environment, consumer requirements and desires are continually evolving. The most critical element is </w:t>
      </w:r>
      <w:r w:rsidR="007C6847" w:rsidRPr="00DD2BE1">
        <w:rPr>
          <w:rFonts w:eastAsia="Calibri" w:cstheme="minorHAnsi"/>
        </w:rPr>
        <w:t>perceived</w:t>
      </w:r>
      <w:r w:rsidRPr="00DD2BE1">
        <w:rPr>
          <w:rFonts w:eastAsia="Calibri" w:cstheme="minorHAnsi"/>
        </w:rPr>
        <w:t xml:space="preserve"> and creating advertising strategies. Both Moxy and Six Senses Hotel have done that with success. The hotel is indeed engaged in social media, which helps them connect with clients throughout the world. On the other hand, Moxy and Six Senses Hotel’s marketing strategy could face a variety of difficulties as a result of this unplanned approach. In addition to the rise in the cost of other commodities impacted in a bad way.</w:t>
      </w:r>
      <w:r w:rsidR="007C6847">
        <w:rPr>
          <w:rFonts w:eastAsia="Calibri" w:cstheme="minorHAnsi"/>
        </w:rPr>
        <w:t xml:space="preserve"> </w:t>
      </w:r>
      <w:r w:rsidRPr="00DD2BE1">
        <w:rPr>
          <w:rFonts w:eastAsia="Calibri" w:cstheme="minorHAnsi"/>
        </w:rPr>
        <w:t xml:space="preserve">The hotel's management should influence the marketing techniques and choices that are made to ensure the hotel's profitability. The hotel must offer advanced services and improve techniques to reach clients swiftly in order to draw customers while also increasing sustainability. </w:t>
      </w:r>
    </w:p>
    <w:p w14:paraId="1C1A711D" w14:textId="77777777" w:rsidR="00DD2BE1" w:rsidRPr="00DD2BE1" w:rsidRDefault="00DD2BE1" w:rsidP="00DD2BE1">
      <w:pPr>
        <w:spacing w:after="200" w:line="360" w:lineRule="auto"/>
        <w:jc w:val="both"/>
        <w:rPr>
          <w:rFonts w:eastAsia="Calibri" w:cstheme="minorHAnsi"/>
        </w:rPr>
      </w:pPr>
    </w:p>
    <w:p w14:paraId="3D7230EA" w14:textId="77777777" w:rsidR="00DD2BE1" w:rsidRPr="00DD2BE1" w:rsidRDefault="00DD2BE1" w:rsidP="00DD2BE1">
      <w:pPr>
        <w:spacing w:after="200" w:line="360" w:lineRule="auto"/>
        <w:jc w:val="both"/>
        <w:rPr>
          <w:rFonts w:eastAsia="Calibri" w:cstheme="minorHAnsi"/>
        </w:rPr>
      </w:pPr>
    </w:p>
    <w:p w14:paraId="60CB5081" w14:textId="77777777" w:rsidR="00DD2BE1" w:rsidRPr="00DD2BE1" w:rsidRDefault="00DD2BE1" w:rsidP="00DD2BE1">
      <w:pPr>
        <w:spacing w:after="200" w:line="360" w:lineRule="auto"/>
        <w:jc w:val="both"/>
        <w:rPr>
          <w:rFonts w:eastAsia="Calibri" w:cstheme="minorHAnsi"/>
        </w:rPr>
      </w:pPr>
    </w:p>
    <w:p w14:paraId="72DC5A59" w14:textId="77777777" w:rsidR="00DD2BE1" w:rsidRPr="00DD2BE1" w:rsidRDefault="00DD2BE1" w:rsidP="00DD2BE1">
      <w:pPr>
        <w:spacing w:after="200" w:line="360" w:lineRule="auto"/>
        <w:jc w:val="both"/>
        <w:rPr>
          <w:rFonts w:eastAsia="Calibri" w:cstheme="minorHAnsi"/>
        </w:rPr>
      </w:pPr>
    </w:p>
    <w:p w14:paraId="3FFFC107" w14:textId="77777777" w:rsidR="00DD2BE1" w:rsidRDefault="00DD2BE1" w:rsidP="00DD2BE1">
      <w:pPr>
        <w:spacing w:after="200" w:line="360" w:lineRule="auto"/>
        <w:jc w:val="both"/>
        <w:rPr>
          <w:rFonts w:eastAsia="Calibri" w:cstheme="minorHAnsi"/>
          <w:b/>
          <w:bCs/>
          <w:lang w:val="en-US"/>
        </w:rPr>
      </w:pPr>
    </w:p>
    <w:p w14:paraId="0E7DE4F3" w14:textId="77777777" w:rsidR="00DD2BE1" w:rsidRDefault="00DD2BE1" w:rsidP="00DD2BE1">
      <w:pPr>
        <w:spacing w:after="200" w:line="360" w:lineRule="auto"/>
        <w:jc w:val="both"/>
        <w:rPr>
          <w:rFonts w:eastAsia="Calibri" w:cstheme="minorHAnsi"/>
          <w:b/>
          <w:bCs/>
          <w:lang w:val="en-US"/>
        </w:rPr>
      </w:pPr>
    </w:p>
    <w:p w14:paraId="377228A5" w14:textId="77777777" w:rsidR="00DD2BE1" w:rsidRDefault="00DD2BE1" w:rsidP="00DD2BE1">
      <w:pPr>
        <w:spacing w:after="200" w:line="360" w:lineRule="auto"/>
        <w:jc w:val="both"/>
        <w:rPr>
          <w:rFonts w:eastAsia="Calibri" w:cstheme="minorHAnsi"/>
          <w:b/>
          <w:bCs/>
          <w:lang w:val="en-US"/>
        </w:rPr>
      </w:pPr>
    </w:p>
    <w:p w14:paraId="31AA71E7" w14:textId="77777777" w:rsidR="00DD2BE1" w:rsidRDefault="00DD2BE1" w:rsidP="00DD2BE1">
      <w:pPr>
        <w:spacing w:after="200" w:line="360" w:lineRule="auto"/>
        <w:jc w:val="both"/>
        <w:rPr>
          <w:rFonts w:eastAsia="Calibri" w:cstheme="minorHAnsi"/>
          <w:b/>
          <w:bCs/>
          <w:lang w:val="en-US"/>
        </w:rPr>
      </w:pPr>
    </w:p>
    <w:p w14:paraId="26DC7FFC" w14:textId="77777777" w:rsidR="00DD2BE1" w:rsidRDefault="00DD2BE1" w:rsidP="00DD2BE1">
      <w:pPr>
        <w:spacing w:after="200" w:line="360" w:lineRule="auto"/>
        <w:jc w:val="both"/>
        <w:rPr>
          <w:rFonts w:eastAsia="Calibri" w:cstheme="minorHAnsi"/>
          <w:b/>
          <w:bCs/>
          <w:lang w:val="en-US"/>
        </w:rPr>
      </w:pPr>
    </w:p>
    <w:p w14:paraId="0862A4AF" w14:textId="77777777" w:rsidR="00DD2BE1" w:rsidRDefault="00DD2BE1" w:rsidP="00DD2BE1">
      <w:pPr>
        <w:spacing w:after="200" w:line="360" w:lineRule="auto"/>
        <w:jc w:val="both"/>
        <w:rPr>
          <w:rFonts w:eastAsia="Calibri" w:cstheme="minorHAnsi"/>
          <w:b/>
          <w:bCs/>
          <w:lang w:val="en-US"/>
        </w:rPr>
      </w:pPr>
    </w:p>
    <w:p w14:paraId="02273593" w14:textId="77777777" w:rsidR="00DD2BE1" w:rsidRDefault="00DD2BE1" w:rsidP="00DD2BE1">
      <w:pPr>
        <w:spacing w:after="200" w:line="360" w:lineRule="auto"/>
        <w:jc w:val="both"/>
        <w:rPr>
          <w:rFonts w:eastAsia="Calibri" w:cstheme="minorHAnsi"/>
          <w:b/>
          <w:bCs/>
          <w:lang w:val="en-US"/>
        </w:rPr>
      </w:pPr>
    </w:p>
    <w:p w14:paraId="4ADC0939" w14:textId="77777777" w:rsidR="00DD2BE1" w:rsidRDefault="00DD2BE1" w:rsidP="00DD2BE1">
      <w:pPr>
        <w:spacing w:after="200" w:line="360" w:lineRule="auto"/>
        <w:jc w:val="both"/>
        <w:rPr>
          <w:rFonts w:eastAsia="Calibri" w:cstheme="minorHAnsi"/>
          <w:b/>
          <w:bCs/>
          <w:lang w:val="en-US"/>
        </w:rPr>
      </w:pPr>
    </w:p>
    <w:p w14:paraId="1254ACEF" w14:textId="77777777" w:rsidR="00DD2BE1" w:rsidRDefault="00DD2BE1" w:rsidP="00DD2BE1">
      <w:pPr>
        <w:spacing w:after="200" w:line="360" w:lineRule="auto"/>
        <w:jc w:val="both"/>
        <w:rPr>
          <w:rFonts w:eastAsia="Calibri" w:cstheme="minorHAnsi"/>
          <w:b/>
          <w:bCs/>
          <w:lang w:val="en-US"/>
        </w:rPr>
      </w:pPr>
    </w:p>
    <w:p w14:paraId="29780C2D" w14:textId="77777777" w:rsidR="007C6847" w:rsidRDefault="007C6847" w:rsidP="00DD2BE1">
      <w:pPr>
        <w:spacing w:after="200" w:line="360" w:lineRule="auto"/>
        <w:jc w:val="both"/>
        <w:rPr>
          <w:rFonts w:eastAsia="Calibri" w:cstheme="minorHAnsi"/>
          <w:b/>
          <w:bCs/>
          <w:lang w:val="en-US"/>
        </w:rPr>
      </w:pPr>
    </w:p>
    <w:p w14:paraId="7BA0C0F9" w14:textId="77777777" w:rsidR="007C6847" w:rsidRDefault="007C6847" w:rsidP="00DD2BE1">
      <w:pPr>
        <w:spacing w:after="200" w:line="360" w:lineRule="auto"/>
        <w:jc w:val="both"/>
        <w:rPr>
          <w:rFonts w:eastAsia="Calibri" w:cstheme="minorHAnsi"/>
          <w:b/>
          <w:bCs/>
          <w:lang w:val="en-US"/>
        </w:rPr>
      </w:pPr>
    </w:p>
    <w:p w14:paraId="30528DC2" w14:textId="77777777" w:rsidR="00411250" w:rsidRDefault="00411250" w:rsidP="00DD2BE1">
      <w:pPr>
        <w:spacing w:after="200" w:line="360" w:lineRule="auto"/>
        <w:jc w:val="both"/>
        <w:rPr>
          <w:rFonts w:eastAsia="Calibri" w:cstheme="minorHAnsi"/>
          <w:b/>
          <w:bCs/>
          <w:lang w:val="en-US"/>
        </w:rPr>
      </w:pPr>
    </w:p>
    <w:p w14:paraId="0A830158" w14:textId="71143C19" w:rsidR="00DD2BE1" w:rsidRPr="00DD2BE1" w:rsidRDefault="00DD2BE1" w:rsidP="00DD2BE1">
      <w:pPr>
        <w:spacing w:after="200" w:line="360" w:lineRule="auto"/>
        <w:jc w:val="both"/>
        <w:rPr>
          <w:rFonts w:eastAsia="Calibri" w:cstheme="minorHAnsi"/>
          <w:b/>
          <w:bCs/>
          <w:lang w:val="en-US"/>
        </w:rPr>
      </w:pPr>
      <w:r w:rsidRPr="00DD2BE1">
        <w:rPr>
          <w:rFonts w:eastAsia="Calibri" w:cstheme="minorHAnsi"/>
          <w:b/>
          <w:bCs/>
          <w:lang w:val="en-US"/>
        </w:rPr>
        <w:lastRenderedPageBreak/>
        <w:t xml:space="preserve">References </w:t>
      </w:r>
    </w:p>
    <w:p w14:paraId="5ED74DEE"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Pike, S., 2020. </w:t>
      </w:r>
      <w:r w:rsidRPr="00DD2BE1">
        <w:rPr>
          <w:rFonts w:eastAsia="Calibri" w:cstheme="minorHAnsi"/>
          <w:i/>
          <w:iCs/>
          <w:color w:val="222222"/>
          <w:shd w:val="clear" w:color="auto" w:fill="FFFFFF"/>
          <w:lang w:val="en-US"/>
        </w:rPr>
        <w:t xml:space="preserve">Destination </w:t>
      </w:r>
      <w:proofErr w:type="spellStart"/>
      <w:r w:rsidRPr="00DD2BE1">
        <w:rPr>
          <w:rFonts w:eastAsia="Calibri" w:cstheme="minorHAnsi"/>
          <w:i/>
          <w:iCs/>
          <w:color w:val="222222"/>
          <w:shd w:val="clear" w:color="auto" w:fill="FFFFFF"/>
          <w:lang w:val="en-US"/>
        </w:rPr>
        <w:t>MarketingDestination</w:t>
      </w:r>
      <w:proofErr w:type="spellEnd"/>
      <w:r w:rsidRPr="00DD2BE1">
        <w:rPr>
          <w:rFonts w:eastAsia="Calibri" w:cstheme="minorHAnsi"/>
          <w:i/>
          <w:iCs/>
          <w:color w:val="222222"/>
          <w:shd w:val="clear" w:color="auto" w:fill="FFFFFF"/>
          <w:lang w:val="en-US"/>
        </w:rPr>
        <w:t xml:space="preserve"> Marketing: Essentials</w:t>
      </w:r>
      <w:r w:rsidRPr="00DD2BE1">
        <w:rPr>
          <w:rFonts w:eastAsia="Calibri" w:cstheme="minorHAnsi"/>
          <w:color w:val="222222"/>
          <w:shd w:val="clear" w:color="auto" w:fill="FFFFFF"/>
          <w:lang w:val="en-US"/>
        </w:rPr>
        <w:t>. Routledge.</w:t>
      </w:r>
    </w:p>
    <w:p w14:paraId="04D58FD0"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Blythe, J. and Martin, J., 2019. </w:t>
      </w:r>
      <w:r w:rsidRPr="00DD2BE1">
        <w:rPr>
          <w:rFonts w:eastAsia="Calibri" w:cstheme="minorHAnsi"/>
          <w:i/>
          <w:iCs/>
          <w:color w:val="222222"/>
          <w:shd w:val="clear" w:color="auto" w:fill="FFFFFF"/>
          <w:lang w:val="en-US"/>
        </w:rPr>
        <w:t>Essentials of marketing</w:t>
      </w:r>
      <w:r w:rsidRPr="00DD2BE1">
        <w:rPr>
          <w:rFonts w:eastAsia="Calibri" w:cstheme="minorHAnsi"/>
          <w:color w:val="222222"/>
          <w:shd w:val="clear" w:color="auto" w:fill="FFFFFF"/>
          <w:lang w:val="en-US"/>
        </w:rPr>
        <w:t>. Pearson UK.</w:t>
      </w:r>
    </w:p>
    <w:p w14:paraId="0FFAC4B4"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Schaefer, J.W., 2018. </w:t>
      </w:r>
      <w:r w:rsidRPr="00DD2BE1">
        <w:rPr>
          <w:rFonts w:eastAsia="Calibri" w:cstheme="minorHAnsi"/>
          <w:i/>
          <w:iCs/>
          <w:color w:val="222222"/>
          <w:shd w:val="clear" w:color="auto" w:fill="FFFFFF"/>
          <w:lang w:val="en-US"/>
        </w:rPr>
        <w:t>Content Marketing: Essential Guide to Learn Step-by-Step the Best Content Marketing Strategies to Attract your Audience and Boost Your Business</w:t>
      </w:r>
      <w:r w:rsidRPr="00DD2BE1">
        <w:rPr>
          <w:rFonts w:eastAsia="Calibri" w:cstheme="minorHAnsi"/>
          <w:color w:val="222222"/>
          <w:shd w:val="clear" w:color="auto" w:fill="FFFFFF"/>
          <w:lang w:val="en-US"/>
        </w:rPr>
        <w:t xml:space="preserve">. EC Publishing via </w:t>
      </w:r>
      <w:proofErr w:type="spellStart"/>
      <w:r w:rsidRPr="00DD2BE1">
        <w:rPr>
          <w:rFonts w:eastAsia="Calibri" w:cstheme="minorHAnsi"/>
          <w:color w:val="222222"/>
          <w:shd w:val="clear" w:color="auto" w:fill="FFFFFF"/>
          <w:lang w:val="en-US"/>
        </w:rPr>
        <w:t>PublishDrive</w:t>
      </w:r>
      <w:proofErr w:type="spellEnd"/>
      <w:r w:rsidRPr="00DD2BE1">
        <w:rPr>
          <w:rFonts w:eastAsia="Calibri" w:cstheme="minorHAnsi"/>
          <w:color w:val="222222"/>
          <w:shd w:val="clear" w:color="auto" w:fill="FFFFFF"/>
          <w:lang w:val="en-US"/>
        </w:rPr>
        <w:t>.</w:t>
      </w:r>
    </w:p>
    <w:p w14:paraId="2258F254"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Galindo-Henriquez, F.A., 2018. Destination marketing essentials (2. </w:t>
      </w:r>
      <w:r w:rsidRPr="00DD2BE1">
        <w:rPr>
          <w:rFonts w:eastAsia="Calibri" w:cstheme="minorHAnsi"/>
          <w:i/>
          <w:iCs/>
          <w:color w:val="222222"/>
          <w:shd w:val="clear" w:color="auto" w:fill="FFFFFF"/>
          <w:lang w:val="en-US"/>
        </w:rPr>
        <w:t>Turismo y Sociedad</w:t>
      </w:r>
      <w:r w:rsidRPr="00DD2BE1">
        <w:rPr>
          <w:rFonts w:eastAsia="Calibri" w:cstheme="minorHAnsi"/>
          <w:color w:val="222222"/>
          <w:shd w:val="clear" w:color="auto" w:fill="FFFFFF"/>
          <w:lang w:val="en-US"/>
        </w:rPr>
        <w:t>, </w:t>
      </w:r>
      <w:r w:rsidRPr="00DD2BE1">
        <w:rPr>
          <w:rFonts w:eastAsia="Calibri" w:cstheme="minorHAnsi"/>
          <w:i/>
          <w:iCs/>
          <w:color w:val="222222"/>
          <w:shd w:val="clear" w:color="auto" w:fill="FFFFFF"/>
          <w:lang w:val="en-US"/>
        </w:rPr>
        <w:t>23</w:t>
      </w:r>
      <w:r w:rsidRPr="00DD2BE1">
        <w:rPr>
          <w:rFonts w:eastAsia="Calibri" w:cstheme="minorHAnsi"/>
          <w:color w:val="222222"/>
          <w:shd w:val="clear" w:color="auto" w:fill="FFFFFF"/>
          <w:lang w:val="en-US"/>
        </w:rPr>
        <w:t>, pp.275-278.</w:t>
      </w:r>
    </w:p>
    <w:p w14:paraId="49553830"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Lanier, P. and Lanier, M., 2017. </w:t>
      </w:r>
      <w:r w:rsidRPr="00DD2BE1">
        <w:rPr>
          <w:rFonts w:eastAsia="Calibri" w:cstheme="minorHAnsi"/>
          <w:i/>
          <w:iCs/>
          <w:color w:val="222222"/>
          <w:shd w:val="clear" w:color="auto" w:fill="FFFFFF"/>
          <w:lang w:val="en-US"/>
        </w:rPr>
        <w:t>Marketing essentials for independent lodgings</w:t>
      </w:r>
      <w:r w:rsidRPr="00DD2BE1">
        <w:rPr>
          <w:rFonts w:eastAsia="Calibri" w:cstheme="minorHAnsi"/>
          <w:color w:val="222222"/>
          <w:shd w:val="clear" w:color="auto" w:fill="FFFFFF"/>
          <w:lang w:val="en-US"/>
        </w:rPr>
        <w:t>. Business Expert Press.</w:t>
      </w:r>
    </w:p>
    <w:p w14:paraId="655961B3"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proofErr w:type="spellStart"/>
      <w:r w:rsidRPr="00DD2BE1">
        <w:rPr>
          <w:rFonts w:eastAsia="Calibri" w:cstheme="minorHAnsi"/>
          <w:color w:val="222222"/>
          <w:shd w:val="clear" w:color="auto" w:fill="FFFFFF"/>
          <w:lang w:val="en-US"/>
        </w:rPr>
        <w:t>Berlinghoff</w:t>
      </w:r>
      <w:proofErr w:type="spellEnd"/>
      <w:r w:rsidRPr="00DD2BE1">
        <w:rPr>
          <w:rFonts w:eastAsia="Calibri" w:cstheme="minorHAnsi"/>
          <w:color w:val="222222"/>
          <w:shd w:val="clear" w:color="auto" w:fill="FFFFFF"/>
          <w:lang w:val="en-US"/>
        </w:rPr>
        <w:t xml:space="preserve">, M., 2017, April. </w:t>
      </w:r>
      <w:proofErr w:type="spellStart"/>
      <w:r w:rsidRPr="00DD2BE1">
        <w:rPr>
          <w:rFonts w:eastAsia="Calibri" w:cstheme="minorHAnsi"/>
          <w:color w:val="222222"/>
          <w:shd w:val="clear" w:color="auto" w:fill="FFFFFF"/>
          <w:lang w:val="en-US"/>
        </w:rPr>
        <w:t>Labour</w:t>
      </w:r>
      <w:proofErr w:type="spellEnd"/>
      <w:r w:rsidRPr="00DD2BE1">
        <w:rPr>
          <w:rFonts w:eastAsia="Calibri" w:cstheme="minorHAnsi"/>
          <w:color w:val="222222"/>
          <w:shd w:val="clear" w:color="auto" w:fill="FFFFFF"/>
          <w:lang w:val="en-US"/>
        </w:rPr>
        <w:t xml:space="preserve"> migration: common market essential or common problem? The EC Committees and European immigration stops in the early 1970s. In </w:t>
      </w:r>
      <w:r w:rsidRPr="00DD2BE1">
        <w:rPr>
          <w:rFonts w:eastAsia="Calibri" w:cstheme="minorHAnsi"/>
          <w:i/>
          <w:iCs/>
          <w:color w:val="222222"/>
          <w:shd w:val="clear" w:color="auto" w:fill="FFFFFF"/>
          <w:lang w:val="en-US"/>
        </w:rPr>
        <w:t>Peoples and Borders</w:t>
      </w:r>
      <w:r w:rsidRPr="00DD2BE1">
        <w:rPr>
          <w:rFonts w:eastAsia="Calibri" w:cstheme="minorHAnsi"/>
          <w:color w:val="222222"/>
          <w:shd w:val="clear" w:color="auto" w:fill="FFFFFF"/>
          <w:lang w:val="en-US"/>
        </w:rPr>
        <w:t xml:space="preserve"> (pp. 155-176). Nomos </w:t>
      </w:r>
      <w:proofErr w:type="spellStart"/>
      <w:r w:rsidRPr="00DD2BE1">
        <w:rPr>
          <w:rFonts w:eastAsia="Calibri" w:cstheme="minorHAnsi"/>
          <w:color w:val="222222"/>
          <w:shd w:val="clear" w:color="auto" w:fill="FFFFFF"/>
          <w:lang w:val="en-US"/>
        </w:rPr>
        <w:t>Verlagsgesellschaft</w:t>
      </w:r>
      <w:proofErr w:type="spellEnd"/>
      <w:r w:rsidRPr="00DD2BE1">
        <w:rPr>
          <w:rFonts w:eastAsia="Calibri" w:cstheme="minorHAnsi"/>
          <w:color w:val="222222"/>
          <w:shd w:val="clear" w:color="auto" w:fill="FFFFFF"/>
          <w:lang w:val="en-US"/>
        </w:rPr>
        <w:t xml:space="preserve"> </w:t>
      </w:r>
      <w:proofErr w:type="spellStart"/>
      <w:r w:rsidRPr="00DD2BE1">
        <w:rPr>
          <w:rFonts w:eastAsia="Calibri" w:cstheme="minorHAnsi"/>
          <w:color w:val="222222"/>
          <w:shd w:val="clear" w:color="auto" w:fill="FFFFFF"/>
          <w:lang w:val="en-US"/>
        </w:rPr>
        <w:t>mbH</w:t>
      </w:r>
      <w:proofErr w:type="spellEnd"/>
      <w:r w:rsidRPr="00DD2BE1">
        <w:rPr>
          <w:rFonts w:eastAsia="Calibri" w:cstheme="minorHAnsi"/>
          <w:color w:val="222222"/>
          <w:shd w:val="clear" w:color="auto" w:fill="FFFFFF"/>
          <w:lang w:val="en-US"/>
        </w:rPr>
        <w:t xml:space="preserve"> &amp; Co. KG.</w:t>
      </w:r>
    </w:p>
    <w:p w14:paraId="31060F2F"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proofErr w:type="spellStart"/>
      <w:r w:rsidRPr="00DD2BE1">
        <w:rPr>
          <w:rFonts w:eastAsia="Calibri" w:cstheme="minorHAnsi"/>
          <w:color w:val="222222"/>
          <w:shd w:val="clear" w:color="auto" w:fill="FFFFFF"/>
          <w:lang w:val="en-US"/>
        </w:rPr>
        <w:t>Rudden</w:t>
      </w:r>
      <w:proofErr w:type="spellEnd"/>
      <w:r w:rsidRPr="00DD2BE1">
        <w:rPr>
          <w:rFonts w:eastAsia="Calibri" w:cstheme="minorHAnsi"/>
          <w:color w:val="222222"/>
          <w:shd w:val="clear" w:color="auto" w:fill="FFFFFF"/>
          <w:lang w:val="en-US"/>
        </w:rPr>
        <w:t>, D., 2016, November. Can you hear me now? Marketing essentials for audiologists in a noisy health care world. In </w:t>
      </w:r>
      <w:r w:rsidRPr="00DD2BE1">
        <w:rPr>
          <w:rFonts w:eastAsia="Calibri" w:cstheme="minorHAnsi"/>
          <w:i/>
          <w:iCs/>
          <w:color w:val="222222"/>
          <w:shd w:val="clear" w:color="auto" w:fill="FFFFFF"/>
          <w:lang w:val="en-US"/>
        </w:rPr>
        <w:t>Seminars in Hearing</w:t>
      </w:r>
      <w:r w:rsidRPr="00DD2BE1">
        <w:rPr>
          <w:rFonts w:eastAsia="Calibri" w:cstheme="minorHAnsi"/>
          <w:color w:val="222222"/>
          <w:shd w:val="clear" w:color="auto" w:fill="FFFFFF"/>
          <w:lang w:val="en-US"/>
        </w:rPr>
        <w:t xml:space="preserve"> (Vol. 37, No. 04, pp. 325-339). </w:t>
      </w:r>
      <w:proofErr w:type="spellStart"/>
      <w:r w:rsidRPr="00DD2BE1">
        <w:rPr>
          <w:rFonts w:eastAsia="Calibri" w:cstheme="minorHAnsi"/>
          <w:color w:val="222222"/>
          <w:shd w:val="clear" w:color="auto" w:fill="FFFFFF"/>
          <w:lang w:val="en-US"/>
        </w:rPr>
        <w:t>Thieme</w:t>
      </w:r>
      <w:proofErr w:type="spellEnd"/>
      <w:r w:rsidRPr="00DD2BE1">
        <w:rPr>
          <w:rFonts w:eastAsia="Calibri" w:cstheme="minorHAnsi"/>
          <w:color w:val="222222"/>
          <w:shd w:val="clear" w:color="auto" w:fill="FFFFFF"/>
          <w:lang w:val="en-US"/>
        </w:rPr>
        <w:t xml:space="preserve"> Medical Publishers.</w:t>
      </w:r>
    </w:p>
    <w:p w14:paraId="50813AEA"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Puddle, T., 2015. Marketing essentials for veterinary practices. </w:t>
      </w:r>
      <w:r w:rsidRPr="00DD2BE1">
        <w:rPr>
          <w:rFonts w:eastAsia="Calibri" w:cstheme="minorHAnsi"/>
          <w:i/>
          <w:iCs/>
          <w:color w:val="222222"/>
          <w:shd w:val="clear" w:color="auto" w:fill="FFFFFF"/>
          <w:lang w:val="en-US"/>
        </w:rPr>
        <w:t>In Practice</w:t>
      </w:r>
      <w:r w:rsidRPr="00DD2BE1">
        <w:rPr>
          <w:rFonts w:eastAsia="Calibri" w:cstheme="minorHAnsi"/>
          <w:color w:val="222222"/>
          <w:shd w:val="clear" w:color="auto" w:fill="FFFFFF"/>
          <w:lang w:val="en-US"/>
        </w:rPr>
        <w:t>, </w:t>
      </w:r>
      <w:r w:rsidRPr="00DD2BE1">
        <w:rPr>
          <w:rFonts w:eastAsia="Calibri" w:cstheme="minorHAnsi"/>
          <w:i/>
          <w:iCs/>
          <w:color w:val="222222"/>
          <w:shd w:val="clear" w:color="auto" w:fill="FFFFFF"/>
          <w:lang w:val="en-US"/>
        </w:rPr>
        <w:t>37</w:t>
      </w:r>
      <w:r w:rsidRPr="00DD2BE1">
        <w:rPr>
          <w:rFonts w:eastAsia="Calibri" w:cstheme="minorHAnsi"/>
          <w:color w:val="222222"/>
          <w:shd w:val="clear" w:color="auto" w:fill="FFFFFF"/>
          <w:lang w:val="en-US"/>
        </w:rPr>
        <w:t>(5), pp.259-261.</w:t>
      </w:r>
    </w:p>
    <w:p w14:paraId="08BE0FBC"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 xml:space="preserve">Zikmund, W.G. and </w:t>
      </w:r>
      <w:proofErr w:type="spellStart"/>
      <w:r w:rsidRPr="00DD2BE1">
        <w:rPr>
          <w:rFonts w:eastAsia="Calibri" w:cstheme="minorHAnsi"/>
          <w:color w:val="222222"/>
          <w:shd w:val="clear" w:color="auto" w:fill="FFFFFF"/>
          <w:lang w:val="en-US"/>
        </w:rPr>
        <w:t>Babin</w:t>
      </w:r>
      <w:proofErr w:type="spellEnd"/>
      <w:r w:rsidRPr="00DD2BE1">
        <w:rPr>
          <w:rFonts w:eastAsia="Calibri" w:cstheme="minorHAnsi"/>
          <w:color w:val="222222"/>
          <w:shd w:val="clear" w:color="auto" w:fill="FFFFFF"/>
          <w:lang w:val="en-US"/>
        </w:rPr>
        <w:t>, B.J., 2015. </w:t>
      </w:r>
      <w:r w:rsidRPr="00DD2BE1">
        <w:rPr>
          <w:rFonts w:eastAsia="Calibri" w:cstheme="minorHAnsi"/>
          <w:i/>
          <w:iCs/>
          <w:color w:val="222222"/>
          <w:shd w:val="clear" w:color="auto" w:fill="FFFFFF"/>
          <w:lang w:val="en-US"/>
        </w:rPr>
        <w:t>Essentials of marketing research</w:t>
      </w:r>
      <w:r w:rsidRPr="00DD2BE1">
        <w:rPr>
          <w:rFonts w:eastAsia="Calibri" w:cstheme="minorHAnsi"/>
          <w:color w:val="222222"/>
          <w:shd w:val="clear" w:color="auto" w:fill="FFFFFF"/>
          <w:lang w:val="en-US"/>
        </w:rPr>
        <w:t>. Cengage Learning.</w:t>
      </w:r>
    </w:p>
    <w:p w14:paraId="7E6E41E9"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 xml:space="preserve">Simkin, L. and </w:t>
      </w:r>
      <w:proofErr w:type="spellStart"/>
      <w:r w:rsidRPr="00DD2BE1">
        <w:rPr>
          <w:rFonts w:eastAsia="Calibri" w:cstheme="minorHAnsi"/>
          <w:color w:val="222222"/>
          <w:shd w:val="clear" w:color="auto" w:fill="FFFFFF"/>
          <w:lang w:val="en-US"/>
        </w:rPr>
        <w:t>Dibb</w:t>
      </w:r>
      <w:proofErr w:type="spellEnd"/>
      <w:r w:rsidRPr="00DD2BE1">
        <w:rPr>
          <w:rFonts w:eastAsia="Calibri" w:cstheme="minorHAnsi"/>
          <w:color w:val="222222"/>
          <w:shd w:val="clear" w:color="auto" w:fill="FFFFFF"/>
          <w:lang w:val="en-US"/>
        </w:rPr>
        <w:t>, S., 2013. </w:t>
      </w:r>
      <w:r w:rsidRPr="00DD2BE1">
        <w:rPr>
          <w:rFonts w:eastAsia="Calibri" w:cstheme="minorHAnsi"/>
          <w:i/>
          <w:iCs/>
          <w:color w:val="222222"/>
          <w:shd w:val="clear" w:color="auto" w:fill="FFFFFF"/>
          <w:lang w:val="en-US"/>
        </w:rPr>
        <w:t>Marketing essentials</w:t>
      </w:r>
      <w:r w:rsidRPr="00DD2BE1">
        <w:rPr>
          <w:rFonts w:eastAsia="Calibri" w:cstheme="minorHAnsi"/>
          <w:color w:val="222222"/>
          <w:shd w:val="clear" w:color="auto" w:fill="FFFFFF"/>
          <w:lang w:val="en-US"/>
        </w:rPr>
        <w:t>. Cengage Learning EMEA.</w:t>
      </w:r>
    </w:p>
    <w:p w14:paraId="66E384B3"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Hair, J.F., 2013. Essentials of marketing research.</w:t>
      </w:r>
    </w:p>
    <w:p w14:paraId="4166A703"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Malhotra, N.K., Birks, D.F. and Wills, P., 2013. </w:t>
      </w:r>
      <w:r w:rsidRPr="00DD2BE1">
        <w:rPr>
          <w:rFonts w:eastAsia="Calibri" w:cstheme="minorHAnsi"/>
          <w:i/>
          <w:iCs/>
          <w:color w:val="222222"/>
          <w:shd w:val="clear" w:color="auto" w:fill="FFFFFF"/>
          <w:lang w:val="en-US"/>
        </w:rPr>
        <w:t>Essentials of marketing research</w:t>
      </w:r>
      <w:r w:rsidRPr="00DD2BE1">
        <w:rPr>
          <w:rFonts w:eastAsia="Calibri" w:cstheme="minorHAnsi"/>
          <w:color w:val="222222"/>
          <w:shd w:val="clear" w:color="auto" w:fill="FFFFFF"/>
          <w:lang w:val="en-US"/>
        </w:rPr>
        <w:t>. New York, NY: Pearson.</w:t>
      </w:r>
    </w:p>
    <w:p w14:paraId="1A21EBB8"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Clow, K.E. and James, K.E., 2013. </w:t>
      </w:r>
      <w:r w:rsidRPr="00DD2BE1">
        <w:rPr>
          <w:rFonts w:eastAsia="Calibri" w:cstheme="minorHAnsi"/>
          <w:i/>
          <w:iCs/>
          <w:color w:val="222222"/>
          <w:shd w:val="clear" w:color="auto" w:fill="FFFFFF"/>
          <w:lang w:val="en-US"/>
        </w:rPr>
        <w:t>Essentials of marketing research: Putting research into practice</w:t>
      </w:r>
      <w:r w:rsidRPr="00DD2BE1">
        <w:rPr>
          <w:rFonts w:eastAsia="Calibri" w:cstheme="minorHAnsi"/>
          <w:color w:val="222222"/>
          <w:shd w:val="clear" w:color="auto" w:fill="FFFFFF"/>
          <w:lang w:val="en-US"/>
        </w:rPr>
        <w:t>. SAGE publications.</w:t>
      </w:r>
    </w:p>
    <w:p w14:paraId="225CAC37"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Blythe, J., 2012. </w:t>
      </w:r>
      <w:r w:rsidRPr="00DD2BE1">
        <w:rPr>
          <w:rFonts w:eastAsia="Calibri" w:cstheme="minorHAnsi"/>
          <w:i/>
          <w:iCs/>
          <w:color w:val="222222"/>
          <w:shd w:val="clear" w:color="auto" w:fill="FFFFFF"/>
          <w:lang w:val="en-US"/>
        </w:rPr>
        <w:t>CIM Coursebook Marketing Essentials</w:t>
      </w:r>
      <w:r w:rsidRPr="00DD2BE1">
        <w:rPr>
          <w:rFonts w:eastAsia="Calibri" w:cstheme="minorHAnsi"/>
          <w:color w:val="222222"/>
          <w:shd w:val="clear" w:color="auto" w:fill="FFFFFF"/>
          <w:lang w:val="en-US"/>
        </w:rPr>
        <w:t>. Routledge.</w:t>
      </w:r>
    </w:p>
    <w:p w14:paraId="58478090" w14:textId="77777777" w:rsidR="00DD2BE1" w:rsidRPr="00DD2BE1" w:rsidRDefault="00DD2BE1" w:rsidP="00DD2BE1">
      <w:pPr>
        <w:numPr>
          <w:ilvl w:val="0"/>
          <w:numId w:val="1"/>
        </w:numPr>
        <w:spacing w:after="200" w:line="360" w:lineRule="auto"/>
        <w:contextualSpacing/>
        <w:jc w:val="both"/>
        <w:rPr>
          <w:rFonts w:eastAsia="Calibri" w:cstheme="minorHAnsi"/>
          <w:color w:val="222222"/>
          <w:shd w:val="clear" w:color="auto" w:fill="FFFFFF"/>
          <w:lang w:val="en-US"/>
        </w:rPr>
      </w:pPr>
      <w:r w:rsidRPr="00DD2BE1">
        <w:rPr>
          <w:rFonts w:eastAsia="Calibri" w:cstheme="minorHAnsi"/>
          <w:color w:val="222222"/>
          <w:shd w:val="clear" w:color="auto" w:fill="FFFFFF"/>
          <w:lang w:val="en-US"/>
        </w:rPr>
        <w:t>Lamb, C.W., Hair, J.F. and McDaniel, C., 2011. </w:t>
      </w:r>
      <w:r w:rsidRPr="00DD2BE1">
        <w:rPr>
          <w:rFonts w:eastAsia="Calibri" w:cstheme="minorHAnsi"/>
          <w:i/>
          <w:iCs/>
          <w:color w:val="222222"/>
          <w:shd w:val="clear" w:color="auto" w:fill="FFFFFF"/>
          <w:lang w:val="en-US"/>
        </w:rPr>
        <w:t>Essentials of marketing</w:t>
      </w:r>
      <w:r w:rsidRPr="00DD2BE1">
        <w:rPr>
          <w:rFonts w:eastAsia="Calibri" w:cstheme="minorHAnsi"/>
          <w:color w:val="222222"/>
          <w:shd w:val="clear" w:color="auto" w:fill="FFFFFF"/>
          <w:lang w:val="en-US"/>
        </w:rPr>
        <w:t>. Cengage Learning.</w:t>
      </w:r>
    </w:p>
    <w:p w14:paraId="69837555" w14:textId="4A1BF233" w:rsidR="009D4E7A" w:rsidRPr="00DD2BE1" w:rsidRDefault="009D4E7A">
      <w:pPr>
        <w:rPr>
          <w:rFonts w:cstheme="minorHAnsi"/>
        </w:rPr>
      </w:pPr>
    </w:p>
    <w:sectPr w:rsidR="009D4E7A" w:rsidRPr="00DD2B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2544C"/>
    <w:multiLevelType w:val="hybridMultilevel"/>
    <w:tmpl w:val="4EC678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5423065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D45"/>
    <w:rsid w:val="00012769"/>
    <w:rsid w:val="00027E8D"/>
    <w:rsid w:val="00036128"/>
    <w:rsid w:val="000378E6"/>
    <w:rsid w:val="0005287D"/>
    <w:rsid w:val="00082EF7"/>
    <w:rsid w:val="00093DB8"/>
    <w:rsid w:val="000C304A"/>
    <w:rsid w:val="000E4842"/>
    <w:rsid w:val="000F157C"/>
    <w:rsid w:val="000F6A2D"/>
    <w:rsid w:val="0010007C"/>
    <w:rsid w:val="00104E84"/>
    <w:rsid w:val="00115644"/>
    <w:rsid w:val="00172915"/>
    <w:rsid w:val="00180A5E"/>
    <w:rsid w:val="00183EEE"/>
    <w:rsid w:val="00196880"/>
    <w:rsid w:val="001F5F4D"/>
    <w:rsid w:val="00211F8A"/>
    <w:rsid w:val="00220971"/>
    <w:rsid w:val="00224107"/>
    <w:rsid w:val="00250748"/>
    <w:rsid w:val="002737F8"/>
    <w:rsid w:val="00274F82"/>
    <w:rsid w:val="00281F92"/>
    <w:rsid w:val="002970D7"/>
    <w:rsid w:val="002B5F1C"/>
    <w:rsid w:val="002D0172"/>
    <w:rsid w:val="002D4C7C"/>
    <w:rsid w:val="002F259A"/>
    <w:rsid w:val="002F26F7"/>
    <w:rsid w:val="00333590"/>
    <w:rsid w:val="00351921"/>
    <w:rsid w:val="00354547"/>
    <w:rsid w:val="003569CB"/>
    <w:rsid w:val="003933F0"/>
    <w:rsid w:val="0039781C"/>
    <w:rsid w:val="003A5314"/>
    <w:rsid w:val="003E28CA"/>
    <w:rsid w:val="003E3478"/>
    <w:rsid w:val="0040466A"/>
    <w:rsid w:val="00411250"/>
    <w:rsid w:val="004138DD"/>
    <w:rsid w:val="004233AC"/>
    <w:rsid w:val="00445DA2"/>
    <w:rsid w:val="00450647"/>
    <w:rsid w:val="00460BD4"/>
    <w:rsid w:val="0046119B"/>
    <w:rsid w:val="0046131A"/>
    <w:rsid w:val="00470650"/>
    <w:rsid w:val="00495F21"/>
    <w:rsid w:val="004B0C8D"/>
    <w:rsid w:val="004E0716"/>
    <w:rsid w:val="004F300D"/>
    <w:rsid w:val="004F305D"/>
    <w:rsid w:val="004F62C0"/>
    <w:rsid w:val="00524E0E"/>
    <w:rsid w:val="0055545A"/>
    <w:rsid w:val="00592E10"/>
    <w:rsid w:val="005A739A"/>
    <w:rsid w:val="005B1DEB"/>
    <w:rsid w:val="005D03C7"/>
    <w:rsid w:val="005F45D2"/>
    <w:rsid w:val="006130EC"/>
    <w:rsid w:val="00621E76"/>
    <w:rsid w:val="00637252"/>
    <w:rsid w:val="00645825"/>
    <w:rsid w:val="00666F95"/>
    <w:rsid w:val="00691407"/>
    <w:rsid w:val="0069491B"/>
    <w:rsid w:val="00695E4A"/>
    <w:rsid w:val="006A27FD"/>
    <w:rsid w:val="006D1AEC"/>
    <w:rsid w:val="006F4529"/>
    <w:rsid w:val="00710A17"/>
    <w:rsid w:val="00722DF2"/>
    <w:rsid w:val="00723DB0"/>
    <w:rsid w:val="00734D71"/>
    <w:rsid w:val="007431CA"/>
    <w:rsid w:val="007843D1"/>
    <w:rsid w:val="00784B87"/>
    <w:rsid w:val="00790AB6"/>
    <w:rsid w:val="00793A0B"/>
    <w:rsid w:val="007B04BA"/>
    <w:rsid w:val="007B1DDC"/>
    <w:rsid w:val="007C6847"/>
    <w:rsid w:val="007D6155"/>
    <w:rsid w:val="00807BBE"/>
    <w:rsid w:val="008102B9"/>
    <w:rsid w:val="008113B0"/>
    <w:rsid w:val="0083202B"/>
    <w:rsid w:val="00855485"/>
    <w:rsid w:val="0086319D"/>
    <w:rsid w:val="008877D6"/>
    <w:rsid w:val="00890ACA"/>
    <w:rsid w:val="008B0E89"/>
    <w:rsid w:val="008C1BCB"/>
    <w:rsid w:val="008C2812"/>
    <w:rsid w:val="008F1FB0"/>
    <w:rsid w:val="00905CAB"/>
    <w:rsid w:val="00917F06"/>
    <w:rsid w:val="0093156F"/>
    <w:rsid w:val="009372F2"/>
    <w:rsid w:val="0095246F"/>
    <w:rsid w:val="00956D2B"/>
    <w:rsid w:val="00964C4B"/>
    <w:rsid w:val="009834D4"/>
    <w:rsid w:val="00987ECF"/>
    <w:rsid w:val="009A0026"/>
    <w:rsid w:val="009D001B"/>
    <w:rsid w:val="009D0DDE"/>
    <w:rsid w:val="009D347C"/>
    <w:rsid w:val="009D4E7A"/>
    <w:rsid w:val="00A02A3E"/>
    <w:rsid w:val="00A975DD"/>
    <w:rsid w:val="00AA615D"/>
    <w:rsid w:val="00AD0F18"/>
    <w:rsid w:val="00AD4935"/>
    <w:rsid w:val="00AD55EF"/>
    <w:rsid w:val="00AE2DED"/>
    <w:rsid w:val="00AE3092"/>
    <w:rsid w:val="00AE6A30"/>
    <w:rsid w:val="00AF0017"/>
    <w:rsid w:val="00AF5E49"/>
    <w:rsid w:val="00B11BB5"/>
    <w:rsid w:val="00B16909"/>
    <w:rsid w:val="00B56145"/>
    <w:rsid w:val="00B639A4"/>
    <w:rsid w:val="00B816C2"/>
    <w:rsid w:val="00B86F3F"/>
    <w:rsid w:val="00BA0097"/>
    <w:rsid w:val="00BB6104"/>
    <w:rsid w:val="00C10BF7"/>
    <w:rsid w:val="00C473A5"/>
    <w:rsid w:val="00C7035D"/>
    <w:rsid w:val="00C81EED"/>
    <w:rsid w:val="00C870EE"/>
    <w:rsid w:val="00CD1111"/>
    <w:rsid w:val="00CE444F"/>
    <w:rsid w:val="00D17D45"/>
    <w:rsid w:val="00D25BF7"/>
    <w:rsid w:val="00D31914"/>
    <w:rsid w:val="00D324D2"/>
    <w:rsid w:val="00D82DEA"/>
    <w:rsid w:val="00DA1FC5"/>
    <w:rsid w:val="00DA4D0D"/>
    <w:rsid w:val="00DC60BD"/>
    <w:rsid w:val="00DD2BE1"/>
    <w:rsid w:val="00DE2838"/>
    <w:rsid w:val="00DE69DC"/>
    <w:rsid w:val="00E0390B"/>
    <w:rsid w:val="00E03E09"/>
    <w:rsid w:val="00E07E14"/>
    <w:rsid w:val="00E32C23"/>
    <w:rsid w:val="00E52AB2"/>
    <w:rsid w:val="00E57262"/>
    <w:rsid w:val="00E604C0"/>
    <w:rsid w:val="00E7711A"/>
    <w:rsid w:val="00E93063"/>
    <w:rsid w:val="00E950DF"/>
    <w:rsid w:val="00EA511A"/>
    <w:rsid w:val="00ED76C0"/>
    <w:rsid w:val="00EE367A"/>
    <w:rsid w:val="00EE5320"/>
    <w:rsid w:val="00EE624F"/>
    <w:rsid w:val="00EF25EB"/>
    <w:rsid w:val="00F02604"/>
    <w:rsid w:val="00F233E0"/>
    <w:rsid w:val="00F34AED"/>
    <w:rsid w:val="00F36F01"/>
    <w:rsid w:val="00F563D9"/>
    <w:rsid w:val="00F62D2D"/>
    <w:rsid w:val="00F83480"/>
    <w:rsid w:val="00FA4B05"/>
    <w:rsid w:val="00FD3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8262"/>
  <w15:chartTrackingRefBased/>
  <w15:docId w15:val="{4A1FE7CC-96B7-4634-9991-9784DA54C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08965">
      <w:bodyDiv w:val="1"/>
      <w:marLeft w:val="0"/>
      <w:marRight w:val="0"/>
      <w:marTop w:val="0"/>
      <w:marBottom w:val="0"/>
      <w:divBdr>
        <w:top w:val="none" w:sz="0" w:space="0" w:color="auto"/>
        <w:left w:val="none" w:sz="0" w:space="0" w:color="auto"/>
        <w:bottom w:val="none" w:sz="0" w:space="0" w:color="auto"/>
        <w:right w:val="none" w:sz="0" w:space="0" w:color="auto"/>
      </w:divBdr>
    </w:div>
    <w:div w:id="724107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5</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bartosewicz</dc:creator>
  <cp:keywords/>
  <dc:description/>
  <cp:lastModifiedBy>kamila bartosewicz</cp:lastModifiedBy>
  <cp:revision>171</cp:revision>
  <dcterms:created xsi:type="dcterms:W3CDTF">2023-02-10T20:23:00Z</dcterms:created>
  <dcterms:modified xsi:type="dcterms:W3CDTF">2023-02-11T01:05:00Z</dcterms:modified>
</cp:coreProperties>
</file>