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F42" w:rsidRDefault="0020499D">
      <w:pPr>
        <w:pStyle w:val="normal0"/>
        <w:spacing w:line="360" w:lineRule="auto"/>
        <w:rPr>
          <w:sz w:val="24"/>
          <w:szCs w:val="24"/>
        </w:rPr>
      </w:pPr>
      <w:r>
        <w:rPr>
          <w:sz w:val="24"/>
          <w:szCs w:val="24"/>
        </w:rPr>
        <w:t>Course Titles: Effective team working and communication (BMW 4002)</w:t>
      </w:r>
    </w:p>
    <w:p w:rsidR="00FF2F42" w:rsidRDefault="0020499D">
      <w:pPr>
        <w:pStyle w:val="normal0"/>
        <w:spacing w:line="360" w:lineRule="auto"/>
        <w:rPr>
          <w:sz w:val="24"/>
          <w:szCs w:val="24"/>
        </w:rPr>
      </w:pPr>
      <w:r>
        <w:rPr>
          <w:sz w:val="24"/>
          <w:szCs w:val="24"/>
        </w:rPr>
        <w:t>Course Lecturer:Molly Jack</w:t>
      </w:r>
    </w:p>
    <w:p w:rsidR="00FF2F42" w:rsidRDefault="0020499D">
      <w:pPr>
        <w:pStyle w:val="normal0"/>
        <w:spacing w:line="360" w:lineRule="auto"/>
        <w:rPr>
          <w:sz w:val="24"/>
          <w:szCs w:val="24"/>
        </w:rPr>
      </w:pPr>
      <w:r>
        <w:rPr>
          <w:sz w:val="24"/>
          <w:szCs w:val="24"/>
        </w:rPr>
        <w:t>University of Wales Trinity Saint David</w:t>
      </w:r>
    </w:p>
    <w:p w:rsidR="00FF2F42" w:rsidRDefault="0020499D">
      <w:pPr>
        <w:pStyle w:val="normal0"/>
        <w:spacing w:line="360" w:lineRule="auto"/>
        <w:rPr>
          <w:sz w:val="24"/>
          <w:szCs w:val="24"/>
        </w:rPr>
      </w:pPr>
      <w:r>
        <w:rPr>
          <w:sz w:val="24"/>
          <w:szCs w:val="24"/>
        </w:rPr>
        <w:t>Student Name:Ann aderibole Johnson</w:t>
      </w:r>
    </w:p>
    <w:p w:rsidR="00FF2F42" w:rsidRDefault="0020499D">
      <w:pPr>
        <w:pStyle w:val="normal0"/>
        <w:spacing w:line="360" w:lineRule="auto"/>
        <w:rPr>
          <w:sz w:val="24"/>
          <w:szCs w:val="24"/>
        </w:rPr>
      </w:pPr>
      <w:r>
        <w:rPr>
          <w:sz w:val="24"/>
          <w:szCs w:val="24"/>
        </w:rPr>
        <w:t>Student Number:1907769</w:t>
      </w: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FF2F42">
      <w:pPr>
        <w:pStyle w:val="normal0"/>
      </w:pPr>
    </w:p>
    <w:p w:rsidR="00FF2F42" w:rsidRDefault="0020499D">
      <w:pPr>
        <w:pStyle w:val="normal0"/>
        <w:rPr>
          <w:sz w:val="24"/>
          <w:szCs w:val="24"/>
        </w:rPr>
      </w:pPr>
      <w:r>
        <w:rPr>
          <w:sz w:val="24"/>
          <w:szCs w:val="24"/>
        </w:rPr>
        <w:t>Table of Content:</w:t>
      </w:r>
    </w:p>
    <w:p w:rsidR="00FF2F42" w:rsidRDefault="00FF2F42">
      <w:pPr>
        <w:pStyle w:val="normal0"/>
        <w:rPr>
          <w:sz w:val="24"/>
          <w:szCs w:val="24"/>
        </w:rPr>
      </w:pPr>
    </w:p>
    <w:p w:rsidR="00FF2F42" w:rsidRDefault="0020499D">
      <w:pPr>
        <w:pStyle w:val="normal0"/>
        <w:rPr>
          <w:sz w:val="24"/>
          <w:szCs w:val="24"/>
        </w:rPr>
      </w:pPr>
      <w:r>
        <w:rPr>
          <w:sz w:val="24"/>
          <w:szCs w:val="24"/>
        </w:rPr>
        <w:lastRenderedPageBreak/>
        <w:t>-Introduction</w:t>
      </w:r>
    </w:p>
    <w:p w:rsidR="00FF2F42" w:rsidRDefault="00FF2F42">
      <w:pPr>
        <w:pStyle w:val="normal0"/>
        <w:rPr>
          <w:sz w:val="24"/>
          <w:szCs w:val="24"/>
        </w:rPr>
      </w:pPr>
    </w:p>
    <w:p w:rsidR="00FF2F42" w:rsidRDefault="0020499D">
      <w:pPr>
        <w:pStyle w:val="normal0"/>
        <w:rPr>
          <w:sz w:val="24"/>
          <w:szCs w:val="24"/>
        </w:rPr>
      </w:pPr>
      <w:r>
        <w:rPr>
          <w:sz w:val="24"/>
          <w:szCs w:val="24"/>
        </w:rPr>
        <w:t>-Types of Communication</w:t>
      </w:r>
    </w:p>
    <w:p w:rsidR="00FF2F42" w:rsidRDefault="00FF2F42">
      <w:pPr>
        <w:pStyle w:val="normal0"/>
        <w:rPr>
          <w:sz w:val="24"/>
          <w:szCs w:val="24"/>
        </w:rPr>
      </w:pPr>
    </w:p>
    <w:p w:rsidR="00FF2F42" w:rsidRDefault="0020499D">
      <w:pPr>
        <w:pStyle w:val="normal0"/>
        <w:rPr>
          <w:sz w:val="24"/>
          <w:szCs w:val="24"/>
        </w:rPr>
      </w:pPr>
      <w:r>
        <w:rPr>
          <w:sz w:val="24"/>
          <w:szCs w:val="24"/>
        </w:rPr>
        <w:t>-Verbal Communication</w:t>
      </w:r>
    </w:p>
    <w:p w:rsidR="00FF2F42" w:rsidRDefault="00FF2F42">
      <w:pPr>
        <w:pStyle w:val="normal0"/>
        <w:rPr>
          <w:sz w:val="24"/>
          <w:szCs w:val="24"/>
        </w:rPr>
      </w:pPr>
    </w:p>
    <w:p w:rsidR="00FF2F42" w:rsidRDefault="0020499D">
      <w:pPr>
        <w:pStyle w:val="normal0"/>
        <w:rPr>
          <w:sz w:val="24"/>
          <w:szCs w:val="24"/>
        </w:rPr>
      </w:pPr>
      <w:r>
        <w:rPr>
          <w:sz w:val="24"/>
          <w:szCs w:val="24"/>
        </w:rPr>
        <w:t>-Non-verbal Communication</w:t>
      </w:r>
    </w:p>
    <w:p w:rsidR="00FF2F42" w:rsidRDefault="00FF2F42">
      <w:pPr>
        <w:pStyle w:val="normal0"/>
        <w:rPr>
          <w:sz w:val="24"/>
          <w:szCs w:val="24"/>
        </w:rPr>
      </w:pPr>
    </w:p>
    <w:p w:rsidR="00FF2F42" w:rsidRDefault="0020499D">
      <w:pPr>
        <w:pStyle w:val="normal0"/>
        <w:rPr>
          <w:sz w:val="24"/>
          <w:szCs w:val="24"/>
        </w:rPr>
      </w:pPr>
      <w:r>
        <w:rPr>
          <w:sz w:val="24"/>
          <w:szCs w:val="24"/>
        </w:rPr>
        <w:t>-Theories of Communication</w:t>
      </w:r>
    </w:p>
    <w:p w:rsidR="00FF2F42" w:rsidRDefault="00FF2F42">
      <w:pPr>
        <w:pStyle w:val="normal0"/>
        <w:rPr>
          <w:sz w:val="24"/>
          <w:szCs w:val="24"/>
        </w:rPr>
      </w:pPr>
    </w:p>
    <w:p w:rsidR="00FF2F42" w:rsidRDefault="0020499D">
      <w:pPr>
        <w:pStyle w:val="normal0"/>
        <w:rPr>
          <w:sz w:val="24"/>
          <w:szCs w:val="24"/>
        </w:rPr>
      </w:pPr>
      <w:r>
        <w:rPr>
          <w:sz w:val="24"/>
          <w:szCs w:val="24"/>
        </w:rPr>
        <w:t>-Shannon-weaver Model of Communication</w:t>
      </w:r>
    </w:p>
    <w:p w:rsidR="00FF2F42" w:rsidRDefault="00FF2F42">
      <w:pPr>
        <w:pStyle w:val="normal0"/>
        <w:rPr>
          <w:sz w:val="24"/>
          <w:szCs w:val="24"/>
        </w:rPr>
      </w:pPr>
    </w:p>
    <w:p w:rsidR="00FF2F42" w:rsidRDefault="0020499D">
      <w:pPr>
        <w:pStyle w:val="normal0"/>
        <w:rPr>
          <w:sz w:val="24"/>
          <w:szCs w:val="24"/>
        </w:rPr>
      </w:pPr>
      <w:r>
        <w:rPr>
          <w:sz w:val="24"/>
          <w:szCs w:val="24"/>
        </w:rPr>
        <w:t>-Berlo’s Model of Communication</w:t>
      </w:r>
    </w:p>
    <w:p w:rsidR="00FF2F42" w:rsidRDefault="00FF2F42">
      <w:pPr>
        <w:pStyle w:val="normal0"/>
        <w:rPr>
          <w:sz w:val="24"/>
          <w:szCs w:val="24"/>
        </w:rPr>
      </w:pPr>
    </w:p>
    <w:p w:rsidR="00FF2F42" w:rsidRDefault="0020499D">
      <w:pPr>
        <w:pStyle w:val="normal0"/>
        <w:rPr>
          <w:sz w:val="24"/>
          <w:szCs w:val="24"/>
        </w:rPr>
      </w:pPr>
      <w:r>
        <w:rPr>
          <w:sz w:val="24"/>
          <w:szCs w:val="24"/>
        </w:rPr>
        <w:t>-Schramm’s Model of Communication</w:t>
      </w:r>
    </w:p>
    <w:p w:rsidR="00FF2F42" w:rsidRDefault="00FF2F42">
      <w:pPr>
        <w:pStyle w:val="normal0"/>
        <w:rPr>
          <w:sz w:val="24"/>
          <w:szCs w:val="24"/>
        </w:rPr>
      </w:pPr>
    </w:p>
    <w:p w:rsidR="00FF2F42" w:rsidRDefault="0020499D">
      <w:pPr>
        <w:pStyle w:val="normal0"/>
        <w:rPr>
          <w:sz w:val="24"/>
          <w:szCs w:val="24"/>
        </w:rPr>
      </w:pPr>
      <w:r>
        <w:rPr>
          <w:sz w:val="24"/>
          <w:szCs w:val="24"/>
        </w:rPr>
        <w:t>-Conclusion</w:t>
      </w: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FF2F42">
      <w:pPr>
        <w:pStyle w:val="normal0"/>
        <w:rPr>
          <w:sz w:val="24"/>
          <w:szCs w:val="24"/>
        </w:rPr>
      </w:pPr>
    </w:p>
    <w:p w:rsidR="00FF2F42" w:rsidRDefault="0020499D">
      <w:pPr>
        <w:pStyle w:val="normal0"/>
        <w:rPr>
          <w:sz w:val="24"/>
          <w:szCs w:val="24"/>
        </w:rPr>
      </w:pPr>
      <w:r>
        <w:rPr>
          <w:sz w:val="24"/>
          <w:szCs w:val="24"/>
        </w:rPr>
        <w:t>Introduction:</w:t>
      </w:r>
    </w:p>
    <w:p w:rsidR="00FF2F42" w:rsidRDefault="00FF2F42">
      <w:pPr>
        <w:pStyle w:val="normal0"/>
        <w:rPr>
          <w:sz w:val="24"/>
          <w:szCs w:val="24"/>
        </w:rPr>
      </w:pPr>
    </w:p>
    <w:p w:rsidR="00FF2F42" w:rsidRDefault="0020499D">
      <w:pPr>
        <w:pStyle w:val="normal0"/>
        <w:rPr>
          <w:sz w:val="24"/>
          <w:szCs w:val="24"/>
        </w:rPr>
      </w:pPr>
      <w:r>
        <w:rPr>
          <w:sz w:val="24"/>
          <w:szCs w:val="24"/>
        </w:rPr>
        <w:t xml:space="preserve">         A team is a number of individuals working as one to achieve a particular goal to </w:t>
      </w:r>
    </w:p>
    <w:p w:rsidR="00FF2F42" w:rsidRDefault="0020499D">
      <w:pPr>
        <w:pStyle w:val="normal0"/>
        <w:rPr>
          <w:sz w:val="24"/>
          <w:szCs w:val="24"/>
        </w:rPr>
      </w:pPr>
      <w:r>
        <w:rPr>
          <w:sz w:val="24"/>
          <w:szCs w:val="24"/>
        </w:rPr>
        <w:lastRenderedPageBreak/>
        <w:t xml:space="preserve">   which they are mutually committed. According to Victor Sohmen,a team can be defined simply as a group of individuals united in pursuit of a commo</w:t>
      </w:r>
      <w:r>
        <w:rPr>
          <w:sz w:val="24"/>
          <w:szCs w:val="24"/>
        </w:rPr>
        <w:t xml:space="preserve">n mission or goal, often sacrificing personal agendas for the sake of team accomplishment. Sohmen then goes on to add,” teams have several characteristics: diverse individuals, a common goal, a sense of community, knowledge sharing, and concerted effort”, </w:t>
      </w:r>
      <w:r>
        <w:rPr>
          <w:sz w:val="24"/>
          <w:szCs w:val="24"/>
        </w:rPr>
        <w:t>The best teams are those composed of individuals who are keen opportunity-seekers, indefatigable problem-solvers, and incorrigible optimists. Such teams develop high team dynamics and a strong track record, while enhancing their own professional developmen</w:t>
      </w:r>
      <w:r>
        <w:rPr>
          <w:sz w:val="24"/>
          <w:szCs w:val="24"/>
        </w:rPr>
        <w:t>t.Teamwork is important because in my workplace as we are a group of people all working towards the same goal and our aim being that we make our customers satisfied with their makeup.</w:t>
      </w:r>
    </w:p>
    <w:p w:rsidR="00FF2F42" w:rsidRDefault="00FF2F42">
      <w:pPr>
        <w:pStyle w:val="normal0"/>
        <w:rPr>
          <w:sz w:val="24"/>
          <w:szCs w:val="24"/>
        </w:rPr>
      </w:pPr>
    </w:p>
    <w:p w:rsidR="00FF2F42" w:rsidRDefault="00FF2F42">
      <w:pPr>
        <w:pStyle w:val="normal0"/>
        <w:rPr>
          <w:sz w:val="24"/>
          <w:szCs w:val="24"/>
        </w:rPr>
      </w:pPr>
    </w:p>
    <w:p w:rsidR="00FF2F42" w:rsidRDefault="0020499D">
      <w:pPr>
        <w:pStyle w:val="normal0"/>
        <w:rPr>
          <w:color w:val="1C1D1E"/>
          <w:sz w:val="24"/>
          <w:szCs w:val="24"/>
          <w:highlight w:val="white"/>
        </w:rPr>
      </w:pPr>
      <w:r>
        <w:rPr>
          <w:color w:val="1C1D1E"/>
          <w:sz w:val="24"/>
          <w:szCs w:val="24"/>
          <w:highlight w:val="white"/>
        </w:rPr>
        <w:t xml:space="preserve">      Communication   means “to share” or “to be in relation with.”acc</w:t>
      </w:r>
      <w:r>
        <w:rPr>
          <w:color w:val="1C1D1E"/>
          <w:sz w:val="24"/>
          <w:szCs w:val="24"/>
          <w:highlight w:val="white"/>
        </w:rPr>
        <w:t>ording to Paul Cobley</w:t>
      </w:r>
    </w:p>
    <w:p w:rsidR="00FF2F42" w:rsidRDefault="0020499D">
      <w:pPr>
        <w:pStyle w:val="normal0"/>
        <w:rPr>
          <w:color w:val="1C1D1E"/>
          <w:sz w:val="24"/>
          <w:szCs w:val="24"/>
          <w:highlight w:val="white"/>
        </w:rPr>
      </w:pPr>
      <w:r>
        <w:rPr>
          <w:color w:val="1C1D1E"/>
          <w:sz w:val="24"/>
          <w:szCs w:val="24"/>
          <w:highlight w:val="white"/>
        </w:rPr>
        <w:t>Communication is also the exchange of thoughts,information,or ideas that results in mutual understanding between two or more people.The process requires at least one sender,one receiver,and a message that is transmitted within a communication medium.It beg</w:t>
      </w:r>
      <w:r>
        <w:rPr>
          <w:color w:val="1C1D1E"/>
          <w:sz w:val="24"/>
          <w:szCs w:val="24"/>
          <w:highlight w:val="white"/>
        </w:rPr>
        <w:t>ins with an idea or concept in the mind of the sender.He or she encodes the idea into meaningful symbols in the form of words,pictures,or gestures(i.e language).The sender then selects a medium to transmit those symbols so the receiver can access them thro</w:t>
      </w:r>
      <w:r>
        <w:rPr>
          <w:color w:val="1C1D1E"/>
          <w:sz w:val="24"/>
          <w:szCs w:val="24"/>
          <w:highlight w:val="white"/>
        </w:rPr>
        <w:t>ugh one or more senses.Meaningful communication takes place when the receiver accurately understands the message transmitted by the sender.However,this does not always happen perfectly.A multitude or potential problems can hinder the process and block unde</w:t>
      </w:r>
      <w:r>
        <w:rPr>
          <w:color w:val="1C1D1E"/>
          <w:sz w:val="24"/>
          <w:szCs w:val="24"/>
          <w:highlight w:val="white"/>
        </w:rPr>
        <w:t>rstanding.</w:t>
      </w:r>
    </w:p>
    <w:p w:rsidR="00FF2F42" w:rsidRDefault="00FF2F42">
      <w:pPr>
        <w:pStyle w:val="normal0"/>
        <w:rPr>
          <w:sz w:val="24"/>
          <w:szCs w:val="24"/>
          <w:highlight w:val="white"/>
        </w:rPr>
      </w:pPr>
    </w:p>
    <w:p w:rsidR="00FF2F42" w:rsidRDefault="0020499D">
      <w:pPr>
        <w:pStyle w:val="normal0"/>
        <w:rPr>
          <w:sz w:val="24"/>
          <w:szCs w:val="24"/>
          <w:highlight w:val="white"/>
        </w:rPr>
      </w:pPr>
      <w:r>
        <w:rPr>
          <w:sz w:val="24"/>
          <w:szCs w:val="24"/>
          <w:highlight w:val="white"/>
        </w:rPr>
        <w:t>Communication skills are consistently one of the most valued skill sets sought by the nature of my job.. The ability I have to effectively communicate in my workplace manifests itself in numerous ways. This may be in communicating with my clien</w:t>
      </w:r>
      <w:r>
        <w:rPr>
          <w:sz w:val="24"/>
          <w:szCs w:val="24"/>
          <w:highlight w:val="white"/>
        </w:rPr>
        <w:t>ts With developed communication skills,I will see increased career opportunities and foster personal growth. A variety of means to improve my communication skills can be achieved  through a number of exciting opportunities that will pay dividends to both m</w:t>
      </w:r>
      <w:r>
        <w:rPr>
          <w:sz w:val="24"/>
          <w:szCs w:val="24"/>
          <w:highlight w:val="white"/>
        </w:rPr>
        <w:t>e and my clients.</w:t>
      </w:r>
    </w:p>
    <w:p w:rsidR="00FF2F42" w:rsidRDefault="00FF2F42">
      <w:pPr>
        <w:pStyle w:val="normal0"/>
        <w:rPr>
          <w:sz w:val="24"/>
          <w:szCs w:val="24"/>
          <w:highlight w:val="white"/>
        </w:rPr>
      </w:pPr>
    </w:p>
    <w:p w:rsidR="00FF2F42" w:rsidRDefault="0020499D">
      <w:pPr>
        <w:pStyle w:val="normal0"/>
        <w:rPr>
          <w:sz w:val="24"/>
          <w:szCs w:val="24"/>
          <w:highlight w:val="white"/>
        </w:rPr>
      </w:pPr>
      <w:r>
        <w:rPr>
          <w:sz w:val="24"/>
          <w:szCs w:val="24"/>
          <w:highlight w:val="white"/>
        </w:rPr>
        <w:t>Communication is important in my workplace because we are expected to speak with my clients so i can know what they would like to have done.It also increases trust between myself and the client.</w:t>
      </w:r>
    </w:p>
    <w:p w:rsidR="00FF2F42" w:rsidRDefault="00FF2F42">
      <w:pPr>
        <w:pStyle w:val="normal0"/>
        <w:rPr>
          <w:sz w:val="24"/>
          <w:szCs w:val="24"/>
          <w:highlight w:val="white"/>
        </w:rPr>
      </w:pPr>
    </w:p>
    <w:p w:rsidR="00FF2F42" w:rsidRDefault="0020499D">
      <w:pPr>
        <w:pStyle w:val="normal0"/>
        <w:rPr>
          <w:sz w:val="24"/>
          <w:szCs w:val="24"/>
          <w:highlight w:val="white"/>
        </w:rPr>
      </w:pPr>
      <w:r>
        <w:rPr>
          <w:sz w:val="24"/>
          <w:szCs w:val="24"/>
          <w:highlight w:val="white"/>
        </w:rPr>
        <w:t>My organisation is within Health and Beau</w:t>
      </w:r>
      <w:r>
        <w:rPr>
          <w:sz w:val="24"/>
          <w:szCs w:val="24"/>
          <w:highlight w:val="white"/>
        </w:rPr>
        <w:t xml:space="preserve">ty where i work in makeup,working closely with my clients and providing them with 100% satisfaction and Communication is very </w:t>
      </w:r>
      <w:r>
        <w:rPr>
          <w:sz w:val="24"/>
          <w:szCs w:val="24"/>
          <w:highlight w:val="white"/>
        </w:rPr>
        <w:lastRenderedPageBreak/>
        <w:t>important in this Job as it requires booking with my clients through communication(whether they call me or book online)also when t</w:t>
      </w:r>
      <w:r>
        <w:rPr>
          <w:sz w:val="24"/>
          <w:szCs w:val="24"/>
          <w:highlight w:val="white"/>
        </w:rPr>
        <w:t>he client does come to their appointment,good communication is required to make the client feel comfortable when doing their makeup.</w:t>
      </w:r>
    </w:p>
    <w:p w:rsidR="00FF2F42" w:rsidRDefault="00FF2F42">
      <w:pPr>
        <w:pStyle w:val="normal0"/>
        <w:rPr>
          <w:sz w:val="24"/>
          <w:szCs w:val="24"/>
          <w:highlight w:val="white"/>
        </w:rPr>
      </w:pPr>
    </w:p>
    <w:p w:rsidR="00FF2F42" w:rsidRDefault="0020499D">
      <w:pPr>
        <w:pStyle w:val="normal0"/>
        <w:rPr>
          <w:sz w:val="24"/>
          <w:szCs w:val="24"/>
          <w:highlight w:val="white"/>
        </w:rPr>
      </w:pPr>
      <w:r>
        <w:rPr>
          <w:sz w:val="24"/>
          <w:szCs w:val="24"/>
          <w:highlight w:val="white"/>
        </w:rPr>
        <w:t xml:space="preserve">     There are different ways how we share communication,some of them we use on a daily basis which are,verbal communicati</w:t>
      </w:r>
      <w:r>
        <w:rPr>
          <w:sz w:val="24"/>
          <w:szCs w:val="24"/>
          <w:highlight w:val="white"/>
        </w:rPr>
        <w:t>on,nonverbal communication,written communication,formal communication,gesture communication,informal communications and many more.</w:t>
      </w:r>
    </w:p>
    <w:p w:rsidR="00FF2F42" w:rsidRDefault="00FF2F42">
      <w:pPr>
        <w:pStyle w:val="normal0"/>
        <w:rPr>
          <w:sz w:val="24"/>
          <w:szCs w:val="24"/>
          <w:highlight w:val="white"/>
        </w:rPr>
      </w:pPr>
    </w:p>
    <w:p w:rsidR="00FF2F42" w:rsidRDefault="0020499D">
      <w:pPr>
        <w:pStyle w:val="normal0"/>
        <w:rPr>
          <w:sz w:val="24"/>
          <w:szCs w:val="24"/>
          <w:highlight w:val="white"/>
        </w:rPr>
      </w:pPr>
      <w:r>
        <w:rPr>
          <w:sz w:val="24"/>
          <w:szCs w:val="24"/>
          <w:highlight w:val="white"/>
        </w:rPr>
        <w:t xml:space="preserve">    According to Griffins B.A and Dunham E.B,The use of verbal communication is one of the most common ways individuals comm</w:t>
      </w:r>
      <w:r>
        <w:rPr>
          <w:sz w:val="24"/>
          <w:szCs w:val="24"/>
          <w:highlight w:val="white"/>
        </w:rPr>
        <w:t xml:space="preserve">unicate with one another.As I work together to understand problems, manage projects,hundreds,if not thousands,of verbal comments are exchanged.I might be communicating a message at face value,or I may be implying hidden meanings or even multiple layers of </w:t>
      </w:r>
      <w:r>
        <w:rPr>
          <w:sz w:val="24"/>
          <w:szCs w:val="24"/>
          <w:highlight w:val="white"/>
        </w:rPr>
        <w:t>meaning in a single statement.Because I do not always know the exact intent of my comments,there can be multiple interpretations and frequent misunderstandings.In the early stages of group development I have to learn the most effective way to interact with</w:t>
      </w:r>
      <w:r>
        <w:rPr>
          <w:sz w:val="24"/>
          <w:szCs w:val="24"/>
          <w:highlight w:val="white"/>
        </w:rPr>
        <w:t xml:space="preserve"> and understand the particular group.</w:t>
      </w:r>
    </w:p>
    <w:p w:rsidR="00FF2F42" w:rsidRDefault="0020499D">
      <w:pPr>
        <w:pStyle w:val="normal0"/>
        <w:rPr>
          <w:sz w:val="24"/>
          <w:szCs w:val="24"/>
          <w:highlight w:val="white"/>
        </w:rPr>
      </w:pPr>
      <w:r>
        <w:rPr>
          <w:sz w:val="24"/>
          <w:szCs w:val="24"/>
          <w:highlight w:val="white"/>
        </w:rPr>
        <w:t>Ways in which verbal communication is used in my work environment is when I verbally communicate with my clients either when they call to book an appointment or when they arrive to their appointment.</w:t>
      </w:r>
    </w:p>
    <w:p w:rsidR="00FF2F42" w:rsidRDefault="0020499D">
      <w:pPr>
        <w:pStyle w:val="normal0"/>
        <w:rPr>
          <w:sz w:val="24"/>
          <w:szCs w:val="24"/>
          <w:highlight w:val="white"/>
        </w:rPr>
      </w:pPr>
      <w:r>
        <w:rPr>
          <w:sz w:val="24"/>
          <w:szCs w:val="24"/>
          <w:highlight w:val="white"/>
        </w:rPr>
        <w:t>Another definition</w:t>
      </w:r>
      <w:r>
        <w:rPr>
          <w:sz w:val="24"/>
          <w:szCs w:val="24"/>
          <w:highlight w:val="white"/>
        </w:rPr>
        <w:t xml:space="preserve"> of verbal communication from (Indeed.com) is the use of language.its often used during phone calls,meetings and one one one conversations.</w:t>
      </w:r>
    </w:p>
    <w:p w:rsidR="00FF2F42" w:rsidRDefault="00FF2F42">
      <w:pPr>
        <w:pStyle w:val="normal0"/>
        <w:rPr>
          <w:sz w:val="24"/>
          <w:szCs w:val="24"/>
          <w:highlight w:val="white"/>
        </w:rPr>
      </w:pPr>
    </w:p>
    <w:p w:rsidR="00FF2F42" w:rsidRDefault="0020499D">
      <w:pPr>
        <w:pStyle w:val="normal0"/>
        <w:rPr>
          <w:sz w:val="24"/>
          <w:szCs w:val="24"/>
          <w:highlight w:val="white"/>
        </w:rPr>
      </w:pPr>
      <w:r>
        <w:rPr>
          <w:sz w:val="24"/>
          <w:szCs w:val="24"/>
          <w:highlight w:val="white"/>
        </w:rPr>
        <w:t xml:space="preserve">  According to Chantal BESSON, Daria GRAF, Insa HARTUNG, Barbara KROPFHÄUßER, Séverine VOISARD, non-verbal communic</w:t>
      </w:r>
      <w:r>
        <w:rPr>
          <w:sz w:val="24"/>
          <w:szCs w:val="24"/>
          <w:highlight w:val="white"/>
        </w:rPr>
        <w:t>ation consists of all the messages other than words that are used in communication. In oral communication, these symbolic messages are transferred by means of intonation, tone of voice, vocally produced noises, body posture, body gestures, facial expressio</w:t>
      </w:r>
      <w:r>
        <w:rPr>
          <w:sz w:val="24"/>
          <w:szCs w:val="24"/>
          <w:highlight w:val="white"/>
        </w:rPr>
        <w:t>ns or pauses.Non verbal cues from a speaker such as smiling,eye contact,or fidgettiness help listeners interpret the meaning behind the words a person is using to communicate a message.Listeners perceive these messages subconsciously and often have a diffi</w:t>
      </w:r>
      <w:r>
        <w:rPr>
          <w:sz w:val="24"/>
          <w:szCs w:val="24"/>
          <w:highlight w:val="white"/>
        </w:rPr>
        <w:t>cult time articulating when they arrived at a certain understandings of a person's message.</w:t>
      </w:r>
    </w:p>
    <w:p w:rsidR="00FF2F42" w:rsidRDefault="0020499D">
      <w:pPr>
        <w:pStyle w:val="normal0"/>
        <w:rPr>
          <w:sz w:val="24"/>
          <w:szCs w:val="24"/>
          <w:highlight w:val="white"/>
        </w:rPr>
      </w:pPr>
      <w:r>
        <w:rPr>
          <w:sz w:val="24"/>
          <w:szCs w:val="24"/>
          <w:highlight w:val="white"/>
        </w:rPr>
        <w:t>Another definition of non verbal communication is the use of body language gestures and facial expressions to convey infomation.It can be used both intentionally an</w:t>
      </w:r>
      <w:r>
        <w:rPr>
          <w:sz w:val="24"/>
          <w:szCs w:val="24"/>
          <w:highlight w:val="white"/>
        </w:rPr>
        <w:t>d unintentionally according to( indeed.com).</w:t>
      </w:r>
    </w:p>
    <w:p w:rsidR="00FF2F42" w:rsidRDefault="0020499D">
      <w:pPr>
        <w:pStyle w:val="normal0"/>
        <w:rPr>
          <w:sz w:val="24"/>
          <w:szCs w:val="24"/>
          <w:highlight w:val="white"/>
        </w:rPr>
      </w:pPr>
      <w:r>
        <w:rPr>
          <w:sz w:val="24"/>
          <w:szCs w:val="24"/>
          <w:highlight w:val="white"/>
        </w:rPr>
        <w:t>Ways in which non verbal communication is used in my work environment is when I smile at my clients to greet them to communicate the meaning that they get the idea that I am being friendly and professional.</w:t>
      </w:r>
    </w:p>
    <w:p w:rsidR="00FF2F42" w:rsidRDefault="0020499D">
      <w:pPr>
        <w:pStyle w:val="normal0"/>
        <w:rPr>
          <w:sz w:val="24"/>
          <w:szCs w:val="24"/>
          <w:highlight w:val="white"/>
        </w:rPr>
      </w:pPr>
      <w:r>
        <w:rPr>
          <w:sz w:val="24"/>
          <w:szCs w:val="24"/>
          <w:highlight w:val="white"/>
        </w:rPr>
        <w:lastRenderedPageBreak/>
        <w:t>Anot</w:t>
      </w:r>
      <w:r>
        <w:rPr>
          <w:sz w:val="24"/>
          <w:szCs w:val="24"/>
          <w:highlight w:val="white"/>
        </w:rPr>
        <w:t>her way in which non verbal communication is used in my work environment is when I give my clients eye contact when talking to them as I am communicating the meaning that I am giving my full attention to the conversation.</w:t>
      </w:r>
    </w:p>
    <w:p w:rsidR="00FF2F42" w:rsidRDefault="00FF2F42">
      <w:pPr>
        <w:pStyle w:val="normal0"/>
        <w:rPr>
          <w:sz w:val="24"/>
          <w:szCs w:val="24"/>
          <w:highlight w:val="white"/>
        </w:rPr>
      </w:pPr>
    </w:p>
    <w:p w:rsidR="00FF2F42" w:rsidRDefault="00FF2F42">
      <w:pPr>
        <w:pStyle w:val="normal0"/>
        <w:rPr>
          <w:sz w:val="24"/>
          <w:szCs w:val="24"/>
          <w:highlight w:val="white"/>
        </w:rPr>
      </w:pPr>
    </w:p>
    <w:p w:rsidR="00FF2F42" w:rsidRDefault="00FF2F42">
      <w:pPr>
        <w:pStyle w:val="normal0"/>
        <w:rPr>
          <w:sz w:val="24"/>
          <w:szCs w:val="24"/>
          <w:highlight w:val="white"/>
        </w:rPr>
      </w:pPr>
    </w:p>
    <w:p w:rsidR="00FF2F42" w:rsidRDefault="0020499D">
      <w:pPr>
        <w:pStyle w:val="normal0"/>
        <w:rPr>
          <w:sz w:val="24"/>
          <w:szCs w:val="24"/>
          <w:highlight w:val="white"/>
        </w:rPr>
      </w:pPr>
      <w:r>
        <w:rPr>
          <w:sz w:val="24"/>
          <w:szCs w:val="24"/>
          <w:highlight w:val="white"/>
        </w:rPr>
        <w:t xml:space="preserve">   Three models of communicatio</w:t>
      </w:r>
      <w:r>
        <w:rPr>
          <w:sz w:val="24"/>
          <w:szCs w:val="24"/>
          <w:highlight w:val="white"/>
        </w:rPr>
        <w:t>n I know are, Berlo’s model of communication,Shannon-weaver model of Communication and Shramm’s model of communication.</w:t>
      </w:r>
    </w:p>
    <w:p w:rsidR="00FF2F42" w:rsidRDefault="00FF2F42">
      <w:pPr>
        <w:pStyle w:val="normal0"/>
        <w:rPr>
          <w:sz w:val="24"/>
          <w:szCs w:val="24"/>
          <w:highlight w:val="white"/>
        </w:rPr>
      </w:pPr>
    </w:p>
    <w:p w:rsidR="00FF2F42" w:rsidRDefault="0020499D">
      <w:pPr>
        <w:pStyle w:val="normal0"/>
        <w:shd w:val="clear" w:color="auto" w:fill="FFFFFF"/>
        <w:spacing w:after="220" w:line="312" w:lineRule="auto"/>
        <w:rPr>
          <w:sz w:val="24"/>
          <w:szCs w:val="24"/>
          <w:highlight w:val="white"/>
        </w:rPr>
      </w:pPr>
      <w:r>
        <w:rPr>
          <w:sz w:val="24"/>
          <w:szCs w:val="24"/>
          <w:highlight w:val="white"/>
        </w:rPr>
        <w:t xml:space="preserve">      Shannon and Weaver's model simply suggests that the person who gets the thought or has the information actually gets a message.Th</w:t>
      </w:r>
      <w:r>
        <w:rPr>
          <w:sz w:val="24"/>
          <w:szCs w:val="24"/>
          <w:highlight w:val="white"/>
        </w:rPr>
        <w:t xml:space="preserve">e source is also called the Data Source or Information Source. The data is then transmitted from the brain to the mouth and appears as a signal that, after joining hands with several noises and other disruptions, hits the receiver.The receiver then passes </w:t>
      </w:r>
      <w:r>
        <w:rPr>
          <w:sz w:val="24"/>
          <w:szCs w:val="24"/>
          <w:highlight w:val="white"/>
        </w:rPr>
        <w:t>the message on to other individuals ' final destination or other minds.</w:t>
      </w:r>
    </w:p>
    <w:tbl>
      <w:tblPr>
        <w:tblStyle w:val="a"/>
        <w:tblW w:w="9200" w:type="dxa"/>
        <w:tblBorders>
          <w:top w:val="nil"/>
          <w:left w:val="nil"/>
          <w:bottom w:val="nil"/>
          <w:right w:val="nil"/>
          <w:insideH w:val="nil"/>
          <w:insideV w:val="nil"/>
        </w:tblBorders>
        <w:tblLayout w:type="fixed"/>
        <w:tblLook w:val="0600" w:firstRow="0" w:lastRow="0" w:firstColumn="0" w:lastColumn="0" w:noHBand="1" w:noVBand="1"/>
      </w:tblPr>
      <w:tblGrid>
        <w:gridCol w:w="9200"/>
      </w:tblGrid>
      <w:tr w:rsidR="00FF2F42">
        <w:trPr>
          <w:trHeight w:val="425"/>
        </w:trPr>
        <w:tc>
          <w:tcPr>
            <w:tcW w:w="9200" w:type="dxa"/>
            <w:tcBorders>
              <w:top w:val="nil"/>
              <w:left w:val="nil"/>
              <w:bottom w:val="nil"/>
              <w:right w:val="nil"/>
            </w:tcBorders>
            <w:tcMar>
              <w:top w:w="100" w:type="dxa"/>
              <w:left w:w="100" w:type="dxa"/>
              <w:bottom w:w="100" w:type="dxa"/>
              <w:right w:w="100" w:type="dxa"/>
            </w:tcMar>
            <w:vAlign w:val="center"/>
          </w:tcPr>
          <w:p w:rsidR="00FF2F42" w:rsidRDefault="0020499D">
            <w:pPr>
              <w:pStyle w:val="normal0"/>
              <w:spacing w:after="220"/>
              <w:jc w:val="center"/>
              <w:rPr>
                <w:sz w:val="24"/>
                <w:szCs w:val="24"/>
                <w:highlight w:val="white"/>
              </w:rPr>
            </w:pPr>
            <w:r>
              <w:rPr>
                <w:b/>
                <w:sz w:val="24"/>
                <w:szCs w:val="24"/>
                <w:highlight w:val="white"/>
              </w:rPr>
              <w:t>Information Source (Thought / message)</w:t>
            </w:r>
          </w:p>
        </w:tc>
      </w:tr>
      <w:tr w:rsidR="00FF2F42">
        <w:trPr>
          <w:trHeight w:val="425"/>
        </w:trPr>
        <w:tc>
          <w:tcPr>
            <w:tcW w:w="9200" w:type="dxa"/>
            <w:tcBorders>
              <w:top w:val="nil"/>
              <w:left w:val="nil"/>
              <w:bottom w:val="nil"/>
              <w:right w:val="nil"/>
            </w:tcBorders>
            <w:tcMar>
              <w:top w:w="100" w:type="dxa"/>
              <w:left w:w="100" w:type="dxa"/>
              <w:bottom w:w="100" w:type="dxa"/>
              <w:right w:w="100" w:type="dxa"/>
            </w:tcMar>
            <w:vAlign w:val="center"/>
          </w:tcPr>
          <w:p w:rsidR="00FF2F42" w:rsidRDefault="0020499D">
            <w:pPr>
              <w:pStyle w:val="normal0"/>
              <w:spacing w:after="220"/>
              <w:jc w:val="center"/>
              <w:rPr>
                <w:sz w:val="24"/>
                <w:szCs w:val="24"/>
                <w:highlight w:val="white"/>
              </w:rPr>
            </w:pPr>
            <w:r>
              <w:rPr>
                <w:rFonts w:ascii="Arial Unicode MS" w:eastAsia="Arial Unicode MS" w:hAnsi="Arial Unicode MS" w:cs="Arial Unicode MS"/>
                <w:b/>
                <w:sz w:val="24"/>
                <w:szCs w:val="24"/>
                <w:highlight w:val="white"/>
              </w:rPr>
              <w:t>↓</w:t>
            </w:r>
          </w:p>
        </w:tc>
      </w:tr>
      <w:tr w:rsidR="00FF2F42">
        <w:trPr>
          <w:trHeight w:val="425"/>
        </w:trPr>
        <w:tc>
          <w:tcPr>
            <w:tcW w:w="9200" w:type="dxa"/>
            <w:tcBorders>
              <w:top w:val="nil"/>
              <w:left w:val="nil"/>
              <w:bottom w:val="nil"/>
              <w:right w:val="nil"/>
            </w:tcBorders>
            <w:tcMar>
              <w:top w:w="100" w:type="dxa"/>
              <w:left w:w="100" w:type="dxa"/>
              <w:bottom w:w="100" w:type="dxa"/>
              <w:right w:w="100" w:type="dxa"/>
            </w:tcMar>
            <w:vAlign w:val="center"/>
          </w:tcPr>
          <w:p w:rsidR="00FF2F42" w:rsidRDefault="0020499D">
            <w:pPr>
              <w:pStyle w:val="normal0"/>
              <w:spacing w:after="220"/>
              <w:jc w:val="center"/>
              <w:rPr>
                <w:sz w:val="24"/>
                <w:szCs w:val="24"/>
                <w:highlight w:val="white"/>
              </w:rPr>
            </w:pPr>
            <w:r>
              <w:rPr>
                <w:b/>
                <w:sz w:val="24"/>
                <w:szCs w:val="24"/>
                <w:highlight w:val="white"/>
              </w:rPr>
              <w:t>Transmitter (Brain to mouth) [Along with noise and distractions-external barriers]</w:t>
            </w:r>
          </w:p>
        </w:tc>
      </w:tr>
      <w:tr w:rsidR="00FF2F42">
        <w:trPr>
          <w:trHeight w:val="425"/>
        </w:trPr>
        <w:tc>
          <w:tcPr>
            <w:tcW w:w="9200" w:type="dxa"/>
            <w:tcBorders>
              <w:top w:val="nil"/>
              <w:left w:val="nil"/>
              <w:bottom w:val="nil"/>
              <w:right w:val="nil"/>
            </w:tcBorders>
            <w:tcMar>
              <w:top w:w="100" w:type="dxa"/>
              <w:left w:w="100" w:type="dxa"/>
              <w:bottom w:w="100" w:type="dxa"/>
              <w:right w:w="100" w:type="dxa"/>
            </w:tcMar>
            <w:vAlign w:val="center"/>
          </w:tcPr>
          <w:p w:rsidR="00FF2F42" w:rsidRDefault="0020499D">
            <w:pPr>
              <w:pStyle w:val="normal0"/>
              <w:spacing w:after="220"/>
              <w:jc w:val="center"/>
              <w:rPr>
                <w:sz w:val="24"/>
                <w:szCs w:val="24"/>
                <w:highlight w:val="white"/>
              </w:rPr>
            </w:pPr>
            <w:r>
              <w:rPr>
                <w:rFonts w:ascii="Arial Unicode MS" w:eastAsia="Arial Unicode MS" w:hAnsi="Arial Unicode MS" w:cs="Arial Unicode MS"/>
                <w:b/>
                <w:sz w:val="24"/>
                <w:szCs w:val="24"/>
                <w:highlight w:val="white"/>
              </w:rPr>
              <w:t>↓</w:t>
            </w:r>
          </w:p>
        </w:tc>
      </w:tr>
      <w:tr w:rsidR="00FF2F42">
        <w:trPr>
          <w:trHeight w:val="425"/>
        </w:trPr>
        <w:tc>
          <w:tcPr>
            <w:tcW w:w="9200" w:type="dxa"/>
            <w:tcBorders>
              <w:top w:val="nil"/>
              <w:left w:val="nil"/>
              <w:bottom w:val="nil"/>
              <w:right w:val="nil"/>
            </w:tcBorders>
            <w:tcMar>
              <w:top w:w="100" w:type="dxa"/>
              <w:left w:w="100" w:type="dxa"/>
              <w:bottom w:w="100" w:type="dxa"/>
              <w:right w:w="100" w:type="dxa"/>
            </w:tcMar>
            <w:vAlign w:val="center"/>
          </w:tcPr>
          <w:p w:rsidR="00FF2F42" w:rsidRDefault="0020499D">
            <w:pPr>
              <w:pStyle w:val="normal0"/>
              <w:spacing w:after="220"/>
              <w:jc w:val="center"/>
              <w:rPr>
                <w:sz w:val="24"/>
                <w:szCs w:val="24"/>
                <w:highlight w:val="white"/>
              </w:rPr>
            </w:pPr>
            <w:r>
              <w:rPr>
                <w:b/>
                <w:sz w:val="24"/>
                <w:szCs w:val="24"/>
                <w:highlight w:val="white"/>
              </w:rPr>
              <w:t>Signal</w:t>
            </w:r>
          </w:p>
        </w:tc>
      </w:tr>
      <w:tr w:rsidR="00FF2F42">
        <w:trPr>
          <w:trHeight w:val="425"/>
        </w:trPr>
        <w:tc>
          <w:tcPr>
            <w:tcW w:w="9200" w:type="dxa"/>
            <w:tcBorders>
              <w:top w:val="nil"/>
              <w:left w:val="nil"/>
              <w:bottom w:val="nil"/>
              <w:right w:val="nil"/>
            </w:tcBorders>
            <w:tcMar>
              <w:top w:w="100" w:type="dxa"/>
              <w:left w:w="100" w:type="dxa"/>
              <w:bottom w:w="100" w:type="dxa"/>
              <w:right w:w="100" w:type="dxa"/>
            </w:tcMar>
            <w:vAlign w:val="center"/>
          </w:tcPr>
          <w:p w:rsidR="00FF2F42" w:rsidRDefault="0020499D">
            <w:pPr>
              <w:pStyle w:val="normal0"/>
              <w:spacing w:after="220"/>
              <w:jc w:val="center"/>
              <w:rPr>
                <w:sz w:val="24"/>
                <w:szCs w:val="24"/>
                <w:highlight w:val="white"/>
              </w:rPr>
            </w:pPr>
            <w:r>
              <w:rPr>
                <w:rFonts w:ascii="Arial Unicode MS" w:eastAsia="Arial Unicode MS" w:hAnsi="Arial Unicode MS" w:cs="Arial Unicode MS"/>
                <w:b/>
                <w:sz w:val="24"/>
                <w:szCs w:val="24"/>
                <w:highlight w:val="white"/>
              </w:rPr>
              <w:t>↓</w:t>
            </w:r>
          </w:p>
        </w:tc>
      </w:tr>
      <w:tr w:rsidR="00FF2F42">
        <w:trPr>
          <w:trHeight w:val="425"/>
        </w:trPr>
        <w:tc>
          <w:tcPr>
            <w:tcW w:w="9200" w:type="dxa"/>
            <w:tcBorders>
              <w:top w:val="nil"/>
              <w:left w:val="nil"/>
              <w:bottom w:val="nil"/>
              <w:right w:val="nil"/>
            </w:tcBorders>
            <w:tcMar>
              <w:top w:w="100" w:type="dxa"/>
              <w:left w:w="100" w:type="dxa"/>
              <w:bottom w:w="100" w:type="dxa"/>
              <w:right w:w="100" w:type="dxa"/>
            </w:tcMar>
            <w:vAlign w:val="center"/>
          </w:tcPr>
          <w:p w:rsidR="00FF2F42" w:rsidRDefault="0020499D">
            <w:pPr>
              <w:pStyle w:val="normal0"/>
              <w:spacing w:after="220"/>
              <w:jc w:val="center"/>
              <w:rPr>
                <w:sz w:val="24"/>
                <w:szCs w:val="24"/>
                <w:highlight w:val="white"/>
              </w:rPr>
            </w:pPr>
            <w:r>
              <w:rPr>
                <w:b/>
                <w:sz w:val="24"/>
                <w:szCs w:val="24"/>
                <w:highlight w:val="white"/>
              </w:rPr>
              <w:t>Recipient (Receives the signal)</w:t>
            </w:r>
          </w:p>
        </w:tc>
      </w:tr>
      <w:tr w:rsidR="00FF2F42">
        <w:trPr>
          <w:trHeight w:val="425"/>
        </w:trPr>
        <w:tc>
          <w:tcPr>
            <w:tcW w:w="9200" w:type="dxa"/>
            <w:tcBorders>
              <w:top w:val="nil"/>
              <w:left w:val="nil"/>
              <w:bottom w:val="nil"/>
              <w:right w:val="nil"/>
            </w:tcBorders>
            <w:tcMar>
              <w:top w:w="100" w:type="dxa"/>
              <w:left w:w="100" w:type="dxa"/>
              <w:bottom w:w="100" w:type="dxa"/>
              <w:right w:w="100" w:type="dxa"/>
            </w:tcMar>
            <w:vAlign w:val="center"/>
          </w:tcPr>
          <w:p w:rsidR="00FF2F42" w:rsidRDefault="0020499D">
            <w:pPr>
              <w:pStyle w:val="normal0"/>
              <w:spacing w:after="220"/>
              <w:jc w:val="center"/>
              <w:rPr>
                <w:sz w:val="24"/>
                <w:szCs w:val="24"/>
                <w:highlight w:val="white"/>
              </w:rPr>
            </w:pPr>
            <w:r>
              <w:rPr>
                <w:rFonts w:ascii="Arial Unicode MS" w:eastAsia="Arial Unicode MS" w:hAnsi="Arial Unicode MS" w:cs="Arial Unicode MS"/>
                <w:b/>
                <w:sz w:val="24"/>
                <w:szCs w:val="24"/>
                <w:highlight w:val="white"/>
              </w:rPr>
              <w:t>↓</w:t>
            </w:r>
          </w:p>
        </w:tc>
      </w:tr>
      <w:tr w:rsidR="00FF2F42">
        <w:trPr>
          <w:trHeight w:val="425"/>
        </w:trPr>
        <w:tc>
          <w:tcPr>
            <w:tcW w:w="9200" w:type="dxa"/>
            <w:tcBorders>
              <w:top w:val="nil"/>
              <w:left w:val="nil"/>
              <w:bottom w:val="nil"/>
              <w:right w:val="nil"/>
            </w:tcBorders>
            <w:tcMar>
              <w:top w:w="100" w:type="dxa"/>
              <w:left w:w="100" w:type="dxa"/>
              <w:bottom w:w="100" w:type="dxa"/>
              <w:right w:w="100" w:type="dxa"/>
            </w:tcMar>
            <w:vAlign w:val="center"/>
          </w:tcPr>
          <w:p w:rsidR="00FF2F42" w:rsidRDefault="0020499D">
            <w:pPr>
              <w:pStyle w:val="normal0"/>
              <w:spacing w:after="220"/>
              <w:jc w:val="center"/>
              <w:rPr>
                <w:b/>
                <w:sz w:val="24"/>
                <w:szCs w:val="24"/>
                <w:highlight w:val="white"/>
              </w:rPr>
            </w:pPr>
            <w:r>
              <w:rPr>
                <w:b/>
                <w:sz w:val="24"/>
                <w:szCs w:val="24"/>
                <w:highlight w:val="white"/>
              </w:rPr>
              <w:t>Final Destination (Finally gets the message)</w:t>
            </w:r>
          </w:p>
          <w:p w:rsidR="00FF2F42" w:rsidRDefault="0020499D">
            <w:pPr>
              <w:pStyle w:val="normal0"/>
              <w:spacing w:after="220"/>
              <w:rPr>
                <w:sz w:val="24"/>
                <w:szCs w:val="24"/>
                <w:highlight w:val="white"/>
              </w:rPr>
            </w:pPr>
            <w:r>
              <w:rPr>
                <w:sz w:val="24"/>
                <w:szCs w:val="24"/>
                <w:highlight w:val="white"/>
              </w:rPr>
              <w:lastRenderedPageBreak/>
              <w:t>The Shannon-weaver model can be used in the Workplace when you send a message to your colleague and they receive it through text message or email.</w:t>
            </w:r>
          </w:p>
          <w:p w:rsidR="00FF2F42" w:rsidRDefault="0020499D">
            <w:pPr>
              <w:pStyle w:val="normal0"/>
              <w:spacing w:after="220"/>
              <w:rPr>
                <w:sz w:val="24"/>
                <w:szCs w:val="24"/>
                <w:highlight w:val="white"/>
              </w:rPr>
            </w:pPr>
            <w:r>
              <w:rPr>
                <w:sz w:val="24"/>
                <w:szCs w:val="24"/>
                <w:highlight w:val="white"/>
              </w:rPr>
              <w:t>Another way in which the Shannon-weaver can be used in the workplace is when you are talking to a colleague or client verbally and the way in which my words go into the person's brain and how they translate what I am saying.</w:t>
            </w:r>
          </w:p>
          <w:p w:rsidR="00FF2F42" w:rsidRDefault="00FF2F42">
            <w:pPr>
              <w:pStyle w:val="normal0"/>
              <w:spacing w:after="220"/>
              <w:rPr>
                <w:sz w:val="24"/>
                <w:szCs w:val="24"/>
                <w:highlight w:val="white"/>
              </w:rPr>
            </w:pPr>
          </w:p>
          <w:p w:rsidR="00FF2F42" w:rsidRDefault="00FF2F42">
            <w:pPr>
              <w:pStyle w:val="normal0"/>
              <w:spacing w:after="220"/>
              <w:rPr>
                <w:sz w:val="24"/>
                <w:szCs w:val="24"/>
                <w:highlight w:val="white"/>
              </w:rPr>
            </w:pPr>
          </w:p>
          <w:p w:rsidR="00FF2F42" w:rsidRDefault="0020499D">
            <w:pPr>
              <w:pStyle w:val="normal0"/>
              <w:shd w:val="clear" w:color="auto" w:fill="FFFFFF"/>
              <w:spacing w:after="220" w:line="312" w:lineRule="auto"/>
              <w:rPr>
                <w:sz w:val="24"/>
                <w:szCs w:val="24"/>
                <w:highlight w:val="white"/>
              </w:rPr>
            </w:pPr>
            <w:r>
              <w:rPr>
                <w:sz w:val="24"/>
                <w:szCs w:val="24"/>
                <w:highlight w:val="white"/>
              </w:rPr>
              <w:t xml:space="preserve">   Berlo's communication mode</w:t>
            </w:r>
            <w:r>
              <w:rPr>
                <w:sz w:val="24"/>
                <w:szCs w:val="24"/>
                <w:highlight w:val="white"/>
              </w:rPr>
              <w:t>l takes into consideration the message's emotional aspect. Berlo's communication model operates on the model of SMCR.</w:t>
            </w:r>
          </w:p>
          <w:p w:rsidR="00FF2F42" w:rsidRDefault="0020499D">
            <w:pPr>
              <w:pStyle w:val="normal0"/>
              <w:shd w:val="clear" w:color="auto" w:fill="FFFFFF"/>
              <w:spacing w:after="220" w:line="312" w:lineRule="auto"/>
              <w:rPr>
                <w:sz w:val="24"/>
                <w:szCs w:val="24"/>
                <w:highlight w:val="white"/>
              </w:rPr>
            </w:pPr>
            <w:r>
              <w:rPr>
                <w:sz w:val="24"/>
                <w:szCs w:val="24"/>
                <w:highlight w:val="white"/>
              </w:rPr>
              <w:t>In the SMCR model</w:t>
            </w:r>
          </w:p>
          <w:p w:rsidR="00FF2F42" w:rsidRDefault="0020499D">
            <w:pPr>
              <w:pStyle w:val="normal0"/>
              <w:numPr>
                <w:ilvl w:val="0"/>
                <w:numId w:val="1"/>
              </w:numPr>
              <w:shd w:val="clear" w:color="auto" w:fill="FFFFFF"/>
              <w:spacing w:before="200"/>
              <w:rPr>
                <w:sz w:val="24"/>
                <w:szCs w:val="24"/>
                <w:highlight w:val="white"/>
              </w:rPr>
            </w:pPr>
            <w:r>
              <w:rPr>
                <w:sz w:val="24"/>
                <w:szCs w:val="24"/>
                <w:highlight w:val="white"/>
              </w:rPr>
              <w:t>S - Stands for Source</w:t>
            </w:r>
          </w:p>
          <w:p w:rsidR="00FF2F42" w:rsidRDefault="0020499D">
            <w:pPr>
              <w:pStyle w:val="normal0"/>
              <w:numPr>
                <w:ilvl w:val="0"/>
                <w:numId w:val="1"/>
              </w:numPr>
              <w:shd w:val="clear" w:color="auto" w:fill="FFFFFF"/>
              <w:rPr>
                <w:sz w:val="24"/>
                <w:szCs w:val="24"/>
                <w:highlight w:val="white"/>
              </w:rPr>
            </w:pPr>
            <w:r>
              <w:rPr>
                <w:sz w:val="24"/>
                <w:szCs w:val="24"/>
                <w:highlight w:val="white"/>
              </w:rPr>
              <w:t>M - Message</w:t>
            </w:r>
          </w:p>
          <w:p w:rsidR="00FF2F42" w:rsidRDefault="0020499D">
            <w:pPr>
              <w:pStyle w:val="normal0"/>
              <w:numPr>
                <w:ilvl w:val="0"/>
                <w:numId w:val="1"/>
              </w:numPr>
              <w:shd w:val="clear" w:color="auto" w:fill="FFFFFF"/>
              <w:rPr>
                <w:sz w:val="24"/>
                <w:szCs w:val="24"/>
                <w:highlight w:val="white"/>
              </w:rPr>
            </w:pPr>
            <w:r>
              <w:rPr>
                <w:sz w:val="24"/>
                <w:szCs w:val="24"/>
                <w:highlight w:val="white"/>
              </w:rPr>
              <w:t>C - Channel</w:t>
            </w:r>
          </w:p>
          <w:p w:rsidR="00FF2F42" w:rsidRDefault="0020499D">
            <w:pPr>
              <w:pStyle w:val="normal0"/>
              <w:numPr>
                <w:ilvl w:val="0"/>
                <w:numId w:val="1"/>
              </w:numPr>
              <w:shd w:val="clear" w:color="auto" w:fill="FFFFFF"/>
              <w:spacing w:after="220"/>
              <w:rPr>
                <w:sz w:val="24"/>
                <w:szCs w:val="24"/>
                <w:highlight w:val="white"/>
              </w:rPr>
            </w:pPr>
            <w:r>
              <w:rPr>
                <w:sz w:val="24"/>
                <w:szCs w:val="24"/>
                <w:highlight w:val="white"/>
              </w:rPr>
              <w:t>R - Receiver</w:t>
            </w:r>
          </w:p>
          <w:p w:rsidR="00FF2F42" w:rsidRDefault="0020499D">
            <w:pPr>
              <w:pStyle w:val="normal0"/>
              <w:shd w:val="clear" w:color="auto" w:fill="FFFFFF"/>
              <w:spacing w:after="360"/>
              <w:rPr>
                <w:color w:val="212121"/>
                <w:sz w:val="24"/>
                <w:szCs w:val="24"/>
                <w:highlight w:val="white"/>
              </w:rPr>
            </w:pPr>
            <w:r>
              <w:rPr>
                <w:color w:val="212121"/>
                <w:sz w:val="24"/>
                <w:szCs w:val="24"/>
                <w:highlight w:val="white"/>
              </w:rPr>
              <w:t xml:space="preserve">Berlo's SMCR communication model is the simplest form of the </w:t>
            </w:r>
            <w:r>
              <w:rPr>
                <w:color w:val="212121"/>
                <w:sz w:val="24"/>
                <w:szCs w:val="24"/>
                <w:highlight w:val="white"/>
              </w:rPr>
              <w:t>communication process. For Sender, Signal, Stream, and Receiver, the acronym SMCR. Berlo's SMCR communication model describes the various components that make up the basic communication process.Because this communication method often emphasises message enc</w:t>
            </w:r>
            <w:r>
              <w:rPr>
                <w:color w:val="212121"/>
                <w:sz w:val="24"/>
                <w:szCs w:val="24"/>
                <w:highlight w:val="white"/>
              </w:rPr>
              <w:t>ryption and decoding, it can be used to communicate more effectively.</w:t>
            </w:r>
          </w:p>
          <w:p w:rsidR="00FF2F42" w:rsidRDefault="0020499D">
            <w:pPr>
              <w:pStyle w:val="normal0"/>
              <w:shd w:val="clear" w:color="auto" w:fill="FFFFFF"/>
              <w:spacing w:after="360"/>
              <w:rPr>
                <w:color w:val="212121"/>
                <w:sz w:val="24"/>
                <w:szCs w:val="24"/>
                <w:highlight w:val="white"/>
              </w:rPr>
            </w:pPr>
            <w:r>
              <w:rPr>
                <w:color w:val="212121"/>
                <w:sz w:val="24"/>
                <w:szCs w:val="24"/>
                <w:highlight w:val="white"/>
              </w:rPr>
              <w:t>Berlo’s Model of communication can be used in the workplace maybe when you send a message to a colleague or client through a laptop and the different ways in which the message travels fr</w:t>
            </w:r>
            <w:r>
              <w:rPr>
                <w:color w:val="212121"/>
                <w:sz w:val="24"/>
                <w:szCs w:val="24"/>
                <w:highlight w:val="white"/>
              </w:rPr>
              <w:t>om your laptop to the person who you want to receive it is how Berlo’s model of communication can be used.</w:t>
            </w:r>
          </w:p>
          <w:p w:rsidR="00FF2F42" w:rsidRDefault="00FF2F42">
            <w:pPr>
              <w:pStyle w:val="normal0"/>
              <w:shd w:val="clear" w:color="auto" w:fill="FFFFFF"/>
              <w:spacing w:before="200" w:after="220"/>
              <w:ind w:left="720"/>
              <w:rPr>
                <w:sz w:val="24"/>
                <w:szCs w:val="24"/>
                <w:highlight w:val="white"/>
              </w:rPr>
            </w:pPr>
          </w:p>
          <w:p w:rsidR="00FF2F42" w:rsidRDefault="00FF2F42">
            <w:pPr>
              <w:pStyle w:val="normal0"/>
              <w:shd w:val="clear" w:color="auto" w:fill="FFFFFF"/>
              <w:spacing w:before="200" w:after="220"/>
              <w:ind w:left="720"/>
              <w:rPr>
                <w:sz w:val="24"/>
                <w:szCs w:val="24"/>
                <w:highlight w:val="white"/>
              </w:rPr>
            </w:pPr>
          </w:p>
          <w:p w:rsidR="00FF2F42" w:rsidRDefault="00FF2F42">
            <w:pPr>
              <w:pStyle w:val="normal0"/>
              <w:shd w:val="clear" w:color="auto" w:fill="FFFFFF"/>
              <w:spacing w:before="200" w:after="220"/>
              <w:ind w:left="720"/>
              <w:rPr>
                <w:sz w:val="24"/>
                <w:szCs w:val="24"/>
                <w:highlight w:val="white"/>
              </w:rPr>
            </w:pPr>
          </w:p>
          <w:p w:rsidR="00FF2F42" w:rsidRDefault="0020499D">
            <w:pPr>
              <w:pStyle w:val="normal0"/>
              <w:shd w:val="clear" w:color="auto" w:fill="FFFFFF"/>
              <w:spacing w:after="220" w:line="312" w:lineRule="auto"/>
              <w:rPr>
                <w:sz w:val="24"/>
                <w:szCs w:val="24"/>
                <w:highlight w:val="white"/>
              </w:rPr>
            </w:pPr>
            <w:r>
              <w:rPr>
                <w:sz w:val="24"/>
                <w:szCs w:val="24"/>
                <w:highlight w:val="white"/>
              </w:rPr>
              <w:t xml:space="preserve">    Wilber Schramm proposed the communication model in 1954. Unless and until it is carefully put into words and transmitted to others, information is of no use. Encoding plays a very important role.When the recipient receives the information, </w:t>
            </w:r>
            <w:r>
              <w:rPr>
                <w:sz w:val="24"/>
                <w:szCs w:val="24"/>
                <w:highlight w:val="white"/>
              </w:rPr>
              <w:lastRenderedPageBreak/>
              <w:t xml:space="preserve">his primary </w:t>
            </w:r>
            <w:r>
              <w:rPr>
                <w:sz w:val="24"/>
                <w:szCs w:val="24"/>
                <w:highlight w:val="white"/>
              </w:rPr>
              <w:t>responsibility is to understand what the speaker intends to communicate.Because it initiates the communication cycle by translating the thinking into text. Therefore, encoding and decoding are two main factors of effective communication without which infor</w:t>
            </w:r>
            <w:r>
              <w:rPr>
                <w:sz w:val="24"/>
                <w:szCs w:val="24"/>
                <w:highlight w:val="white"/>
              </w:rPr>
              <w:t>mation can never flow between two people. The model of Schramm also revolves around the concept stated above. The two basic processes of effective communication are, according to the model of the Schramm, coding and decoding.</w:t>
            </w:r>
          </w:p>
          <w:p w:rsidR="00FF2F42" w:rsidRDefault="0020499D">
            <w:pPr>
              <w:pStyle w:val="normal0"/>
              <w:shd w:val="clear" w:color="auto" w:fill="FFFFFF"/>
              <w:spacing w:after="220" w:line="312" w:lineRule="auto"/>
              <w:rPr>
                <w:sz w:val="24"/>
                <w:szCs w:val="24"/>
                <w:highlight w:val="white"/>
              </w:rPr>
            </w:pPr>
            <w:r>
              <w:rPr>
                <w:sz w:val="24"/>
                <w:szCs w:val="24"/>
                <w:highlight w:val="white"/>
              </w:rPr>
              <w:t xml:space="preserve">He also stresses that, unless </w:t>
            </w:r>
            <w:r>
              <w:rPr>
                <w:sz w:val="24"/>
                <w:szCs w:val="24"/>
                <w:highlight w:val="white"/>
              </w:rPr>
              <w:t>and until the sender receives a response from the receiver, the correspondence is incomplete. Imagine a person not reacting to him sharing his thoughts with his friend and his wife. Is it through communication?No.Schramm believed that communication is actu</w:t>
            </w:r>
            <w:r>
              <w:rPr>
                <w:sz w:val="24"/>
                <w:szCs w:val="24"/>
                <w:highlight w:val="white"/>
              </w:rPr>
              <w:t>ally a two way process between the first party and the second party.</w:t>
            </w:r>
          </w:p>
          <w:p w:rsidR="00FF2F42" w:rsidRDefault="0020499D">
            <w:pPr>
              <w:pStyle w:val="normal0"/>
              <w:shd w:val="clear" w:color="auto" w:fill="FFFFFF"/>
              <w:spacing w:after="220" w:line="312" w:lineRule="auto"/>
              <w:rPr>
                <w:sz w:val="24"/>
                <w:szCs w:val="24"/>
                <w:highlight w:val="white"/>
              </w:rPr>
            </w:pPr>
            <w:r>
              <w:rPr>
                <w:sz w:val="24"/>
                <w:szCs w:val="24"/>
                <w:highlight w:val="white"/>
              </w:rPr>
              <w:t xml:space="preserve">Schramm’s Model of Communication can be used in the workplace when maybe you are verbally communicating with a colleague or a client and the message in which you are trying to convey may </w:t>
            </w:r>
            <w:r>
              <w:rPr>
                <w:sz w:val="24"/>
                <w:szCs w:val="24"/>
                <w:highlight w:val="white"/>
              </w:rPr>
              <w:t>be different to what you were trying to say in the first place, maybe because of the background you have come from or the way in which it was said.</w:t>
            </w: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20499D">
            <w:pPr>
              <w:pStyle w:val="normal0"/>
              <w:shd w:val="clear" w:color="auto" w:fill="FFFFFF"/>
              <w:spacing w:after="220" w:line="312" w:lineRule="auto"/>
              <w:rPr>
                <w:sz w:val="24"/>
                <w:szCs w:val="24"/>
                <w:highlight w:val="white"/>
              </w:rPr>
            </w:pPr>
            <w:r>
              <w:rPr>
                <w:sz w:val="24"/>
                <w:szCs w:val="24"/>
                <w:highlight w:val="white"/>
              </w:rPr>
              <w:t xml:space="preserve"> To Conclude i would say that the different types of communication help people in various ways th</w:t>
            </w:r>
            <w:r>
              <w:rPr>
                <w:sz w:val="24"/>
                <w:szCs w:val="24"/>
                <w:highlight w:val="white"/>
              </w:rPr>
              <w:t>at impact our everyday lives.These communications include verbal and non verbal communications in our everyday lives</w:t>
            </w:r>
          </w:p>
          <w:p w:rsidR="00FF2F42" w:rsidRDefault="0020499D">
            <w:pPr>
              <w:pStyle w:val="normal0"/>
              <w:shd w:val="clear" w:color="auto" w:fill="FFFFFF"/>
              <w:spacing w:after="220" w:line="312" w:lineRule="auto"/>
              <w:rPr>
                <w:sz w:val="24"/>
                <w:szCs w:val="24"/>
                <w:highlight w:val="white"/>
              </w:rPr>
            </w:pPr>
            <w:r>
              <w:rPr>
                <w:sz w:val="24"/>
                <w:szCs w:val="24"/>
                <w:highlight w:val="white"/>
              </w:rPr>
              <w:t>Another conclusion about this assessment is that communication is very important in the workplace as it provides more opportunities for pro</w:t>
            </w:r>
            <w:r>
              <w:rPr>
                <w:sz w:val="24"/>
                <w:szCs w:val="24"/>
                <w:highlight w:val="white"/>
              </w:rPr>
              <w:t>motion and will help you have a more professional tone when in the workplace.</w:t>
            </w: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after="220" w:line="312" w:lineRule="auto"/>
              <w:rPr>
                <w:sz w:val="24"/>
                <w:szCs w:val="24"/>
                <w:highlight w:val="white"/>
              </w:rPr>
            </w:pPr>
          </w:p>
          <w:p w:rsidR="00FF2F42" w:rsidRDefault="0020499D">
            <w:pPr>
              <w:pStyle w:val="normal0"/>
              <w:shd w:val="clear" w:color="auto" w:fill="FFFFFF"/>
              <w:spacing w:after="220" w:line="312" w:lineRule="auto"/>
              <w:rPr>
                <w:sz w:val="24"/>
                <w:szCs w:val="24"/>
                <w:highlight w:val="white"/>
              </w:rPr>
            </w:pPr>
            <w:r>
              <w:rPr>
                <w:sz w:val="24"/>
                <w:szCs w:val="24"/>
                <w:highlight w:val="white"/>
              </w:rPr>
              <w:lastRenderedPageBreak/>
              <w:t>References:</w:t>
            </w:r>
          </w:p>
          <w:p w:rsidR="00FF2F42" w:rsidRDefault="0020499D">
            <w:pPr>
              <w:pStyle w:val="normal0"/>
              <w:shd w:val="clear" w:color="auto" w:fill="FFFFFF"/>
              <w:spacing w:after="220" w:line="312" w:lineRule="auto"/>
              <w:rPr>
                <w:sz w:val="24"/>
                <w:szCs w:val="24"/>
                <w:highlight w:val="white"/>
              </w:rPr>
            </w:pPr>
            <w:r>
              <w:rPr>
                <w:sz w:val="24"/>
                <w:szCs w:val="24"/>
                <w:highlight w:val="white"/>
              </w:rPr>
              <w:t>Peter Morgan</w:t>
            </w:r>
          </w:p>
          <w:p w:rsidR="00FF2F42" w:rsidRDefault="0020499D">
            <w:pPr>
              <w:pStyle w:val="normal0"/>
              <w:shd w:val="clear" w:color="auto" w:fill="FFFFFF"/>
              <w:spacing w:after="220" w:line="312" w:lineRule="auto"/>
              <w:rPr>
                <w:sz w:val="24"/>
                <w:szCs w:val="24"/>
                <w:highlight w:val="white"/>
              </w:rPr>
            </w:pPr>
            <w:r>
              <w:rPr>
                <w:sz w:val="24"/>
                <w:szCs w:val="24"/>
                <w:highlight w:val="white"/>
              </w:rPr>
              <w:t>The Business students Guide to study and employability</w:t>
            </w:r>
          </w:p>
          <w:p w:rsidR="00FF2F42" w:rsidRDefault="0020499D">
            <w:pPr>
              <w:pStyle w:val="normal0"/>
              <w:shd w:val="clear" w:color="auto" w:fill="FFFFFF"/>
              <w:spacing w:after="220" w:line="312" w:lineRule="auto"/>
              <w:rPr>
                <w:sz w:val="24"/>
                <w:szCs w:val="24"/>
                <w:highlight w:val="white"/>
              </w:rPr>
            </w:pPr>
            <w:r>
              <w:rPr>
                <w:sz w:val="24"/>
                <w:szCs w:val="24"/>
                <w:highlight w:val="white"/>
              </w:rPr>
              <w:t>Andrew Maund,Michaela Schriek,Paul K.Tinkler</w:t>
            </w:r>
          </w:p>
          <w:p w:rsidR="00FF2F42" w:rsidRDefault="0020499D">
            <w:pPr>
              <w:pStyle w:val="normal0"/>
              <w:shd w:val="clear" w:color="auto" w:fill="FFFFFF"/>
              <w:spacing w:after="220" w:line="312" w:lineRule="auto"/>
              <w:rPr>
                <w:sz w:val="24"/>
                <w:szCs w:val="24"/>
                <w:highlight w:val="white"/>
              </w:rPr>
            </w:pPr>
            <w:r>
              <w:rPr>
                <w:sz w:val="24"/>
                <w:szCs w:val="24"/>
                <w:highlight w:val="white"/>
              </w:rPr>
              <w:t>Certificate:in Higher Education:Skills for the workplace student Yearbook</w:t>
            </w:r>
          </w:p>
          <w:p w:rsidR="00FF2F42" w:rsidRDefault="0020499D">
            <w:pPr>
              <w:pStyle w:val="normal0"/>
              <w:shd w:val="clear" w:color="auto" w:fill="FFFFFF"/>
              <w:spacing w:after="220" w:line="312" w:lineRule="auto"/>
              <w:rPr>
                <w:color w:val="222222"/>
                <w:sz w:val="24"/>
                <w:szCs w:val="24"/>
                <w:highlight w:val="white"/>
              </w:rPr>
            </w:pPr>
            <w:r>
              <w:rPr>
                <w:color w:val="222222"/>
                <w:sz w:val="24"/>
                <w:szCs w:val="24"/>
                <w:highlight w:val="white"/>
              </w:rPr>
              <w:t>Prachi Juneja</w:t>
            </w:r>
          </w:p>
          <w:p w:rsidR="00FF2F42" w:rsidRDefault="0020499D">
            <w:pPr>
              <w:pStyle w:val="normal0"/>
              <w:shd w:val="clear" w:color="auto" w:fill="FFFFFF"/>
              <w:spacing w:after="220" w:line="312" w:lineRule="auto"/>
              <w:rPr>
                <w:color w:val="222222"/>
                <w:sz w:val="24"/>
                <w:szCs w:val="24"/>
                <w:highlight w:val="white"/>
              </w:rPr>
            </w:pPr>
            <w:r>
              <w:rPr>
                <w:color w:val="222222"/>
                <w:sz w:val="24"/>
                <w:szCs w:val="24"/>
                <w:highlight w:val="white"/>
              </w:rPr>
              <w:t>Ben Chase</w:t>
            </w:r>
          </w:p>
          <w:p w:rsidR="00FF2F42" w:rsidRDefault="00FF2F42">
            <w:pPr>
              <w:pStyle w:val="normal0"/>
              <w:shd w:val="clear" w:color="auto" w:fill="FFFFFF"/>
              <w:spacing w:after="220" w:line="312" w:lineRule="auto"/>
              <w:rPr>
                <w:sz w:val="24"/>
                <w:szCs w:val="24"/>
                <w:highlight w:val="white"/>
              </w:rPr>
            </w:pPr>
          </w:p>
          <w:p w:rsidR="00FF2F42" w:rsidRDefault="0020499D">
            <w:pPr>
              <w:pStyle w:val="normal0"/>
              <w:shd w:val="clear" w:color="auto" w:fill="FFFFFF"/>
              <w:spacing w:after="220" w:line="312" w:lineRule="auto"/>
              <w:rPr>
                <w:sz w:val="24"/>
                <w:szCs w:val="24"/>
                <w:highlight w:val="white"/>
              </w:rPr>
            </w:pPr>
            <w:r>
              <w:rPr>
                <w:noProof/>
                <w:sz w:val="24"/>
                <w:szCs w:val="24"/>
                <w:lang w:val="en-US"/>
              </w:rPr>
              <w:lastRenderedPageBreak/>
              <w:drawing>
                <wp:inline distT="0" distB="0" distL="0" distR="0">
                  <wp:extent cx="5715000" cy="80956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 1.jpeg"/>
                          <pic:cNvPicPr/>
                        </pic:nvPicPr>
                        <pic:blipFill>
                          <a:blip r:embed="rId6">
                            <a:extLst>
                              <a:ext uri="{28A0092B-C50C-407E-A947-70E740481C1C}">
                                <a14:useLocalDpi xmlns:a14="http://schemas.microsoft.com/office/drawing/2010/main" val="0"/>
                              </a:ext>
                            </a:extLst>
                          </a:blip>
                          <a:stretch>
                            <a:fillRect/>
                          </a:stretch>
                        </pic:blipFill>
                        <pic:spPr>
                          <a:xfrm>
                            <a:off x="0" y="0"/>
                            <a:ext cx="5715000" cy="8095615"/>
                          </a:xfrm>
                          <a:prstGeom prst="rect">
                            <a:avLst/>
                          </a:prstGeom>
                        </pic:spPr>
                      </pic:pic>
                    </a:graphicData>
                  </a:graphic>
                </wp:inline>
              </w:drawing>
            </w:r>
          </w:p>
          <w:p w:rsidR="00FF2F42" w:rsidRDefault="00FF2F42">
            <w:pPr>
              <w:pStyle w:val="normal0"/>
              <w:shd w:val="clear" w:color="auto" w:fill="FFFFFF"/>
              <w:spacing w:after="220" w:line="312" w:lineRule="auto"/>
              <w:rPr>
                <w:sz w:val="24"/>
                <w:szCs w:val="24"/>
                <w:highlight w:val="white"/>
              </w:rPr>
            </w:pPr>
          </w:p>
          <w:p w:rsidR="00FF2F42" w:rsidRDefault="00FF2F42">
            <w:pPr>
              <w:pStyle w:val="normal0"/>
              <w:shd w:val="clear" w:color="auto" w:fill="FFFFFF"/>
              <w:spacing w:before="200" w:after="220"/>
              <w:rPr>
                <w:sz w:val="24"/>
                <w:szCs w:val="24"/>
                <w:highlight w:val="white"/>
              </w:rPr>
            </w:pPr>
          </w:p>
          <w:p w:rsidR="00FF2F42" w:rsidRDefault="00FF2F42">
            <w:pPr>
              <w:pStyle w:val="normal0"/>
              <w:shd w:val="clear" w:color="auto" w:fill="FFFFFF"/>
              <w:spacing w:before="200" w:after="220"/>
              <w:ind w:left="720"/>
              <w:rPr>
                <w:sz w:val="24"/>
                <w:szCs w:val="24"/>
                <w:highlight w:val="white"/>
              </w:rPr>
            </w:pPr>
          </w:p>
          <w:p w:rsidR="00FF2F42" w:rsidRDefault="00FF2F42">
            <w:pPr>
              <w:pStyle w:val="normal0"/>
              <w:spacing w:after="220"/>
              <w:rPr>
                <w:sz w:val="24"/>
                <w:szCs w:val="24"/>
                <w:highlight w:val="white"/>
              </w:rPr>
            </w:pPr>
          </w:p>
        </w:tc>
      </w:tr>
    </w:tbl>
    <w:p w:rsidR="00FF2F42" w:rsidRDefault="0020499D">
      <w:pPr>
        <w:pStyle w:val="normal0"/>
        <w:shd w:val="clear" w:color="auto" w:fill="FFFFFF"/>
        <w:spacing w:after="220" w:line="312" w:lineRule="auto"/>
        <w:rPr>
          <w:sz w:val="24"/>
          <w:szCs w:val="24"/>
          <w:highlight w:val="white"/>
        </w:rPr>
      </w:pPr>
      <w:r>
        <w:rPr>
          <w:noProof/>
          <w:sz w:val="24"/>
          <w:szCs w:val="24"/>
          <w:lang w:val="en-US"/>
        </w:rPr>
        <w:lastRenderedPageBreak/>
        <w:drawing>
          <wp:inline distT="0" distB="0" distL="0" distR="0">
            <wp:extent cx="5786120" cy="82296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 2.jpeg"/>
                    <pic:cNvPicPr/>
                  </pic:nvPicPr>
                  <pic:blipFill>
                    <a:blip r:embed="rId7">
                      <a:extLst>
                        <a:ext uri="{28A0092B-C50C-407E-A947-70E740481C1C}">
                          <a14:useLocalDpi xmlns:a14="http://schemas.microsoft.com/office/drawing/2010/main" val="0"/>
                        </a:ext>
                      </a:extLst>
                    </a:blip>
                    <a:stretch>
                      <a:fillRect/>
                    </a:stretch>
                  </pic:blipFill>
                  <pic:spPr>
                    <a:xfrm>
                      <a:off x="0" y="0"/>
                      <a:ext cx="5786120" cy="8229600"/>
                    </a:xfrm>
                    <a:prstGeom prst="rect">
                      <a:avLst/>
                    </a:prstGeom>
                  </pic:spPr>
                </pic:pic>
              </a:graphicData>
            </a:graphic>
          </wp:inline>
        </w:drawing>
      </w:r>
    </w:p>
    <w:p w:rsidR="00FF2F42" w:rsidRDefault="0020499D">
      <w:pPr>
        <w:pStyle w:val="normal0"/>
        <w:rPr>
          <w:sz w:val="24"/>
          <w:szCs w:val="24"/>
          <w:highlight w:val="white"/>
        </w:rPr>
      </w:pPr>
      <w:r>
        <w:rPr>
          <w:noProof/>
          <w:sz w:val="24"/>
          <w:szCs w:val="24"/>
          <w:lang w:val="en-US"/>
        </w:rPr>
        <w:lastRenderedPageBreak/>
        <w:drawing>
          <wp:inline distT="0" distB="0" distL="0" distR="0">
            <wp:extent cx="5782945" cy="822960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 3.jpeg"/>
                    <pic:cNvPicPr/>
                  </pic:nvPicPr>
                  <pic:blipFill>
                    <a:blip r:embed="rId8">
                      <a:extLst>
                        <a:ext uri="{28A0092B-C50C-407E-A947-70E740481C1C}">
                          <a14:useLocalDpi xmlns:a14="http://schemas.microsoft.com/office/drawing/2010/main" val="0"/>
                        </a:ext>
                      </a:extLst>
                    </a:blip>
                    <a:stretch>
                      <a:fillRect/>
                    </a:stretch>
                  </pic:blipFill>
                  <pic:spPr>
                    <a:xfrm>
                      <a:off x="0" y="0"/>
                      <a:ext cx="5782945" cy="8229600"/>
                    </a:xfrm>
                    <a:prstGeom prst="rect">
                      <a:avLst/>
                    </a:prstGeom>
                  </pic:spPr>
                </pic:pic>
              </a:graphicData>
            </a:graphic>
          </wp:inline>
        </w:drawing>
      </w:r>
    </w:p>
    <w:p w:rsidR="00FF2F42" w:rsidRDefault="0020499D">
      <w:pPr>
        <w:pStyle w:val="normal0"/>
        <w:rPr>
          <w:sz w:val="24"/>
          <w:szCs w:val="24"/>
          <w:highlight w:val="white"/>
        </w:rPr>
      </w:pPr>
      <w:r>
        <w:rPr>
          <w:noProof/>
          <w:sz w:val="24"/>
          <w:szCs w:val="24"/>
          <w:lang w:val="en-US"/>
        </w:rPr>
        <w:lastRenderedPageBreak/>
        <w:drawing>
          <wp:inline distT="0" distB="0" distL="0" distR="0">
            <wp:extent cx="5746115" cy="822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 4.jpeg"/>
                    <pic:cNvPicPr/>
                  </pic:nvPicPr>
                  <pic:blipFill>
                    <a:blip r:embed="rId9">
                      <a:extLst>
                        <a:ext uri="{28A0092B-C50C-407E-A947-70E740481C1C}">
                          <a14:useLocalDpi xmlns:a14="http://schemas.microsoft.com/office/drawing/2010/main" val="0"/>
                        </a:ext>
                      </a:extLst>
                    </a:blip>
                    <a:stretch>
                      <a:fillRect/>
                    </a:stretch>
                  </pic:blipFill>
                  <pic:spPr>
                    <a:xfrm>
                      <a:off x="0" y="0"/>
                      <a:ext cx="5746115" cy="8229600"/>
                    </a:xfrm>
                    <a:prstGeom prst="rect">
                      <a:avLst/>
                    </a:prstGeom>
                  </pic:spPr>
                </pic:pic>
              </a:graphicData>
            </a:graphic>
          </wp:inline>
        </w:drawing>
      </w:r>
      <w:bookmarkStart w:id="0" w:name="_GoBack"/>
      <w:bookmarkEnd w:id="0"/>
    </w:p>
    <w:p w:rsidR="00FF2F42" w:rsidRDefault="0020499D">
      <w:pPr>
        <w:pStyle w:val="normal0"/>
        <w:rPr>
          <w:sz w:val="24"/>
          <w:szCs w:val="24"/>
          <w:highlight w:val="white"/>
        </w:rPr>
      </w:pPr>
      <w:r>
        <w:rPr>
          <w:noProof/>
          <w:sz w:val="24"/>
          <w:szCs w:val="24"/>
          <w:lang w:val="en-US"/>
        </w:rPr>
        <w:lastRenderedPageBreak/>
        <w:drawing>
          <wp:inline distT="0" distB="0" distL="0" distR="0">
            <wp:extent cx="5808345" cy="822960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 5.jpeg"/>
                    <pic:cNvPicPr/>
                  </pic:nvPicPr>
                  <pic:blipFill>
                    <a:blip r:embed="rId10">
                      <a:extLst>
                        <a:ext uri="{28A0092B-C50C-407E-A947-70E740481C1C}">
                          <a14:useLocalDpi xmlns:a14="http://schemas.microsoft.com/office/drawing/2010/main" val="0"/>
                        </a:ext>
                      </a:extLst>
                    </a:blip>
                    <a:stretch>
                      <a:fillRect/>
                    </a:stretch>
                  </pic:blipFill>
                  <pic:spPr>
                    <a:xfrm>
                      <a:off x="0" y="0"/>
                      <a:ext cx="5808345" cy="8229600"/>
                    </a:xfrm>
                    <a:prstGeom prst="rect">
                      <a:avLst/>
                    </a:prstGeom>
                  </pic:spPr>
                </pic:pic>
              </a:graphicData>
            </a:graphic>
          </wp:inline>
        </w:drawing>
      </w:r>
    </w:p>
    <w:p w:rsidR="00FF2F42" w:rsidRDefault="0020499D">
      <w:pPr>
        <w:pStyle w:val="normal0"/>
        <w:rPr>
          <w:sz w:val="24"/>
          <w:szCs w:val="24"/>
          <w:highlight w:val="white"/>
        </w:rPr>
      </w:pPr>
      <w:r>
        <w:rPr>
          <w:noProof/>
          <w:sz w:val="24"/>
          <w:szCs w:val="24"/>
          <w:lang w:val="en-US"/>
        </w:rPr>
        <w:lastRenderedPageBreak/>
        <w:drawing>
          <wp:inline distT="0" distB="0" distL="0" distR="0">
            <wp:extent cx="5838825" cy="82296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 6.jpeg"/>
                    <pic:cNvPicPr/>
                  </pic:nvPicPr>
                  <pic:blipFill>
                    <a:blip r:embed="rId11">
                      <a:extLst>
                        <a:ext uri="{28A0092B-C50C-407E-A947-70E740481C1C}">
                          <a14:useLocalDpi xmlns:a14="http://schemas.microsoft.com/office/drawing/2010/main" val="0"/>
                        </a:ext>
                      </a:extLst>
                    </a:blip>
                    <a:stretch>
                      <a:fillRect/>
                    </a:stretch>
                  </pic:blipFill>
                  <pic:spPr>
                    <a:xfrm>
                      <a:off x="0" y="0"/>
                      <a:ext cx="5838825" cy="8229600"/>
                    </a:xfrm>
                    <a:prstGeom prst="rect">
                      <a:avLst/>
                    </a:prstGeom>
                  </pic:spPr>
                </pic:pic>
              </a:graphicData>
            </a:graphic>
          </wp:inline>
        </w:drawing>
      </w:r>
    </w:p>
    <w:p w:rsidR="00FF2F42" w:rsidRDefault="00FF2F42">
      <w:pPr>
        <w:pStyle w:val="normal0"/>
        <w:rPr>
          <w:sz w:val="24"/>
          <w:szCs w:val="24"/>
          <w:highlight w:val="white"/>
        </w:rPr>
      </w:pPr>
    </w:p>
    <w:p w:rsidR="00FF2F42" w:rsidRDefault="00FF2F42">
      <w:pPr>
        <w:pStyle w:val="normal0"/>
        <w:rPr>
          <w:sz w:val="24"/>
          <w:szCs w:val="24"/>
          <w:highlight w:val="white"/>
        </w:rPr>
      </w:pPr>
    </w:p>
    <w:p w:rsidR="00FF2F42" w:rsidRDefault="00FF2F42">
      <w:pPr>
        <w:pStyle w:val="normal0"/>
        <w:rPr>
          <w:sz w:val="24"/>
          <w:szCs w:val="24"/>
          <w:highlight w:val="white"/>
        </w:rPr>
      </w:pPr>
    </w:p>
    <w:p w:rsidR="00FF2F42" w:rsidRDefault="00FF2F42">
      <w:pPr>
        <w:pStyle w:val="normal0"/>
        <w:rPr>
          <w:color w:val="1C1D1E"/>
          <w:sz w:val="24"/>
          <w:szCs w:val="24"/>
          <w:highlight w:val="white"/>
        </w:rPr>
      </w:pPr>
    </w:p>
    <w:p w:rsidR="00FF2F42" w:rsidRDefault="00FF2F42">
      <w:pPr>
        <w:pStyle w:val="normal0"/>
        <w:rPr>
          <w:color w:val="1C1D1E"/>
          <w:sz w:val="24"/>
          <w:szCs w:val="24"/>
          <w:highlight w:val="white"/>
        </w:rPr>
      </w:pPr>
    </w:p>
    <w:sectPr w:rsidR="00FF2F4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Arial Unicode MS">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48678D"/>
    <w:multiLevelType w:val="multilevel"/>
    <w:tmpl w:val="D8C219C6"/>
    <w:lvl w:ilvl="0">
      <w:start w:val="1"/>
      <w:numFmt w:val="bullet"/>
      <w:lvlText w:val="●"/>
      <w:lvlJc w:val="left"/>
      <w:pPr>
        <w:ind w:left="720" w:hanging="360"/>
      </w:pPr>
      <w:rPr>
        <w:rFonts w:ascii="Arial" w:eastAsia="Arial" w:hAnsi="Arial" w:cs="Arial"/>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
  <w:rsids>
    <w:rsidRoot w:val="00FF2F42"/>
    <w:rsid w:val="0020499D"/>
    <w:rsid w:val="00FF2F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tcPr>
      <w:shd w:val="clear" w:color="auto" w:fill="FFFFFF"/>
    </w:tcPr>
  </w:style>
  <w:style w:type="paragraph" w:styleId="BalloonText">
    <w:name w:val="Balloon Text"/>
    <w:basedOn w:val="Normal"/>
    <w:link w:val="BalloonTextChar"/>
    <w:uiPriority w:val="99"/>
    <w:semiHidden/>
    <w:unhideWhenUsed/>
    <w:rsid w:val="0020499D"/>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0499D"/>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tcPr>
      <w:shd w:val="clear" w:color="auto" w:fill="FFFFFF"/>
    </w:tcPr>
  </w:style>
  <w:style w:type="paragraph" w:styleId="BalloonText">
    <w:name w:val="Balloon Text"/>
    <w:basedOn w:val="Normal"/>
    <w:link w:val="BalloonTextChar"/>
    <w:uiPriority w:val="99"/>
    <w:semiHidden/>
    <w:unhideWhenUsed/>
    <w:rsid w:val="0020499D"/>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0499D"/>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1548</Words>
  <Characters>8827</Characters>
  <Application>Microsoft Macintosh Word</Application>
  <DocSecurity>0</DocSecurity>
  <Lines>73</Lines>
  <Paragraphs>20</Paragraphs>
  <ScaleCrop>false</ScaleCrop>
  <Company>Island</Company>
  <LinksUpToDate>false</LinksUpToDate>
  <CharactersWithSpaces>10355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Omar Jones</cp:lastModifiedBy>
  <cp:revision>2</cp:revision>
  <dcterms:created xsi:type="dcterms:W3CDTF">2020-01-06T18:10:00Z</dcterms:created>
  <dcterms:modified xsi:type="dcterms:W3CDTF">2020-01-06T18:10:00Z</dcterms:modified>
</cp:coreProperties>
</file>