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E8BBA" w14:textId="71906D07" w:rsidR="00AA6E23" w:rsidRPr="00FC15C9" w:rsidRDefault="002F7065" w:rsidP="00FC15C9">
      <w:pPr>
        <w:pStyle w:val="Heading2"/>
        <w:rPr>
          <w:rFonts w:ascii="Century Gothic" w:hAnsi="Century Gothic"/>
          <w:b/>
          <w:bCs/>
          <w:color w:val="EE0000"/>
        </w:rPr>
      </w:pPr>
      <w:bookmarkStart w:id="0" w:name="_Toc236398010"/>
      <w:r w:rsidRPr="00FC15C9">
        <w:rPr>
          <w:rFonts w:ascii="Century Gothic" w:hAnsi="Century Gothic"/>
          <w:b/>
          <w:bCs/>
          <w:color w:val="EE0000"/>
        </w:rPr>
        <w:t>LCLM5005 ASSESSMENT DETAILS</w:t>
      </w:r>
      <w:r w:rsidR="00D0053A" w:rsidRPr="00FC15C9">
        <w:rPr>
          <w:rFonts w:ascii="Century Gothic" w:hAnsi="Century Gothic"/>
          <w:b/>
          <w:bCs/>
          <w:color w:val="EE0000"/>
        </w:rPr>
        <w:t xml:space="preserve"> - </w:t>
      </w:r>
      <w:r w:rsidR="00FC15C9" w:rsidRPr="00FC15C9">
        <w:rPr>
          <w:rFonts w:ascii="Century Gothic" w:hAnsi="Century Gothic"/>
          <w:b/>
          <w:bCs/>
          <w:color w:val="EE0000"/>
        </w:rPr>
        <w:t>Assessment 1: Organisational Culture - Individual Report - Tesco</w:t>
      </w:r>
      <w:r w:rsidRPr="00FC15C9">
        <w:rPr>
          <w:rFonts w:ascii="Century Gothic" w:hAnsi="Century Gothic"/>
          <w:b/>
          <w:bCs/>
          <w:color w:val="EE0000"/>
        </w:rPr>
        <w:t>:</w:t>
      </w:r>
      <w:bookmarkEnd w:id="0"/>
    </w:p>
    <w:tbl>
      <w:tblPr>
        <w:tblStyle w:val="GridTable6ColourfulAccent1"/>
        <w:tblW w:w="9036" w:type="dxa"/>
        <w:tblLook w:val="04A0" w:firstRow="1" w:lastRow="0" w:firstColumn="1" w:lastColumn="0" w:noHBand="0" w:noVBand="1"/>
      </w:tblPr>
      <w:tblGrid>
        <w:gridCol w:w="2071"/>
        <w:gridCol w:w="3693"/>
        <w:gridCol w:w="1636"/>
        <w:gridCol w:w="1636"/>
      </w:tblGrid>
      <w:tr w:rsidR="00722B6C" w:rsidRPr="00F5740B" w14:paraId="699B369C" w14:textId="77777777" w:rsidTr="00F5740B">
        <w:trPr>
          <w:cnfStyle w:val="100000000000" w:firstRow="1" w:lastRow="0" w:firstColumn="0" w:lastColumn="0" w:oddVBand="0" w:evenVBand="0" w:oddHBand="0" w:evenHBand="0" w:firstRowFirstColumn="0" w:firstRowLastColumn="0" w:lastRowFirstColumn="0" w:lastRowLastColumn="0"/>
          <w:trHeight w:val="754"/>
        </w:trPr>
        <w:tc>
          <w:tcPr>
            <w:cnfStyle w:val="001000000000" w:firstRow="0" w:lastRow="0" w:firstColumn="1" w:lastColumn="0" w:oddVBand="0" w:evenVBand="0" w:oddHBand="0" w:evenHBand="0" w:firstRowFirstColumn="0" w:firstRowLastColumn="0" w:lastRowFirstColumn="0" w:lastRowLastColumn="0"/>
            <w:tcW w:w="2071" w:type="dxa"/>
            <w:shd w:val="clear" w:color="auto" w:fill="EE0000"/>
          </w:tcPr>
          <w:p w14:paraId="076DB32A" w14:textId="6F7D287C" w:rsidR="00722B6C" w:rsidRPr="00F5740B" w:rsidRDefault="002F7065">
            <w:pPr>
              <w:rPr>
                <w:rFonts w:ascii="Century Gothic" w:hAnsi="Century Gothic"/>
              </w:rPr>
            </w:pPr>
            <w:r w:rsidRPr="00F5740B">
              <w:rPr>
                <w:rFonts w:ascii="Century Gothic" w:hAnsi="Century Gothic"/>
              </w:rPr>
              <w:t xml:space="preserve">Student Name: </w:t>
            </w:r>
          </w:p>
        </w:tc>
        <w:tc>
          <w:tcPr>
            <w:tcW w:w="3693" w:type="dxa"/>
            <w:shd w:val="clear" w:color="auto" w:fill="EE0000"/>
          </w:tcPr>
          <w:p w14:paraId="167EF94C" w14:textId="1E114BE0" w:rsidR="00722B6C" w:rsidRPr="00F5740B" w:rsidRDefault="002F7065">
            <w:pPr>
              <w:cnfStyle w:val="100000000000" w:firstRow="1" w:lastRow="0" w:firstColumn="0" w:lastColumn="0" w:oddVBand="0" w:evenVBand="0" w:oddHBand="0" w:evenHBand="0" w:firstRowFirstColumn="0" w:firstRowLastColumn="0" w:lastRowFirstColumn="0" w:lastRowLastColumn="0"/>
              <w:rPr>
                <w:rFonts w:ascii="Century Gothic" w:hAnsi="Century Gothic"/>
              </w:rPr>
            </w:pPr>
            <w:r w:rsidRPr="00F5740B">
              <w:rPr>
                <w:rFonts w:ascii="Century Gothic" w:hAnsi="Century Gothic"/>
              </w:rPr>
              <w:t>Simona Ichim</w:t>
            </w:r>
          </w:p>
        </w:tc>
        <w:tc>
          <w:tcPr>
            <w:tcW w:w="1636" w:type="dxa"/>
            <w:shd w:val="clear" w:color="auto" w:fill="EE0000"/>
          </w:tcPr>
          <w:p w14:paraId="202EA470" w14:textId="0D129CAD" w:rsidR="00722B6C" w:rsidRPr="00F5740B" w:rsidRDefault="00722B6C">
            <w:pPr>
              <w:cnfStyle w:val="100000000000" w:firstRow="1" w:lastRow="0" w:firstColumn="0" w:lastColumn="0" w:oddVBand="0" w:evenVBand="0" w:oddHBand="0" w:evenHBand="0" w:firstRowFirstColumn="0" w:firstRowLastColumn="0" w:lastRowFirstColumn="0" w:lastRowLastColumn="0"/>
              <w:rPr>
                <w:rFonts w:ascii="Century Gothic" w:hAnsi="Century Gothic"/>
              </w:rPr>
            </w:pPr>
          </w:p>
        </w:tc>
        <w:tc>
          <w:tcPr>
            <w:tcW w:w="1636" w:type="dxa"/>
            <w:shd w:val="clear" w:color="auto" w:fill="EE0000"/>
          </w:tcPr>
          <w:p w14:paraId="38672FA2" w14:textId="77777777" w:rsidR="00722B6C" w:rsidRPr="00F5740B" w:rsidRDefault="00722B6C">
            <w:pPr>
              <w:cnfStyle w:val="100000000000" w:firstRow="1" w:lastRow="0" w:firstColumn="0" w:lastColumn="0" w:oddVBand="0" w:evenVBand="0" w:oddHBand="0" w:evenHBand="0" w:firstRowFirstColumn="0" w:firstRowLastColumn="0" w:lastRowFirstColumn="0" w:lastRowLastColumn="0"/>
              <w:rPr>
                <w:rFonts w:ascii="Century Gothic" w:hAnsi="Century Gothic"/>
              </w:rPr>
            </w:pPr>
          </w:p>
        </w:tc>
      </w:tr>
      <w:tr w:rsidR="00722B6C" w:rsidRPr="00F5740B" w14:paraId="3A557584" w14:textId="77777777" w:rsidTr="00F5740B">
        <w:trPr>
          <w:cnfStyle w:val="000000100000" w:firstRow="0" w:lastRow="0" w:firstColumn="0" w:lastColumn="0" w:oddVBand="0" w:evenVBand="0" w:oddHBand="1" w:evenHBand="0" w:firstRowFirstColumn="0" w:firstRowLastColumn="0" w:lastRowFirstColumn="0" w:lastRowLastColumn="0"/>
          <w:trHeight w:val="754"/>
        </w:trPr>
        <w:tc>
          <w:tcPr>
            <w:cnfStyle w:val="001000000000" w:firstRow="0" w:lastRow="0" w:firstColumn="1" w:lastColumn="0" w:oddVBand="0" w:evenVBand="0" w:oddHBand="0" w:evenHBand="0" w:firstRowFirstColumn="0" w:firstRowLastColumn="0" w:lastRowFirstColumn="0" w:lastRowLastColumn="0"/>
            <w:tcW w:w="2071" w:type="dxa"/>
          </w:tcPr>
          <w:p w14:paraId="028AF9EF" w14:textId="3C12FB23" w:rsidR="00722B6C" w:rsidRPr="00F5740B" w:rsidRDefault="002F7065">
            <w:pPr>
              <w:rPr>
                <w:rFonts w:ascii="Century Gothic" w:hAnsi="Century Gothic"/>
              </w:rPr>
            </w:pPr>
            <w:r w:rsidRPr="00F5740B">
              <w:rPr>
                <w:rFonts w:ascii="Century Gothic" w:hAnsi="Century Gothic"/>
              </w:rPr>
              <w:t>Student Number:</w:t>
            </w:r>
          </w:p>
        </w:tc>
        <w:tc>
          <w:tcPr>
            <w:tcW w:w="3693" w:type="dxa"/>
          </w:tcPr>
          <w:p w14:paraId="28A2F196" w14:textId="4B219CD5" w:rsidR="00722B6C" w:rsidRPr="00F5740B" w:rsidRDefault="00BC7442">
            <w:pPr>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F5740B">
              <w:rPr>
                <w:rFonts w:ascii="Century Gothic" w:hAnsi="Century Gothic"/>
              </w:rPr>
              <w:t>2323378</w:t>
            </w:r>
          </w:p>
        </w:tc>
        <w:tc>
          <w:tcPr>
            <w:tcW w:w="1636" w:type="dxa"/>
          </w:tcPr>
          <w:p w14:paraId="0E1ABDF9" w14:textId="77777777" w:rsidR="00722B6C" w:rsidRPr="00F5740B" w:rsidRDefault="00722B6C">
            <w:pPr>
              <w:cnfStyle w:val="000000100000" w:firstRow="0" w:lastRow="0" w:firstColumn="0" w:lastColumn="0" w:oddVBand="0" w:evenVBand="0" w:oddHBand="1" w:evenHBand="0" w:firstRowFirstColumn="0" w:firstRowLastColumn="0" w:lastRowFirstColumn="0" w:lastRowLastColumn="0"/>
              <w:rPr>
                <w:rFonts w:ascii="Century Gothic" w:hAnsi="Century Gothic"/>
              </w:rPr>
            </w:pPr>
          </w:p>
        </w:tc>
        <w:tc>
          <w:tcPr>
            <w:tcW w:w="1636" w:type="dxa"/>
          </w:tcPr>
          <w:p w14:paraId="32F69F99" w14:textId="77777777" w:rsidR="00722B6C" w:rsidRPr="00F5740B" w:rsidRDefault="00722B6C">
            <w:pPr>
              <w:cnfStyle w:val="000000100000" w:firstRow="0" w:lastRow="0" w:firstColumn="0" w:lastColumn="0" w:oddVBand="0" w:evenVBand="0" w:oddHBand="1" w:evenHBand="0" w:firstRowFirstColumn="0" w:firstRowLastColumn="0" w:lastRowFirstColumn="0" w:lastRowLastColumn="0"/>
              <w:rPr>
                <w:rFonts w:ascii="Century Gothic" w:hAnsi="Century Gothic"/>
              </w:rPr>
            </w:pPr>
          </w:p>
        </w:tc>
      </w:tr>
      <w:tr w:rsidR="00722B6C" w:rsidRPr="00F5740B" w14:paraId="26B933BF" w14:textId="77777777" w:rsidTr="00F5740B">
        <w:trPr>
          <w:trHeight w:val="754"/>
        </w:trPr>
        <w:tc>
          <w:tcPr>
            <w:cnfStyle w:val="001000000000" w:firstRow="0" w:lastRow="0" w:firstColumn="1" w:lastColumn="0" w:oddVBand="0" w:evenVBand="0" w:oddHBand="0" w:evenHBand="0" w:firstRowFirstColumn="0" w:firstRowLastColumn="0" w:lastRowFirstColumn="0" w:lastRowLastColumn="0"/>
            <w:tcW w:w="2071" w:type="dxa"/>
          </w:tcPr>
          <w:p w14:paraId="7B8A26FC" w14:textId="6D4B3BA6" w:rsidR="00722B6C" w:rsidRPr="00F5740B" w:rsidRDefault="002F7065">
            <w:pPr>
              <w:rPr>
                <w:rFonts w:ascii="Century Gothic" w:hAnsi="Century Gothic"/>
              </w:rPr>
            </w:pPr>
            <w:r w:rsidRPr="00F5740B">
              <w:rPr>
                <w:rFonts w:ascii="Century Gothic" w:hAnsi="Century Gothic"/>
              </w:rPr>
              <w:t>Student Email:</w:t>
            </w:r>
          </w:p>
        </w:tc>
        <w:tc>
          <w:tcPr>
            <w:tcW w:w="3693" w:type="dxa"/>
          </w:tcPr>
          <w:p w14:paraId="7E06902C" w14:textId="72F3B22F" w:rsidR="00722B6C" w:rsidRPr="00F5740B" w:rsidRDefault="00BC7442">
            <w:pPr>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F5740B">
              <w:rPr>
                <w:rFonts w:ascii="Century Gothic" w:hAnsi="Century Gothic"/>
              </w:rPr>
              <w:t>2323378@student.uwtsd.ac.uk</w:t>
            </w:r>
          </w:p>
        </w:tc>
        <w:tc>
          <w:tcPr>
            <w:tcW w:w="1636" w:type="dxa"/>
          </w:tcPr>
          <w:p w14:paraId="5CD5E749" w14:textId="77777777" w:rsidR="00722B6C" w:rsidRPr="00F5740B" w:rsidRDefault="00722B6C">
            <w:pPr>
              <w:cnfStyle w:val="000000000000" w:firstRow="0" w:lastRow="0" w:firstColumn="0" w:lastColumn="0" w:oddVBand="0" w:evenVBand="0" w:oddHBand="0" w:evenHBand="0" w:firstRowFirstColumn="0" w:firstRowLastColumn="0" w:lastRowFirstColumn="0" w:lastRowLastColumn="0"/>
              <w:rPr>
                <w:rFonts w:ascii="Century Gothic" w:hAnsi="Century Gothic"/>
              </w:rPr>
            </w:pPr>
          </w:p>
        </w:tc>
        <w:tc>
          <w:tcPr>
            <w:tcW w:w="1636" w:type="dxa"/>
          </w:tcPr>
          <w:p w14:paraId="1516CCBD" w14:textId="77777777" w:rsidR="00722B6C" w:rsidRPr="00F5740B" w:rsidRDefault="00722B6C">
            <w:pPr>
              <w:cnfStyle w:val="000000000000" w:firstRow="0" w:lastRow="0" w:firstColumn="0" w:lastColumn="0" w:oddVBand="0" w:evenVBand="0" w:oddHBand="0" w:evenHBand="0" w:firstRowFirstColumn="0" w:firstRowLastColumn="0" w:lastRowFirstColumn="0" w:lastRowLastColumn="0"/>
              <w:rPr>
                <w:rFonts w:ascii="Century Gothic" w:hAnsi="Century Gothic"/>
              </w:rPr>
            </w:pPr>
          </w:p>
        </w:tc>
      </w:tr>
      <w:tr w:rsidR="00722B6C" w:rsidRPr="00F5740B" w14:paraId="387BAE6C" w14:textId="77777777" w:rsidTr="00F5740B">
        <w:trPr>
          <w:cnfStyle w:val="000000100000" w:firstRow="0" w:lastRow="0" w:firstColumn="0" w:lastColumn="0" w:oddVBand="0" w:evenVBand="0" w:oddHBand="1" w:evenHBand="0" w:firstRowFirstColumn="0" w:firstRowLastColumn="0" w:lastRowFirstColumn="0" w:lastRowLastColumn="0"/>
          <w:trHeight w:val="786"/>
        </w:trPr>
        <w:tc>
          <w:tcPr>
            <w:cnfStyle w:val="001000000000" w:firstRow="0" w:lastRow="0" w:firstColumn="1" w:lastColumn="0" w:oddVBand="0" w:evenVBand="0" w:oddHBand="0" w:evenHBand="0" w:firstRowFirstColumn="0" w:firstRowLastColumn="0" w:lastRowFirstColumn="0" w:lastRowLastColumn="0"/>
            <w:tcW w:w="2071" w:type="dxa"/>
          </w:tcPr>
          <w:p w14:paraId="2A02EBFF" w14:textId="40D2B34F" w:rsidR="00722B6C" w:rsidRPr="00F5740B" w:rsidRDefault="00BC7442">
            <w:pPr>
              <w:rPr>
                <w:rFonts w:ascii="Century Gothic" w:hAnsi="Century Gothic"/>
              </w:rPr>
            </w:pPr>
            <w:r w:rsidRPr="00F5740B">
              <w:rPr>
                <w:rFonts w:ascii="Century Gothic" w:hAnsi="Century Gothic"/>
              </w:rPr>
              <w:t xml:space="preserve">Module code: </w:t>
            </w:r>
          </w:p>
        </w:tc>
        <w:tc>
          <w:tcPr>
            <w:tcW w:w="3693" w:type="dxa"/>
          </w:tcPr>
          <w:p w14:paraId="4D2465A9" w14:textId="6E35A21B" w:rsidR="00722B6C" w:rsidRPr="00F5740B" w:rsidRDefault="00F5740B">
            <w:pPr>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F5740B">
              <w:rPr>
                <w:rFonts w:ascii="Century Gothic" w:hAnsi="Century Gothic"/>
              </w:rPr>
              <w:t>LCLM 5005</w:t>
            </w:r>
          </w:p>
        </w:tc>
        <w:tc>
          <w:tcPr>
            <w:tcW w:w="1636" w:type="dxa"/>
          </w:tcPr>
          <w:p w14:paraId="085CDDF0" w14:textId="77777777" w:rsidR="00722B6C" w:rsidRPr="00F5740B" w:rsidRDefault="00722B6C">
            <w:pPr>
              <w:cnfStyle w:val="000000100000" w:firstRow="0" w:lastRow="0" w:firstColumn="0" w:lastColumn="0" w:oddVBand="0" w:evenVBand="0" w:oddHBand="1" w:evenHBand="0" w:firstRowFirstColumn="0" w:firstRowLastColumn="0" w:lastRowFirstColumn="0" w:lastRowLastColumn="0"/>
              <w:rPr>
                <w:rFonts w:ascii="Century Gothic" w:hAnsi="Century Gothic"/>
              </w:rPr>
            </w:pPr>
          </w:p>
        </w:tc>
        <w:tc>
          <w:tcPr>
            <w:tcW w:w="1636" w:type="dxa"/>
          </w:tcPr>
          <w:p w14:paraId="6DBAF5FC" w14:textId="77777777" w:rsidR="00722B6C" w:rsidRPr="00F5740B" w:rsidRDefault="00722B6C">
            <w:pPr>
              <w:cnfStyle w:val="000000100000" w:firstRow="0" w:lastRow="0" w:firstColumn="0" w:lastColumn="0" w:oddVBand="0" w:evenVBand="0" w:oddHBand="1" w:evenHBand="0" w:firstRowFirstColumn="0" w:firstRowLastColumn="0" w:lastRowFirstColumn="0" w:lastRowLastColumn="0"/>
              <w:rPr>
                <w:rFonts w:ascii="Century Gothic" w:hAnsi="Century Gothic"/>
              </w:rPr>
            </w:pPr>
          </w:p>
        </w:tc>
      </w:tr>
      <w:tr w:rsidR="00722B6C" w:rsidRPr="00F5740B" w14:paraId="46851001" w14:textId="77777777" w:rsidTr="00F5740B">
        <w:trPr>
          <w:trHeight w:val="754"/>
        </w:trPr>
        <w:tc>
          <w:tcPr>
            <w:cnfStyle w:val="001000000000" w:firstRow="0" w:lastRow="0" w:firstColumn="1" w:lastColumn="0" w:oddVBand="0" w:evenVBand="0" w:oddHBand="0" w:evenHBand="0" w:firstRowFirstColumn="0" w:firstRowLastColumn="0" w:lastRowFirstColumn="0" w:lastRowLastColumn="0"/>
            <w:tcW w:w="2071" w:type="dxa"/>
          </w:tcPr>
          <w:p w14:paraId="7BDF3208" w14:textId="798C6971" w:rsidR="00722B6C" w:rsidRPr="00F5740B" w:rsidRDefault="00F5740B">
            <w:pPr>
              <w:rPr>
                <w:rFonts w:ascii="Century Gothic" w:hAnsi="Century Gothic"/>
              </w:rPr>
            </w:pPr>
            <w:r w:rsidRPr="00F5740B">
              <w:rPr>
                <w:rFonts w:ascii="Century Gothic" w:hAnsi="Century Gothic"/>
              </w:rPr>
              <w:t>Module Leader(s):</w:t>
            </w:r>
          </w:p>
        </w:tc>
        <w:tc>
          <w:tcPr>
            <w:tcW w:w="3693" w:type="dxa"/>
          </w:tcPr>
          <w:p w14:paraId="18EEA349" w14:textId="77777777" w:rsidR="00F5740B" w:rsidRPr="00F5740B" w:rsidRDefault="00F5740B" w:rsidP="00F5740B">
            <w:pPr>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F5740B">
              <w:rPr>
                <w:rFonts w:ascii="Century Gothic" w:hAnsi="Century Gothic"/>
              </w:rPr>
              <w:t>David Oyebisi</w:t>
            </w:r>
          </w:p>
          <w:p w14:paraId="3C8F6414" w14:textId="15FADF32" w:rsidR="00722B6C" w:rsidRPr="00F5740B" w:rsidRDefault="00F5740B" w:rsidP="00F5740B">
            <w:pPr>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F5740B">
              <w:rPr>
                <w:rFonts w:ascii="Century Gothic" w:hAnsi="Century Gothic"/>
              </w:rPr>
              <w:t>Rameses Manalang</w:t>
            </w:r>
          </w:p>
        </w:tc>
        <w:tc>
          <w:tcPr>
            <w:tcW w:w="1636" w:type="dxa"/>
          </w:tcPr>
          <w:p w14:paraId="63FF20D1" w14:textId="77777777" w:rsidR="00722B6C" w:rsidRPr="00F5740B" w:rsidRDefault="00722B6C">
            <w:pPr>
              <w:cnfStyle w:val="000000000000" w:firstRow="0" w:lastRow="0" w:firstColumn="0" w:lastColumn="0" w:oddVBand="0" w:evenVBand="0" w:oddHBand="0" w:evenHBand="0" w:firstRowFirstColumn="0" w:firstRowLastColumn="0" w:lastRowFirstColumn="0" w:lastRowLastColumn="0"/>
              <w:rPr>
                <w:rFonts w:ascii="Century Gothic" w:hAnsi="Century Gothic"/>
              </w:rPr>
            </w:pPr>
          </w:p>
        </w:tc>
        <w:tc>
          <w:tcPr>
            <w:tcW w:w="1636" w:type="dxa"/>
          </w:tcPr>
          <w:p w14:paraId="4D9ACBB0" w14:textId="77777777" w:rsidR="00722B6C" w:rsidRPr="00F5740B" w:rsidRDefault="00722B6C">
            <w:pPr>
              <w:cnfStyle w:val="000000000000" w:firstRow="0" w:lastRow="0" w:firstColumn="0" w:lastColumn="0" w:oddVBand="0" w:evenVBand="0" w:oddHBand="0" w:evenHBand="0" w:firstRowFirstColumn="0" w:firstRowLastColumn="0" w:lastRowFirstColumn="0" w:lastRowLastColumn="0"/>
              <w:rPr>
                <w:rFonts w:ascii="Century Gothic" w:hAnsi="Century Gothic"/>
              </w:rPr>
            </w:pPr>
          </w:p>
        </w:tc>
      </w:tr>
      <w:tr w:rsidR="00722B6C" w:rsidRPr="00F5740B" w14:paraId="0585D847" w14:textId="77777777" w:rsidTr="00F5740B">
        <w:trPr>
          <w:cnfStyle w:val="000000100000" w:firstRow="0" w:lastRow="0" w:firstColumn="0" w:lastColumn="0" w:oddVBand="0" w:evenVBand="0" w:oddHBand="1" w:evenHBand="0" w:firstRowFirstColumn="0" w:firstRowLastColumn="0" w:lastRowFirstColumn="0" w:lastRowLastColumn="0"/>
          <w:trHeight w:val="754"/>
        </w:trPr>
        <w:tc>
          <w:tcPr>
            <w:cnfStyle w:val="001000000000" w:firstRow="0" w:lastRow="0" w:firstColumn="1" w:lastColumn="0" w:oddVBand="0" w:evenVBand="0" w:oddHBand="0" w:evenHBand="0" w:firstRowFirstColumn="0" w:firstRowLastColumn="0" w:lastRowFirstColumn="0" w:lastRowLastColumn="0"/>
            <w:tcW w:w="2071" w:type="dxa"/>
          </w:tcPr>
          <w:p w14:paraId="79C3D3DF" w14:textId="0CFFD7CD" w:rsidR="00722B6C" w:rsidRPr="00F5740B" w:rsidRDefault="00F5740B">
            <w:pPr>
              <w:rPr>
                <w:rFonts w:ascii="Century Gothic" w:hAnsi="Century Gothic"/>
              </w:rPr>
            </w:pPr>
            <w:r w:rsidRPr="00F5740B">
              <w:rPr>
                <w:rFonts w:ascii="Century Gothic" w:hAnsi="Century Gothic"/>
              </w:rPr>
              <w:t>Programme:</w:t>
            </w:r>
          </w:p>
        </w:tc>
        <w:tc>
          <w:tcPr>
            <w:tcW w:w="3693" w:type="dxa"/>
          </w:tcPr>
          <w:p w14:paraId="68A40639" w14:textId="381351DF" w:rsidR="00722B6C" w:rsidRPr="00F5740B" w:rsidRDefault="00F5740B">
            <w:pPr>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F5740B">
              <w:rPr>
                <w:rFonts w:ascii="Century Gothic" w:hAnsi="Century Gothic"/>
              </w:rPr>
              <w:t>BA (Hons) Leadership and Management Skills for the Workplace</w:t>
            </w:r>
          </w:p>
        </w:tc>
        <w:tc>
          <w:tcPr>
            <w:tcW w:w="1636" w:type="dxa"/>
          </w:tcPr>
          <w:p w14:paraId="778FAE6B" w14:textId="77777777" w:rsidR="00722B6C" w:rsidRPr="00F5740B" w:rsidRDefault="00722B6C">
            <w:pPr>
              <w:cnfStyle w:val="000000100000" w:firstRow="0" w:lastRow="0" w:firstColumn="0" w:lastColumn="0" w:oddVBand="0" w:evenVBand="0" w:oddHBand="1" w:evenHBand="0" w:firstRowFirstColumn="0" w:firstRowLastColumn="0" w:lastRowFirstColumn="0" w:lastRowLastColumn="0"/>
              <w:rPr>
                <w:rFonts w:ascii="Century Gothic" w:hAnsi="Century Gothic"/>
              </w:rPr>
            </w:pPr>
          </w:p>
        </w:tc>
        <w:tc>
          <w:tcPr>
            <w:tcW w:w="1636" w:type="dxa"/>
          </w:tcPr>
          <w:p w14:paraId="5E23266C" w14:textId="77777777" w:rsidR="00722B6C" w:rsidRPr="00F5740B" w:rsidRDefault="00722B6C">
            <w:pPr>
              <w:cnfStyle w:val="000000100000" w:firstRow="0" w:lastRow="0" w:firstColumn="0" w:lastColumn="0" w:oddVBand="0" w:evenVBand="0" w:oddHBand="1" w:evenHBand="0" w:firstRowFirstColumn="0" w:firstRowLastColumn="0" w:lastRowFirstColumn="0" w:lastRowLastColumn="0"/>
              <w:rPr>
                <w:rFonts w:ascii="Century Gothic" w:hAnsi="Century Gothic"/>
              </w:rPr>
            </w:pPr>
          </w:p>
        </w:tc>
      </w:tr>
      <w:tr w:rsidR="00BC7442" w:rsidRPr="00F5740B" w14:paraId="5E64313E" w14:textId="77777777" w:rsidTr="00F5740B">
        <w:trPr>
          <w:trHeight w:val="754"/>
        </w:trPr>
        <w:tc>
          <w:tcPr>
            <w:cnfStyle w:val="001000000000" w:firstRow="0" w:lastRow="0" w:firstColumn="1" w:lastColumn="0" w:oddVBand="0" w:evenVBand="0" w:oddHBand="0" w:evenHBand="0" w:firstRowFirstColumn="0" w:firstRowLastColumn="0" w:lastRowFirstColumn="0" w:lastRowLastColumn="0"/>
            <w:tcW w:w="2071" w:type="dxa"/>
          </w:tcPr>
          <w:p w14:paraId="327EF5F6" w14:textId="7630BE69" w:rsidR="00BC7442" w:rsidRPr="00F5740B" w:rsidRDefault="00F5740B">
            <w:pPr>
              <w:rPr>
                <w:rFonts w:ascii="Century Gothic" w:hAnsi="Century Gothic"/>
              </w:rPr>
            </w:pPr>
            <w:r w:rsidRPr="00F5740B">
              <w:rPr>
                <w:rFonts w:ascii="Century Gothic" w:hAnsi="Century Gothic"/>
              </w:rPr>
              <w:t>Module:</w:t>
            </w:r>
          </w:p>
        </w:tc>
        <w:tc>
          <w:tcPr>
            <w:tcW w:w="3693" w:type="dxa"/>
          </w:tcPr>
          <w:p w14:paraId="4BAEA82C" w14:textId="7EAC4AF4" w:rsidR="00BC7442" w:rsidRPr="00F5740B" w:rsidRDefault="00F5740B">
            <w:pPr>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F5740B">
              <w:rPr>
                <w:rFonts w:ascii="Century Gothic" w:hAnsi="Century Gothic"/>
              </w:rPr>
              <w:t>Organisational Culture</w:t>
            </w:r>
          </w:p>
        </w:tc>
        <w:tc>
          <w:tcPr>
            <w:tcW w:w="1636" w:type="dxa"/>
          </w:tcPr>
          <w:p w14:paraId="0676769B" w14:textId="77777777" w:rsidR="00BC7442" w:rsidRPr="00F5740B" w:rsidRDefault="00BC7442">
            <w:pPr>
              <w:cnfStyle w:val="000000000000" w:firstRow="0" w:lastRow="0" w:firstColumn="0" w:lastColumn="0" w:oddVBand="0" w:evenVBand="0" w:oddHBand="0" w:evenHBand="0" w:firstRowFirstColumn="0" w:firstRowLastColumn="0" w:lastRowFirstColumn="0" w:lastRowLastColumn="0"/>
              <w:rPr>
                <w:rFonts w:ascii="Century Gothic" w:hAnsi="Century Gothic"/>
              </w:rPr>
            </w:pPr>
          </w:p>
        </w:tc>
        <w:tc>
          <w:tcPr>
            <w:tcW w:w="1636" w:type="dxa"/>
          </w:tcPr>
          <w:p w14:paraId="09B0CAE4" w14:textId="77777777" w:rsidR="00BC7442" w:rsidRPr="00F5740B" w:rsidRDefault="00BC7442">
            <w:pPr>
              <w:cnfStyle w:val="000000000000" w:firstRow="0" w:lastRow="0" w:firstColumn="0" w:lastColumn="0" w:oddVBand="0" w:evenVBand="0" w:oddHBand="0" w:evenHBand="0" w:firstRowFirstColumn="0" w:firstRowLastColumn="0" w:lastRowFirstColumn="0" w:lastRowLastColumn="0"/>
              <w:rPr>
                <w:rFonts w:ascii="Century Gothic" w:hAnsi="Century Gothic"/>
              </w:rPr>
            </w:pPr>
          </w:p>
        </w:tc>
      </w:tr>
      <w:tr w:rsidR="00BC7442" w:rsidRPr="00F5740B" w14:paraId="0A1E3D06" w14:textId="77777777" w:rsidTr="00F5740B">
        <w:trPr>
          <w:cnfStyle w:val="000000100000" w:firstRow="0" w:lastRow="0" w:firstColumn="0" w:lastColumn="0" w:oddVBand="0" w:evenVBand="0" w:oddHBand="1" w:evenHBand="0" w:firstRowFirstColumn="0" w:firstRowLastColumn="0" w:lastRowFirstColumn="0" w:lastRowLastColumn="0"/>
          <w:trHeight w:val="754"/>
        </w:trPr>
        <w:tc>
          <w:tcPr>
            <w:cnfStyle w:val="001000000000" w:firstRow="0" w:lastRow="0" w:firstColumn="1" w:lastColumn="0" w:oddVBand="0" w:evenVBand="0" w:oddHBand="0" w:evenHBand="0" w:firstRowFirstColumn="0" w:firstRowLastColumn="0" w:lastRowFirstColumn="0" w:lastRowLastColumn="0"/>
            <w:tcW w:w="2071" w:type="dxa"/>
          </w:tcPr>
          <w:p w14:paraId="44C1FC01" w14:textId="55036BC7" w:rsidR="00BC7442" w:rsidRPr="00F5740B" w:rsidRDefault="00F5740B">
            <w:pPr>
              <w:rPr>
                <w:rFonts w:ascii="Century Gothic" w:hAnsi="Century Gothic"/>
              </w:rPr>
            </w:pPr>
            <w:r w:rsidRPr="00F5740B">
              <w:rPr>
                <w:rFonts w:ascii="Century Gothic" w:hAnsi="Century Gothic"/>
              </w:rPr>
              <w:t>Assessment Title:</w:t>
            </w:r>
          </w:p>
        </w:tc>
        <w:tc>
          <w:tcPr>
            <w:tcW w:w="3693" w:type="dxa"/>
          </w:tcPr>
          <w:p w14:paraId="60ED7C17" w14:textId="0098B322" w:rsidR="00BC7442" w:rsidRPr="00F5740B" w:rsidRDefault="00F5740B">
            <w:pPr>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F5740B">
              <w:rPr>
                <w:rFonts w:ascii="Century Gothic" w:hAnsi="Century Gothic"/>
              </w:rPr>
              <w:t>Assessment 1: Organisational Culture - Individual Report - Tesco</w:t>
            </w:r>
          </w:p>
        </w:tc>
        <w:tc>
          <w:tcPr>
            <w:tcW w:w="1636" w:type="dxa"/>
          </w:tcPr>
          <w:p w14:paraId="11BE745F" w14:textId="77777777" w:rsidR="00BC7442" w:rsidRPr="00F5740B" w:rsidRDefault="00BC7442">
            <w:pPr>
              <w:cnfStyle w:val="000000100000" w:firstRow="0" w:lastRow="0" w:firstColumn="0" w:lastColumn="0" w:oddVBand="0" w:evenVBand="0" w:oddHBand="1" w:evenHBand="0" w:firstRowFirstColumn="0" w:firstRowLastColumn="0" w:lastRowFirstColumn="0" w:lastRowLastColumn="0"/>
              <w:rPr>
                <w:rFonts w:ascii="Century Gothic" w:hAnsi="Century Gothic"/>
              </w:rPr>
            </w:pPr>
          </w:p>
        </w:tc>
        <w:tc>
          <w:tcPr>
            <w:tcW w:w="1636" w:type="dxa"/>
          </w:tcPr>
          <w:p w14:paraId="52831735" w14:textId="77777777" w:rsidR="00BC7442" w:rsidRPr="00F5740B" w:rsidRDefault="00BC7442">
            <w:pPr>
              <w:cnfStyle w:val="000000100000" w:firstRow="0" w:lastRow="0" w:firstColumn="0" w:lastColumn="0" w:oddVBand="0" w:evenVBand="0" w:oddHBand="1" w:evenHBand="0" w:firstRowFirstColumn="0" w:firstRowLastColumn="0" w:lastRowFirstColumn="0" w:lastRowLastColumn="0"/>
              <w:rPr>
                <w:rFonts w:ascii="Century Gothic" w:hAnsi="Century Gothic"/>
              </w:rPr>
            </w:pPr>
          </w:p>
        </w:tc>
      </w:tr>
      <w:tr w:rsidR="00BC7442" w:rsidRPr="00F5740B" w14:paraId="65CAD298" w14:textId="77777777" w:rsidTr="00F5740B">
        <w:trPr>
          <w:trHeight w:val="754"/>
        </w:trPr>
        <w:tc>
          <w:tcPr>
            <w:cnfStyle w:val="001000000000" w:firstRow="0" w:lastRow="0" w:firstColumn="1" w:lastColumn="0" w:oddVBand="0" w:evenVBand="0" w:oddHBand="0" w:evenHBand="0" w:firstRowFirstColumn="0" w:firstRowLastColumn="0" w:lastRowFirstColumn="0" w:lastRowLastColumn="0"/>
            <w:tcW w:w="2071" w:type="dxa"/>
          </w:tcPr>
          <w:p w14:paraId="4517D0D1" w14:textId="654750BC" w:rsidR="00BC7442" w:rsidRPr="00F5740B" w:rsidRDefault="00F5740B">
            <w:pPr>
              <w:rPr>
                <w:rFonts w:ascii="Century Gothic" w:hAnsi="Century Gothic"/>
              </w:rPr>
            </w:pPr>
            <w:r w:rsidRPr="00F5740B">
              <w:rPr>
                <w:rFonts w:ascii="Century Gothic" w:hAnsi="Century Gothic"/>
              </w:rPr>
              <w:t>The number of words in the assessment:</w:t>
            </w:r>
          </w:p>
        </w:tc>
        <w:tc>
          <w:tcPr>
            <w:tcW w:w="3693" w:type="dxa"/>
          </w:tcPr>
          <w:p w14:paraId="3DB2C043" w14:textId="6D67508B" w:rsidR="00BC7442" w:rsidRPr="00F5740B" w:rsidRDefault="00F5740B">
            <w:pPr>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F5740B">
              <w:rPr>
                <w:rFonts w:ascii="Century Gothic" w:hAnsi="Century Gothic"/>
              </w:rPr>
              <w:t>About 3000</w:t>
            </w:r>
          </w:p>
        </w:tc>
        <w:tc>
          <w:tcPr>
            <w:tcW w:w="1636" w:type="dxa"/>
          </w:tcPr>
          <w:p w14:paraId="0D86981E" w14:textId="77777777" w:rsidR="00BC7442" w:rsidRPr="00F5740B" w:rsidRDefault="00BC7442">
            <w:pPr>
              <w:cnfStyle w:val="000000000000" w:firstRow="0" w:lastRow="0" w:firstColumn="0" w:lastColumn="0" w:oddVBand="0" w:evenVBand="0" w:oddHBand="0" w:evenHBand="0" w:firstRowFirstColumn="0" w:firstRowLastColumn="0" w:lastRowFirstColumn="0" w:lastRowLastColumn="0"/>
              <w:rPr>
                <w:rFonts w:ascii="Century Gothic" w:hAnsi="Century Gothic"/>
              </w:rPr>
            </w:pPr>
          </w:p>
        </w:tc>
        <w:tc>
          <w:tcPr>
            <w:tcW w:w="1636" w:type="dxa"/>
          </w:tcPr>
          <w:p w14:paraId="7F867F33" w14:textId="77777777" w:rsidR="00BC7442" w:rsidRPr="00F5740B" w:rsidRDefault="00BC7442">
            <w:pPr>
              <w:cnfStyle w:val="000000000000" w:firstRow="0" w:lastRow="0" w:firstColumn="0" w:lastColumn="0" w:oddVBand="0" w:evenVBand="0" w:oddHBand="0" w:evenHBand="0" w:firstRowFirstColumn="0" w:firstRowLastColumn="0" w:lastRowFirstColumn="0" w:lastRowLastColumn="0"/>
              <w:rPr>
                <w:rFonts w:ascii="Century Gothic" w:hAnsi="Century Gothic"/>
              </w:rPr>
            </w:pPr>
          </w:p>
        </w:tc>
      </w:tr>
      <w:tr w:rsidR="00BC7442" w:rsidRPr="00F5740B" w14:paraId="42CA1690" w14:textId="77777777" w:rsidTr="00F5740B">
        <w:trPr>
          <w:cnfStyle w:val="000000100000" w:firstRow="0" w:lastRow="0" w:firstColumn="0" w:lastColumn="0" w:oddVBand="0" w:evenVBand="0" w:oddHBand="1" w:evenHBand="0" w:firstRowFirstColumn="0" w:firstRowLastColumn="0" w:lastRowFirstColumn="0" w:lastRowLastColumn="0"/>
          <w:trHeight w:val="754"/>
        </w:trPr>
        <w:tc>
          <w:tcPr>
            <w:cnfStyle w:val="001000000000" w:firstRow="0" w:lastRow="0" w:firstColumn="1" w:lastColumn="0" w:oddVBand="0" w:evenVBand="0" w:oddHBand="0" w:evenHBand="0" w:firstRowFirstColumn="0" w:firstRowLastColumn="0" w:lastRowFirstColumn="0" w:lastRowLastColumn="0"/>
            <w:tcW w:w="2071" w:type="dxa"/>
          </w:tcPr>
          <w:p w14:paraId="30FDEFDB" w14:textId="10632E61" w:rsidR="00BC7442" w:rsidRPr="00F5740B" w:rsidRDefault="00F5740B">
            <w:pPr>
              <w:rPr>
                <w:rFonts w:ascii="Century Gothic" w:hAnsi="Century Gothic"/>
              </w:rPr>
            </w:pPr>
            <w:r w:rsidRPr="00F5740B">
              <w:rPr>
                <w:rFonts w:ascii="Century Gothic" w:hAnsi="Century Gothic"/>
              </w:rPr>
              <w:t>Deadline:</w:t>
            </w:r>
          </w:p>
        </w:tc>
        <w:tc>
          <w:tcPr>
            <w:tcW w:w="3693" w:type="dxa"/>
          </w:tcPr>
          <w:p w14:paraId="18E767D9" w14:textId="4E10F941" w:rsidR="00BC7442" w:rsidRPr="00F5740B" w:rsidRDefault="00F5740B">
            <w:pPr>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F5740B">
              <w:rPr>
                <w:rFonts w:ascii="Century Gothic" w:hAnsi="Century Gothic"/>
              </w:rPr>
              <w:t>12/08/26</w:t>
            </w:r>
          </w:p>
        </w:tc>
        <w:tc>
          <w:tcPr>
            <w:tcW w:w="1636" w:type="dxa"/>
          </w:tcPr>
          <w:p w14:paraId="0087A7A8" w14:textId="77777777" w:rsidR="00BC7442" w:rsidRPr="00F5740B" w:rsidRDefault="00BC7442">
            <w:pPr>
              <w:cnfStyle w:val="000000100000" w:firstRow="0" w:lastRow="0" w:firstColumn="0" w:lastColumn="0" w:oddVBand="0" w:evenVBand="0" w:oddHBand="1" w:evenHBand="0" w:firstRowFirstColumn="0" w:firstRowLastColumn="0" w:lastRowFirstColumn="0" w:lastRowLastColumn="0"/>
              <w:rPr>
                <w:rFonts w:ascii="Century Gothic" w:hAnsi="Century Gothic"/>
              </w:rPr>
            </w:pPr>
          </w:p>
        </w:tc>
        <w:tc>
          <w:tcPr>
            <w:tcW w:w="1636" w:type="dxa"/>
          </w:tcPr>
          <w:p w14:paraId="6F3797DE" w14:textId="77777777" w:rsidR="00BC7442" w:rsidRPr="00F5740B" w:rsidRDefault="00BC7442">
            <w:pPr>
              <w:cnfStyle w:val="000000100000" w:firstRow="0" w:lastRow="0" w:firstColumn="0" w:lastColumn="0" w:oddVBand="0" w:evenVBand="0" w:oddHBand="1" w:evenHBand="0" w:firstRowFirstColumn="0" w:firstRowLastColumn="0" w:lastRowFirstColumn="0" w:lastRowLastColumn="0"/>
              <w:rPr>
                <w:rFonts w:ascii="Century Gothic" w:hAnsi="Century Gothic"/>
              </w:rPr>
            </w:pPr>
          </w:p>
        </w:tc>
      </w:tr>
      <w:tr w:rsidR="00BC7442" w:rsidRPr="00F5740B" w14:paraId="13E587A0" w14:textId="77777777" w:rsidTr="00F5740B">
        <w:trPr>
          <w:trHeight w:val="754"/>
        </w:trPr>
        <w:tc>
          <w:tcPr>
            <w:cnfStyle w:val="001000000000" w:firstRow="0" w:lastRow="0" w:firstColumn="1" w:lastColumn="0" w:oddVBand="0" w:evenVBand="0" w:oddHBand="0" w:evenHBand="0" w:firstRowFirstColumn="0" w:firstRowLastColumn="0" w:lastRowFirstColumn="0" w:lastRowLastColumn="0"/>
            <w:tcW w:w="2071" w:type="dxa"/>
          </w:tcPr>
          <w:p w14:paraId="5DD05B84" w14:textId="4EDB6C6C" w:rsidR="00BC7442" w:rsidRPr="00F5740B" w:rsidRDefault="00F5740B">
            <w:pPr>
              <w:rPr>
                <w:rFonts w:ascii="Century Gothic" w:hAnsi="Century Gothic"/>
              </w:rPr>
            </w:pPr>
            <w:r w:rsidRPr="00F5740B">
              <w:rPr>
                <w:rFonts w:ascii="Century Gothic" w:hAnsi="Century Gothic"/>
              </w:rPr>
              <w:t>Verifier(s) and marker(s):</w:t>
            </w:r>
          </w:p>
        </w:tc>
        <w:tc>
          <w:tcPr>
            <w:tcW w:w="3693" w:type="dxa"/>
          </w:tcPr>
          <w:p w14:paraId="1D53C28D" w14:textId="75466A3A" w:rsidR="00BC7442" w:rsidRPr="00F5740B" w:rsidRDefault="00F5740B">
            <w:pPr>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F5740B">
              <w:rPr>
                <w:rFonts w:ascii="Century Gothic" w:hAnsi="Century Gothic"/>
              </w:rPr>
              <w:t>MD Kalam and Samuel Ofori</w:t>
            </w:r>
          </w:p>
        </w:tc>
        <w:tc>
          <w:tcPr>
            <w:tcW w:w="1636" w:type="dxa"/>
          </w:tcPr>
          <w:p w14:paraId="315B6EC5" w14:textId="77777777" w:rsidR="00BC7442" w:rsidRPr="00F5740B" w:rsidRDefault="00BC7442">
            <w:pPr>
              <w:cnfStyle w:val="000000000000" w:firstRow="0" w:lastRow="0" w:firstColumn="0" w:lastColumn="0" w:oddVBand="0" w:evenVBand="0" w:oddHBand="0" w:evenHBand="0" w:firstRowFirstColumn="0" w:firstRowLastColumn="0" w:lastRowFirstColumn="0" w:lastRowLastColumn="0"/>
              <w:rPr>
                <w:rFonts w:ascii="Century Gothic" w:hAnsi="Century Gothic"/>
              </w:rPr>
            </w:pPr>
          </w:p>
        </w:tc>
        <w:tc>
          <w:tcPr>
            <w:tcW w:w="1636" w:type="dxa"/>
          </w:tcPr>
          <w:p w14:paraId="1BB5435A" w14:textId="77777777" w:rsidR="00BC7442" w:rsidRPr="00F5740B" w:rsidRDefault="00BC7442">
            <w:pPr>
              <w:cnfStyle w:val="000000000000" w:firstRow="0" w:lastRow="0" w:firstColumn="0" w:lastColumn="0" w:oddVBand="0" w:evenVBand="0" w:oddHBand="0" w:evenHBand="0" w:firstRowFirstColumn="0" w:firstRowLastColumn="0" w:lastRowFirstColumn="0" w:lastRowLastColumn="0"/>
              <w:rPr>
                <w:rFonts w:ascii="Century Gothic" w:hAnsi="Century Gothic"/>
              </w:rPr>
            </w:pPr>
          </w:p>
        </w:tc>
      </w:tr>
      <w:tr w:rsidR="00BC7442" w:rsidRPr="00F5740B" w14:paraId="166BFA2E" w14:textId="77777777" w:rsidTr="00F5740B">
        <w:trPr>
          <w:cnfStyle w:val="000000100000" w:firstRow="0" w:lastRow="0" w:firstColumn="0" w:lastColumn="0" w:oddVBand="0" w:evenVBand="0" w:oddHBand="1" w:evenHBand="0" w:firstRowFirstColumn="0" w:firstRowLastColumn="0" w:lastRowFirstColumn="0" w:lastRowLastColumn="0"/>
          <w:trHeight w:val="754"/>
        </w:trPr>
        <w:tc>
          <w:tcPr>
            <w:cnfStyle w:val="001000000000" w:firstRow="0" w:lastRow="0" w:firstColumn="1" w:lastColumn="0" w:oddVBand="0" w:evenVBand="0" w:oddHBand="0" w:evenHBand="0" w:firstRowFirstColumn="0" w:firstRowLastColumn="0" w:lastRowFirstColumn="0" w:lastRowLastColumn="0"/>
            <w:tcW w:w="2071" w:type="dxa"/>
          </w:tcPr>
          <w:p w14:paraId="6790B3E1" w14:textId="7ED599F2" w:rsidR="00BC7442" w:rsidRPr="00F5740B" w:rsidRDefault="00F5740B">
            <w:pPr>
              <w:rPr>
                <w:rFonts w:ascii="Century Gothic" w:hAnsi="Century Gothic"/>
              </w:rPr>
            </w:pPr>
            <w:r w:rsidRPr="00F5740B">
              <w:rPr>
                <w:rFonts w:ascii="Century Gothic" w:hAnsi="Century Gothic"/>
              </w:rPr>
              <w:t>Description:</w:t>
            </w:r>
          </w:p>
        </w:tc>
        <w:tc>
          <w:tcPr>
            <w:tcW w:w="3693" w:type="dxa"/>
          </w:tcPr>
          <w:p w14:paraId="3551A5C4" w14:textId="023B85D8" w:rsidR="00BC7442" w:rsidRPr="00F5740B" w:rsidRDefault="00F5740B">
            <w:pPr>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F5740B">
              <w:rPr>
                <w:rFonts w:ascii="Century Gothic" w:hAnsi="Century Gothic"/>
              </w:rPr>
              <w:t>Report for Tesco’s work structure</w:t>
            </w:r>
            <w:r w:rsidR="00E878FB">
              <w:rPr>
                <w:rFonts w:ascii="Century Gothic" w:hAnsi="Century Gothic"/>
              </w:rPr>
              <w:t xml:space="preserve"> and work ethics</w:t>
            </w:r>
          </w:p>
        </w:tc>
        <w:tc>
          <w:tcPr>
            <w:tcW w:w="1636" w:type="dxa"/>
          </w:tcPr>
          <w:p w14:paraId="185120AE" w14:textId="77777777" w:rsidR="00BC7442" w:rsidRPr="00F5740B" w:rsidRDefault="00BC7442">
            <w:pPr>
              <w:cnfStyle w:val="000000100000" w:firstRow="0" w:lastRow="0" w:firstColumn="0" w:lastColumn="0" w:oddVBand="0" w:evenVBand="0" w:oddHBand="1" w:evenHBand="0" w:firstRowFirstColumn="0" w:firstRowLastColumn="0" w:lastRowFirstColumn="0" w:lastRowLastColumn="0"/>
              <w:rPr>
                <w:rFonts w:ascii="Century Gothic" w:hAnsi="Century Gothic"/>
              </w:rPr>
            </w:pPr>
          </w:p>
        </w:tc>
        <w:tc>
          <w:tcPr>
            <w:tcW w:w="1636" w:type="dxa"/>
          </w:tcPr>
          <w:p w14:paraId="7B5F69D5" w14:textId="77777777" w:rsidR="00BC7442" w:rsidRPr="00F5740B" w:rsidRDefault="00BC7442">
            <w:pPr>
              <w:cnfStyle w:val="000000100000" w:firstRow="0" w:lastRow="0" w:firstColumn="0" w:lastColumn="0" w:oddVBand="0" w:evenVBand="0" w:oddHBand="1" w:evenHBand="0" w:firstRowFirstColumn="0" w:firstRowLastColumn="0" w:lastRowFirstColumn="0" w:lastRowLastColumn="0"/>
              <w:rPr>
                <w:rFonts w:ascii="Century Gothic" w:hAnsi="Century Gothic"/>
              </w:rPr>
            </w:pPr>
          </w:p>
        </w:tc>
      </w:tr>
      <w:tr w:rsidR="00F5740B" w:rsidRPr="00F5740B" w14:paraId="6F0DD81C" w14:textId="77777777" w:rsidTr="00F5740B">
        <w:trPr>
          <w:trHeight w:val="754"/>
        </w:trPr>
        <w:tc>
          <w:tcPr>
            <w:cnfStyle w:val="001000000000" w:firstRow="0" w:lastRow="0" w:firstColumn="1" w:lastColumn="0" w:oddVBand="0" w:evenVBand="0" w:oddHBand="0" w:evenHBand="0" w:firstRowFirstColumn="0" w:firstRowLastColumn="0" w:lastRowFirstColumn="0" w:lastRowLastColumn="0"/>
            <w:tcW w:w="2071" w:type="dxa"/>
          </w:tcPr>
          <w:p w14:paraId="14777762" w14:textId="5912F2C7" w:rsidR="00F5740B" w:rsidRPr="00F5740B" w:rsidRDefault="00F5740B">
            <w:pPr>
              <w:rPr>
                <w:rFonts w:ascii="Century Gothic" w:hAnsi="Century Gothic"/>
              </w:rPr>
            </w:pPr>
            <w:r>
              <w:rPr>
                <w:rFonts w:ascii="Century Gothic" w:hAnsi="Century Gothic"/>
              </w:rPr>
              <w:t>Date of the availability of marks:</w:t>
            </w:r>
          </w:p>
        </w:tc>
        <w:tc>
          <w:tcPr>
            <w:tcW w:w="3693" w:type="dxa"/>
          </w:tcPr>
          <w:p w14:paraId="462BAC2A" w14:textId="5DAEB6C1" w:rsidR="00F5740B" w:rsidRPr="00F5740B" w:rsidRDefault="00F5740B">
            <w:pPr>
              <w:cnfStyle w:val="000000000000" w:firstRow="0" w:lastRow="0" w:firstColumn="0" w:lastColumn="0" w:oddVBand="0" w:evenVBand="0" w:oddHBand="0" w:evenHBand="0" w:firstRowFirstColumn="0" w:firstRowLastColumn="0" w:lastRowFirstColumn="0" w:lastRowLastColumn="0"/>
              <w:rPr>
                <w:rFonts w:ascii="Century Gothic" w:hAnsi="Century Gothic"/>
              </w:rPr>
            </w:pPr>
            <w:r>
              <w:rPr>
                <w:rFonts w:ascii="Century Gothic" w:hAnsi="Century Gothic"/>
              </w:rPr>
              <w:t>11/09/26</w:t>
            </w:r>
          </w:p>
        </w:tc>
        <w:tc>
          <w:tcPr>
            <w:tcW w:w="1636" w:type="dxa"/>
          </w:tcPr>
          <w:p w14:paraId="14789EA1" w14:textId="77777777" w:rsidR="00F5740B" w:rsidRPr="00F5740B" w:rsidRDefault="00F5740B">
            <w:pPr>
              <w:cnfStyle w:val="000000000000" w:firstRow="0" w:lastRow="0" w:firstColumn="0" w:lastColumn="0" w:oddVBand="0" w:evenVBand="0" w:oddHBand="0" w:evenHBand="0" w:firstRowFirstColumn="0" w:firstRowLastColumn="0" w:lastRowFirstColumn="0" w:lastRowLastColumn="0"/>
              <w:rPr>
                <w:rFonts w:ascii="Century Gothic" w:hAnsi="Century Gothic"/>
              </w:rPr>
            </w:pPr>
          </w:p>
        </w:tc>
        <w:tc>
          <w:tcPr>
            <w:tcW w:w="1636" w:type="dxa"/>
          </w:tcPr>
          <w:p w14:paraId="726A3205" w14:textId="77777777" w:rsidR="00F5740B" w:rsidRPr="00F5740B" w:rsidRDefault="00F5740B">
            <w:pPr>
              <w:cnfStyle w:val="000000000000" w:firstRow="0" w:lastRow="0" w:firstColumn="0" w:lastColumn="0" w:oddVBand="0" w:evenVBand="0" w:oddHBand="0" w:evenHBand="0" w:firstRowFirstColumn="0" w:firstRowLastColumn="0" w:lastRowFirstColumn="0" w:lastRowLastColumn="0"/>
              <w:rPr>
                <w:rFonts w:ascii="Century Gothic" w:hAnsi="Century Gothic"/>
              </w:rPr>
            </w:pPr>
          </w:p>
        </w:tc>
      </w:tr>
    </w:tbl>
    <w:p w14:paraId="2F58B07C" w14:textId="77777777" w:rsidR="00722B6C" w:rsidRDefault="00722B6C">
      <w:pPr>
        <w:rPr>
          <w:rFonts w:ascii="Century Gothic" w:hAnsi="Century Gothic"/>
        </w:rPr>
      </w:pPr>
    </w:p>
    <w:p w14:paraId="02F5A47F" w14:textId="77777777" w:rsidR="00F5740B" w:rsidRDefault="00F5740B">
      <w:pPr>
        <w:rPr>
          <w:rFonts w:ascii="Century Gothic" w:hAnsi="Century Gothic"/>
        </w:rPr>
      </w:pPr>
    </w:p>
    <w:p w14:paraId="329BC004" w14:textId="77777777" w:rsidR="00F5740B" w:rsidRDefault="00F5740B">
      <w:pPr>
        <w:rPr>
          <w:rFonts w:ascii="Century Gothic" w:hAnsi="Century Gothic"/>
        </w:rPr>
      </w:pPr>
    </w:p>
    <w:p w14:paraId="63F1BA21" w14:textId="77777777" w:rsidR="00F5740B" w:rsidRDefault="00F5740B">
      <w:pPr>
        <w:rPr>
          <w:rFonts w:ascii="Century Gothic" w:hAnsi="Century Gothic"/>
        </w:rPr>
      </w:pPr>
    </w:p>
    <w:p w14:paraId="4A441B4A" w14:textId="77777777" w:rsidR="00F5740B" w:rsidRDefault="00F5740B">
      <w:pPr>
        <w:rPr>
          <w:rFonts w:ascii="Century Gothic" w:hAnsi="Century Gothic"/>
        </w:rPr>
      </w:pPr>
    </w:p>
    <w:p w14:paraId="3ED157A3" w14:textId="77777777" w:rsidR="00F5740B" w:rsidRDefault="00F5740B">
      <w:pPr>
        <w:rPr>
          <w:rFonts w:ascii="Century Gothic" w:hAnsi="Century Gothic"/>
        </w:rPr>
      </w:pPr>
    </w:p>
    <w:p w14:paraId="29003902" w14:textId="51D4CD72" w:rsidR="00D0053A" w:rsidRDefault="00D0053A" w:rsidP="00D0053A">
      <w:pPr>
        <w:pStyle w:val="Heading2"/>
        <w:rPr>
          <w:rFonts w:ascii="Century Gothic" w:hAnsi="Century Gothic"/>
          <w:b/>
          <w:bCs/>
          <w:color w:val="156082" w:themeColor="accent1"/>
          <w:u w:val="single"/>
        </w:rPr>
      </w:pPr>
      <w:bookmarkStart w:id="1" w:name="_Toc236398011"/>
      <w:r w:rsidRPr="00D0053A">
        <w:rPr>
          <w:rFonts w:ascii="Century Gothic" w:hAnsi="Century Gothic"/>
          <w:b/>
          <w:bCs/>
          <w:color w:val="156082" w:themeColor="accent1"/>
          <w:u w:val="single"/>
        </w:rPr>
        <w:t>Table of contents:</w:t>
      </w:r>
      <w:bookmarkEnd w:id="1"/>
    </w:p>
    <w:sdt>
      <w:sdtPr>
        <w:id w:val="-558637116"/>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1DF42099" w14:textId="5ABF1374" w:rsidR="00FC15C9" w:rsidRPr="00FC15C9" w:rsidRDefault="00FC15C9">
          <w:pPr>
            <w:pStyle w:val="TOCHeading"/>
            <w:rPr>
              <w:rFonts w:ascii="Century Gothic" w:hAnsi="Century Gothic"/>
            </w:rPr>
          </w:pPr>
          <w:r w:rsidRPr="00FC15C9">
            <w:rPr>
              <w:rFonts w:ascii="Century Gothic" w:hAnsi="Century Gothic"/>
            </w:rPr>
            <w:t>Contents</w:t>
          </w:r>
        </w:p>
        <w:p w14:paraId="2A07AD0A" w14:textId="41C33304" w:rsidR="00585894" w:rsidRPr="00D1168B" w:rsidRDefault="00FC15C9">
          <w:pPr>
            <w:pStyle w:val="TOC2"/>
            <w:tabs>
              <w:tab w:val="right" w:leader="dot" w:pos="9016"/>
            </w:tabs>
            <w:rPr>
              <w:rFonts w:ascii="Century Gothic" w:eastAsiaTheme="minorEastAsia" w:hAnsi="Century Gothic"/>
              <w:noProof/>
              <w:lang w:eastAsia="en-GB"/>
            </w:rPr>
          </w:pPr>
          <w:r>
            <w:fldChar w:fldCharType="begin"/>
          </w:r>
          <w:r>
            <w:instrText xml:space="preserve"> TOC \o "1-3" \h \z \u </w:instrText>
          </w:r>
          <w:r>
            <w:fldChar w:fldCharType="separate"/>
          </w:r>
          <w:hyperlink w:anchor="_Toc236398010" w:history="1">
            <w:r w:rsidR="00585894" w:rsidRPr="00D1168B">
              <w:rPr>
                <w:rStyle w:val="Hyperlink"/>
                <w:rFonts w:ascii="Century Gothic" w:hAnsi="Century Gothic"/>
                <w:b/>
                <w:bCs/>
                <w:noProof/>
              </w:rPr>
              <w:t>LCLM5005 ASSESSMENT DETAILS - Assessment 1: Organisational Culture - Individual Report - Tesco:</w:t>
            </w:r>
            <w:r w:rsidR="00585894" w:rsidRPr="00D1168B">
              <w:rPr>
                <w:rFonts w:ascii="Century Gothic" w:hAnsi="Century Gothic"/>
                <w:noProof/>
                <w:webHidden/>
              </w:rPr>
              <w:tab/>
            </w:r>
            <w:r w:rsidR="00585894" w:rsidRPr="00D1168B">
              <w:rPr>
                <w:rFonts w:ascii="Century Gothic" w:hAnsi="Century Gothic"/>
                <w:noProof/>
                <w:webHidden/>
              </w:rPr>
              <w:fldChar w:fldCharType="begin"/>
            </w:r>
            <w:r w:rsidR="00585894" w:rsidRPr="00D1168B">
              <w:rPr>
                <w:rFonts w:ascii="Century Gothic" w:hAnsi="Century Gothic"/>
                <w:noProof/>
                <w:webHidden/>
              </w:rPr>
              <w:instrText xml:space="preserve"> PAGEREF _Toc236398010 \h </w:instrText>
            </w:r>
            <w:r w:rsidR="00585894" w:rsidRPr="00D1168B">
              <w:rPr>
                <w:rFonts w:ascii="Century Gothic" w:hAnsi="Century Gothic"/>
                <w:noProof/>
                <w:webHidden/>
              </w:rPr>
            </w:r>
            <w:r w:rsidR="00585894" w:rsidRPr="00D1168B">
              <w:rPr>
                <w:rFonts w:ascii="Century Gothic" w:hAnsi="Century Gothic"/>
                <w:noProof/>
                <w:webHidden/>
              </w:rPr>
              <w:fldChar w:fldCharType="separate"/>
            </w:r>
            <w:r w:rsidR="00585894" w:rsidRPr="00D1168B">
              <w:rPr>
                <w:rFonts w:ascii="Century Gothic" w:hAnsi="Century Gothic"/>
                <w:noProof/>
                <w:webHidden/>
              </w:rPr>
              <w:t>1</w:t>
            </w:r>
            <w:r w:rsidR="00585894" w:rsidRPr="00D1168B">
              <w:rPr>
                <w:rFonts w:ascii="Century Gothic" w:hAnsi="Century Gothic"/>
                <w:noProof/>
                <w:webHidden/>
              </w:rPr>
              <w:fldChar w:fldCharType="end"/>
            </w:r>
          </w:hyperlink>
        </w:p>
        <w:p w14:paraId="0386310D" w14:textId="3C16287A" w:rsidR="00585894" w:rsidRPr="00D1168B" w:rsidRDefault="00585894">
          <w:pPr>
            <w:pStyle w:val="TOC2"/>
            <w:tabs>
              <w:tab w:val="right" w:leader="dot" w:pos="9016"/>
            </w:tabs>
            <w:rPr>
              <w:rFonts w:ascii="Century Gothic" w:eastAsiaTheme="minorEastAsia" w:hAnsi="Century Gothic"/>
              <w:noProof/>
              <w:lang w:eastAsia="en-GB"/>
            </w:rPr>
          </w:pPr>
          <w:hyperlink w:anchor="_Toc236398011" w:history="1">
            <w:r w:rsidRPr="00D1168B">
              <w:rPr>
                <w:rStyle w:val="Hyperlink"/>
                <w:rFonts w:ascii="Century Gothic" w:hAnsi="Century Gothic"/>
                <w:b/>
                <w:bCs/>
                <w:noProof/>
              </w:rPr>
              <w:t>Table of contents:</w:t>
            </w:r>
            <w:r w:rsidRPr="00D1168B">
              <w:rPr>
                <w:rFonts w:ascii="Century Gothic" w:hAnsi="Century Gothic"/>
                <w:noProof/>
                <w:webHidden/>
              </w:rPr>
              <w:tab/>
            </w:r>
            <w:r w:rsidRPr="00D1168B">
              <w:rPr>
                <w:rFonts w:ascii="Century Gothic" w:hAnsi="Century Gothic"/>
                <w:noProof/>
                <w:webHidden/>
              </w:rPr>
              <w:fldChar w:fldCharType="begin"/>
            </w:r>
            <w:r w:rsidRPr="00D1168B">
              <w:rPr>
                <w:rFonts w:ascii="Century Gothic" w:hAnsi="Century Gothic"/>
                <w:noProof/>
                <w:webHidden/>
              </w:rPr>
              <w:instrText xml:space="preserve"> PAGEREF _Toc236398011 \h </w:instrText>
            </w:r>
            <w:r w:rsidRPr="00D1168B">
              <w:rPr>
                <w:rFonts w:ascii="Century Gothic" w:hAnsi="Century Gothic"/>
                <w:noProof/>
                <w:webHidden/>
              </w:rPr>
            </w:r>
            <w:r w:rsidRPr="00D1168B">
              <w:rPr>
                <w:rFonts w:ascii="Century Gothic" w:hAnsi="Century Gothic"/>
                <w:noProof/>
                <w:webHidden/>
              </w:rPr>
              <w:fldChar w:fldCharType="separate"/>
            </w:r>
            <w:r w:rsidRPr="00D1168B">
              <w:rPr>
                <w:rFonts w:ascii="Century Gothic" w:hAnsi="Century Gothic"/>
                <w:noProof/>
                <w:webHidden/>
              </w:rPr>
              <w:t>2</w:t>
            </w:r>
            <w:r w:rsidRPr="00D1168B">
              <w:rPr>
                <w:rFonts w:ascii="Century Gothic" w:hAnsi="Century Gothic"/>
                <w:noProof/>
                <w:webHidden/>
              </w:rPr>
              <w:fldChar w:fldCharType="end"/>
            </w:r>
          </w:hyperlink>
        </w:p>
        <w:p w14:paraId="4E148016" w14:textId="738FCD41" w:rsidR="00585894" w:rsidRPr="00D1168B" w:rsidRDefault="00585894">
          <w:pPr>
            <w:pStyle w:val="TOC2"/>
            <w:tabs>
              <w:tab w:val="right" w:leader="dot" w:pos="9016"/>
            </w:tabs>
            <w:rPr>
              <w:rFonts w:ascii="Century Gothic" w:eastAsiaTheme="minorEastAsia" w:hAnsi="Century Gothic"/>
              <w:noProof/>
              <w:lang w:eastAsia="en-GB"/>
            </w:rPr>
          </w:pPr>
          <w:hyperlink w:anchor="_Toc236398012" w:history="1">
            <w:r w:rsidRPr="00D1168B">
              <w:rPr>
                <w:rStyle w:val="Hyperlink"/>
                <w:rFonts w:ascii="Century Gothic" w:hAnsi="Century Gothic"/>
                <w:b/>
                <w:bCs/>
                <w:noProof/>
              </w:rPr>
              <w:t>Introductory explanations:</w:t>
            </w:r>
            <w:r w:rsidRPr="00D1168B">
              <w:rPr>
                <w:rFonts w:ascii="Century Gothic" w:hAnsi="Century Gothic"/>
                <w:noProof/>
                <w:webHidden/>
              </w:rPr>
              <w:tab/>
            </w:r>
            <w:r w:rsidRPr="00D1168B">
              <w:rPr>
                <w:rFonts w:ascii="Century Gothic" w:hAnsi="Century Gothic"/>
                <w:noProof/>
                <w:webHidden/>
              </w:rPr>
              <w:fldChar w:fldCharType="begin"/>
            </w:r>
            <w:r w:rsidRPr="00D1168B">
              <w:rPr>
                <w:rFonts w:ascii="Century Gothic" w:hAnsi="Century Gothic"/>
                <w:noProof/>
                <w:webHidden/>
              </w:rPr>
              <w:instrText xml:space="preserve"> PAGEREF _Toc236398012 \h </w:instrText>
            </w:r>
            <w:r w:rsidRPr="00D1168B">
              <w:rPr>
                <w:rFonts w:ascii="Century Gothic" w:hAnsi="Century Gothic"/>
                <w:noProof/>
                <w:webHidden/>
              </w:rPr>
            </w:r>
            <w:r w:rsidRPr="00D1168B">
              <w:rPr>
                <w:rFonts w:ascii="Century Gothic" w:hAnsi="Century Gothic"/>
                <w:noProof/>
                <w:webHidden/>
              </w:rPr>
              <w:fldChar w:fldCharType="separate"/>
            </w:r>
            <w:r w:rsidRPr="00D1168B">
              <w:rPr>
                <w:rFonts w:ascii="Century Gothic" w:hAnsi="Century Gothic"/>
                <w:noProof/>
                <w:webHidden/>
              </w:rPr>
              <w:t>3</w:t>
            </w:r>
            <w:r w:rsidRPr="00D1168B">
              <w:rPr>
                <w:rFonts w:ascii="Century Gothic" w:hAnsi="Century Gothic"/>
                <w:noProof/>
                <w:webHidden/>
              </w:rPr>
              <w:fldChar w:fldCharType="end"/>
            </w:r>
          </w:hyperlink>
        </w:p>
        <w:p w14:paraId="0382A6F6" w14:textId="2CC07609" w:rsidR="00585894" w:rsidRPr="00D1168B" w:rsidRDefault="00585894">
          <w:pPr>
            <w:pStyle w:val="TOC2"/>
            <w:tabs>
              <w:tab w:val="right" w:leader="dot" w:pos="9016"/>
            </w:tabs>
            <w:rPr>
              <w:rFonts w:ascii="Century Gothic" w:eastAsiaTheme="minorEastAsia" w:hAnsi="Century Gothic"/>
              <w:noProof/>
              <w:lang w:eastAsia="en-GB"/>
            </w:rPr>
          </w:pPr>
          <w:hyperlink w:anchor="_Toc236398013" w:history="1">
            <w:r w:rsidRPr="00D1168B">
              <w:rPr>
                <w:rStyle w:val="Hyperlink"/>
                <w:rFonts w:ascii="Century Gothic" w:hAnsi="Century Gothic"/>
                <w:b/>
                <w:bCs/>
                <w:noProof/>
              </w:rPr>
              <w:t>Looking overall at Tesco and how it performs</w:t>
            </w:r>
            <w:r w:rsidRPr="00D1168B">
              <w:rPr>
                <w:rFonts w:ascii="Century Gothic" w:hAnsi="Century Gothic"/>
                <w:noProof/>
                <w:webHidden/>
              </w:rPr>
              <w:tab/>
            </w:r>
            <w:r w:rsidRPr="00D1168B">
              <w:rPr>
                <w:rFonts w:ascii="Century Gothic" w:hAnsi="Century Gothic"/>
                <w:noProof/>
                <w:webHidden/>
              </w:rPr>
              <w:fldChar w:fldCharType="begin"/>
            </w:r>
            <w:r w:rsidRPr="00D1168B">
              <w:rPr>
                <w:rFonts w:ascii="Century Gothic" w:hAnsi="Century Gothic"/>
                <w:noProof/>
                <w:webHidden/>
              </w:rPr>
              <w:instrText xml:space="preserve"> PAGEREF _Toc236398013 \h </w:instrText>
            </w:r>
            <w:r w:rsidRPr="00D1168B">
              <w:rPr>
                <w:rFonts w:ascii="Century Gothic" w:hAnsi="Century Gothic"/>
                <w:noProof/>
                <w:webHidden/>
              </w:rPr>
            </w:r>
            <w:r w:rsidRPr="00D1168B">
              <w:rPr>
                <w:rFonts w:ascii="Century Gothic" w:hAnsi="Century Gothic"/>
                <w:noProof/>
                <w:webHidden/>
              </w:rPr>
              <w:fldChar w:fldCharType="separate"/>
            </w:r>
            <w:r w:rsidRPr="00D1168B">
              <w:rPr>
                <w:rFonts w:ascii="Century Gothic" w:hAnsi="Century Gothic"/>
                <w:noProof/>
                <w:webHidden/>
              </w:rPr>
              <w:t>3</w:t>
            </w:r>
            <w:r w:rsidRPr="00D1168B">
              <w:rPr>
                <w:rFonts w:ascii="Century Gothic" w:hAnsi="Century Gothic"/>
                <w:noProof/>
                <w:webHidden/>
              </w:rPr>
              <w:fldChar w:fldCharType="end"/>
            </w:r>
          </w:hyperlink>
        </w:p>
        <w:p w14:paraId="464BCC1C" w14:textId="4C2C11B1" w:rsidR="00585894" w:rsidRPr="00D1168B" w:rsidRDefault="00585894">
          <w:pPr>
            <w:pStyle w:val="TOC2"/>
            <w:tabs>
              <w:tab w:val="right" w:leader="dot" w:pos="9016"/>
            </w:tabs>
            <w:rPr>
              <w:rFonts w:ascii="Century Gothic" w:eastAsiaTheme="minorEastAsia" w:hAnsi="Century Gothic"/>
              <w:noProof/>
              <w:lang w:eastAsia="en-GB"/>
            </w:rPr>
          </w:pPr>
          <w:hyperlink w:anchor="_Toc236398014" w:history="1">
            <w:r w:rsidRPr="00D1168B">
              <w:rPr>
                <w:rStyle w:val="Hyperlink"/>
                <w:rFonts w:ascii="Century Gothic" w:hAnsi="Century Gothic"/>
                <w:b/>
                <w:bCs/>
                <w:noProof/>
              </w:rPr>
              <w:t>Theoretical Structure for Organization and Work culture:</w:t>
            </w:r>
            <w:r w:rsidRPr="00D1168B">
              <w:rPr>
                <w:rFonts w:ascii="Century Gothic" w:hAnsi="Century Gothic"/>
                <w:noProof/>
                <w:webHidden/>
              </w:rPr>
              <w:tab/>
            </w:r>
            <w:r w:rsidRPr="00D1168B">
              <w:rPr>
                <w:rFonts w:ascii="Century Gothic" w:hAnsi="Century Gothic"/>
                <w:noProof/>
                <w:webHidden/>
              </w:rPr>
              <w:fldChar w:fldCharType="begin"/>
            </w:r>
            <w:r w:rsidRPr="00D1168B">
              <w:rPr>
                <w:rFonts w:ascii="Century Gothic" w:hAnsi="Century Gothic"/>
                <w:noProof/>
                <w:webHidden/>
              </w:rPr>
              <w:instrText xml:space="preserve"> PAGEREF _Toc236398014 \h </w:instrText>
            </w:r>
            <w:r w:rsidRPr="00D1168B">
              <w:rPr>
                <w:rFonts w:ascii="Century Gothic" w:hAnsi="Century Gothic"/>
                <w:noProof/>
                <w:webHidden/>
              </w:rPr>
            </w:r>
            <w:r w:rsidRPr="00D1168B">
              <w:rPr>
                <w:rFonts w:ascii="Century Gothic" w:hAnsi="Century Gothic"/>
                <w:noProof/>
                <w:webHidden/>
              </w:rPr>
              <w:fldChar w:fldCharType="separate"/>
            </w:r>
            <w:r w:rsidRPr="00D1168B">
              <w:rPr>
                <w:rFonts w:ascii="Century Gothic" w:hAnsi="Century Gothic"/>
                <w:noProof/>
                <w:webHidden/>
              </w:rPr>
              <w:t>6</w:t>
            </w:r>
            <w:r w:rsidRPr="00D1168B">
              <w:rPr>
                <w:rFonts w:ascii="Century Gothic" w:hAnsi="Century Gothic"/>
                <w:noProof/>
                <w:webHidden/>
              </w:rPr>
              <w:fldChar w:fldCharType="end"/>
            </w:r>
          </w:hyperlink>
        </w:p>
        <w:p w14:paraId="64E23678" w14:textId="5858DDA5" w:rsidR="00585894" w:rsidRPr="00D1168B" w:rsidRDefault="00585894">
          <w:pPr>
            <w:pStyle w:val="TOC2"/>
            <w:tabs>
              <w:tab w:val="right" w:leader="dot" w:pos="9016"/>
            </w:tabs>
            <w:rPr>
              <w:rFonts w:ascii="Century Gothic" w:eastAsiaTheme="minorEastAsia" w:hAnsi="Century Gothic"/>
              <w:noProof/>
              <w:lang w:eastAsia="en-GB"/>
            </w:rPr>
          </w:pPr>
          <w:hyperlink w:anchor="_Toc236398015" w:history="1">
            <w:r w:rsidRPr="00D1168B">
              <w:rPr>
                <w:rStyle w:val="Hyperlink"/>
                <w:rFonts w:ascii="Century Gothic" w:hAnsi="Century Gothic"/>
                <w:b/>
                <w:bCs/>
                <w:noProof/>
              </w:rPr>
              <w:t>The main impact on Tesco culture skeleton and making of the decision it's crucial in the following ways:</w:t>
            </w:r>
            <w:r w:rsidRPr="00D1168B">
              <w:rPr>
                <w:rFonts w:ascii="Century Gothic" w:hAnsi="Century Gothic"/>
                <w:noProof/>
                <w:webHidden/>
              </w:rPr>
              <w:tab/>
            </w:r>
            <w:r w:rsidRPr="00D1168B">
              <w:rPr>
                <w:rFonts w:ascii="Century Gothic" w:hAnsi="Century Gothic"/>
                <w:noProof/>
                <w:webHidden/>
              </w:rPr>
              <w:fldChar w:fldCharType="begin"/>
            </w:r>
            <w:r w:rsidRPr="00D1168B">
              <w:rPr>
                <w:rFonts w:ascii="Century Gothic" w:hAnsi="Century Gothic"/>
                <w:noProof/>
                <w:webHidden/>
              </w:rPr>
              <w:instrText xml:space="preserve"> PAGEREF _Toc236398015 \h </w:instrText>
            </w:r>
            <w:r w:rsidRPr="00D1168B">
              <w:rPr>
                <w:rFonts w:ascii="Century Gothic" w:hAnsi="Century Gothic"/>
                <w:noProof/>
                <w:webHidden/>
              </w:rPr>
            </w:r>
            <w:r w:rsidRPr="00D1168B">
              <w:rPr>
                <w:rFonts w:ascii="Century Gothic" w:hAnsi="Century Gothic"/>
                <w:noProof/>
                <w:webHidden/>
              </w:rPr>
              <w:fldChar w:fldCharType="separate"/>
            </w:r>
            <w:r w:rsidRPr="00D1168B">
              <w:rPr>
                <w:rFonts w:ascii="Century Gothic" w:hAnsi="Century Gothic"/>
                <w:noProof/>
                <w:webHidden/>
              </w:rPr>
              <w:t>7</w:t>
            </w:r>
            <w:r w:rsidRPr="00D1168B">
              <w:rPr>
                <w:rFonts w:ascii="Century Gothic" w:hAnsi="Century Gothic"/>
                <w:noProof/>
                <w:webHidden/>
              </w:rPr>
              <w:fldChar w:fldCharType="end"/>
            </w:r>
          </w:hyperlink>
        </w:p>
        <w:p w14:paraId="555093CD" w14:textId="6746F9B0" w:rsidR="00585894" w:rsidRPr="00D1168B" w:rsidRDefault="00585894">
          <w:pPr>
            <w:pStyle w:val="TOC2"/>
            <w:tabs>
              <w:tab w:val="right" w:leader="dot" w:pos="9016"/>
            </w:tabs>
            <w:rPr>
              <w:rFonts w:ascii="Century Gothic" w:eastAsiaTheme="minorEastAsia" w:hAnsi="Century Gothic"/>
              <w:noProof/>
              <w:lang w:eastAsia="en-GB"/>
            </w:rPr>
          </w:pPr>
          <w:hyperlink w:anchor="_Toc236398016" w:history="1">
            <w:r w:rsidRPr="00D1168B">
              <w:rPr>
                <w:rStyle w:val="Hyperlink"/>
                <w:rFonts w:ascii="Century Gothic" w:hAnsi="Century Gothic"/>
                <w:b/>
                <w:bCs/>
                <w:noProof/>
              </w:rPr>
              <w:t>Barrier of language when it comes to different branches worldwide or also cultural barriers or activators of these challenges Can be mitigated by taking care of the following:</w:t>
            </w:r>
            <w:r w:rsidRPr="00D1168B">
              <w:rPr>
                <w:rFonts w:ascii="Century Gothic" w:hAnsi="Century Gothic"/>
                <w:noProof/>
                <w:webHidden/>
              </w:rPr>
              <w:tab/>
            </w:r>
            <w:r w:rsidRPr="00D1168B">
              <w:rPr>
                <w:rFonts w:ascii="Century Gothic" w:hAnsi="Century Gothic"/>
                <w:noProof/>
                <w:webHidden/>
              </w:rPr>
              <w:fldChar w:fldCharType="begin"/>
            </w:r>
            <w:r w:rsidRPr="00D1168B">
              <w:rPr>
                <w:rFonts w:ascii="Century Gothic" w:hAnsi="Century Gothic"/>
                <w:noProof/>
                <w:webHidden/>
              </w:rPr>
              <w:instrText xml:space="preserve"> PAGEREF _Toc236398016 \h </w:instrText>
            </w:r>
            <w:r w:rsidRPr="00D1168B">
              <w:rPr>
                <w:rFonts w:ascii="Century Gothic" w:hAnsi="Century Gothic"/>
                <w:noProof/>
                <w:webHidden/>
              </w:rPr>
            </w:r>
            <w:r w:rsidRPr="00D1168B">
              <w:rPr>
                <w:rFonts w:ascii="Century Gothic" w:hAnsi="Century Gothic"/>
                <w:noProof/>
                <w:webHidden/>
              </w:rPr>
              <w:fldChar w:fldCharType="separate"/>
            </w:r>
            <w:r w:rsidRPr="00D1168B">
              <w:rPr>
                <w:rFonts w:ascii="Century Gothic" w:hAnsi="Century Gothic"/>
                <w:noProof/>
                <w:webHidden/>
              </w:rPr>
              <w:t>9</w:t>
            </w:r>
            <w:r w:rsidRPr="00D1168B">
              <w:rPr>
                <w:rFonts w:ascii="Century Gothic" w:hAnsi="Century Gothic"/>
                <w:noProof/>
                <w:webHidden/>
              </w:rPr>
              <w:fldChar w:fldCharType="end"/>
            </w:r>
          </w:hyperlink>
        </w:p>
        <w:p w14:paraId="0F430321" w14:textId="12ECA63D" w:rsidR="00585894" w:rsidRDefault="00585894">
          <w:pPr>
            <w:pStyle w:val="TOC2"/>
            <w:tabs>
              <w:tab w:val="right" w:leader="dot" w:pos="9016"/>
            </w:tabs>
            <w:rPr>
              <w:rFonts w:eastAsiaTheme="minorEastAsia"/>
              <w:noProof/>
              <w:lang w:eastAsia="en-GB"/>
            </w:rPr>
          </w:pPr>
          <w:hyperlink w:anchor="_Toc236398017" w:history="1">
            <w:r w:rsidRPr="00F11CFA">
              <w:rPr>
                <w:rStyle w:val="Hyperlink"/>
                <w:rFonts w:ascii="Century Gothic" w:hAnsi="Century Gothic"/>
                <w:b/>
                <w:bCs/>
                <w:noProof/>
              </w:rPr>
              <w:t>Challenges and provocations within the culture within the organisation and which may lead to a probability to clamp down on innovations.</w:t>
            </w:r>
            <w:r>
              <w:rPr>
                <w:noProof/>
                <w:webHidden/>
              </w:rPr>
              <w:tab/>
            </w:r>
            <w:r>
              <w:rPr>
                <w:noProof/>
                <w:webHidden/>
              </w:rPr>
              <w:fldChar w:fldCharType="begin"/>
            </w:r>
            <w:r>
              <w:rPr>
                <w:noProof/>
                <w:webHidden/>
              </w:rPr>
              <w:instrText xml:space="preserve"> PAGEREF _Toc236398017 \h </w:instrText>
            </w:r>
            <w:r>
              <w:rPr>
                <w:noProof/>
                <w:webHidden/>
              </w:rPr>
            </w:r>
            <w:r>
              <w:rPr>
                <w:noProof/>
                <w:webHidden/>
              </w:rPr>
              <w:fldChar w:fldCharType="separate"/>
            </w:r>
            <w:r>
              <w:rPr>
                <w:noProof/>
                <w:webHidden/>
              </w:rPr>
              <w:t>10</w:t>
            </w:r>
            <w:r>
              <w:rPr>
                <w:noProof/>
                <w:webHidden/>
              </w:rPr>
              <w:fldChar w:fldCharType="end"/>
            </w:r>
          </w:hyperlink>
        </w:p>
        <w:p w14:paraId="18DBD2CC" w14:textId="1C776E99" w:rsidR="00585894" w:rsidRDefault="00585894">
          <w:pPr>
            <w:pStyle w:val="TOC2"/>
            <w:tabs>
              <w:tab w:val="right" w:leader="dot" w:pos="9016"/>
            </w:tabs>
            <w:rPr>
              <w:rFonts w:eastAsiaTheme="minorEastAsia"/>
              <w:noProof/>
              <w:lang w:eastAsia="en-GB"/>
            </w:rPr>
          </w:pPr>
          <w:hyperlink w:anchor="_Toc236398018" w:history="1">
            <w:r w:rsidRPr="00F11CFA">
              <w:rPr>
                <w:rStyle w:val="Hyperlink"/>
                <w:rFonts w:ascii="Century Gothic" w:hAnsi="Century Gothic"/>
                <w:b/>
                <w:bCs/>
                <w:noProof/>
              </w:rPr>
              <w:t>The involvement and influence of work culture within Tesco on how the people perform within the organisation and also other suggestions and recommendations which may involve and influence the following:</w:t>
            </w:r>
            <w:r>
              <w:rPr>
                <w:noProof/>
                <w:webHidden/>
              </w:rPr>
              <w:tab/>
            </w:r>
            <w:r>
              <w:rPr>
                <w:noProof/>
                <w:webHidden/>
              </w:rPr>
              <w:fldChar w:fldCharType="begin"/>
            </w:r>
            <w:r>
              <w:rPr>
                <w:noProof/>
                <w:webHidden/>
              </w:rPr>
              <w:instrText xml:space="preserve"> PAGEREF _Toc236398018 \h </w:instrText>
            </w:r>
            <w:r>
              <w:rPr>
                <w:noProof/>
                <w:webHidden/>
              </w:rPr>
            </w:r>
            <w:r>
              <w:rPr>
                <w:noProof/>
                <w:webHidden/>
              </w:rPr>
              <w:fldChar w:fldCharType="separate"/>
            </w:r>
            <w:r>
              <w:rPr>
                <w:noProof/>
                <w:webHidden/>
              </w:rPr>
              <w:t>10</w:t>
            </w:r>
            <w:r>
              <w:rPr>
                <w:noProof/>
                <w:webHidden/>
              </w:rPr>
              <w:fldChar w:fldCharType="end"/>
            </w:r>
          </w:hyperlink>
        </w:p>
        <w:p w14:paraId="44328C5D" w14:textId="586371CF" w:rsidR="00585894" w:rsidRDefault="00585894">
          <w:pPr>
            <w:pStyle w:val="TOC2"/>
            <w:tabs>
              <w:tab w:val="right" w:leader="dot" w:pos="9016"/>
            </w:tabs>
            <w:rPr>
              <w:rFonts w:eastAsiaTheme="minorEastAsia"/>
              <w:noProof/>
              <w:lang w:eastAsia="en-GB"/>
            </w:rPr>
          </w:pPr>
          <w:hyperlink w:anchor="_Toc236398019" w:history="1">
            <w:r w:rsidRPr="00F11CFA">
              <w:rPr>
                <w:rStyle w:val="Hyperlink"/>
                <w:rFonts w:ascii="Century Gothic" w:hAnsi="Century Gothic"/>
                <w:b/>
                <w:bCs/>
                <w:noProof/>
              </w:rPr>
              <w:t>The structure of Tesco organisation and its culture and how it performs in a nutshell is the following:</w:t>
            </w:r>
            <w:r>
              <w:rPr>
                <w:noProof/>
                <w:webHidden/>
              </w:rPr>
              <w:tab/>
            </w:r>
            <w:r>
              <w:rPr>
                <w:noProof/>
                <w:webHidden/>
              </w:rPr>
              <w:fldChar w:fldCharType="begin"/>
            </w:r>
            <w:r>
              <w:rPr>
                <w:noProof/>
                <w:webHidden/>
              </w:rPr>
              <w:instrText xml:space="preserve"> PAGEREF _Toc236398019 \h </w:instrText>
            </w:r>
            <w:r>
              <w:rPr>
                <w:noProof/>
                <w:webHidden/>
              </w:rPr>
            </w:r>
            <w:r>
              <w:rPr>
                <w:noProof/>
                <w:webHidden/>
              </w:rPr>
              <w:fldChar w:fldCharType="separate"/>
            </w:r>
            <w:r>
              <w:rPr>
                <w:noProof/>
                <w:webHidden/>
              </w:rPr>
              <w:t>12</w:t>
            </w:r>
            <w:r>
              <w:rPr>
                <w:noProof/>
                <w:webHidden/>
              </w:rPr>
              <w:fldChar w:fldCharType="end"/>
            </w:r>
          </w:hyperlink>
        </w:p>
        <w:p w14:paraId="623FA4B9" w14:textId="20B51DF9" w:rsidR="00585894" w:rsidRDefault="00585894">
          <w:pPr>
            <w:pStyle w:val="TOC2"/>
            <w:tabs>
              <w:tab w:val="right" w:leader="dot" w:pos="9016"/>
            </w:tabs>
            <w:rPr>
              <w:rFonts w:eastAsiaTheme="minorEastAsia"/>
              <w:noProof/>
              <w:lang w:eastAsia="en-GB"/>
            </w:rPr>
          </w:pPr>
          <w:hyperlink w:anchor="_Toc236398020" w:history="1">
            <w:r w:rsidRPr="00F11CFA">
              <w:rPr>
                <w:rStyle w:val="Hyperlink"/>
                <w:rFonts w:ascii="Century Gothic" w:hAnsi="Century Gothic"/>
                <w:b/>
                <w:bCs/>
                <w:noProof/>
              </w:rPr>
              <w:t>Conclusion</w:t>
            </w:r>
            <w:r>
              <w:rPr>
                <w:noProof/>
                <w:webHidden/>
              </w:rPr>
              <w:tab/>
            </w:r>
            <w:r>
              <w:rPr>
                <w:noProof/>
                <w:webHidden/>
              </w:rPr>
              <w:fldChar w:fldCharType="begin"/>
            </w:r>
            <w:r>
              <w:rPr>
                <w:noProof/>
                <w:webHidden/>
              </w:rPr>
              <w:instrText xml:space="preserve"> PAGEREF _Toc236398020 \h </w:instrText>
            </w:r>
            <w:r>
              <w:rPr>
                <w:noProof/>
                <w:webHidden/>
              </w:rPr>
            </w:r>
            <w:r>
              <w:rPr>
                <w:noProof/>
                <w:webHidden/>
              </w:rPr>
              <w:fldChar w:fldCharType="separate"/>
            </w:r>
            <w:r>
              <w:rPr>
                <w:noProof/>
                <w:webHidden/>
              </w:rPr>
              <w:t>13</w:t>
            </w:r>
            <w:r>
              <w:rPr>
                <w:noProof/>
                <w:webHidden/>
              </w:rPr>
              <w:fldChar w:fldCharType="end"/>
            </w:r>
          </w:hyperlink>
        </w:p>
        <w:p w14:paraId="3E9F3E59" w14:textId="74475201" w:rsidR="00585894" w:rsidRDefault="00585894">
          <w:pPr>
            <w:pStyle w:val="TOC2"/>
            <w:tabs>
              <w:tab w:val="right" w:leader="dot" w:pos="9016"/>
            </w:tabs>
            <w:rPr>
              <w:rFonts w:eastAsiaTheme="minorEastAsia"/>
              <w:noProof/>
              <w:lang w:eastAsia="en-GB"/>
            </w:rPr>
          </w:pPr>
          <w:hyperlink w:anchor="_Toc236398021" w:history="1">
            <w:r w:rsidRPr="00F11CFA">
              <w:rPr>
                <w:rStyle w:val="Hyperlink"/>
                <w:rFonts w:ascii="Century Gothic" w:hAnsi="Century Gothic"/>
                <w:b/>
                <w:bCs/>
                <w:noProof/>
              </w:rPr>
              <w:t>References:</w:t>
            </w:r>
            <w:r>
              <w:rPr>
                <w:noProof/>
                <w:webHidden/>
              </w:rPr>
              <w:tab/>
            </w:r>
            <w:r>
              <w:rPr>
                <w:noProof/>
                <w:webHidden/>
              </w:rPr>
              <w:fldChar w:fldCharType="begin"/>
            </w:r>
            <w:r>
              <w:rPr>
                <w:noProof/>
                <w:webHidden/>
              </w:rPr>
              <w:instrText xml:space="preserve"> PAGEREF _Toc236398021 \h </w:instrText>
            </w:r>
            <w:r>
              <w:rPr>
                <w:noProof/>
                <w:webHidden/>
              </w:rPr>
            </w:r>
            <w:r>
              <w:rPr>
                <w:noProof/>
                <w:webHidden/>
              </w:rPr>
              <w:fldChar w:fldCharType="separate"/>
            </w:r>
            <w:r>
              <w:rPr>
                <w:noProof/>
                <w:webHidden/>
              </w:rPr>
              <w:t>14</w:t>
            </w:r>
            <w:r>
              <w:rPr>
                <w:noProof/>
                <w:webHidden/>
              </w:rPr>
              <w:fldChar w:fldCharType="end"/>
            </w:r>
          </w:hyperlink>
        </w:p>
        <w:p w14:paraId="39935417" w14:textId="7E27C0CF" w:rsidR="00FC15C9" w:rsidRDefault="00FC15C9">
          <w:r>
            <w:rPr>
              <w:b/>
              <w:bCs/>
            </w:rPr>
            <w:fldChar w:fldCharType="end"/>
          </w:r>
        </w:p>
      </w:sdtContent>
    </w:sdt>
    <w:p w14:paraId="02C31E34" w14:textId="77777777" w:rsidR="00FC15C9" w:rsidRDefault="00FC15C9" w:rsidP="00FC15C9"/>
    <w:p w14:paraId="3A7644FE" w14:textId="77777777" w:rsidR="00FC15C9" w:rsidRDefault="00FC15C9" w:rsidP="00FC15C9"/>
    <w:p w14:paraId="7F6CA3EB" w14:textId="77777777" w:rsidR="00FC15C9" w:rsidRDefault="00FC15C9" w:rsidP="00FC15C9"/>
    <w:p w14:paraId="0034BD6F" w14:textId="77777777" w:rsidR="00FC15C9" w:rsidRDefault="00FC15C9" w:rsidP="00FC15C9"/>
    <w:p w14:paraId="6AE175F7" w14:textId="77777777" w:rsidR="00FC15C9" w:rsidRPr="00FC15C9" w:rsidRDefault="00FC15C9" w:rsidP="00FC15C9"/>
    <w:p w14:paraId="52954B58" w14:textId="77777777" w:rsidR="00D0053A" w:rsidRPr="00D0053A" w:rsidRDefault="00D0053A" w:rsidP="00D0053A"/>
    <w:p w14:paraId="45ED6517" w14:textId="24F6BA00" w:rsidR="00F5740B" w:rsidRDefault="00F721F3">
      <w:pPr>
        <w:rPr>
          <w:rFonts w:ascii="Century Gothic" w:hAnsi="Century Gothic"/>
        </w:rPr>
      </w:pPr>
      <w:r>
        <w:rPr>
          <w:noProof/>
        </w:rPr>
        <w:drawing>
          <wp:inline distT="0" distB="0" distL="0" distR="0" wp14:anchorId="2DFD050D" wp14:editId="04B452DD">
            <wp:extent cx="3005667" cy="854481"/>
            <wp:effectExtent l="0" t="0" r="4445" b="3175"/>
            <wp:docPr id="1388004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19529" cy="858422"/>
                    </a:xfrm>
                    <a:prstGeom prst="rect">
                      <a:avLst/>
                    </a:prstGeom>
                    <a:noFill/>
                    <a:ln>
                      <a:noFill/>
                    </a:ln>
                  </pic:spPr>
                </pic:pic>
              </a:graphicData>
            </a:graphic>
          </wp:inline>
        </w:drawing>
      </w:r>
    </w:p>
    <w:p w14:paraId="59F0F8AC" w14:textId="668D2775" w:rsidR="00FD66B2" w:rsidRPr="006270C8" w:rsidRDefault="00F721F3" w:rsidP="006270C8">
      <w:pPr>
        <w:rPr>
          <w:rFonts w:ascii="Century Gothic" w:hAnsi="Century Gothic"/>
          <w:color w:val="0070C0"/>
        </w:rPr>
      </w:pPr>
      <w:r>
        <w:rPr>
          <w:rFonts w:ascii="Century Gothic" w:hAnsi="Century Gothic"/>
          <w:color w:val="0070C0"/>
        </w:rPr>
        <w:t>Logo courtesy of:</w:t>
      </w:r>
      <w:r w:rsidRPr="00F721F3">
        <w:t xml:space="preserve"> </w:t>
      </w:r>
      <w:hyperlink r:id="rId8" w:history="1">
        <w:r w:rsidRPr="00AE098D">
          <w:rPr>
            <w:rStyle w:val="Hyperlink"/>
            <w:rFonts w:ascii="Century Gothic" w:hAnsi="Century Gothic"/>
          </w:rPr>
          <w:t>https://en.wikipedia.org/wiki/File:Tesco_Logo.svg</w:t>
        </w:r>
      </w:hyperlink>
      <w:r>
        <w:rPr>
          <w:rFonts w:ascii="Century Gothic" w:hAnsi="Century Gothic"/>
          <w:color w:val="0070C0"/>
        </w:rPr>
        <w:t xml:space="preserve"> and </w:t>
      </w:r>
      <w:hyperlink r:id="rId9" w:history="1">
        <w:r w:rsidRPr="00AE098D">
          <w:rPr>
            <w:rStyle w:val="Hyperlink"/>
            <w:rFonts w:ascii="Century Gothic" w:hAnsi="Century Gothic"/>
          </w:rPr>
          <w:t>http://www.tesco.com/</w:t>
        </w:r>
      </w:hyperlink>
      <w:r>
        <w:rPr>
          <w:rFonts w:ascii="Century Gothic" w:hAnsi="Century Gothic"/>
          <w:color w:val="0070C0"/>
        </w:rPr>
        <w:t xml:space="preserve"> </w:t>
      </w:r>
    </w:p>
    <w:p w14:paraId="783BC4C2" w14:textId="514CAC29" w:rsidR="00FD66B2" w:rsidRPr="00D0053A" w:rsidRDefault="00FD66B2" w:rsidP="00D0053A">
      <w:pPr>
        <w:pStyle w:val="Heading2"/>
        <w:rPr>
          <w:rFonts w:ascii="Century Gothic" w:hAnsi="Century Gothic"/>
          <w:b/>
          <w:bCs/>
          <w:u w:val="single"/>
        </w:rPr>
      </w:pPr>
      <w:bookmarkStart w:id="2" w:name="_Toc236398012"/>
      <w:r w:rsidRPr="00D0053A">
        <w:rPr>
          <w:rFonts w:ascii="Century Gothic" w:hAnsi="Century Gothic"/>
          <w:b/>
          <w:bCs/>
          <w:u w:val="single"/>
        </w:rPr>
        <w:t>Introductory explanations:</w:t>
      </w:r>
      <w:bookmarkEnd w:id="2"/>
    </w:p>
    <w:p w14:paraId="435CA09B" w14:textId="77777777" w:rsidR="00FD66B2" w:rsidRDefault="00FD66B2">
      <w:pPr>
        <w:rPr>
          <w:rFonts w:ascii="Century Gothic" w:hAnsi="Century Gothic"/>
          <w:color w:val="0070C0"/>
        </w:rPr>
      </w:pPr>
    </w:p>
    <w:p w14:paraId="193921A0" w14:textId="7B6CED8D" w:rsidR="00E878FB" w:rsidRDefault="00E878FB">
      <w:pPr>
        <w:rPr>
          <w:rFonts w:ascii="Century Gothic" w:hAnsi="Century Gothic"/>
          <w:color w:val="0070C0"/>
        </w:rPr>
      </w:pPr>
      <w:r>
        <w:rPr>
          <w:rFonts w:ascii="Century Gothic" w:hAnsi="Century Gothic"/>
          <w:color w:val="0070C0"/>
        </w:rPr>
        <w:t>The detailed research of Tesco’s work culture and ethical practices within the organization, the influences on the structure, making of the decisions and how this organisation performs.</w:t>
      </w:r>
    </w:p>
    <w:p w14:paraId="22CEE425" w14:textId="77777777" w:rsidR="00E878FB" w:rsidRDefault="00E878FB">
      <w:pPr>
        <w:rPr>
          <w:rFonts w:ascii="Century Gothic" w:hAnsi="Century Gothic"/>
          <w:color w:val="0070C0"/>
        </w:rPr>
      </w:pPr>
    </w:p>
    <w:p w14:paraId="59869C77" w14:textId="4EA8A584" w:rsidR="00E878FB" w:rsidRDefault="00861EB8">
      <w:pPr>
        <w:rPr>
          <w:rFonts w:ascii="Century Gothic" w:hAnsi="Century Gothic"/>
          <w:color w:val="0070C0"/>
        </w:rPr>
      </w:pPr>
      <w:r w:rsidRPr="00861EB8">
        <w:rPr>
          <w:rFonts w:ascii="Century Gothic" w:hAnsi="Century Gothic"/>
          <w:color w:val="0070C0"/>
        </w:rPr>
        <w:t>The scope of the report it has its aim so step by step evaluate and do a constructive criticism on hello desk call work culture and ethical practises which is included in its culture impact its skeleton structure within the work and organisation sector area which involves making of the decisions and developing up to date and connected to the topic theoretical examples and models and also testing and evaluating its scalp and job as the activator or barrier be an effective organisation</w:t>
      </w:r>
      <w:r>
        <w:rPr>
          <w:rFonts w:ascii="Century Gothic" w:hAnsi="Century Gothic"/>
          <w:color w:val="0070C0"/>
        </w:rPr>
        <w:t>.</w:t>
      </w:r>
    </w:p>
    <w:p w14:paraId="2B23BE92" w14:textId="77777777" w:rsidR="00861EB8" w:rsidRDefault="00861EB8">
      <w:pPr>
        <w:rPr>
          <w:rFonts w:ascii="Century Gothic" w:hAnsi="Century Gothic"/>
          <w:color w:val="0070C0"/>
        </w:rPr>
      </w:pPr>
    </w:p>
    <w:p w14:paraId="1E3D9D46" w14:textId="73A64222" w:rsidR="00861EB8" w:rsidRDefault="00861EB8">
      <w:pPr>
        <w:rPr>
          <w:rFonts w:ascii="Century Gothic" w:hAnsi="Century Gothic"/>
          <w:color w:val="0070C0"/>
        </w:rPr>
      </w:pPr>
      <w:r w:rsidRPr="00861EB8">
        <w:rPr>
          <w:rFonts w:ascii="Century Gothic" w:hAnsi="Century Gothic"/>
          <w:color w:val="0070C0"/>
        </w:rPr>
        <w:t xml:space="preserve">The purpose of Tesco organisation is to pay attention on important things uh worldwide retail what though taking into consideration and acknowledging its movements of things within the organisation structure and impact from external sources </w:t>
      </w:r>
      <w:r w:rsidR="00FD66B2" w:rsidRPr="00861EB8">
        <w:rPr>
          <w:rFonts w:ascii="Century Gothic" w:hAnsi="Century Gothic"/>
          <w:color w:val="0070C0"/>
        </w:rPr>
        <w:t>and</w:t>
      </w:r>
      <w:r w:rsidRPr="00861EB8">
        <w:rPr>
          <w:rFonts w:ascii="Century Gothic" w:hAnsi="Century Gothic"/>
          <w:color w:val="0070C0"/>
        </w:rPr>
        <w:t xml:space="preserve"> how it performs step by step</w:t>
      </w:r>
      <w:r w:rsidR="00FD66B2">
        <w:rPr>
          <w:rFonts w:ascii="Century Gothic" w:hAnsi="Century Gothic"/>
          <w:color w:val="0070C0"/>
        </w:rPr>
        <w:t xml:space="preserve"> as well</w:t>
      </w:r>
      <w:r>
        <w:rPr>
          <w:rFonts w:ascii="Century Gothic" w:hAnsi="Century Gothic"/>
          <w:color w:val="0070C0"/>
        </w:rPr>
        <w:t>.</w:t>
      </w:r>
    </w:p>
    <w:p w14:paraId="17D4B888" w14:textId="77777777" w:rsidR="00861EB8" w:rsidRDefault="00861EB8">
      <w:pPr>
        <w:rPr>
          <w:rFonts w:ascii="Century Gothic" w:hAnsi="Century Gothic"/>
          <w:color w:val="0070C0"/>
        </w:rPr>
      </w:pPr>
    </w:p>
    <w:p w14:paraId="6C9F4263" w14:textId="6CD2D2D3" w:rsidR="00861EB8" w:rsidRDefault="00FD66B2">
      <w:pPr>
        <w:rPr>
          <w:rFonts w:ascii="Century Gothic" w:hAnsi="Century Gothic"/>
          <w:color w:val="0070C0"/>
        </w:rPr>
      </w:pPr>
      <w:r w:rsidRPr="00FD66B2">
        <w:rPr>
          <w:rFonts w:ascii="Century Gothic" w:hAnsi="Century Gothic"/>
          <w:color w:val="0070C0"/>
        </w:rPr>
        <w:t>The organisation decided to do these things in the following way which is called methodology of the organisation such as the utilisation of theory models and patterns such as S</w:t>
      </w:r>
      <w:r>
        <w:rPr>
          <w:rFonts w:ascii="Century Gothic" w:hAnsi="Century Gothic"/>
          <w:color w:val="0070C0"/>
        </w:rPr>
        <w:t>chein</w:t>
      </w:r>
      <w:r w:rsidRPr="00FD66B2">
        <w:rPr>
          <w:rFonts w:ascii="Century Gothic" w:hAnsi="Century Gothic"/>
          <w:color w:val="0070C0"/>
        </w:rPr>
        <w:t xml:space="preserve">’s model Hofstede’s size of the cultural </w:t>
      </w:r>
    </w:p>
    <w:p w14:paraId="19DE586B" w14:textId="77777777" w:rsidR="00FD66B2" w:rsidRDefault="00FD66B2">
      <w:pPr>
        <w:rPr>
          <w:rFonts w:ascii="Century Gothic" w:hAnsi="Century Gothic"/>
          <w:color w:val="0070C0"/>
        </w:rPr>
      </w:pPr>
    </w:p>
    <w:p w14:paraId="58567C7C" w14:textId="77777777" w:rsidR="00FD66B2" w:rsidRDefault="00FD66B2">
      <w:pPr>
        <w:rPr>
          <w:rFonts w:ascii="Century Gothic" w:hAnsi="Century Gothic"/>
          <w:color w:val="0070C0"/>
        </w:rPr>
      </w:pPr>
    </w:p>
    <w:p w14:paraId="6B2850E5" w14:textId="77777777" w:rsidR="00F721F3" w:rsidRDefault="00F721F3">
      <w:pPr>
        <w:rPr>
          <w:rFonts w:ascii="Century Gothic" w:hAnsi="Century Gothic"/>
          <w:color w:val="0070C0"/>
        </w:rPr>
      </w:pPr>
    </w:p>
    <w:p w14:paraId="692FB2DA" w14:textId="785C5F97" w:rsidR="00FD66B2" w:rsidRPr="00D0053A" w:rsidRDefault="00FD66B2" w:rsidP="00D0053A">
      <w:pPr>
        <w:pStyle w:val="Heading2"/>
        <w:rPr>
          <w:rFonts w:ascii="Century Gothic" w:hAnsi="Century Gothic"/>
          <w:b/>
          <w:bCs/>
          <w:u w:val="single"/>
        </w:rPr>
      </w:pPr>
      <w:bookmarkStart w:id="3" w:name="_Toc236398013"/>
      <w:r w:rsidRPr="00D0053A">
        <w:rPr>
          <w:rFonts w:ascii="Century Gothic" w:hAnsi="Century Gothic"/>
          <w:b/>
          <w:bCs/>
          <w:u w:val="single"/>
        </w:rPr>
        <w:t>Looking overall at Tesco and how it performs</w:t>
      </w:r>
      <w:bookmarkEnd w:id="3"/>
    </w:p>
    <w:p w14:paraId="539050C8" w14:textId="77777777" w:rsidR="00FD66B2" w:rsidRDefault="00FD66B2">
      <w:pPr>
        <w:rPr>
          <w:rFonts w:ascii="Century Gothic" w:hAnsi="Century Gothic"/>
          <w:color w:val="0070C0"/>
        </w:rPr>
      </w:pPr>
    </w:p>
    <w:p w14:paraId="5F4751F0" w14:textId="67A9F297" w:rsidR="00F51279" w:rsidRDefault="00F51279">
      <w:pPr>
        <w:rPr>
          <w:rFonts w:ascii="Century Gothic" w:hAnsi="Century Gothic"/>
          <w:color w:val="0070C0"/>
        </w:rPr>
      </w:pPr>
      <w:r w:rsidRPr="00F51279">
        <w:rPr>
          <w:rFonts w:ascii="Century Gothic" w:hAnsi="Century Gothic"/>
          <w:color w:val="0070C0"/>
        </w:rPr>
        <w:t>With its head office in the United Kingdom the British company which is and worldwide grocery establishment which is called Tesco and does also general trading product retailing it was founded and established in 1919 by Jack Cohen and it has developed and progressed up until it became one of the globes biggest retail industry companies making up to £66.6 billion in sales in its groups as it is predominantly positioned and located when it comes to identification in terms of data as the highest competitor in the market</w:t>
      </w:r>
      <w:r>
        <w:rPr>
          <w:rFonts w:ascii="Century Gothic" w:hAnsi="Century Gothic"/>
          <w:color w:val="0070C0"/>
        </w:rPr>
        <w:t>.</w:t>
      </w:r>
    </w:p>
    <w:p w14:paraId="2A503803" w14:textId="77777777" w:rsidR="00F51279" w:rsidRDefault="00F51279">
      <w:pPr>
        <w:rPr>
          <w:rFonts w:ascii="Century Gothic" w:hAnsi="Century Gothic"/>
          <w:color w:val="0070C0"/>
        </w:rPr>
      </w:pPr>
    </w:p>
    <w:p w14:paraId="20006E66" w14:textId="772BDF57" w:rsidR="00F51279" w:rsidRDefault="00F51279">
      <w:pPr>
        <w:rPr>
          <w:rFonts w:ascii="Century Gothic" w:hAnsi="Century Gothic"/>
          <w:color w:val="0070C0"/>
        </w:rPr>
      </w:pPr>
      <w:r w:rsidRPr="00F51279">
        <w:rPr>
          <w:rFonts w:ascii="Century Gothic" w:hAnsi="Century Gothic"/>
          <w:color w:val="0070C0"/>
        </w:rPr>
        <w:t>Overall history</w:t>
      </w:r>
    </w:p>
    <w:p w14:paraId="28904190" w14:textId="77777777" w:rsidR="00F51279" w:rsidRDefault="00F51279">
      <w:pPr>
        <w:rPr>
          <w:rFonts w:ascii="Century Gothic" w:hAnsi="Century Gothic"/>
          <w:color w:val="0070C0"/>
        </w:rPr>
      </w:pPr>
    </w:p>
    <w:p w14:paraId="6A4B52CC" w14:textId="3C128594" w:rsidR="00F51279" w:rsidRDefault="00F51279">
      <w:pPr>
        <w:rPr>
          <w:rFonts w:ascii="Century Gothic" w:hAnsi="Century Gothic"/>
          <w:color w:val="0070C0"/>
        </w:rPr>
      </w:pPr>
      <w:r w:rsidRPr="00F51279">
        <w:rPr>
          <w:rFonts w:ascii="Century Gothic" w:hAnsi="Century Gothic"/>
          <w:color w:val="0070C0"/>
        </w:rPr>
        <w:t>it begins with 1919 when Jack Cohen begins trading with war surplus groceries and other items via a stall in a market in east London</w:t>
      </w:r>
    </w:p>
    <w:p w14:paraId="3B190A30" w14:textId="77777777" w:rsidR="00F51279" w:rsidRDefault="00F51279">
      <w:pPr>
        <w:rPr>
          <w:rFonts w:ascii="Century Gothic" w:hAnsi="Century Gothic"/>
          <w:color w:val="0070C0"/>
        </w:rPr>
      </w:pPr>
    </w:p>
    <w:p w14:paraId="44E104E5" w14:textId="722058E7" w:rsidR="00F51279" w:rsidRDefault="00F51279">
      <w:pPr>
        <w:rPr>
          <w:rFonts w:ascii="Century Gothic" w:hAnsi="Century Gothic"/>
          <w:color w:val="0070C0"/>
        </w:rPr>
      </w:pPr>
      <w:r w:rsidRPr="00F51279">
        <w:rPr>
          <w:rFonts w:ascii="Century Gothic" w:hAnsi="Century Gothic"/>
          <w:color w:val="0070C0"/>
        </w:rPr>
        <w:t xml:space="preserve">it continues with 1924 which is very important milestone which involves the name Tesco which is shaped up by mixing the initials of the supplier and producer of the tea </w:t>
      </w:r>
      <w:r>
        <w:rPr>
          <w:rFonts w:ascii="Century Gothic" w:hAnsi="Century Gothic"/>
          <w:color w:val="0070C0"/>
        </w:rPr>
        <w:t>TE</w:t>
      </w:r>
      <w:r w:rsidRPr="00F51279">
        <w:rPr>
          <w:rFonts w:ascii="Century Gothic" w:hAnsi="Century Gothic"/>
          <w:color w:val="0070C0"/>
        </w:rPr>
        <w:t xml:space="preserve"> Stockwell</w:t>
      </w:r>
      <w:r>
        <w:rPr>
          <w:rFonts w:ascii="Century Gothic" w:hAnsi="Century Gothic"/>
          <w:color w:val="0070C0"/>
        </w:rPr>
        <w:t xml:space="preserve"> </w:t>
      </w:r>
      <w:proofErr w:type="gramStart"/>
      <w:r w:rsidRPr="00F51279">
        <w:rPr>
          <w:rFonts w:ascii="Century Gothic" w:hAnsi="Century Gothic"/>
          <w:color w:val="0070C0"/>
        </w:rPr>
        <w:t>and also</w:t>
      </w:r>
      <w:proofErr w:type="gramEnd"/>
      <w:r w:rsidRPr="00F51279">
        <w:rPr>
          <w:rFonts w:ascii="Century Gothic" w:hAnsi="Century Gothic"/>
          <w:color w:val="0070C0"/>
        </w:rPr>
        <w:t xml:space="preserve"> </w:t>
      </w:r>
      <w:r>
        <w:rPr>
          <w:rFonts w:ascii="Century Gothic" w:hAnsi="Century Gothic"/>
          <w:color w:val="0070C0"/>
        </w:rPr>
        <w:t>Cohen’s</w:t>
      </w:r>
      <w:r w:rsidRPr="00F51279">
        <w:rPr>
          <w:rFonts w:ascii="Century Gothic" w:hAnsi="Century Gothic"/>
          <w:color w:val="0070C0"/>
        </w:rPr>
        <w:t xml:space="preserve"> last name</w:t>
      </w:r>
      <w:r>
        <w:rPr>
          <w:rFonts w:ascii="Century Gothic" w:hAnsi="Century Gothic"/>
          <w:color w:val="0070C0"/>
        </w:rPr>
        <w:t>.</w:t>
      </w:r>
    </w:p>
    <w:p w14:paraId="2DEA7A92" w14:textId="77777777" w:rsidR="00F51279" w:rsidRDefault="00F51279">
      <w:pPr>
        <w:rPr>
          <w:rFonts w:ascii="Century Gothic" w:hAnsi="Century Gothic"/>
          <w:color w:val="0070C0"/>
        </w:rPr>
      </w:pPr>
    </w:p>
    <w:p w14:paraId="49413733" w14:textId="6C5C3303" w:rsidR="00F51279" w:rsidRDefault="00F51279">
      <w:pPr>
        <w:rPr>
          <w:rFonts w:ascii="Century Gothic" w:hAnsi="Century Gothic"/>
          <w:color w:val="0070C0"/>
        </w:rPr>
      </w:pPr>
      <w:r w:rsidRPr="00F51279">
        <w:rPr>
          <w:rFonts w:ascii="Century Gothic" w:hAnsi="Century Gothic"/>
          <w:color w:val="0070C0"/>
        </w:rPr>
        <w:t>Another important point for this organisation it begins in 1995 when the club card has been already successfully developed as a programme of loyalty with points which shapes the organisation into a huge data LED retailer</w:t>
      </w:r>
    </w:p>
    <w:p w14:paraId="1BF91BF8" w14:textId="77777777" w:rsidR="00F51279" w:rsidRDefault="00F51279">
      <w:pPr>
        <w:rPr>
          <w:rFonts w:ascii="Century Gothic" w:hAnsi="Century Gothic"/>
          <w:color w:val="0070C0"/>
        </w:rPr>
      </w:pPr>
    </w:p>
    <w:p w14:paraId="6876447E" w14:textId="2A9AA717" w:rsidR="00F51279" w:rsidRDefault="00F51279">
      <w:pPr>
        <w:rPr>
          <w:rFonts w:ascii="Century Gothic" w:hAnsi="Century Gothic"/>
          <w:color w:val="0070C0"/>
        </w:rPr>
      </w:pPr>
      <w:r w:rsidRPr="00F51279">
        <w:rPr>
          <w:rFonts w:ascii="Century Gothic" w:hAnsi="Century Gothic"/>
          <w:color w:val="0070C0"/>
        </w:rPr>
        <w:t xml:space="preserve">as 2018 comes up it is merging with Booker group involving in plus expandable wholesale to warehouses and scaling step by step to Tesco's retailer nature </w:t>
      </w:r>
      <w:proofErr w:type="gramStart"/>
      <w:r w:rsidRPr="00F51279">
        <w:rPr>
          <w:rFonts w:ascii="Century Gothic" w:hAnsi="Century Gothic"/>
          <w:color w:val="0070C0"/>
        </w:rPr>
        <w:t>and</w:t>
      </w:r>
      <w:proofErr w:type="gramEnd"/>
      <w:r w:rsidRPr="00F51279">
        <w:rPr>
          <w:rFonts w:ascii="Century Gothic" w:hAnsi="Century Gothic"/>
          <w:color w:val="0070C0"/>
        </w:rPr>
        <w:t xml:space="preserve"> but it all means a lot</w:t>
      </w:r>
      <w:r>
        <w:rPr>
          <w:rFonts w:ascii="Century Gothic" w:hAnsi="Century Gothic"/>
          <w:color w:val="0070C0"/>
        </w:rPr>
        <w:t>.</w:t>
      </w:r>
    </w:p>
    <w:p w14:paraId="12202BF2" w14:textId="77777777" w:rsidR="00F51279" w:rsidRDefault="00F51279">
      <w:pPr>
        <w:rPr>
          <w:rFonts w:ascii="Century Gothic" w:hAnsi="Century Gothic"/>
          <w:color w:val="0070C0"/>
        </w:rPr>
      </w:pPr>
    </w:p>
    <w:p w14:paraId="535EEBAB" w14:textId="5A90B161" w:rsidR="00F51279" w:rsidRDefault="00F51279">
      <w:pPr>
        <w:rPr>
          <w:rFonts w:ascii="Century Gothic" w:hAnsi="Century Gothic"/>
          <w:color w:val="0070C0"/>
        </w:rPr>
      </w:pPr>
      <w:r w:rsidRPr="00F51279">
        <w:rPr>
          <w:rFonts w:ascii="Century Gothic" w:hAnsi="Century Gothic"/>
          <w:color w:val="0070C0"/>
        </w:rPr>
        <w:t>The dimension of Tesco</w:t>
      </w:r>
    </w:p>
    <w:p w14:paraId="04AEA1E7" w14:textId="77777777" w:rsidR="00F51279" w:rsidRDefault="00F51279">
      <w:pPr>
        <w:rPr>
          <w:rFonts w:ascii="Century Gothic" w:hAnsi="Century Gothic"/>
          <w:color w:val="0070C0"/>
        </w:rPr>
      </w:pPr>
    </w:p>
    <w:p w14:paraId="3B823C66" w14:textId="6D76E8E2" w:rsidR="00F51279" w:rsidRDefault="00F51279">
      <w:pPr>
        <w:rPr>
          <w:rFonts w:ascii="Century Gothic" w:hAnsi="Century Gothic"/>
          <w:color w:val="0070C0"/>
        </w:rPr>
      </w:pPr>
      <w:r w:rsidRPr="00F51279">
        <w:rPr>
          <w:rFonts w:ascii="Century Gothic" w:hAnsi="Century Gothic"/>
          <w:color w:val="0070C0"/>
        </w:rPr>
        <w:t>profit and earnings</w:t>
      </w:r>
      <w:r>
        <w:rPr>
          <w:rFonts w:ascii="Century Gothic" w:hAnsi="Century Gothic"/>
          <w:color w:val="0070C0"/>
        </w:rPr>
        <w:t xml:space="preserve"> - </w:t>
      </w:r>
      <w:r w:rsidRPr="00F51279">
        <w:rPr>
          <w:rFonts w:ascii="Century Gothic" w:hAnsi="Century Gothic"/>
          <w:color w:val="0070C0"/>
        </w:rPr>
        <w:t>according to the sales groups which reckon to be standing</w:t>
      </w:r>
      <w:r>
        <w:rPr>
          <w:rFonts w:ascii="Century Gothic" w:hAnsi="Century Gothic"/>
          <w:color w:val="0070C0"/>
        </w:rPr>
        <w:t xml:space="preserve"> </w:t>
      </w:r>
      <w:r w:rsidRPr="00F51279">
        <w:rPr>
          <w:rFonts w:ascii="Century Gothic" w:hAnsi="Century Gothic"/>
          <w:color w:val="0070C0"/>
        </w:rPr>
        <w:t xml:space="preserve">and looking at a potential of £66.6 billion set up profit of operation which involves </w:t>
      </w:r>
      <w:r>
        <w:rPr>
          <w:rFonts w:ascii="Century Gothic" w:hAnsi="Century Gothic"/>
          <w:color w:val="0070C0"/>
        </w:rPr>
        <w:t>£</w:t>
      </w:r>
      <w:r w:rsidRPr="00F51279">
        <w:rPr>
          <w:rFonts w:ascii="Century Gothic" w:hAnsi="Century Gothic"/>
          <w:color w:val="0070C0"/>
        </w:rPr>
        <w:t>3</w:t>
      </w:r>
      <w:r>
        <w:rPr>
          <w:rFonts w:ascii="Century Gothic" w:hAnsi="Century Gothic"/>
          <w:color w:val="0070C0"/>
        </w:rPr>
        <w:t>.</w:t>
      </w:r>
      <w:r w:rsidRPr="00F51279">
        <w:rPr>
          <w:rFonts w:ascii="Century Gothic" w:hAnsi="Century Gothic"/>
          <w:color w:val="0070C0"/>
        </w:rPr>
        <w:t>152 billion</w:t>
      </w:r>
      <w:r>
        <w:rPr>
          <w:rFonts w:ascii="Century Gothic" w:hAnsi="Century Gothic"/>
          <w:color w:val="0070C0"/>
        </w:rPr>
        <w:t>.</w:t>
      </w:r>
    </w:p>
    <w:p w14:paraId="42C01B34" w14:textId="77777777" w:rsidR="00F51279" w:rsidRDefault="00F51279">
      <w:pPr>
        <w:rPr>
          <w:rFonts w:ascii="Century Gothic" w:hAnsi="Century Gothic"/>
          <w:color w:val="0070C0"/>
        </w:rPr>
      </w:pPr>
    </w:p>
    <w:p w14:paraId="661D6393" w14:textId="500CD5B9" w:rsidR="00F51279" w:rsidRDefault="00F51279">
      <w:pPr>
        <w:rPr>
          <w:rFonts w:ascii="Century Gothic" w:hAnsi="Century Gothic"/>
          <w:color w:val="0070C0"/>
        </w:rPr>
      </w:pPr>
      <w:r w:rsidRPr="00F51279">
        <w:rPr>
          <w:rFonts w:ascii="Century Gothic" w:hAnsi="Century Gothic"/>
          <w:color w:val="0070C0"/>
        </w:rPr>
        <w:t xml:space="preserve">The size of the workforce </w:t>
      </w:r>
      <w:proofErr w:type="gramStart"/>
      <w:r w:rsidRPr="00F51279">
        <w:rPr>
          <w:rFonts w:ascii="Century Gothic" w:hAnsi="Century Gothic"/>
          <w:color w:val="0070C0"/>
        </w:rPr>
        <w:t>estimate</w:t>
      </w:r>
      <w:proofErr w:type="gramEnd"/>
      <w:r w:rsidRPr="00F51279">
        <w:rPr>
          <w:rFonts w:ascii="Century Gothic" w:hAnsi="Century Gothic"/>
          <w:color w:val="0070C0"/>
        </w:rPr>
        <w:t xml:space="preserve"> the employment to approximately 330 000</w:t>
      </w:r>
      <w:r>
        <w:rPr>
          <w:rFonts w:ascii="Century Gothic" w:hAnsi="Century Gothic"/>
          <w:color w:val="0070C0"/>
        </w:rPr>
        <w:t xml:space="preserve"> from the </w:t>
      </w:r>
      <w:r w:rsidRPr="00F51279">
        <w:rPr>
          <w:rFonts w:ascii="Century Gothic" w:hAnsi="Century Gothic"/>
          <w:color w:val="0070C0"/>
        </w:rPr>
        <w:t>worldwide population</w:t>
      </w:r>
      <w:r>
        <w:rPr>
          <w:rFonts w:ascii="Century Gothic" w:hAnsi="Century Gothic"/>
          <w:color w:val="0070C0"/>
        </w:rPr>
        <w:t>.</w:t>
      </w:r>
    </w:p>
    <w:p w14:paraId="4030FCA8" w14:textId="77777777" w:rsidR="00F51279" w:rsidRDefault="00F51279">
      <w:pPr>
        <w:rPr>
          <w:rFonts w:ascii="Century Gothic" w:hAnsi="Century Gothic"/>
          <w:color w:val="0070C0"/>
        </w:rPr>
      </w:pPr>
    </w:p>
    <w:p w14:paraId="3110EA6F" w14:textId="7A3C9C72" w:rsidR="00F51279" w:rsidRDefault="00F51279">
      <w:pPr>
        <w:rPr>
          <w:rFonts w:ascii="Century Gothic" w:hAnsi="Century Gothic"/>
          <w:color w:val="0070C0"/>
        </w:rPr>
      </w:pPr>
      <w:r w:rsidRPr="00F51279">
        <w:rPr>
          <w:rFonts w:ascii="Century Gothic" w:hAnsi="Century Gothic"/>
          <w:color w:val="0070C0"/>
        </w:rPr>
        <w:t>Each date of the store and the number of branches is being estimated to be over 3000 in the United Kingdom alone including hundreds and hundreds and hundreds over the Republic of Ireland and Europe as well</w:t>
      </w:r>
      <w:r>
        <w:rPr>
          <w:rFonts w:ascii="Century Gothic" w:hAnsi="Century Gothic"/>
          <w:color w:val="0070C0"/>
        </w:rPr>
        <w:t>.</w:t>
      </w:r>
    </w:p>
    <w:p w14:paraId="059442F2" w14:textId="77777777" w:rsidR="00F51279" w:rsidRDefault="00F51279">
      <w:pPr>
        <w:rPr>
          <w:rFonts w:ascii="Century Gothic" w:hAnsi="Century Gothic"/>
          <w:color w:val="0070C0"/>
        </w:rPr>
      </w:pPr>
    </w:p>
    <w:p w14:paraId="56F8F7BD" w14:textId="4DB2A1C5" w:rsidR="00F51279" w:rsidRDefault="00F51279">
      <w:pPr>
        <w:rPr>
          <w:rFonts w:ascii="Century Gothic" w:hAnsi="Century Gothic"/>
          <w:color w:val="0070C0"/>
        </w:rPr>
      </w:pPr>
      <w:r w:rsidRPr="00F51279">
        <w:rPr>
          <w:rFonts w:ascii="Century Gothic" w:hAnsi="Century Gothic"/>
          <w:color w:val="0070C0"/>
        </w:rPr>
        <w:t xml:space="preserve">Main markets involve </w:t>
      </w:r>
      <w:proofErr w:type="gramStart"/>
      <w:r w:rsidRPr="00F51279">
        <w:rPr>
          <w:rFonts w:ascii="Century Gothic" w:hAnsi="Century Gothic"/>
          <w:color w:val="0070C0"/>
        </w:rPr>
        <w:t>to have</w:t>
      </w:r>
      <w:proofErr w:type="gramEnd"/>
      <w:r w:rsidRPr="00F51279">
        <w:rPr>
          <w:rFonts w:ascii="Century Gothic" w:hAnsi="Century Gothic"/>
          <w:color w:val="0070C0"/>
        </w:rPr>
        <w:t xml:space="preserve"> a strong presence in the UK and Republic of Ireland and mainland Europe which involve huge operations in Czech Republic and Slovakia </w:t>
      </w:r>
      <w:proofErr w:type="gramStart"/>
      <w:r w:rsidRPr="00F51279">
        <w:rPr>
          <w:rFonts w:ascii="Century Gothic" w:hAnsi="Century Gothic"/>
          <w:color w:val="0070C0"/>
        </w:rPr>
        <w:t>and also</w:t>
      </w:r>
      <w:proofErr w:type="gramEnd"/>
      <w:r w:rsidRPr="00F51279">
        <w:rPr>
          <w:rFonts w:ascii="Century Gothic" w:hAnsi="Century Gothic"/>
          <w:color w:val="0070C0"/>
        </w:rPr>
        <w:t xml:space="preserve"> including Hungary</w:t>
      </w:r>
      <w:r>
        <w:rPr>
          <w:rFonts w:ascii="Century Gothic" w:hAnsi="Century Gothic"/>
          <w:color w:val="0070C0"/>
        </w:rPr>
        <w:t>.</w:t>
      </w:r>
    </w:p>
    <w:p w14:paraId="47AF3150" w14:textId="77777777" w:rsidR="00F51279" w:rsidRDefault="00F51279">
      <w:pPr>
        <w:rPr>
          <w:rFonts w:ascii="Century Gothic" w:hAnsi="Century Gothic"/>
          <w:color w:val="0070C0"/>
        </w:rPr>
      </w:pPr>
    </w:p>
    <w:p w14:paraId="4F917F29" w14:textId="5C823777" w:rsidR="00F51279" w:rsidRDefault="00F51279">
      <w:pPr>
        <w:rPr>
          <w:rFonts w:ascii="Century Gothic" w:hAnsi="Century Gothic"/>
          <w:color w:val="0070C0"/>
        </w:rPr>
      </w:pPr>
      <w:r w:rsidRPr="00F51279">
        <w:rPr>
          <w:rFonts w:ascii="Century Gothic" w:hAnsi="Century Gothic"/>
          <w:color w:val="0070C0"/>
        </w:rPr>
        <w:t xml:space="preserve">The wholesale and operation of trading it captures thousands and thousands of independent stars and canteen owners which provide catering services and food distribution services all over the United Kingdom via the main bookers group enterprises such as </w:t>
      </w:r>
      <w:proofErr w:type="spellStart"/>
      <w:r w:rsidRPr="00F51279">
        <w:rPr>
          <w:rFonts w:ascii="Century Gothic" w:hAnsi="Century Gothic"/>
          <w:color w:val="0070C0"/>
        </w:rPr>
        <w:t>budge</w:t>
      </w:r>
      <w:r>
        <w:rPr>
          <w:rFonts w:ascii="Century Gothic" w:hAnsi="Century Gothic"/>
          <w:color w:val="0070C0"/>
        </w:rPr>
        <w:t>n</w:t>
      </w:r>
      <w:r w:rsidRPr="00F51279">
        <w:rPr>
          <w:rFonts w:ascii="Century Gothic" w:hAnsi="Century Gothic"/>
          <w:color w:val="0070C0"/>
        </w:rPr>
        <w:t>s</w:t>
      </w:r>
      <w:proofErr w:type="spellEnd"/>
      <w:r w:rsidRPr="00F51279">
        <w:rPr>
          <w:rFonts w:ascii="Century Gothic" w:hAnsi="Century Gothic"/>
          <w:color w:val="0070C0"/>
        </w:rPr>
        <w:t xml:space="preserve"> </w:t>
      </w:r>
      <w:proofErr w:type="spellStart"/>
      <w:r w:rsidRPr="00F51279">
        <w:rPr>
          <w:rFonts w:ascii="Century Gothic" w:hAnsi="Century Gothic"/>
          <w:color w:val="0070C0"/>
        </w:rPr>
        <w:t>londis</w:t>
      </w:r>
      <w:proofErr w:type="spellEnd"/>
      <w:r w:rsidRPr="00F51279">
        <w:rPr>
          <w:rFonts w:ascii="Century Gothic" w:hAnsi="Century Gothic"/>
          <w:color w:val="0070C0"/>
        </w:rPr>
        <w:t xml:space="preserve"> </w:t>
      </w:r>
      <w:proofErr w:type="gramStart"/>
      <w:r w:rsidRPr="00F51279">
        <w:rPr>
          <w:rFonts w:ascii="Century Gothic" w:hAnsi="Century Gothic"/>
          <w:color w:val="0070C0"/>
        </w:rPr>
        <w:t>and also</w:t>
      </w:r>
      <w:proofErr w:type="gramEnd"/>
      <w:r w:rsidRPr="00F51279">
        <w:rPr>
          <w:rFonts w:ascii="Century Gothic" w:hAnsi="Century Gothic"/>
          <w:color w:val="0070C0"/>
        </w:rPr>
        <w:t xml:space="preserve"> premier stores</w:t>
      </w:r>
    </w:p>
    <w:p w14:paraId="5306EF31" w14:textId="77777777" w:rsidR="00F51279" w:rsidRDefault="00F51279">
      <w:pPr>
        <w:rPr>
          <w:rFonts w:ascii="Century Gothic" w:hAnsi="Century Gothic"/>
          <w:color w:val="0070C0"/>
        </w:rPr>
      </w:pPr>
    </w:p>
    <w:p w14:paraId="0FE2620C" w14:textId="1C874EFD" w:rsidR="00F51279" w:rsidRDefault="00F51279">
      <w:pPr>
        <w:rPr>
          <w:rFonts w:ascii="Century Gothic" w:hAnsi="Century Gothic"/>
          <w:color w:val="0070C0"/>
        </w:rPr>
      </w:pPr>
      <w:r w:rsidRPr="00F51279">
        <w:rPr>
          <w:rFonts w:ascii="Century Gothic" w:hAnsi="Century Gothic"/>
          <w:color w:val="0070C0"/>
        </w:rPr>
        <w:t>the size in digital terms would be that the functioning and operation The hugest worldwide online operations in terms of grocery and services assisted via a vastly growing up and developing of 450,000 SKU Tesco in terms of marketplace</w:t>
      </w:r>
    </w:p>
    <w:p w14:paraId="7CFDCA5E" w14:textId="77777777" w:rsidR="00F51279" w:rsidRDefault="00F51279">
      <w:pPr>
        <w:rPr>
          <w:rFonts w:ascii="Century Gothic" w:hAnsi="Century Gothic"/>
          <w:color w:val="0070C0"/>
        </w:rPr>
      </w:pPr>
    </w:p>
    <w:p w14:paraId="2D67AB60" w14:textId="70CE694F" w:rsidR="00F51279" w:rsidRDefault="00F51279">
      <w:pPr>
        <w:rPr>
          <w:rFonts w:ascii="Century Gothic" w:hAnsi="Century Gothic"/>
          <w:color w:val="0070C0"/>
        </w:rPr>
      </w:pPr>
      <w:r w:rsidRPr="00F51279">
        <w:rPr>
          <w:rFonts w:ascii="Century Gothic" w:hAnsi="Century Gothic"/>
          <w:color w:val="0070C0"/>
        </w:rPr>
        <w:t xml:space="preserve">how it is doing itself in terms of strategies and dominance which gives about 29% of the market in terms of groceries in the UK which it keeps the retailer to be the one of the largest in the United Kingdom with </w:t>
      </w:r>
      <w:proofErr w:type="gramStart"/>
      <w:r w:rsidRPr="00F51279">
        <w:rPr>
          <w:rFonts w:ascii="Century Gothic" w:hAnsi="Century Gothic"/>
          <w:color w:val="0070C0"/>
        </w:rPr>
        <w:t>all of</w:t>
      </w:r>
      <w:proofErr w:type="gramEnd"/>
      <w:r w:rsidRPr="00F51279">
        <w:rPr>
          <w:rFonts w:ascii="Century Gothic" w:hAnsi="Century Gothic"/>
          <w:color w:val="0070C0"/>
        </w:rPr>
        <w:t xml:space="preserve"> its branches</w:t>
      </w:r>
      <w:r w:rsidR="00D2569E">
        <w:rPr>
          <w:rFonts w:ascii="Century Gothic" w:hAnsi="Century Gothic"/>
          <w:color w:val="0070C0"/>
        </w:rPr>
        <w:t>. It is categorised under Tesco Extra or Tesco Express models.</w:t>
      </w:r>
    </w:p>
    <w:p w14:paraId="062FBE5C" w14:textId="77777777" w:rsidR="00F51279" w:rsidRDefault="00F51279">
      <w:pPr>
        <w:rPr>
          <w:rFonts w:ascii="Century Gothic" w:hAnsi="Century Gothic"/>
          <w:color w:val="0070C0"/>
        </w:rPr>
      </w:pPr>
    </w:p>
    <w:p w14:paraId="3EAAE6B8" w14:textId="1045224A" w:rsidR="00F51279" w:rsidRDefault="00F51279">
      <w:pPr>
        <w:rPr>
          <w:rFonts w:ascii="Century Gothic" w:hAnsi="Century Gothic"/>
          <w:color w:val="0070C0"/>
        </w:rPr>
      </w:pPr>
      <w:r w:rsidRPr="00F51279">
        <w:rPr>
          <w:rFonts w:ascii="Century Gothic" w:hAnsi="Century Gothic"/>
          <w:color w:val="0070C0"/>
        </w:rPr>
        <w:t xml:space="preserve">club </w:t>
      </w:r>
      <w:r w:rsidR="00D2569E">
        <w:rPr>
          <w:rFonts w:ascii="Century Gothic" w:hAnsi="Century Gothic"/>
          <w:color w:val="0070C0"/>
        </w:rPr>
        <w:t>card</w:t>
      </w:r>
      <w:r w:rsidRPr="00F51279">
        <w:rPr>
          <w:rFonts w:ascii="Century Gothic" w:hAnsi="Century Gothic"/>
          <w:color w:val="0070C0"/>
        </w:rPr>
        <w:t xml:space="preserve"> loyalty and value are also involved as it keeps up its daily slogan with </w:t>
      </w:r>
      <w:proofErr w:type="gramStart"/>
      <w:r w:rsidRPr="00F51279">
        <w:rPr>
          <w:rFonts w:ascii="Century Gothic" w:hAnsi="Century Gothic"/>
          <w:color w:val="0070C0"/>
        </w:rPr>
        <w:t>the every</w:t>
      </w:r>
      <w:proofErr w:type="gramEnd"/>
      <w:r w:rsidRPr="00F51279">
        <w:rPr>
          <w:rFonts w:ascii="Century Gothic" w:hAnsi="Century Gothic"/>
          <w:color w:val="0070C0"/>
        </w:rPr>
        <w:t xml:space="preserve"> little helps tagline</w:t>
      </w:r>
      <w:r>
        <w:rPr>
          <w:rFonts w:ascii="Century Gothic" w:hAnsi="Century Gothic"/>
          <w:color w:val="0070C0"/>
        </w:rPr>
        <w:t xml:space="preserve"> </w:t>
      </w:r>
      <w:r w:rsidRPr="00F51279">
        <w:rPr>
          <w:rFonts w:ascii="Century Gothic" w:hAnsi="Century Gothic"/>
          <w:color w:val="0070C0"/>
        </w:rPr>
        <w:t>which is using the cloud guard of Tesco to get more customers to purchase from them</w:t>
      </w:r>
      <w:r>
        <w:rPr>
          <w:rFonts w:ascii="Century Gothic" w:hAnsi="Century Gothic"/>
          <w:color w:val="0070C0"/>
        </w:rPr>
        <w:t>.</w:t>
      </w:r>
    </w:p>
    <w:p w14:paraId="7077741D" w14:textId="77777777" w:rsidR="00D2569E" w:rsidRDefault="00D2569E">
      <w:pPr>
        <w:rPr>
          <w:rFonts w:ascii="Century Gothic" w:hAnsi="Century Gothic"/>
          <w:color w:val="0070C0"/>
        </w:rPr>
      </w:pPr>
    </w:p>
    <w:p w14:paraId="09DAFFB0" w14:textId="10BB7FED" w:rsidR="00D2569E" w:rsidRDefault="00D2569E">
      <w:pPr>
        <w:rPr>
          <w:rFonts w:ascii="Century Gothic" w:hAnsi="Century Gothic"/>
          <w:color w:val="0070C0"/>
        </w:rPr>
      </w:pPr>
      <w:r w:rsidRPr="00D2569E">
        <w:rPr>
          <w:rFonts w:ascii="Century Gothic" w:hAnsi="Century Gothic"/>
          <w:color w:val="0070C0"/>
        </w:rPr>
        <w:t xml:space="preserve">The extension of the ecosystem it involves in maldi Joyce adjustments and the other subsidiaries which involve Tesco mobile which compared to its over 5.5 </w:t>
      </w:r>
      <w:r>
        <w:rPr>
          <w:rFonts w:ascii="Century Gothic" w:hAnsi="Century Gothic"/>
          <w:color w:val="0070C0"/>
        </w:rPr>
        <w:t>m</w:t>
      </w:r>
      <w:r w:rsidRPr="00D2569E">
        <w:rPr>
          <w:rFonts w:ascii="Century Gothic" w:hAnsi="Century Gothic"/>
          <w:color w:val="0070C0"/>
        </w:rPr>
        <w:t>illion customers</w:t>
      </w:r>
      <w:r>
        <w:rPr>
          <w:rFonts w:ascii="Century Gothic" w:hAnsi="Century Gothic"/>
          <w:color w:val="0070C0"/>
        </w:rPr>
        <w:t xml:space="preserve"> </w:t>
      </w:r>
      <w:r w:rsidRPr="00D2569E">
        <w:rPr>
          <w:rFonts w:ascii="Century Gothic" w:hAnsi="Century Gothic"/>
          <w:color w:val="0070C0"/>
        </w:rPr>
        <w:t>and media in terms of retail industry via dun</w:t>
      </w:r>
      <w:r>
        <w:rPr>
          <w:rFonts w:ascii="Century Gothic" w:hAnsi="Century Gothic"/>
          <w:color w:val="0070C0"/>
        </w:rPr>
        <w:t>n</w:t>
      </w:r>
      <w:r w:rsidRPr="00D2569E">
        <w:rPr>
          <w:rFonts w:ascii="Century Gothic" w:hAnsi="Century Gothic"/>
          <w:color w:val="0070C0"/>
        </w:rPr>
        <w:t>h</w:t>
      </w:r>
      <w:r>
        <w:rPr>
          <w:rFonts w:ascii="Century Gothic" w:hAnsi="Century Gothic"/>
          <w:color w:val="0070C0"/>
        </w:rPr>
        <w:t>u</w:t>
      </w:r>
      <w:r w:rsidRPr="00D2569E">
        <w:rPr>
          <w:rFonts w:ascii="Century Gothic" w:hAnsi="Century Gothic"/>
          <w:color w:val="0070C0"/>
        </w:rPr>
        <w:t>mby</w:t>
      </w:r>
      <w:r>
        <w:rPr>
          <w:rFonts w:ascii="Century Gothic" w:hAnsi="Century Gothic"/>
          <w:color w:val="0070C0"/>
        </w:rPr>
        <w:t>.</w:t>
      </w:r>
    </w:p>
    <w:p w14:paraId="772ECF86" w14:textId="77777777" w:rsidR="00D2569E" w:rsidRDefault="00D2569E">
      <w:pPr>
        <w:rPr>
          <w:rFonts w:ascii="Century Gothic" w:hAnsi="Century Gothic"/>
          <w:color w:val="0070C0"/>
        </w:rPr>
      </w:pPr>
    </w:p>
    <w:p w14:paraId="735C93CF" w14:textId="3251CB6D" w:rsidR="00D2569E" w:rsidRPr="00D0053A" w:rsidRDefault="004C6793" w:rsidP="00D0053A">
      <w:pPr>
        <w:pStyle w:val="Heading2"/>
        <w:rPr>
          <w:rFonts w:ascii="Century Gothic" w:hAnsi="Century Gothic"/>
          <w:b/>
          <w:bCs/>
          <w:u w:val="single"/>
        </w:rPr>
      </w:pPr>
      <w:bookmarkStart w:id="4" w:name="_Toc236398014"/>
      <w:r w:rsidRPr="00D0053A">
        <w:rPr>
          <w:rFonts w:ascii="Century Gothic" w:hAnsi="Century Gothic"/>
          <w:b/>
          <w:bCs/>
          <w:u w:val="single"/>
        </w:rPr>
        <w:t>Theoretical Structure for Organization and Work culture:</w:t>
      </w:r>
      <w:bookmarkEnd w:id="4"/>
    </w:p>
    <w:p w14:paraId="21B82828" w14:textId="68809B84" w:rsidR="004C6793" w:rsidRDefault="00F044E7">
      <w:pPr>
        <w:rPr>
          <w:rFonts w:ascii="Century Gothic" w:hAnsi="Century Gothic"/>
          <w:color w:val="0070C0"/>
        </w:rPr>
      </w:pPr>
      <w:r w:rsidRPr="00F044E7">
        <w:rPr>
          <w:rFonts w:ascii="Century Gothic" w:hAnsi="Century Gothic"/>
          <w:color w:val="0070C0"/>
        </w:rPr>
        <w:t xml:space="preserve">This is often to be seen in </w:t>
      </w:r>
      <w:r>
        <w:rPr>
          <w:rFonts w:ascii="Century Gothic" w:hAnsi="Century Gothic"/>
          <w:color w:val="0070C0"/>
        </w:rPr>
        <w:t>Schein</w:t>
      </w:r>
      <w:r w:rsidRPr="00F044E7">
        <w:rPr>
          <w:rFonts w:ascii="Century Gothic" w:hAnsi="Century Gothic"/>
          <w:color w:val="0070C0"/>
        </w:rPr>
        <w:t xml:space="preserve">'s model which consists of symbols of visibility which are called also artefacts </w:t>
      </w:r>
      <w:proofErr w:type="gramStart"/>
      <w:r w:rsidRPr="00F044E7">
        <w:rPr>
          <w:rFonts w:ascii="Century Gothic" w:hAnsi="Century Gothic"/>
          <w:color w:val="0070C0"/>
        </w:rPr>
        <w:t>and also</w:t>
      </w:r>
      <w:proofErr w:type="gramEnd"/>
      <w:r w:rsidRPr="00F044E7">
        <w:rPr>
          <w:rFonts w:ascii="Century Gothic" w:hAnsi="Century Gothic"/>
          <w:color w:val="0070C0"/>
        </w:rPr>
        <w:t xml:space="preserve"> blocks and junks which are also called structures</w:t>
      </w:r>
    </w:p>
    <w:p w14:paraId="1FF9F1AB" w14:textId="77777777" w:rsidR="00F044E7" w:rsidRDefault="00F044E7">
      <w:pPr>
        <w:rPr>
          <w:rFonts w:ascii="Century Gothic" w:hAnsi="Century Gothic"/>
          <w:color w:val="0070C0"/>
        </w:rPr>
      </w:pPr>
    </w:p>
    <w:p w14:paraId="1C5BBEED" w14:textId="0FE0A516" w:rsidR="00F044E7" w:rsidRDefault="00F044E7">
      <w:pPr>
        <w:rPr>
          <w:rFonts w:ascii="Century Gothic" w:hAnsi="Century Gothic"/>
          <w:color w:val="0070C0"/>
        </w:rPr>
      </w:pPr>
      <w:r w:rsidRPr="00F044E7">
        <w:rPr>
          <w:rFonts w:ascii="Century Gothic" w:hAnsi="Century Gothic"/>
          <w:color w:val="0070C0"/>
        </w:rPr>
        <w:t xml:space="preserve">obvious values which are also to be Declared such as strategies techniques </w:t>
      </w:r>
      <w:proofErr w:type="gramStart"/>
      <w:r w:rsidRPr="00F044E7">
        <w:rPr>
          <w:rFonts w:ascii="Century Gothic" w:hAnsi="Century Gothic"/>
          <w:color w:val="0070C0"/>
        </w:rPr>
        <w:t>and also</w:t>
      </w:r>
      <w:proofErr w:type="gramEnd"/>
      <w:r w:rsidRPr="00F044E7">
        <w:rPr>
          <w:rFonts w:ascii="Century Gothic" w:hAnsi="Century Gothic"/>
          <w:color w:val="0070C0"/>
        </w:rPr>
        <w:t xml:space="preserve"> theories and different philosophical ideas approximations which to be highlighted involve Which as well are deep down rooted beliefs and practises as well was in the Tesco organisation</w:t>
      </w:r>
    </w:p>
    <w:p w14:paraId="3024095A" w14:textId="13B14E35" w:rsidR="00F044E7" w:rsidRDefault="00F044E7">
      <w:pPr>
        <w:rPr>
          <w:rFonts w:ascii="Century Gothic" w:hAnsi="Century Gothic"/>
          <w:color w:val="0070C0"/>
        </w:rPr>
      </w:pPr>
      <w:r w:rsidRPr="00F044E7">
        <w:rPr>
          <w:rFonts w:ascii="Century Gothic" w:hAnsi="Century Gothic"/>
          <w:color w:val="0070C0"/>
        </w:rPr>
        <w:t>now when it comes to Hofstede’s</w:t>
      </w:r>
      <w:r>
        <w:rPr>
          <w:rFonts w:ascii="Century Gothic" w:hAnsi="Century Gothic"/>
          <w:color w:val="0070C0"/>
        </w:rPr>
        <w:t xml:space="preserve"> stages and sizes </w:t>
      </w:r>
      <w:r w:rsidRPr="00F044E7">
        <w:rPr>
          <w:rFonts w:ascii="Century Gothic" w:hAnsi="Century Gothic"/>
          <w:color w:val="0070C0"/>
        </w:rPr>
        <w:t>of cultural</w:t>
      </w:r>
      <w:r>
        <w:rPr>
          <w:rFonts w:ascii="Century Gothic" w:hAnsi="Century Gothic"/>
          <w:color w:val="0070C0"/>
        </w:rPr>
        <w:t xml:space="preserve"> </w:t>
      </w:r>
      <w:r w:rsidRPr="00F044E7">
        <w:rPr>
          <w:rFonts w:ascii="Century Gothic" w:hAnsi="Century Gothic"/>
          <w:color w:val="0070C0"/>
        </w:rPr>
        <w:t>Nature and shapes within the cultural field it involves the distance of the power and the strength being unsure on how to avoid negative things making sure you are able to work individually for making sure being able to work in a team and others as well</w:t>
      </w:r>
      <w:r>
        <w:rPr>
          <w:rFonts w:ascii="Century Gothic" w:hAnsi="Century Gothic"/>
          <w:color w:val="0070C0"/>
        </w:rPr>
        <w:t>.</w:t>
      </w:r>
    </w:p>
    <w:p w14:paraId="135937C1" w14:textId="0B53C636" w:rsidR="00F044E7" w:rsidRDefault="00F044E7">
      <w:pPr>
        <w:rPr>
          <w:rFonts w:ascii="Century Gothic" w:hAnsi="Century Gothic"/>
          <w:color w:val="0070C0"/>
        </w:rPr>
      </w:pPr>
      <w:r w:rsidRPr="00F044E7">
        <w:rPr>
          <w:rFonts w:ascii="Century Gothic" w:hAnsi="Century Gothic"/>
          <w:color w:val="0070C0"/>
        </w:rPr>
        <w:t xml:space="preserve">In contrast </w:t>
      </w:r>
      <w:r>
        <w:rPr>
          <w:rFonts w:ascii="Century Gothic" w:hAnsi="Century Gothic"/>
          <w:color w:val="0070C0"/>
        </w:rPr>
        <w:t>the other</w:t>
      </w:r>
      <w:r w:rsidRPr="00F044E7">
        <w:rPr>
          <w:rFonts w:ascii="Century Gothic" w:hAnsi="Century Gothic"/>
          <w:color w:val="0070C0"/>
        </w:rPr>
        <w:t xml:space="preserve"> kinds of culture Approaches in terms of strength role assignment activity or person or employee culture the following is relevant and important which is as crucial as possible</w:t>
      </w:r>
      <w:r>
        <w:rPr>
          <w:rFonts w:ascii="Century Gothic" w:hAnsi="Century Gothic"/>
          <w:color w:val="0070C0"/>
        </w:rPr>
        <w:t>:</w:t>
      </w:r>
    </w:p>
    <w:p w14:paraId="0035F993" w14:textId="77777777" w:rsidR="00F044E7" w:rsidRDefault="00F044E7">
      <w:pPr>
        <w:rPr>
          <w:rFonts w:ascii="Century Gothic" w:hAnsi="Century Gothic"/>
          <w:color w:val="0070C0"/>
        </w:rPr>
      </w:pPr>
    </w:p>
    <w:p w14:paraId="71F57062" w14:textId="77777777" w:rsidR="00F044E7" w:rsidRDefault="00F044E7" w:rsidP="00F044E7">
      <w:pPr>
        <w:pStyle w:val="ListParagraph"/>
        <w:numPr>
          <w:ilvl w:val="0"/>
          <w:numId w:val="1"/>
        </w:numPr>
        <w:rPr>
          <w:rFonts w:ascii="Century Gothic" w:hAnsi="Century Gothic"/>
          <w:color w:val="0070C0"/>
        </w:rPr>
      </w:pPr>
      <w:r w:rsidRPr="00F044E7">
        <w:rPr>
          <w:rFonts w:ascii="Century Gothic" w:hAnsi="Century Gothic"/>
          <w:color w:val="0070C0"/>
        </w:rPr>
        <w:t xml:space="preserve">how these patterns of culture shape up two </w:t>
      </w:r>
      <w:proofErr w:type="gramStart"/>
      <w:r w:rsidRPr="00F044E7">
        <w:rPr>
          <w:rFonts w:ascii="Century Gothic" w:hAnsi="Century Gothic"/>
          <w:color w:val="0070C0"/>
        </w:rPr>
        <w:t>spot</w:t>
      </w:r>
      <w:proofErr w:type="gramEnd"/>
      <w:r w:rsidRPr="00F044E7">
        <w:rPr>
          <w:rFonts w:ascii="Century Gothic" w:hAnsi="Century Gothic"/>
          <w:color w:val="0070C0"/>
        </w:rPr>
        <w:t xml:space="preserve"> on and assist Tesco's needs in terms of culture and research </w:t>
      </w:r>
    </w:p>
    <w:p w14:paraId="6980B231" w14:textId="6EF2C17B" w:rsidR="00F044E7" w:rsidRDefault="00F044E7" w:rsidP="00F044E7">
      <w:pPr>
        <w:pStyle w:val="ListParagraph"/>
        <w:numPr>
          <w:ilvl w:val="0"/>
          <w:numId w:val="1"/>
        </w:numPr>
        <w:rPr>
          <w:rFonts w:ascii="Century Gothic" w:hAnsi="Century Gothic"/>
          <w:color w:val="0070C0"/>
        </w:rPr>
      </w:pPr>
      <w:r w:rsidRPr="00F044E7">
        <w:rPr>
          <w:rFonts w:ascii="Century Gothic" w:hAnsi="Century Gothic"/>
          <w:color w:val="0070C0"/>
        </w:rPr>
        <w:t>when it is happening in terms of model analysis culture analysis and identification in terms of persons within the organisation how they shape up their culture</w:t>
      </w:r>
    </w:p>
    <w:p w14:paraId="02B8BE7C" w14:textId="77777777" w:rsidR="004C6793" w:rsidRDefault="004C6793">
      <w:pPr>
        <w:rPr>
          <w:rFonts w:ascii="Century Gothic" w:hAnsi="Century Gothic"/>
          <w:color w:val="0070C0"/>
        </w:rPr>
      </w:pPr>
    </w:p>
    <w:p w14:paraId="7A9D9841" w14:textId="1828019B" w:rsidR="00F044E7" w:rsidRDefault="00F044E7">
      <w:pPr>
        <w:rPr>
          <w:rFonts w:ascii="Century Gothic" w:hAnsi="Century Gothic"/>
          <w:color w:val="0070C0"/>
        </w:rPr>
      </w:pPr>
      <w:r w:rsidRPr="00F044E7">
        <w:rPr>
          <w:rFonts w:ascii="Century Gothic" w:hAnsi="Century Gothic"/>
          <w:color w:val="0070C0"/>
        </w:rPr>
        <w:t>The investigation research and step by step detailed analysis of the Tesco organisation and work ethics and culture involving what part is playing what role when and how</w:t>
      </w:r>
      <w:r>
        <w:rPr>
          <w:rFonts w:ascii="Century Gothic" w:hAnsi="Century Gothic"/>
          <w:color w:val="0070C0"/>
        </w:rPr>
        <w:t>:</w:t>
      </w:r>
    </w:p>
    <w:p w14:paraId="0E0FB5BA" w14:textId="77777777" w:rsidR="00F044E7" w:rsidRDefault="00F044E7">
      <w:pPr>
        <w:rPr>
          <w:rFonts w:ascii="Century Gothic" w:hAnsi="Century Gothic"/>
          <w:color w:val="0070C0"/>
        </w:rPr>
      </w:pPr>
    </w:p>
    <w:p w14:paraId="13E5333C" w14:textId="2CD26DC6" w:rsidR="00F044E7" w:rsidRPr="00F044E7" w:rsidRDefault="00F044E7">
      <w:pPr>
        <w:rPr>
          <w:rFonts w:ascii="Century Gothic" w:hAnsi="Century Gothic"/>
          <w:color w:val="0070C0"/>
        </w:rPr>
      </w:pPr>
      <w:r w:rsidRPr="00F044E7">
        <w:rPr>
          <w:rFonts w:ascii="Century Gothic" w:hAnsi="Century Gothic"/>
          <w:color w:val="0070C0"/>
        </w:rPr>
        <w:t>culture verifications and checking everything is identified in terms of work Essex and routine within Tesco's organisation</w:t>
      </w:r>
      <w:r>
        <w:rPr>
          <w:rFonts w:ascii="Century Gothic" w:hAnsi="Century Gothic"/>
          <w:color w:val="0070C0"/>
        </w:rPr>
        <w:t xml:space="preserve"> </w:t>
      </w:r>
      <w:r w:rsidRPr="00F044E7">
        <w:rPr>
          <w:rFonts w:ascii="Century Gothic" w:hAnsi="Century Gothic"/>
          <w:color w:val="0070C0"/>
        </w:rPr>
        <w:t>it's crucial because it is used to help to stay organised and also it is being followed with strictness because of the utilisation of SCHEIN model to check up research look up and spot on artefacts and frameworks and also buildups of brands such as branding and logo and tagline in terms of cooperation how the behaviour of the employees is analysed and identification of any strange behaviours or unusual behaviours in time and rooted values such as attention of the customers or clients innovations and investigations brand publishing comprehending of incorporations within the organisations and so on are crucial and approaches which are defined and subsidised by efficiency versus the cost of it and also the competitiveness and paying attention on detail of the organisations parts and qualities as well which means that the staff and the investors and also the main CEO's do not have to rush and build up organisation which results in taking steps one by one bit by bit.</w:t>
      </w:r>
    </w:p>
    <w:p w14:paraId="1A0F142A" w14:textId="77777777" w:rsidR="00F51279" w:rsidRDefault="00F51279">
      <w:pPr>
        <w:rPr>
          <w:rFonts w:ascii="Century Gothic" w:hAnsi="Century Gothic"/>
          <w:color w:val="0070C0"/>
        </w:rPr>
      </w:pPr>
    </w:p>
    <w:p w14:paraId="237951E0" w14:textId="14312FD6" w:rsidR="00F044E7" w:rsidRDefault="00F044E7">
      <w:pPr>
        <w:rPr>
          <w:rFonts w:ascii="Century Gothic" w:hAnsi="Century Gothic"/>
          <w:color w:val="0070C0"/>
        </w:rPr>
      </w:pPr>
      <w:r w:rsidRPr="00F044E7">
        <w:rPr>
          <w:rFonts w:ascii="Century Gothic" w:hAnsi="Century Gothic"/>
          <w:color w:val="0070C0"/>
        </w:rPr>
        <w:t>Other crucial things may involve applying of HOFSTEDE dimensional sizes and depends how big they are to comprehend step by step nationwi</w:t>
      </w:r>
      <w:r>
        <w:rPr>
          <w:rFonts w:ascii="Century Gothic" w:hAnsi="Century Gothic"/>
          <w:color w:val="0070C0"/>
        </w:rPr>
        <w:t>de</w:t>
      </w:r>
      <w:r w:rsidRPr="00F044E7">
        <w:rPr>
          <w:rFonts w:ascii="Century Gothic" w:hAnsi="Century Gothic"/>
          <w:color w:val="0070C0"/>
        </w:rPr>
        <w:t xml:space="preserve"> and corporation wise Impact on culture within the organisation</w:t>
      </w:r>
      <w:r>
        <w:rPr>
          <w:rFonts w:ascii="Century Gothic" w:hAnsi="Century Gothic"/>
          <w:color w:val="0070C0"/>
        </w:rPr>
        <w:t>.</w:t>
      </w:r>
    </w:p>
    <w:p w14:paraId="5ABF6FD3" w14:textId="77777777" w:rsidR="00F044E7" w:rsidRDefault="00F044E7">
      <w:pPr>
        <w:rPr>
          <w:rFonts w:ascii="Century Gothic" w:hAnsi="Century Gothic"/>
          <w:color w:val="0070C0"/>
        </w:rPr>
      </w:pPr>
    </w:p>
    <w:p w14:paraId="7D2CD1DA" w14:textId="1952E643" w:rsidR="00F044E7" w:rsidRDefault="00F044E7">
      <w:pPr>
        <w:rPr>
          <w:rFonts w:ascii="Century Gothic" w:hAnsi="Century Gothic"/>
          <w:color w:val="0070C0"/>
        </w:rPr>
      </w:pPr>
      <w:r w:rsidRPr="00F044E7">
        <w:rPr>
          <w:rFonts w:ascii="Century Gothic" w:hAnsi="Century Gothic"/>
          <w:color w:val="0070C0"/>
        </w:rPr>
        <w:t xml:space="preserve">Whereas </w:t>
      </w:r>
      <w:r>
        <w:rPr>
          <w:rFonts w:ascii="Century Gothic" w:hAnsi="Century Gothic"/>
          <w:color w:val="0070C0"/>
        </w:rPr>
        <w:t>Ha</w:t>
      </w:r>
      <w:r w:rsidRPr="00F044E7">
        <w:rPr>
          <w:rFonts w:ascii="Century Gothic" w:hAnsi="Century Gothic"/>
          <w:color w:val="0070C0"/>
        </w:rPr>
        <w:t>ndy's</w:t>
      </w:r>
      <w:r>
        <w:rPr>
          <w:rFonts w:ascii="Century Gothic" w:hAnsi="Century Gothic"/>
          <w:color w:val="0070C0"/>
        </w:rPr>
        <w:t xml:space="preserve"> </w:t>
      </w:r>
      <w:r w:rsidRPr="00F044E7">
        <w:rPr>
          <w:rFonts w:ascii="Century Gothic" w:hAnsi="Century Gothic"/>
          <w:color w:val="0070C0"/>
        </w:rPr>
        <w:t>working out of the culture work skeleton which is also called as a framework which provides details on kinds of cultures which dominate in Tesco and which are being revealed as cultures as well</w:t>
      </w:r>
      <w:r w:rsidR="00FC15C9">
        <w:rPr>
          <w:rFonts w:ascii="Century Gothic" w:hAnsi="Century Gothic"/>
          <w:color w:val="0070C0"/>
        </w:rPr>
        <w:t xml:space="preserve"> as </w:t>
      </w:r>
      <w:r w:rsidR="00FC15C9" w:rsidRPr="00FD66B2">
        <w:rPr>
          <w:rFonts w:ascii="Century Gothic" w:hAnsi="Century Gothic"/>
          <w:color w:val="0070C0"/>
        </w:rPr>
        <w:t xml:space="preserve">approaches or also called cultural dimensions and </w:t>
      </w:r>
      <w:r w:rsidR="00FC15C9">
        <w:rPr>
          <w:rFonts w:ascii="Century Gothic" w:hAnsi="Century Gothic"/>
          <w:color w:val="0070C0"/>
        </w:rPr>
        <w:t>H</w:t>
      </w:r>
      <w:r w:rsidR="00FC15C9" w:rsidRPr="00FD66B2">
        <w:rPr>
          <w:rFonts w:ascii="Century Gothic" w:hAnsi="Century Gothic"/>
          <w:color w:val="0070C0"/>
        </w:rPr>
        <w:t>and</w:t>
      </w:r>
      <w:r w:rsidR="00FC15C9">
        <w:rPr>
          <w:rFonts w:ascii="Century Gothic" w:hAnsi="Century Gothic"/>
          <w:color w:val="0070C0"/>
        </w:rPr>
        <w:t>y’s</w:t>
      </w:r>
      <w:r w:rsidR="00FC15C9" w:rsidRPr="00FD66B2">
        <w:rPr>
          <w:rFonts w:ascii="Century Gothic" w:hAnsi="Century Gothic"/>
          <w:color w:val="0070C0"/>
        </w:rPr>
        <w:t xml:space="preserve"> kinds of cultures to analyse and research the culture of Tesco's organisation</w:t>
      </w:r>
      <w:r w:rsidR="00FC15C9">
        <w:rPr>
          <w:rFonts w:ascii="Century Gothic" w:hAnsi="Century Gothic"/>
          <w:color w:val="0070C0"/>
        </w:rPr>
        <w:t>.</w:t>
      </w:r>
    </w:p>
    <w:p w14:paraId="0D3C24F9" w14:textId="77777777" w:rsidR="00F044E7" w:rsidRDefault="00F044E7">
      <w:pPr>
        <w:rPr>
          <w:rFonts w:ascii="Century Gothic" w:hAnsi="Century Gothic"/>
          <w:color w:val="0070C0"/>
        </w:rPr>
      </w:pPr>
    </w:p>
    <w:p w14:paraId="0DFC101F" w14:textId="16D6AC4A" w:rsidR="00F044E7" w:rsidRDefault="00F044E7">
      <w:pPr>
        <w:rPr>
          <w:rFonts w:ascii="Century Gothic" w:hAnsi="Century Gothic"/>
          <w:color w:val="0070C0"/>
        </w:rPr>
      </w:pPr>
      <w:r w:rsidRPr="00F044E7">
        <w:rPr>
          <w:rFonts w:ascii="Century Gothic" w:hAnsi="Century Gothic"/>
          <w:color w:val="0070C0"/>
        </w:rPr>
        <w:t xml:space="preserve">It is a high possibility to have a mixture of activity and duty people which involve tasking and rolling kinds of culture trends which focus on efficiency and quality service of clients and customers </w:t>
      </w:r>
      <w:proofErr w:type="gramStart"/>
      <w:r w:rsidRPr="00F044E7">
        <w:rPr>
          <w:rFonts w:ascii="Century Gothic" w:hAnsi="Century Gothic"/>
          <w:color w:val="0070C0"/>
        </w:rPr>
        <w:t>and also</w:t>
      </w:r>
      <w:proofErr w:type="gramEnd"/>
      <w:r w:rsidRPr="00F044E7">
        <w:rPr>
          <w:rFonts w:ascii="Century Gothic" w:hAnsi="Century Gothic"/>
          <w:color w:val="0070C0"/>
        </w:rPr>
        <w:t xml:space="preserve"> investigation and innovation and brand improvement and qualitative promotions</w:t>
      </w:r>
      <w:r>
        <w:rPr>
          <w:rFonts w:ascii="Century Gothic" w:hAnsi="Century Gothic"/>
          <w:color w:val="0070C0"/>
        </w:rPr>
        <w:t>.</w:t>
      </w:r>
    </w:p>
    <w:p w14:paraId="3B88DA7B" w14:textId="77777777" w:rsidR="00F044E7" w:rsidRDefault="00F044E7">
      <w:pPr>
        <w:rPr>
          <w:rFonts w:ascii="Century Gothic" w:hAnsi="Century Gothic"/>
          <w:color w:val="0070C0"/>
        </w:rPr>
      </w:pPr>
    </w:p>
    <w:p w14:paraId="06B5E250" w14:textId="1E2C2718" w:rsidR="00F044E7" w:rsidRDefault="00F044E7">
      <w:pPr>
        <w:rPr>
          <w:rFonts w:ascii="Century Gothic" w:hAnsi="Century Gothic"/>
          <w:color w:val="0070C0"/>
        </w:rPr>
      </w:pPr>
      <w:r w:rsidRPr="00F044E7">
        <w:rPr>
          <w:rFonts w:ascii="Century Gothic" w:hAnsi="Century Gothic"/>
          <w:color w:val="0070C0"/>
        </w:rPr>
        <w:t xml:space="preserve">Proof from organisation mission statement values and what they have to offer to the public </w:t>
      </w:r>
      <w:proofErr w:type="gramStart"/>
      <w:r w:rsidRPr="00F044E7">
        <w:rPr>
          <w:rFonts w:ascii="Century Gothic" w:hAnsi="Century Gothic"/>
          <w:color w:val="0070C0"/>
        </w:rPr>
        <w:t>and also</w:t>
      </w:r>
      <w:proofErr w:type="gramEnd"/>
      <w:r w:rsidRPr="00F044E7">
        <w:rPr>
          <w:rFonts w:ascii="Century Gothic" w:hAnsi="Century Gothic"/>
          <w:color w:val="0070C0"/>
        </w:rPr>
        <w:t xml:space="preserve"> policies of internal usage and which apply to the organisation as well</w:t>
      </w:r>
      <w:r>
        <w:rPr>
          <w:rFonts w:ascii="Century Gothic" w:hAnsi="Century Gothic"/>
          <w:color w:val="0070C0"/>
        </w:rPr>
        <w:t>.</w:t>
      </w:r>
    </w:p>
    <w:p w14:paraId="425DD58E" w14:textId="77777777" w:rsidR="00F044E7" w:rsidRDefault="00F044E7">
      <w:pPr>
        <w:rPr>
          <w:rFonts w:ascii="Century Gothic" w:hAnsi="Century Gothic"/>
          <w:color w:val="0070C0"/>
        </w:rPr>
      </w:pPr>
    </w:p>
    <w:p w14:paraId="52C9B31E" w14:textId="638B0BE3" w:rsidR="00F044E7" w:rsidRPr="00D0053A" w:rsidRDefault="00F044E7" w:rsidP="00D0053A">
      <w:pPr>
        <w:pStyle w:val="Heading2"/>
        <w:rPr>
          <w:rFonts w:ascii="Century Gothic" w:hAnsi="Century Gothic"/>
          <w:b/>
          <w:bCs/>
          <w:u w:val="single"/>
        </w:rPr>
      </w:pPr>
      <w:bookmarkStart w:id="5" w:name="_Toc236398015"/>
      <w:r w:rsidRPr="00D0053A">
        <w:rPr>
          <w:rFonts w:ascii="Century Gothic" w:hAnsi="Century Gothic"/>
          <w:b/>
          <w:bCs/>
          <w:u w:val="single"/>
        </w:rPr>
        <w:t>The main impact on Tesco culture skeleton and making of the decision it's crucial in the following ways:</w:t>
      </w:r>
      <w:bookmarkEnd w:id="5"/>
    </w:p>
    <w:p w14:paraId="76D34EAF" w14:textId="77777777" w:rsidR="00F044E7" w:rsidRDefault="00F044E7">
      <w:pPr>
        <w:rPr>
          <w:rFonts w:ascii="Century Gothic" w:hAnsi="Century Gothic"/>
          <w:b/>
          <w:bCs/>
          <w:color w:val="0070C0"/>
          <w:u w:val="single"/>
        </w:rPr>
      </w:pPr>
    </w:p>
    <w:p w14:paraId="46481A88" w14:textId="04FF0366" w:rsidR="00F044E7" w:rsidRDefault="00F044E7">
      <w:pPr>
        <w:rPr>
          <w:rFonts w:ascii="Century Gothic" w:hAnsi="Century Gothic"/>
          <w:color w:val="0070C0"/>
        </w:rPr>
      </w:pPr>
      <w:r w:rsidRPr="00F044E7">
        <w:rPr>
          <w:rFonts w:ascii="Century Gothic" w:hAnsi="Century Gothic"/>
          <w:color w:val="0070C0"/>
        </w:rPr>
        <w:t xml:space="preserve">The skeleton itself and the </w:t>
      </w:r>
      <w:proofErr w:type="spellStart"/>
      <w:r w:rsidRPr="00F044E7">
        <w:rPr>
          <w:rFonts w:ascii="Century Gothic" w:hAnsi="Century Gothic"/>
          <w:color w:val="0070C0"/>
        </w:rPr>
        <w:t>build up</w:t>
      </w:r>
      <w:proofErr w:type="spellEnd"/>
      <w:r w:rsidRPr="00F044E7">
        <w:rPr>
          <w:rFonts w:ascii="Century Gothic" w:hAnsi="Century Gothic"/>
          <w:color w:val="0070C0"/>
        </w:rPr>
        <w:t xml:space="preserve"> which is the frame itself which involves the structure it is portrayed as such</w:t>
      </w:r>
      <w:r>
        <w:rPr>
          <w:rFonts w:ascii="Century Gothic" w:hAnsi="Century Gothic"/>
          <w:color w:val="0070C0"/>
        </w:rPr>
        <w:t>-</w:t>
      </w:r>
      <w:r w:rsidRPr="00F044E7">
        <w:rPr>
          <w:rFonts w:ascii="Century Gothic" w:hAnsi="Century Gothic"/>
          <w:color w:val="0070C0"/>
        </w:rPr>
        <w:t>unordered structure</w:t>
      </w:r>
      <w:r>
        <w:rPr>
          <w:rFonts w:ascii="Century Gothic" w:hAnsi="Century Gothic"/>
          <w:color w:val="0070C0"/>
        </w:rPr>
        <w:t xml:space="preserve">, </w:t>
      </w:r>
      <w:r w:rsidRPr="00F044E7">
        <w:rPr>
          <w:rFonts w:ascii="Century Gothic" w:hAnsi="Century Gothic"/>
          <w:color w:val="0070C0"/>
        </w:rPr>
        <w:t xml:space="preserve">chronological structure from A to that </w:t>
      </w:r>
      <w:proofErr w:type="gramStart"/>
      <w:r w:rsidRPr="00F044E7">
        <w:rPr>
          <w:rFonts w:ascii="Century Gothic" w:hAnsi="Century Gothic"/>
          <w:color w:val="0070C0"/>
        </w:rPr>
        <w:t>and also</w:t>
      </w:r>
      <w:proofErr w:type="gramEnd"/>
      <w:r w:rsidRPr="00F044E7">
        <w:rPr>
          <w:rFonts w:ascii="Century Gothic" w:hAnsi="Century Gothic"/>
          <w:color w:val="0070C0"/>
        </w:rPr>
        <w:t xml:space="preserve"> plane structure which is centred or may also not be centred</w:t>
      </w:r>
      <w:r>
        <w:rPr>
          <w:rFonts w:ascii="Century Gothic" w:hAnsi="Century Gothic"/>
          <w:color w:val="0070C0"/>
        </w:rPr>
        <w:t>.</w:t>
      </w:r>
    </w:p>
    <w:p w14:paraId="0C464182" w14:textId="77777777" w:rsidR="00F044E7" w:rsidRDefault="00F044E7">
      <w:pPr>
        <w:rPr>
          <w:rFonts w:ascii="Century Gothic" w:hAnsi="Century Gothic"/>
          <w:color w:val="0070C0"/>
        </w:rPr>
      </w:pPr>
    </w:p>
    <w:p w14:paraId="402563C8" w14:textId="0F1127A3" w:rsidR="00F044E7" w:rsidRDefault="00F044E7">
      <w:pPr>
        <w:rPr>
          <w:rFonts w:ascii="Century Gothic" w:hAnsi="Century Gothic"/>
          <w:color w:val="0070C0"/>
        </w:rPr>
      </w:pPr>
      <w:r w:rsidRPr="00F044E7">
        <w:rPr>
          <w:rFonts w:ascii="Century Gothic" w:hAnsi="Century Gothic"/>
          <w:color w:val="0070C0"/>
        </w:rPr>
        <w:t>Depends on how the structure is set up also depends on how the goat ad levels up such structural characteristics such as clarity of roles procedures in a formal way and also making of the decision processes are involved as well as they are very crucial in the management of staff when it comes to the making tough decisions directly</w:t>
      </w:r>
      <w:r>
        <w:rPr>
          <w:rFonts w:ascii="Century Gothic" w:hAnsi="Century Gothic"/>
          <w:color w:val="0070C0"/>
        </w:rPr>
        <w:t xml:space="preserve">. </w:t>
      </w:r>
      <w:r w:rsidRPr="00F044E7">
        <w:rPr>
          <w:rFonts w:ascii="Century Gothic" w:hAnsi="Century Gothic"/>
          <w:color w:val="0070C0"/>
        </w:rPr>
        <w:t xml:space="preserve">The involvement of impact on customer stress and </w:t>
      </w:r>
      <w:r>
        <w:rPr>
          <w:rFonts w:ascii="Century Gothic" w:hAnsi="Century Gothic"/>
          <w:color w:val="0070C0"/>
        </w:rPr>
        <w:t xml:space="preserve">invent </w:t>
      </w:r>
      <w:r w:rsidRPr="00F044E7">
        <w:rPr>
          <w:rFonts w:ascii="Century Gothic" w:hAnsi="Century Gothic"/>
          <w:color w:val="0070C0"/>
        </w:rPr>
        <w:t>or come up with new ideas or new ways</w:t>
      </w:r>
      <w:r>
        <w:rPr>
          <w:rFonts w:ascii="Century Gothic" w:hAnsi="Century Gothic"/>
          <w:color w:val="0070C0"/>
        </w:rPr>
        <w:t xml:space="preserve"> </w:t>
      </w:r>
      <w:r w:rsidRPr="00F044E7">
        <w:rPr>
          <w:rFonts w:ascii="Century Gothic" w:hAnsi="Century Gothic"/>
          <w:color w:val="0070C0"/>
        </w:rPr>
        <w:t>on how to to innovate and invest it is driven by such cultures it is very crucial in a culture driven organisation that is huge and on the scale platform</w:t>
      </w:r>
      <w:r>
        <w:rPr>
          <w:rFonts w:ascii="Century Gothic" w:hAnsi="Century Gothic"/>
          <w:color w:val="0070C0"/>
        </w:rPr>
        <w:t xml:space="preserve">. </w:t>
      </w:r>
      <w:r w:rsidRPr="00F044E7">
        <w:rPr>
          <w:rFonts w:ascii="Century Gothic" w:hAnsi="Century Gothic"/>
          <w:color w:val="0070C0"/>
        </w:rPr>
        <w:t>It is very crucial and it is Supportive on what the organisation may intend to do in the future as it will help enormously</w:t>
      </w:r>
      <w:r>
        <w:rPr>
          <w:rFonts w:ascii="Century Gothic" w:hAnsi="Century Gothic"/>
          <w:color w:val="0070C0"/>
        </w:rPr>
        <w:t>.</w:t>
      </w:r>
    </w:p>
    <w:p w14:paraId="0FC3ACB4" w14:textId="77777777" w:rsidR="00F044E7" w:rsidRDefault="00F044E7">
      <w:pPr>
        <w:rPr>
          <w:rFonts w:ascii="Century Gothic" w:hAnsi="Century Gothic"/>
          <w:color w:val="0070C0"/>
        </w:rPr>
      </w:pPr>
    </w:p>
    <w:p w14:paraId="06F15BFF" w14:textId="19BC8539" w:rsidR="00F044E7" w:rsidRDefault="00F044E7">
      <w:pPr>
        <w:rPr>
          <w:rFonts w:ascii="Century Gothic" w:hAnsi="Century Gothic"/>
          <w:color w:val="0070C0"/>
        </w:rPr>
      </w:pPr>
      <w:r w:rsidRPr="00F044E7">
        <w:rPr>
          <w:rFonts w:ascii="Century Gothic" w:hAnsi="Century Gothic"/>
          <w:color w:val="0070C0"/>
        </w:rPr>
        <w:t xml:space="preserve">Now when it comes to </w:t>
      </w:r>
      <w:r w:rsidR="00F37279" w:rsidRPr="00F044E7">
        <w:rPr>
          <w:rFonts w:ascii="Century Gothic" w:hAnsi="Century Gothic"/>
          <w:color w:val="0070C0"/>
        </w:rPr>
        <w:t>Mintzberg</w:t>
      </w:r>
      <w:r w:rsidRPr="00F044E7">
        <w:rPr>
          <w:rFonts w:ascii="Century Gothic" w:hAnsi="Century Gothic"/>
          <w:color w:val="0070C0"/>
        </w:rPr>
        <w:t xml:space="preserve"> configurations of organisational nature the influence on culture clashes up with the agile way off working </w:t>
      </w:r>
      <w:proofErr w:type="gramStart"/>
      <w:r w:rsidRPr="00F044E7">
        <w:rPr>
          <w:rFonts w:ascii="Century Gothic" w:hAnsi="Century Gothic"/>
          <w:color w:val="0070C0"/>
        </w:rPr>
        <w:t>and also</w:t>
      </w:r>
      <w:proofErr w:type="gramEnd"/>
      <w:r w:rsidRPr="00F044E7">
        <w:rPr>
          <w:rFonts w:ascii="Century Gothic" w:hAnsi="Century Gothic"/>
          <w:color w:val="0070C0"/>
        </w:rPr>
        <w:t xml:space="preserve"> how the main organisations respond to it</w:t>
      </w:r>
      <w:r>
        <w:rPr>
          <w:rFonts w:ascii="Century Gothic" w:hAnsi="Century Gothic"/>
          <w:color w:val="0070C0"/>
        </w:rPr>
        <w:t>.</w:t>
      </w:r>
    </w:p>
    <w:p w14:paraId="326C708E" w14:textId="77777777" w:rsidR="00F044E7" w:rsidRDefault="00F044E7">
      <w:pPr>
        <w:rPr>
          <w:rFonts w:ascii="Century Gothic" w:hAnsi="Century Gothic"/>
          <w:color w:val="0070C0"/>
        </w:rPr>
      </w:pPr>
    </w:p>
    <w:p w14:paraId="3912A440" w14:textId="2A87456D" w:rsidR="00F044E7" w:rsidRDefault="00F044E7">
      <w:pPr>
        <w:rPr>
          <w:rFonts w:ascii="Century Gothic" w:hAnsi="Century Gothic"/>
          <w:color w:val="0070C0"/>
        </w:rPr>
      </w:pPr>
      <w:r w:rsidRPr="00F044E7">
        <w:rPr>
          <w:rFonts w:ascii="Century Gothic" w:hAnsi="Century Gothic"/>
          <w:color w:val="0070C0"/>
        </w:rPr>
        <w:t xml:space="preserve">The role of the culture an outside environment I'm set up is crucial in adaptation as it </w:t>
      </w:r>
      <w:proofErr w:type="gramStart"/>
      <w:r w:rsidRPr="00F044E7">
        <w:rPr>
          <w:rFonts w:ascii="Century Gothic" w:hAnsi="Century Gothic"/>
          <w:color w:val="0070C0"/>
        </w:rPr>
        <w:t>is applies</w:t>
      </w:r>
      <w:proofErr w:type="gramEnd"/>
      <w:r w:rsidRPr="00F044E7">
        <w:rPr>
          <w:rFonts w:ascii="Century Gothic" w:hAnsi="Century Gothic"/>
          <w:color w:val="0070C0"/>
        </w:rPr>
        <w:t xml:space="preserve"> the following</w:t>
      </w:r>
      <w:r>
        <w:rPr>
          <w:rFonts w:ascii="Century Gothic" w:hAnsi="Century Gothic"/>
          <w:color w:val="0070C0"/>
        </w:rPr>
        <w:t>:</w:t>
      </w:r>
    </w:p>
    <w:p w14:paraId="01F292C0" w14:textId="77777777" w:rsidR="00F044E7" w:rsidRDefault="00F044E7">
      <w:pPr>
        <w:rPr>
          <w:rFonts w:ascii="Century Gothic" w:hAnsi="Century Gothic"/>
          <w:color w:val="0070C0"/>
        </w:rPr>
      </w:pPr>
    </w:p>
    <w:p w14:paraId="2B586563" w14:textId="10479F55" w:rsidR="00F044E7" w:rsidRDefault="00F044E7">
      <w:pPr>
        <w:rPr>
          <w:rFonts w:ascii="Century Gothic" w:hAnsi="Century Gothic"/>
          <w:color w:val="0070C0"/>
        </w:rPr>
      </w:pPr>
      <w:r w:rsidRPr="00F044E7">
        <w:rPr>
          <w:rFonts w:ascii="Century Gothic" w:hAnsi="Century Gothic"/>
          <w:color w:val="0070C0"/>
        </w:rPr>
        <w:t xml:space="preserve">the outsiders view on global markets or the global markets which come from outside what </w:t>
      </w:r>
      <w:proofErr w:type="gramStart"/>
      <w:r w:rsidRPr="00F044E7">
        <w:rPr>
          <w:rFonts w:ascii="Century Gothic" w:hAnsi="Century Gothic"/>
          <w:color w:val="0070C0"/>
        </w:rPr>
        <w:t>did the organisation</w:t>
      </w:r>
      <w:proofErr w:type="gramEnd"/>
      <w:r>
        <w:rPr>
          <w:rFonts w:ascii="Century Gothic" w:hAnsi="Century Gothic"/>
          <w:color w:val="0070C0"/>
        </w:rPr>
        <w:t>-</w:t>
      </w:r>
      <w:r w:rsidRPr="00F044E7">
        <w:rPr>
          <w:rFonts w:ascii="Century Gothic" w:hAnsi="Century Gothic"/>
          <w:color w:val="0070C0"/>
        </w:rPr>
        <w:t>also called one way in one way out</w:t>
      </w:r>
      <w:r>
        <w:rPr>
          <w:rFonts w:ascii="Century Gothic" w:hAnsi="Century Gothic"/>
          <w:color w:val="0070C0"/>
        </w:rPr>
        <w:t>:</w:t>
      </w:r>
    </w:p>
    <w:p w14:paraId="02214C8C" w14:textId="77777777" w:rsidR="00F044E7" w:rsidRDefault="00F044E7">
      <w:pPr>
        <w:rPr>
          <w:rFonts w:ascii="Century Gothic" w:hAnsi="Century Gothic"/>
          <w:color w:val="0070C0"/>
        </w:rPr>
      </w:pPr>
    </w:p>
    <w:p w14:paraId="6B259A05" w14:textId="6326A270" w:rsidR="00F044E7" w:rsidRDefault="00F044E7">
      <w:pPr>
        <w:rPr>
          <w:rFonts w:ascii="Century Gothic" w:hAnsi="Century Gothic"/>
          <w:color w:val="0070C0"/>
        </w:rPr>
      </w:pPr>
      <w:r w:rsidRPr="00F044E7">
        <w:rPr>
          <w:rFonts w:ascii="Century Gothic" w:hAnsi="Century Gothic"/>
          <w:color w:val="0070C0"/>
        </w:rPr>
        <w:t>it consists of the following as it is trying to spread itself in multiple continents within the organisational structure</w:t>
      </w:r>
      <w:r>
        <w:rPr>
          <w:rFonts w:ascii="Century Gothic" w:hAnsi="Century Gothic"/>
          <w:color w:val="0070C0"/>
        </w:rPr>
        <w:t>:</w:t>
      </w:r>
    </w:p>
    <w:p w14:paraId="1B471188" w14:textId="77777777" w:rsidR="00F044E7" w:rsidRDefault="00F044E7">
      <w:pPr>
        <w:rPr>
          <w:rFonts w:ascii="Century Gothic" w:hAnsi="Century Gothic"/>
          <w:color w:val="0070C0"/>
        </w:rPr>
      </w:pPr>
    </w:p>
    <w:p w14:paraId="730B0FAC" w14:textId="39B663D5" w:rsidR="00F044E7" w:rsidRDefault="00F044E7">
      <w:pPr>
        <w:rPr>
          <w:rFonts w:ascii="Century Gothic" w:hAnsi="Century Gothic"/>
          <w:color w:val="0070C0"/>
        </w:rPr>
      </w:pPr>
      <w:r w:rsidRPr="00F044E7">
        <w:rPr>
          <w:rFonts w:ascii="Century Gothic" w:hAnsi="Century Gothic"/>
          <w:color w:val="0070C0"/>
        </w:rPr>
        <w:t xml:space="preserve">flexibility within cultures in different markets and environmental settings as it would be </w:t>
      </w:r>
      <w:proofErr w:type="spellStart"/>
      <w:proofErr w:type="gramStart"/>
      <w:r w:rsidRPr="00F044E7">
        <w:rPr>
          <w:rFonts w:ascii="Century Gothic" w:hAnsi="Century Gothic"/>
          <w:color w:val="0070C0"/>
        </w:rPr>
        <w:t>a</w:t>
      </w:r>
      <w:proofErr w:type="spellEnd"/>
      <w:proofErr w:type="gramEnd"/>
      <w:r w:rsidRPr="00F044E7">
        <w:rPr>
          <w:rFonts w:ascii="Century Gothic" w:hAnsi="Century Gothic"/>
          <w:color w:val="0070C0"/>
        </w:rPr>
        <w:t xml:space="preserve"> ideal environment for a supermarket spread especially with its groceries on following continents</w:t>
      </w:r>
      <w:r>
        <w:rPr>
          <w:rFonts w:ascii="Century Gothic" w:hAnsi="Century Gothic"/>
          <w:color w:val="0070C0"/>
        </w:rPr>
        <w:t xml:space="preserve"> </w:t>
      </w:r>
      <w:r w:rsidRPr="00F044E7">
        <w:rPr>
          <w:rFonts w:ascii="Century Gothic" w:hAnsi="Century Gothic"/>
          <w:color w:val="0070C0"/>
        </w:rPr>
        <w:t>and countries</w:t>
      </w:r>
      <w:r>
        <w:rPr>
          <w:rFonts w:ascii="Century Gothic" w:hAnsi="Century Gothic"/>
          <w:color w:val="0070C0"/>
        </w:rPr>
        <w:t xml:space="preserve">- </w:t>
      </w:r>
      <w:r w:rsidRPr="00F044E7">
        <w:rPr>
          <w:rFonts w:ascii="Century Gothic" w:hAnsi="Century Gothic"/>
          <w:color w:val="0070C0"/>
        </w:rPr>
        <w:t>United Kingdom Europe Asia Africa and Australia on only the few places that the organisation can spread worldwide include America and Eastern Europe as well</w:t>
      </w:r>
      <w:r>
        <w:rPr>
          <w:rFonts w:ascii="Century Gothic" w:hAnsi="Century Gothic"/>
          <w:color w:val="0070C0"/>
        </w:rPr>
        <w:t xml:space="preserve">. </w:t>
      </w:r>
      <w:r w:rsidRPr="00F044E7">
        <w:rPr>
          <w:rFonts w:ascii="Century Gothic" w:hAnsi="Century Gothic"/>
          <w:color w:val="0070C0"/>
        </w:rPr>
        <w:t>Eastern Europe is also developing such environments for the organisations like this to spread up and to develop new ways to emerge work cultures and develop them step by step and making use of grass culture management and administrative practises and procedures</w:t>
      </w:r>
      <w:r>
        <w:rPr>
          <w:rFonts w:ascii="Century Gothic" w:hAnsi="Century Gothic"/>
          <w:color w:val="0070C0"/>
        </w:rPr>
        <w:t>.</w:t>
      </w:r>
    </w:p>
    <w:p w14:paraId="710D229A" w14:textId="77777777" w:rsidR="00F044E7" w:rsidRDefault="00F044E7">
      <w:pPr>
        <w:rPr>
          <w:rFonts w:ascii="Century Gothic" w:hAnsi="Century Gothic"/>
          <w:color w:val="0070C0"/>
        </w:rPr>
      </w:pPr>
    </w:p>
    <w:p w14:paraId="25E5B5AC" w14:textId="16408030" w:rsidR="00F044E7" w:rsidRDefault="00F044E7">
      <w:pPr>
        <w:rPr>
          <w:rFonts w:ascii="Century Gothic" w:hAnsi="Century Gothic"/>
          <w:color w:val="0070C0"/>
        </w:rPr>
      </w:pPr>
      <w:r w:rsidRPr="00F044E7">
        <w:rPr>
          <w:rFonts w:ascii="Century Gothic" w:hAnsi="Century Gothic"/>
          <w:color w:val="0070C0"/>
        </w:rPr>
        <w:t>Here it comes with and rooting of the culture and the culture to spread around on different parts of the glob</w:t>
      </w:r>
      <w:r>
        <w:rPr>
          <w:rFonts w:ascii="Century Gothic" w:hAnsi="Century Gothic"/>
          <w:color w:val="0070C0"/>
        </w:rPr>
        <w:t>e-</w:t>
      </w:r>
      <w:r w:rsidRPr="00F044E7">
        <w:rPr>
          <w:rFonts w:ascii="Century Gothic" w:hAnsi="Century Gothic"/>
          <w:color w:val="0070C0"/>
        </w:rPr>
        <w:t xml:space="preserve">offerings of the product investigation in the product branch management </w:t>
      </w:r>
      <w:proofErr w:type="gramStart"/>
      <w:r w:rsidRPr="00F044E7">
        <w:rPr>
          <w:rFonts w:ascii="Century Gothic" w:hAnsi="Century Gothic"/>
          <w:color w:val="0070C0"/>
        </w:rPr>
        <w:t>and also</w:t>
      </w:r>
      <w:proofErr w:type="gramEnd"/>
      <w:r w:rsidRPr="00F044E7">
        <w:rPr>
          <w:rFonts w:ascii="Century Gothic" w:hAnsi="Century Gothic"/>
          <w:color w:val="0070C0"/>
        </w:rPr>
        <w:t xml:space="preserve"> organisation wise supply and produce in terms of profits and management including administration to all the locations</w:t>
      </w:r>
      <w:r>
        <w:rPr>
          <w:rFonts w:ascii="Century Gothic" w:hAnsi="Century Gothic"/>
          <w:color w:val="0070C0"/>
        </w:rPr>
        <w:t>.</w:t>
      </w:r>
      <w:r w:rsidRPr="00F044E7">
        <w:rPr>
          <w:rFonts w:ascii="Century Gothic" w:hAnsi="Century Gothic"/>
          <w:color w:val="0070C0"/>
        </w:rPr>
        <w:t xml:space="preserve"> </w:t>
      </w:r>
    </w:p>
    <w:p w14:paraId="7CB992ED" w14:textId="77777777" w:rsidR="00F044E7" w:rsidRDefault="00F044E7">
      <w:pPr>
        <w:rPr>
          <w:rFonts w:ascii="Century Gothic" w:hAnsi="Century Gothic"/>
          <w:color w:val="0070C0"/>
        </w:rPr>
      </w:pPr>
    </w:p>
    <w:p w14:paraId="0B131A34" w14:textId="6F1131A6" w:rsidR="00F044E7" w:rsidRDefault="00F044E7">
      <w:pPr>
        <w:rPr>
          <w:rFonts w:ascii="Century Gothic" w:hAnsi="Century Gothic"/>
          <w:color w:val="0070C0"/>
        </w:rPr>
      </w:pPr>
      <w:r w:rsidRPr="00F044E7">
        <w:rPr>
          <w:rFonts w:ascii="Century Gothic" w:hAnsi="Century Gothic"/>
          <w:color w:val="0070C0"/>
        </w:rPr>
        <w:t>And therefore, there it comes responsibility of social nature and employee risk assessment which are very crucial and if they are passed the employer or employee may come up with initiatives and projects putting themselves in the line with values of culture and nature</w:t>
      </w:r>
      <w:r>
        <w:rPr>
          <w:rFonts w:ascii="Century Gothic" w:hAnsi="Century Gothic"/>
          <w:color w:val="0070C0"/>
        </w:rPr>
        <w:t xml:space="preserve">. </w:t>
      </w:r>
      <w:r w:rsidRPr="00F044E7">
        <w:rPr>
          <w:rFonts w:ascii="Century Gothic" w:hAnsi="Century Gothic"/>
          <w:color w:val="0070C0"/>
        </w:rPr>
        <w:t>And there's the part which provokes them a lot and challenges them clashes of cultural nature being strong and powerful when comes to sudden change and even sudden plan change as well upkeeping a consistent and decent identity in terms of cooperation and also of keeping a management structure which make sure that everything works smoothly including innovation corporation cultural work for all employees all over the globe</w:t>
      </w:r>
      <w:r>
        <w:rPr>
          <w:rFonts w:ascii="Century Gothic" w:hAnsi="Century Gothic"/>
          <w:color w:val="0070C0"/>
        </w:rPr>
        <w:t>.</w:t>
      </w:r>
    </w:p>
    <w:p w14:paraId="3FCB1DE8" w14:textId="77777777" w:rsidR="00F044E7" w:rsidRDefault="00F044E7">
      <w:pPr>
        <w:rPr>
          <w:rFonts w:ascii="Century Gothic" w:hAnsi="Century Gothic"/>
          <w:color w:val="0070C0"/>
        </w:rPr>
      </w:pPr>
    </w:p>
    <w:p w14:paraId="39F6EA78" w14:textId="33CEFFE8" w:rsidR="00F044E7" w:rsidRPr="00D0053A" w:rsidRDefault="00F044E7" w:rsidP="00D0053A">
      <w:pPr>
        <w:pStyle w:val="Heading2"/>
        <w:rPr>
          <w:rFonts w:ascii="Century Gothic" w:hAnsi="Century Gothic"/>
          <w:b/>
          <w:bCs/>
          <w:u w:val="single"/>
        </w:rPr>
      </w:pPr>
      <w:bookmarkStart w:id="6" w:name="_Toc236398016"/>
      <w:r w:rsidRPr="00D0053A">
        <w:rPr>
          <w:rFonts w:ascii="Century Gothic" w:hAnsi="Century Gothic"/>
          <w:b/>
          <w:bCs/>
          <w:u w:val="single"/>
        </w:rPr>
        <w:t>Barrier of language when it comes to different branches worldwide or also cultural barriers or activators of these challenges Can be mitigated by taking care of the following:</w:t>
      </w:r>
      <w:bookmarkEnd w:id="6"/>
    </w:p>
    <w:p w14:paraId="4DC3521F" w14:textId="77777777" w:rsidR="00F044E7" w:rsidRDefault="00F044E7">
      <w:pPr>
        <w:rPr>
          <w:rFonts w:ascii="Century Gothic" w:hAnsi="Century Gothic"/>
          <w:b/>
          <w:bCs/>
          <w:color w:val="0070C0"/>
          <w:u w:val="single"/>
        </w:rPr>
      </w:pPr>
    </w:p>
    <w:p w14:paraId="7BF41C0A" w14:textId="7AB418BE" w:rsidR="00F044E7" w:rsidRDefault="00F044E7">
      <w:pPr>
        <w:rPr>
          <w:rFonts w:ascii="Century Gothic" w:hAnsi="Century Gothic"/>
          <w:color w:val="0070C0"/>
        </w:rPr>
      </w:pPr>
      <w:r w:rsidRPr="00F044E7">
        <w:rPr>
          <w:rFonts w:ascii="Century Gothic" w:hAnsi="Century Gothic"/>
          <w:color w:val="0070C0"/>
        </w:rPr>
        <w:t>The aspects of the activator of Tesco culture worldwide may involve as it can portray as this follows</w:t>
      </w:r>
      <w:r>
        <w:rPr>
          <w:rFonts w:ascii="Century Gothic" w:hAnsi="Century Gothic"/>
          <w:color w:val="0070C0"/>
        </w:rPr>
        <w:t>-</w:t>
      </w:r>
      <w:r w:rsidRPr="00F044E7">
        <w:rPr>
          <w:rFonts w:ascii="Century Gothic" w:hAnsi="Century Gothic"/>
          <w:color w:val="0070C0"/>
        </w:rPr>
        <w:t>powerful 2 client communication two employee communication two client communication 2 customer communication which is stretched on the customers mainly with their own culture which here it comes the loyalty which subsidised the loyalty card of Tesco</w:t>
      </w:r>
      <w:r>
        <w:rPr>
          <w:rFonts w:ascii="Century Gothic" w:hAnsi="Century Gothic"/>
          <w:color w:val="0070C0"/>
        </w:rPr>
        <w:t xml:space="preserve">. </w:t>
      </w:r>
      <w:r w:rsidRPr="00F044E7">
        <w:rPr>
          <w:rFonts w:ascii="Century Gothic" w:hAnsi="Century Gothic"/>
          <w:color w:val="0070C0"/>
        </w:rPr>
        <w:t>This is part of Tesco's historical background and cultural background when it is added up in the chronology of changes in the past</w:t>
      </w:r>
      <w:r>
        <w:rPr>
          <w:rFonts w:ascii="Century Gothic" w:hAnsi="Century Gothic"/>
          <w:color w:val="0070C0"/>
        </w:rPr>
        <w:t>.</w:t>
      </w:r>
    </w:p>
    <w:p w14:paraId="549D6270" w14:textId="73A20AD4" w:rsidR="00F044E7" w:rsidRDefault="00F044E7">
      <w:pPr>
        <w:rPr>
          <w:rFonts w:ascii="Century Gothic" w:hAnsi="Century Gothic"/>
          <w:color w:val="0070C0"/>
        </w:rPr>
      </w:pPr>
      <w:r w:rsidRPr="00F044E7">
        <w:rPr>
          <w:rFonts w:ascii="Century Gothic" w:hAnsi="Century Gothic"/>
          <w:color w:val="0070C0"/>
        </w:rPr>
        <w:t>And as it comes up the innovations the investigations won't hesitate to appear when it comes especially to the driving of positive culture and financial growth step by step</w:t>
      </w:r>
      <w:r>
        <w:rPr>
          <w:rFonts w:ascii="Century Gothic" w:hAnsi="Century Gothic"/>
          <w:color w:val="0070C0"/>
        </w:rPr>
        <w:t>.</w:t>
      </w:r>
    </w:p>
    <w:p w14:paraId="2B57A69C" w14:textId="77777777" w:rsidR="00AC7D57" w:rsidRDefault="00AC7D57">
      <w:pPr>
        <w:rPr>
          <w:rFonts w:ascii="Century Gothic" w:hAnsi="Century Gothic"/>
          <w:color w:val="0070C0"/>
        </w:rPr>
      </w:pPr>
    </w:p>
    <w:p w14:paraId="6C0620A2" w14:textId="6E97B59C" w:rsidR="00AC7D57" w:rsidRPr="00D0053A" w:rsidRDefault="00AC7D57" w:rsidP="00D0053A">
      <w:pPr>
        <w:pStyle w:val="Heading2"/>
        <w:rPr>
          <w:rFonts w:ascii="Century Gothic" w:hAnsi="Century Gothic"/>
          <w:b/>
          <w:bCs/>
          <w:u w:val="single"/>
        </w:rPr>
      </w:pPr>
      <w:bookmarkStart w:id="7" w:name="_Toc236398017"/>
      <w:r w:rsidRPr="00D0053A">
        <w:rPr>
          <w:rFonts w:ascii="Century Gothic" w:hAnsi="Century Gothic"/>
          <w:b/>
          <w:bCs/>
          <w:u w:val="single"/>
        </w:rPr>
        <w:t>Challenges and provocations within the culture within the organisation and which may lead to a probability to clamp down on innovations.</w:t>
      </w:r>
      <w:bookmarkEnd w:id="7"/>
    </w:p>
    <w:p w14:paraId="32A92308" w14:textId="77777777" w:rsidR="00AC7D57" w:rsidRDefault="00AC7D57">
      <w:pPr>
        <w:rPr>
          <w:rFonts w:ascii="Century Gothic" w:hAnsi="Century Gothic"/>
          <w:b/>
          <w:bCs/>
          <w:color w:val="0070C0"/>
        </w:rPr>
      </w:pPr>
    </w:p>
    <w:p w14:paraId="4789E9BD" w14:textId="1EBCEEBB" w:rsidR="00AC7D57" w:rsidRDefault="00AC7D57">
      <w:pPr>
        <w:rPr>
          <w:rFonts w:ascii="Century Gothic" w:hAnsi="Century Gothic"/>
          <w:color w:val="0070C0"/>
        </w:rPr>
      </w:pPr>
      <w:r w:rsidRPr="00AC7D57">
        <w:rPr>
          <w:rFonts w:ascii="Century Gothic" w:hAnsi="Century Gothic"/>
          <w:color w:val="0070C0"/>
        </w:rPr>
        <w:t>Strong alphabetically or chronologically organised culture of work which is a good potential but can get the investigations and inventions including innovations stiff</w:t>
      </w:r>
      <w:r>
        <w:rPr>
          <w:rFonts w:ascii="Century Gothic" w:hAnsi="Century Gothic"/>
          <w:color w:val="0070C0"/>
        </w:rPr>
        <w:t>.</w:t>
      </w:r>
    </w:p>
    <w:p w14:paraId="356A754F" w14:textId="77777777" w:rsidR="00AC7D57" w:rsidRDefault="00AC7D57">
      <w:pPr>
        <w:rPr>
          <w:rFonts w:ascii="Century Gothic" w:hAnsi="Century Gothic"/>
          <w:color w:val="0070C0"/>
        </w:rPr>
      </w:pPr>
    </w:p>
    <w:p w14:paraId="6DE612B2" w14:textId="1825E125" w:rsidR="00AC7D57" w:rsidRDefault="00AC7D57">
      <w:pPr>
        <w:rPr>
          <w:rFonts w:ascii="Century Gothic" w:hAnsi="Century Gothic"/>
          <w:color w:val="0070C0"/>
        </w:rPr>
      </w:pPr>
      <w:r w:rsidRPr="00AC7D57">
        <w:rPr>
          <w:rFonts w:ascii="Century Gothic" w:hAnsi="Century Gothic"/>
          <w:color w:val="0070C0"/>
        </w:rPr>
        <w:t>Protection and getting strong too sudden change and modification which is putting down the agile way of working within the Tesco organisation</w:t>
      </w:r>
      <w:r>
        <w:rPr>
          <w:rFonts w:ascii="Century Gothic" w:hAnsi="Century Gothic"/>
          <w:color w:val="0070C0"/>
        </w:rPr>
        <w:t>.</w:t>
      </w:r>
    </w:p>
    <w:p w14:paraId="750CB371" w14:textId="77777777" w:rsidR="00AC7D57" w:rsidRDefault="00AC7D57">
      <w:pPr>
        <w:rPr>
          <w:rFonts w:ascii="Century Gothic" w:hAnsi="Century Gothic"/>
          <w:color w:val="0070C0"/>
        </w:rPr>
      </w:pPr>
    </w:p>
    <w:p w14:paraId="383176F6" w14:textId="5C0F7FED" w:rsidR="00AC7D57" w:rsidRDefault="00AC7D57">
      <w:pPr>
        <w:rPr>
          <w:rFonts w:ascii="Century Gothic" w:hAnsi="Century Gothic"/>
          <w:color w:val="0070C0"/>
        </w:rPr>
      </w:pPr>
      <w:r w:rsidRPr="00AC7D57">
        <w:rPr>
          <w:rFonts w:ascii="Century Gothic" w:hAnsi="Century Gothic"/>
          <w:color w:val="0070C0"/>
        </w:rPr>
        <w:t>Crucial evaluation and verification may involve examples as testimonies such as shaping up in a digital way which are great efforts put to the organisation answering to Interferences within the market area of the organisation</w:t>
      </w:r>
      <w:r>
        <w:rPr>
          <w:rFonts w:ascii="Century Gothic" w:hAnsi="Century Gothic"/>
          <w:color w:val="0070C0"/>
        </w:rPr>
        <w:t>.</w:t>
      </w:r>
    </w:p>
    <w:p w14:paraId="25305555" w14:textId="77777777" w:rsidR="00AC7D57" w:rsidRDefault="00AC7D57">
      <w:pPr>
        <w:rPr>
          <w:rFonts w:ascii="Century Gothic" w:hAnsi="Century Gothic"/>
          <w:color w:val="0070C0"/>
        </w:rPr>
      </w:pPr>
    </w:p>
    <w:p w14:paraId="0B158EE9" w14:textId="6BAE9823" w:rsidR="00AC7D57" w:rsidRPr="00D0053A" w:rsidRDefault="00AC7D57" w:rsidP="00D0053A">
      <w:pPr>
        <w:pStyle w:val="Heading2"/>
        <w:rPr>
          <w:rFonts w:ascii="Century Gothic" w:hAnsi="Century Gothic"/>
          <w:b/>
          <w:bCs/>
          <w:u w:val="single"/>
        </w:rPr>
      </w:pPr>
      <w:bookmarkStart w:id="8" w:name="_Toc236398018"/>
      <w:r w:rsidRPr="00D0053A">
        <w:rPr>
          <w:rFonts w:ascii="Century Gothic" w:hAnsi="Century Gothic"/>
          <w:b/>
          <w:bCs/>
          <w:u w:val="single"/>
        </w:rPr>
        <w:t xml:space="preserve">The involvement and influence of work culture within Tesco on how the people perform within the organisation </w:t>
      </w:r>
      <w:proofErr w:type="gramStart"/>
      <w:r w:rsidRPr="00D0053A">
        <w:rPr>
          <w:rFonts w:ascii="Century Gothic" w:hAnsi="Century Gothic"/>
          <w:b/>
          <w:bCs/>
          <w:u w:val="single"/>
        </w:rPr>
        <w:t>and also</w:t>
      </w:r>
      <w:proofErr w:type="gramEnd"/>
      <w:r w:rsidRPr="00D0053A">
        <w:rPr>
          <w:rFonts w:ascii="Century Gothic" w:hAnsi="Century Gothic"/>
          <w:b/>
          <w:bCs/>
          <w:u w:val="single"/>
        </w:rPr>
        <w:t xml:space="preserve"> other suggestions and recommendations which may involve and influence the following:</w:t>
      </w:r>
      <w:bookmarkEnd w:id="8"/>
    </w:p>
    <w:p w14:paraId="7C529528" w14:textId="77777777" w:rsidR="00AC7D57" w:rsidRDefault="00AC7D57">
      <w:pPr>
        <w:rPr>
          <w:rFonts w:ascii="Century Gothic" w:hAnsi="Century Gothic"/>
          <w:b/>
          <w:bCs/>
          <w:color w:val="0070C0"/>
          <w:u w:val="single"/>
        </w:rPr>
      </w:pPr>
    </w:p>
    <w:p w14:paraId="7F3A080B" w14:textId="28BC9941" w:rsidR="00AC7D57" w:rsidRDefault="00AC7D57">
      <w:pPr>
        <w:rPr>
          <w:rFonts w:ascii="Century Gothic" w:hAnsi="Century Gothic"/>
          <w:color w:val="0070C0"/>
        </w:rPr>
      </w:pPr>
      <w:r w:rsidRPr="00AC7D57">
        <w:rPr>
          <w:rFonts w:ascii="Century Gothic" w:hAnsi="Century Gothic"/>
          <w:color w:val="0070C0"/>
        </w:rPr>
        <w:t>the involvement of performance include the connection among Tesco's work culture and ethics and the performance of people in financial and monetary way client and customer preferences being fulfilled and client being search properly and being happy with the product offered from Tesco organisation which can lead to strong reviews and better promotional performance and also the employees are more confident and engaging and getting extra involved within the Tesco's activities</w:t>
      </w:r>
      <w:r>
        <w:rPr>
          <w:rFonts w:ascii="Century Gothic" w:hAnsi="Century Gothic"/>
          <w:color w:val="0070C0"/>
        </w:rPr>
        <w:t>.</w:t>
      </w:r>
    </w:p>
    <w:p w14:paraId="281A659D" w14:textId="77777777" w:rsidR="00AC7D57" w:rsidRDefault="00AC7D57">
      <w:pPr>
        <w:rPr>
          <w:rFonts w:ascii="Century Gothic" w:hAnsi="Century Gothic"/>
          <w:color w:val="0070C0"/>
        </w:rPr>
      </w:pPr>
    </w:p>
    <w:p w14:paraId="30126584" w14:textId="43B5697C" w:rsidR="00AC7D57" w:rsidRDefault="00AC7D57">
      <w:pPr>
        <w:rPr>
          <w:rFonts w:ascii="Century Gothic" w:hAnsi="Century Gothic"/>
          <w:color w:val="0070C0"/>
        </w:rPr>
      </w:pPr>
      <w:r w:rsidRPr="00AC7D57">
        <w:rPr>
          <w:rFonts w:ascii="Century Gothic" w:hAnsi="Century Gothic"/>
          <w:color w:val="0070C0"/>
        </w:rPr>
        <w:t>Suggestions for performing better within Tesco</w:t>
      </w:r>
      <w:r w:rsidR="00F37279">
        <w:rPr>
          <w:rFonts w:ascii="Century Gothic" w:hAnsi="Century Gothic"/>
          <w:color w:val="0070C0"/>
        </w:rPr>
        <w:t xml:space="preserve">- </w:t>
      </w:r>
      <w:r w:rsidR="00F37279" w:rsidRPr="00F37279">
        <w:rPr>
          <w:rFonts w:ascii="Century Gothic" w:hAnsi="Century Gothic"/>
          <w:color w:val="0070C0"/>
        </w:rPr>
        <w:t xml:space="preserve">Upkeep way more compatible and flexible </w:t>
      </w:r>
      <w:proofErr w:type="gramStart"/>
      <w:r w:rsidR="00F37279" w:rsidRPr="00F37279">
        <w:rPr>
          <w:rFonts w:ascii="Century Gothic" w:hAnsi="Century Gothic"/>
          <w:color w:val="0070C0"/>
        </w:rPr>
        <w:t>and also</w:t>
      </w:r>
      <w:proofErr w:type="gramEnd"/>
      <w:r w:rsidR="00F37279" w:rsidRPr="00F37279">
        <w:rPr>
          <w:rFonts w:ascii="Century Gothic" w:hAnsi="Century Gothic"/>
          <w:color w:val="0070C0"/>
        </w:rPr>
        <w:t xml:space="preserve"> training oriented work ethic and culture within the organisation </w:t>
      </w:r>
      <w:proofErr w:type="gramStart"/>
      <w:r w:rsidR="00F37279" w:rsidRPr="00F37279">
        <w:rPr>
          <w:rFonts w:ascii="Century Gothic" w:hAnsi="Century Gothic"/>
          <w:color w:val="0070C0"/>
        </w:rPr>
        <w:t>and also</w:t>
      </w:r>
      <w:proofErr w:type="gramEnd"/>
      <w:r w:rsidR="00F37279" w:rsidRPr="00F37279">
        <w:rPr>
          <w:rFonts w:ascii="Century Gothic" w:hAnsi="Century Gothic"/>
          <w:color w:val="0070C0"/>
        </w:rPr>
        <w:t xml:space="preserve"> make sure to boost cross culture learning sessions and leadership within the training which involves everyone</w:t>
      </w:r>
      <w:r w:rsidR="00F37279">
        <w:rPr>
          <w:rFonts w:ascii="Century Gothic" w:hAnsi="Century Gothic"/>
          <w:color w:val="0070C0"/>
        </w:rPr>
        <w:t>.</w:t>
      </w:r>
    </w:p>
    <w:p w14:paraId="10E1E61F" w14:textId="77777777" w:rsidR="00F37279" w:rsidRDefault="00F37279">
      <w:pPr>
        <w:rPr>
          <w:rFonts w:ascii="Century Gothic" w:hAnsi="Century Gothic"/>
          <w:color w:val="0070C0"/>
        </w:rPr>
      </w:pPr>
    </w:p>
    <w:p w14:paraId="24EE3B21" w14:textId="56C6DBDF" w:rsidR="00F37279" w:rsidRDefault="00F37279">
      <w:pPr>
        <w:rPr>
          <w:rFonts w:ascii="Century Gothic" w:hAnsi="Century Gothic"/>
          <w:color w:val="0070C0"/>
        </w:rPr>
      </w:pPr>
      <w:r w:rsidRPr="00F37279">
        <w:rPr>
          <w:rFonts w:ascii="Century Gothic" w:hAnsi="Century Gothic"/>
          <w:color w:val="0070C0"/>
        </w:rPr>
        <w:t>Incorporate innovation and investigation process and the agile way of working within the organisation and its Cultural roles and everyday routine</w:t>
      </w:r>
      <w:r>
        <w:rPr>
          <w:rFonts w:ascii="Century Gothic" w:hAnsi="Century Gothic"/>
          <w:color w:val="0070C0"/>
        </w:rPr>
        <w:t>.</w:t>
      </w:r>
    </w:p>
    <w:p w14:paraId="33C7B71F" w14:textId="77777777" w:rsidR="00F37279" w:rsidRDefault="00F37279">
      <w:pPr>
        <w:rPr>
          <w:rFonts w:ascii="Century Gothic" w:hAnsi="Century Gothic"/>
          <w:color w:val="0070C0"/>
        </w:rPr>
      </w:pPr>
    </w:p>
    <w:p w14:paraId="2B271504" w14:textId="331EF0C1" w:rsidR="00F37279" w:rsidRDefault="00F37279">
      <w:pPr>
        <w:rPr>
          <w:rFonts w:ascii="Century Gothic" w:hAnsi="Century Gothic"/>
          <w:color w:val="0070C0"/>
        </w:rPr>
      </w:pPr>
      <w:r w:rsidRPr="00F37279">
        <w:rPr>
          <w:rFonts w:ascii="Century Gothic" w:hAnsi="Century Gothic"/>
          <w:color w:val="0070C0"/>
        </w:rPr>
        <w:t>Justification and explanation in theoretical point of view</w:t>
      </w:r>
      <w:r>
        <w:rPr>
          <w:rFonts w:ascii="Century Gothic" w:hAnsi="Century Gothic"/>
          <w:color w:val="0070C0"/>
        </w:rPr>
        <w:t xml:space="preserve">- </w:t>
      </w:r>
      <w:r w:rsidRPr="00F37279">
        <w:rPr>
          <w:rFonts w:ascii="Century Gothic" w:hAnsi="Century Gothic"/>
          <w:color w:val="0070C0"/>
        </w:rPr>
        <w:t>utilise the SCHEIN pattern in terms of modification of cultural nature</w:t>
      </w:r>
      <w:r>
        <w:rPr>
          <w:rFonts w:ascii="Century Gothic" w:hAnsi="Century Gothic"/>
          <w:color w:val="0070C0"/>
        </w:rPr>
        <w:t xml:space="preserve"> </w:t>
      </w:r>
      <w:proofErr w:type="gramStart"/>
      <w:r w:rsidRPr="00F37279">
        <w:rPr>
          <w:rFonts w:ascii="Century Gothic" w:hAnsi="Century Gothic"/>
          <w:color w:val="0070C0"/>
        </w:rPr>
        <w:t>and also</w:t>
      </w:r>
      <w:proofErr w:type="gramEnd"/>
      <w:r w:rsidRPr="00F37279">
        <w:rPr>
          <w:rFonts w:ascii="Century Gothic" w:hAnsi="Century Gothic"/>
          <w:color w:val="0070C0"/>
        </w:rPr>
        <w:t xml:space="preserve"> principles and techniques when it comes to management should be applied according to KOTTER pattern</w:t>
      </w:r>
      <w:r>
        <w:rPr>
          <w:rFonts w:ascii="Century Gothic" w:hAnsi="Century Gothic"/>
          <w:color w:val="0070C0"/>
        </w:rPr>
        <w:t>.</w:t>
      </w:r>
    </w:p>
    <w:p w14:paraId="328FF76F" w14:textId="77777777" w:rsidR="00F37279" w:rsidRDefault="00F37279">
      <w:pPr>
        <w:rPr>
          <w:rFonts w:ascii="Century Gothic" w:hAnsi="Century Gothic"/>
          <w:color w:val="0070C0"/>
        </w:rPr>
      </w:pPr>
    </w:p>
    <w:p w14:paraId="167067A7" w14:textId="6476F132" w:rsidR="00F37279" w:rsidRDefault="00F37279">
      <w:pPr>
        <w:rPr>
          <w:rFonts w:ascii="Century Gothic" w:hAnsi="Century Gothic"/>
          <w:color w:val="0070C0"/>
        </w:rPr>
      </w:pPr>
      <w:r w:rsidRPr="00F37279">
        <w:rPr>
          <w:rFonts w:ascii="Century Gothic" w:hAnsi="Century Gothic"/>
          <w:color w:val="0070C0"/>
        </w:rPr>
        <w:t xml:space="preserve">Additional findings within the research and a conclusion in a nutshell which is a summary of older car findings and potential crucial information on how Tesco work culture impact </w:t>
      </w:r>
      <w:proofErr w:type="gramStart"/>
      <w:r w:rsidRPr="00F37279">
        <w:rPr>
          <w:rFonts w:ascii="Century Gothic" w:hAnsi="Century Gothic"/>
          <w:color w:val="0070C0"/>
        </w:rPr>
        <w:t>it</w:t>
      </w:r>
      <w:proofErr w:type="gramEnd"/>
      <w:r w:rsidRPr="00F37279">
        <w:rPr>
          <w:rFonts w:ascii="Century Gothic" w:hAnsi="Century Gothic"/>
          <w:color w:val="0070C0"/>
        </w:rPr>
        <w:t xml:space="preserve"> organisation structure making of the decisions and how </w:t>
      </w:r>
      <w:proofErr w:type="gramStart"/>
      <w:r w:rsidRPr="00F37279">
        <w:rPr>
          <w:rFonts w:ascii="Century Gothic" w:hAnsi="Century Gothic"/>
          <w:color w:val="0070C0"/>
        </w:rPr>
        <w:t>it</w:t>
      </w:r>
      <w:proofErr w:type="gramEnd"/>
      <w:r w:rsidRPr="00F37279">
        <w:rPr>
          <w:rFonts w:ascii="Century Gothic" w:hAnsi="Century Gothic"/>
          <w:color w:val="0070C0"/>
        </w:rPr>
        <w:t xml:space="preserve"> girls on time by time and the performance of the staff and of the stakeholders overall</w:t>
      </w:r>
      <w:r>
        <w:rPr>
          <w:rFonts w:ascii="Century Gothic" w:hAnsi="Century Gothic"/>
          <w:color w:val="0070C0"/>
        </w:rPr>
        <w:t>.</w:t>
      </w:r>
    </w:p>
    <w:p w14:paraId="38A1DF53" w14:textId="77777777" w:rsidR="00F37279" w:rsidRDefault="00F37279">
      <w:pPr>
        <w:rPr>
          <w:rFonts w:ascii="Century Gothic" w:hAnsi="Century Gothic"/>
          <w:color w:val="0070C0"/>
        </w:rPr>
      </w:pPr>
    </w:p>
    <w:p w14:paraId="0A336925" w14:textId="233C0B53" w:rsidR="00F37279" w:rsidRDefault="00F37279">
      <w:pPr>
        <w:rPr>
          <w:rFonts w:ascii="Century Gothic" w:hAnsi="Century Gothic"/>
          <w:color w:val="0070C0"/>
        </w:rPr>
      </w:pPr>
      <w:r w:rsidRPr="00F37279">
        <w:rPr>
          <w:rFonts w:ascii="Century Gothic" w:hAnsi="Century Gothic"/>
          <w:color w:val="0070C0"/>
        </w:rPr>
        <w:t>Look back and apply the notions of knowledge which establish on either work culture acts consistently as an activator which is an advantage or a deactivator which is a disadvantage</w:t>
      </w:r>
      <w:r>
        <w:rPr>
          <w:rFonts w:ascii="Century Gothic" w:hAnsi="Century Gothic"/>
          <w:color w:val="0070C0"/>
        </w:rPr>
        <w:t xml:space="preserve">- </w:t>
      </w:r>
      <w:r w:rsidRPr="00F37279">
        <w:rPr>
          <w:rFonts w:ascii="Century Gothic" w:hAnsi="Century Gothic"/>
          <w:color w:val="0070C0"/>
        </w:rPr>
        <w:t>per the research that has been conducted it seems to be acting as an activator or an enabler of culture because it is very important to be organised within the enterprise which makes everything smooth and safe in both work sector and health and safety as it helps upkeep the routine and get things done on time which involved pre planning as well</w:t>
      </w:r>
      <w:r>
        <w:rPr>
          <w:rFonts w:ascii="Century Gothic" w:hAnsi="Century Gothic"/>
          <w:color w:val="0070C0"/>
        </w:rPr>
        <w:t>.</w:t>
      </w:r>
    </w:p>
    <w:p w14:paraId="637CB7FC" w14:textId="77777777" w:rsidR="00F37279" w:rsidRDefault="00F37279">
      <w:pPr>
        <w:rPr>
          <w:rFonts w:ascii="Century Gothic" w:hAnsi="Century Gothic"/>
          <w:color w:val="0070C0"/>
        </w:rPr>
      </w:pPr>
    </w:p>
    <w:p w14:paraId="3A269060" w14:textId="39A3AE58" w:rsidR="00F37279" w:rsidRDefault="00F37279">
      <w:pPr>
        <w:rPr>
          <w:rFonts w:ascii="Century Gothic" w:hAnsi="Century Gothic"/>
          <w:color w:val="0070C0"/>
        </w:rPr>
      </w:pPr>
      <w:r w:rsidRPr="00F37279">
        <w:rPr>
          <w:rFonts w:ascii="Century Gothic" w:hAnsi="Century Gothic"/>
          <w:color w:val="0070C0"/>
        </w:rPr>
        <w:t xml:space="preserve">The importance which is being stressed on this organisation is very high in terms of strategy and techniques and work cultures are involved </w:t>
      </w:r>
      <w:proofErr w:type="gramStart"/>
      <w:r w:rsidRPr="00F37279">
        <w:rPr>
          <w:rFonts w:ascii="Century Gothic" w:hAnsi="Century Gothic"/>
          <w:color w:val="0070C0"/>
        </w:rPr>
        <w:t>as well an administration</w:t>
      </w:r>
      <w:proofErr w:type="gramEnd"/>
      <w:r w:rsidRPr="00F37279">
        <w:rPr>
          <w:rFonts w:ascii="Century Gothic" w:hAnsi="Century Gothic"/>
          <w:color w:val="0070C0"/>
        </w:rPr>
        <w:t xml:space="preserve"> with management because it will involve a great success for the organisation and positive results which lead to top performance and more trustworthy for the customers and resilience as well</w:t>
      </w:r>
      <w:r>
        <w:rPr>
          <w:rFonts w:ascii="Century Gothic" w:hAnsi="Century Gothic"/>
          <w:color w:val="0070C0"/>
        </w:rPr>
        <w:t>.</w:t>
      </w:r>
    </w:p>
    <w:p w14:paraId="394A5865" w14:textId="77777777" w:rsidR="00F37279" w:rsidRDefault="00F37279">
      <w:pPr>
        <w:rPr>
          <w:rFonts w:ascii="Century Gothic" w:hAnsi="Century Gothic"/>
          <w:color w:val="0070C0"/>
        </w:rPr>
      </w:pPr>
    </w:p>
    <w:p w14:paraId="1E3F42CB" w14:textId="77777777" w:rsidR="00F37279" w:rsidRDefault="00F37279">
      <w:pPr>
        <w:rPr>
          <w:rFonts w:ascii="Century Gothic" w:hAnsi="Century Gothic"/>
          <w:color w:val="0070C0"/>
        </w:rPr>
      </w:pPr>
    </w:p>
    <w:p w14:paraId="783598FF" w14:textId="77777777" w:rsidR="00F37279" w:rsidRDefault="00F37279">
      <w:pPr>
        <w:rPr>
          <w:rFonts w:ascii="Century Gothic" w:hAnsi="Century Gothic"/>
          <w:color w:val="0070C0"/>
        </w:rPr>
      </w:pPr>
    </w:p>
    <w:p w14:paraId="702F55D6" w14:textId="77777777" w:rsidR="00F37279" w:rsidRPr="00D0053A" w:rsidRDefault="00F37279" w:rsidP="00D0053A">
      <w:pPr>
        <w:pStyle w:val="Heading2"/>
        <w:rPr>
          <w:rFonts w:ascii="Century Gothic" w:hAnsi="Century Gothic"/>
        </w:rPr>
      </w:pPr>
    </w:p>
    <w:p w14:paraId="478EAA43" w14:textId="1744F2EE" w:rsidR="00F51279" w:rsidRPr="00D0053A" w:rsidRDefault="0022225E" w:rsidP="00D0053A">
      <w:pPr>
        <w:pStyle w:val="Heading2"/>
        <w:rPr>
          <w:rFonts w:ascii="Century Gothic" w:hAnsi="Century Gothic"/>
          <w:b/>
          <w:bCs/>
          <w:u w:val="single"/>
        </w:rPr>
      </w:pPr>
      <w:bookmarkStart w:id="9" w:name="_Toc236398019"/>
      <w:r w:rsidRPr="00D0053A">
        <w:rPr>
          <w:rFonts w:ascii="Century Gothic" w:hAnsi="Century Gothic"/>
          <w:b/>
          <w:bCs/>
          <w:u w:val="single"/>
        </w:rPr>
        <w:t>The structure of Tesco organisation and its culture and how it performs in a nutshell is the following:</w:t>
      </w:r>
      <w:bookmarkEnd w:id="9"/>
    </w:p>
    <w:p w14:paraId="65C3B82E" w14:textId="77777777" w:rsidR="0022225E" w:rsidRDefault="0022225E">
      <w:pPr>
        <w:rPr>
          <w:rFonts w:ascii="Century Gothic" w:hAnsi="Century Gothic"/>
          <w:b/>
          <w:bCs/>
          <w:color w:val="0070C0"/>
          <w:u w:val="single"/>
        </w:rPr>
      </w:pPr>
    </w:p>
    <w:p w14:paraId="12C52EAF" w14:textId="6A0FBB5B" w:rsidR="0022225E" w:rsidRDefault="0022225E">
      <w:pPr>
        <w:rPr>
          <w:rFonts w:ascii="Century Gothic" w:hAnsi="Century Gothic"/>
          <w:color w:val="0070C0"/>
        </w:rPr>
      </w:pPr>
      <w:r w:rsidRPr="0022225E">
        <w:rPr>
          <w:rFonts w:ascii="Century Gothic" w:hAnsi="Century Gothic"/>
          <w:color w:val="0070C0"/>
        </w:rPr>
        <w:t>summary of executives</w:t>
      </w:r>
      <w:r>
        <w:rPr>
          <w:rFonts w:ascii="Century Gothic" w:hAnsi="Century Gothic"/>
          <w:color w:val="0070C0"/>
        </w:rPr>
        <w:t>-</w:t>
      </w:r>
      <w:r w:rsidRPr="0022225E">
        <w:rPr>
          <w:rFonts w:ascii="Century Gothic" w:hAnsi="Century Gothic"/>
          <w:color w:val="0070C0"/>
        </w:rPr>
        <w:t>means that the response must be straight and direct first and foremost as it portrays the Tesco's focusing on customers work culture and organisation culture which is preserved by its tagline or motto which is every little helps straightaway witch Resonates whiz its main strong market performance and progress and its actual stage as the United kingdom's leading retailer and corporation when it comes to supermarkets and grocery chains</w:t>
      </w:r>
      <w:r>
        <w:rPr>
          <w:rFonts w:ascii="Century Gothic" w:hAnsi="Century Gothic"/>
          <w:color w:val="0070C0"/>
        </w:rPr>
        <w:t>.</w:t>
      </w:r>
    </w:p>
    <w:p w14:paraId="4B31C1A1" w14:textId="77777777" w:rsidR="0022225E" w:rsidRDefault="0022225E">
      <w:pPr>
        <w:rPr>
          <w:rFonts w:ascii="Century Gothic" w:hAnsi="Century Gothic"/>
          <w:color w:val="0070C0"/>
        </w:rPr>
      </w:pPr>
    </w:p>
    <w:p w14:paraId="3C22E14E" w14:textId="20EA6D25" w:rsidR="0022225E" w:rsidRDefault="0022225E">
      <w:pPr>
        <w:rPr>
          <w:rFonts w:ascii="Century Gothic" w:hAnsi="Century Gothic"/>
          <w:color w:val="0070C0"/>
        </w:rPr>
      </w:pPr>
      <w:r w:rsidRPr="0022225E">
        <w:rPr>
          <w:rFonts w:ascii="Century Gothic" w:hAnsi="Century Gothic"/>
          <w:color w:val="0070C0"/>
        </w:rPr>
        <w:t xml:space="preserve">Scope of the Tesco which tests the organisation operations and actions involving the status and health of the culture utilising the 2025 to 2026 statistics metrics parameters and numbers in terms of graphics and figures and involving also the </w:t>
      </w:r>
      <w:proofErr w:type="spellStart"/>
      <w:proofErr w:type="gramStart"/>
      <w:r w:rsidRPr="0022225E">
        <w:rPr>
          <w:rFonts w:ascii="Century Gothic" w:hAnsi="Century Gothic"/>
          <w:color w:val="0070C0"/>
        </w:rPr>
        <w:t>non financial</w:t>
      </w:r>
      <w:proofErr w:type="spellEnd"/>
      <w:proofErr w:type="gramEnd"/>
      <w:r w:rsidRPr="0022225E">
        <w:rPr>
          <w:rFonts w:ascii="Century Gothic" w:hAnsi="Century Gothic"/>
          <w:color w:val="0070C0"/>
        </w:rPr>
        <w:t xml:space="preserve"> side of the research</w:t>
      </w:r>
      <w:r>
        <w:rPr>
          <w:rFonts w:ascii="Century Gothic" w:hAnsi="Century Gothic"/>
          <w:color w:val="0070C0"/>
        </w:rPr>
        <w:t>.</w:t>
      </w:r>
    </w:p>
    <w:p w14:paraId="65113295" w14:textId="77777777" w:rsidR="0022225E" w:rsidRDefault="0022225E">
      <w:pPr>
        <w:rPr>
          <w:rFonts w:ascii="Century Gothic" w:hAnsi="Century Gothic"/>
          <w:color w:val="0070C0"/>
        </w:rPr>
      </w:pPr>
    </w:p>
    <w:p w14:paraId="0CDD5691" w14:textId="194FFEC9" w:rsidR="0022225E" w:rsidRDefault="0022225E">
      <w:pPr>
        <w:rPr>
          <w:rFonts w:ascii="Century Gothic" w:hAnsi="Century Gothic"/>
          <w:color w:val="0070C0"/>
        </w:rPr>
      </w:pPr>
      <w:r w:rsidRPr="0022225E">
        <w:rPr>
          <w:rFonts w:ascii="Century Gothic" w:hAnsi="Century Gothic"/>
          <w:color w:val="0070C0"/>
        </w:rPr>
        <w:t>Core findings and discoveries which affirm that the techniques and the alignment via the direction and position of the coordination has shielded up Tesco and its markets statistics even though that there are financial issues or crisis via step by step planned ahead gaps and preparedness for anything that may happen within the economic side the organisation and the verification of necessary tools if the people in the organisation have them hence these gaps persist and insist in supply and chain demand watching and monitoring and involving frontline development and it or computing digital scaling up of the abilities within the digital sector of the organisation</w:t>
      </w:r>
      <w:r>
        <w:rPr>
          <w:rFonts w:ascii="Century Gothic" w:hAnsi="Century Gothic"/>
          <w:color w:val="0070C0"/>
        </w:rPr>
        <w:t>.</w:t>
      </w:r>
    </w:p>
    <w:p w14:paraId="48450E3E" w14:textId="77777777" w:rsidR="0022225E" w:rsidRDefault="0022225E">
      <w:pPr>
        <w:rPr>
          <w:rFonts w:ascii="Century Gothic" w:hAnsi="Century Gothic"/>
          <w:color w:val="0070C0"/>
        </w:rPr>
      </w:pPr>
    </w:p>
    <w:p w14:paraId="699E15D7" w14:textId="3EAB793B" w:rsidR="0022225E" w:rsidRDefault="0022225E">
      <w:pPr>
        <w:rPr>
          <w:rFonts w:ascii="Century Gothic" w:hAnsi="Century Gothic"/>
          <w:color w:val="0070C0"/>
        </w:rPr>
      </w:pPr>
      <w:r w:rsidRPr="0022225E">
        <w:rPr>
          <w:rFonts w:ascii="Century Gothic" w:hAnsi="Century Gothic"/>
          <w:color w:val="0070C0"/>
        </w:rPr>
        <w:t>Results after using the techniques after that there needs to be some recommendations and suggestions including adjustments and modifications though the inside of the organisation which are the reporting safeguards security management systems and also middle organisation management initiatives and prepare to work forward as the skeleton structure and build it up step by step as departments end stakeholders to solve issues and problems including splitting under the culture of work</w:t>
      </w:r>
      <w:r>
        <w:rPr>
          <w:rFonts w:ascii="Century Gothic" w:hAnsi="Century Gothic"/>
          <w:color w:val="0070C0"/>
        </w:rPr>
        <w:t>.</w:t>
      </w:r>
    </w:p>
    <w:p w14:paraId="3C023673" w14:textId="77777777" w:rsidR="0022225E" w:rsidRDefault="0022225E">
      <w:pPr>
        <w:rPr>
          <w:rFonts w:ascii="Century Gothic" w:hAnsi="Century Gothic"/>
          <w:color w:val="0070C0"/>
        </w:rPr>
      </w:pPr>
    </w:p>
    <w:p w14:paraId="6D65DD86" w14:textId="60202724" w:rsidR="002A6C35" w:rsidRPr="00D0053A" w:rsidRDefault="002A6C35" w:rsidP="00D0053A">
      <w:pPr>
        <w:pStyle w:val="Heading2"/>
        <w:rPr>
          <w:rFonts w:ascii="Century Gothic" w:hAnsi="Century Gothic"/>
          <w:b/>
          <w:bCs/>
          <w:u w:val="single"/>
        </w:rPr>
      </w:pPr>
      <w:bookmarkStart w:id="10" w:name="_Toc236398020"/>
      <w:r w:rsidRPr="00D0053A">
        <w:rPr>
          <w:rFonts w:ascii="Century Gothic" w:hAnsi="Century Gothic"/>
          <w:b/>
          <w:bCs/>
          <w:u w:val="single"/>
        </w:rPr>
        <w:t>Conclusion</w:t>
      </w:r>
      <w:bookmarkEnd w:id="10"/>
    </w:p>
    <w:p w14:paraId="76AC1B6B" w14:textId="77777777" w:rsidR="002A6C35" w:rsidRDefault="002A6C35">
      <w:pPr>
        <w:rPr>
          <w:rFonts w:ascii="Century Gothic" w:hAnsi="Century Gothic"/>
          <w:b/>
          <w:bCs/>
          <w:color w:val="0070C0"/>
          <w:u w:val="single"/>
        </w:rPr>
      </w:pPr>
    </w:p>
    <w:p w14:paraId="233F0277" w14:textId="77777777" w:rsidR="002A6C35" w:rsidRDefault="002A6C35">
      <w:pPr>
        <w:rPr>
          <w:rFonts w:ascii="Century Gothic" w:hAnsi="Century Gothic"/>
          <w:color w:val="0070C0"/>
        </w:rPr>
      </w:pPr>
    </w:p>
    <w:p w14:paraId="2FCEA3FC" w14:textId="0130A3AF" w:rsidR="002A6C35" w:rsidRDefault="00D0053A">
      <w:pPr>
        <w:rPr>
          <w:rFonts w:ascii="Century Gothic" w:hAnsi="Century Gothic"/>
          <w:color w:val="0070C0"/>
        </w:rPr>
      </w:pPr>
      <w:r w:rsidRPr="00D0053A">
        <w:rPr>
          <w:rFonts w:ascii="Century Gothic" w:hAnsi="Century Gothic"/>
          <w:color w:val="0070C0"/>
        </w:rPr>
        <w:t xml:space="preserve">Tesco PLC shows up naughty how concise and clear the way </w:t>
      </w:r>
      <w:proofErr w:type="gramStart"/>
      <w:r w:rsidRPr="00D0053A">
        <w:rPr>
          <w:rFonts w:ascii="Century Gothic" w:hAnsi="Century Gothic"/>
          <w:color w:val="0070C0"/>
        </w:rPr>
        <w:t>yeah</w:t>
      </w:r>
      <w:proofErr w:type="gramEnd"/>
      <w:r w:rsidRPr="00D0053A">
        <w:rPr>
          <w:rFonts w:ascii="Century Gothic" w:hAnsi="Century Gothic"/>
          <w:color w:val="0070C0"/>
        </w:rPr>
        <w:t xml:space="preserve"> you understand the things are going on in terms of direction and routing which involves accountability of operational nature and technical nature and also involving backed up data investigations and innovations which can construct a very high end qualitative and profitable skeleton in the corporation</w:t>
      </w:r>
      <w:r>
        <w:rPr>
          <w:rFonts w:ascii="Century Gothic" w:hAnsi="Century Gothic"/>
          <w:color w:val="0070C0"/>
        </w:rPr>
        <w:t xml:space="preserve">. </w:t>
      </w:r>
      <w:proofErr w:type="gramStart"/>
      <w:r w:rsidRPr="00D0053A">
        <w:rPr>
          <w:rFonts w:ascii="Century Gothic" w:hAnsi="Century Gothic"/>
          <w:color w:val="0070C0"/>
        </w:rPr>
        <w:t>Therefore</w:t>
      </w:r>
      <w:proofErr w:type="gramEnd"/>
      <w:r w:rsidRPr="00D0053A">
        <w:rPr>
          <w:rFonts w:ascii="Century Gothic" w:hAnsi="Century Gothic"/>
          <w:color w:val="0070C0"/>
        </w:rPr>
        <w:t xml:space="preserve"> upkeeping and maintaining this high performance which is very sustainable and compatible all over time it takes up to the choice on shielding and protecting and securing ethical work values and cultures deleting and clearing up divisions in subcultur</w:t>
      </w:r>
      <w:r>
        <w:rPr>
          <w:rFonts w:ascii="Century Gothic" w:hAnsi="Century Gothic"/>
          <w:color w:val="0070C0"/>
        </w:rPr>
        <w:t>al nature</w:t>
      </w:r>
      <w:r w:rsidRPr="00D0053A">
        <w:rPr>
          <w:rFonts w:ascii="Century Gothic" w:hAnsi="Century Gothic"/>
          <w:color w:val="0070C0"/>
        </w:rPr>
        <w:t xml:space="preserve"> </w:t>
      </w:r>
      <w:proofErr w:type="gramStart"/>
      <w:r w:rsidRPr="00D0053A">
        <w:rPr>
          <w:rFonts w:ascii="Century Gothic" w:hAnsi="Century Gothic"/>
          <w:color w:val="0070C0"/>
        </w:rPr>
        <w:t>And</w:t>
      </w:r>
      <w:proofErr w:type="gramEnd"/>
      <w:r w:rsidRPr="00D0053A">
        <w:rPr>
          <w:rFonts w:ascii="Century Gothic" w:hAnsi="Century Gothic"/>
          <w:color w:val="0070C0"/>
        </w:rPr>
        <w:t xml:space="preserve"> environments and then shielding up and getting security and safety for the suppliers and key crucial workers and employees from intense and exhausting operational strain and pressure</w:t>
      </w:r>
      <w:r>
        <w:rPr>
          <w:rFonts w:ascii="Century Gothic" w:hAnsi="Century Gothic"/>
          <w:color w:val="0070C0"/>
        </w:rPr>
        <w:t>.</w:t>
      </w:r>
    </w:p>
    <w:p w14:paraId="5B35D05C" w14:textId="77777777" w:rsidR="00585894" w:rsidRDefault="00585894">
      <w:pPr>
        <w:rPr>
          <w:rFonts w:ascii="Century Gothic" w:hAnsi="Century Gothic"/>
          <w:color w:val="0070C0"/>
        </w:rPr>
      </w:pPr>
    </w:p>
    <w:p w14:paraId="2336004F" w14:textId="77777777" w:rsidR="00585894" w:rsidRDefault="00585894">
      <w:pPr>
        <w:rPr>
          <w:rFonts w:ascii="Century Gothic" w:hAnsi="Century Gothic"/>
          <w:color w:val="0070C0"/>
        </w:rPr>
      </w:pPr>
    </w:p>
    <w:p w14:paraId="1AC01372" w14:textId="77777777" w:rsidR="00585894" w:rsidRDefault="00585894">
      <w:pPr>
        <w:rPr>
          <w:rFonts w:ascii="Century Gothic" w:hAnsi="Century Gothic"/>
          <w:color w:val="0070C0"/>
        </w:rPr>
      </w:pPr>
    </w:p>
    <w:p w14:paraId="5D80A43F" w14:textId="77777777" w:rsidR="00585894" w:rsidRDefault="00585894">
      <w:pPr>
        <w:rPr>
          <w:rFonts w:ascii="Century Gothic" w:hAnsi="Century Gothic"/>
          <w:color w:val="0070C0"/>
        </w:rPr>
      </w:pPr>
    </w:p>
    <w:p w14:paraId="04040CB3" w14:textId="77777777" w:rsidR="00585894" w:rsidRDefault="00585894">
      <w:pPr>
        <w:rPr>
          <w:rFonts w:ascii="Century Gothic" w:hAnsi="Century Gothic"/>
          <w:color w:val="0070C0"/>
        </w:rPr>
      </w:pPr>
    </w:p>
    <w:p w14:paraId="6C60F7F1" w14:textId="77777777" w:rsidR="00585894" w:rsidRDefault="00585894">
      <w:pPr>
        <w:rPr>
          <w:rFonts w:ascii="Century Gothic" w:hAnsi="Century Gothic"/>
          <w:color w:val="0070C0"/>
        </w:rPr>
      </w:pPr>
    </w:p>
    <w:p w14:paraId="3A87BB6B" w14:textId="77777777" w:rsidR="00585894" w:rsidRDefault="00585894">
      <w:pPr>
        <w:rPr>
          <w:rFonts w:ascii="Century Gothic" w:hAnsi="Century Gothic"/>
          <w:color w:val="0070C0"/>
        </w:rPr>
      </w:pPr>
    </w:p>
    <w:p w14:paraId="6E40145D" w14:textId="77777777" w:rsidR="00585894" w:rsidRDefault="00585894">
      <w:pPr>
        <w:rPr>
          <w:rFonts w:ascii="Century Gothic" w:hAnsi="Century Gothic"/>
          <w:color w:val="0070C0"/>
        </w:rPr>
      </w:pPr>
    </w:p>
    <w:p w14:paraId="3AC64DE8" w14:textId="77777777" w:rsidR="00585894" w:rsidRDefault="00585894">
      <w:pPr>
        <w:rPr>
          <w:rFonts w:ascii="Century Gothic" w:hAnsi="Century Gothic"/>
          <w:color w:val="0070C0"/>
        </w:rPr>
      </w:pPr>
    </w:p>
    <w:p w14:paraId="0C37F39E" w14:textId="77777777" w:rsidR="00585894" w:rsidRDefault="00585894">
      <w:pPr>
        <w:rPr>
          <w:rFonts w:ascii="Century Gothic" w:hAnsi="Century Gothic"/>
          <w:color w:val="0070C0"/>
        </w:rPr>
      </w:pPr>
    </w:p>
    <w:p w14:paraId="13305493" w14:textId="77777777" w:rsidR="00585894" w:rsidRDefault="00585894">
      <w:pPr>
        <w:rPr>
          <w:rFonts w:ascii="Century Gothic" w:hAnsi="Century Gothic"/>
          <w:color w:val="0070C0"/>
        </w:rPr>
      </w:pPr>
    </w:p>
    <w:p w14:paraId="085E3AED" w14:textId="77777777" w:rsidR="00585894" w:rsidRDefault="00585894">
      <w:pPr>
        <w:rPr>
          <w:rFonts w:ascii="Century Gothic" w:hAnsi="Century Gothic"/>
          <w:color w:val="0070C0"/>
        </w:rPr>
      </w:pPr>
    </w:p>
    <w:p w14:paraId="0A065BF4" w14:textId="77777777" w:rsidR="00585894" w:rsidRDefault="00585894">
      <w:pPr>
        <w:rPr>
          <w:rFonts w:ascii="Century Gothic" w:hAnsi="Century Gothic"/>
          <w:color w:val="0070C0"/>
        </w:rPr>
      </w:pPr>
    </w:p>
    <w:p w14:paraId="401924A2" w14:textId="77777777" w:rsidR="00585894" w:rsidRDefault="00585894">
      <w:pPr>
        <w:rPr>
          <w:rFonts w:ascii="Century Gothic" w:hAnsi="Century Gothic"/>
          <w:color w:val="0070C0"/>
        </w:rPr>
      </w:pPr>
    </w:p>
    <w:p w14:paraId="38C6A6B5" w14:textId="77777777" w:rsidR="00585894" w:rsidRDefault="00585894">
      <w:pPr>
        <w:rPr>
          <w:rFonts w:ascii="Century Gothic" w:hAnsi="Century Gothic"/>
          <w:color w:val="0070C0"/>
        </w:rPr>
      </w:pPr>
    </w:p>
    <w:p w14:paraId="7D988A39" w14:textId="77777777" w:rsidR="00585894" w:rsidRDefault="00585894">
      <w:pPr>
        <w:rPr>
          <w:rFonts w:ascii="Century Gothic" w:hAnsi="Century Gothic"/>
          <w:color w:val="0070C0"/>
        </w:rPr>
      </w:pPr>
    </w:p>
    <w:p w14:paraId="373BDBA5" w14:textId="52259B1C" w:rsidR="00585894" w:rsidRPr="00D0053A" w:rsidRDefault="00585894" w:rsidP="00585894">
      <w:pPr>
        <w:pStyle w:val="Heading2"/>
        <w:rPr>
          <w:rFonts w:ascii="Century Gothic" w:hAnsi="Century Gothic"/>
          <w:b/>
          <w:bCs/>
          <w:u w:val="single"/>
        </w:rPr>
      </w:pPr>
      <w:bookmarkStart w:id="11" w:name="_Toc236398021"/>
      <w:r>
        <w:rPr>
          <w:rFonts w:ascii="Century Gothic" w:hAnsi="Century Gothic"/>
          <w:b/>
          <w:bCs/>
          <w:u w:val="single"/>
        </w:rPr>
        <w:t>References:</w:t>
      </w:r>
      <w:bookmarkEnd w:id="11"/>
    </w:p>
    <w:p w14:paraId="6EAD0E4E" w14:textId="77777777" w:rsidR="00585894" w:rsidRDefault="00585894">
      <w:pPr>
        <w:rPr>
          <w:rFonts w:ascii="Century Gothic" w:hAnsi="Century Gothic"/>
          <w:color w:val="0070C0"/>
        </w:rPr>
      </w:pPr>
    </w:p>
    <w:p w14:paraId="59E8F909" w14:textId="77777777" w:rsidR="00585894" w:rsidRPr="00585894" w:rsidRDefault="00585894" w:rsidP="00585894">
      <w:pPr>
        <w:rPr>
          <w:rFonts w:ascii="Century Gothic" w:hAnsi="Century Gothic"/>
          <w:color w:val="0070C0"/>
        </w:rPr>
      </w:pPr>
      <w:r w:rsidRPr="00585894">
        <w:rPr>
          <w:rFonts w:ascii="Century Gothic" w:hAnsi="Century Gothic"/>
          <w:color w:val="0070C0"/>
        </w:rPr>
        <w:t>ALEXANDER, A., 2015. Decision-making authority in British supermarket chains. Business History, 57(4), pp. 614–637.</w:t>
      </w:r>
    </w:p>
    <w:p w14:paraId="59A6AC27" w14:textId="77777777" w:rsidR="00585894" w:rsidRPr="00585894" w:rsidRDefault="00585894" w:rsidP="00585894">
      <w:pPr>
        <w:rPr>
          <w:rFonts w:ascii="Century Gothic" w:hAnsi="Century Gothic"/>
          <w:color w:val="0070C0"/>
        </w:rPr>
      </w:pPr>
    </w:p>
    <w:p w14:paraId="6A2744DC" w14:textId="77777777" w:rsidR="00585894" w:rsidRPr="00585894" w:rsidRDefault="00585894" w:rsidP="00585894">
      <w:pPr>
        <w:rPr>
          <w:rFonts w:ascii="Century Gothic" w:hAnsi="Century Gothic"/>
          <w:color w:val="0070C0"/>
        </w:rPr>
      </w:pPr>
      <w:r w:rsidRPr="00585894">
        <w:rPr>
          <w:rFonts w:ascii="Century Gothic" w:hAnsi="Century Gothic"/>
          <w:color w:val="0070C0"/>
        </w:rPr>
        <w:t xml:space="preserve">ANCHOR, J.R. and KOUŘILOVÁ, T., 2008. Consumer perceptions of Tesco own brands: the Czech Republic and the United Kingdom. E &amp; M </w:t>
      </w:r>
      <w:proofErr w:type="spellStart"/>
      <w:r w:rsidRPr="00585894">
        <w:rPr>
          <w:rFonts w:ascii="Century Gothic" w:hAnsi="Century Gothic"/>
          <w:color w:val="0070C0"/>
        </w:rPr>
        <w:t>Ekonomie</w:t>
      </w:r>
      <w:proofErr w:type="spellEnd"/>
      <w:r w:rsidRPr="00585894">
        <w:rPr>
          <w:rFonts w:ascii="Century Gothic" w:hAnsi="Century Gothic"/>
          <w:color w:val="0070C0"/>
        </w:rPr>
        <w:t xml:space="preserve"> a Management, 11(4), pp. 119–131.</w:t>
      </w:r>
    </w:p>
    <w:p w14:paraId="7F898CF3" w14:textId="77777777" w:rsidR="00585894" w:rsidRPr="00585894" w:rsidRDefault="00585894" w:rsidP="00585894">
      <w:pPr>
        <w:rPr>
          <w:rFonts w:ascii="Century Gothic" w:hAnsi="Century Gothic"/>
          <w:color w:val="0070C0"/>
        </w:rPr>
      </w:pPr>
    </w:p>
    <w:p w14:paraId="5AF14F18" w14:textId="77777777" w:rsidR="00585894" w:rsidRPr="00585894" w:rsidRDefault="00585894" w:rsidP="00585894">
      <w:pPr>
        <w:rPr>
          <w:rFonts w:ascii="Century Gothic" w:hAnsi="Century Gothic"/>
          <w:color w:val="0070C0"/>
        </w:rPr>
      </w:pPr>
      <w:r w:rsidRPr="00585894">
        <w:rPr>
          <w:rFonts w:ascii="Century Gothic" w:hAnsi="Century Gothic"/>
          <w:color w:val="0070C0"/>
        </w:rPr>
        <w:t>AWADARI, A.C. and KANWAL, S., 2019. Employee participation in organizational change: A case of Tesco PLC. International Journal of Financial, Accounting, and Management, 1(2), pp. 91–99.</w:t>
      </w:r>
    </w:p>
    <w:p w14:paraId="76743FA1" w14:textId="77777777" w:rsidR="00585894" w:rsidRPr="00585894" w:rsidRDefault="00585894" w:rsidP="00585894">
      <w:pPr>
        <w:rPr>
          <w:rFonts w:ascii="Century Gothic" w:hAnsi="Century Gothic"/>
          <w:color w:val="0070C0"/>
        </w:rPr>
      </w:pPr>
    </w:p>
    <w:p w14:paraId="64BA039D" w14:textId="77777777" w:rsidR="00585894" w:rsidRPr="00585894" w:rsidRDefault="00585894" w:rsidP="00585894">
      <w:pPr>
        <w:rPr>
          <w:rFonts w:ascii="Century Gothic" w:hAnsi="Century Gothic"/>
          <w:color w:val="0070C0"/>
        </w:rPr>
      </w:pPr>
      <w:r w:rsidRPr="00585894">
        <w:rPr>
          <w:rFonts w:ascii="Century Gothic" w:hAnsi="Century Gothic"/>
          <w:color w:val="0070C0"/>
        </w:rPr>
        <w:t>BETANCOURTH, E.L., Managing Organisational Culture: TESCO.</w:t>
      </w:r>
    </w:p>
    <w:p w14:paraId="4F298F40" w14:textId="77777777" w:rsidR="00585894" w:rsidRPr="00585894" w:rsidRDefault="00585894" w:rsidP="00585894">
      <w:pPr>
        <w:rPr>
          <w:rFonts w:ascii="Century Gothic" w:hAnsi="Century Gothic"/>
          <w:color w:val="0070C0"/>
        </w:rPr>
      </w:pPr>
    </w:p>
    <w:p w14:paraId="086975B3" w14:textId="77777777" w:rsidR="00585894" w:rsidRPr="00585894" w:rsidRDefault="00585894" w:rsidP="00585894">
      <w:pPr>
        <w:rPr>
          <w:rFonts w:ascii="Century Gothic" w:hAnsi="Century Gothic"/>
          <w:color w:val="0070C0"/>
        </w:rPr>
      </w:pPr>
      <w:r w:rsidRPr="00585894">
        <w:rPr>
          <w:rFonts w:ascii="Century Gothic" w:hAnsi="Century Gothic"/>
          <w:color w:val="0070C0"/>
        </w:rPr>
        <w:t>BRANNEN, M.Y., MOORE, F. and MUGHAN, T., 2013Strategic ethnography and reinvigorating Tesco Plc: Leveraging inside/out bicultural bridging in multicultural teams, Ethnographic Praxis in Industry Conference Proceedings 2013, Wiley Online Library, pp. 282–299.</w:t>
      </w:r>
    </w:p>
    <w:p w14:paraId="50D519A3" w14:textId="77777777" w:rsidR="00585894" w:rsidRPr="00585894" w:rsidRDefault="00585894" w:rsidP="00585894">
      <w:pPr>
        <w:rPr>
          <w:rFonts w:ascii="Century Gothic" w:hAnsi="Century Gothic"/>
          <w:color w:val="0070C0"/>
        </w:rPr>
      </w:pPr>
    </w:p>
    <w:p w14:paraId="1A45523E" w14:textId="77777777" w:rsidR="00585894" w:rsidRPr="00585894" w:rsidRDefault="00585894" w:rsidP="00585894">
      <w:pPr>
        <w:rPr>
          <w:rFonts w:ascii="Century Gothic" w:hAnsi="Century Gothic"/>
          <w:color w:val="0070C0"/>
        </w:rPr>
      </w:pPr>
      <w:r w:rsidRPr="00585894">
        <w:rPr>
          <w:rFonts w:ascii="Century Gothic" w:hAnsi="Century Gothic"/>
          <w:color w:val="0070C0"/>
        </w:rPr>
        <w:t>DAWSON, J., LARKE, R. and CHOI, S.C., 2006. Tesco: transferring marketing success factors internationally. Strategic Issues in International Retailing. Routledge, pp. 182–207.</w:t>
      </w:r>
    </w:p>
    <w:p w14:paraId="7070C7B2" w14:textId="77777777" w:rsidR="00585894" w:rsidRPr="00585894" w:rsidRDefault="00585894" w:rsidP="00585894">
      <w:pPr>
        <w:rPr>
          <w:rFonts w:ascii="Century Gothic" w:hAnsi="Century Gothic"/>
          <w:color w:val="0070C0"/>
        </w:rPr>
      </w:pPr>
    </w:p>
    <w:p w14:paraId="31A9FA31" w14:textId="77777777" w:rsidR="00585894" w:rsidRPr="00585894" w:rsidRDefault="00585894" w:rsidP="00585894">
      <w:pPr>
        <w:rPr>
          <w:rFonts w:ascii="Century Gothic" w:hAnsi="Century Gothic"/>
          <w:color w:val="0070C0"/>
        </w:rPr>
      </w:pPr>
      <w:r w:rsidRPr="00585894">
        <w:rPr>
          <w:rFonts w:ascii="Century Gothic" w:hAnsi="Century Gothic"/>
          <w:color w:val="0070C0"/>
        </w:rPr>
        <w:t>EVANS, B. and MASON, R., 2018. The lean supply chain: managing the challenge at Tesco. Kogan Page Publishers.</w:t>
      </w:r>
    </w:p>
    <w:p w14:paraId="60EFED76" w14:textId="77777777" w:rsidR="00585894" w:rsidRPr="00585894" w:rsidRDefault="00585894" w:rsidP="00585894">
      <w:pPr>
        <w:rPr>
          <w:rFonts w:ascii="Century Gothic" w:hAnsi="Century Gothic"/>
          <w:color w:val="0070C0"/>
        </w:rPr>
      </w:pPr>
    </w:p>
    <w:p w14:paraId="6F75A287" w14:textId="77777777" w:rsidR="00585894" w:rsidRPr="00585894" w:rsidRDefault="00585894" w:rsidP="00585894">
      <w:pPr>
        <w:rPr>
          <w:rFonts w:ascii="Century Gothic" w:hAnsi="Century Gothic"/>
          <w:color w:val="0070C0"/>
        </w:rPr>
      </w:pPr>
      <w:r w:rsidRPr="00585894">
        <w:rPr>
          <w:rFonts w:ascii="Century Gothic" w:hAnsi="Century Gothic"/>
          <w:color w:val="0070C0"/>
        </w:rPr>
        <w:t>KIRBY, A.E. and KENT, A.M., 2010. Architecture as brand: store design and brand identity. Journal of Product &amp; Brand Management, 19(6), pp. 432–439.</w:t>
      </w:r>
    </w:p>
    <w:p w14:paraId="0EE90D02" w14:textId="77777777" w:rsidR="00585894" w:rsidRPr="00585894" w:rsidRDefault="00585894" w:rsidP="00585894">
      <w:pPr>
        <w:rPr>
          <w:rFonts w:ascii="Century Gothic" w:hAnsi="Century Gothic"/>
          <w:color w:val="0070C0"/>
        </w:rPr>
      </w:pPr>
    </w:p>
    <w:p w14:paraId="1DA4B1DD" w14:textId="77777777" w:rsidR="00585894" w:rsidRPr="00585894" w:rsidRDefault="00585894" w:rsidP="00585894">
      <w:pPr>
        <w:rPr>
          <w:rFonts w:ascii="Century Gothic" w:hAnsi="Century Gothic"/>
          <w:color w:val="0070C0"/>
        </w:rPr>
      </w:pPr>
      <w:r w:rsidRPr="00585894">
        <w:rPr>
          <w:rFonts w:ascii="Century Gothic" w:hAnsi="Century Gothic"/>
          <w:color w:val="0070C0"/>
        </w:rPr>
        <w:t>MARTINI, E., 2020. The brand equity model: a comparison between private label and national brand.</w:t>
      </w:r>
    </w:p>
    <w:p w14:paraId="52481E3C" w14:textId="77777777" w:rsidR="00585894" w:rsidRPr="00585894" w:rsidRDefault="00585894" w:rsidP="00585894">
      <w:pPr>
        <w:rPr>
          <w:rFonts w:ascii="Century Gothic" w:hAnsi="Century Gothic"/>
          <w:color w:val="0070C0"/>
        </w:rPr>
      </w:pPr>
    </w:p>
    <w:p w14:paraId="33BCD16B" w14:textId="77777777" w:rsidR="00585894" w:rsidRPr="00585894" w:rsidRDefault="00585894" w:rsidP="00585894">
      <w:pPr>
        <w:rPr>
          <w:rFonts w:ascii="Century Gothic" w:hAnsi="Century Gothic"/>
          <w:color w:val="0070C0"/>
        </w:rPr>
      </w:pPr>
      <w:r w:rsidRPr="00585894">
        <w:rPr>
          <w:rFonts w:ascii="Century Gothic" w:hAnsi="Century Gothic"/>
          <w:color w:val="0070C0"/>
        </w:rPr>
        <w:t>MATÚŠOVÁ, J.G., 2021. Logo as the greatest symbol of brand. European Journal of Media, Art and Photography, 9(2), pp. 126–133.</w:t>
      </w:r>
    </w:p>
    <w:p w14:paraId="6DBAC5BE" w14:textId="77777777" w:rsidR="00585894" w:rsidRPr="00585894" w:rsidRDefault="00585894" w:rsidP="00585894">
      <w:pPr>
        <w:rPr>
          <w:rFonts w:ascii="Century Gothic" w:hAnsi="Century Gothic"/>
          <w:color w:val="0070C0"/>
        </w:rPr>
      </w:pPr>
    </w:p>
    <w:p w14:paraId="3140FBFE" w14:textId="77777777" w:rsidR="00585894" w:rsidRPr="00585894" w:rsidRDefault="00585894" w:rsidP="00585894">
      <w:pPr>
        <w:rPr>
          <w:rFonts w:ascii="Century Gothic" w:hAnsi="Century Gothic"/>
          <w:color w:val="0070C0"/>
        </w:rPr>
      </w:pPr>
      <w:r w:rsidRPr="00585894">
        <w:rPr>
          <w:rFonts w:ascii="Century Gothic" w:hAnsi="Century Gothic"/>
          <w:color w:val="0070C0"/>
        </w:rPr>
        <w:t xml:space="preserve">MENG, S., 2024. Operation management of grocery retailer in the </w:t>
      </w:r>
      <w:proofErr w:type="spellStart"/>
      <w:r w:rsidRPr="00585894">
        <w:rPr>
          <w:rFonts w:ascii="Century Gothic" w:hAnsi="Century Gothic"/>
          <w:color w:val="0070C0"/>
        </w:rPr>
        <w:t>uk</w:t>
      </w:r>
      <w:proofErr w:type="spellEnd"/>
      <w:r w:rsidRPr="00585894">
        <w:rPr>
          <w:rFonts w:ascii="Century Gothic" w:hAnsi="Century Gothic"/>
          <w:color w:val="0070C0"/>
        </w:rPr>
        <w:t xml:space="preserve">: a case of </w:t>
      </w:r>
      <w:proofErr w:type="spellStart"/>
      <w:r w:rsidRPr="00585894">
        <w:rPr>
          <w:rFonts w:ascii="Century Gothic" w:hAnsi="Century Gothic"/>
          <w:color w:val="0070C0"/>
        </w:rPr>
        <w:t>tesco</w:t>
      </w:r>
      <w:proofErr w:type="spellEnd"/>
      <w:r w:rsidRPr="00585894">
        <w:rPr>
          <w:rFonts w:ascii="Century Gothic" w:hAnsi="Century Gothic"/>
          <w:color w:val="0070C0"/>
        </w:rPr>
        <w:t>. Pacific International Journal, 7(2), pp. 136–142.</w:t>
      </w:r>
    </w:p>
    <w:p w14:paraId="250FFD64" w14:textId="77777777" w:rsidR="00585894" w:rsidRPr="00585894" w:rsidRDefault="00585894" w:rsidP="00585894">
      <w:pPr>
        <w:rPr>
          <w:rFonts w:ascii="Century Gothic" w:hAnsi="Century Gothic"/>
          <w:color w:val="0070C0"/>
        </w:rPr>
      </w:pPr>
    </w:p>
    <w:p w14:paraId="7178AF0E" w14:textId="77777777" w:rsidR="00585894" w:rsidRPr="00585894" w:rsidRDefault="00585894" w:rsidP="00585894">
      <w:pPr>
        <w:rPr>
          <w:rFonts w:ascii="Century Gothic" w:hAnsi="Century Gothic"/>
          <w:color w:val="0070C0"/>
        </w:rPr>
      </w:pPr>
      <w:r w:rsidRPr="00585894">
        <w:rPr>
          <w:rFonts w:ascii="Century Gothic" w:hAnsi="Century Gothic"/>
          <w:color w:val="0070C0"/>
        </w:rPr>
        <w:t>MORGAN, C., 1998. An Investigation into the Effect that Technology had on the Strategies of J. Sainsbury plc, Tesco plc and Safeway plc: With a Particular Focus on the Period 1980 to 1990. Open University (United Kingdom).</w:t>
      </w:r>
    </w:p>
    <w:p w14:paraId="3DE0A219" w14:textId="77777777" w:rsidR="00585894" w:rsidRPr="00585894" w:rsidRDefault="00585894" w:rsidP="00585894">
      <w:pPr>
        <w:rPr>
          <w:rFonts w:ascii="Century Gothic" w:hAnsi="Century Gothic"/>
          <w:color w:val="0070C0"/>
        </w:rPr>
      </w:pPr>
    </w:p>
    <w:p w14:paraId="6DB77637" w14:textId="77777777" w:rsidR="00585894" w:rsidRPr="00585894" w:rsidRDefault="00585894" w:rsidP="00585894">
      <w:pPr>
        <w:rPr>
          <w:rFonts w:ascii="Century Gothic" w:hAnsi="Century Gothic"/>
          <w:color w:val="0070C0"/>
        </w:rPr>
      </w:pPr>
      <w:r w:rsidRPr="00585894">
        <w:rPr>
          <w:rFonts w:ascii="Century Gothic" w:hAnsi="Century Gothic"/>
          <w:color w:val="0070C0"/>
        </w:rPr>
        <w:t>NWAGBARA, U., 2011. Managing Organizational Change: Leadership, Tesco, and Leahy's Resignation. EJ Organizational Learning Leadership, 8(1), pp. 56–79.</w:t>
      </w:r>
    </w:p>
    <w:p w14:paraId="323F13B8" w14:textId="77777777" w:rsidR="00585894" w:rsidRPr="00585894" w:rsidRDefault="00585894" w:rsidP="00585894">
      <w:pPr>
        <w:rPr>
          <w:rFonts w:ascii="Century Gothic" w:hAnsi="Century Gothic"/>
          <w:color w:val="0070C0"/>
        </w:rPr>
      </w:pPr>
    </w:p>
    <w:p w14:paraId="38E43783" w14:textId="77777777" w:rsidR="00585894" w:rsidRPr="00585894" w:rsidRDefault="00585894" w:rsidP="00585894">
      <w:pPr>
        <w:rPr>
          <w:rFonts w:ascii="Century Gothic" w:hAnsi="Century Gothic"/>
          <w:color w:val="0070C0"/>
        </w:rPr>
      </w:pPr>
      <w:r w:rsidRPr="00585894">
        <w:rPr>
          <w:rFonts w:ascii="Century Gothic" w:hAnsi="Century Gothic"/>
          <w:color w:val="0070C0"/>
        </w:rPr>
        <w:t>ROGERS, H., GHAURI, P.N. and GEORGE, K.L., 2005. The impact of market orientation on the internationalization of retailing firms: Tesco in Eastern Europe. The International Review of Retail, Distribution and Consumer Research, 15(1), pp. 53–74.</w:t>
      </w:r>
    </w:p>
    <w:p w14:paraId="263262E0" w14:textId="77777777" w:rsidR="00585894" w:rsidRPr="00585894" w:rsidRDefault="00585894" w:rsidP="00585894">
      <w:pPr>
        <w:rPr>
          <w:rFonts w:ascii="Century Gothic" w:hAnsi="Century Gothic"/>
          <w:color w:val="0070C0"/>
        </w:rPr>
      </w:pPr>
    </w:p>
    <w:p w14:paraId="7607ED62" w14:textId="77777777" w:rsidR="00585894" w:rsidRPr="00585894" w:rsidRDefault="00585894" w:rsidP="00585894">
      <w:pPr>
        <w:rPr>
          <w:rFonts w:ascii="Century Gothic" w:hAnsi="Century Gothic"/>
          <w:color w:val="0070C0"/>
        </w:rPr>
      </w:pPr>
      <w:r w:rsidRPr="00585894">
        <w:rPr>
          <w:rFonts w:ascii="Century Gothic" w:hAnsi="Century Gothic"/>
          <w:color w:val="0070C0"/>
        </w:rPr>
        <w:t>RYLE, S., 2013. The making of Tesco: A story of British shopping. Random House.</w:t>
      </w:r>
    </w:p>
    <w:p w14:paraId="292AC9C8" w14:textId="77777777" w:rsidR="00585894" w:rsidRPr="00585894" w:rsidRDefault="00585894" w:rsidP="00585894">
      <w:pPr>
        <w:rPr>
          <w:rFonts w:ascii="Century Gothic" w:hAnsi="Century Gothic"/>
          <w:color w:val="0070C0"/>
        </w:rPr>
      </w:pPr>
    </w:p>
    <w:p w14:paraId="698BB6D3" w14:textId="77777777" w:rsidR="00585894" w:rsidRPr="00585894" w:rsidRDefault="00585894" w:rsidP="00585894">
      <w:pPr>
        <w:rPr>
          <w:rFonts w:ascii="Century Gothic" w:hAnsi="Century Gothic"/>
          <w:color w:val="0070C0"/>
        </w:rPr>
      </w:pPr>
      <w:r w:rsidRPr="00585894">
        <w:rPr>
          <w:rFonts w:ascii="Century Gothic" w:hAnsi="Century Gothic"/>
          <w:color w:val="0070C0"/>
        </w:rPr>
        <w:t xml:space="preserve">SIMMS, A., 2012. </w:t>
      </w:r>
      <w:proofErr w:type="spellStart"/>
      <w:r w:rsidRPr="00585894">
        <w:rPr>
          <w:rFonts w:ascii="Century Gothic" w:hAnsi="Century Gothic"/>
          <w:color w:val="0070C0"/>
        </w:rPr>
        <w:t>Tescopoly</w:t>
      </w:r>
      <w:proofErr w:type="spellEnd"/>
      <w:r w:rsidRPr="00585894">
        <w:rPr>
          <w:rFonts w:ascii="Century Gothic" w:hAnsi="Century Gothic"/>
          <w:color w:val="0070C0"/>
        </w:rPr>
        <w:t>: How one shop came out on top and why it matters. Constable.</w:t>
      </w:r>
    </w:p>
    <w:p w14:paraId="2FF1AD32" w14:textId="77777777" w:rsidR="00585894" w:rsidRPr="00585894" w:rsidRDefault="00585894" w:rsidP="00585894">
      <w:pPr>
        <w:rPr>
          <w:rFonts w:ascii="Century Gothic" w:hAnsi="Century Gothic"/>
          <w:color w:val="0070C0"/>
        </w:rPr>
      </w:pPr>
    </w:p>
    <w:p w14:paraId="658E2A42" w14:textId="77777777" w:rsidR="00585894" w:rsidRPr="00585894" w:rsidRDefault="00585894" w:rsidP="00585894">
      <w:pPr>
        <w:rPr>
          <w:rFonts w:ascii="Century Gothic" w:hAnsi="Century Gothic"/>
          <w:color w:val="0070C0"/>
        </w:rPr>
      </w:pPr>
      <w:r w:rsidRPr="00585894">
        <w:rPr>
          <w:rFonts w:ascii="Century Gothic" w:hAnsi="Century Gothic"/>
          <w:color w:val="0070C0"/>
        </w:rPr>
        <w:t>SZCZEŚNIAK, W., 2025. No title. Barriers to Intercultural Communication within International Business-Tesco</w:t>
      </w:r>
      <w:proofErr w:type="gramStart"/>
      <w:r w:rsidRPr="00585894">
        <w:rPr>
          <w:rFonts w:ascii="Century Gothic" w:hAnsi="Century Gothic"/>
          <w:color w:val="0070C0"/>
        </w:rPr>
        <w:t>, .</w:t>
      </w:r>
      <w:proofErr w:type="gramEnd"/>
    </w:p>
    <w:p w14:paraId="19F810AD" w14:textId="77777777" w:rsidR="00585894" w:rsidRPr="00585894" w:rsidRDefault="00585894" w:rsidP="00585894">
      <w:pPr>
        <w:rPr>
          <w:rFonts w:ascii="Century Gothic" w:hAnsi="Century Gothic"/>
          <w:color w:val="0070C0"/>
        </w:rPr>
      </w:pPr>
    </w:p>
    <w:p w14:paraId="747ACCD2" w14:textId="5CA4897F" w:rsidR="00585894" w:rsidRPr="002A6C35" w:rsidRDefault="00585894" w:rsidP="00585894">
      <w:pPr>
        <w:rPr>
          <w:rFonts w:ascii="Century Gothic" w:hAnsi="Century Gothic"/>
          <w:color w:val="0070C0"/>
        </w:rPr>
      </w:pPr>
      <w:r w:rsidRPr="00585894">
        <w:rPr>
          <w:rFonts w:ascii="Century Gothic" w:hAnsi="Century Gothic"/>
          <w:color w:val="0070C0"/>
        </w:rPr>
        <w:t xml:space="preserve">XINYUN, T., 2018A Multimodal Critical Analysis in Business Discourse: </w:t>
      </w:r>
      <w:proofErr w:type="gramStart"/>
      <w:r w:rsidRPr="00585894">
        <w:rPr>
          <w:rFonts w:ascii="Century Gothic" w:hAnsi="Century Gothic"/>
          <w:color w:val="0070C0"/>
        </w:rPr>
        <w:t>the</w:t>
      </w:r>
      <w:proofErr w:type="gramEnd"/>
      <w:r w:rsidRPr="00585894">
        <w:rPr>
          <w:rFonts w:ascii="Century Gothic" w:hAnsi="Century Gothic"/>
          <w:color w:val="0070C0"/>
        </w:rPr>
        <w:t xml:space="preserve"> Case of the Corporate Annual Report of Tesco, 5th International Conference on Education, Language, Art and Inter-cultural Communication (ICELAIC 2018) 2018, Atlantis Press, pp. 433–440.</w:t>
      </w:r>
    </w:p>
    <w:p w14:paraId="7609C339" w14:textId="6F935385" w:rsidR="0022225E" w:rsidRPr="0022225E" w:rsidRDefault="0022225E">
      <w:pPr>
        <w:rPr>
          <w:rFonts w:ascii="Century Gothic" w:hAnsi="Century Gothic"/>
          <w:color w:val="0070C0"/>
        </w:rPr>
      </w:pPr>
      <w:r>
        <w:rPr>
          <w:rFonts w:ascii="Century Gothic" w:hAnsi="Century Gothic"/>
          <w:color w:val="0070C0"/>
        </w:rPr>
        <w:t xml:space="preserve"> </w:t>
      </w:r>
    </w:p>
    <w:sectPr w:rsidR="0022225E" w:rsidRPr="0022225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B6927" w14:textId="77777777" w:rsidR="00902EEC" w:rsidRDefault="00902EEC" w:rsidP="00D0053A">
      <w:pPr>
        <w:spacing w:after="0" w:line="240" w:lineRule="auto"/>
      </w:pPr>
      <w:r>
        <w:separator/>
      </w:r>
    </w:p>
  </w:endnote>
  <w:endnote w:type="continuationSeparator" w:id="0">
    <w:p w14:paraId="7BC41A3E" w14:textId="77777777" w:rsidR="00902EEC" w:rsidRDefault="00902EEC" w:rsidP="00D00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7645251"/>
      <w:docPartObj>
        <w:docPartGallery w:val="Page Numbers (Bottom of Page)"/>
        <w:docPartUnique/>
      </w:docPartObj>
    </w:sdtPr>
    <w:sdtContent>
      <w:p w14:paraId="19CAA96A" w14:textId="2B4367C7" w:rsidR="00D0053A" w:rsidRDefault="00D0053A">
        <w:pPr>
          <w:pStyle w:val="Footer"/>
          <w:jc w:val="right"/>
        </w:pPr>
        <w:r>
          <w:fldChar w:fldCharType="begin"/>
        </w:r>
        <w:r>
          <w:instrText>PAGE   \* MERGEFORMAT</w:instrText>
        </w:r>
        <w:r>
          <w:fldChar w:fldCharType="separate"/>
        </w:r>
        <w:r>
          <w:t>2</w:t>
        </w:r>
        <w:r>
          <w:fldChar w:fldCharType="end"/>
        </w:r>
      </w:p>
    </w:sdtContent>
  </w:sdt>
  <w:p w14:paraId="15DC35D9" w14:textId="77777777" w:rsidR="00D0053A" w:rsidRDefault="00D005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ED94B" w14:textId="77777777" w:rsidR="00902EEC" w:rsidRDefault="00902EEC" w:rsidP="00D0053A">
      <w:pPr>
        <w:spacing w:after="0" w:line="240" w:lineRule="auto"/>
      </w:pPr>
      <w:r>
        <w:separator/>
      </w:r>
    </w:p>
  </w:footnote>
  <w:footnote w:type="continuationSeparator" w:id="0">
    <w:p w14:paraId="0D95DCD6" w14:textId="77777777" w:rsidR="00902EEC" w:rsidRDefault="00902EEC" w:rsidP="00D005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6C1D89"/>
    <w:multiLevelType w:val="hybridMultilevel"/>
    <w:tmpl w:val="4A344338"/>
    <w:lvl w:ilvl="0" w:tplc="E84C628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8707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E23"/>
    <w:rsid w:val="0022225E"/>
    <w:rsid w:val="002A6C35"/>
    <w:rsid w:val="002F7065"/>
    <w:rsid w:val="00486899"/>
    <w:rsid w:val="004C6793"/>
    <w:rsid w:val="00585894"/>
    <w:rsid w:val="006270C8"/>
    <w:rsid w:val="00722B6C"/>
    <w:rsid w:val="00861EB8"/>
    <w:rsid w:val="00902EEC"/>
    <w:rsid w:val="009A6CFD"/>
    <w:rsid w:val="00AA6E23"/>
    <w:rsid w:val="00AC7D57"/>
    <w:rsid w:val="00BC7442"/>
    <w:rsid w:val="00D0053A"/>
    <w:rsid w:val="00D1168B"/>
    <w:rsid w:val="00D2569E"/>
    <w:rsid w:val="00DD09AC"/>
    <w:rsid w:val="00E72589"/>
    <w:rsid w:val="00E878FB"/>
    <w:rsid w:val="00F044E7"/>
    <w:rsid w:val="00F20A22"/>
    <w:rsid w:val="00F37279"/>
    <w:rsid w:val="00F51279"/>
    <w:rsid w:val="00F5740B"/>
    <w:rsid w:val="00F721F3"/>
    <w:rsid w:val="00FC15C9"/>
    <w:rsid w:val="00FD6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21F8C"/>
  <w15:chartTrackingRefBased/>
  <w15:docId w15:val="{C368172B-D4EE-48E2-8D5F-A6B172268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E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A6E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6E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6E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6E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6E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E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E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E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E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6E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6E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E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6E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6E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E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E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E23"/>
    <w:rPr>
      <w:rFonts w:eastAsiaTheme="majorEastAsia" w:cstheme="majorBidi"/>
      <w:color w:val="272727" w:themeColor="text1" w:themeTint="D8"/>
    </w:rPr>
  </w:style>
  <w:style w:type="paragraph" w:styleId="Title">
    <w:name w:val="Title"/>
    <w:basedOn w:val="Normal"/>
    <w:next w:val="Normal"/>
    <w:link w:val="TitleChar"/>
    <w:uiPriority w:val="10"/>
    <w:qFormat/>
    <w:rsid w:val="00AA6E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E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E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E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E23"/>
    <w:pPr>
      <w:spacing w:before="160"/>
      <w:jc w:val="center"/>
    </w:pPr>
    <w:rPr>
      <w:i/>
      <w:iCs/>
      <w:color w:val="404040" w:themeColor="text1" w:themeTint="BF"/>
    </w:rPr>
  </w:style>
  <w:style w:type="character" w:customStyle="1" w:styleId="QuoteChar">
    <w:name w:val="Quote Char"/>
    <w:basedOn w:val="DefaultParagraphFont"/>
    <w:link w:val="Quote"/>
    <w:uiPriority w:val="29"/>
    <w:rsid w:val="00AA6E23"/>
    <w:rPr>
      <w:i/>
      <w:iCs/>
      <w:color w:val="404040" w:themeColor="text1" w:themeTint="BF"/>
    </w:rPr>
  </w:style>
  <w:style w:type="paragraph" w:styleId="ListParagraph">
    <w:name w:val="List Paragraph"/>
    <w:basedOn w:val="Normal"/>
    <w:uiPriority w:val="34"/>
    <w:qFormat/>
    <w:rsid w:val="00AA6E23"/>
    <w:pPr>
      <w:ind w:left="720"/>
      <w:contextualSpacing/>
    </w:pPr>
  </w:style>
  <w:style w:type="character" w:styleId="IntenseEmphasis">
    <w:name w:val="Intense Emphasis"/>
    <w:basedOn w:val="DefaultParagraphFont"/>
    <w:uiPriority w:val="21"/>
    <w:qFormat/>
    <w:rsid w:val="00AA6E23"/>
    <w:rPr>
      <w:i/>
      <w:iCs/>
      <w:color w:val="0F4761" w:themeColor="accent1" w:themeShade="BF"/>
    </w:rPr>
  </w:style>
  <w:style w:type="paragraph" w:styleId="IntenseQuote">
    <w:name w:val="Intense Quote"/>
    <w:basedOn w:val="Normal"/>
    <w:next w:val="Normal"/>
    <w:link w:val="IntenseQuoteChar"/>
    <w:uiPriority w:val="30"/>
    <w:qFormat/>
    <w:rsid w:val="00AA6E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6E23"/>
    <w:rPr>
      <w:i/>
      <w:iCs/>
      <w:color w:val="0F4761" w:themeColor="accent1" w:themeShade="BF"/>
    </w:rPr>
  </w:style>
  <w:style w:type="character" w:styleId="IntenseReference">
    <w:name w:val="Intense Reference"/>
    <w:basedOn w:val="DefaultParagraphFont"/>
    <w:uiPriority w:val="32"/>
    <w:qFormat/>
    <w:rsid w:val="00AA6E23"/>
    <w:rPr>
      <w:b/>
      <w:bCs/>
      <w:smallCaps/>
      <w:color w:val="0F4761" w:themeColor="accent1" w:themeShade="BF"/>
      <w:spacing w:val="5"/>
    </w:rPr>
  </w:style>
  <w:style w:type="table" w:styleId="TableGrid">
    <w:name w:val="Table Grid"/>
    <w:basedOn w:val="TableNormal"/>
    <w:uiPriority w:val="39"/>
    <w:rsid w:val="00722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urfulAccent1">
    <w:name w:val="Grid Table 6 Colorful Accent 1"/>
    <w:basedOn w:val="TableNormal"/>
    <w:uiPriority w:val="51"/>
    <w:rsid w:val="00722B6C"/>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F721F3"/>
    <w:rPr>
      <w:color w:val="467886" w:themeColor="hyperlink"/>
      <w:u w:val="single"/>
    </w:rPr>
  </w:style>
  <w:style w:type="character" w:styleId="UnresolvedMention">
    <w:name w:val="Unresolved Mention"/>
    <w:basedOn w:val="DefaultParagraphFont"/>
    <w:uiPriority w:val="99"/>
    <w:semiHidden/>
    <w:unhideWhenUsed/>
    <w:rsid w:val="00F721F3"/>
    <w:rPr>
      <w:color w:val="605E5C"/>
      <w:shd w:val="clear" w:color="auto" w:fill="E1DFDD"/>
    </w:rPr>
  </w:style>
  <w:style w:type="paragraph" w:styleId="Header">
    <w:name w:val="header"/>
    <w:basedOn w:val="Normal"/>
    <w:link w:val="HeaderChar"/>
    <w:uiPriority w:val="99"/>
    <w:unhideWhenUsed/>
    <w:rsid w:val="00D00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53A"/>
  </w:style>
  <w:style w:type="paragraph" w:styleId="Footer">
    <w:name w:val="footer"/>
    <w:basedOn w:val="Normal"/>
    <w:link w:val="FooterChar"/>
    <w:uiPriority w:val="99"/>
    <w:unhideWhenUsed/>
    <w:rsid w:val="00D00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53A"/>
  </w:style>
  <w:style w:type="paragraph" w:styleId="TOCHeading">
    <w:name w:val="TOC Heading"/>
    <w:basedOn w:val="Heading1"/>
    <w:next w:val="Normal"/>
    <w:uiPriority w:val="39"/>
    <w:unhideWhenUsed/>
    <w:qFormat/>
    <w:rsid w:val="00FC15C9"/>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FC15C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File:Tesco_Logo.sv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te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5103</TotalTime>
  <Pages>16</Pages>
  <Words>3562</Words>
  <Characters>20310</Characters>
  <Application>Microsoft Office Word</Application>
  <DocSecurity>0</DocSecurity>
  <Lines>169</Lines>
  <Paragraphs>47</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    LCLM5005 ASSESSMENT DETAILS - Assessment 1: Organisational Culture - Individual </vt:lpstr>
      <vt:lpstr>    Table of contents:</vt:lpstr>
      <vt:lpstr>    Introductory explanations:</vt:lpstr>
      <vt:lpstr>    Looking overall at Tesco and how it performs</vt:lpstr>
      <vt:lpstr>    Theoretical Structure for Organization and Work culture:</vt:lpstr>
      <vt:lpstr>    The main impact on Tesco culture skeleton and making of the decision it's crucia</vt:lpstr>
      <vt:lpstr>    Barrier of language when it comes to different branches worldwide or also cultur</vt:lpstr>
      <vt:lpstr>    Challenges and provocations within the culture within the organisation and which</vt:lpstr>
      <vt:lpstr>    The involvement and influence of work culture within Tesco on how the people per</vt:lpstr>
      <vt:lpstr>    </vt:lpstr>
      <vt:lpstr>    The structure of Tesco organisation and its culture and how it performs in a nut</vt:lpstr>
      <vt:lpstr>    Conclusion</vt:lpstr>
    </vt:vector>
  </TitlesOfParts>
  <Company/>
  <LinksUpToDate>false</LinksUpToDate>
  <CharactersWithSpaces>23825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10</cp:revision>
  <dcterms:created xsi:type="dcterms:W3CDTF">2026-07-20T14:33:00Z</dcterms:created>
  <dcterms:modified xsi:type="dcterms:W3CDTF">2026-07-31T12:47:00Z</dcterms:modified>
</cp:coreProperties>
</file>