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1C0D1" w14:textId="384047B0" w:rsidR="00D9716E" w:rsidRPr="009037B7" w:rsidRDefault="00F05B05" w:rsidP="00994D10">
      <w:pPr>
        <w:jc w:val="center"/>
        <w:rPr>
          <w:rFonts w:asciiTheme="minorHAnsi" w:hAnsiTheme="minorHAnsi" w:cstheme="minorHAnsi"/>
          <w:b/>
          <w:bCs/>
          <w:i/>
          <w:iCs/>
          <w:u w:val="single"/>
        </w:rPr>
      </w:pPr>
      <w:r w:rsidRPr="009037B7">
        <w:rPr>
          <w:rFonts w:asciiTheme="minorHAnsi" w:hAnsiTheme="minorHAnsi" w:cstheme="minorHAnsi"/>
          <w:b/>
          <w:bCs/>
          <w:i/>
          <w:iCs/>
          <w:u w:val="single"/>
        </w:rPr>
        <w:t>Mohammed Abdul Farhan</w:t>
      </w:r>
      <w:r w:rsidR="003444C5">
        <w:rPr>
          <w:rFonts w:asciiTheme="minorHAnsi" w:hAnsiTheme="minorHAnsi" w:cstheme="minorHAnsi"/>
          <w:b/>
          <w:bCs/>
          <w:i/>
          <w:iCs/>
          <w:u w:val="single"/>
        </w:rPr>
        <w:t xml:space="preserve"> + Aidan Swan</w:t>
      </w:r>
    </w:p>
    <w:p w14:paraId="296EBD63" w14:textId="77777777" w:rsidR="00F05B05" w:rsidRPr="009037B7" w:rsidRDefault="00F05B05" w:rsidP="00994D10">
      <w:pPr>
        <w:jc w:val="center"/>
        <w:rPr>
          <w:rFonts w:asciiTheme="minorHAnsi" w:hAnsiTheme="minorHAnsi" w:cstheme="minorHAnsi"/>
          <w:b/>
          <w:bCs/>
          <w:i/>
          <w:iCs/>
          <w:u w:val="single"/>
        </w:rPr>
      </w:pPr>
      <w:r w:rsidRPr="009037B7">
        <w:rPr>
          <w:rFonts w:asciiTheme="minorHAnsi" w:hAnsiTheme="minorHAnsi" w:cstheme="minorHAnsi"/>
          <w:b/>
          <w:bCs/>
          <w:i/>
          <w:iCs/>
          <w:u w:val="single"/>
        </w:rPr>
        <w:t>Vito Construction Group Project</w:t>
      </w:r>
    </w:p>
    <w:p w14:paraId="18643FEE" w14:textId="5A1E8B81" w:rsidR="00F05B05" w:rsidRPr="009037B7" w:rsidRDefault="00F05B05" w:rsidP="00994D10">
      <w:pPr>
        <w:jc w:val="center"/>
        <w:rPr>
          <w:rFonts w:asciiTheme="minorHAnsi" w:hAnsiTheme="minorHAnsi" w:cstheme="minorHAnsi"/>
          <w:b/>
          <w:bCs/>
          <w:i/>
          <w:iCs/>
          <w:u w:val="single"/>
        </w:rPr>
      </w:pPr>
      <w:r w:rsidRPr="009037B7">
        <w:rPr>
          <w:rFonts w:asciiTheme="minorHAnsi" w:hAnsiTheme="minorHAnsi" w:cstheme="minorHAnsi"/>
          <w:b/>
          <w:bCs/>
          <w:i/>
          <w:iCs/>
          <w:u w:val="single"/>
        </w:rPr>
        <w:t>Civil Engineering</w:t>
      </w:r>
      <w:r w:rsidR="003E493E">
        <w:rPr>
          <w:rFonts w:asciiTheme="minorHAnsi" w:hAnsiTheme="minorHAnsi" w:cstheme="minorHAnsi"/>
          <w:b/>
          <w:bCs/>
          <w:i/>
          <w:iCs/>
          <w:u w:val="single"/>
        </w:rPr>
        <w:t xml:space="preserve"> Schedule of works </w:t>
      </w:r>
    </w:p>
    <w:p w14:paraId="58F55371" w14:textId="71B93A47" w:rsidR="00F05B05" w:rsidRPr="009037B7" w:rsidRDefault="00994D10">
      <w:pPr>
        <w:rPr>
          <w:rFonts w:asciiTheme="minorHAnsi" w:hAnsiTheme="minorHAnsi" w:cstheme="minorHAnsi"/>
        </w:rPr>
      </w:pPr>
      <w:r w:rsidRPr="009037B7">
        <w:rPr>
          <w:rFonts w:asciiTheme="minorHAnsi" w:hAnsiTheme="minorHAnsi" w:cstheme="minorHAnsi"/>
          <w:noProof/>
        </w:rPr>
        <w:drawing>
          <wp:inline distT="0" distB="0" distL="0" distR="0" wp14:anchorId="69FD9DF1" wp14:editId="26BB9262">
            <wp:extent cx="5727700" cy="2080895"/>
            <wp:effectExtent l="0" t="0" r="0" b="1905"/>
            <wp:docPr id="7" name="Picture 7"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08 at 09.02.57.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080895"/>
                    </a:xfrm>
                    <a:prstGeom prst="rect">
                      <a:avLst/>
                    </a:prstGeom>
                  </pic:spPr>
                </pic:pic>
              </a:graphicData>
            </a:graphic>
          </wp:inline>
        </w:drawing>
      </w:r>
    </w:p>
    <w:p w14:paraId="2230FB68" w14:textId="77777777" w:rsidR="00994D10" w:rsidRPr="009037B7" w:rsidRDefault="00994D10">
      <w:pPr>
        <w:rPr>
          <w:rFonts w:asciiTheme="minorHAnsi" w:hAnsiTheme="minorHAnsi" w:cstheme="minorHAnsi"/>
        </w:rPr>
      </w:pPr>
    </w:p>
    <w:p w14:paraId="568F08EA" w14:textId="6563012D" w:rsidR="00F05B05" w:rsidRPr="009037B7" w:rsidRDefault="00F05B05">
      <w:pPr>
        <w:rPr>
          <w:rFonts w:asciiTheme="minorHAnsi" w:hAnsiTheme="minorHAnsi" w:cstheme="minorHAnsi"/>
        </w:rPr>
      </w:pPr>
      <w:r w:rsidRPr="009037B7">
        <w:rPr>
          <w:rFonts w:asciiTheme="minorHAnsi" w:hAnsiTheme="minorHAnsi" w:cstheme="minorHAnsi"/>
        </w:rPr>
        <w:t>With every construction work and setting up build sites it is vital to take into consideration the list of work and the step by step guide to finish th</w:t>
      </w:r>
      <w:bookmarkStart w:id="0" w:name="_GoBack"/>
      <w:bookmarkEnd w:id="0"/>
      <w:r w:rsidRPr="009037B7">
        <w:rPr>
          <w:rFonts w:asciiTheme="minorHAnsi" w:hAnsiTheme="minorHAnsi" w:cstheme="minorHAnsi"/>
        </w:rPr>
        <w:t xml:space="preserve">e work in a safe manner not only for the workers but the general public and the future use of the building. Schedule of work is without quantity data its presented more as an instructional list. For this build the following will give an indication of how we Vito Construction identify possible risks and how we will prevent major problems occurring. </w:t>
      </w:r>
    </w:p>
    <w:p w14:paraId="4855E44E" w14:textId="77777777" w:rsidR="00F05B05" w:rsidRPr="009037B7" w:rsidRDefault="00F05B05">
      <w:pPr>
        <w:rPr>
          <w:rFonts w:asciiTheme="minorHAnsi" w:hAnsiTheme="minorHAnsi" w:cstheme="minorHAnsi"/>
        </w:rPr>
      </w:pPr>
    </w:p>
    <w:p w14:paraId="22246260" w14:textId="77777777" w:rsidR="00F05B05" w:rsidRPr="009037B7" w:rsidRDefault="00F05B05" w:rsidP="00F05B05">
      <w:pPr>
        <w:pStyle w:val="NormalWeb"/>
        <w:spacing w:before="0" w:beforeAutospacing="0" w:after="0" w:afterAutospacing="0"/>
        <w:rPr>
          <w:rFonts w:asciiTheme="minorHAnsi" w:hAnsiTheme="minorHAnsi" w:cstheme="minorHAnsi"/>
          <w:b/>
          <w:bCs/>
          <w:sz w:val="40"/>
          <w:szCs w:val="40"/>
          <w:u w:val="single"/>
        </w:rPr>
      </w:pPr>
      <w:r w:rsidRPr="009037B7">
        <w:rPr>
          <w:rFonts w:asciiTheme="minorHAnsi" w:hAnsiTheme="minorHAnsi" w:cstheme="minorHAnsi"/>
          <w:b/>
          <w:bCs/>
          <w:u w:val="single"/>
        </w:rPr>
        <w:t>PREPARATION INCUDES THE FOLLOWING:</w:t>
      </w:r>
    </w:p>
    <w:p w14:paraId="68DEAEC6"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Assessing the climatic/environmental conditions. </w:t>
      </w:r>
    </w:p>
    <w:p w14:paraId="41E3E115"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Access to and from the workplace. </w:t>
      </w:r>
    </w:p>
    <w:p w14:paraId="5E3EC5D5"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Notify neighbours should any of the hazards affect them. </w:t>
      </w:r>
    </w:p>
    <w:p w14:paraId="2938691A"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Specific instructions for employees. </w:t>
      </w:r>
    </w:p>
    <w:p w14:paraId="7424D36C"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Plant and equipment </w:t>
      </w:r>
      <w:proofErr w:type="gramStart"/>
      <w:r w:rsidRPr="009037B7">
        <w:rPr>
          <w:rFonts w:asciiTheme="minorHAnsi" w:hAnsiTheme="minorHAnsi" w:cstheme="minorHAnsi"/>
        </w:rPr>
        <w:t>is</w:t>
      </w:r>
      <w:proofErr w:type="gramEnd"/>
      <w:r w:rsidRPr="009037B7">
        <w:rPr>
          <w:rFonts w:asciiTheme="minorHAnsi" w:hAnsiTheme="minorHAnsi" w:cstheme="minorHAnsi"/>
        </w:rPr>
        <w:t xml:space="preserve"> suitable for the intended use and inspected by a third party before use and is properly maintained. </w:t>
      </w:r>
    </w:p>
    <w:p w14:paraId="43CFD34A"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Personal Protective Equipment. </w:t>
      </w:r>
    </w:p>
    <w:p w14:paraId="16E99DDE"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 xml:space="preserve">Location of underground, above ground and overhead services are identified and clearly marked. </w:t>
      </w:r>
    </w:p>
    <w:p w14:paraId="1B5A1B47" w14:textId="77777777" w:rsidR="00F05B05" w:rsidRPr="009037B7" w:rsidRDefault="00F05B05" w:rsidP="00F05B05">
      <w:pPr>
        <w:pStyle w:val="NormalWeb"/>
        <w:numPr>
          <w:ilvl w:val="0"/>
          <w:numId w:val="3"/>
        </w:numPr>
        <w:spacing w:before="0" w:beforeAutospacing="0" w:after="0" w:afterAutospacing="0"/>
        <w:rPr>
          <w:rFonts w:asciiTheme="minorHAnsi" w:hAnsiTheme="minorHAnsi" w:cstheme="minorHAnsi"/>
        </w:rPr>
      </w:pPr>
      <w:r w:rsidRPr="009037B7">
        <w:rPr>
          <w:rFonts w:asciiTheme="minorHAnsi" w:hAnsiTheme="minorHAnsi" w:cstheme="minorHAnsi"/>
        </w:rPr>
        <w:t>Emergency and rescue procedures are setup in the event of an accident, injury or other emergency, including the means to protect any other persons in the vicinity.</w:t>
      </w:r>
    </w:p>
    <w:p w14:paraId="6AD52D29" w14:textId="77777777" w:rsidR="00F05B05" w:rsidRPr="009037B7" w:rsidRDefault="00F05B05">
      <w:pPr>
        <w:rPr>
          <w:rFonts w:asciiTheme="minorHAnsi" w:hAnsiTheme="minorHAnsi" w:cstheme="minorHAnsi"/>
        </w:rPr>
      </w:pPr>
    </w:p>
    <w:p w14:paraId="0F326AD8" w14:textId="6BE79D5F" w:rsidR="00F05B05" w:rsidRPr="009037B7" w:rsidRDefault="00F05B05">
      <w:pPr>
        <w:rPr>
          <w:rFonts w:asciiTheme="minorHAnsi" w:hAnsiTheme="minorHAnsi" w:cstheme="minorHAnsi"/>
          <w:b/>
          <w:bCs/>
          <w:u w:val="single"/>
        </w:rPr>
      </w:pPr>
      <w:r w:rsidRPr="009037B7">
        <w:rPr>
          <w:rFonts w:asciiTheme="minorHAnsi" w:hAnsiTheme="minorHAnsi" w:cstheme="minorHAnsi"/>
          <w:b/>
          <w:bCs/>
          <w:u w:val="single"/>
        </w:rPr>
        <w:t>SCHEDULE OF WORKS (</w:t>
      </w:r>
      <w:r w:rsidR="00994D10" w:rsidRPr="009037B7">
        <w:rPr>
          <w:rFonts w:asciiTheme="minorHAnsi" w:hAnsiTheme="minorHAnsi" w:cstheme="minorHAnsi"/>
          <w:b/>
          <w:bCs/>
          <w:u w:val="single"/>
        </w:rPr>
        <w:t xml:space="preserve">BRIEF </w:t>
      </w:r>
      <w:r w:rsidRPr="009037B7">
        <w:rPr>
          <w:rFonts w:asciiTheme="minorHAnsi" w:hAnsiTheme="minorHAnsi" w:cstheme="minorHAnsi"/>
          <w:b/>
          <w:bCs/>
          <w:u w:val="single"/>
        </w:rPr>
        <w:t>STEP BY STEP):</w:t>
      </w:r>
    </w:p>
    <w:p w14:paraId="1C19BCC7" w14:textId="77777777" w:rsidR="00994D10" w:rsidRPr="009037B7" w:rsidRDefault="00994D10" w:rsidP="00994D10">
      <w:pPr>
        <w:ind w:left="345"/>
        <w:textAlignment w:val="baseline"/>
        <w:rPr>
          <w:rFonts w:asciiTheme="minorHAnsi" w:hAnsiTheme="minorHAnsi" w:cstheme="minorHAnsi"/>
          <w:b/>
          <w:bCs/>
          <w:sz w:val="22"/>
          <w:szCs w:val="22"/>
        </w:rPr>
      </w:pPr>
    </w:p>
    <w:p w14:paraId="1C399825" w14:textId="226BD12C" w:rsidR="00F05B05" w:rsidRPr="009037B7" w:rsidRDefault="00994D10" w:rsidP="00994D10">
      <w:pPr>
        <w:ind w:left="345"/>
        <w:textAlignment w:val="baseline"/>
        <w:rPr>
          <w:rFonts w:asciiTheme="minorHAnsi" w:hAnsiTheme="minorHAnsi" w:cstheme="minorHAnsi"/>
          <w:b/>
          <w:bCs/>
          <w:i/>
          <w:iCs/>
          <w:u w:val="single"/>
        </w:rPr>
      </w:pPr>
      <w:r w:rsidRPr="009037B7">
        <w:rPr>
          <w:rFonts w:asciiTheme="minorHAnsi" w:hAnsiTheme="minorHAnsi" w:cstheme="minorHAnsi"/>
          <w:b/>
          <w:bCs/>
          <w:i/>
          <w:iCs/>
          <w:u w:val="single"/>
        </w:rPr>
        <w:t>F</w:t>
      </w:r>
      <w:r w:rsidRPr="00994D10">
        <w:rPr>
          <w:rFonts w:asciiTheme="minorHAnsi" w:hAnsiTheme="minorHAnsi" w:cstheme="minorHAnsi"/>
          <w:b/>
          <w:bCs/>
          <w:i/>
          <w:iCs/>
          <w:u w:val="single"/>
        </w:rPr>
        <w:t>oundation structures</w:t>
      </w:r>
    </w:p>
    <w:p w14:paraId="688E7557" w14:textId="77777777" w:rsidR="00F05B05" w:rsidRPr="009037B7" w:rsidRDefault="00F05B05" w:rsidP="00994D10">
      <w:pPr>
        <w:pStyle w:val="ListParagraph"/>
        <w:numPr>
          <w:ilvl w:val="0"/>
          <w:numId w:val="1"/>
        </w:numPr>
        <w:rPr>
          <w:rFonts w:asciiTheme="minorHAnsi" w:hAnsiTheme="minorHAnsi" w:cstheme="minorHAnsi"/>
        </w:rPr>
      </w:pPr>
      <w:r w:rsidRPr="009037B7">
        <w:rPr>
          <w:rFonts w:asciiTheme="minorHAnsi" w:hAnsiTheme="minorHAnsi" w:cstheme="minorHAnsi"/>
        </w:rPr>
        <w:t>Soil sample testing to check if the soil is cohesive or non-cohesive. The risk of building on cohesive soil is the fact you may get substantial movement of the building before it sets and may not be solid, therefore removing majority of the cohesive soil or penetrating it to ensure it is safe for us to work on.</w:t>
      </w:r>
    </w:p>
    <w:p w14:paraId="3C3889C2" w14:textId="6308D4BD" w:rsidR="00F05B05" w:rsidRPr="009037B7" w:rsidRDefault="00F05B05" w:rsidP="00994D10">
      <w:pPr>
        <w:pStyle w:val="ListParagraph"/>
        <w:numPr>
          <w:ilvl w:val="0"/>
          <w:numId w:val="1"/>
        </w:numPr>
        <w:rPr>
          <w:rFonts w:asciiTheme="minorHAnsi" w:hAnsiTheme="minorHAnsi" w:cstheme="minorHAnsi"/>
        </w:rPr>
      </w:pPr>
      <w:r w:rsidRPr="009037B7">
        <w:rPr>
          <w:rFonts w:asciiTheme="minorHAnsi" w:hAnsiTheme="minorHAnsi" w:cstheme="minorHAnsi"/>
        </w:rPr>
        <w:t xml:space="preserve">Excavate the foundation to the required measurements for the building plan. The deep basement construction will require the work force to manually use the excavators and remove earth as safely as possible and ensuring safety is top priority. There could be nearby elderly walking past or even students therefore they are the highest priority to keep safe and away from any danger so the area will be locked off </w:t>
      </w:r>
      <w:r w:rsidRPr="009037B7">
        <w:rPr>
          <w:rFonts w:asciiTheme="minorHAnsi" w:hAnsiTheme="minorHAnsi" w:cstheme="minorHAnsi"/>
        </w:rPr>
        <w:lastRenderedPageBreak/>
        <w:t xml:space="preserve">any of workers and construction site use only. Once excavation has been completed and has been satisfied with the construction manager, the foundation will be poured </w:t>
      </w:r>
      <w:r w:rsidR="00994D10" w:rsidRPr="009037B7">
        <w:rPr>
          <w:rFonts w:asciiTheme="minorHAnsi" w:hAnsiTheme="minorHAnsi" w:cstheme="minorHAnsi"/>
          <w:noProof/>
        </w:rPr>
        <w:drawing>
          <wp:anchor distT="0" distB="0" distL="114300" distR="114300" simplePos="0" relativeHeight="251658240" behindDoc="0" locked="0" layoutInCell="1" allowOverlap="1" wp14:anchorId="4DD56B99" wp14:editId="3AD9E71A">
            <wp:simplePos x="0" y="0"/>
            <wp:positionH relativeFrom="column">
              <wp:posOffset>-565150</wp:posOffset>
            </wp:positionH>
            <wp:positionV relativeFrom="paragraph">
              <wp:posOffset>585470</wp:posOffset>
            </wp:positionV>
            <wp:extent cx="6823710" cy="1694815"/>
            <wp:effectExtent l="0" t="0" r="0" b="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35137959631490000.jpg"/>
                    <pic:cNvPicPr/>
                  </pic:nvPicPr>
                  <pic:blipFill>
                    <a:blip r:embed="rId8">
                      <a:extLst>
                        <a:ext uri="{28A0092B-C50C-407E-A947-70E740481C1C}">
                          <a14:useLocalDpi xmlns:a14="http://schemas.microsoft.com/office/drawing/2010/main" val="0"/>
                        </a:ext>
                      </a:extLst>
                    </a:blip>
                    <a:stretch>
                      <a:fillRect/>
                    </a:stretch>
                  </pic:blipFill>
                  <pic:spPr>
                    <a:xfrm>
                      <a:off x="0" y="0"/>
                      <a:ext cx="6823710" cy="1694815"/>
                    </a:xfrm>
                    <a:prstGeom prst="rect">
                      <a:avLst/>
                    </a:prstGeom>
                  </pic:spPr>
                </pic:pic>
              </a:graphicData>
            </a:graphic>
            <wp14:sizeRelH relativeFrom="page">
              <wp14:pctWidth>0</wp14:pctWidth>
            </wp14:sizeRelH>
            <wp14:sizeRelV relativeFrom="page">
              <wp14:pctHeight>0</wp14:pctHeight>
            </wp14:sizeRelV>
          </wp:anchor>
        </w:drawing>
      </w:r>
      <w:r w:rsidRPr="009037B7">
        <w:rPr>
          <w:rFonts w:asciiTheme="minorHAnsi" w:hAnsiTheme="minorHAnsi" w:cstheme="minorHAnsi"/>
        </w:rPr>
        <w:t xml:space="preserve">and laid down for the solid foundation which will be specified by the civil engineer. </w:t>
      </w:r>
    </w:p>
    <w:p w14:paraId="61009F2F" w14:textId="77777777" w:rsidR="00994D10" w:rsidRPr="009037B7" w:rsidRDefault="00994D10" w:rsidP="00994D10">
      <w:pPr>
        <w:pStyle w:val="ListParagraph"/>
        <w:numPr>
          <w:ilvl w:val="0"/>
          <w:numId w:val="1"/>
        </w:numPr>
        <w:rPr>
          <w:rFonts w:asciiTheme="minorHAnsi" w:hAnsiTheme="minorHAnsi" w:cstheme="minorHAnsi"/>
        </w:rPr>
      </w:pPr>
      <w:r w:rsidRPr="009037B7">
        <w:rPr>
          <w:rFonts w:asciiTheme="minorHAnsi" w:hAnsiTheme="minorHAnsi" w:cstheme="minorHAnsi"/>
        </w:rPr>
        <w:t xml:space="preserve">Once the pilling </w:t>
      </w:r>
      <w:proofErr w:type="gramStart"/>
      <w:r w:rsidRPr="009037B7">
        <w:rPr>
          <w:rFonts w:asciiTheme="minorHAnsi" w:hAnsiTheme="minorHAnsi" w:cstheme="minorHAnsi"/>
        </w:rPr>
        <w:t>have</w:t>
      </w:r>
      <w:proofErr w:type="gramEnd"/>
      <w:r w:rsidRPr="009037B7">
        <w:rPr>
          <w:rFonts w:asciiTheme="minorHAnsi" w:hAnsiTheme="minorHAnsi" w:cstheme="minorHAnsi"/>
        </w:rPr>
        <w:t xml:space="preserve"> been put in place, the concrete slabs will be put in accordance to the piles and around the required locations of the foundation and when this is done it keeps the slab and piles tied together. Pile supported slabs are considered as “deep foundations” and are introduced after geotechnical investigations have determined that the ground is inadequate for a ground supported slab.</w:t>
      </w:r>
    </w:p>
    <w:p w14:paraId="6FE7B58C" w14:textId="2EBF2594" w:rsidR="00994D10" w:rsidRPr="009037B7" w:rsidRDefault="00994D10" w:rsidP="00994D10">
      <w:pPr>
        <w:ind w:left="720"/>
        <w:rPr>
          <w:rFonts w:asciiTheme="minorHAnsi" w:hAnsiTheme="minorHAnsi" w:cstheme="minorHAnsi"/>
        </w:rPr>
      </w:pPr>
      <w:r w:rsidRPr="009037B7">
        <w:rPr>
          <w:rFonts w:asciiTheme="minorHAnsi" w:hAnsiTheme="minorHAnsi" w:cstheme="minorHAnsi"/>
        </w:rPr>
        <w:t>Where pile-supported slabs are used, the sub-base is assumed to recede in the long-term, leaving the slab supported solely by the piles. However, the sub-base provides temporary support for the slab during construction until it has set enough to support itself. All piles are designed in accordance with Eurocode 7.</w:t>
      </w:r>
    </w:p>
    <w:p w14:paraId="6B840293" w14:textId="77777777" w:rsidR="00994D10" w:rsidRPr="009037B7" w:rsidRDefault="00994D10" w:rsidP="00994D10">
      <w:pPr>
        <w:pStyle w:val="ListParagraph"/>
        <w:numPr>
          <w:ilvl w:val="0"/>
          <w:numId w:val="1"/>
        </w:numPr>
        <w:rPr>
          <w:rFonts w:asciiTheme="minorHAnsi" w:hAnsiTheme="minorHAnsi" w:cstheme="minorHAnsi"/>
        </w:rPr>
      </w:pPr>
      <w:r w:rsidRPr="009037B7">
        <w:rPr>
          <w:rFonts w:asciiTheme="minorHAnsi" w:hAnsiTheme="minorHAnsi" w:cstheme="minorHAnsi"/>
        </w:rPr>
        <w:t xml:space="preserve">Settlement is a very important consideration when designing ground-supported slabs. Uniform settlement across the area of the slab doesn’t usually </w:t>
      </w:r>
      <w:proofErr w:type="gramStart"/>
      <w:r w:rsidRPr="009037B7">
        <w:rPr>
          <w:rFonts w:asciiTheme="minorHAnsi" w:hAnsiTheme="minorHAnsi" w:cstheme="minorHAnsi"/>
        </w:rPr>
        <w:t>cause</w:t>
      </w:r>
      <w:proofErr w:type="gramEnd"/>
      <w:r w:rsidRPr="009037B7">
        <w:rPr>
          <w:rFonts w:asciiTheme="minorHAnsi" w:hAnsiTheme="minorHAnsi" w:cstheme="minorHAnsi"/>
        </w:rPr>
        <w:t xml:space="preserve"> any structural problems. However, differential settlement can cause a variety of problems:</w:t>
      </w:r>
    </w:p>
    <w:p w14:paraId="4263B9E3" w14:textId="77777777" w:rsidR="00994D10" w:rsidRPr="00994D10" w:rsidRDefault="00994D10" w:rsidP="00994D10">
      <w:pPr>
        <w:numPr>
          <w:ilvl w:val="0"/>
          <w:numId w:val="1"/>
        </w:numPr>
        <w:rPr>
          <w:rFonts w:asciiTheme="minorHAnsi" w:hAnsiTheme="minorHAnsi" w:cstheme="minorHAnsi"/>
        </w:rPr>
      </w:pPr>
      <w:r w:rsidRPr="00994D10">
        <w:rPr>
          <w:rFonts w:asciiTheme="minorHAnsi" w:hAnsiTheme="minorHAnsi" w:cstheme="minorHAnsi"/>
        </w:rPr>
        <w:t>Damage to the slab – Because the slab support is effectively lowered in one area, the operational loads on the slab will cause it to experience bending moments for which it has not been designed.</w:t>
      </w:r>
    </w:p>
    <w:p w14:paraId="06DF164E" w14:textId="77777777" w:rsidR="00994D10" w:rsidRPr="00994D10" w:rsidRDefault="00994D10" w:rsidP="00994D10">
      <w:pPr>
        <w:numPr>
          <w:ilvl w:val="0"/>
          <w:numId w:val="1"/>
        </w:numPr>
        <w:rPr>
          <w:rFonts w:asciiTheme="minorHAnsi" w:hAnsiTheme="minorHAnsi" w:cstheme="minorHAnsi"/>
        </w:rPr>
      </w:pPr>
      <w:r w:rsidRPr="00994D10">
        <w:rPr>
          <w:rFonts w:asciiTheme="minorHAnsi" w:hAnsiTheme="minorHAnsi" w:cstheme="minorHAnsi"/>
        </w:rPr>
        <w:t>Loss of levelness – Even a relatively small loss of levelness can cause serious issues for very high racks and precise MHE.</w:t>
      </w:r>
    </w:p>
    <w:p w14:paraId="0A92891E" w14:textId="2D589145" w:rsidR="00994D10" w:rsidRPr="009037B7" w:rsidRDefault="00994D10" w:rsidP="00994D10">
      <w:pPr>
        <w:numPr>
          <w:ilvl w:val="0"/>
          <w:numId w:val="1"/>
        </w:numPr>
        <w:rPr>
          <w:rFonts w:asciiTheme="minorHAnsi" w:hAnsiTheme="minorHAnsi" w:cstheme="minorHAnsi"/>
        </w:rPr>
      </w:pPr>
      <w:r w:rsidRPr="00994D10">
        <w:rPr>
          <w:rFonts w:asciiTheme="minorHAnsi" w:hAnsiTheme="minorHAnsi" w:cstheme="minorHAnsi"/>
        </w:rPr>
        <w:t>Loss of flatness – Cracks caused by any damage to the slab can affect its flatness. This can be problematic for some MHE</w:t>
      </w:r>
      <w:r w:rsidRPr="009037B7">
        <w:rPr>
          <w:rFonts w:asciiTheme="minorHAnsi" w:hAnsiTheme="minorHAnsi" w:cstheme="minorHAnsi"/>
        </w:rPr>
        <w:t>.</w:t>
      </w:r>
    </w:p>
    <w:p w14:paraId="4AE5338E" w14:textId="77777777" w:rsidR="00994D10" w:rsidRPr="009037B7" w:rsidRDefault="00994D10" w:rsidP="00994D10">
      <w:pPr>
        <w:pStyle w:val="ListParagraph"/>
        <w:numPr>
          <w:ilvl w:val="0"/>
          <w:numId w:val="1"/>
        </w:numPr>
        <w:rPr>
          <w:rFonts w:asciiTheme="minorHAnsi" w:hAnsiTheme="minorHAnsi" w:cstheme="minorHAnsi"/>
        </w:rPr>
      </w:pPr>
      <w:r w:rsidRPr="009037B7">
        <w:rPr>
          <w:rFonts w:asciiTheme="minorHAnsi" w:hAnsiTheme="minorHAnsi" w:cstheme="minorHAnsi"/>
        </w:rPr>
        <w:t>For concrete floor slabs, pile heads are very important additions to piles as they help to reduce the maximum bending moment experienced by the slab, by reducing the effective span. They also reduce the chance of the slab failing by punching shear from the pile.</w:t>
      </w:r>
    </w:p>
    <w:p w14:paraId="55F7A5BA" w14:textId="5980C37A" w:rsidR="00994D10" w:rsidRPr="009037B7" w:rsidRDefault="00994D10" w:rsidP="00994D10">
      <w:pPr>
        <w:pStyle w:val="NormalWeb"/>
        <w:numPr>
          <w:ilvl w:val="0"/>
          <w:numId w:val="1"/>
        </w:numPr>
        <w:spacing w:before="0" w:beforeAutospacing="0" w:after="0" w:afterAutospacing="0"/>
        <w:rPr>
          <w:rFonts w:asciiTheme="minorHAnsi" w:hAnsiTheme="minorHAnsi" w:cstheme="minorHAnsi"/>
        </w:rPr>
      </w:pPr>
      <w:r w:rsidRPr="009037B7">
        <w:rPr>
          <w:rFonts w:asciiTheme="minorHAnsi" w:hAnsiTheme="minorHAnsi" w:cstheme="minorHAnsi"/>
        </w:rPr>
        <w:t>A well-constructed pile head should be level and have a smooth trowelled finish. According to TR34, the pile head’s level tolerance should be no greater than +0, -25mm with respect to the slab soffit and its slope should be no greater than 5mm over its width. Also, the head must not project above the sub-base.</w:t>
      </w:r>
    </w:p>
    <w:p w14:paraId="39C9DD15" w14:textId="5F3B6708" w:rsidR="00994D10" w:rsidRPr="009037B7" w:rsidRDefault="00994D10" w:rsidP="00994D10">
      <w:pPr>
        <w:pStyle w:val="NormalWeb"/>
        <w:numPr>
          <w:ilvl w:val="0"/>
          <w:numId w:val="1"/>
        </w:numPr>
        <w:spacing w:before="0" w:beforeAutospacing="0" w:after="0" w:afterAutospacing="0"/>
        <w:rPr>
          <w:rFonts w:asciiTheme="minorHAnsi" w:hAnsiTheme="minorHAnsi" w:cstheme="minorHAnsi"/>
        </w:rPr>
      </w:pPr>
      <w:r w:rsidRPr="009037B7">
        <w:rPr>
          <w:rFonts w:asciiTheme="minorHAnsi" w:hAnsiTheme="minorHAnsi" w:cstheme="minorHAnsi"/>
        </w:rPr>
        <w:t>If a pile head is poorly constructed, it could cause restraint to the slab which is laid on top of it. This is to be avoided at all costs as piled supported slabs are usually steel fibre reinforced and ‘jointless’ so any cracks that propagate to the full depth of the slab could potentially have serious structural implications.  To help minimise restraint on the slab from the pile head, an additional layer of slip membrane must be laid directly over, extending 300mm past the edge of the pile head in each direction.</w:t>
      </w:r>
    </w:p>
    <w:p w14:paraId="3D6C44C2" w14:textId="24DB8200" w:rsidR="00994D10" w:rsidRPr="009037B7" w:rsidRDefault="00994D10" w:rsidP="00994D10">
      <w:pPr>
        <w:ind w:left="360"/>
        <w:textAlignment w:val="baseline"/>
        <w:rPr>
          <w:rFonts w:asciiTheme="minorHAnsi" w:hAnsiTheme="minorHAnsi" w:cstheme="minorHAnsi"/>
          <w:b/>
          <w:bCs/>
          <w:i/>
          <w:iCs/>
        </w:rPr>
      </w:pPr>
      <w:r w:rsidRPr="009037B7">
        <w:rPr>
          <w:rFonts w:asciiTheme="minorHAnsi" w:hAnsiTheme="minorHAnsi" w:cstheme="minorHAnsi"/>
          <w:b/>
          <w:bCs/>
          <w:i/>
          <w:iCs/>
        </w:rPr>
        <w:lastRenderedPageBreak/>
        <w:t>Super-structure</w:t>
      </w:r>
    </w:p>
    <w:p w14:paraId="4ABB9AE8" w14:textId="578F7899" w:rsidR="00994D10" w:rsidRPr="009037B7" w:rsidRDefault="00994D10" w:rsidP="00994D10">
      <w:pPr>
        <w:ind w:left="360"/>
        <w:textAlignment w:val="baseline"/>
        <w:rPr>
          <w:rFonts w:asciiTheme="minorHAnsi" w:hAnsiTheme="minorHAnsi" w:cstheme="minorHAnsi"/>
        </w:rPr>
      </w:pPr>
      <w:r w:rsidRPr="009037B7">
        <w:rPr>
          <w:rFonts w:asciiTheme="minorHAnsi" w:hAnsiTheme="minorHAnsi" w:cstheme="minorHAnsi"/>
        </w:rPr>
        <w:t>The superstructure covers everything above the substructure, from walls to floors to roofing. The whole purpose of this superstructure is to enclose and divide space, as well as spread loads safely into the substructure. Within our building, you will find primary, secondary and finishing elements as well as the services. The primary elements are the main supporting, enclosing and protecting elements of the superstructure. There are 4 sections to this, walls, floors, roofs, stair well and lift</w:t>
      </w:r>
      <w:r w:rsidR="00E60937" w:rsidRPr="009037B7">
        <w:rPr>
          <w:rFonts w:asciiTheme="minorHAnsi" w:hAnsiTheme="minorHAnsi" w:cstheme="minorHAnsi"/>
        </w:rPr>
        <w:t>.</w:t>
      </w:r>
    </w:p>
    <w:p w14:paraId="1311C675" w14:textId="4AF1B760" w:rsidR="00994D10" w:rsidRPr="009037B7" w:rsidRDefault="00E60937" w:rsidP="00994D10">
      <w:pPr>
        <w:pStyle w:val="ListParagraph"/>
        <w:numPr>
          <w:ilvl w:val="0"/>
          <w:numId w:val="18"/>
        </w:numPr>
        <w:textAlignment w:val="baseline"/>
        <w:rPr>
          <w:rFonts w:asciiTheme="minorHAnsi" w:hAnsiTheme="minorHAnsi" w:cstheme="minorHAnsi"/>
          <w:b/>
          <w:bCs/>
          <w:i/>
          <w:iCs/>
        </w:rPr>
      </w:pPr>
      <w:r w:rsidRPr="009037B7">
        <w:rPr>
          <w:rFonts w:asciiTheme="minorHAnsi" w:hAnsiTheme="minorHAnsi" w:cstheme="minorHAnsi"/>
        </w:rPr>
        <w:t xml:space="preserve">The </w:t>
      </w:r>
      <w:r w:rsidR="00447208" w:rsidRPr="009037B7">
        <w:rPr>
          <w:rFonts w:asciiTheme="minorHAnsi" w:hAnsiTheme="minorHAnsi" w:cstheme="minorHAnsi"/>
        </w:rPr>
        <w:t xml:space="preserve">external walls will be cavity walling with the use of brick. </w:t>
      </w:r>
      <w:r w:rsidR="000C12E4" w:rsidRPr="009037B7">
        <w:rPr>
          <w:rFonts w:asciiTheme="minorHAnsi" w:hAnsiTheme="minorHAnsi" w:cstheme="minorHAnsi"/>
        </w:rPr>
        <w:t xml:space="preserve">Cavity walling is simply using two brick walls built parallel to each other but does have a slight gap between acting as </w:t>
      </w:r>
      <w:r w:rsidR="00EC5854" w:rsidRPr="009037B7">
        <w:rPr>
          <w:rFonts w:asciiTheme="minorHAnsi" w:hAnsiTheme="minorHAnsi" w:cstheme="minorHAnsi"/>
        </w:rPr>
        <w:t xml:space="preserve">the cavity. The cavity walls acts as a barrier to weather and the outer </w:t>
      </w:r>
      <w:r w:rsidR="008D42B1" w:rsidRPr="009037B7">
        <w:rPr>
          <w:rFonts w:asciiTheme="minorHAnsi" w:hAnsiTheme="minorHAnsi" w:cstheme="minorHAnsi"/>
        </w:rPr>
        <w:t xml:space="preserve">leaf preventing rain and wind penetrating the inner leaf, the insulation inside the cavity is used </w:t>
      </w:r>
      <w:r w:rsidR="00F70096" w:rsidRPr="009037B7">
        <w:rPr>
          <w:rFonts w:asciiTheme="minorHAnsi" w:hAnsiTheme="minorHAnsi" w:cstheme="minorHAnsi"/>
        </w:rPr>
        <w:t>to prevent heat loss and will be 150mm used according of course to the British standards</w:t>
      </w:r>
      <w:r w:rsidR="009C417E" w:rsidRPr="009037B7">
        <w:rPr>
          <w:rFonts w:asciiTheme="minorHAnsi" w:hAnsiTheme="minorHAnsi" w:cstheme="minorHAnsi"/>
        </w:rPr>
        <w:t xml:space="preserve"> and the planning portal. </w:t>
      </w:r>
    </w:p>
    <w:p w14:paraId="5B9887CB" w14:textId="7D65FFCF" w:rsidR="00A232D9" w:rsidRPr="009037B7" w:rsidRDefault="00994D10" w:rsidP="00A232D9">
      <w:pPr>
        <w:pStyle w:val="ListParagraph"/>
        <w:numPr>
          <w:ilvl w:val="0"/>
          <w:numId w:val="1"/>
        </w:numPr>
        <w:rPr>
          <w:rFonts w:asciiTheme="minorHAnsi" w:hAnsiTheme="minorHAnsi" w:cstheme="minorHAnsi"/>
        </w:rPr>
      </w:pPr>
      <w:r w:rsidRPr="009037B7">
        <w:rPr>
          <w:rFonts w:asciiTheme="minorHAnsi" w:hAnsiTheme="minorHAnsi" w:cstheme="minorHAnsi"/>
        </w:rPr>
        <w:t xml:space="preserve">Once the concrete walls have been poured and in place and if needed with support to keep in place, workers are in a vulnerable position as the walls are </w:t>
      </w:r>
      <w:proofErr w:type="gramStart"/>
      <w:r w:rsidRPr="009037B7">
        <w:rPr>
          <w:rFonts w:asciiTheme="minorHAnsi" w:hAnsiTheme="minorHAnsi" w:cstheme="minorHAnsi"/>
        </w:rPr>
        <w:t>heavy</w:t>
      </w:r>
      <w:proofErr w:type="gramEnd"/>
      <w:r w:rsidRPr="009037B7">
        <w:rPr>
          <w:rFonts w:asciiTheme="minorHAnsi" w:hAnsiTheme="minorHAnsi" w:cstheme="minorHAnsi"/>
        </w:rPr>
        <w:t xml:space="preserve"> they will need to ensure it is safe to place it. The column’s will be </w:t>
      </w:r>
      <w:r w:rsidR="000F602E" w:rsidRPr="009037B7">
        <w:rPr>
          <w:rFonts w:asciiTheme="minorHAnsi" w:hAnsiTheme="minorHAnsi" w:cstheme="minorHAnsi"/>
        </w:rPr>
        <w:t xml:space="preserve">put in the areas of the planning as it will be the best for support and for less loading stress and the bending moments. </w:t>
      </w:r>
    </w:p>
    <w:p w14:paraId="08FF8CFF" w14:textId="4B143AE7" w:rsidR="009B64DD" w:rsidRPr="009037B7" w:rsidRDefault="00A232D9" w:rsidP="006C2B6A">
      <w:pPr>
        <w:pStyle w:val="ListParagraph"/>
        <w:numPr>
          <w:ilvl w:val="0"/>
          <w:numId w:val="1"/>
        </w:numPr>
        <w:rPr>
          <w:rFonts w:asciiTheme="minorHAnsi" w:hAnsiTheme="minorHAnsi" w:cstheme="minorHAnsi"/>
        </w:rPr>
      </w:pPr>
      <w:r w:rsidRPr="009037B7">
        <w:rPr>
          <w:rFonts w:asciiTheme="minorHAnsi" w:hAnsiTheme="minorHAnsi" w:cstheme="minorHAnsi"/>
        </w:rPr>
        <w:t xml:space="preserve">Internal walls are either load bearing, meaning they support any upper floors or roof </w:t>
      </w:r>
      <w:r w:rsidR="00407EA4" w:rsidRPr="009037B7">
        <w:rPr>
          <w:rFonts w:asciiTheme="minorHAnsi" w:hAnsiTheme="minorHAnsi" w:cstheme="minorHAnsi"/>
        </w:rPr>
        <w:t>and are in place to divide rooms into shapes and sizes</w:t>
      </w:r>
      <w:r w:rsidR="009D59A8" w:rsidRPr="009037B7">
        <w:rPr>
          <w:rFonts w:asciiTheme="minorHAnsi" w:hAnsiTheme="minorHAnsi" w:cstheme="minorHAnsi"/>
        </w:rPr>
        <w:t xml:space="preserve">. </w:t>
      </w:r>
      <w:r w:rsidRPr="009037B7">
        <w:rPr>
          <w:rFonts w:asciiTheme="minorHAnsi" w:hAnsiTheme="minorHAnsi" w:cstheme="minorHAnsi"/>
        </w:rPr>
        <w:t>Solid block walls which is simple block work for the internal wall finish</w:t>
      </w:r>
      <w:r w:rsidR="009D59A8" w:rsidRPr="009037B7">
        <w:rPr>
          <w:rFonts w:asciiTheme="minorHAnsi" w:hAnsiTheme="minorHAnsi" w:cstheme="minorHAnsi"/>
        </w:rPr>
        <w:t xml:space="preserve"> will be covered with plasterboard</w:t>
      </w:r>
      <w:r w:rsidR="00A81056" w:rsidRPr="009037B7">
        <w:rPr>
          <w:rFonts w:asciiTheme="minorHAnsi" w:hAnsiTheme="minorHAnsi" w:cstheme="minorHAnsi"/>
        </w:rPr>
        <w:t xml:space="preserve"> or plastered straight over to give a smooth finish to which then paint of wallpaper will be applied. </w:t>
      </w:r>
      <w:r w:rsidR="00BA3260" w:rsidRPr="009037B7">
        <w:rPr>
          <w:rFonts w:asciiTheme="minorHAnsi" w:hAnsiTheme="minorHAnsi" w:cstheme="minorHAnsi"/>
        </w:rPr>
        <w:t xml:space="preserve">The benefit of the solid block walls </w:t>
      </w:r>
      <w:proofErr w:type="gramStart"/>
      <w:r w:rsidR="00BA3260" w:rsidRPr="009037B7">
        <w:rPr>
          <w:rFonts w:asciiTheme="minorHAnsi" w:hAnsiTheme="minorHAnsi" w:cstheme="minorHAnsi"/>
        </w:rPr>
        <w:t>offer</w:t>
      </w:r>
      <w:proofErr w:type="gramEnd"/>
      <w:r w:rsidR="00BA3260" w:rsidRPr="009037B7">
        <w:rPr>
          <w:rFonts w:asciiTheme="minorHAnsi" w:hAnsiTheme="minorHAnsi" w:cstheme="minorHAnsi"/>
        </w:rPr>
        <w:t xml:space="preserve"> low thermal and sound insulation </w:t>
      </w:r>
      <w:r w:rsidR="00113F35" w:rsidRPr="009037B7">
        <w:rPr>
          <w:rFonts w:asciiTheme="minorHAnsi" w:hAnsiTheme="minorHAnsi" w:cstheme="minorHAnsi"/>
        </w:rPr>
        <w:t xml:space="preserve">qualities but advances in technology </w:t>
      </w:r>
      <w:r w:rsidR="00457247" w:rsidRPr="009037B7">
        <w:rPr>
          <w:rFonts w:asciiTheme="minorHAnsi" w:hAnsiTheme="minorHAnsi" w:cstheme="minorHAnsi"/>
        </w:rPr>
        <w:t xml:space="preserve">and materials </w:t>
      </w:r>
      <w:r w:rsidR="00CB32EA" w:rsidRPr="009037B7">
        <w:rPr>
          <w:rFonts w:asciiTheme="minorHAnsi" w:hAnsiTheme="minorHAnsi" w:cstheme="minorHAnsi"/>
        </w:rPr>
        <w:t xml:space="preserve">means that blocks such as thermalite blocks can give out better sound and heat insulation. </w:t>
      </w:r>
      <w:r w:rsidR="00DB3226" w:rsidRPr="009037B7">
        <w:rPr>
          <w:rFonts w:asciiTheme="minorHAnsi" w:hAnsiTheme="minorHAnsi" w:cstheme="minorHAnsi"/>
        </w:rPr>
        <w:t>Solid brick walling usually made with face brickwork as decorative finish.</w:t>
      </w:r>
    </w:p>
    <w:p w14:paraId="2EFC46B1" w14:textId="77777777" w:rsidR="00460F62" w:rsidRPr="009037B7" w:rsidRDefault="00460F62" w:rsidP="00460F62">
      <w:pPr>
        <w:pStyle w:val="ListParagraph"/>
        <w:numPr>
          <w:ilvl w:val="0"/>
          <w:numId w:val="1"/>
        </w:numPr>
        <w:textAlignment w:val="baseline"/>
        <w:rPr>
          <w:rFonts w:asciiTheme="minorHAnsi" w:hAnsiTheme="minorHAnsi" w:cstheme="minorHAnsi"/>
        </w:rPr>
      </w:pPr>
      <w:r w:rsidRPr="009037B7">
        <w:rPr>
          <w:rFonts w:asciiTheme="minorHAnsi" w:hAnsiTheme="minorHAnsi" w:cstheme="minorHAnsi"/>
        </w:rPr>
        <w:t xml:space="preserve">The main part of the building that carry a load are said to be in a constant state of stress. Tension pulls or stretches a material and can have a lengthening effect. Compression squeezes the material and can have a shortening effect. Shear occurs when one part of a component slips or slides over another causing a slicing effect. </w:t>
      </w:r>
    </w:p>
    <w:p w14:paraId="1F30CC1E" w14:textId="77777777" w:rsidR="00460F62" w:rsidRPr="009037B7" w:rsidRDefault="00460F62" w:rsidP="00460F62">
      <w:pPr>
        <w:pStyle w:val="ListParagraph"/>
        <w:numPr>
          <w:ilvl w:val="0"/>
          <w:numId w:val="1"/>
        </w:numPr>
        <w:textAlignment w:val="baseline"/>
        <w:rPr>
          <w:rFonts w:asciiTheme="minorHAnsi" w:hAnsiTheme="minorHAnsi" w:cstheme="minorHAnsi"/>
        </w:rPr>
      </w:pPr>
      <w:r w:rsidRPr="009037B7">
        <w:rPr>
          <w:rFonts w:asciiTheme="minorHAnsi" w:hAnsiTheme="minorHAnsi" w:cstheme="minorHAnsi"/>
        </w:rPr>
        <w:t xml:space="preserve">For this to happen, a component or member must be under a strain of a load, it can be either dead load, the weight of the building itself and the materials used to construct the building, covering components such as the floors and roofs. </w:t>
      </w:r>
    </w:p>
    <w:p w14:paraId="2E13703E" w14:textId="77777777" w:rsidR="00460F62" w:rsidRPr="009037B7" w:rsidRDefault="00460F62" w:rsidP="00460F62">
      <w:pPr>
        <w:pStyle w:val="ListParagraph"/>
        <w:numPr>
          <w:ilvl w:val="0"/>
          <w:numId w:val="1"/>
        </w:numPr>
        <w:textAlignment w:val="baseline"/>
        <w:rPr>
          <w:rFonts w:asciiTheme="minorHAnsi" w:hAnsiTheme="minorHAnsi" w:cstheme="minorHAnsi"/>
        </w:rPr>
      </w:pPr>
      <w:r w:rsidRPr="009037B7">
        <w:rPr>
          <w:rFonts w:asciiTheme="minorHAnsi" w:hAnsiTheme="minorHAnsi" w:cstheme="minorHAnsi"/>
        </w:rPr>
        <w:t xml:space="preserve">Imposed loads are any moveable loads like furniture as well as natural forces such as wind, rain and snow conditions. </w:t>
      </w:r>
    </w:p>
    <w:p w14:paraId="709922D4" w14:textId="77777777" w:rsidR="008B0119" w:rsidRPr="009037B7" w:rsidRDefault="00C35981" w:rsidP="00C35981">
      <w:pPr>
        <w:ind w:left="360"/>
        <w:rPr>
          <w:rFonts w:asciiTheme="minorHAnsi" w:hAnsiTheme="minorHAnsi" w:cstheme="minorHAnsi"/>
        </w:rPr>
      </w:pPr>
      <w:r w:rsidRPr="009037B7">
        <w:rPr>
          <w:rFonts w:asciiTheme="minorHAnsi" w:hAnsiTheme="minorHAnsi" w:cstheme="minorHAnsi"/>
        </w:rPr>
        <w:t>In order to handle the loads for this building to withstand, there are load bearing structural members str</w:t>
      </w:r>
      <w:r w:rsidR="00996CFD" w:rsidRPr="009037B7">
        <w:rPr>
          <w:rFonts w:asciiTheme="minorHAnsi" w:hAnsiTheme="minorHAnsi" w:cstheme="minorHAnsi"/>
        </w:rPr>
        <w:t xml:space="preserve">ategically placed throughout the building. </w:t>
      </w:r>
    </w:p>
    <w:p w14:paraId="2D1477D1" w14:textId="3384B1C9" w:rsidR="00FE1AFE" w:rsidRPr="009037B7" w:rsidRDefault="00996CFD" w:rsidP="00AC0A3B">
      <w:pPr>
        <w:pStyle w:val="ListParagraph"/>
        <w:numPr>
          <w:ilvl w:val="0"/>
          <w:numId w:val="21"/>
        </w:numPr>
        <w:rPr>
          <w:rFonts w:asciiTheme="minorHAnsi" w:hAnsiTheme="minorHAnsi" w:cstheme="minorHAnsi"/>
        </w:rPr>
      </w:pPr>
      <w:r w:rsidRPr="009037B7">
        <w:rPr>
          <w:rFonts w:asciiTheme="minorHAnsi" w:hAnsiTheme="minorHAnsi" w:cstheme="minorHAnsi"/>
        </w:rPr>
        <w:t xml:space="preserve">The types of load bearing members </w:t>
      </w:r>
      <w:r w:rsidR="00042EA5" w:rsidRPr="009037B7">
        <w:rPr>
          <w:rFonts w:asciiTheme="minorHAnsi" w:hAnsiTheme="minorHAnsi" w:cstheme="minorHAnsi"/>
        </w:rPr>
        <w:t xml:space="preserve">are horizontal members which is a floor joist, which carries the load and transfers it back to its point of support. </w:t>
      </w:r>
      <w:r w:rsidR="00E232F3" w:rsidRPr="009037B7">
        <w:rPr>
          <w:rFonts w:asciiTheme="minorHAnsi" w:hAnsiTheme="minorHAnsi" w:cstheme="minorHAnsi"/>
        </w:rPr>
        <w:t xml:space="preserve">However, the horizontal member when under loading, can bend and be in all three types of stress, with the top in compression, the bottom in tension and the ends in shear. </w:t>
      </w:r>
      <w:r w:rsidR="0014104D" w:rsidRPr="009037B7">
        <w:rPr>
          <w:rFonts w:asciiTheme="minorHAnsi" w:hAnsiTheme="minorHAnsi" w:cstheme="minorHAnsi"/>
        </w:rPr>
        <w:t xml:space="preserve">The bending </w:t>
      </w:r>
      <w:r w:rsidR="009037B7" w:rsidRPr="009037B7">
        <w:rPr>
          <w:rFonts w:asciiTheme="minorHAnsi" w:hAnsiTheme="minorHAnsi" w:cstheme="minorHAnsi"/>
        </w:rPr>
        <w:t xml:space="preserve">moment </w:t>
      </w:r>
      <w:r w:rsidR="0014104D" w:rsidRPr="009037B7">
        <w:rPr>
          <w:rFonts w:asciiTheme="minorHAnsi" w:hAnsiTheme="minorHAnsi" w:cstheme="minorHAnsi"/>
        </w:rPr>
        <w:t xml:space="preserve">can be contained by using correctly stress-graded materials or by adding a load bearing wall to support the floor. </w:t>
      </w:r>
      <w:r w:rsidR="00FE1AFE" w:rsidRPr="009037B7">
        <w:rPr>
          <w:rFonts w:asciiTheme="minorHAnsi" w:hAnsiTheme="minorHAnsi" w:cstheme="minorHAnsi"/>
        </w:rPr>
        <w:t>Vertical members are any walls or col</w:t>
      </w:r>
      <w:r w:rsidR="00EC060E" w:rsidRPr="009037B7">
        <w:rPr>
          <w:rFonts w:asciiTheme="minorHAnsi" w:hAnsiTheme="minorHAnsi" w:cstheme="minorHAnsi"/>
        </w:rPr>
        <w:t>umn</w:t>
      </w:r>
      <w:r w:rsidR="00FE1AFE" w:rsidRPr="009037B7">
        <w:rPr>
          <w:rFonts w:asciiTheme="minorHAnsi" w:hAnsiTheme="minorHAnsi" w:cstheme="minorHAnsi"/>
        </w:rPr>
        <w:t xml:space="preserve">s that are in place to transfer the loads from above (including horizontal members) right down to the substructure </w:t>
      </w:r>
      <w:r w:rsidR="00EC060E" w:rsidRPr="009037B7">
        <w:rPr>
          <w:rFonts w:asciiTheme="minorHAnsi" w:hAnsiTheme="minorHAnsi" w:cstheme="minorHAnsi"/>
        </w:rPr>
        <w:t>a</w:t>
      </w:r>
      <w:r w:rsidR="00FE1AFE" w:rsidRPr="009037B7">
        <w:rPr>
          <w:rFonts w:asciiTheme="minorHAnsi" w:hAnsiTheme="minorHAnsi" w:cstheme="minorHAnsi"/>
        </w:rPr>
        <w:t xml:space="preserve">nd foundations </w:t>
      </w:r>
      <w:r w:rsidR="00EC060E" w:rsidRPr="009037B7">
        <w:rPr>
          <w:rFonts w:asciiTheme="minorHAnsi" w:hAnsiTheme="minorHAnsi" w:cstheme="minorHAnsi"/>
        </w:rPr>
        <w:t>have vertical members, they are usually in a compression state.</w:t>
      </w:r>
      <w:r w:rsidR="00AC0A3B" w:rsidRPr="009037B7">
        <w:rPr>
          <w:rFonts w:asciiTheme="minorHAnsi" w:hAnsiTheme="minorHAnsi" w:cstheme="minorHAnsi"/>
        </w:rPr>
        <w:t xml:space="preserve"> </w:t>
      </w:r>
    </w:p>
    <w:p w14:paraId="30700FDE" w14:textId="77777777" w:rsidR="00AC0A3B" w:rsidRPr="009037B7" w:rsidRDefault="00AC0A3B" w:rsidP="00994D10">
      <w:pPr>
        <w:textAlignment w:val="baseline"/>
        <w:rPr>
          <w:rFonts w:asciiTheme="minorHAnsi" w:hAnsiTheme="minorHAnsi" w:cstheme="minorHAnsi"/>
          <w:b/>
          <w:bCs/>
          <w:i/>
          <w:iCs/>
        </w:rPr>
      </w:pPr>
    </w:p>
    <w:p w14:paraId="4E87B0B5" w14:textId="50BAFC5B" w:rsidR="00994D10" w:rsidRPr="009037B7" w:rsidRDefault="00A74876" w:rsidP="00994D10">
      <w:pPr>
        <w:textAlignment w:val="baseline"/>
        <w:rPr>
          <w:rFonts w:asciiTheme="minorHAnsi" w:hAnsiTheme="minorHAnsi" w:cstheme="minorHAnsi"/>
          <w:b/>
          <w:bCs/>
          <w:i/>
          <w:iCs/>
        </w:rPr>
      </w:pPr>
      <w:r w:rsidRPr="009037B7">
        <w:rPr>
          <w:rFonts w:asciiTheme="minorHAnsi" w:hAnsiTheme="minorHAnsi" w:cstheme="minorHAnsi"/>
          <w:b/>
          <w:bCs/>
          <w:i/>
          <w:iCs/>
        </w:rPr>
        <w:lastRenderedPageBreak/>
        <w:t>Flooring</w:t>
      </w:r>
    </w:p>
    <w:p w14:paraId="6E6B6A01" w14:textId="2D713BB7" w:rsidR="007A45E4" w:rsidRPr="009037B7" w:rsidRDefault="00FA5D80" w:rsidP="00957CE3">
      <w:pPr>
        <w:pStyle w:val="ListParagraph"/>
        <w:numPr>
          <w:ilvl w:val="0"/>
          <w:numId w:val="20"/>
        </w:numPr>
        <w:textAlignment w:val="baseline"/>
        <w:rPr>
          <w:rFonts w:asciiTheme="minorHAnsi" w:hAnsiTheme="minorHAnsi" w:cstheme="minorHAnsi"/>
        </w:rPr>
      </w:pPr>
      <w:r w:rsidRPr="009037B7">
        <w:rPr>
          <w:rFonts w:asciiTheme="minorHAnsi" w:hAnsiTheme="minorHAnsi" w:cstheme="minorHAnsi"/>
        </w:rPr>
        <w:t xml:space="preserve">Solid concrete floor </w:t>
      </w:r>
      <w:proofErr w:type="gramStart"/>
      <w:r w:rsidRPr="009037B7">
        <w:rPr>
          <w:rFonts w:asciiTheme="minorHAnsi" w:hAnsiTheme="minorHAnsi" w:cstheme="minorHAnsi"/>
        </w:rPr>
        <w:t>are</w:t>
      </w:r>
      <w:proofErr w:type="gramEnd"/>
      <w:r w:rsidRPr="009037B7">
        <w:rPr>
          <w:rFonts w:asciiTheme="minorHAnsi" w:hAnsiTheme="minorHAnsi" w:cstheme="minorHAnsi"/>
        </w:rPr>
        <w:t xml:space="preserve"> more durable and are constructed on a sub-base incor</w:t>
      </w:r>
      <w:r w:rsidR="00FA6BC0" w:rsidRPr="009037B7">
        <w:rPr>
          <w:rFonts w:asciiTheme="minorHAnsi" w:hAnsiTheme="minorHAnsi" w:cstheme="minorHAnsi"/>
        </w:rPr>
        <w:t xml:space="preserve">porating hardcore, damp proof membranes and insulation. </w:t>
      </w:r>
      <w:r w:rsidR="00843376" w:rsidRPr="009037B7">
        <w:rPr>
          <w:rFonts w:asciiTheme="minorHAnsi" w:hAnsiTheme="minorHAnsi" w:cstheme="minorHAnsi"/>
        </w:rPr>
        <w:t xml:space="preserve">The depth of the hardcore and concrete will depend on the </w:t>
      </w:r>
      <w:r w:rsidR="00140848" w:rsidRPr="009037B7">
        <w:rPr>
          <w:rFonts w:asciiTheme="minorHAnsi" w:hAnsiTheme="minorHAnsi" w:cstheme="minorHAnsi"/>
        </w:rPr>
        <w:t xml:space="preserve">m2 floor area and will be set by the building regulations and the local authority. Underfloor </w:t>
      </w:r>
      <w:r w:rsidR="005010C2" w:rsidRPr="009037B7">
        <w:rPr>
          <w:rFonts w:asciiTheme="minorHAnsi" w:hAnsiTheme="minorHAnsi" w:cstheme="minorHAnsi"/>
        </w:rPr>
        <w:t xml:space="preserve">heating will also be incorporated into a solid concrete floor. Great care will be taken when finishing the floor to ensure it is even and level, by using </w:t>
      </w:r>
      <w:r w:rsidR="00957CE3" w:rsidRPr="009037B7">
        <w:rPr>
          <w:rFonts w:asciiTheme="minorHAnsi" w:hAnsiTheme="minorHAnsi" w:cstheme="minorHAnsi"/>
        </w:rPr>
        <w:t xml:space="preserve">various gauges, levels and other specialist equipment. </w:t>
      </w:r>
    </w:p>
    <w:p w14:paraId="0BD92C40" w14:textId="182D2F5F" w:rsidR="00994D10" w:rsidRPr="009037B7" w:rsidRDefault="00994D10" w:rsidP="004C043C">
      <w:pPr>
        <w:textAlignment w:val="baseline"/>
        <w:rPr>
          <w:rFonts w:asciiTheme="minorHAnsi" w:hAnsiTheme="minorHAnsi" w:cstheme="minorHAnsi"/>
        </w:rPr>
      </w:pPr>
      <w:r w:rsidRPr="009037B7">
        <w:rPr>
          <w:rFonts w:asciiTheme="minorHAnsi" w:hAnsiTheme="minorHAnsi" w:cstheme="minorHAnsi"/>
          <w:b/>
          <w:bCs/>
          <w:i/>
          <w:iCs/>
        </w:rPr>
        <w:t>Technical installations</w:t>
      </w:r>
    </w:p>
    <w:p w14:paraId="2583435B" w14:textId="42310153" w:rsidR="00994D10" w:rsidRPr="009037B7" w:rsidRDefault="00C01171" w:rsidP="00957469">
      <w:pPr>
        <w:pStyle w:val="ListParagraph"/>
        <w:numPr>
          <w:ilvl w:val="0"/>
          <w:numId w:val="20"/>
        </w:numPr>
        <w:textAlignment w:val="baseline"/>
        <w:rPr>
          <w:rFonts w:asciiTheme="minorHAnsi" w:hAnsiTheme="minorHAnsi" w:cstheme="minorHAnsi"/>
        </w:rPr>
      </w:pPr>
      <w:r w:rsidRPr="009037B7">
        <w:rPr>
          <w:rFonts w:asciiTheme="minorHAnsi" w:hAnsiTheme="minorHAnsi" w:cstheme="minorHAnsi"/>
        </w:rPr>
        <w:t>Specialist for the plumb</w:t>
      </w:r>
      <w:r w:rsidR="003632A6" w:rsidRPr="009037B7">
        <w:rPr>
          <w:rFonts w:asciiTheme="minorHAnsi" w:hAnsiTheme="minorHAnsi" w:cstheme="minorHAnsi"/>
        </w:rPr>
        <w:t>ing for each room and the whole building will be contracted and done</w:t>
      </w:r>
      <w:r w:rsidR="0037353F" w:rsidRPr="009037B7">
        <w:rPr>
          <w:rFonts w:asciiTheme="minorHAnsi" w:hAnsiTheme="minorHAnsi" w:cstheme="minorHAnsi"/>
        </w:rPr>
        <w:t xml:space="preserve">. It is essential that the plumbing is done correctly as if it is not it can lead to leakage, and walls and flooring can be damaged, not only that but also </w:t>
      </w:r>
      <w:r w:rsidR="00C710BB" w:rsidRPr="009037B7">
        <w:rPr>
          <w:rFonts w:asciiTheme="minorHAnsi" w:hAnsiTheme="minorHAnsi" w:cstheme="minorHAnsi"/>
        </w:rPr>
        <w:t>family’s</w:t>
      </w:r>
      <w:r w:rsidR="0037353F" w:rsidRPr="009037B7">
        <w:rPr>
          <w:rFonts w:asciiTheme="minorHAnsi" w:hAnsiTheme="minorHAnsi" w:cstheme="minorHAnsi"/>
        </w:rPr>
        <w:t xml:space="preserve">, students living within </w:t>
      </w:r>
      <w:r w:rsidR="00C710BB" w:rsidRPr="009037B7">
        <w:rPr>
          <w:rFonts w:asciiTheme="minorHAnsi" w:hAnsiTheme="minorHAnsi" w:cstheme="minorHAnsi"/>
        </w:rPr>
        <w:t>residency</w:t>
      </w:r>
      <w:r w:rsidR="00B80D1B" w:rsidRPr="009037B7">
        <w:rPr>
          <w:rFonts w:asciiTheme="minorHAnsi" w:hAnsiTheme="minorHAnsi" w:cstheme="minorHAnsi"/>
        </w:rPr>
        <w:t xml:space="preserve"> can be at a potential risk, therefore ensuring the plumbing and electrical side of it is done to a high standard and then the certification of </w:t>
      </w:r>
      <w:r w:rsidR="0036276C" w:rsidRPr="009037B7">
        <w:rPr>
          <w:rFonts w:asciiTheme="minorHAnsi" w:hAnsiTheme="minorHAnsi" w:cstheme="minorHAnsi"/>
        </w:rPr>
        <w:t xml:space="preserve">the </w:t>
      </w:r>
      <w:r w:rsidR="00C710BB" w:rsidRPr="009037B7">
        <w:rPr>
          <w:rFonts w:asciiTheme="minorHAnsi" w:hAnsiTheme="minorHAnsi" w:cstheme="minorHAnsi"/>
        </w:rPr>
        <w:t>installation</w:t>
      </w:r>
      <w:r w:rsidR="0036276C" w:rsidRPr="009037B7">
        <w:rPr>
          <w:rFonts w:asciiTheme="minorHAnsi" w:hAnsiTheme="minorHAnsi" w:cstheme="minorHAnsi"/>
        </w:rPr>
        <w:t xml:space="preserve"> will be inspected by the local authority and they will ensure safety and </w:t>
      </w:r>
      <w:r w:rsidR="00C710BB" w:rsidRPr="009037B7">
        <w:rPr>
          <w:rFonts w:asciiTheme="minorHAnsi" w:hAnsiTheme="minorHAnsi" w:cstheme="minorHAnsi"/>
        </w:rPr>
        <w:t xml:space="preserve">if there is any amendments needed they can be done. </w:t>
      </w:r>
    </w:p>
    <w:p w14:paraId="4E33041B" w14:textId="5CC302E1" w:rsidR="009037B7" w:rsidRPr="009037B7" w:rsidRDefault="00C9185C" w:rsidP="00957469">
      <w:pPr>
        <w:pStyle w:val="ListParagraph"/>
        <w:numPr>
          <w:ilvl w:val="0"/>
          <w:numId w:val="20"/>
        </w:numPr>
        <w:textAlignment w:val="baseline"/>
        <w:rPr>
          <w:rFonts w:asciiTheme="minorHAnsi" w:hAnsiTheme="minorHAnsi" w:cstheme="minorHAnsi"/>
        </w:rPr>
      </w:pPr>
      <w:r>
        <w:rPr>
          <w:rFonts w:asciiTheme="minorHAnsi" w:hAnsiTheme="minorHAnsi" w:cstheme="minorHAnsi"/>
          <w:noProof/>
          <w:sz w:val="40"/>
          <w:szCs w:val="40"/>
        </w:rPr>
        <w:drawing>
          <wp:anchor distT="0" distB="0" distL="114300" distR="114300" simplePos="0" relativeHeight="251660288" behindDoc="0" locked="0" layoutInCell="1" allowOverlap="1" wp14:anchorId="2A54BEF7" wp14:editId="3077DAF2">
            <wp:simplePos x="0" y="0"/>
            <wp:positionH relativeFrom="column">
              <wp:posOffset>-579120</wp:posOffset>
            </wp:positionH>
            <wp:positionV relativeFrom="paragraph">
              <wp:posOffset>1243330</wp:posOffset>
            </wp:positionV>
            <wp:extent cx="3217545" cy="2040890"/>
            <wp:effectExtent l="0" t="0" r="0" b="3810"/>
            <wp:wrapSquare wrapText="bothSides"/>
            <wp:docPr id="1" name="Picture 1" descr="A picture containing ligh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to constrution Foundations design 1 (2).png"/>
                    <pic:cNvPicPr/>
                  </pic:nvPicPr>
                  <pic:blipFill>
                    <a:blip r:embed="rId9">
                      <a:extLst>
                        <a:ext uri="{28A0092B-C50C-407E-A947-70E740481C1C}">
                          <a14:useLocalDpi xmlns:a14="http://schemas.microsoft.com/office/drawing/2010/main" val="0"/>
                        </a:ext>
                      </a:extLst>
                    </a:blip>
                    <a:stretch>
                      <a:fillRect/>
                    </a:stretch>
                  </pic:blipFill>
                  <pic:spPr>
                    <a:xfrm>
                      <a:off x="0" y="0"/>
                      <a:ext cx="3217545" cy="2040890"/>
                    </a:xfrm>
                    <a:prstGeom prst="rect">
                      <a:avLst/>
                    </a:prstGeom>
                  </pic:spPr>
                </pic:pic>
              </a:graphicData>
            </a:graphic>
            <wp14:sizeRelH relativeFrom="page">
              <wp14:pctWidth>0</wp14:pctWidth>
            </wp14:sizeRelH>
            <wp14:sizeRelV relativeFrom="page">
              <wp14:pctHeight>0</wp14:pctHeight>
            </wp14:sizeRelV>
          </wp:anchor>
        </w:drawing>
      </w:r>
      <w:r w:rsidR="009037B7" w:rsidRPr="009037B7">
        <w:rPr>
          <w:rFonts w:asciiTheme="minorHAnsi" w:hAnsiTheme="minorHAnsi" w:cstheme="minorHAnsi"/>
        </w:rPr>
        <w:t xml:space="preserve">The electrics will need to be installed by certified engineers and the installation would take place once the floor levels and completed and the super structure has been built in order for the electric wires and sockets to be put in where required, there is a risk which is the fact that the wire can blow if the voltage is not correct and this can leave a significant damage and harm to both the building and the workers. </w:t>
      </w:r>
    </w:p>
    <w:p w14:paraId="1EFC765D" w14:textId="1A2195DF" w:rsidR="004B000E" w:rsidRPr="0055374F" w:rsidRDefault="00C9185C" w:rsidP="0055374F">
      <w:pPr>
        <w:pStyle w:val="NormalWeb"/>
        <w:spacing w:before="0" w:beforeAutospacing="0" w:after="0" w:afterAutospacing="0"/>
        <w:rPr>
          <w:rFonts w:asciiTheme="minorHAnsi" w:hAnsiTheme="minorHAnsi" w:cstheme="minorHAnsi"/>
          <w:sz w:val="40"/>
          <w:szCs w:val="40"/>
        </w:rPr>
      </w:pPr>
      <w:r>
        <w:rPr>
          <w:rFonts w:asciiTheme="minorHAnsi" w:hAnsiTheme="minorHAnsi" w:cstheme="minorHAnsi"/>
          <w:noProof/>
          <w:sz w:val="40"/>
          <w:szCs w:val="40"/>
        </w:rPr>
        <w:drawing>
          <wp:anchor distT="0" distB="0" distL="114300" distR="114300" simplePos="0" relativeHeight="251659264" behindDoc="0" locked="0" layoutInCell="1" allowOverlap="1" wp14:anchorId="2DDBF2D2" wp14:editId="50962ED8">
            <wp:simplePos x="0" y="0"/>
            <wp:positionH relativeFrom="column">
              <wp:posOffset>3182620</wp:posOffset>
            </wp:positionH>
            <wp:positionV relativeFrom="paragraph">
              <wp:posOffset>304800</wp:posOffset>
            </wp:positionV>
            <wp:extent cx="3166110" cy="2068195"/>
            <wp:effectExtent l="0" t="0" r="0" b="1905"/>
            <wp:wrapSquare wrapText="bothSides"/>
            <wp:docPr id="2" name="Picture 2" descr="A close up of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to constrution Foundations design 2 (2).png"/>
                    <pic:cNvPicPr/>
                  </pic:nvPicPr>
                  <pic:blipFill rotWithShape="1">
                    <a:blip r:embed="rId10" cstate="print">
                      <a:extLst>
                        <a:ext uri="{28A0092B-C50C-407E-A947-70E740481C1C}">
                          <a14:useLocalDpi xmlns:a14="http://schemas.microsoft.com/office/drawing/2010/main" val="0"/>
                        </a:ext>
                      </a:extLst>
                    </a:blip>
                    <a:srcRect b="15063"/>
                    <a:stretch/>
                  </pic:blipFill>
                  <pic:spPr bwMode="auto">
                    <a:xfrm flipH="1">
                      <a:off x="0" y="0"/>
                      <a:ext cx="3166110" cy="2068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B33E04" w14:textId="157F52BF" w:rsidR="00F20F13" w:rsidRPr="00F05B05" w:rsidRDefault="00C9185C" w:rsidP="00F20F13">
      <w:pPr>
        <w:pStyle w:val="NormalWeb"/>
        <w:spacing w:before="0" w:beforeAutospacing="0" w:after="0" w:afterAutospacing="0"/>
        <w:rPr>
          <w:rFonts w:asciiTheme="minorHAnsi" w:hAnsiTheme="minorHAnsi" w:cstheme="minorHAnsi"/>
          <w:sz w:val="40"/>
          <w:szCs w:val="40"/>
        </w:rPr>
      </w:pPr>
      <w:r>
        <w:rPr>
          <w:rFonts w:asciiTheme="minorHAnsi" w:hAnsiTheme="minorHAnsi" w:cstheme="minorHAnsi"/>
          <w:noProof/>
          <w:sz w:val="40"/>
          <w:szCs w:val="40"/>
        </w:rPr>
        <w:drawing>
          <wp:anchor distT="0" distB="0" distL="114300" distR="114300" simplePos="0" relativeHeight="251662336" behindDoc="0" locked="0" layoutInCell="1" allowOverlap="1" wp14:anchorId="4AE5E493" wp14:editId="2D15F722">
            <wp:simplePos x="0" y="0"/>
            <wp:positionH relativeFrom="column">
              <wp:posOffset>3182620</wp:posOffset>
            </wp:positionH>
            <wp:positionV relativeFrom="paragraph">
              <wp:posOffset>2309495</wp:posOffset>
            </wp:positionV>
            <wp:extent cx="3164840" cy="2097405"/>
            <wp:effectExtent l="0" t="0" r="0" b="0"/>
            <wp:wrapSquare wrapText="bothSides"/>
            <wp:docPr id="4" name="Picture 4" descr="A picture containing objec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to constrution Foundations design 4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64840" cy="209740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40"/>
          <w:szCs w:val="40"/>
        </w:rPr>
        <w:drawing>
          <wp:anchor distT="0" distB="0" distL="114300" distR="114300" simplePos="0" relativeHeight="251661312" behindDoc="0" locked="0" layoutInCell="1" allowOverlap="1" wp14:anchorId="200B2098" wp14:editId="01F9C747">
            <wp:simplePos x="0" y="0"/>
            <wp:positionH relativeFrom="column">
              <wp:posOffset>-579120</wp:posOffset>
            </wp:positionH>
            <wp:positionV relativeFrom="paragraph">
              <wp:posOffset>2251710</wp:posOffset>
            </wp:positionV>
            <wp:extent cx="3217545" cy="2155190"/>
            <wp:effectExtent l="0" t="0" r="0" b="3810"/>
            <wp:wrapSquare wrapText="bothSides"/>
            <wp:docPr id="3" name="Picture 3" descr="A picture containing objec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to constrution Foundations design 3png (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7545" cy="2155190"/>
                    </a:xfrm>
                    <a:prstGeom prst="rect">
                      <a:avLst/>
                    </a:prstGeom>
                  </pic:spPr>
                </pic:pic>
              </a:graphicData>
            </a:graphic>
            <wp14:sizeRelH relativeFrom="page">
              <wp14:pctWidth>0</wp14:pctWidth>
            </wp14:sizeRelH>
            <wp14:sizeRelV relativeFrom="page">
              <wp14:pctHeight>0</wp14:pctHeight>
            </wp14:sizeRelV>
          </wp:anchor>
        </w:drawing>
      </w:r>
    </w:p>
    <w:sectPr w:rsidR="00F20F13" w:rsidRPr="00F05B05" w:rsidSect="00496ACC">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FCE02" w14:textId="77777777" w:rsidR="0019233F" w:rsidRDefault="0019233F" w:rsidP="00F05B05">
      <w:r>
        <w:separator/>
      </w:r>
    </w:p>
  </w:endnote>
  <w:endnote w:type="continuationSeparator" w:id="0">
    <w:p w14:paraId="20B38F71" w14:textId="77777777" w:rsidR="0019233F" w:rsidRDefault="0019233F" w:rsidP="00F05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4682107"/>
      <w:docPartObj>
        <w:docPartGallery w:val="Page Numbers (Bottom of Page)"/>
        <w:docPartUnique/>
      </w:docPartObj>
    </w:sdtPr>
    <w:sdtEndPr>
      <w:rPr>
        <w:rStyle w:val="PageNumber"/>
      </w:rPr>
    </w:sdtEndPr>
    <w:sdtContent>
      <w:p w14:paraId="78942DA1" w14:textId="77777777" w:rsidR="00F05B05" w:rsidRDefault="00F05B05" w:rsidP="00DA0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A7833E" w14:textId="77777777" w:rsidR="00F05B05" w:rsidRDefault="00F05B05" w:rsidP="00F05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6567454"/>
      <w:docPartObj>
        <w:docPartGallery w:val="Page Numbers (Bottom of Page)"/>
        <w:docPartUnique/>
      </w:docPartObj>
    </w:sdtPr>
    <w:sdtEndPr>
      <w:rPr>
        <w:rStyle w:val="PageNumber"/>
      </w:rPr>
    </w:sdtEndPr>
    <w:sdtContent>
      <w:p w14:paraId="094FD2B7" w14:textId="77777777" w:rsidR="00F05B05" w:rsidRDefault="00F05B05" w:rsidP="00DA0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5374BF" w14:textId="77777777" w:rsidR="00F05B05" w:rsidRDefault="00F05B05" w:rsidP="00F05B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E4D67" w14:textId="77777777" w:rsidR="0019233F" w:rsidRDefault="0019233F" w:rsidP="00F05B05">
      <w:r>
        <w:separator/>
      </w:r>
    </w:p>
  </w:footnote>
  <w:footnote w:type="continuationSeparator" w:id="0">
    <w:p w14:paraId="5E8E60E7" w14:textId="77777777" w:rsidR="0019233F" w:rsidRDefault="0019233F" w:rsidP="00F05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41C47" w14:textId="39BC278D" w:rsidR="00F05B05" w:rsidRDefault="00F05B05">
    <w:pPr>
      <w:pStyle w:val="Header"/>
    </w:pPr>
    <w:r>
      <w:t>MOHAMMED ABDUL FARHAN P147765</w:t>
    </w:r>
    <w:r w:rsidR="003444C5">
      <w:t xml:space="preserve"> - AIDAN SWAN</w:t>
    </w:r>
    <w:r w:rsidR="003E493E">
      <w:t xml:space="preserve"> p149331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5CBD"/>
    <w:multiLevelType w:val="multilevel"/>
    <w:tmpl w:val="05D4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30C6"/>
    <w:multiLevelType w:val="multilevel"/>
    <w:tmpl w:val="C2CE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877AA"/>
    <w:multiLevelType w:val="hybridMultilevel"/>
    <w:tmpl w:val="F778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97B6F"/>
    <w:multiLevelType w:val="hybridMultilevel"/>
    <w:tmpl w:val="5900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A068F"/>
    <w:multiLevelType w:val="hybridMultilevel"/>
    <w:tmpl w:val="936E6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84360"/>
    <w:multiLevelType w:val="hybridMultilevel"/>
    <w:tmpl w:val="1B5A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119AE"/>
    <w:multiLevelType w:val="hybridMultilevel"/>
    <w:tmpl w:val="CED692B2"/>
    <w:lvl w:ilvl="0" w:tplc="1A184C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64787"/>
    <w:multiLevelType w:val="hybridMultilevel"/>
    <w:tmpl w:val="75BC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5302C"/>
    <w:multiLevelType w:val="multilevel"/>
    <w:tmpl w:val="9FDC3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273FBC"/>
    <w:multiLevelType w:val="hybridMultilevel"/>
    <w:tmpl w:val="9D74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9716A"/>
    <w:multiLevelType w:val="hybridMultilevel"/>
    <w:tmpl w:val="8528D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2C577C"/>
    <w:multiLevelType w:val="multilevel"/>
    <w:tmpl w:val="0A14E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F3359F"/>
    <w:multiLevelType w:val="hybridMultilevel"/>
    <w:tmpl w:val="185AA422"/>
    <w:lvl w:ilvl="0" w:tplc="1A184C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CF69F0"/>
    <w:multiLevelType w:val="multilevel"/>
    <w:tmpl w:val="D046A8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D864D5"/>
    <w:multiLevelType w:val="hybridMultilevel"/>
    <w:tmpl w:val="69DE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4F2E69"/>
    <w:multiLevelType w:val="hybridMultilevel"/>
    <w:tmpl w:val="3698B42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73642715"/>
    <w:multiLevelType w:val="hybridMultilevel"/>
    <w:tmpl w:val="4A307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5A28B7"/>
    <w:multiLevelType w:val="hybridMultilevel"/>
    <w:tmpl w:val="52D4F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5054E2"/>
    <w:multiLevelType w:val="hybridMultilevel"/>
    <w:tmpl w:val="7194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103827"/>
    <w:multiLevelType w:val="hybridMultilevel"/>
    <w:tmpl w:val="ADE8196C"/>
    <w:lvl w:ilvl="0" w:tplc="996083A2">
      <w:start w:val="1"/>
      <w:numFmt w:val="bullet"/>
      <w:lvlText w:val=""/>
      <w:lvlJc w:val="left"/>
      <w:pPr>
        <w:ind w:left="502" w:hanging="360"/>
      </w:pPr>
      <w:rPr>
        <w:rFonts w:ascii="Symbol" w:hAnsi="Symbol" w:hint="default"/>
        <w:sz w:val="24"/>
        <w:szCs w:val="24"/>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7D9514F5"/>
    <w:multiLevelType w:val="hybridMultilevel"/>
    <w:tmpl w:val="7B1A1D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6"/>
  </w:num>
  <w:num w:numId="2">
    <w:abstractNumId w:val="13"/>
  </w:num>
  <w:num w:numId="3">
    <w:abstractNumId w:val="2"/>
  </w:num>
  <w:num w:numId="4">
    <w:abstractNumId w:val="8"/>
  </w:num>
  <w:num w:numId="5">
    <w:abstractNumId w:val="15"/>
  </w:num>
  <w:num w:numId="6">
    <w:abstractNumId w:val="17"/>
  </w:num>
  <w:num w:numId="7">
    <w:abstractNumId w:val="4"/>
  </w:num>
  <w:num w:numId="8">
    <w:abstractNumId w:val="3"/>
  </w:num>
  <w:num w:numId="9">
    <w:abstractNumId w:val="5"/>
  </w:num>
  <w:num w:numId="10">
    <w:abstractNumId w:val="18"/>
  </w:num>
  <w:num w:numId="11">
    <w:abstractNumId w:val="9"/>
  </w:num>
  <w:num w:numId="12">
    <w:abstractNumId w:val="12"/>
  </w:num>
  <w:num w:numId="13">
    <w:abstractNumId w:val="6"/>
  </w:num>
  <w:num w:numId="14">
    <w:abstractNumId w:val="19"/>
  </w:num>
  <w:num w:numId="15">
    <w:abstractNumId w:val="11"/>
  </w:num>
  <w:num w:numId="16">
    <w:abstractNumId w:val="1"/>
  </w:num>
  <w:num w:numId="17">
    <w:abstractNumId w:val="20"/>
  </w:num>
  <w:num w:numId="18">
    <w:abstractNumId w:val="7"/>
  </w:num>
  <w:num w:numId="19">
    <w:abstractNumId w:val="0"/>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B05"/>
    <w:rsid w:val="00042EA5"/>
    <w:rsid w:val="000C12E4"/>
    <w:rsid w:val="000C50C3"/>
    <w:rsid w:val="000F602E"/>
    <w:rsid w:val="00113F35"/>
    <w:rsid w:val="00140848"/>
    <w:rsid w:val="0014104D"/>
    <w:rsid w:val="00160C06"/>
    <w:rsid w:val="0019233F"/>
    <w:rsid w:val="001F0746"/>
    <w:rsid w:val="002F2490"/>
    <w:rsid w:val="003444C5"/>
    <w:rsid w:val="0036276C"/>
    <w:rsid w:val="003632A6"/>
    <w:rsid w:val="0037353F"/>
    <w:rsid w:val="00382710"/>
    <w:rsid w:val="003E493E"/>
    <w:rsid w:val="003F2178"/>
    <w:rsid w:val="003F5EDC"/>
    <w:rsid w:val="00403351"/>
    <w:rsid w:val="00407EA4"/>
    <w:rsid w:val="00447208"/>
    <w:rsid w:val="004518B1"/>
    <w:rsid w:val="00457247"/>
    <w:rsid w:val="00460F62"/>
    <w:rsid w:val="00496ACC"/>
    <w:rsid w:val="004B000E"/>
    <w:rsid w:val="004C043C"/>
    <w:rsid w:val="004C4CC1"/>
    <w:rsid w:val="005010C2"/>
    <w:rsid w:val="0055374F"/>
    <w:rsid w:val="00613EA8"/>
    <w:rsid w:val="00677F4F"/>
    <w:rsid w:val="00693901"/>
    <w:rsid w:val="006B5EF6"/>
    <w:rsid w:val="006C2B6A"/>
    <w:rsid w:val="00735CE0"/>
    <w:rsid w:val="0076251E"/>
    <w:rsid w:val="00785B4E"/>
    <w:rsid w:val="00796131"/>
    <w:rsid w:val="007A45E4"/>
    <w:rsid w:val="00843376"/>
    <w:rsid w:val="008B0119"/>
    <w:rsid w:val="008D42B1"/>
    <w:rsid w:val="009037B7"/>
    <w:rsid w:val="00930B3A"/>
    <w:rsid w:val="00957469"/>
    <w:rsid w:val="00957CE3"/>
    <w:rsid w:val="00994D10"/>
    <w:rsid w:val="00996CFD"/>
    <w:rsid w:val="009B64DD"/>
    <w:rsid w:val="009C417E"/>
    <w:rsid w:val="009D59A8"/>
    <w:rsid w:val="00A232D9"/>
    <w:rsid w:val="00A300D0"/>
    <w:rsid w:val="00A74876"/>
    <w:rsid w:val="00A81056"/>
    <w:rsid w:val="00AC0A3B"/>
    <w:rsid w:val="00AF15A6"/>
    <w:rsid w:val="00B80D1B"/>
    <w:rsid w:val="00BA3260"/>
    <w:rsid w:val="00BA5598"/>
    <w:rsid w:val="00C01171"/>
    <w:rsid w:val="00C35981"/>
    <w:rsid w:val="00C445C4"/>
    <w:rsid w:val="00C710BB"/>
    <w:rsid w:val="00C9185C"/>
    <w:rsid w:val="00CB32EA"/>
    <w:rsid w:val="00CB4F57"/>
    <w:rsid w:val="00D255FE"/>
    <w:rsid w:val="00D4587C"/>
    <w:rsid w:val="00DB3226"/>
    <w:rsid w:val="00E232F3"/>
    <w:rsid w:val="00E5705A"/>
    <w:rsid w:val="00E60937"/>
    <w:rsid w:val="00E66B03"/>
    <w:rsid w:val="00E73475"/>
    <w:rsid w:val="00E971DC"/>
    <w:rsid w:val="00EC060E"/>
    <w:rsid w:val="00EC5854"/>
    <w:rsid w:val="00F05B05"/>
    <w:rsid w:val="00F20F13"/>
    <w:rsid w:val="00F70096"/>
    <w:rsid w:val="00F82A16"/>
    <w:rsid w:val="00FA5D80"/>
    <w:rsid w:val="00FA6BC0"/>
    <w:rsid w:val="00FE1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887DB"/>
  <w15:chartTrackingRefBased/>
  <w15:docId w15:val="{057F6C2D-4AB0-A444-BB9E-F0FFA8223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D1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B05"/>
    <w:pPr>
      <w:ind w:left="720"/>
      <w:contextualSpacing/>
    </w:pPr>
  </w:style>
  <w:style w:type="paragraph" w:styleId="NormalWeb">
    <w:name w:val="Normal (Web)"/>
    <w:basedOn w:val="Normal"/>
    <w:uiPriority w:val="99"/>
    <w:unhideWhenUsed/>
    <w:rsid w:val="00F05B05"/>
    <w:pPr>
      <w:spacing w:before="100" w:beforeAutospacing="1" w:after="100" w:afterAutospacing="1"/>
    </w:pPr>
  </w:style>
  <w:style w:type="paragraph" w:styleId="Header">
    <w:name w:val="header"/>
    <w:basedOn w:val="Normal"/>
    <w:link w:val="HeaderChar"/>
    <w:uiPriority w:val="99"/>
    <w:unhideWhenUsed/>
    <w:rsid w:val="00F05B05"/>
    <w:pPr>
      <w:tabs>
        <w:tab w:val="center" w:pos="4680"/>
        <w:tab w:val="right" w:pos="9360"/>
      </w:tabs>
    </w:pPr>
  </w:style>
  <w:style w:type="character" w:customStyle="1" w:styleId="HeaderChar">
    <w:name w:val="Header Char"/>
    <w:basedOn w:val="DefaultParagraphFont"/>
    <w:link w:val="Header"/>
    <w:uiPriority w:val="99"/>
    <w:rsid w:val="00F05B05"/>
  </w:style>
  <w:style w:type="paragraph" w:styleId="Footer">
    <w:name w:val="footer"/>
    <w:basedOn w:val="Normal"/>
    <w:link w:val="FooterChar"/>
    <w:uiPriority w:val="99"/>
    <w:unhideWhenUsed/>
    <w:rsid w:val="00F05B05"/>
    <w:pPr>
      <w:tabs>
        <w:tab w:val="center" w:pos="4680"/>
        <w:tab w:val="right" w:pos="9360"/>
      </w:tabs>
    </w:pPr>
  </w:style>
  <w:style w:type="character" w:customStyle="1" w:styleId="FooterChar">
    <w:name w:val="Footer Char"/>
    <w:basedOn w:val="DefaultParagraphFont"/>
    <w:link w:val="Footer"/>
    <w:uiPriority w:val="99"/>
    <w:rsid w:val="00F05B05"/>
  </w:style>
  <w:style w:type="character" w:styleId="PageNumber">
    <w:name w:val="page number"/>
    <w:basedOn w:val="DefaultParagraphFont"/>
    <w:uiPriority w:val="99"/>
    <w:semiHidden/>
    <w:unhideWhenUsed/>
    <w:rsid w:val="00F05B05"/>
  </w:style>
  <w:style w:type="table" w:styleId="TableGrid">
    <w:name w:val="Table Grid"/>
    <w:basedOn w:val="TableNormal"/>
    <w:uiPriority w:val="39"/>
    <w:rsid w:val="00AF1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F15A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F15A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F15A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F15A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97444">
      <w:bodyDiv w:val="1"/>
      <w:marLeft w:val="0"/>
      <w:marRight w:val="0"/>
      <w:marTop w:val="0"/>
      <w:marBottom w:val="0"/>
      <w:divBdr>
        <w:top w:val="none" w:sz="0" w:space="0" w:color="auto"/>
        <w:left w:val="none" w:sz="0" w:space="0" w:color="auto"/>
        <w:bottom w:val="none" w:sz="0" w:space="0" w:color="auto"/>
        <w:right w:val="none" w:sz="0" w:space="0" w:color="auto"/>
      </w:divBdr>
      <w:divsChild>
        <w:div w:id="1207912730">
          <w:marLeft w:val="0"/>
          <w:marRight w:val="0"/>
          <w:marTop w:val="0"/>
          <w:marBottom w:val="0"/>
          <w:divBdr>
            <w:top w:val="none" w:sz="0" w:space="0" w:color="auto"/>
            <w:left w:val="none" w:sz="0" w:space="0" w:color="auto"/>
            <w:bottom w:val="none" w:sz="0" w:space="0" w:color="auto"/>
            <w:right w:val="none" w:sz="0" w:space="0" w:color="auto"/>
          </w:divBdr>
          <w:divsChild>
            <w:div w:id="2042125817">
              <w:marLeft w:val="0"/>
              <w:marRight w:val="0"/>
              <w:marTop w:val="0"/>
              <w:marBottom w:val="0"/>
              <w:divBdr>
                <w:top w:val="none" w:sz="0" w:space="0" w:color="auto"/>
                <w:left w:val="none" w:sz="0" w:space="0" w:color="auto"/>
                <w:bottom w:val="none" w:sz="0" w:space="0" w:color="auto"/>
                <w:right w:val="none" w:sz="0" w:space="0" w:color="auto"/>
              </w:divBdr>
              <w:divsChild>
                <w:div w:id="277877124">
                  <w:marLeft w:val="0"/>
                  <w:marRight w:val="0"/>
                  <w:marTop w:val="0"/>
                  <w:marBottom w:val="0"/>
                  <w:divBdr>
                    <w:top w:val="none" w:sz="0" w:space="0" w:color="auto"/>
                    <w:left w:val="none" w:sz="0" w:space="0" w:color="auto"/>
                    <w:bottom w:val="none" w:sz="0" w:space="0" w:color="auto"/>
                    <w:right w:val="none" w:sz="0" w:space="0" w:color="auto"/>
                  </w:divBdr>
                  <w:divsChild>
                    <w:div w:id="19397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59818">
      <w:bodyDiv w:val="1"/>
      <w:marLeft w:val="0"/>
      <w:marRight w:val="0"/>
      <w:marTop w:val="0"/>
      <w:marBottom w:val="0"/>
      <w:divBdr>
        <w:top w:val="none" w:sz="0" w:space="0" w:color="auto"/>
        <w:left w:val="none" w:sz="0" w:space="0" w:color="auto"/>
        <w:bottom w:val="none" w:sz="0" w:space="0" w:color="auto"/>
        <w:right w:val="none" w:sz="0" w:space="0" w:color="auto"/>
      </w:divBdr>
      <w:divsChild>
        <w:div w:id="84425232">
          <w:marLeft w:val="0"/>
          <w:marRight w:val="0"/>
          <w:marTop w:val="0"/>
          <w:marBottom w:val="0"/>
          <w:divBdr>
            <w:top w:val="none" w:sz="0" w:space="0" w:color="auto"/>
            <w:left w:val="none" w:sz="0" w:space="0" w:color="auto"/>
            <w:bottom w:val="none" w:sz="0" w:space="0" w:color="auto"/>
            <w:right w:val="none" w:sz="0" w:space="0" w:color="auto"/>
          </w:divBdr>
          <w:divsChild>
            <w:div w:id="905064672">
              <w:marLeft w:val="0"/>
              <w:marRight w:val="0"/>
              <w:marTop w:val="0"/>
              <w:marBottom w:val="0"/>
              <w:divBdr>
                <w:top w:val="none" w:sz="0" w:space="0" w:color="auto"/>
                <w:left w:val="none" w:sz="0" w:space="0" w:color="auto"/>
                <w:bottom w:val="none" w:sz="0" w:space="0" w:color="auto"/>
                <w:right w:val="none" w:sz="0" w:space="0" w:color="auto"/>
              </w:divBdr>
              <w:divsChild>
                <w:div w:id="1486437972">
                  <w:marLeft w:val="0"/>
                  <w:marRight w:val="0"/>
                  <w:marTop w:val="0"/>
                  <w:marBottom w:val="0"/>
                  <w:divBdr>
                    <w:top w:val="none" w:sz="0" w:space="0" w:color="auto"/>
                    <w:left w:val="none" w:sz="0" w:space="0" w:color="auto"/>
                    <w:bottom w:val="none" w:sz="0" w:space="0" w:color="auto"/>
                    <w:right w:val="none" w:sz="0" w:space="0" w:color="auto"/>
                  </w:divBdr>
                  <w:divsChild>
                    <w:div w:id="186300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221151">
      <w:bodyDiv w:val="1"/>
      <w:marLeft w:val="0"/>
      <w:marRight w:val="0"/>
      <w:marTop w:val="0"/>
      <w:marBottom w:val="0"/>
      <w:divBdr>
        <w:top w:val="none" w:sz="0" w:space="0" w:color="auto"/>
        <w:left w:val="none" w:sz="0" w:space="0" w:color="auto"/>
        <w:bottom w:val="none" w:sz="0" w:space="0" w:color="auto"/>
        <w:right w:val="none" w:sz="0" w:space="0" w:color="auto"/>
      </w:divBdr>
      <w:divsChild>
        <w:div w:id="913005649">
          <w:marLeft w:val="0"/>
          <w:marRight w:val="0"/>
          <w:marTop w:val="0"/>
          <w:marBottom w:val="0"/>
          <w:divBdr>
            <w:top w:val="none" w:sz="0" w:space="0" w:color="auto"/>
            <w:left w:val="none" w:sz="0" w:space="0" w:color="auto"/>
            <w:bottom w:val="none" w:sz="0" w:space="0" w:color="auto"/>
            <w:right w:val="none" w:sz="0" w:space="0" w:color="auto"/>
          </w:divBdr>
          <w:divsChild>
            <w:div w:id="442310079">
              <w:marLeft w:val="0"/>
              <w:marRight w:val="0"/>
              <w:marTop w:val="0"/>
              <w:marBottom w:val="0"/>
              <w:divBdr>
                <w:top w:val="none" w:sz="0" w:space="0" w:color="auto"/>
                <w:left w:val="none" w:sz="0" w:space="0" w:color="auto"/>
                <w:bottom w:val="none" w:sz="0" w:space="0" w:color="auto"/>
                <w:right w:val="none" w:sz="0" w:space="0" w:color="auto"/>
              </w:divBdr>
              <w:divsChild>
                <w:div w:id="953898568">
                  <w:marLeft w:val="0"/>
                  <w:marRight w:val="0"/>
                  <w:marTop w:val="0"/>
                  <w:marBottom w:val="0"/>
                  <w:divBdr>
                    <w:top w:val="none" w:sz="0" w:space="0" w:color="auto"/>
                    <w:left w:val="none" w:sz="0" w:space="0" w:color="auto"/>
                    <w:bottom w:val="none" w:sz="0" w:space="0" w:color="auto"/>
                    <w:right w:val="none" w:sz="0" w:space="0" w:color="auto"/>
                  </w:divBdr>
                  <w:divsChild>
                    <w:div w:id="10930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556049">
      <w:bodyDiv w:val="1"/>
      <w:marLeft w:val="0"/>
      <w:marRight w:val="0"/>
      <w:marTop w:val="0"/>
      <w:marBottom w:val="0"/>
      <w:divBdr>
        <w:top w:val="none" w:sz="0" w:space="0" w:color="auto"/>
        <w:left w:val="none" w:sz="0" w:space="0" w:color="auto"/>
        <w:bottom w:val="none" w:sz="0" w:space="0" w:color="auto"/>
        <w:right w:val="none" w:sz="0" w:space="0" w:color="auto"/>
      </w:divBdr>
      <w:divsChild>
        <w:div w:id="1309240606">
          <w:marLeft w:val="0"/>
          <w:marRight w:val="0"/>
          <w:marTop w:val="0"/>
          <w:marBottom w:val="0"/>
          <w:divBdr>
            <w:top w:val="none" w:sz="0" w:space="0" w:color="auto"/>
            <w:left w:val="none" w:sz="0" w:space="0" w:color="auto"/>
            <w:bottom w:val="none" w:sz="0" w:space="0" w:color="auto"/>
            <w:right w:val="none" w:sz="0" w:space="0" w:color="auto"/>
          </w:divBdr>
          <w:divsChild>
            <w:div w:id="1864704044">
              <w:marLeft w:val="0"/>
              <w:marRight w:val="0"/>
              <w:marTop w:val="0"/>
              <w:marBottom w:val="0"/>
              <w:divBdr>
                <w:top w:val="none" w:sz="0" w:space="0" w:color="auto"/>
                <w:left w:val="none" w:sz="0" w:space="0" w:color="auto"/>
                <w:bottom w:val="none" w:sz="0" w:space="0" w:color="auto"/>
                <w:right w:val="none" w:sz="0" w:space="0" w:color="auto"/>
              </w:divBdr>
              <w:divsChild>
                <w:div w:id="937566527">
                  <w:marLeft w:val="0"/>
                  <w:marRight w:val="0"/>
                  <w:marTop w:val="0"/>
                  <w:marBottom w:val="0"/>
                  <w:divBdr>
                    <w:top w:val="none" w:sz="0" w:space="0" w:color="auto"/>
                    <w:left w:val="none" w:sz="0" w:space="0" w:color="auto"/>
                    <w:bottom w:val="none" w:sz="0" w:space="0" w:color="auto"/>
                    <w:right w:val="none" w:sz="0" w:space="0" w:color="auto"/>
                  </w:divBdr>
                  <w:divsChild>
                    <w:div w:id="129436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614615">
      <w:bodyDiv w:val="1"/>
      <w:marLeft w:val="0"/>
      <w:marRight w:val="0"/>
      <w:marTop w:val="0"/>
      <w:marBottom w:val="0"/>
      <w:divBdr>
        <w:top w:val="none" w:sz="0" w:space="0" w:color="auto"/>
        <w:left w:val="none" w:sz="0" w:space="0" w:color="auto"/>
        <w:bottom w:val="none" w:sz="0" w:space="0" w:color="auto"/>
        <w:right w:val="none" w:sz="0" w:space="0" w:color="auto"/>
      </w:divBdr>
      <w:divsChild>
        <w:div w:id="1777097412">
          <w:marLeft w:val="0"/>
          <w:marRight w:val="0"/>
          <w:marTop w:val="0"/>
          <w:marBottom w:val="0"/>
          <w:divBdr>
            <w:top w:val="none" w:sz="0" w:space="0" w:color="auto"/>
            <w:left w:val="none" w:sz="0" w:space="0" w:color="auto"/>
            <w:bottom w:val="none" w:sz="0" w:space="0" w:color="auto"/>
            <w:right w:val="none" w:sz="0" w:space="0" w:color="auto"/>
          </w:divBdr>
          <w:divsChild>
            <w:div w:id="1377508660">
              <w:marLeft w:val="0"/>
              <w:marRight w:val="0"/>
              <w:marTop w:val="0"/>
              <w:marBottom w:val="0"/>
              <w:divBdr>
                <w:top w:val="none" w:sz="0" w:space="0" w:color="auto"/>
                <w:left w:val="none" w:sz="0" w:space="0" w:color="auto"/>
                <w:bottom w:val="none" w:sz="0" w:space="0" w:color="auto"/>
                <w:right w:val="none" w:sz="0" w:space="0" w:color="auto"/>
              </w:divBdr>
              <w:divsChild>
                <w:div w:id="990988722">
                  <w:marLeft w:val="0"/>
                  <w:marRight w:val="0"/>
                  <w:marTop w:val="0"/>
                  <w:marBottom w:val="0"/>
                  <w:divBdr>
                    <w:top w:val="none" w:sz="0" w:space="0" w:color="auto"/>
                    <w:left w:val="none" w:sz="0" w:space="0" w:color="auto"/>
                    <w:bottom w:val="none" w:sz="0" w:space="0" w:color="auto"/>
                    <w:right w:val="none" w:sz="0" w:space="0" w:color="auto"/>
                  </w:divBdr>
                  <w:divsChild>
                    <w:div w:id="60446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540335">
      <w:bodyDiv w:val="1"/>
      <w:marLeft w:val="0"/>
      <w:marRight w:val="0"/>
      <w:marTop w:val="0"/>
      <w:marBottom w:val="0"/>
      <w:divBdr>
        <w:top w:val="none" w:sz="0" w:space="0" w:color="auto"/>
        <w:left w:val="none" w:sz="0" w:space="0" w:color="auto"/>
        <w:bottom w:val="none" w:sz="0" w:space="0" w:color="auto"/>
        <w:right w:val="none" w:sz="0" w:space="0" w:color="auto"/>
      </w:divBdr>
      <w:divsChild>
        <w:div w:id="1115831969">
          <w:marLeft w:val="0"/>
          <w:marRight w:val="0"/>
          <w:marTop w:val="0"/>
          <w:marBottom w:val="0"/>
          <w:divBdr>
            <w:top w:val="none" w:sz="0" w:space="0" w:color="auto"/>
            <w:left w:val="none" w:sz="0" w:space="0" w:color="auto"/>
            <w:bottom w:val="none" w:sz="0" w:space="0" w:color="auto"/>
            <w:right w:val="none" w:sz="0" w:space="0" w:color="auto"/>
          </w:divBdr>
          <w:divsChild>
            <w:div w:id="1265384003">
              <w:marLeft w:val="0"/>
              <w:marRight w:val="0"/>
              <w:marTop w:val="0"/>
              <w:marBottom w:val="0"/>
              <w:divBdr>
                <w:top w:val="none" w:sz="0" w:space="0" w:color="auto"/>
                <w:left w:val="none" w:sz="0" w:space="0" w:color="auto"/>
                <w:bottom w:val="none" w:sz="0" w:space="0" w:color="auto"/>
                <w:right w:val="none" w:sz="0" w:space="0" w:color="auto"/>
              </w:divBdr>
              <w:divsChild>
                <w:div w:id="1943294917">
                  <w:marLeft w:val="0"/>
                  <w:marRight w:val="0"/>
                  <w:marTop w:val="0"/>
                  <w:marBottom w:val="0"/>
                  <w:divBdr>
                    <w:top w:val="none" w:sz="0" w:space="0" w:color="auto"/>
                    <w:left w:val="none" w:sz="0" w:space="0" w:color="auto"/>
                    <w:bottom w:val="none" w:sz="0" w:space="0" w:color="auto"/>
                    <w:right w:val="none" w:sz="0" w:space="0" w:color="auto"/>
                  </w:divBdr>
                  <w:divsChild>
                    <w:div w:id="100324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561197">
      <w:bodyDiv w:val="1"/>
      <w:marLeft w:val="0"/>
      <w:marRight w:val="0"/>
      <w:marTop w:val="0"/>
      <w:marBottom w:val="0"/>
      <w:divBdr>
        <w:top w:val="none" w:sz="0" w:space="0" w:color="auto"/>
        <w:left w:val="none" w:sz="0" w:space="0" w:color="auto"/>
        <w:bottom w:val="none" w:sz="0" w:space="0" w:color="auto"/>
        <w:right w:val="none" w:sz="0" w:space="0" w:color="auto"/>
      </w:divBdr>
    </w:div>
    <w:div w:id="1245728615">
      <w:bodyDiv w:val="1"/>
      <w:marLeft w:val="0"/>
      <w:marRight w:val="0"/>
      <w:marTop w:val="0"/>
      <w:marBottom w:val="0"/>
      <w:divBdr>
        <w:top w:val="none" w:sz="0" w:space="0" w:color="auto"/>
        <w:left w:val="none" w:sz="0" w:space="0" w:color="auto"/>
        <w:bottom w:val="none" w:sz="0" w:space="0" w:color="auto"/>
        <w:right w:val="none" w:sz="0" w:space="0" w:color="auto"/>
      </w:divBdr>
      <w:divsChild>
        <w:div w:id="1973948833">
          <w:marLeft w:val="0"/>
          <w:marRight w:val="0"/>
          <w:marTop w:val="0"/>
          <w:marBottom w:val="0"/>
          <w:divBdr>
            <w:top w:val="none" w:sz="0" w:space="0" w:color="auto"/>
            <w:left w:val="none" w:sz="0" w:space="0" w:color="auto"/>
            <w:bottom w:val="none" w:sz="0" w:space="0" w:color="auto"/>
            <w:right w:val="none" w:sz="0" w:space="0" w:color="auto"/>
          </w:divBdr>
          <w:divsChild>
            <w:div w:id="970939074">
              <w:marLeft w:val="0"/>
              <w:marRight w:val="0"/>
              <w:marTop w:val="0"/>
              <w:marBottom w:val="0"/>
              <w:divBdr>
                <w:top w:val="none" w:sz="0" w:space="0" w:color="auto"/>
                <w:left w:val="none" w:sz="0" w:space="0" w:color="auto"/>
                <w:bottom w:val="none" w:sz="0" w:space="0" w:color="auto"/>
                <w:right w:val="none" w:sz="0" w:space="0" w:color="auto"/>
              </w:divBdr>
              <w:divsChild>
                <w:div w:id="1614970417">
                  <w:marLeft w:val="0"/>
                  <w:marRight w:val="0"/>
                  <w:marTop w:val="0"/>
                  <w:marBottom w:val="0"/>
                  <w:divBdr>
                    <w:top w:val="none" w:sz="0" w:space="0" w:color="auto"/>
                    <w:left w:val="none" w:sz="0" w:space="0" w:color="auto"/>
                    <w:bottom w:val="none" w:sz="0" w:space="0" w:color="auto"/>
                    <w:right w:val="none" w:sz="0" w:space="0" w:color="auto"/>
                  </w:divBdr>
                  <w:divsChild>
                    <w:div w:id="65464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364384">
      <w:bodyDiv w:val="1"/>
      <w:marLeft w:val="0"/>
      <w:marRight w:val="0"/>
      <w:marTop w:val="0"/>
      <w:marBottom w:val="0"/>
      <w:divBdr>
        <w:top w:val="none" w:sz="0" w:space="0" w:color="auto"/>
        <w:left w:val="none" w:sz="0" w:space="0" w:color="auto"/>
        <w:bottom w:val="none" w:sz="0" w:space="0" w:color="auto"/>
        <w:right w:val="none" w:sz="0" w:space="0" w:color="auto"/>
      </w:divBdr>
    </w:div>
    <w:div w:id="1287615378">
      <w:bodyDiv w:val="1"/>
      <w:marLeft w:val="0"/>
      <w:marRight w:val="0"/>
      <w:marTop w:val="0"/>
      <w:marBottom w:val="0"/>
      <w:divBdr>
        <w:top w:val="none" w:sz="0" w:space="0" w:color="auto"/>
        <w:left w:val="none" w:sz="0" w:space="0" w:color="auto"/>
        <w:bottom w:val="none" w:sz="0" w:space="0" w:color="auto"/>
        <w:right w:val="none" w:sz="0" w:space="0" w:color="auto"/>
      </w:divBdr>
    </w:div>
    <w:div w:id="1315647106">
      <w:bodyDiv w:val="1"/>
      <w:marLeft w:val="0"/>
      <w:marRight w:val="0"/>
      <w:marTop w:val="0"/>
      <w:marBottom w:val="0"/>
      <w:divBdr>
        <w:top w:val="none" w:sz="0" w:space="0" w:color="auto"/>
        <w:left w:val="none" w:sz="0" w:space="0" w:color="auto"/>
        <w:bottom w:val="none" w:sz="0" w:space="0" w:color="auto"/>
        <w:right w:val="none" w:sz="0" w:space="0" w:color="auto"/>
      </w:divBdr>
    </w:div>
    <w:div w:id="1608728445">
      <w:bodyDiv w:val="1"/>
      <w:marLeft w:val="0"/>
      <w:marRight w:val="0"/>
      <w:marTop w:val="0"/>
      <w:marBottom w:val="0"/>
      <w:divBdr>
        <w:top w:val="none" w:sz="0" w:space="0" w:color="auto"/>
        <w:left w:val="none" w:sz="0" w:space="0" w:color="auto"/>
        <w:bottom w:val="none" w:sz="0" w:space="0" w:color="auto"/>
        <w:right w:val="none" w:sz="0" w:space="0" w:color="auto"/>
      </w:divBdr>
      <w:divsChild>
        <w:div w:id="687021918">
          <w:marLeft w:val="0"/>
          <w:marRight w:val="0"/>
          <w:marTop w:val="0"/>
          <w:marBottom w:val="0"/>
          <w:divBdr>
            <w:top w:val="none" w:sz="0" w:space="0" w:color="auto"/>
            <w:left w:val="none" w:sz="0" w:space="0" w:color="auto"/>
            <w:bottom w:val="none" w:sz="0" w:space="0" w:color="auto"/>
            <w:right w:val="none" w:sz="0" w:space="0" w:color="auto"/>
          </w:divBdr>
          <w:divsChild>
            <w:div w:id="860358697">
              <w:marLeft w:val="0"/>
              <w:marRight w:val="0"/>
              <w:marTop w:val="0"/>
              <w:marBottom w:val="0"/>
              <w:divBdr>
                <w:top w:val="none" w:sz="0" w:space="0" w:color="auto"/>
                <w:left w:val="none" w:sz="0" w:space="0" w:color="auto"/>
                <w:bottom w:val="none" w:sz="0" w:space="0" w:color="auto"/>
                <w:right w:val="none" w:sz="0" w:space="0" w:color="auto"/>
              </w:divBdr>
              <w:divsChild>
                <w:div w:id="2005931101">
                  <w:marLeft w:val="0"/>
                  <w:marRight w:val="0"/>
                  <w:marTop w:val="0"/>
                  <w:marBottom w:val="0"/>
                  <w:divBdr>
                    <w:top w:val="none" w:sz="0" w:space="0" w:color="auto"/>
                    <w:left w:val="none" w:sz="0" w:space="0" w:color="auto"/>
                    <w:bottom w:val="none" w:sz="0" w:space="0" w:color="auto"/>
                    <w:right w:val="none" w:sz="0" w:space="0" w:color="auto"/>
                  </w:divBdr>
                  <w:divsChild>
                    <w:div w:id="66138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215318">
      <w:bodyDiv w:val="1"/>
      <w:marLeft w:val="0"/>
      <w:marRight w:val="0"/>
      <w:marTop w:val="0"/>
      <w:marBottom w:val="0"/>
      <w:divBdr>
        <w:top w:val="none" w:sz="0" w:space="0" w:color="auto"/>
        <w:left w:val="none" w:sz="0" w:space="0" w:color="auto"/>
        <w:bottom w:val="none" w:sz="0" w:space="0" w:color="auto"/>
        <w:right w:val="none" w:sz="0" w:space="0" w:color="auto"/>
      </w:divBdr>
      <w:divsChild>
        <w:div w:id="578637665">
          <w:marLeft w:val="0"/>
          <w:marRight w:val="0"/>
          <w:marTop w:val="0"/>
          <w:marBottom w:val="0"/>
          <w:divBdr>
            <w:top w:val="none" w:sz="0" w:space="0" w:color="auto"/>
            <w:left w:val="none" w:sz="0" w:space="0" w:color="auto"/>
            <w:bottom w:val="none" w:sz="0" w:space="0" w:color="auto"/>
            <w:right w:val="none" w:sz="0" w:space="0" w:color="auto"/>
          </w:divBdr>
          <w:divsChild>
            <w:div w:id="758067892">
              <w:marLeft w:val="0"/>
              <w:marRight w:val="0"/>
              <w:marTop w:val="0"/>
              <w:marBottom w:val="0"/>
              <w:divBdr>
                <w:top w:val="none" w:sz="0" w:space="0" w:color="auto"/>
                <w:left w:val="none" w:sz="0" w:space="0" w:color="auto"/>
                <w:bottom w:val="none" w:sz="0" w:space="0" w:color="auto"/>
                <w:right w:val="none" w:sz="0" w:space="0" w:color="auto"/>
              </w:divBdr>
              <w:divsChild>
                <w:div w:id="13926273">
                  <w:marLeft w:val="0"/>
                  <w:marRight w:val="0"/>
                  <w:marTop w:val="0"/>
                  <w:marBottom w:val="0"/>
                  <w:divBdr>
                    <w:top w:val="none" w:sz="0" w:space="0" w:color="auto"/>
                    <w:left w:val="none" w:sz="0" w:space="0" w:color="auto"/>
                    <w:bottom w:val="none" w:sz="0" w:space="0" w:color="auto"/>
                    <w:right w:val="none" w:sz="0" w:space="0" w:color="auto"/>
                  </w:divBdr>
                  <w:divsChild>
                    <w:div w:id="1870220153">
                      <w:marLeft w:val="0"/>
                      <w:marRight w:val="0"/>
                      <w:marTop w:val="0"/>
                      <w:marBottom w:val="0"/>
                      <w:divBdr>
                        <w:top w:val="none" w:sz="0" w:space="0" w:color="auto"/>
                        <w:left w:val="none" w:sz="0" w:space="0" w:color="auto"/>
                        <w:bottom w:val="none" w:sz="0" w:space="0" w:color="auto"/>
                        <w:right w:val="none" w:sz="0" w:space="0" w:color="auto"/>
                      </w:divBdr>
                    </w:div>
                  </w:divsChild>
                </w:div>
                <w:div w:id="1676305213">
                  <w:marLeft w:val="0"/>
                  <w:marRight w:val="0"/>
                  <w:marTop w:val="0"/>
                  <w:marBottom w:val="0"/>
                  <w:divBdr>
                    <w:top w:val="none" w:sz="0" w:space="0" w:color="auto"/>
                    <w:left w:val="none" w:sz="0" w:space="0" w:color="auto"/>
                    <w:bottom w:val="none" w:sz="0" w:space="0" w:color="auto"/>
                    <w:right w:val="none" w:sz="0" w:space="0" w:color="auto"/>
                  </w:divBdr>
                  <w:divsChild>
                    <w:div w:id="362487522">
                      <w:marLeft w:val="0"/>
                      <w:marRight w:val="0"/>
                      <w:marTop w:val="0"/>
                      <w:marBottom w:val="0"/>
                      <w:divBdr>
                        <w:top w:val="none" w:sz="0" w:space="0" w:color="auto"/>
                        <w:left w:val="none" w:sz="0" w:space="0" w:color="auto"/>
                        <w:bottom w:val="none" w:sz="0" w:space="0" w:color="auto"/>
                        <w:right w:val="none" w:sz="0" w:space="0" w:color="auto"/>
                      </w:divBdr>
                    </w:div>
                  </w:divsChild>
                </w:div>
                <w:div w:id="1231814871">
                  <w:marLeft w:val="0"/>
                  <w:marRight w:val="0"/>
                  <w:marTop w:val="0"/>
                  <w:marBottom w:val="0"/>
                  <w:divBdr>
                    <w:top w:val="none" w:sz="0" w:space="0" w:color="auto"/>
                    <w:left w:val="none" w:sz="0" w:space="0" w:color="auto"/>
                    <w:bottom w:val="none" w:sz="0" w:space="0" w:color="auto"/>
                    <w:right w:val="none" w:sz="0" w:space="0" w:color="auto"/>
                  </w:divBdr>
                  <w:divsChild>
                    <w:div w:id="98161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2092">
              <w:marLeft w:val="0"/>
              <w:marRight w:val="0"/>
              <w:marTop w:val="0"/>
              <w:marBottom w:val="0"/>
              <w:divBdr>
                <w:top w:val="none" w:sz="0" w:space="0" w:color="auto"/>
                <w:left w:val="none" w:sz="0" w:space="0" w:color="auto"/>
                <w:bottom w:val="none" w:sz="0" w:space="0" w:color="auto"/>
                <w:right w:val="none" w:sz="0" w:space="0" w:color="auto"/>
              </w:divBdr>
              <w:divsChild>
                <w:div w:id="125208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00840">
          <w:marLeft w:val="0"/>
          <w:marRight w:val="0"/>
          <w:marTop w:val="0"/>
          <w:marBottom w:val="0"/>
          <w:divBdr>
            <w:top w:val="none" w:sz="0" w:space="0" w:color="auto"/>
            <w:left w:val="none" w:sz="0" w:space="0" w:color="auto"/>
            <w:bottom w:val="none" w:sz="0" w:space="0" w:color="auto"/>
            <w:right w:val="none" w:sz="0" w:space="0" w:color="auto"/>
          </w:divBdr>
          <w:divsChild>
            <w:div w:id="204996868">
              <w:marLeft w:val="0"/>
              <w:marRight w:val="0"/>
              <w:marTop w:val="0"/>
              <w:marBottom w:val="0"/>
              <w:divBdr>
                <w:top w:val="none" w:sz="0" w:space="0" w:color="auto"/>
                <w:left w:val="none" w:sz="0" w:space="0" w:color="auto"/>
                <w:bottom w:val="none" w:sz="0" w:space="0" w:color="auto"/>
                <w:right w:val="none" w:sz="0" w:space="0" w:color="auto"/>
              </w:divBdr>
              <w:divsChild>
                <w:div w:id="136802192">
                  <w:marLeft w:val="0"/>
                  <w:marRight w:val="0"/>
                  <w:marTop w:val="0"/>
                  <w:marBottom w:val="0"/>
                  <w:divBdr>
                    <w:top w:val="none" w:sz="0" w:space="0" w:color="auto"/>
                    <w:left w:val="none" w:sz="0" w:space="0" w:color="auto"/>
                    <w:bottom w:val="none" w:sz="0" w:space="0" w:color="auto"/>
                    <w:right w:val="none" w:sz="0" w:space="0" w:color="auto"/>
                  </w:divBdr>
                  <w:divsChild>
                    <w:div w:id="174941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270371">
      <w:bodyDiv w:val="1"/>
      <w:marLeft w:val="0"/>
      <w:marRight w:val="0"/>
      <w:marTop w:val="0"/>
      <w:marBottom w:val="0"/>
      <w:divBdr>
        <w:top w:val="none" w:sz="0" w:space="0" w:color="auto"/>
        <w:left w:val="none" w:sz="0" w:space="0" w:color="auto"/>
        <w:bottom w:val="none" w:sz="0" w:space="0" w:color="auto"/>
        <w:right w:val="none" w:sz="0" w:space="0" w:color="auto"/>
      </w:divBdr>
      <w:divsChild>
        <w:div w:id="1148473206">
          <w:marLeft w:val="0"/>
          <w:marRight w:val="0"/>
          <w:marTop w:val="0"/>
          <w:marBottom w:val="0"/>
          <w:divBdr>
            <w:top w:val="none" w:sz="0" w:space="0" w:color="auto"/>
            <w:left w:val="none" w:sz="0" w:space="0" w:color="auto"/>
            <w:bottom w:val="none" w:sz="0" w:space="0" w:color="auto"/>
            <w:right w:val="none" w:sz="0" w:space="0" w:color="auto"/>
          </w:divBdr>
          <w:divsChild>
            <w:div w:id="2055539601">
              <w:marLeft w:val="0"/>
              <w:marRight w:val="0"/>
              <w:marTop w:val="0"/>
              <w:marBottom w:val="0"/>
              <w:divBdr>
                <w:top w:val="none" w:sz="0" w:space="0" w:color="auto"/>
                <w:left w:val="none" w:sz="0" w:space="0" w:color="auto"/>
                <w:bottom w:val="none" w:sz="0" w:space="0" w:color="auto"/>
                <w:right w:val="none" w:sz="0" w:space="0" w:color="auto"/>
              </w:divBdr>
              <w:divsChild>
                <w:div w:id="1564948650">
                  <w:marLeft w:val="0"/>
                  <w:marRight w:val="0"/>
                  <w:marTop w:val="0"/>
                  <w:marBottom w:val="0"/>
                  <w:divBdr>
                    <w:top w:val="none" w:sz="0" w:space="0" w:color="auto"/>
                    <w:left w:val="none" w:sz="0" w:space="0" w:color="auto"/>
                    <w:bottom w:val="none" w:sz="0" w:space="0" w:color="auto"/>
                    <w:right w:val="none" w:sz="0" w:space="0" w:color="auto"/>
                  </w:divBdr>
                  <w:divsChild>
                    <w:div w:id="9223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05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1467</Words>
  <Characters>8367</Characters>
  <Application>Microsoft Office Word</Application>
  <DocSecurity>0</DocSecurity>
  <Lines>69</Lines>
  <Paragraphs>19</Paragraphs>
  <ScaleCrop>false</ScaleCrop>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 (P147765)</dc:creator>
  <cp:keywords/>
  <dc:description/>
  <cp:lastModifiedBy>Aidan Swan</cp:lastModifiedBy>
  <cp:revision>2</cp:revision>
  <dcterms:created xsi:type="dcterms:W3CDTF">2020-04-29T22:55:00Z</dcterms:created>
  <dcterms:modified xsi:type="dcterms:W3CDTF">2020-04-29T22:55:00Z</dcterms:modified>
</cp:coreProperties>
</file>