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8B6A7" w14:textId="77777777" w:rsidR="00AF5C1F" w:rsidRDefault="00AF5C1F" w:rsidP="00CF2BFA">
      <w:pPr>
        <w:pStyle w:val="Title"/>
        <w:spacing w:line="360" w:lineRule="auto"/>
        <w:jc w:val="center"/>
        <w:rPr>
          <w:rFonts w:ascii="Times New Roman" w:hAnsi="Times New Roman" w:cs="Times New Roman"/>
          <w:color w:val="auto"/>
          <w:sz w:val="36"/>
          <w:szCs w:val="36"/>
        </w:rPr>
      </w:pPr>
    </w:p>
    <w:p w14:paraId="66556E66" w14:textId="670A36C8" w:rsidR="00AF5C1F" w:rsidRPr="00A66058" w:rsidRDefault="00AC42EF" w:rsidP="003B3B52">
      <w:pPr>
        <w:pStyle w:val="Title"/>
        <w:spacing w:line="360" w:lineRule="auto"/>
        <w:rPr>
          <w:rFonts w:ascii="Times New Roman" w:hAnsi="Times New Roman" w:cs="Times New Roman"/>
          <w:color w:val="auto"/>
          <w:sz w:val="36"/>
          <w:szCs w:val="36"/>
        </w:rPr>
      </w:pPr>
      <w:r>
        <w:rPr>
          <w:rFonts w:ascii="Times New Roman" w:hAnsi="Times New Roman" w:cs="Times New Roman"/>
          <w:color w:val="auto"/>
          <w:sz w:val="36"/>
          <w:szCs w:val="36"/>
        </w:rPr>
        <w:t xml:space="preserve">REWORK An </w:t>
      </w:r>
      <w:r w:rsidR="00AF5C1F" w:rsidRPr="00A66058">
        <w:rPr>
          <w:rFonts w:ascii="Times New Roman" w:hAnsi="Times New Roman" w:cs="Times New Roman"/>
          <w:color w:val="auto"/>
          <w:sz w:val="36"/>
          <w:szCs w:val="36"/>
        </w:rPr>
        <w:t xml:space="preserve">ESSAY: A COMPARISON OF THE MARKETING METHODS OF TWO MULTINATIONAL HOTEL </w:t>
      </w:r>
      <w:r>
        <w:rPr>
          <w:rFonts w:ascii="Times New Roman" w:hAnsi="Times New Roman" w:cs="Times New Roman"/>
          <w:color w:val="auto"/>
          <w:sz w:val="36"/>
          <w:szCs w:val="36"/>
        </w:rPr>
        <w:t>CHAINS.</w:t>
      </w:r>
    </w:p>
    <w:p w14:paraId="76792554" w14:textId="77777777" w:rsidR="00A66058" w:rsidRPr="00A66058" w:rsidRDefault="00A66058" w:rsidP="00CF2BFA">
      <w:pPr>
        <w:pStyle w:val="Title"/>
        <w:spacing w:line="360" w:lineRule="auto"/>
        <w:jc w:val="center"/>
        <w:rPr>
          <w:b/>
          <w:bCs/>
          <w:sz w:val="32"/>
          <w:szCs w:val="28"/>
          <w:lang w:val="en-IN"/>
        </w:rPr>
      </w:pPr>
      <w:r w:rsidRPr="00A66058">
        <w:rPr>
          <w:rFonts w:ascii="Times New Roman" w:hAnsi="Times New Roman" w:cs="Times New Roman"/>
          <w:color w:val="auto"/>
          <w:sz w:val="36"/>
          <w:szCs w:val="36"/>
        </w:rPr>
        <w:t>(Hilton Hotel and Accor Hotel)</w:t>
      </w:r>
    </w:p>
    <w:p w14:paraId="70AFCDC4" w14:textId="77777777" w:rsidR="004504AA" w:rsidRPr="005C5D85" w:rsidRDefault="00AF5C1F" w:rsidP="004504AA">
      <w:pPr>
        <w:spacing w:before="240" w:after="240"/>
        <w:jc w:val="center"/>
        <w:rPr>
          <w:rFonts w:eastAsia="Times New Roman" w:cs="Times New Roman"/>
          <w:b/>
          <w:sz w:val="40"/>
          <w:szCs w:val="40"/>
        </w:rPr>
      </w:pPr>
      <w:r>
        <w:br w:type="page"/>
      </w:r>
      <w:r w:rsidR="004504AA">
        <w:rPr>
          <w:rFonts w:eastAsia="Times New Roman" w:cs="Times New Roman"/>
          <w:b/>
          <w:sz w:val="40"/>
          <w:szCs w:val="40"/>
        </w:rPr>
        <w:lastRenderedPageBreak/>
        <w:t xml:space="preserve">Module Name: </w:t>
      </w:r>
      <w:r w:rsidR="004504AA" w:rsidRPr="005C5D85">
        <w:rPr>
          <w:rFonts w:eastAsia="Times New Roman" w:cs="Times New Roman"/>
          <w:b/>
          <w:sz w:val="40"/>
          <w:szCs w:val="40"/>
        </w:rPr>
        <w:t>Marketing Essentials</w:t>
      </w:r>
    </w:p>
    <w:p w14:paraId="2375D7E2" w14:textId="3E542AA7" w:rsidR="004504AA" w:rsidRPr="005C5D85" w:rsidRDefault="004504AA" w:rsidP="004504AA">
      <w:pPr>
        <w:spacing w:before="240" w:after="240"/>
        <w:jc w:val="center"/>
        <w:rPr>
          <w:rFonts w:eastAsia="Times New Roman" w:cs="Times New Roman"/>
          <w:b/>
          <w:sz w:val="40"/>
          <w:szCs w:val="40"/>
        </w:rPr>
      </w:pPr>
      <w:r>
        <w:rPr>
          <w:rFonts w:eastAsia="Times New Roman" w:cs="Times New Roman"/>
          <w:b/>
          <w:sz w:val="40"/>
          <w:szCs w:val="40"/>
        </w:rPr>
        <w:t xml:space="preserve">Module Code: </w:t>
      </w:r>
      <w:r w:rsidRPr="005C5D85">
        <w:rPr>
          <w:rFonts w:eastAsia="Times New Roman" w:cs="Times New Roman"/>
          <w:b/>
          <w:sz w:val="40"/>
          <w:szCs w:val="40"/>
        </w:rPr>
        <w:t>BMIH4005</w:t>
      </w:r>
      <w:r w:rsidR="00332721">
        <w:rPr>
          <w:rFonts w:eastAsia="Times New Roman" w:cs="Times New Roman"/>
          <w:b/>
          <w:sz w:val="40"/>
          <w:szCs w:val="40"/>
        </w:rPr>
        <w:t xml:space="preserve"> REWORK</w:t>
      </w:r>
    </w:p>
    <w:p w14:paraId="7AE7C05B" w14:textId="77777777" w:rsidR="004504AA" w:rsidRPr="005C5D85" w:rsidRDefault="004504AA" w:rsidP="004504AA">
      <w:pPr>
        <w:spacing w:before="240" w:after="240"/>
        <w:jc w:val="center"/>
        <w:rPr>
          <w:rFonts w:eastAsia="Times New Roman" w:cs="Times New Roman"/>
          <w:b/>
          <w:sz w:val="28"/>
          <w:szCs w:val="28"/>
        </w:rPr>
      </w:pPr>
    </w:p>
    <w:p w14:paraId="27CB594C" w14:textId="74254E13" w:rsidR="004504AA" w:rsidRPr="00FC022A" w:rsidRDefault="004504AA" w:rsidP="004504AA">
      <w:pPr>
        <w:jc w:val="center"/>
        <w:rPr>
          <w:rFonts w:eastAsia="Calibri" w:cs="Times New Roman"/>
          <w:b/>
          <w:bCs/>
          <w:i/>
          <w:iCs/>
          <w:kern w:val="2"/>
          <w:sz w:val="36"/>
          <w:szCs w:val="36"/>
          <w:lang w:val="en-US" w:eastAsia="en-US"/>
        </w:rPr>
      </w:pPr>
      <w:r w:rsidRPr="00C47AA7">
        <w:rPr>
          <w:rFonts w:eastAsia="Calibri" w:cs="Times New Roman"/>
          <w:b/>
          <w:bCs/>
          <w:kern w:val="2"/>
          <w:sz w:val="36"/>
          <w:szCs w:val="36"/>
          <w:lang w:val="en-US" w:eastAsia="en-US"/>
        </w:rPr>
        <w:t xml:space="preserve">Title: </w:t>
      </w:r>
      <w:r w:rsidRPr="00C47AA7">
        <w:rPr>
          <w:rFonts w:eastAsia="Calibri" w:cs="Times New Roman"/>
          <w:b/>
          <w:bCs/>
          <w:i/>
          <w:iCs/>
          <w:kern w:val="2"/>
          <w:sz w:val="36"/>
          <w:szCs w:val="36"/>
          <w:lang w:val="en-US" w:eastAsia="en-US"/>
        </w:rPr>
        <w:t xml:space="preserve">A Comparison of The Marketing Methods of Two Multinational Hotel </w:t>
      </w:r>
      <w:r w:rsidR="00332721">
        <w:rPr>
          <w:rFonts w:eastAsia="Calibri" w:cs="Times New Roman"/>
          <w:b/>
          <w:bCs/>
          <w:i/>
          <w:iCs/>
          <w:kern w:val="2"/>
          <w:sz w:val="36"/>
          <w:szCs w:val="36"/>
          <w:lang w:val="en-US" w:eastAsia="en-US"/>
        </w:rPr>
        <w:t>Chains.</w:t>
      </w:r>
    </w:p>
    <w:p w14:paraId="3F2D845D" w14:textId="77777777" w:rsidR="004504AA" w:rsidRDefault="004504AA" w:rsidP="004504AA">
      <w:pPr>
        <w:spacing w:before="120" w:after="120"/>
        <w:jc w:val="center"/>
        <w:rPr>
          <w:b/>
          <w:color w:val="0E101A"/>
          <w:sz w:val="36"/>
          <w:szCs w:val="36"/>
        </w:rPr>
      </w:pPr>
      <w:r>
        <w:rPr>
          <w:b/>
          <w:color w:val="0E101A"/>
          <w:sz w:val="36"/>
          <w:szCs w:val="36"/>
        </w:rPr>
        <w:t>Student Name: Faruque Ahmed</w:t>
      </w:r>
    </w:p>
    <w:p w14:paraId="503BAFC3" w14:textId="77777777" w:rsidR="004504AA" w:rsidRDefault="004504AA" w:rsidP="004504AA">
      <w:pPr>
        <w:spacing w:before="120" w:after="120"/>
        <w:jc w:val="center"/>
        <w:rPr>
          <w:b/>
          <w:color w:val="0E101A"/>
          <w:sz w:val="36"/>
          <w:szCs w:val="36"/>
        </w:rPr>
      </w:pPr>
      <w:r>
        <w:rPr>
          <w:b/>
          <w:color w:val="0E101A"/>
          <w:sz w:val="36"/>
          <w:szCs w:val="36"/>
        </w:rPr>
        <w:t xml:space="preserve">Student Id: </w:t>
      </w:r>
      <w:r w:rsidRPr="008A5CDB">
        <w:rPr>
          <w:b/>
          <w:color w:val="0E101A"/>
          <w:sz w:val="36"/>
          <w:szCs w:val="36"/>
        </w:rPr>
        <w:t>2235171</w:t>
      </w:r>
    </w:p>
    <w:p w14:paraId="1CD2ACB9" w14:textId="0969DC6A" w:rsidR="004504AA" w:rsidRDefault="004504AA" w:rsidP="004504AA">
      <w:pPr>
        <w:jc w:val="center"/>
        <w:rPr>
          <w:b/>
          <w:bCs/>
          <w:color w:val="000000" w:themeColor="text1"/>
          <w:sz w:val="36"/>
          <w:szCs w:val="36"/>
          <w:shd w:val="clear" w:color="auto" w:fill="FFFFFF"/>
          <w:lang w:eastAsia="en-GB"/>
        </w:rPr>
      </w:pPr>
      <w:r>
        <w:rPr>
          <w:b/>
          <w:color w:val="0E101A"/>
          <w:sz w:val="36"/>
          <w:szCs w:val="36"/>
        </w:rPr>
        <w:t>Lecturer Name:</w:t>
      </w:r>
      <w:r w:rsidRPr="00576A47">
        <w:rPr>
          <w:b/>
          <w:bCs/>
          <w:color w:val="000000" w:themeColor="text1"/>
          <w:sz w:val="36"/>
          <w:szCs w:val="36"/>
          <w:shd w:val="clear" w:color="auto" w:fill="FFFFFF"/>
          <w:lang w:eastAsia="en-GB"/>
        </w:rPr>
        <w:t xml:space="preserve"> </w:t>
      </w:r>
      <w:r w:rsidR="00332721">
        <w:rPr>
          <w:b/>
          <w:bCs/>
          <w:color w:val="000000" w:themeColor="text1"/>
          <w:sz w:val="36"/>
          <w:szCs w:val="36"/>
          <w:shd w:val="clear" w:color="auto" w:fill="FFFFFF"/>
          <w:lang w:eastAsia="en-GB"/>
        </w:rPr>
        <w:t>Chris Wilkin</w:t>
      </w:r>
    </w:p>
    <w:p w14:paraId="209A0566" w14:textId="2CC4817A" w:rsidR="00AF5C1F" w:rsidRPr="00D14E0D" w:rsidRDefault="004504AA" w:rsidP="00D14E0D">
      <w:pPr>
        <w:jc w:val="center"/>
        <w:rPr>
          <w:b/>
          <w:bCs/>
          <w:color w:val="000000" w:themeColor="text1"/>
          <w:sz w:val="36"/>
          <w:szCs w:val="36"/>
          <w:shd w:val="clear" w:color="auto" w:fill="FFFFFF"/>
          <w:lang w:eastAsia="en-GB"/>
        </w:rPr>
      </w:pPr>
      <w:r>
        <w:rPr>
          <w:b/>
          <w:bCs/>
          <w:color w:val="000000" w:themeColor="text1"/>
          <w:sz w:val="36"/>
          <w:szCs w:val="36"/>
          <w:shd w:val="clear" w:color="auto" w:fill="FFFFFF"/>
          <w:lang w:eastAsia="en-GB"/>
        </w:rPr>
        <w:t>Word Count:</w:t>
      </w:r>
      <w:r w:rsidR="006816F1">
        <w:rPr>
          <w:b/>
          <w:bCs/>
          <w:color w:val="000000" w:themeColor="text1"/>
          <w:sz w:val="36"/>
          <w:szCs w:val="36"/>
          <w:shd w:val="clear" w:color="auto" w:fill="FFFFFF"/>
          <w:lang w:eastAsia="en-GB"/>
        </w:rPr>
        <w:t>153</w:t>
      </w:r>
      <w:r w:rsidR="006C0114">
        <w:rPr>
          <w:b/>
          <w:bCs/>
          <w:color w:val="000000" w:themeColor="text1"/>
          <w:sz w:val="36"/>
          <w:szCs w:val="36"/>
          <w:shd w:val="clear" w:color="auto" w:fill="FFFFFF"/>
          <w:lang w:eastAsia="en-GB"/>
        </w:rPr>
        <w:t>3</w:t>
      </w:r>
    </w:p>
    <w:sdt>
      <w:sdtPr>
        <w:rPr>
          <w:b/>
          <w:bCs/>
        </w:rPr>
        <w:id w:val="1174635641"/>
        <w:docPartObj>
          <w:docPartGallery w:val="Table of Contents"/>
          <w:docPartUnique/>
        </w:docPartObj>
      </w:sdtPr>
      <w:sdtEndPr>
        <w:rPr>
          <w:b w:val="0"/>
          <w:bCs w:val="0"/>
        </w:rPr>
      </w:sdtEndPr>
      <w:sdtContent>
        <w:p w14:paraId="2F3649B4" w14:textId="77777777" w:rsidR="00D14E0D" w:rsidRDefault="00000000" w:rsidP="00D14E0D">
          <w:pPr>
            <w:pStyle w:val="TOC2"/>
            <w:tabs>
              <w:tab w:val="right" w:leader="dot" w:pos="9350"/>
            </w:tabs>
            <w:rPr>
              <w:noProof/>
            </w:rPr>
          </w:pPr>
          <w:hyperlink w:anchor="_Toc133397179" w:history="1">
            <w:r w:rsidR="00D14E0D" w:rsidRPr="00E81F96">
              <w:rPr>
                <w:rStyle w:val="Hyperlink"/>
                <w:noProof/>
              </w:rPr>
              <w:t>Marketing amendment</w:t>
            </w:r>
            <w:r w:rsidR="00D14E0D">
              <w:rPr>
                <w:noProof/>
                <w:webHidden/>
              </w:rPr>
              <w:tab/>
            </w:r>
            <w:r w:rsidR="00D14E0D">
              <w:rPr>
                <w:noProof/>
                <w:webHidden/>
              </w:rPr>
              <w:fldChar w:fldCharType="begin"/>
            </w:r>
            <w:r w:rsidR="00D14E0D">
              <w:rPr>
                <w:noProof/>
                <w:webHidden/>
              </w:rPr>
              <w:instrText xml:space="preserve"> PAGEREF _Toc133397179 \h </w:instrText>
            </w:r>
            <w:r w:rsidR="00D14E0D">
              <w:rPr>
                <w:noProof/>
                <w:webHidden/>
              </w:rPr>
            </w:r>
            <w:r w:rsidR="00D14E0D">
              <w:rPr>
                <w:noProof/>
                <w:webHidden/>
              </w:rPr>
              <w:fldChar w:fldCharType="separate"/>
            </w:r>
            <w:r w:rsidR="00D14E0D">
              <w:rPr>
                <w:noProof/>
                <w:webHidden/>
              </w:rPr>
              <w:t>9</w:t>
            </w:r>
            <w:r w:rsidR="00D14E0D">
              <w:rPr>
                <w:noProof/>
                <w:webHidden/>
              </w:rPr>
              <w:fldChar w:fldCharType="end"/>
            </w:r>
          </w:hyperlink>
        </w:p>
        <w:p w14:paraId="4FCDD386" w14:textId="50B64366" w:rsidR="0017562B" w:rsidRDefault="0017562B" w:rsidP="00CF2BFA">
          <w:pPr>
            <w:pStyle w:val="TOCHeading"/>
            <w:spacing w:line="360" w:lineRule="auto"/>
            <w:jc w:val="center"/>
          </w:pPr>
          <w:r w:rsidRPr="0017562B">
            <w:rPr>
              <w:rFonts w:ascii="Times New Roman" w:hAnsi="Times New Roman" w:cs="Times New Roman"/>
              <w:color w:val="auto"/>
              <w:sz w:val="24"/>
              <w:szCs w:val="24"/>
            </w:rPr>
            <w:t>TABLE OF CONTENTS</w:t>
          </w:r>
        </w:p>
        <w:p w14:paraId="2638A1BC" w14:textId="77777777" w:rsidR="00B959A3" w:rsidRDefault="00146F2E" w:rsidP="00CF2BFA">
          <w:pPr>
            <w:pStyle w:val="TOC1"/>
            <w:tabs>
              <w:tab w:val="right" w:leader="dot" w:pos="9350"/>
            </w:tabs>
            <w:rPr>
              <w:rFonts w:asciiTheme="minorHAnsi" w:eastAsiaTheme="minorEastAsia" w:hAnsiTheme="minorHAnsi" w:cstheme="minorBidi"/>
              <w:noProof/>
              <w:sz w:val="22"/>
              <w:lang w:val="en-US" w:eastAsia="en-US"/>
            </w:rPr>
          </w:pPr>
          <w:r>
            <w:fldChar w:fldCharType="begin"/>
          </w:r>
          <w:r w:rsidR="0017562B">
            <w:instrText xml:space="preserve"> TOC \o "1-3" \h \z \u </w:instrText>
          </w:r>
          <w:r>
            <w:fldChar w:fldCharType="separate"/>
          </w:r>
          <w:hyperlink w:anchor="_Toc133397174" w:history="1">
            <w:r w:rsidR="00B959A3" w:rsidRPr="00E81F96">
              <w:rPr>
                <w:rStyle w:val="Hyperlink"/>
                <w:noProof/>
              </w:rPr>
              <w:t>Introduction</w:t>
            </w:r>
            <w:r w:rsidR="00B959A3">
              <w:rPr>
                <w:noProof/>
                <w:webHidden/>
              </w:rPr>
              <w:tab/>
            </w:r>
            <w:r>
              <w:rPr>
                <w:noProof/>
                <w:webHidden/>
              </w:rPr>
              <w:fldChar w:fldCharType="begin"/>
            </w:r>
            <w:r w:rsidR="00B959A3">
              <w:rPr>
                <w:noProof/>
                <w:webHidden/>
              </w:rPr>
              <w:instrText xml:space="preserve"> PAGEREF _Toc133397174 \h </w:instrText>
            </w:r>
            <w:r>
              <w:rPr>
                <w:noProof/>
                <w:webHidden/>
              </w:rPr>
            </w:r>
            <w:r>
              <w:rPr>
                <w:noProof/>
                <w:webHidden/>
              </w:rPr>
              <w:fldChar w:fldCharType="separate"/>
            </w:r>
            <w:r w:rsidR="00CF2BFA">
              <w:rPr>
                <w:noProof/>
                <w:webHidden/>
              </w:rPr>
              <w:t>3</w:t>
            </w:r>
            <w:r>
              <w:rPr>
                <w:noProof/>
                <w:webHidden/>
              </w:rPr>
              <w:fldChar w:fldCharType="end"/>
            </w:r>
          </w:hyperlink>
        </w:p>
        <w:p w14:paraId="65A16BE8" w14:textId="77777777" w:rsidR="00B959A3" w:rsidRDefault="00000000" w:rsidP="00CF2BFA">
          <w:pPr>
            <w:pStyle w:val="TOC1"/>
            <w:tabs>
              <w:tab w:val="right" w:leader="dot" w:pos="9350"/>
            </w:tabs>
            <w:rPr>
              <w:rFonts w:asciiTheme="minorHAnsi" w:eastAsiaTheme="minorEastAsia" w:hAnsiTheme="minorHAnsi" w:cstheme="minorBidi"/>
              <w:noProof/>
              <w:sz w:val="22"/>
              <w:lang w:val="en-US" w:eastAsia="en-US"/>
            </w:rPr>
          </w:pPr>
          <w:hyperlink w:anchor="_Toc133397175" w:history="1">
            <w:r w:rsidR="00B959A3" w:rsidRPr="00E81F96">
              <w:rPr>
                <w:rStyle w:val="Hyperlink"/>
                <w:noProof/>
              </w:rPr>
              <w:t>Main body</w:t>
            </w:r>
            <w:r w:rsidR="00B959A3">
              <w:rPr>
                <w:noProof/>
                <w:webHidden/>
              </w:rPr>
              <w:tab/>
            </w:r>
            <w:r w:rsidR="00146F2E">
              <w:rPr>
                <w:noProof/>
                <w:webHidden/>
              </w:rPr>
              <w:fldChar w:fldCharType="begin"/>
            </w:r>
            <w:r w:rsidR="00B959A3">
              <w:rPr>
                <w:noProof/>
                <w:webHidden/>
              </w:rPr>
              <w:instrText xml:space="preserve"> PAGEREF _Toc133397175 \h </w:instrText>
            </w:r>
            <w:r w:rsidR="00146F2E">
              <w:rPr>
                <w:noProof/>
                <w:webHidden/>
              </w:rPr>
            </w:r>
            <w:r w:rsidR="00146F2E">
              <w:rPr>
                <w:noProof/>
                <w:webHidden/>
              </w:rPr>
              <w:fldChar w:fldCharType="separate"/>
            </w:r>
            <w:r w:rsidR="00CF2BFA">
              <w:rPr>
                <w:noProof/>
                <w:webHidden/>
              </w:rPr>
              <w:t>3</w:t>
            </w:r>
            <w:r w:rsidR="00146F2E">
              <w:rPr>
                <w:noProof/>
                <w:webHidden/>
              </w:rPr>
              <w:fldChar w:fldCharType="end"/>
            </w:r>
          </w:hyperlink>
        </w:p>
        <w:p w14:paraId="7CB58F79" w14:textId="77777777" w:rsidR="00B959A3" w:rsidRDefault="00000000" w:rsidP="00D14E0D">
          <w:pPr>
            <w:pStyle w:val="TOC2"/>
            <w:tabs>
              <w:tab w:val="right" w:leader="dot" w:pos="9350"/>
            </w:tabs>
            <w:ind w:left="0"/>
            <w:rPr>
              <w:noProof/>
            </w:rPr>
          </w:pPr>
          <w:hyperlink w:anchor="_Toc133397176" w:history="1">
            <w:r w:rsidR="00B959A3" w:rsidRPr="00E81F96">
              <w:rPr>
                <w:rStyle w:val="Hyperlink"/>
                <w:noProof/>
              </w:rPr>
              <w:t>Market approach</w:t>
            </w:r>
            <w:r w:rsidR="00B959A3">
              <w:rPr>
                <w:noProof/>
                <w:webHidden/>
              </w:rPr>
              <w:tab/>
            </w:r>
            <w:r w:rsidR="00146F2E">
              <w:rPr>
                <w:noProof/>
                <w:webHidden/>
              </w:rPr>
              <w:fldChar w:fldCharType="begin"/>
            </w:r>
            <w:r w:rsidR="00B959A3">
              <w:rPr>
                <w:noProof/>
                <w:webHidden/>
              </w:rPr>
              <w:instrText xml:space="preserve"> PAGEREF _Toc133397176 \h </w:instrText>
            </w:r>
            <w:r w:rsidR="00146F2E">
              <w:rPr>
                <w:noProof/>
                <w:webHidden/>
              </w:rPr>
            </w:r>
            <w:r w:rsidR="00146F2E">
              <w:rPr>
                <w:noProof/>
                <w:webHidden/>
              </w:rPr>
              <w:fldChar w:fldCharType="separate"/>
            </w:r>
            <w:r w:rsidR="00CF2BFA">
              <w:rPr>
                <w:noProof/>
                <w:webHidden/>
              </w:rPr>
              <w:t>3</w:t>
            </w:r>
            <w:r w:rsidR="00146F2E">
              <w:rPr>
                <w:noProof/>
                <w:webHidden/>
              </w:rPr>
              <w:fldChar w:fldCharType="end"/>
            </w:r>
          </w:hyperlink>
        </w:p>
        <w:p w14:paraId="5C4E203F" w14:textId="77777777" w:rsidR="00B959A3" w:rsidRDefault="00000000" w:rsidP="00D14E0D">
          <w:pPr>
            <w:pStyle w:val="TOC2"/>
            <w:tabs>
              <w:tab w:val="right" w:leader="dot" w:pos="9350"/>
            </w:tabs>
            <w:ind w:left="0"/>
            <w:rPr>
              <w:noProof/>
            </w:rPr>
          </w:pPr>
          <w:hyperlink w:anchor="_Toc133397177" w:history="1">
            <w:r w:rsidR="00B959A3" w:rsidRPr="00E81F96">
              <w:rPr>
                <w:rStyle w:val="Hyperlink"/>
                <w:noProof/>
                <w:lang w:val="en-IN"/>
              </w:rPr>
              <w:t>Current market position</w:t>
            </w:r>
            <w:r w:rsidR="00B959A3">
              <w:rPr>
                <w:noProof/>
                <w:webHidden/>
              </w:rPr>
              <w:tab/>
            </w:r>
            <w:r w:rsidR="00146F2E">
              <w:rPr>
                <w:noProof/>
                <w:webHidden/>
              </w:rPr>
              <w:fldChar w:fldCharType="begin"/>
            </w:r>
            <w:r w:rsidR="00B959A3">
              <w:rPr>
                <w:noProof/>
                <w:webHidden/>
              </w:rPr>
              <w:instrText xml:space="preserve"> PAGEREF _Toc133397177 \h </w:instrText>
            </w:r>
            <w:r w:rsidR="00146F2E">
              <w:rPr>
                <w:noProof/>
                <w:webHidden/>
              </w:rPr>
            </w:r>
            <w:r w:rsidR="00146F2E">
              <w:rPr>
                <w:noProof/>
                <w:webHidden/>
              </w:rPr>
              <w:fldChar w:fldCharType="separate"/>
            </w:r>
            <w:r w:rsidR="00CF2BFA">
              <w:rPr>
                <w:noProof/>
                <w:webHidden/>
              </w:rPr>
              <w:t>7</w:t>
            </w:r>
            <w:r w:rsidR="00146F2E">
              <w:rPr>
                <w:noProof/>
                <w:webHidden/>
              </w:rPr>
              <w:fldChar w:fldCharType="end"/>
            </w:r>
          </w:hyperlink>
        </w:p>
        <w:p w14:paraId="3C380480" w14:textId="77777777" w:rsidR="00B959A3" w:rsidRDefault="00000000" w:rsidP="00D14E0D">
          <w:pPr>
            <w:pStyle w:val="TOC2"/>
            <w:tabs>
              <w:tab w:val="right" w:leader="dot" w:pos="9350"/>
            </w:tabs>
            <w:ind w:left="0"/>
            <w:rPr>
              <w:noProof/>
            </w:rPr>
          </w:pPr>
          <w:hyperlink w:anchor="_Toc133397178" w:history="1">
            <w:r w:rsidR="00B959A3" w:rsidRPr="00E81F96">
              <w:rPr>
                <w:rStyle w:val="Hyperlink"/>
                <w:noProof/>
              </w:rPr>
              <w:t>Marketing consideration (</w:t>
            </w:r>
            <w:r w:rsidR="00B959A3" w:rsidRPr="00E81F96">
              <w:rPr>
                <w:rStyle w:val="Hyperlink"/>
                <w:noProof/>
                <w:lang w:val="en-IN"/>
              </w:rPr>
              <w:t>regarding sustainability/social/geopolitical/contemporary issues</w:t>
            </w:r>
            <w:r w:rsidR="00B959A3" w:rsidRPr="00E81F96">
              <w:rPr>
                <w:rStyle w:val="Hyperlink"/>
                <w:noProof/>
              </w:rPr>
              <w:t>)</w:t>
            </w:r>
            <w:r w:rsidR="00B959A3">
              <w:rPr>
                <w:noProof/>
                <w:webHidden/>
              </w:rPr>
              <w:tab/>
            </w:r>
            <w:r w:rsidR="00146F2E">
              <w:rPr>
                <w:noProof/>
                <w:webHidden/>
              </w:rPr>
              <w:fldChar w:fldCharType="begin"/>
            </w:r>
            <w:r w:rsidR="00B959A3">
              <w:rPr>
                <w:noProof/>
                <w:webHidden/>
              </w:rPr>
              <w:instrText xml:space="preserve"> PAGEREF _Toc133397178 \h </w:instrText>
            </w:r>
            <w:r w:rsidR="00146F2E">
              <w:rPr>
                <w:noProof/>
                <w:webHidden/>
              </w:rPr>
            </w:r>
            <w:r w:rsidR="00146F2E">
              <w:rPr>
                <w:noProof/>
                <w:webHidden/>
              </w:rPr>
              <w:fldChar w:fldCharType="separate"/>
            </w:r>
            <w:r w:rsidR="00CF2BFA">
              <w:rPr>
                <w:noProof/>
                <w:webHidden/>
              </w:rPr>
              <w:t>8</w:t>
            </w:r>
            <w:r w:rsidR="00146F2E">
              <w:rPr>
                <w:noProof/>
                <w:webHidden/>
              </w:rPr>
              <w:fldChar w:fldCharType="end"/>
            </w:r>
          </w:hyperlink>
        </w:p>
        <w:p w14:paraId="576B754D" w14:textId="77777777" w:rsidR="00B959A3" w:rsidRDefault="00000000" w:rsidP="00CF2BFA">
          <w:pPr>
            <w:pStyle w:val="TOC1"/>
            <w:tabs>
              <w:tab w:val="right" w:leader="dot" w:pos="9350"/>
            </w:tabs>
            <w:rPr>
              <w:rFonts w:asciiTheme="minorHAnsi" w:eastAsiaTheme="minorEastAsia" w:hAnsiTheme="minorHAnsi" w:cstheme="minorBidi"/>
              <w:noProof/>
              <w:sz w:val="22"/>
              <w:lang w:val="en-US" w:eastAsia="en-US"/>
            </w:rPr>
          </w:pPr>
          <w:hyperlink w:anchor="_Toc133397180" w:history="1">
            <w:r w:rsidR="00B959A3" w:rsidRPr="00E81F96">
              <w:rPr>
                <w:rStyle w:val="Hyperlink"/>
                <w:noProof/>
              </w:rPr>
              <w:t>Conclusion</w:t>
            </w:r>
            <w:r w:rsidR="00B959A3">
              <w:rPr>
                <w:noProof/>
                <w:webHidden/>
              </w:rPr>
              <w:tab/>
            </w:r>
            <w:r w:rsidR="00146F2E">
              <w:rPr>
                <w:noProof/>
                <w:webHidden/>
              </w:rPr>
              <w:fldChar w:fldCharType="begin"/>
            </w:r>
            <w:r w:rsidR="00B959A3">
              <w:rPr>
                <w:noProof/>
                <w:webHidden/>
              </w:rPr>
              <w:instrText xml:space="preserve"> PAGEREF _Toc133397180 \h </w:instrText>
            </w:r>
            <w:r w:rsidR="00146F2E">
              <w:rPr>
                <w:noProof/>
                <w:webHidden/>
              </w:rPr>
            </w:r>
            <w:r w:rsidR="00146F2E">
              <w:rPr>
                <w:noProof/>
                <w:webHidden/>
              </w:rPr>
              <w:fldChar w:fldCharType="separate"/>
            </w:r>
            <w:r w:rsidR="00CF2BFA">
              <w:rPr>
                <w:noProof/>
                <w:webHidden/>
              </w:rPr>
              <w:t>11</w:t>
            </w:r>
            <w:r w:rsidR="00146F2E">
              <w:rPr>
                <w:noProof/>
                <w:webHidden/>
              </w:rPr>
              <w:fldChar w:fldCharType="end"/>
            </w:r>
          </w:hyperlink>
        </w:p>
        <w:p w14:paraId="507FE6FC" w14:textId="77777777" w:rsidR="00B959A3" w:rsidRDefault="00000000" w:rsidP="00CF2BFA">
          <w:pPr>
            <w:pStyle w:val="TOC1"/>
            <w:tabs>
              <w:tab w:val="right" w:leader="dot" w:pos="9350"/>
            </w:tabs>
            <w:rPr>
              <w:rFonts w:asciiTheme="minorHAnsi" w:eastAsiaTheme="minorEastAsia" w:hAnsiTheme="minorHAnsi" w:cstheme="minorBidi"/>
              <w:noProof/>
              <w:sz w:val="22"/>
              <w:lang w:val="en-US" w:eastAsia="en-US"/>
            </w:rPr>
          </w:pPr>
          <w:hyperlink w:anchor="_Toc133397181" w:history="1">
            <w:r w:rsidR="00B959A3" w:rsidRPr="00E81F96">
              <w:rPr>
                <w:rStyle w:val="Hyperlink"/>
                <w:noProof/>
              </w:rPr>
              <w:t>References</w:t>
            </w:r>
            <w:r w:rsidR="00B959A3">
              <w:rPr>
                <w:noProof/>
                <w:webHidden/>
              </w:rPr>
              <w:tab/>
            </w:r>
            <w:r w:rsidR="00146F2E">
              <w:rPr>
                <w:noProof/>
                <w:webHidden/>
              </w:rPr>
              <w:fldChar w:fldCharType="begin"/>
            </w:r>
            <w:r w:rsidR="00B959A3">
              <w:rPr>
                <w:noProof/>
                <w:webHidden/>
              </w:rPr>
              <w:instrText xml:space="preserve"> PAGEREF _Toc133397181 \h </w:instrText>
            </w:r>
            <w:r w:rsidR="00146F2E">
              <w:rPr>
                <w:noProof/>
                <w:webHidden/>
              </w:rPr>
            </w:r>
            <w:r w:rsidR="00146F2E">
              <w:rPr>
                <w:noProof/>
                <w:webHidden/>
              </w:rPr>
              <w:fldChar w:fldCharType="separate"/>
            </w:r>
            <w:r w:rsidR="00CF2BFA">
              <w:rPr>
                <w:noProof/>
                <w:webHidden/>
              </w:rPr>
              <w:t>12</w:t>
            </w:r>
            <w:r w:rsidR="00146F2E">
              <w:rPr>
                <w:noProof/>
                <w:webHidden/>
              </w:rPr>
              <w:fldChar w:fldCharType="end"/>
            </w:r>
          </w:hyperlink>
        </w:p>
        <w:p w14:paraId="55CD2D7C" w14:textId="77777777" w:rsidR="0017562B" w:rsidRDefault="00146F2E" w:rsidP="00CF2BFA">
          <w:r>
            <w:fldChar w:fldCharType="end"/>
          </w:r>
        </w:p>
      </w:sdtContent>
    </w:sdt>
    <w:p w14:paraId="3B56C304" w14:textId="77777777" w:rsidR="0017562B" w:rsidRDefault="0017562B" w:rsidP="00CF2BFA">
      <w:pPr>
        <w:spacing w:after="200"/>
        <w:jc w:val="left"/>
        <w:rPr>
          <w:rFonts w:eastAsiaTheme="majorEastAsia" w:cstheme="majorBidi"/>
          <w:b/>
          <w:bCs/>
          <w:szCs w:val="28"/>
        </w:rPr>
      </w:pPr>
      <w:r>
        <w:br w:type="page"/>
      </w:r>
    </w:p>
    <w:p w14:paraId="0A84498C" w14:textId="77777777" w:rsidR="00261EDD" w:rsidRDefault="00261EDD" w:rsidP="00CF2BFA">
      <w:pPr>
        <w:pStyle w:val="Heading1"/>
      </w:pPr>
      <w:bookmarkStart w:id="0" w:name="_Toc133397174"/>
      <w:r>
        <w:lastRenderedPageBreak/>
        <w:t>Introduction</w:t>
      </w:r>
      <w:bookmarkEnd w:id="0"/>
    </w:p>
    <w:p w14:paraId="10063237" w14:textId="77777777" w:rsidR="00CF2BFA" w:rsidRPr="00CF2BFA" w:rsidRDefault="00CF2BFA" w:rsidP="00CF2BFA">
      <w:r>
        <w:t xml:space="preserve">The aim of the essay is to give an effective </w:t>
      </w:r>
      <w:r w:rsidRPr="00CF2BFA">
        <w:t>comparison of the marketing methods of two multinational hotel brands</w:t>
      </w:r>
      <w:r>
        <w:t xml:space="preserve"> which is Hilton hotel and Accor hotel.</w:t>
      </w:r>
    </w:p>
    <w:p w14:paraId="58C11DDA" w14:textId="77777777" w:rsidR="00261EDD" w:rsidRPr="00077A96" w:rsidRDefault="000C7DE8" w:rsidP="00CF2BFA">
      <w:pPr>
        <w:rPr>
          <w:u w:val="single"/>
        </w:rPr>
      </w:pPr>
      <w:r>
        <w:rPr>
          <w:u w:val="single"/>
        </w:rPr>
        <w:t>Hilton hotel</w:t>
      </w:r>
    </w:p>
    <w:p w14:paraId="03A3250B" w14:textId="77777777" w:rsidR="005261AA" w:rsidRDefault="00261EDD" w:rsidP="00CF2BFA">
      <w:r>
        <w:t>Hilton Hotels &amp; Resorts that is Hilton's flagship is among most well-liked hotel brands globally. Conrad Hilton founded this hotel on May 31, 1919, and is presently the biggest hotel and resort bought by Hilton worldwide. The hotel has above 570 locations extended over 85 countries and sectors on 6 continents</w:t>
      </w:r>
      <w:r w:rsidR="00916703">
        <w:t xml:space="preserve"> (</w:t>
      </w:r>
      <w:r w:rsidR="00916703" w:rsidRPr="007E61AF">
        <w:rPr>
          <w:shd w:val="clear" w:color="auto" w:fill="FFFFFF"/>
        </w:rPr>
        <w:t>Reidhead, 2020</w:t>
      </w:r>
      <w:r w:rsidR="00916703">
        <w:t>)</w:t>
      </w:r>
      <w:r>
        <w:t>. Every of these founding are either bought by Hilton or reserved by independent industry proprietors.</w:t>
      </w:r>
    </w:p>
    <w:p w14:paraId="24D0B93E" w14:textId="77777777" w:rsidR="00A4562A" w:rsidRPr="00A4562A" w:rsidRDefault="00A4562A" w:rsidP="00CF2BFA"/>
    <w:p w14:paraId="765F335F" w14:textId="77777777" w:rsidR="00261EDD" w:rsidRPr="00A903C9" w:rsidRDefault="000C7DE8" w:rsidP="00CF2BFA">
      <w:pPr>
        <w:rPr>
          <w:u w:val="single"/>
        </w:rPr>
      </w:pPr>
      <w:r w:rsidRPr="00A903C9">
        <w:rPr>
          <w:u w:val="single"/>
        </w:rPr>
        <w:t>Accor hotel</w:t>
      </w:r>
    </w:p>
    <w:p w14:paraId="3D42B807" w14:textId="75F04326" w:rsidR="005261AA" w:rsidRDefault="00E22DAC" w:rsidP="00CF2BFA">
      <w:r>
        <w:t>Accor hotel operates multiple markets such as higher range market, Luxury, mid-season and appropriate hotels that are component of the franchisees.</w:t>
      </w:r>
      <w:r w:rsidR="006E0AF9">
        <w:t xml:space="preserve"> The enterprise operates hotels below carious of brand names; contain Novotel Suites</w:t>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C0114">
        <w:tab/>
      </w:r>
      <w:r w:rsidR="006E0AF9">
        <w:t>, Ibis Styles, Grand Mercure and several others</w:t>
      </w:r>
      <w:r w:rsidR="006E0E81">
        <w:t xml:space="preserve"> (</w:t>
      </w:r>
      <w:r w:rsidR="006E0E81" w:rsidRPr="007E61AF">
        <w:rPr>
          <w:shd w:val="clear" w:color="auto" w:fill="FFFFFF"/>
        </w:rPr>
        <w:t>Damnjanović, 2020</w:t>
      </w:r>
      <w:r w:rsidR="006E0E81">
        <w:t>)</w:t>
      </w:r>
      <w:r w:rsidR="006E0AF9">
        <w:t>.</w:t>
      </w:r>
      <w:r w:rsidR="006F2193">
        <w:t xml:space="preserve"> The enterprise works about 5298 sites extend during 110 countries, involving in America, Asia, </w:t>
      </w:r>
      <w:r w:rsidR="004B5069">
        <w:t>and Europe</w:t>
      </w:r>
      <w:r w:rsidR="006F2193">
        <w:t>.</w:t>
      </w:r>
    </w:p>
    <w:p w14:paraId="439AA967" w14:textId="77777777" w:rsidR="00CF2BFA" w:rsidRDefault="00CF2BFA">
      <w:pPr>
        <w:spacing w:after="200" w:line="276" w:lineRule="auto"/>
        <w:jc w:val="left"/>
        <w:rPr>
          <w:rFonts w:eastAsiaTheme="majorEastAsia" w:cstheme="majorBidi"/>
          <w:bCs/>
          <w:szCs w:val="26"/>
          <w:u w:val="single"/>
        </w:rPr>
      </w:pPr>
      <w:bookmarkStart w:id="1" w:name="_Toc133397176"/>
      <w:r>
        <w:br w:type="page"/>
      </w:r>
    </w:p>
    <w:p w14:paraId="1F61AB7D" w14:textId="77777777" w:rsidR="008C1A2F" w:rsidRPr="006D3A61" w:rsidRDefault="002F11D4" w:rsidP="00CF2BFA">
      <w:pPr>
        <w:pStyle w:val="Heading2"/>
      </w:pPr>
      <w:r w:rsidRPr="006D3A61">
        <w:lastRenderedPageBreak/>
        <w:t>Market approach</w:t>
      </w:r>
      <w:bookmarkEnd w:id="1"/>
      <w:r w:rsidRPr="006D3A61">
        <w:t xml:space="preserve"> </w:t>
      </w:r>
    </w:p>
    <w:p w14:paraId="00FC9070" w14:textId="77777777" w:rsidR="003C7535" w:rsidRDefault="003C7535" w:rsidP="00CF2BFA">
      <w:r>
        <w:t>The company’s marketing strategy’s most important objective is to attain its goals and also be the market leader</w:t>
      </w:r>
      <w:r w:rsidR="007770B5">
        <w:t xml:space="preserve"> (</w:t>
      </w:r>
      <w:r w:rsidR="007770B5" w:rsidRPr="007E61AF">
        <w:rPr>
          <w:shd w:val="clear" w:color="auto" w:fill="FFFFFF"/>
        </w:rPr>
        <w:t>Chang, 2019</w:t>
      </w:r>
      <w:r w:rsidR="007770B5">
        <w:t>)</w:t>
      </w:r>
      <w:r>
        <w:t>.</w:t>
      </w:r>
      <w:r w:rsidR="00B32696">
        <w:t xml:space="preserve"> The marketing Mix and Strategy of Hilton </w:t>
      </w:r>
      <w:r w:rsidR="003D29D0">
        <w:t>are</w:t>
      </w:r>
      <w:r w:rsidR="00B32696">
        <w:t xml:space="preserve"> to build an analysis of its product, promotion, price, and </w:t>
      </w:r>
      <w:r w:rsidR="0083038A">
        <w:t>place</w:t>
      </w:r>
      <w:r w:rsidR="00B32696">
        <w:t xml:space="preserve"> tactics:</w:t>
      </w:r>
    </w:p>
    <w:p w14:paraId="743DCABD" w14:textId="77777777" w:rsidR="00B32696" w:rsidRPr="00A903C9" w:rsidRDefault="0083038A" w:rsidP="00CF2BFA">
      <w:pPr>
        <w:rPr>
          <w:b/>
          <w:i/>
        </w:rPr>
      </w:pPr>
      <w:r w:rsidRPr="00A903C9">
        <w:rPr>
          <w:b/>
          <w:i/>
        </w:rPr>
        <w:t>Hilton Marketing Mix</w:t>
      </w:r>
    </w:p>
    <w:p w14:paraId="01979B64" w14:textId="77777777" w:rsidR="0083038A" w:rsidRPr="002D3EAE" w:rsidRDefault="0083038A" w:rsidP="00CF2BFA">
      <w:pPr>
        <w:rPr>
          <w:b/>
        </w:rPr>
      </w:pPr>
      <w:r w:rsidRPr="002D3EAE">
        <w:rPr>
          <w:b/>
        </w:rPr>
        <w:t>Product</w:t>
      </w:r>
    </w:p>
    <w:p w14:paraId="30310B8B" w14:textId="77777777" w:rsidR="002D3EAE" w:rsidRDefault="002D3EAE" w:rsidP="00CF2BFA">
      <w:pPr>
        <w:pStyle w:val="ListParagraph"/>
        <w:numPr>
          <w:ilvl w:val="0"/>
          <w:numId w:val="2"/>
        </w:numPr>
      </w:pPr>
      <w:r>
        <w:t xml:space="preserve">Hilton </w:t>
      </w:r>
      <w:r w:rsidR="00173D35">
        <w:t>offers</w:t>
      </w:r>
      <w:r>
        <w:t xml:space="preserve"> products that are </w:t>
      </w:r>
      <w:r w:rsidR="00173D35">
        <w:t>customized</w:t>
      </w:r>
      <w:r>
        <w:t xml:space="preserve"> to meet the </w:t>
      </w:r>
      <w:r w:rsidR="00173D35">
        <w:t>particular</w:t>
      </w:r>
      <w:r>
        <w:t xml:space="preserve"> requirements of its </w:t>
      </w:r>
      <w:r w:rsidR="00173D35">
        <w:t>consumers</w:t>
      </w:r>
      <w:r>
        <w:t>.</w:t>
      </w:r>
    </w:p>
    <w:p w14:paraId="6494A086" w14:textId="77777777" w:rsidR="002D3EAE" w:rsidRDefault="002D3EAE" w:rsidP="00CF2BFA">
      <w:pPr>
        <w:pStyle w:val="ListParagraph"/>
        <w:numPr>
          <w:ilvl w:val="0"/>
          <w:numId w:val="2"/>
        </w:numPr>
      </w:pPr>
      <w:r>
        <w:t xml:space="preserve">Hilton Hotels </w:t>
      </w:r>
      <w:r w:rsidR="00173D35">
        <w:t>provides</w:t>
      </w:r>
      <w:r>
        <w:t xml:space="preserve"> a </w:t>
      </w:r>
      <w:r w:rsidR="00173D35">
        <w:t>broad</w:t>
      </w:r>
      <w:r>
        <w:t xml:space="preserve"> range of </w:t>
      </w:r>
      <w:r w:rsidR="00173D35">
        <w:t>goods</w:t>
      </w:r>
      <w:r>
        <w:t xml:space="preserve"> and </w:t>
      </w:r>
      <w:r w:rsidR="00173D35">
        <w:t>outstanding</w:t>
      </w:r>
      <w:r>
        <w:t xml:space="preserve"> customized service.</w:t>
      </w:r>
    </w:p>
    <w:p w14:paraId="34DF0F88" w14:textId="77777777" w:rsidR="002D3EAE" w:rsidRDefault="002D3EAE" w:rsidP="00CF2BFA">
      <w:pPr>
        <w:pStyle w:val="ListParagraph"/>
        <w:numPr>
          <w:ilvl w:val="0"/>
          <w:numId w:val="2"/>
        </w:numPr>
      </w:pPr>
      <w:r>
        <w:t xml:space="preserve">The company </w:t>
      </w:r>
      <w:r w:rsidR="00173D35">
        <w:t>commitment towards</w:t>
      </w:r>
      <w:r>
        <w:t xml:space="preserve"> a unique and </w:t>
      </w:r>
      <w:r w:rsidR="00173D35">
        <w:t>unforgettable</w:t>
      </w:r>
      <w:r>
        <w:t xml:space="preserve"> experience for </w:t>
      </w:r>
      <w:r w:rsidR="00173D35">
        <w:t>all</w:t>
      </w:r>
      <w:r>
        <w:t xml:space="preserve"> </w:t>
      </w:r>
      <w:r w:rsidR="00173D35">
        <w:t>customers</w:t>
      </w:r>
      <w:r w:rsidR="002A2E14">
        <w:t xml:space="preserve"> (</w:t>
      </w:r>
      <w:r w:rsidR="002A2E14" w:rsidRPr="007E61AF">
        <w:rPr>
          <w:shd w:val="clear" w:color="auto" w:fill="FFFFFF"/>
        </w:rPr>
        <w:t>HOSAENA, 2020</w:t>
      </w:r>
      <w:r w:rsidR="002A2E14">
        <w:t>)</w:t>
      </w:r>
      <w:r>
        <w:t>.</w:t>
      </w:r>
    </w:p>
    <w:p w14:paraId="6C63A447" w14:textId="77777777" w:rsidR="0083038A" w:rsidRPr="002D3EAE" w:rsidRDefault="0083038A" w:rsidP="00CF2BFA">
      <w:pPr>
        <w:rPr>
          <w:b/>
        </w:rPr>
      </w:pPr>
      <w:r w:rsidRPr="002D3EAE">
        <w:rPr>
          <w:b/>
        </w:rPr>
        <w:t>Place</w:t>
      </w:r>
    </w:p>
    <w:p w14:paraId="45A229C2" w14:textId="77777777" w:rsidR="002D3EAE" w:rsidRDefault="002D3EAE" w:rsidP="00CF2BFA">
      <w:pPr>
        <w:pStyle w:val="ListParagraph"/>
        <w:numPr>
          <w:ilvl w:val="0"/>
          <w:numId w:val="3"/>
        </w:numPr>
      </w:pPr>
      <w:r>
        <w:t xml:space="preserve">Hilton hotels are </w:t>
      </w:r>
      <w:r w:rsidR="004422EA">
        <w:t>simply</w:t>
      </w:r>
      <w:r>
        <w:t xml:space="preserve"> </w:t>
      </w:r>
      <w:r w:rsidR="004422EA">
        <w:t>reachable</w:t>
      </w:r>
      <w:r>
        <w:t xml:space="preserve"> through </w:t>
      </w:r>
      <w:r w:rsidR="004422EA">
        <w:t>multiple</w:t>
      </w:r>
      <w:r>
        <w:t xml:space="preserve"> media platforms </w:t>
      </w:r>
      <w:r w:rsidR="004422EA">
        <w:t>for example,</w:t>
      </w:r>
      <w:r>
        <w:t xml:space="preserve"> websites and travel booking websites.</w:t>
      </w:r>
    </w:p>
    <w:p w14:paraId="7928DBF4" w14:textId="77777777" w:rsidR="002D3EAE" w:rsidRDefault="002D3EAE" w:rsidP="00CF2BFA">
      <w:pPr>
        <w:pStyle w:val="ListParagraph"/>
        <w:numPr>
          <w:ilvl w:val="0"/>
          <w:numId w:val="3"/>
        </w:numPr>
      </w:pPr>
      <w:r>
        <w:t xml:space="preserve">The company </w:t>
      </w:r>
      <w:r w:rsidR="0069551A">
        <w:t>gives</w:t>
      </w:r>
      <w:r>
        <w:t xml:space="preserve"> </w:t>
      </w:r>
      <w:r w:rsidR="0069551A">
        <w:t>consumer</w:t>
      </w:r>
      <w:r>
        <w:t xml:space="preserve"> care services to </w:t>
      </w:r>
      <w:r w:rsidR="0069551A">
        <w:t>deal with</w:t>
      </w:r>
      <w:r>
        <w:t xml:space="preserve"> any queries </w:t>
      </w:r>
      <w:r w:rsidR="0069551A">
        <w:t>linked</w:t>
      </w:r>
      <w:r>
        <w:t xml:space="preserve"> to bookings or services </w:t>
      </w:r>
      <w:r w:rsidR="00CE7346">
        <w:t>provided</w:t>
      </w:r>
      <w:r>
        <w:t>.</w:t>
      </w:r>
    </w:p>
    <w:p w14:paraId="2F8B0FBC" w14:textId="77777777" w:rsidR="0083038A" w:rsidRPr="002D3EAE" w:rsidRDefault="0083038A" w:rsidP="00CF2BFA">
      <w:pPr>
        <w:rPr>
          <w:b/>
        </w:rPr>
      </w:pPr>
      <w:r w:rsidRPr="002D3EAE">
        <w:rPr>
          <w:b/>
        </w:rPr>
        <w:t>Price</w:t>
      </w:r>
    </w:p>
    <w:p w14:paraId="04E76EF3" w14:textId="77777777" w:rsidR="002D3EAE" w:rsidRDefault="002D3EAE" w:rsidP="00CF2BFA">
      <w:pPr>
        <w:pStyle w:val="ListParagraph"/>
        <w:numPr>
          <w:ilvl w:val="0"/>
          <w:numId w:val="4"/>
        </w:numPr>
      </w:pPr>
      <w:r>
        <w:t xml:space="preserve">Hilton's </w:t>
      </w:r>
      <w:r w:rsidR="002C0542">
        <w:t>goods</w:t>
      </w:r>
      <w:r>
        <w:t xml:space="preserve"> and services are of </w:t>
      </w:r>
      <w:r w:rsidR="002C0542">
        <w:t>elite</w:t>
      </w:r>
      <w:r>
        <w:t xml:space="preserve"> quality and </w:t>
      </w:r>
      <w:r w:rsidR="002C0542">
        <w:t>imitate</w:t>
      </w:r>
      <w:r>
        <w:t xml:space="preserve"> </w:t>
      </w:r>
      <w:r w:rsidR="002C0542">
        <w:t>optimistic</w:t>
      </w:r>
      <w:r>
        <w:t xml:space="preserve"> characteristics.</w:t>
      </w:r>
    </w:p>
    <w:p w14:paraId="3D9816FA" w14:textId="77777777" w:rsidR="002D3EAE" w:rsidRDefault="002D3EAE" w:rsidP="00CF2BFA">
      <w:pPr>
        <w:pStyle w:val="ListParagraph"/>
        <w:numPr>
          <w:ilvl w:val="0"/>
          <w:numId w:val="4"/>
        </w:numPr>
      </w:pPr>
      <w:r>
        <w:t xml:space="preserve">The company's </w:t>
      </w:r>
      <w:r w:rsidR="002C0542">
        <w:t>costing</w:t>
      </w:r>
      <w:r>
        <w:t xml:space="preserve"> strategy is </w:t>
      </w:r>
      <w:r w:rsidR="00931B62">
        <w:t>depending</w:t>
      </w:r>
      <w:r w:rsidR="002C0542">
        <w:t xml:space="preserve"> on</w:t>
      </w:r>
      <w:r>
        <w:t xml:space="preserve"> its </w:t>
      </w:r>
      <w:r w:rsidR="002C0542">
        <w:t>consumers’</w:t>
      </w:r>
      <w:r>
        <w:t xml:space="preserve"> </w:t>
      </w:r>
      <w:r w:rsidR="00931B62">
        <w:t>behaviours</w:t>
      </w:r>
      <w:r>
        <w:t xml:space="preserve"> and preferences, </w:t>
      </w:r>
      <w:r w:rsidR="002C0542">
        <w:t>mostly</w:t>
      </w:r>
      <w:r>
        <w:t xml:space="preserve"> those from the </w:t>
      </w:r>
      <w:r w:rsidR="002C0542">
        <w:t>upper</w:t>
      </w:r>
      <w:r>
        <w:t>-income class.</w:t>
      </w:r>
    </w:p>
    <w:p w14:paraId="0EB63F3A" w14:textId="77777777" w:rsidR="0083038A" w:rsidRPr="002D3EAE" w:rsidRDefault="0083038A" w:rsidP="00CF2BFA">
      <w:pPr>
        <w:rPr>
          <w:b/>
        </w:rPr>
      </w:pPr>
      <w:r w:rsidRPr="002D3EAE">
        <w:rPr>
          <w:b/>
        </w:rPr>
        <w:t xml:space="preserve">Promotion </w:t>
      </w:r>
    </w:p>
    <w:p w14:paraId="00A455B6" w14:textId="77777777" w:rsidR="002D3EAE" w:rsidRDefault="002D3EAE" w:rsidP="00CF2BFA">
      <w:pPr>
        <w:pStyle w:val="ListParagraph"/>
        <w:numPr>
          <w:ilvl w:val="0"/>
          <w:numId w:val="5"/>
        </w:numPr>
      </w:pPr>
      <w:r>
        <w:t xml:space="preserve">Hilton </w:t>
      </w:r>
      <w:r w:rsidR="00931B62">
        <w:t>issues</w:t>
      </w:r>
      <w:r>
        <w:t xml:space="preserve"> advertisements in </w:t>
      </w:r>
      <w:r w:rsidR="00931B62">
        <w:t>certain</w:t>
      </w:r>
      <w:r>
        <w:t xml:space="preserve"> areas and media.</w:t>
      </w:r>
    </w:p>
    <w:p w14:paraId="3B78DF17" w14:textId="77777777" w:rsidR="002D3EAE" w:rsidRDefault="002D3EAE" w:rsidP="00CF2BFA">
      <w:pPr>
        <w:pStyle w:val="ListParagraph"/>
        <w:numPr>
          <w:ilvl w:val="0"/>
          <w:numId w:val="5"/>
        </w:numPr>
      </w:pPr>
      <w:r>
        <w:t xml:space="preserve">The company </w:t>
      </w:r>
      <w:r w:rsidR="00D60675">
        <w:t>compete</w:t>
      </w:r>
      <w:r>
        <w:t xml:space="preserve"> in </w:t>
      </w:r>
      <w:r w:rsidR="000C7A64">
        <w:t>many</w:t>
      </w:r>
      <w:r>
        <w:t xml:space="preserve"> business exhibitions </w:t>
      </w:r>
      <w:r w:rsidR="000C7A64">
        <w:t>globally</w:t>
      </w:r>
      <w:r>
        <w:t xml:space="preserve"> where </w:t>
      </w:r>
      <w:r w:rsidR="000C7A64">
        <w:t>consumer</w:t>
      </w:r>
      <w:r>
        <w:t xml:space="preserve"> representatives </w:t>
      </w:r>
      <w:r w:rsidR="000C7A64">
        <w:t>advertise</w:t>
      </w:r>
      <w:r>
        <w:t xml:space="preserve"> their </w:t>
      </w:r>
      <w:r w:rsidR="000C7A64">
        <w:t>items</w:t>
      </w:r>
      <w:r>
        <w:t xml:space="preserve"> to </w:t>
      </w:r>
      <w:r w:rsidR="000C7A64">
        <w:t>possible</w:t>
      </w:r>
      <w:r>
        <w:t xml:space="preserve"> buyers.</w:t>
      </w:r>
    </w:p>
    <w:p w14:paraId="27134322" w14:textId="77777777" w:rsidR="002D3EAE" w:rsidRPr="003C7535" w:rsidRDefault="002D3EAE" w:rsidP="00CF2BFA">
      <w:pPr>
        <w:pStyle w:val="ListParagraph"/>
        <w:numPr>
          <w:ilvl w:val="0"/>
          <w:numId w:val="5"/>
        </w:numPr>
      </w:pPr>
      <w:r>
        <w:t xml:space="preserve">Hilton is </w:t>
      </w:r>
      <w:r w:rsidR="005D3045">
        <w:t>connected</w:t>
      </w:r>
      <w:r>
        <w:t xml:space="preserve"> with airlines, </w:t>
      </w:r>
      <w:r w:rsidR="005D3045">
        <w:t>trip</w:t>
      </w:r>
      <w:r>
        <w:t xml:space="preserve">, and travel </w:t>
      </w:r>
      <w:r w:rsidR="005D3045">
        <w:t>organizations</w:t>
      </w:r>
      <w:r>
        <w:t xml:space="preserve"> to </w:t>
      </w:r>
      <w:r w:rsidR="005D3045">
        <w:t>more</w:t>
      </w:r>
      <w:r>
        <w:t xml:space="preserve"> promote its products.</w:t>
      </w:r>
    </w:p>
    <w:p w14:paraId="29034320" w14:textId="77777777" w:rsidR="002F11D4" w:rsidRDefault="00F62D03" w:rsidP="00CF2BFA">
      <w:pPr>
        <w:rPr>
          <w:i/>
          <w:u w:val="single"/>
        </w:rPr>
      </w:pPr>
      <w:r w:rsidRPr="00F62D03">
        <w:rPr>
          <w:i/>
          <w:u w:val="single"/>
        </w:rPr>
        <w:t>Recent changes in marketing approaches of the company</w:t>
      </w:r>
    </w:p>
    <w:p w14:paraId="7D32D8F2" w14:textId="77777777" w:rsidR="00CF2BFA" w:rsidRPr="00F62D03" w:rsidRDefault="00CF2BFA" w:rsidP="00CF2BFA">
      <w:r w:rsidRPr="00CF2BFA">
        <w:lastRenderedPageBreak/>
        <w:t>According to Nozdreva (2021), the marketing strategy of the company is to establish Hilton Hotels as the leaders in the hospitality business by providing exceptional service to the customers of the company. The strategy places an emphasis on forming and fostering close relationships with customers, with the end goal of generating brand loyalty among those customers.</w:t>
      </w:r>
    </w:p>
    <w:p w14:paraId="22B9B034" w14:textId="77777777" w:rsidR="00C15081" w:rsidRPr="00C15081" w:rsidRDefault="00C15081" w:rsidP="00CF2BFA">
      <w:pPr>
        <w:keepNext/>
        <w:jc w:val="center"/>
        <w:rPr>
          <w:color w:val="000000" w:themeColor="text1"/>
        </w:rPr>
      </w:pPr>
      <w:r w:rsidRPr="00C15081">
        <w:rPr>
          <w:noProof/>
          <w:color w:val="000000" w:themeColor="text1"/>
          <w:lang w:val="en-US" w:eastAsia="en-US"/>
        </w:rPr>
        <w:drawing>
          <wp:inline distT="0" distB="0" distL="0" distR="0" wp14:anchorId="24589F50" wp14:editId="76E48897">
            <wp:extent cx="5715000" cy="3752850"/>
            <wp:effectExtent l="0" t="0" r="0" b="0"/>
            <wp:docPr id="1" name="Picture 1" descr="https://brendanziolo.com/wp-content/uploads/2015/08/integrated3_marketing_approach_how_blo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rendanziolo.com/wp-content/uploads/2015/08/integrated3_marketing_approach_how_blog.png"/>
                    <pic:cNvPicPr>
                      <a:picLocks noChangeAspect="1" noChangeArrowheads="1"/>
                    </pic:cNvPicPr>
                  </pic:nvPicPr>
                  <pic:blipFill>
                    <a:blip r:embed="rId6"/>
                    <a:srcRect/>
                    <a:stretch>
                      <a:fillRect/>
                    </a:stretch>
                  </pic:blipFill>
                  <pic:spPr bwMode="auto">
                    <a:xfrm>
                      <a:off x="0" y="0"/>
                      <a:ext cx="5715000" cy="3752850"/>
                    </a:xfrm>
                    <a:prstGeom prst="rect">
                      <a:avLst/>
                    </a:prstGeom>
                    <a:noFill/>
                    <a:ln w="9525">
                      <a:noFill/>
                      <a:miter lim="800000"/>
                      <a:headEnd/>
                      <a:tailEnd/>
                    </a:ln>
                  </pic:spPr>
                </pic:pic>
              </a:graphicData>
            </a:graphic>
          </wp:inline>
        </w:drawing>
      </w:r>
    </w:p>
    <w:p w14:paraId="48A99122" w14:textId="77777777" w:rsidR="00C15081" w:rsidRPr="00C15081" w:rsidRDefault="00C15081" w:rsidP="00CF2BFA">
      <w:pPr>
        <w:pStyle w:val="Caption"/>
        <w:spacing w:line="360" w:lineRule="auto"/>
        <w:jc w:val="center"/>
        <w:rPr>
          <w:color w:val="000000" w:themeColor="text1"/>
        </w:rPr>
      </w:pPr>
      <w:r w:rsidRPr="00C15081">
        <w:rPr>
          <w:color w:val="000000" w:themeColor="text1"/>
        </w:rPr>
        <w:t xml:space="preserve">Figure </w:t>
      </w:r>
      <w:r w:rsidRPr="00C15081">
        <w:rPr>
          <w:color w:val="000000" w:themeColor="text1"/>
        </w:rPr>
        <w:fldChar w:fldCharType="begin"/>
      </w:r>
      <w:r w:rsidRPr="00C15081">
        <w:rPr>
          <w:color w:val="000000" w:themeColor="text1"/>
        </w:rPr>
        <w:instrText xml:space="preserve"> SEQ Figure \* ARABIC </w:instrText>
      </w:r>
      <w:r w:rsidRPr="00C15081">
        <w:rPr>
          <w:color w:val="000000" w:themeColor="text1"/>
        </w:rPr>
        <w:fldChar w:fldCharType="separate"/>
      </w:r>
      <w:r>
        <w:rPr>
          <w:noProof/>
          <w:color w:val="000000" w:themeColor="text1"/>
        </w:rPr>
        <w:t>1</w:t>
      </w:r>
      <w:r w:rsidRPr="00C15081">
        <w:rPr>
          <w:color w:val="000000" w:themeColor="text1"/>
        </w:rPr>
        <w:fldChar w:fldCharType="end"/>
      </w:r>
      <w:r w:rsidRPr="00C15081">
        <w:rPr>
          <w:color w:val="000000" w:themeColor="text1"/>
        </w:rPr>
        <w:t xml:space="preserve"> New Integrated Marketing Approach</w:t>
      </w:r>
    </w:p>
    <w:p w14:paraId="2C31A1D1" w14:textId="77777777" w:rsidR="00C15081" w:rsidRPr="00C15081" w:rsidRDefault="00C15081" w:rsidP="00CF2BFA">
      <w:pPr>
        <w:jc w:val="center"/>
        <w:rPr>
          <w:color w:val="000000" w:themeColor="text1"/>
        </w:rPr>
      </w:pPr>
      <w:r w:rsidRPr="00C15081">
        <w:rPr>
          <w:color w:val="000000" w:themeColor="text1"/>
        </w:rPr>
        <w:t>(Source: brendanziolo, 2023)</w:t>
      </w:r>
    </w:p>
    <w:p w14:paraId="071987F3" w14:textId="77777777" w:rsidR="00CF2BFA" w:rsidRDefault="00CF2BFA">
      <w:pPr>
        <w:spacing w:after="200" w:line="276" w:lineRule="auto"/>
        <w:jc w:val="left"/>
        <w:rPr>
          <w:b/>
          <w:i/>
        </w:rPr>
      </w:pPr>
      <w:r>
        <w:rPr>
          <w:b/>
          <w:i/>
        </w:rPr>
        <w:br w:type="page"/>
      </w:r>
    </w:p>
    <w:p w14:paraId="79813184" w14:textId="77777777" w:rsidR="00F62D03" w:rsidRPr="00A903C9" w:rsidRDefault="00DF64E0" w:rsidP="00CF2BFA">
      <w:pPr>
        <w:rPr>
          <w:b/>
          <w:i/>
        </w:rPr>
      </w:pPr>
      <w:r w:rsidRPr="00A903C9">
        <w:rPr>
          <w:b/>
          <w:i/>
        </w:rPr>
        <w:lastRenderedPageBreak/>
        <w:t>Accor Hotels</w:t>
      </w:r>
    </w:p>
    <w:p w14:paraId="6C5596A7" w14:textId="77777777" w:rsidR="00CF2BFA" w:rsidRDefault="00CF2BFA" w:rsidP="00CF2BFA">
      <w:pPr>
        <w:keepNext/>
        <w:rPr>
          <w:color w:val="000000" w:themeColor="text1"/>
        </w:rPr>
      </w:pPr>
      <w:r w:rsidRPr="00CF2BFA">
        <w:rPr>
          <w:color w:val="000000" w:themeColor="text1"/>
        </w:rPr>
        <w:t>According to Camelia, et al. (2019), the marketing mix of Accor Hotel is essential to the accomplishment of its marketing approach, which in turn enables the company to achieve success in the market-place. Despite this, the marketing plan for Accor Hotels helps the company engage effectively in the market and achieve the goals and objectives it has set for itself.</w:t>
      </w:r>
    </w:p>
    <w:p w14:paraId="2A816EB1" w14:textId="77777777" w:rsidR="00CF2BFA" w:rsidRDefault="00CF2BFA" w:rsidP="00CF2BFA">
      <w:pPr>
        <w:keepNext/>
        <w:rPr>
          <w:color w:val="000000" w:themeColor="text1"/>
        </w:rPr>
      </w:pPr>
    </w:p>
    <w:p w14:paraId="4280570A" w14:textId="77777777" w:rsidR="00C15081" w:rsidRPr="00C15081" w:rsidRDefault="00C15081" w:rsidP="00CF2BFA">
      <w:pPr>
        <w:keepNext/>
        <w:jc w:val="center"/>
        <w:rPr>
          <w:color w:val="000000" w:themeColor="text1"/>
        </w:rPr>
      </w:pPr>
      <w:r w:rsidRPr="00C15081">
        <w:rPr>
          <w:noProof/>
          <w:color w:val="000000" w:themeColor="text1"/>
          <w:lang w:val="en-US" w:eastAsia="en-US"/>
        </w:rPr>
        <w:drawing>
          <wp:inline distT="0" distB="0" distL="0" distR="0" wp14:anchorId="38590277" wp14:editId="49C06194">
            <wp:extent cx="5201536" cy="3117524"/>
            <wp:effectExtent l="19050" t="0" r="0" b="0"/>
            <wp:docPr id="4" name="Picture 4" descr="https://www.flyertalk.com/wp-content/uploads/2015/12/accor-10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flyertalk.com/wp-content/uploads/2015/12/accor-1000x600.jpg"/>
                    <pic:cNvPicPr>
                      <a:picLocks noChangeAspect="1" noChangeArrowheads="1"/>
                    </pic:cNvPicPr>
                  </pic:nvPicPr>
                  <pic:blipFill>
                    <a:blip r:embed="rId7"/>
                    <a:srcRect/>
                    <a:stretch>
                      <a:fillRect/>
                    </a:stretch>
                  </pic:blipFill>
                  <pic:spPr bwMode="auto">
                    <a:xfrm>
                      <a:off x="0" y="0"/>
                      <a:ext cx="5202078" cy="3117849"/>
                    </a:xfrm>
                    <a:prstGeom prst="rect">
                      <a:avLst/>
                    </a:prstGeom>
                    <a:noFill/>
                    <a:ln w="9525">
                      <a:noFill/>
                      <a:miter lim="800000"/>
                      <a:headEnd/>
                      <a:tailEnd/>
                    </a:ln>
                  </pic:spPr>
                </pic:pic>
              </a:graphicData>
            </a:graphic>
          </wp:inline>
        </w:drawing>
      </w:r>
    </w:p>
    <w:p w14:paraId="5097F333" w14:textId="77777777" w:rsidR="00C15081" w:rsidRPr="00C15081" w:rsidRDefault="00C15081" w:rsidP="00CF2BFA">
      <w:pPr>
        <w:pStyle w:val="Caption"/>
        <w:spacing w:line="360" w:lineRule="auto"/>
        <w:jc w:val="center"/>
        <w:rPr>
          <w:color w:val="000000" w:themeColor="text1"/>
        </w:rPr>
      </w:pPr>
      <w:r w:rsidRPr="00C15081">
        <w:rPr>
          <w:color w:val="000000" w:themeColor="text1"/>
        </w:rPr>
        <w:t xml:space="preserve">Figure </w:t>
      </w:r>
      <w:r w:rsidRPr="00C15081">
        <w:rPr>
          <w:color w:val="000000" w:themeColor="text1"/>
        </w:rPr>
        <w:fldChar w:fldCharType="begin"/>
      </w:r>
      <w:r w:rsidRPr="00C15081">
        <w:rPr>
          <w:color w:val="000000" w:themeColor="text1"/>
        </w:rPr>
        <w:instrText xml:space="preserve"> SEQ Figure \* ARABIC </w:instrText>
      </w:r>
      <w:r w:rsidRPr="00C15081">
        <w:rPr>
          <w:color w:val="000000" w:themeColor="text1"/>
        </w:rPr>
        <w:fldChar w:fldCharType="separate"/>
      </w:r>
      <w:r>
        <w:rPr>
          <w:noProof/>
          <w:color w:val="000000" w:themeColor="text1"/>
        </w:rPr>
        <w:t>2</w:t>
      </w:r>
      <w:r w:rsidRPr="00C15081">
        <w:rPr>
          <w:color w:val="000000" w:themeColor="text1"/>
        </w:rPr>
        <w:fldChar w:fldCharType="end"/>
      </w:r>
      <w:r w:rsidRPr="00C15081">
        <w:rPr>
          <w:color w:val="000000" w:themeColor="text1"/>
        </w:rPr>
        <w:t xml:space="preserve"> AccorHotels to Buy Luxury Hotel Group For $2.9 Billion</w:t>
      </w:r>
    </w:p>
    <w:p w14:paraId="7059B9D3" w14:textId="77777777" w:rsidR="00C15081" w:rsidRPr="00C15081" w:rsidRDefault="00C15081" w:rsidP="00CF2BFA">
      <w:pPr>
        <w:jc w:val="center"/>
        <w:rPr>
          <w:color w:val="000000" w:themeColor="text1"/>
        </w:rPr>
      </w:pPr>
      <w:r w:rsidRPr="00C15081">
        <w:rPr>
          <w:color w:val="000000" w:themeColor="text1"/>
        </w:rPr>
        <w:t>(Source: JACKIE REDDY, 2015)</w:t>
      </w:r>
    </w:p>
    <w:p w14:paraId="3D3ACCBD" w14:textId="77777777" w:rsidR="00882BF1" w:rsidRPr="006577FA" w:rsidRDefault="006577FA" w:rsidP="00CF2BFA">
      <w:pPr>
        <w:rPr>
          <w:b/>
          <w:i/>
        </w:rPr>
      </w:pPr>
      <w:r w:rsidRPr="006577FA">
        <w:rPr>
          <w:b/>
          <w:i/>
        </w:rPr>
        <w:t>The Accor hotels marketing Mix</w:t>
      </w:r>
    </w:p>
    <w:p w14:paraId="13CD3685" w14:textId="77777777" w:rsidR="0052290B" w:rsidRPr="0052290B" w:rsidRDefault="0052290B" w:rsidP="00CF2BFA">
      <w:pPr>
        <w:rPr>
          <w:b/>
        </w:rPr>
      </w:pPr>
      <w:r w:rsidRPr="0052290B">
        <w:rPr>
          <w:b/>
        </w:rPr>
        <w:t>Product</w:t>
      </w:r>
    </w:p>
    <w:p w14:paraId="42B14736" w14:textId="77777777" w:rsidR="0052290B" w:rsidRDefault="002C67BF" w:rsidP="00CF2BFA">
      <w:r>
        <w:t>An Accor hotel gives</w:t>
      </w:r>
      <w:r w:rsidR="0052290B">
        <w:t xml:space="preserve"> a </w:t>
      </w:r>
      <w:r>
        <w:t>various</w:t>
      </w:r>
      <w:r w:rsidR="0052290B">
        <w:t xml:space="preserve"> luxury hotels and other </w:t>
      </w:r>
      <w:r>
        <w:t>facilities</w:t>
      </w:r>
      <w:r w:rsidR="0052290B">
        <w:t xml:space="preserve"> </w:t>
      </w:r>
      <w:r>
        <w:t>below</w:t>
      </w:r>
      <w:r w:rsidR="0052290B">
        <w:t xml:space="preserve"> </w:t>
      </w:r>
      <w:r>
        <w:t>many</w:t>
      </w:r>
      <w:r w:rsidR="0052290B">
        <w:t xml:space="preserve"> </w:t>
      </w:r>
      <w:r>
        <w:t>worldwide</w:t>
      </w:r>
      <w:r w:rsidR="0052290B">
        <w:t xml:space="preserve"> </w:t>
      </w:r>
      <w:r>
        <w:t>standard</w:t>
      </w:r>
      <w:r w:rsidR="0052290B">
        <w:t xml:space="preserve"> brands. The products </w:t>
      </w:r>
      <w:r>
        <w:t>involve</w:t>
      </w:r>
      <w:r w:rsidR="0052290B">
        <w:t>:</w:t>
      </w:r>
    </w:p>
    <w:p w14:paraId="2605B39E" w14:textId="77777777" w:rsidR="0052290B" w:rsidRDefault="0052290B" w:rsidP="00CF2BFA">
      <w:pPr>
        <w:pStyle w:val="ListParagraph"/>
        <w:numPr>
          <w:ilvl w:val="0"/>
          <w:numId w:val="5"/>
        </w:numPr>
      </w:pPr>
      <w:r>
        <w:t>Luxury Hotels</w:t>
      </w:r>
    </w:p>
    <w:p w14:paraId="43C87570" w14:textId="77777777" w:rsidR="0052290B" w:rsidRDefault="0052290B" w:rsidP="00CF2BFA">
      <w:pPr>
        <w:pStyle w:val="ListParagraph"/>
        <w:numPr>
          <w:ilvl w:val="0"/>
          <w:numId w:val="5"/>
        </w:numPr>
      </w:pPr>
      <w:r>
        <w:t>Midscale Hotel</w:t>
      </w:r>
    </w:p>
    <w:p w14:paraId="7C4E16A3" w14:textId="77777777" w:rsidR="0052290B" w:rsidRDefault="0052290B" w:rsidP="00CF2BFA">
      <w:pPr>
        <w:pStyle w:val="ListParagraph"/>
        <w:numPr>
          <w:ilvl w:val="0"/>
          <w:numId w:val="5"/>
        </w:numPr>
      </w:pPr>
      <w:r>
        <w:t>Economy Hotels</w:t>
      </w:r>
    </w:p>
    <w:p w14:paraId="5AC759F5" w14:textId="77777777" w:rsidR="0052290B" w:rsidRDefault="0052290B" w:rsidP="00CF2BFA">
      <w:r>
        <w:lastRenderedPageBreak/>
        <w:t xml:space="preserve">The company also has </w:t>
      </w:r>
      <w:r w:rsidR="00DF7141">
        <w:t>above</w:t>
      </w:r>
      <w:r>
        <w:t xml:space="preserve"> 9,000 restaurants and bars </w:t>
      </w:r>
      <w:r w:rsidR="00DF7141">
        <w:t>which</w:t>
      </w:r>
      <w:r>
        <w:t xml:space="preserve"> </w:t>
      </w:r>
      <w:r w:rsidR="00DF7141">
        <w:t>provide</w:t>
      </w:r>
      <w:r>
        <w:t xml:space="preserve"> </w:t>
      </w:r>
      <w:r w:rsidR="00DF7141">
        <w:t>above</w:t>
      </w:r>
      <w:r>
        <w:t xml:space="preserve"> 200 million </w:t>
      </w:r>
      <w:r w:rsidR="00DF7141">
        <w:t>consumers</w:t>
      </w:r>
      <w:r>
        <w:t xml:space="preserve"> </w:t>
      </w:r>
      <w:r w:rsidR="00DF7141">
        <w:t>yearly</w:t>
      </w:r>
      <w:r>
        <w:t>.</w:t>
      </w:r>
    </w:p>
    <w:p w14:paraId="2CD2F7D4" w14:textId="77777777" w:rsidR="0052290B" w:rsidRPr="0052290B" w:rsidRDefault="0052290B" w:rsidP="00CF2BFA">
      <w:pPr>
        <w:rPr>
          <w:b/>
        </w:rPr>
      </w:pPr>
      <w:r w:rsidRPr="0052290B">
        <w:rPr>
          <w:b/>
        </w:rPr>
        <w:t xml:space="preserve">Price </w:t>
      </w:r>
    </w:p>
    <w:p w14:paraId="347A421A" w14:textId="77777777" w:rsidR="0052290B" w:rsidRDefault="0052290B" w:rsidP="00CF2BFA">
      <w:r>
        <w:t xml:space="preserve">The pricing </w:t>
      </w:r>
      <w:r w:rsidR="00A23855">
        <w:t>tactic</w:t>
      </w:r>
      <w:r>
        <w:t xml:space="preserve"> of Accor Hotels </w:t>
      </w:r>
      <w:r w:rsidR="00A23855">
        <w:t>concentrates</w:t>
      </w:r>
      <w:r>
        <w:t xml:space="preserve"> on </w:t>
      </w:r>
      <w:r w:rsidR="00A23855">
        <w:t>offering</w:t>
      </w:r>
      <w:r>
        <w:t xml:space="preserve"> high-end luxury </w:t>
      </w:r>
      <w:r w:rsidR="00A23855">
        <w:t>hotels</w:t>
      </w:r>
      <w:r>
        <w:t xml:space="preserve"> </w:t>
      </w:r>
      <w:r w:rsidR="00A23855">
        <w:t>with</w:t>
      </w:r>
      <w:r>
        <w:t xml:space="preserve"> mid to </w:t>
      </w:r>
      <w:r w:rsidR="00A23855">
        <w:t>less</w:t>
      </w:r>
      <w:r>
        <w:t xml:space="preserve">-priced </w:t>
      </w:r>
      <w:r w:rsidR="00A23855">
        <w:t>hotels</w:t>
      </w:r>
      <w:r>
        <w:t xml:space="preserve"> to </w:t>
      </w:r>
      <w:r w:rsidR="00A23855">
        <w:t>participate</w:t>
      </w:r>
      <w:r>
        <w:t xml:space="preserve"> with local competitors. The company places </w:t>
      </w:r>
      <w:r w:rsidR="00A23855">
        <w:t>focus</w:t>
      </w:r>
      <w:r>
        <w:t xml:space="preserve"> on quality and </w:t>
      </w:r>
      <w:r w:rsidR="00A23855">
        <w:t>consumer</w:t>
      </w:r>
      <w:r>
        <w:t xml:space="preserve"> </w:t>
      </w:r>
      <w:r w:rsidR="00A23855">
        <w:t>fulfilment</w:t>
      </w:r>
      <w:r>
        <w:t xml:space="preserve">. Accor Hotels </w:t>
      </w:r>
      <w:r w:rsidR="00A23855">
        <w:t>provides</w:t>
      </w:r>
      <w:r>
        <w:t xml:space="preserve"> a </w:t>
      </w:r>
      <w:r w:rsidR="00EA28BF">
        <w:t>variety</w:t>
      </w:r>
      <w:r>
        <w:t xml:space="preserve"> of </w:t>
      </w:r>
      <w:r w:rsidR="00A23855">
        <w:t>higher</w:t>
      </w:r>
      <w:r>
        <w:t xml:space="preserve"> and luxury hotels </w:t>
      </w:r>
      <w:r w:rsidR="00A23855">
        <w:t>which</w:t>
      </w:r>
      <w:r>
        <w:t xml:space="preserve"> compete for </w:t>
      </w:r>
      <w:r w:rsidR="00A23855">
        <w:t>industry</w:t>
      </w:r>
      <w:r>
        <w:t>.</w:t>
      </w:r>
    </w:p>
    <w:p w14:paraId="5146C13A" w14:textId="77777777" w:rsidR="0052290B" w:rsidRDefault="0052290B" w:rsidP="00CF2BFA">
      <w:pPr>
        <w:rPr>
          <w:b/>
        </w:rPr>
      </w:pPr>
      <w:r w:rsidRPr="0052290B">
        <w:rPr>
          <w:b/>
        </w:rPr>
        <w:t xml:space="preserve">Place </w:t>
      </w:r>
    </w:p>
    <w:p w14:paraId="226FA97C" w14:textId="77777777" w:rsidR="00CF2BFA" w:rsidRPr="0052290B" w:rsidRDefault="00CF2BFA" w:rsidP="00CF2BFA">
      <w:r w:rsidRPr="00CF2BFA">
        <w:t>Accor Hotels began operations in France under the Novotel brand name and have since expanded their reach to more than one hundred countries across six continents (Nga, 2020). Paris, Bali, Shanghai, Dubai, Cairo, Mumbai, and Toronto are just some of the cities that are included on this list of its world-famous landmarks. Accor Hotels call both France and Switzerland their home countries.</w:t>
      </w:r>
    </w:p>
    <w:p w14:paraId="30C5C49A" w14:textId="77777777" w:rsidR="0052290B" w:rsidRPr="0052290B" w:rsidRDefault="0052290B" w:rsidP="00CF2BFA">
      <w:pPr>
        <w:rPr>
          <w:b/>
        </w:rPr>
      </w:pPr>
      <w:r w:rsidRPr="0052290B">
        <w:rPr>
          <w:b/>
        </w:rPr>
        <w:t xml:space="preserve">Promotion </w:t>
      </w:r>
    </w:p>
    <w:p w14:paraId="2E141785" w14:textId="77777777" w:rsidR="0052290B" w:rsidRDefault="0052290B" w:rsidP="00CF2BFA">
      <w:r>
        <w:t xml:space="preserve">Le </w:t>
      </w:r>
      <w:r w:rsidR="00010BFE">
        <w:t>Club Accor Hotels is the brand’s</w:t>
      </w:r>
      <w:r>
        <w:t xml:space="preserve"> </w:t>
      </w:r>
      <w:r w:rsidR="00010BFE">
        <w:t>reliability</w:t>
      </w:r>
      <w:r>
        <w:t xml:space="preserve"> program </w:t>
      </w:r>
      <w:r w:rsidR="00010BFE">
        <w:t>which</w:t>
      </w:r>
      <w:r>
        <w:t xml:space="preserve"> </w:t>
      </w:r>
      <w:r w:rsidR="00010BFE">
        <w:t>pursues</w:t>
      </w:r>
      <w:r>
        <w:t xml:space="preserve"> a standard </w:t>
      </w:r>
      <w:r w:rsidR="00010BFE">
        <w:t>reliability</w:t>
      </w:r>
      <w:r>
        <w:t xml:space="preserve"> scoring </w:t>
      </w:r>
      <w:r w:rsidR="00010BFE">
        <w:t>formation</w:t>
      </w:r>
      <w:r>
        <w:t xml:space="preserve">. </w:t>
      </w:r>
      <w:r w:rsidR="00010BFE">
        <w:t>Consumers</w:t>
      </w:r>
      <w:r>
        <w:t xml:space="preserve"> </w:t>
      </w:r>
      <w:r w:rsidR="00010BFE">
        <w:t>receive</w:t>
      </w:r>
      <w:r>
        <w:t xml:space="preserve"> points when</w:t>
      </w:r>
      <w:r w:rsidR="00010BFE">
        <w:t>ever</w:t>
      </w:r>
      <w:r>
        <w:t xml:space="preserve"> they </w:t>
      </w:r>
      <w:r w:rsidR="00010BFE">
        <w:t>remain at hotels</w:t>
      </w:r>
      <w:r>
        <w:t xml:space="preserve"> </w:t>
      </w:r>
      <w:r w:rsidR="00010BFE">
        <w:t>that</w:t>
      </w:r>
      <w:r>
        <w:t xml:space="preserve"> </w:t>
      </w:r>
      <w:r w:rsidR="00010BFE">
        <w:t>could</w:t>
      </w:r>
      <w:r>
        <w:t xml:space="preserve"> be </w:t>
      </w:r>
      <w:r w:rsidR="00010BFE">
        <w:t>saved</w:t>
      </w:r>
      <w:r>
        <w:t xml:space="preserve"> for </w:t>
      </w:r>
      <w:r w:rsidR="00010BFE">
        <w:t>buying</w:t>
      </w:r>
      <w:r>
        <w:t xml:space="preserve"> guest rooms and services at </w:t>
      </w:r>
      <w:r w:rsidR="00010BFE">
        <w:t>all</w:t>
      </w:r>
      <w:r>
        <w:t xml:space="preserve"> of the group's </w:t>
      </w:r>
      <w:r w:rsidR="00010BFE">
        <w:t>amenities</w:t>
      </w:r>
      <w:r>
        <w:t>.</w:t>
      </w:r>
    </w:p>
    <w:p w14:paraId="53D71F68" w14:textId="77777777" w:rsidR="0052290B" w:rsidRDefault="00B6794C" w:rsidP="00CF2BFA">
      <w:pPr>
        <w:rPr>
          <w:i/>
          <w:u w:val="single"/>
        </w:rPr>
      </w:pPr>
      <w:r w:rsidRPr="00B6794C">
        <w:rPr>
          <w:i/>
          <w:u w:val="single"/>
        </w:rPr>
        <w:t>Recent changes in marketing approaches of the company</w:t>
      </w:r>
    </w:p>
    <w:p w14:paraId="7EDCCDAA" w14:textId="77777777" w:rsidR="00CF2BFA" w:rsidRPr="00B6794C" w:rsidRDefault="00CF2BFA" w:rsidP="00CF2BFA">
      <w:r w:rsidRPr="00CF2BFA">
        <w:t>The organization plans to implement a program that will maximize productivity while also reducing waste. In addition to this, it is an applicant in the United Nations' Women Empowerment Council and has made a commitment to the United Nations' COP-21 Practices about climate change (Abellanet Miranda, 2019). The team has a strong internet presence thanks to geographically specific pages on YouTube, Twitter, and Instagram as well as a Facebook page with 1.8 million likes.</w:t>
      </w:r>
    </w:p>
    <w:p w14:paraId="77CB00BE" w14:textId="77777777" w:rsidR="00CF2BFA" w:rsidRDefault="00CF2BFA">
      <w:pPr>
        <w:spacing w:after="200" w:line="276" w:lineRule="auto"/>
        <w:jc w:val="left"/>
        <w:rPr>
          <w:rFonts w:eastAsiaTheme="majorEastAsia" w:cstheme="majorBidi"/>
          <w:bCs/>
          <w:szCs w:val="26"/>
          <w:u w:val="single"/>
          <w:lang w:val="en-IN"/>
        </w:rPr>
      </w:pPr>
      <w:bookmarkStart w:id="2" w:name="_Toc133397177"/>
      <w:r>
        <w:rPr>
          <w:lang w:val="en-IN"/>
        </w:rPr>
        <w:br w:type="page"/>
      </w:r>
    </w:p>
    <w:p w14:paraId="41E88151" w14:textId="77777777" w:rsidR="006D3A61" w:rsidRDefault="006D3A61" w:rsidP="00CF2BFA">
      <w:pPr>
        <w:pStyle w:val="Heading2"/>
        <w:rPr>
          <w:lang w:val="en-IN"/>
        </w:rPr>
      </w:pPr>
      <w:r w:rsidRPr="006D3A61">
        <w:rPr>
          <w:lang w:val="en-IN"/>
        </w:rPr>
        <w:lastRenderedPageBreak/>
        <w:t>Current market position</w:t>
      </w:r>
      <w:bookmarkEnd w:id="2"/>
    </w:p>
    <w:p w14:paraId="0FB5E9DA" w14:textId="77777777" w:rsidR="006D3A61" w:rsidRPr="00A903C9" w:rsidRDefault="002515CA" w:rsidP="00CF2BFA">
      <w:pPr>
        <w:rPr>
          <w:b/>
          <w:i/>
          <w:lang w:val="en-IN"/>
        </w:rPr>
      </w:pPr>
      <w:r w:rsidRPr="00A903C9">
        <w:rPr>
          <w:b/>
          <w:i/>
          <w:lang w:val="en-IN"/>
        </w:rPr>
        <w:t>Hilton hotels</w:t>
      </w:r>
    </w:p>
    <w:p w14:paraId="50D91979" w14:textId="77777777" w:rsidR="002515CA" w:rsidRDefault="00966637" w:rsidP="00CF2BFA">
      <w:pPr>
        <w:rPr>
          <w:lang w:val="en-IN"/>
        </w:rPr>
      </w:pPr>
      <w:r>
        <w:rPr>
          <w:lang w:val="en-IN"/>
        </w:rPr>
        <w:t xml:space="preserve">Target market- </w:t>
      </w:r>
      <w:r w:rsidR="00AF4771">
        <w:rPr>
          <w:lang w:val="en-IN"/>
        </w:rPr>
        <w:t>the management of hotels’</w:t>
      </w:r>
      <w:r w:rsidRPr="00966637">
        <w:rPr>
          <w:lang w:val="en-IN"/>
        </w:rPr>
        <w:t xml:space="preserve"> </w:t>
      </w:r>
      <w:r w:rsidR="00AF4771">
        <w:rPr>
          <w:lang w:val="en-IN"/>
        </w:rPr>
        <w:t>serves</w:t>
      </w:r>
      <w:r w:rsidRPr="00966637">
        <w:rPr>
          <w:lang w:val="en-IN"/>
        </w:rPr>
        <w:t xml:space="preserve"> to a </w:t>
      </w:r>
      <w:r w:rsidR="00AF4771">
        <w:rPr>
          <w:lang w:val="en-IN"/>
        </w:rPr>
        <w:t>broad</w:t>
      </w:r>
      <w:r w:rsidRPr="00966637">
        <w:rPr>
          <w:lang w:val="en-IN"/>
        </w:rPr>
        <w:t xml:space="preserve"> range of </w:t>
      </w:r>
      <w:r w:rsidR="00AF4771">
        <w:rPr>
          <w:lang w:val="en-IN"/>
        </w:rPr>
        <w:t>consumers</w:t>
      </w:r>
      <w:r w:rsidRPr="00966637">
        <w:rPr>
          <w:lang w:val="en-IN"/>
        </w:rPr>
        <w:t xml:space="preserve">, </w:t>
      </w:r>
      <w:r w:rsidR="00AF4771">
        <w:rPr>
          <w:lang w:val="en-IN"/>
        </w:rPr>
        <w:t>involving</w:t>
      </w:r>
      <w:r w:rsidRPr="00966637">
        <w:rPr>
          <w:lang w:val="en-IN"/>
        </w:rPr>
        <w:t xml:space="preserve"> business travellers, conference attendees, vacationers, actors, chiefs of state, and artists.</w:t>
      </w:r>
      <w:r w:rsidR="00AF4771">
        <w:rPr>
          <w:lang w:val="en-IN"/>
        </w:rPr>
        <w:t xml:space="preserve"> With t</w:t>
      </w:r>
      <w:r w:rsidRPr="00966637">
        <w:rPr>
          <w:lang w:val="en-IN"/>
        </w:rPr>
        <w:t xml:space="preserve">hese groups are </w:t>
      </w:r>
      <w:r w:rsidR="00AF4771" w:rsidRPr="00966637">
        <w:rPr>
          <w:lang w:val="en-IN"/>
        </w:rPr>
        <w:t>every</w:t>
      </w:r>
      <w:r w:rsidRPr="00966637">
        <w:rPr>
          <w:lang w:val="en-IN"/>
        </w:rPr>
        <w:t xml:space="preserve"> </w:t>
      </w:r>
      <w:r w:rsidR="00AF4771" w:rsidRPr="00966637">
        <w:rPr>
          <w:lang w:val="en-IN"/>
        </w:rPr>
        <w:t>measured</w:t>
      </w:r>
      <w:r w:rsidRPr="00966637">
        <w:rPr>
          <w:lang w:val="en-IN"/>
        </w:rPr>
        <w:t xml:space="preserve"> as the </w:t>
      </w:r>
      <w:r w:rsidR="00AF4771">
        <w:rPr>
          <w:lang w:val="en-IN"/>
        </w:rPr>
        <w:t>organization’</w:t>
      </w:r>
      <w:r w:rsidRPr="00966637">
        <w:rPr>
          <w:lang w:val="en-IN"/>
        </w:rPr>
        <w:t xml:space="preserve"> target audiences</w:t>
      </w:r>
      <w:r>
        <w:rPr>
          <w:lang w:val="en-IN"/>
        </w:rPr>
        <w:t>.</w:t>
      </w:r>
    </w:p>
    <w:p w14:paraId="33B32986" w14:textId="77777777" w:rsidR="003D2ABA" w:rsidRDefault="00966637" w:rsidP="00CF2BFA">
      <w:pPr>
        <w:rPr>
          <w:lang w:val="en-IN"/>
        </w:rPr>
      </w:pPr>
      <w:r>
        <w:rPr>
          <w:lang w:val="en-IN"/>
        </w:rPr>
        <w:t>Segmentation-</w:t>
      </w:r>
      <w:r w:rsidR="003D2ABA">
        <w:rPr>
          <w:lang w:val="en-IN"/>
        </w:rPr>
        <w:t xml:space="preserve"> </w:t>
      </w:r>
      <w:r w:rsidR="003D2ABA" w:rsidRPr="003D2ABA">
        <w:rPr>
          <w:lang w:val="en-IN"/>
        </w:rPr>
        <w:t xml:space="preserve">Hilton Hotels </w:t>
      </w:r>
      <w:r w:rsidR="003D2ABA">
        <w:rPr>
          <w:lang w:val="en-IN"/>
        </w:rPr>
        <w:t>utilizes</w:t>
      </w:r>
      <w:r w:rsidR="003D2ABA" w:rsidRPr="003D2ABA">
        <w:rPr>
          <w:lang w:val="en-IN"/>
        </w:rPr>
        <w:t xml:space="preserve"> geographic segmentation to make hotels in locations where</w:t>
      </w:r>
      <w:r w:rsidR="003D2ABA">
        <w:rPr>
          <w:lang w:val="en-IN"/>
        </w:rPr>
        <w:t>ver</w:t>
      </w:r>
      <w:r w:rsidR="003D2ABA" w:rsidRPr="003D2ABA">
        <w:rPr>
          <w:lang w:val="en-IN"/>
        </w:rPr>
        <w:t xml:space="preserve"> the target market is effectively represented</w:t>
      </w:r>
      <w:r w:rsidR="00390106">
        <w:rPr>
          <w:lang w:val="en-IN"/>
        </w:rPr>
        <w:t xml:space="preserve"> (</w:t>
      </w:r>
      <w:r w:rsidR="00390106" w:rsidRPr="007E61AF">
        <w:rPr>
          <w:shd w:val="clear" w:color="auto" w:fill="FFFFFF"/>
        </w:rPr>
        <w:t xml:space="preserve">Naumov, </w:t>
      </w:r>
      <w:r w:rsidR="00390106">
        <w:rPr>
          <w:shd w:val="clear" w:color="auto" w:fill="FFFFFF"/>
        </w:rPr>
        <w:t>2019</w:t>
      </w:r>
      <w:r w:rsidR="00390106">
        <w:rPr>
          <w:lang w:val="en-IN"/>
        </w:rPr>
        <w:t>)</w:t>
      </w:r>
      <w:r w:rsidR="003D2ABA" w:rsidRPr="003D2ABA">
        <w:rPr>
          <w:lang w:val="en-IN"/>
        </w:rPr>
        <w:t xml:space="preserve">. The </w:t>
      </w:r>
      <w:r w:rsidR="003D2ABA">
        <w:rPr>
          <w:lang w:val="en-IN"/>
        </w:rPr>
        <w:t>organization’s</w:t>
      </w:r>
      <w:r w:rsidR="003D2ABA" w:rsidRPr="003D2ABA">
        <w:rPr>
          <w:lang w:val="en-IN"/>
        </w:rPr>
        <w:t xml:space="preserve"> main demographic segment </w:t>
      </w:r>
      <w:r w:rsidR="003D2ABA">
        <w:rPr>
          <w:lang w:val="en-IN"/>
        </w:rPr>
        <w:t>contains</w:t>
      </w:r>
      <w:r w:rsidR="003D2ABA" w:rsidRPr="003D2ABA">
        <w:rPr>
          <w:lang w:val="en-IN"/>
        </w:rPr>
        <w:t xml:space="preserve"> middle-aged and older persons with </w:t>
      </w:r>
      <w:r w:rsidR="003D2ABA">
        <w:rPr>
          <w:lang w:val="en-IN"/>
        </w:rPr>
        <w:t>superior</w:t>
      </w:r>
      <w:r w:rsidR="003D2ABA" w:rsidRPr="003D2ABA">
        <w:rPr>
          <w:lang w:val="en-IN"/>
        </w:rPr>
        <w:t xml:space="preserve"> incomes who stand for the uppermost social class, </w:t>
      </w:r>
      <w:r w:rsidR="003D2ABA">
        <w:rPr>
          <w:lang w:val="en-IN"/>
        </w:rPr>
        <w:t>creating them Hilton’</w:t>
      </w:r>
      <w:r w:rsidR="003D2ABA" w:rsidRPr="003D2ABA">
        <w:rPr>
          <w:lang w:val="en-IN"/>
        </w:rPr>
        <w:t xml:space="preserve">s possible </w:t>
      </w:r>
      <w:r w:rsidR="003D2ABA">
        <w:rPr>
          <w:lang w:val="en-IN"/>
        </w:rPr>
        <w:t>consumer</w:t>
      </w:r>
      <w:r w:rsidR="003D2ABA" w:rsidRPr="003D2ABA">
        <w:rPr>
          <w:lang w:val="en-IN"/>
        </w:rPr>
        <w:t xml:space="preserve"> sector</w:t>
      </w:r>
      <w:r w:rsidR="003D2ABA">
        <w:rPr>
          <w:lang w:val="en-IN"/>
        </w:rPr>
        <w:t>.</w:t>
      </w:r>
    </w:p>
    <w:p w14:paraId="7B4CC91A" w14:textId="77777777" w:rsidR="00966637" w:rsidRDefault="00966637" w:rsidP="00CF2BFA">
      <w:pPr>
        <w:rPr>
          <w:lang w:val="en-IN"/>
        </w:rPr>
      </w:pPr>
      <w:r>
        <w:rPr>
          <w:lang w:val="en-IN"/>
        </w:rPr>
        <w:t>Positioning-</w:t>
      </w:r>
      <w:r w:rsidR="00A51159">
        <w:rPr>
          <w:lang w:val="en-IN"/>
        </w:rPr>
        <w:t xml:space="preserve"> </w:t>
      </w:r>
      <w:r w:rsidR="00A51159" w:rsidRPr="00A51159">
        <w:rPr>
          <w:lang w:val="en-IN"/>
        </w:rPr>
        <w:t xml:space="preserve">Hilton Hotels is </w:t>
      </w:r>
      <w:r w:rsidR="007900AB" w:rsidRPr="00A51159">
        <w:rPr>
          <w:lang w:val="en-IN"/>
        </w:rPr>
        <w:t>an</w:t>
      </w:r>
      <w:r w:rsidR="00A51159" w:rsidRPr="00A51159">
        <w:rPr>
          <w:lang w:val="en-IN"/>
        </w:rPr>
        <w:t xml:space="preserve"> </w:t>
      </w:r>
      <w:r w:rsidR="007900AB" w:rsidRPr="00A51159">
        <w:rPr>
          <w:lang w:val="en-IN"/>
        </w:rPr>
        <w:t>international</w:t>
      </w:r>
      <w:r w:rsidR="00A51159" w:rsidRPr="00A51159">
        <w:rPr>
          <w:lang w:val="en-IN"/>
        </w:rPr>
        <w:t xml:space="preserve"> brand with </w:t>
      </w:r>
      <w:r w:rsidR="007900AB">
        <w:rPr>
          <w:lang w:val="en-IN"/>
        </w:rPr>
        <w:t xml:space="preserve">hotels </w:t>
      </w:r>
      <w:r w:rsidR="00A51159" w:rsidRPr="00A51159">
        <w:rPr>
          <w:lang w:val="en-IN"/>
        </w:rPr>
        <w:t xml:space="preserve">572 and resorts in 85 </w:t>
      </w:r>
      <w:r w:rsidR="007900AB">
        <w:rPr>
          <w:lang w:val="en-IN"/>
        </w:rPr>
        <w:t>sectors</w:t>
      </w:r>
      <w:r w:rsidR="00A51159" w:rsidRPr="00A51159">
        <w:rPr>
          <w:lang w:val="en-IN"/>
        </w:rPr>
        <w:t xml:space="preserve"> and countries </w:t>
      </w:r>
      <w:r w:rsidR="007900AB">
        <w:rPr>
          <w:lang w:val="en-IN"/>
        </w:rPr>
        <w:t>over</w:t>
      </w:r>
      <w:r w:rsidR="00A51159" w:rsidRPr="00A51159">
        <w:rPr>
          <w:lang w:val="en-IN"/>
        </w:rPr>
        <w:t xml:space="preserve"> </w:t>
      </w:r>
      <w:r w:rsidR="007900AB">
        <w:rPr>
          <w:lang w:val="en-IN"/>
        </w:rPr>
        <w:t>6</w:t>
      </w:r>
      <w:r w:rsidR="00A51159" w:rsidRPr="00A51159">
        <w:rPr>
          <w:lang w:val="en-IN"/>
        </w:rPr>
        <w:t xml:space="preserve"> continents. The </w:t>
      </w:r>
      <w:r w:rsidR="001263EA">
        <w:rPr>
          <w:lang w:val="en-IN"/>
        </w:rPr>
        <w:t>organization</w:t>
      </w:r>
      <w:r w:rsidR="00A51159" w:rsidRPr="00A51159">
        <w:rPr>
          <w:lang w:val="en-IN"/>
        </w:rPr>
        <w:t xml:space="preserve"> has 10,000 owners, and 76</w:t>
      </w:r>
      <w:r w:rsidR="001263EA">
        <w:rPr>
          <w:lang w:val="en-IN"/>
        </w:rPr>
        <w:t xml:space="preserve"> percent</w:t>
      </w:r>
      <w:r w:rsidR="00A51159" w:rsidRPr="00A51159">
        <w:rPr>
          <w:lang w:val="en-IN"/>
        </w:rPr>
        <w:t xml:space="preserve"> of them are </w:t>
      </w:r>
      <w:r w:rsidR="001263EA" w:rsidRPr="00A51159">
        <w:rPr>
          <w:lang w:val="en-IN"/>
        </w:rPr>
        <w:t>replicate</w:t>
      </w:r>
      <w:r w:rsidR="00A51159" w:rsidRPr="00A51159">
        <w:rPr>
          <w:lang w:val="en-IN"/>
        </w:rPr>
        <w:t xml:space="preserve"> </w:t>
      </w:r>
      <w:r w:rsidR="001263EA">
        <w:rPr>
          <w:lang w:val="en-IN"/>
        </w:rPr>
        <w:t>consumers</w:t>
      </w:r>
      <w:r w:rsidR="00A51159" w:rsidRPr="00A51159">
        <w:rPr>
          <w:lang w:val="en-IN"/>
        </w:rPr>
        <w:t xml:space="preserve">, </w:t>
      </w:r>
      <w:r w:rsidR="001263EA">
        <w:rPr>
          <w:lang w:val="en-IN"/>
        </w:rPr>
        <w:t>emphasizing</w:t>
      </w:r>
      <w:r w:rsidR="00A51159" w:rsidRPr="00A51159">
        <w:rPr>
          <w:lang w:val="en-IN"/>
        </w:rPr>
        <w:t xml:space="preserve"> the brand</w:t>
      </w:r>
      <w:r w:rsidR="001263EA">
        <w:rPr>
          <w:lang w:val="en-IN"/>
        </w:rPr>
        <w:t>’</w:t>
      </w:r>
      <w:r w:rsidR="00A51159" w:rsidRPr="00A51159">
        <w:rPr>
          <w:lang w:val="en-IN"/>
        </w:rPr>
        <w:t xml:space="preserve">s </w:t>
      </w:r>
      <w:r w:rsidR="001263EA" w:rsidRPr="00A51159">
        <w:rPr>
          <w:lang w:val="en-IN"/>
        </w:rPr>
        <w:t>well-built</w:t>
      </w:r>
      <w:r w:rsidR="00A51159" w:rsidRPr="00A51159">
        <w:rPr>
          <w:lang w:val="en-IN"/>
        </w:rPr>
        <w:t xml:space="preserve"> positioning</w:t>
      </w:r>
      <w:r w:rsidR="00A51159">
        <w:rPr>
          <w:lang w:val="en-IN"/>
        </w:rPr>
        <w:t>.</w:t>
      </w:r>
    </w:p>
    <w:p w14:paraId="4BCBD8F7" w14:textId="77777777" w:rsidR="00966637" w:rsidRDefault="00966637" w:rsidP="00CF2BFA">
      <w:pPr>
        <w:rPr>
          <w:lang w:val="en-IN"/>
        </w:rPr>
      </w:pPr>
      <w:r>
        <w:rPr>
          <w:lang w:val="en-IN"/>
        </w:rPr>
        <w:t>Marketing communication-</w:t>
      </w:r>
      <w:r w:rsidR="00987215">
        <w:rPr>
          <w:lang w:val="en-IN"/>
        </w:rPr>
        <w:t xml:space="preserve"> </w:t>
      </w:r>
      <w:r w:rsidR="00987215" w:rsidRPr="00987215">
        <w:rPr>
          <w:lang w:val="en-IN"/>
        </w:rPr>
        <w:t xml:space="preserve">Hilton Holdings Inc. </w:t>
      </w:r>
      <w:r w:rsidR="00D4137C" w:rsidRPr="00987215">
        <w:rPr>
          <w:lang w:val="en-IN"/>
        </w:rPr>
        <w:t>mainly</w:t>
      </w:r>
      <w:r w:rsidR="00987215" w:rsidRPr="00987215">
        <w:rPr>
          <w:lang w:val="en-IN"/>
        </w:rPr>
        <w:t xml:space="preserve"> </w:t>
      </w:r>
      <w:r w:rsidR="00D4137C">
        <w:rPr>
          <w:lang w:val="en-IN"/>
        </w:rPr>
        <w:t>utilizes</w:t>
      </w:r>
      <w:r w:rsidR="00987215" w:rsidRPr="00987215">
        <w:rPr>
          <w:lang w:val="en-IN"/>
        </w:rPr>
        <w:t xml:space="preserve"> </w:t>
      </w:r>
      <w:r w:rsidR="00D4137C" w:rsidRPr="00987215">
        <w:rPr>
          <w:lang w:val="en-IN"/>
        </w:rPr>
        <w:t>customary</w:t>
      </w:r>
      <w:r w:rsidR="00987215" w:rsidRPr="00987215">
        <w:rPr>
          <w:lang w:val="en-IN"/>
        </w:rPr>
        <w:t xml:space="preserve"> marketing </w:t>
      </w:r>
      <w:r w:rsidR="00D4137C">
        <w:rPr>
          <w:lang w:val="en-IN"/>
        </w:rPr>
        <w:t>interaction</w:t>
      </w:r>
      <w:r w:rsidR="00987215" w:rsidRPr="00987215">
        <w:rPr>
          <w:lang w:val="en-IN"/>
        </w:rPr>
        <w:t xml:space="preserve"> </w:t>
      </w:r>
      <w:r w:rsidR="00D4137C">
        <w:rPr>
          <w:lang w:val="en-IN"/>
        </w:rPr>
        <w:t>strategies</w:t>
      </w:r>
      <w:r w:rsidR="00987215" w:rsidRPr="00987215">
        <w:rPr>
          <w:lang w:val="en-IN"/>
        </w:rPr>
        <w:t xml:space="preserve"> to </w:t>
      </w:r>
      <w:r w:rsidR="00D4137C">
        <w:rPr>
          <w:lang w:val="en-IN"/>
        </w:rPr>
        <w:t>convey</w:t>
      </w:r>
      <w:r w:rsidR="00987215" w:rsidRPr="00987215">
        <w:rPr>
          <w:lang w:val="en-IN"/>
        </w:rPr>
        <w:t xml:space="preserve"> luxury to its </w:t>
      </w:r>
      <w:r w:rsidR="00D4137C" w:rsidRPr="00987215">
        <w:rPr>
          <w:lang w:val="en-IN"/>
        </w:rPr>
        <w:t>customers</w:t>
      </w:r>
      <w:r w:rsidR="00987215" w:rsidRPr="00987215">
        <w:rPr>
          <w:lang w:val="en-IN"/>
        </w:rPr>
        <w:t xml:space="preserve">. The </w:t>
      </w:r>
      <w:r w:rsidR="00D4137C">
        <w:rPr>
          <w:lang w:val="en-IN"/>
        </w:rPr>
        <w:t>organization’s</w:t>
      </w:r>
      <w:r w:rsidR="00987215" w:rsidRPr="00987215">
        <w:rPr>
          <w:lang w:val="en-IN"/>
        </w:rPr>
        <w:t xml:space="preserve"> marketing communication </w:t>
      </w:r>
      <w:r w:rsidR="00D4137C">
        <w:rPr>
          <w:lang w:val="en-IN"/>
        </w:rPr>
        <w:t>tactic</w:t>
      </w:r>
      <w:r w:rsidR="00987215" w:rsidRPr="00987215">
        <w:rPr>
          <w:lang w:val="en-IN"/>
        </w:rPr>
        <w:t xml:space="preserve"> </w:t>
      </w:r>
      <w:r w:rsidR="00D4137C">
        <w:rPr>
          <w:lang w:val="en-IN"/>
        </w:rPr>
        <w:t>involves</w:t>
      </w:r>
      <w:r w:rsidR="00987215" w:rsidRPr="00987215">
        <w:rPr>
          <w:lang w:val="en-IN"/>
        </w:rPr>
        <w:t xml:space="preserve"> a </w:t>
      </w:r>
      <w:r w:rsidR="00D4137C">
        <w:rPr>
          <w:lang w:val="en-IN"/>
        </w:rPr>
        <w:t>combine</w:t>
      </w:r>
      <w:r w:rsidR="00987215" w:rsidRPr="00987215">
        <w:rPr>
          <w:lang w:val="en-IN"/>
        </w:rPr>
        <w:t xml:space="preserve"> of print, sales </w:t>
      </w:r>
      <w:r w:rsidR="00D4137C" w:rsidRPr="00987215">
        <w:rPr>
          <w:lang w:val="en-IN"/>
        </w:rPr>
        <w:t>advertising</w:t>
      </w:r>
      <w:r w:rsidR="00987215" w:rsidRPr="00987215">
        <w:rPr>
          <w:lang w:val="en-IN"/>
        </w:rPr>
        <w:t xml:space="preserve">, </w:t>
      </w:r>
      <w:r w:rsidR="00D4137C" w:rsidRPr="00987215">
        <w:rPr>
          <w:lang w:val="en-IN"/>
        </w:rPr>
        <w:t>publicity</w:t>
      </w:r>
      <w:r w:rsidR="00987215" w:rsidRPr="00987215">
        <w:rPr>
          <w:lang w:val="en-IN"/>
        </w:rPr>
        <w:t xml:space="preserve">, media </w:t>
      </w:r>
      <w:r w:rsidR="00D4137C" w:rsidRPr="00987215">
        <w:rPr>
          <w:lang w:val="en-IN"/>
        </w:rPr>
        <w:t>promotion</w:t>
      </w:r>
      <w:r w:rsidR="00987215" w:rsidRPr="00987215">
        <w:rPr>
          <w:lang w:val="en-IN"/>
        </w:rPr>
        <w:t xml:space="preserve">, direct </w:t>
      </w:r>
      <w:r w:rsidR="00D4137C" w:rsidRPr="00987215">
        <w:rPr>
          <w:lang w:val="en-IN"/>
        </w:rPr>
        <w:t>selling</w:t>
      </w:r>
      <w:r w:rsidR="00987215" w:rsidRPr="00987215">
        <w:rPr>
          <w:lang w:val="en-IN"/>
        </w:rPr>
        <w:t xml:space="preserve">, and social events to </w:t>
      </w:r>
      <w:r w:rsidR="00D4137C" w:rsidRPr="00987215">
        <w:rPr>
          <w:lang w:val="en-IN"/>
        </w:rPr>
        <w:t>express</w:t>
      </w:r>
      <w:r w:rsidR="00987215" w:rsidRPr="00987215">
        <w:rPr>
          <w:lang w:val="en-IN"/>
        </w:rPr>
        <w:t xml:space="preserve"> </w:t>
      </w:r>
      <w:r w:rsidR="00512AED" w:rsidRPr="00987215">
        <w:rPr>
          <w:lang w:val="en-IN"/>
        </w:rPr>
        <w:t>superiority</w:t>
      </w:r>
      <w:r w:rsidR="00987215" w:rsidRPr="00987215">
        <w:rPr>
          <w:lang w:val="en-IN"/>
        </w:rPr>
        <w:t xml:space="preserve"> to its </w:t>
      </w:r>
      <w:r w:rsidR="00D4137C" w:rsidRPr="00987215">
        <w:rPr>
          <w:lang w:val="en-IN"/>
        </w:rPr>
        <w:t>customer</w:t>
      </w:r>
      <w:r w:rsidR="00987215" w:rsidRPr="00987215">
        <w:rPr>
          <w:lang w:val="en-IN"/>
        </w:rPr>
        <w:t xml:space="preserve"> groups</w:t>
      </w:r>
      <w:r w:rsidR="00987215">
        <w:rPr>
          <w:lang w:val="en-IN"/>
        </w:rPr>
        <w:t>.</w:t>
      </w:r>
    </w:p>
    <w:p w14:paraId="664F5292" w14:textId="77777777" w:rsidR="00966637" w:rsidRPr="00A903C9" w:rsidRDefault="00B264B9" w:rsidP="00CF2BFA">
      <w:pPr>
        <w:rPr>
          <w:b/>
          <w:i/>
          <w:lang w:val="en-IN"/>
        </w:rPr>
      </w:pPr>
      <w:r w:rsidRPr="00A903C9">
        <w:rPr>
          <w:b/>
          <w:i/>
          <w:lang w:val="en-IN"/>
        </w:rPr>
        <w:t>Accor hotels</w:t>
      </w:r>
    </w:p>
    <w:p w14:paraId="0C1F98E3" w14:textId="77777777" w:rsidR="00261EDD" w:rsidRDefault="00444524" w:rsidP="00CF2BFA">
      <w:r>
        <w:t xml:space="preserve">Target market- </w:t>
      </w:r>
      <w:r w:rsidRPr="00444524">
        <w:t xml:space="preserve">The </w:t>
      </w:r>
      <w:r>
        <w:t>organization</w:t>
      </w:r>
      <w:r w:rsidRPr="00444524">
        <w:t xml:space="preserve"> targets</w:t>
      </w:r>
      <w:r>
        <w:t>’</w:t>
      </w:r>
      <w:r w:rsidRPr="00444524">
        <w:t xml:space="preserve"> travellers on company </w:t>
      </w:r>
      <w:r>
        <w:t>tours</w:t>
      </w:r>
      <w:r w:rsidRPr="00444524">
        <w:t xml:space="preserve"> from premium, expensive, m</w:t>
      </w:r>
      <w:r>
        <w:t>id-market, and economy classes.</w:t>
      </w:r>
    </w:p>
    <w:p w14:paraId="3338FAE2" w14:textId="77777777" w:rsidR="00444524" w:rsidRDefault="00444524" w:rsidP="00CF2BFA">
      <w:r>
        <w:t xml:space="preserve">Segmentation- </w:t>
      </w:r>
      <w:r w:rsidRPr="00444524">
        <w:t>Accor Group operates in each of the targeted market groups and also employs a mixed segmentation approach. For instance, the Ibis hotels cater to the lower end of the market, while Sebel and Fairmont are luxury hotels with distinct clientele</w:t>
      </w:r>
      <w:r>
        <w:t>.</w:t>
      </w:r>
    </w:p>
    <w:p w14:paraId="2BFD6F58" w14:textId="77777777" w:rsidR="00444524" w:rsidRDefault="00444524" w:rsidP="00CF2BFA">
      <w:r>
        <w:t xml:space="preserve">Positioning- </w:t>
      </w:r>
      <w:r w:rsidRPr="00444524">
        <w:t>Accor Group uses a market penetration approach to improve its goods and attract clients from existing markets</w:t>
      </w:r>
      <w:r w:rsidR="004E6D4B">
        <w:t xml:space="preserve"> (</w:t>
      </w:r>
      <w:r w:rsidR="004E6D4B" w:rsidRPr="007E61AF">
        <w:rPr>
          <w:shd w:val="clear" w:color="auto" w:fill="FFFFFF"/>
        </w:rPr>
        <w:t>Cheng, 2019</w:t>
      </w:r>
      <w:r w:rsidR="004E6D4B">
        <w:t>)</w:t>
      </w:r>
      <w:r w:rsidRPr="00444524">
        <w:t>. The company is active in all significant market categories and also looks to launch new products</w:t>
      </w:r>
      <w:r>
        <w:t>.</w:t>
      </w:r>
    </w:p>
    <w:p w14:paraId="34A54222" w14:textId="77777777" w:rsidR="00444524" w:rsidRDefault="00444524" w:rsidP="00CF2BFA">
      <w:r>
        <w:t xml:space="preserve">Market communication- </w:t>
      </w:r>
      <w:r w:rsidRPr="00444524">
        <w:t>The Company has a well-designed webpage where it promotes all its brands under different price categories and reservation options. The webpage for each hotel and resort provides information about existing contracts and programs.</w:t>
      </w:r>
    </w:p>
    <w:p w14:paraId="42E6F0E9" w14:textId="77777777" w:rsidR="00C727A3" w:rsidRDefault="00C727A3" w:rsidP="00CF2BFA">
      <w:pPr>
        <w:pStyle w:val="Heading2"/>
      </w:pPr>
      <w:bookmarkStart w:id="3" w:name="_Toc133397178"/>
      <w:r w:rsidRPr="00CD5046">
        <w:lastRenderedPageBreak/>
        <w:t>Marketing consideration</w:t>
      </w:r>
      <w:r>
        <w:t xml:space="preserve"> (</w:t>
      </w:r>
      <w:r w:rsidRPr="00CD5046">
        <w:rPr>
          <w:lang w:val="en-IN"/>
        </w:rPr>
        <w:t>regarding sustainability/social/geopolitical/contemporary issues</w:t>
      </w:r>
      <w:r>
        <w:t>)</w:t>
      </w:r>
      <w:bookmarkEnd w:id="3"/>
    </w:p>
    <w:p w14:paraId="30B4FD54" w14:textId="77777777" w:rsidR="00444524" w:rsidRPr="00A903C9" w:rsidRDefault="00411141" w:rsidP="00CF2BFA">
      <w:pPr>
        <w:rPr>
          <w:b/>
          <w:i/>
        </w:rPr>
      </w:pPr>
      <w:r w:rsidRPr="00A903C9">
        <w:rPr>
          <w:b/>
          <w:i/>
        </w:rPr>
        <w:t>Hilton hotel</w:t>
      </w:r>
    </w:p>
    <w:p w14:paraId="2A673B76" w14:textId="77777777" w:rsidR="00411141" w:rsidRDefault="00411141" w:rsidP="00CF2BFA">
      <w:r>
        <w:t>Sustainability issues - The hotel's waste management practices and pollution have a significant impact on its sustainability, resulting in devastating effects on biodiversity and the environment.</w:t>
      </w:r>
    </w:p>
    <w:p w14:paraId="5560DD55" w14:textId="77777777" w:rsidR="00411141" w:rsidRDefault="00411141" w:rsidP="00CF2BFA">
      <w:r>
        <w:t>Social issues - Hilton Hotels has announced its CSR programs focused on improving its societal performance</w:t>
      </w:r>
      <w:r w:rsidR="004634E8">
        <w:t xml:space="preserve"> (</w:t>
      </w:r>
      <w:r w:rsidR="004634E8" w:rsidRPr="007E61AF">
        <w:rPr>
          <w:shd w:val="clear" w:color="auto" w:fill="FFFFFF"/>
        </w:rPr>
        <w:t>Della Corte, 2020</w:t>
      </w:r>
      <w:r w:rsidR="004634E8">
        <w:t>)</w:t>
      </w:r>
      <w:r>
        <w:t>. The company provides 5 million hours of study and 2 million courses for university employees, and 14,000 managers have undergone integrity and anti-corruption education.</w:t>
      </w:r>
    </w:p>
    <w:p w14:paraId="0017D9F4" w14:textId="77777777" w:rsidR="00411141" w:rsidRDefault="00411141" w:rsidP="00CF2BFA">
      <w:r>
        <w:t>Geopolitical issues - Hilton Hotels' global presence attracts various international issues, and the company is working with host countries to overcome geopolitical challenges and provide the best results.</w:t>
      </w:r>
    </w:p>
    <w:p w14:paraId="2E11117A" w14:textId="77777777" w:rsidR="00411141" w:rsidRDefault="00411141" w:rsidP="00CF2BFA">
      <w:r>
        <w:t>Contemporary issues - Hilton Hotels faces several contemporary issues, including human resources, increasing competition in the market, and updating technology.</w:t>
      </w:r>
    </w:p>
    <w:p w14:paraId="5FD832C3" w14:textId="77777777" w:rsidR="00411141" w:rsidRPr="00A903C9" w:rsidRDefault="008D0083" w:rsidP="00CF2BFA">
      <w:pPr>
        <w:rPr>
          <w:b/>
          <w:i/>
        </w:rPr>
      </w:pPr>
      <w:r w:rsidRPr="00A903C9">
        <w:rPr>
          <w:b/>
          <w:i/>
        </w:rPr>
        <w:t>Accor hotels</w:t>
      </w:r>
    </w:p>
    <w:p w14:paraId="04204839" w14:textId="77777777" w:rsidR="008D0083" w:rsidRDefault="008D0083" w:rsidP="00CF2BFA">
      <w:r>
        <w:t>Sustainability issues - Carbon dioxide and trash emissions are the major sustainability concerns for Accor hotels, as they have a significant impact on climate change. The release of carbon dioxide from the hotel contributes to the worsening of the climate.</w:t>
      </w:r>
    </w:p>
    <w:p w14:paraId="657F5CF7" w14:textId="77777777" w:rsidR="008D0083" w:rsidRDefault="008D0083" w:rsidP="00CF2BFA">
      <w:r>
        <w:t>Social issues - Accor has launched Planet 21 as part of its corporate social responsibility, which is organized into four areas of society: employees, customers, partners, and local communities. The plan's primary focus is on providing food and beverages and building to all.</w:t>
      </w:r>
    </w:p>
    <w:p w14:paraId="621E5AA7" w14:textId="77777777" w:rsidR="008D0083" w:rsidRDefault="008D0083" w:rsidP="00CF2BFA">
      <w:r>
        <w:t>Geopolitical issues - Being an international brand, Accor has faced numerous geopolitical issues, including pandemics and wars</w:t>
      </w:r>
      <w:r w:rsidR="003A17A8">
        <w:t xml:space="preserve"> (</w:t>
      </w:r>
      <w:r w:rsidR="003A17A8" w:rsidRPr="007E61AF">
        <w:rPr>
          <w:shd w:val="clear" w:color="auto" w:fill="FFFFFF"/>
        </w:rPr>
        <w:t>Lee, 2020</w:t>
      </w:r>
      <w:r w:rsidR="003A17A8">
        <w:t>)</w:t>
      </w:r>
      <w:r>
        <w:t>. To overcome these challenges, the company aims to work with the situation and provide the best services to its customers.</w:t>
      </w:r>
    </w:p>
    <w:p w14:paraId="41889A3A" w14:textId="77777777" w:rsidR="008D0083" w:rsidRDefault="008D0083" w:rsidP="00CF2BFA">
      <w:r>
        <w:t>Contemporary issues - Unskilled staff, operational issues, and changes in customer demand are some of the major factors that have a significant impact on the company.</w:t>
      </w:r>
    </w:p>
    <w:p w14:paraId="30916994" w14:textId="77777777" w:rsidR="00CF2BFA" w:rsidRDefault="00CF2BFA">
      <w:pPr>
        <w:spacing w:after="200" w:line="276" w:lineRule="auto"/>
        <w:jc w:val="left"/>
        <w:rPr>
          <w:rFonts w:eastAsiaTheme="majorEastAsia" w:cstheme="majorBidi"/>
          <w:bCs/>
          <w:szCs w:val="26"/>
          <w:u w:val="single"/>
        </w:rPr>
      </w:pPr>
      <w:bookmarkStart w:id="4" w:name="_Toc133397179"/>
      <w:r>
        <w:br w:type="page"/>
      </w:r>
    </w:p>
    <w:p w14:paraId="558C29AE" w14:textId="77777777" w:rsidR="008D0083" w:rsidRPr="00101405" w:rsidRDefault="00101405" w:rsidP="00CF2BFA">
      <w:pPr>
        <w:pStyle w:val="Heading2"/>
      </w:pPr>
      <w:r w:rsidRPr="00101405">
        <w:lastRenderedPageBreak/>
        <w:t>Marketing amendment</w:t>
      </w:r>
      <w:bookmarkEnd w:id="4"/>
    </w:p>
    <w:p w14:paraId="7D27ED05" w14:textId="77777777" w:rsidR="00CF2BFA" w:rsidRDefault="00101405" w:rsidP="00CF2BFA">
      <w:pPr>
        <w:rPr>
          <w:b/>
          <w:i/>
        </w:rPr>
      </w:pPr>
      <w:r w:rsidRPr="00A903C9">
        <w:rPr>
          <w:b/>
          <w:i/>
        </w:rPr>
        <w:t>Hilton hote</w:t>
      </w:r>
      <w:r w:rsidR="00CF2BFA">
        <w:rPr>
          <w:b/>
          <w:i/>
        </w:rPr>
        <w:t>l</w:t>
      </w:r>
    </w:p>
    <w:p w14:paraId="7FBCDFD5" w14:textId="77777777" w:rsidR="00CF2BFA" w:rsidRPr="00CF2BFA" w:rsidRDefault="00CF2BFA" w:rsidP="00CF2BFA">
      <w:pPr>
        <w:rPr>
          <w:b/>
          <w:i/>
        </w:rPr>
      </w:pPr>
      <w:r w:rsidRPr="00CF2BFA">
        <w:rPr>
          <w:color w:val="000000" w:themeColor="text1"/>
        </w:rPr>
        <w:t>The quality assurance teams of the hotel, which are spread out over the world, are working on formulating a plan to keep the operations they run to an exceptionally high standard (Unurlu, 2019). The purpose of the hotel's services is to offer its guests the highest possible level of comfort and to make them feel as though they are staying in their own homes.</w:t>
      </w:r>
    </w:p>
    <w:p w14:paraId="0BE3FADF" w14:textId="77777777" w:rsidR="00C15081" w:rsidRPr="00C15081" w:rsidRDefault="00C15081" w:rsidP="00CF2BFA">
      <w:pPr>
        <w:keepNext/>
        <w:jc w:val="center"/>
        <w:rPr>
          <w:color w:val="000000" w:themeColor="text1"/>
        </w:rPr>
      </w:pPr>
      <w:r w:rsidRPr="00C15081">
        <w:rPr>
          <w:noProof/>
          <w:color w:val="000000" w:themeColor="text1"/>
          <w:lang w:val="en-US" w:eastAsia="en-US"/>
        </w:rPr>
        <w:drawing>
          <wp:inline distT="0" distB="0" distL="0" distR="0" wp14:anchorId="746C3624" wp14:editId="7665F8F0">
            <wp:extent cx="4712438" cy="3142607"/>
            <wp:effectExtent l="19050" t="0" r="0" b="0"/>
            <wp:docPr id="7" name="Picture 7" descr="https://s.thestreet.com/files/tsc/v2008/photos/contrib/uploads/hiltonhotelsexteri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hestreet.com/files/tsc/v2008/photos/contrib/uploads/hiltonhotelsexterior.jpg"/>
                    <pic:cNvPicPr>
                      <a:picLocks noChangeAspect="1" noChangeArrowheads="1"/>
                    </pic:cNvPicPr>
                  </pic:nvPicPr>
                  <pic:blipFill>
                    <a:blip r:embed="rId8" cstate="print"/>
                    <a:srcRect/>
                    <a:stretch>
                      <a:fillRect/>
                    </a:stretch>
                  </pic:blipFill>
                  <pic:spPr bwMode="auto">
                    <a:xfrm>
                      <a:off x="0" y="0"/>
                      <a:ext cx="4710682" cy="3141436"/>
                    </a:xfrm>
                    <a:prstGeom prst="rect">
                      <a:avLst/>
                    </a:prstGeom>
                    <a:noFill/>
                    <a:ln w="9525">
                      <a:noFill/>
                      <a:miter lim="800000"/>
                      <a:headEnd/>
                      <a:tailEnd/>
                    </a:ln>
                  </pic:spPr>
                </pic:pic>
              </a:graphicData>
            </a:graphic>
          </wp:inline>
        </w:drawing>
      </w:r>
    </w:p>
    <w:p w14:paraId="441C06AB" w14:textId="77777777" w:rsidR="00C15081" w:rsidRDefault="00C15081" w:rsidP="00CF2BFA">
      <w:pPr>
        <w:pStyle w:val="Caption"/>
        <w:spacing w:line="360" w:lineRule="auto"/>
        <w:jc w:val="center"/>
        <w:rPr>
          <w:color w:val="000000" w:themeColor="text1"/>
        </w:rPr>
      </w:pPr>
      <w:r w:rsidRPr="00C15081">
        <w:rPr>
          <w:color w:val="000000" w:themeColor="text1"/>
        </w:rPr>
        <w:t xml:space="preserve">Figure </w:t>
      </w:r>
      <w:r w:rsidRPr="00C15081">
        <w:rPr>
          <w:color w:val="000000" w:themeColor="text1"/>
        </w:rPr>
        <w:fldChar w:fldCharType="begin"/>
      </w:r>
      <w:r w:rsidRPr="00C15081">
        <w:rPr>
          <w:color w:val="000000" w:themeColor="text1"/>
        </w:rPr>
        <w:instrText xml:space="preserve"> SEQ Figure \* ARABIC </w:instrText>
      </w:r>
      <w:r w:rsidRPr="00C15081">
        <w:rPr>
          <w:color w:val="000000" w:themeColor="text1"/>
        </w:rPr>
        <w:fldChar w:fldCharType="separate"/>
      </w:r>
      <w:r w:rsidRPr="00C15081">
        <w:rPr>
          <w:noProof/>
          <w:color w:val="000000" w:themeColor="text1"/>
        </w:rPr>
        <w:t>3</w:t>
      </w:r>
      <w:r w:rsidRPr="00C15081">
        <w:rPr>
          <w:color w:val="000000" w:themeColor="text1"/>
        </w:rPr>
        <w:fldChar w:fldCharType="end"/>
      </w:r>
      <w:r w:rsidRPr="00C15081">
        <w:rPr>
          <w:color w:val="000000" w:themeColor="text1"/>
        </w:rPr>
        <w:t xml:space="preserve"> Hilton Worldwide and Spinoffs Are Good Investments Now or Later</w:t>
      </w:r>
    </w:p>
    <w:p w14:paraId="023896CE" w14:textId="77777777" w:rsidR="00C15081" w:rsidRPr="00C15081" w:rsidRDefault="00C15081" w:rsidP="00CF2BFA">
      <w:pPr>
        <w:jc w:val="center"/>
      </w:pPr>
      <w:r>
        <w:t xml:space="preserve">(Source: </w:t>
      </w:r>
      <w:r w:rsidRPr="00C15081">
        <w:t>IRENE PARKER, 2016</w:t>
      </w:r>
      <w:r w:rsidR="008671B6">
        <w:t>)</w:t>
      </w:r>
    </w:p>
    <w:p w14:paraId="4FFE17A7" w14:textId="77777777" w:rsidR="00101405" w:rsidRPr="00A903C9" w:rsidRDefault="00101405" w:rsidP="00CF2BFA">
      <w:pPr>
        <w:rPr>
          <w:b/>
          <w:i/>
        </w:rPr>
      </w:pPr>
      <w:r w:rsidRPr="00A903C9">
        <w:rPr>
          <w:b/>
          <w:i/>
        </w:rPr>
        <w:t>Accor hotel</w:t>
      </w:r>
    </w:p>
    <w:p w14:paraId="61DE5210" w14:textId="77777777" w:rsidR="008D0083" w:rsidRDefault="000715A8" w:rsidP="00CF2BFA">
      <w:r w:rsidRPr="000715A8">
        <w:t>Accor Hotels is enhancing its marketing strategy to attract customers by launching a new lifestyle loyalty pro</w:t>
      </w:r>
      <w:r w:rsidR="00080093">
        <w:t>gram named Accor Live Limitless (</w:t>
      </w:r>
      <w:r w:rsidR="00080093" w:rsidRPr="007E61AF">
        <w:rPr>
          <w:shd w:val="clear" w:color="auto" w:fill="FFFFFF"/>
        </w:rPr>
        <w:t>Zeng, 2021</w:t>
      </w:r>
      <w:r w:rsidR="00080093">
        <w:t xml:space="preserve">). </w:t>
      </w:r>
      <w:r w:rsidRPr="000715A8">
        <w:t>It is a fully integrated global platform that combines digital, loyalty, brands, and partnerships.</w:t>
      </w:r>
    </w:p>
    <w:p w14:paraId="28FF0BFA" w14:textId="77777777" w:rsidR="000715A8" w:rsidRDefault="000715A8" w:rsidP="00CF2BFA">
      <w:pPr>
        <w:spacing w:after="200"/>
        <w:jc w:val="left"/>
      </w:pPr>
      <w:r>
        <w:br w:type="page"/>
      </w:r>
    </w:p>
    <w:p w14:paraId="5B7B3954" w14:textId="77777777" w:rsidR="000715A8" w:rsidRDefault="000715A8" w:rsidP="00CF2BFA">
      <w:pPr>
        <w:pStyle w:val="Heading1"/>
      </w:pPr>
      <w:bookmarkStart w:id="5" w:name="_Toc133397180"/>
      <w:r>
        <w:lastRenderedPageBreak/>
        <w:t>Conclusion</w:t>
      </w:r>
      <w:bookmarkEnd w:id="5"/>
      <w:r>
        <w:t xml:space="preserve"> </w:t>
      </w:r>
    </w:p>
    <w:p w14:paraId="21533E9C" w14:textId="77777777" w:rsidR="00810EB7" w:rsidRDefault="00CF2BFA" w:rsidP="00CF2BFA">
      <w:pPr>
        <w:spacing w:after="200"/>
      </w:pPr>
      <w:r w:rsidRPr="00CF2BFA">
        <w:t>The essay draws comparisons and differences between Hilton Hotels and Accor Hotels, focusing on their contrasting tactics, marketing mixes, targeting strategies, and segmentation methods. The article comes to the conclusion that environmental planning and waste management are more important to Hilton Hotels than sustainability, which is achieved by Accor Hotels through a reduction in their carbon footprint.</w:t>
      </w:r>
      <w:r w:rsidR="00810EB7">
        <w:br w:type="page"/>
      </w:r>
    </w:p>
    <w:p w14:paraId="11959A27" w14:textId="77777777" w:rsidR="008D0083" w:rsidRDefault="00810EB7" w:rsidP="00CF2BFA">
      <w:pPr>
        <w:pStyle w:val="Heading1"/>
      </w:pPr>
      <w:bookmarkStart w:id="6" w:name="_Toc133397181"/>
      <w:r>
        <w:lastRenderedPageBreak/>
        <w:t>References</w:t>
      </w:r>
      <w:bookmarkEnd w:id="6"/>
    </w:p>
    <w:p w14:paraId="3347757A" w14:textId="77777777" w:rsidR="008671B6" w:rsidRPr="007E61AF" w:rsidRDefault="008671B6" w:rsidP="00CF2BFA">
      <w:pPr>
        <w:rPr>
          <w:shd w:val="clear" w:color="auto" w:fill="FFFFFF"/>
        </w:rPr>
      </w:pPr>
      <w:r w:rsidRPr="007E61AF">
        <w:rPr>
          <w:shd w:val="clear" w:color="auto" w:fill="FFFFFF"/>
        </w:rPr>
        <w:t>Abellanet</w:t>
      </w:r>
      <w:r>
        <w:rPr>
          <w:shd w:val="clear" w:color="auto" w:fill="FFFFFF"/>
        </w:rPr>
        <w:t xml:space="preserve"> Miranda, C., 2019. </w:t>
      </w:r>
      <w:r w:rsidRPr="007E61AF">
        <w:rPr>
          <w:shd w:val="clear" w:color="auto" w:fill="FFFFFF"/>
        </w:rPr>
        <w:t>Multinational firms in the tourism sector: Accor Hotels.</w:t>
      </w:r>
    </w:p>
    <w:p w14:paraId="5772A2B5" w14:textId="77777777" w:rsidR="008671B6" w:rsidRDefault="008671B6" w:rsidP="00CF2BFA">
      <w:r>
        <w:t>brendanziolo, 2023. New Integrated Marketing Approach: Part 3, (online). &lt;https://brendanziolo.com/2015/08/28/new-integrated-marketing-approach-part-3/&gt; accessed on 26.04.23</w:t>
      </w:r>
    </w:p>
    <w:p w14:paraId="63D8EE57" w14:textId="77777777" w:rsidR="008671B6" w:rsidRPr="007E61AF" w:rsidRDefault="008671B6" w:rsidP="00CF2BFA">
      <w:pPr>
        <w:rPr>
          <w:shd w:val="clear" w:color="auto" w:fill="FFFFFF"/>
        </w:rPr>
      </w:pPr>
      <w:r w:rsidRPr="007E61AF">
        <w:rPr>
          <w:shd w:val="clear" w:color="auto" w:fill="FFFFFF"/>
        </w:rPr>
        <w:t>Camelia, G., Ioana-Valentina-Alexandra, M. and Larisa-Andreea, N., 2019. Organizational culture: A case study of the impact of ethical organizational culture on the efficiency of Accor Hotels. </w:t>
      </w:r>
      <w:r w:rsidRPr="007E61AF">
        <w:rPr>
          <w:i/>
          <w:iCs/>
          <w:shd w:val="clear" w:color="auto" w:fill="FFFFFF"/>
        </w:rPr>
        <w:t>Romanian Economic and Business Review</w:t>
      </w:r>
      <w:r w:rsidRPr="007E61AF">
        <w:rPr>
          <w:shd w:val="clear" w:color="auto" w:fill="FFFFFF"/>
        </w:rPr>
        <w:t>, </w:t>
      </w:r>
      <w:r w:rsidRPr="007E61AF">
        <w:rPr>
          <w:i/>
          <w:iCs/>
          <w:shd w:val="clear" w:color="auto" w:fill="FFFFFF"/>
        </w:rPr>
        <w:t>14</w:t>
      </w:r>
      <w:r w:rsidRPr="007E61AF">
        <w:rPr>
          <w:shd w:val="clear" w:color="auto" w:fill="FFFFFF"/>
        </w:rPr>
        <w:t>(2), pp.86-96.</w:t>
      </w:r>
    </w:p>
    <w:p w14:paraId="143C71B9" w14:textId="77777777" w:rsidR="008671B6" w:rsidRPr="007E61AF" w:rsidRDefault="008671B6" w:rsidP="00CF2BFA">
      <w:pPr>
        <w:rPr>
          <w:shd w:val="clear" w:color="auto" w:fill="FFFFFF"/>
        </w:rPr>
      </w:pPr>
      <w:r w:rsidRPr="007E61AF">
        <w:rPr>
          <w:shd w:val="clear" w:color="auto" w:fill="FFFFFF"/>
        </w:rPr>
        <w:t>Chang, Y.C., Ku, C.H. and Chen, C.H., 2019. Social media analytics: Extracting and visualizing Hilton hotel ratings and reviews from TripAdvisor. </w:t>
      </w:r>
      <w:r w:rsidRPr="007E61AF">
        <w:rPr>
          <w:i/>
          <w:iCs/>
          <w:shd w:val="clear" w:color="auto" w:fill="FFFFFF"/>
        </w:rPr>
        <w:t>International Journal of Information Management</w:t>
      </w:r>
      <w:r w:rsidRPr="007E61AF">
        <w:rPr>
          <w:shd w:val="clear" w:color="auto" w:fill="FFFFFF"/>
        </w:rPr>
        <w:t>, </w:t>
      </w:r>
      <w:r w:rsidRPr="007E61AF">
        <w:rPr>
          <w:i/>
          <w:iCs/>
          <w:shd w:val="clear" w:color="auto" w:fill="FFFFFF"/>
        </w:rPr>
        <w:t>48</w:t>
      </w:r>
      <w:r w:rsidRPr="007E61AF">
        <w:rPr>
          <w:shd w:val="clear" w:color="auto" w:fill="FFFFFF"/>
        </w:rPr>
        <w:t>, pp.263-279.</w:t>
      </w:r>
    </w:p>
    <w:p w14:paraId="6DE3922F" w14:textId="77777777" w:rsidR="008671B6" w:rsidRPr="007E61AF" w:rsidRDefault="008671B6" w:rsidP="00CF2BFA">
      <w:pPr>
        <w:rPr>
          <w:shd w:val="clear" w:color="auto" w:fill="FFFFFF"/>
        </w:rPr>
      </w:pPr>
      <w:r w:rsidRPr="007E61AF">
        <w:rPr>
          <w:shd w:val="clear" w:color="auto" w:fill="FFFFFF"/>
        </w:rPr>
        <w:t>Cheng, J., 2019. Research and Suggestions on Declining Market Shares of Ibis Budget Hotels. </w:t>
      </w:r>
      <w:r w:rsidRPr="007E61AF">
        <w:rPr>
          <w:i/>
          <w:iCs/>
          <w:shd w:val="clear" w:color="auto" w:fill="FFFFFF"/>
        </w:rPr>
        <w:t>Open Journal of Social Sciences</w:t>
      </w:r>
      <w:r w:rsidRPr="007E61AF">
        <w:rPr>
          <w:shd w:val="clear" w:color="auto" w:fill="FFFFFF"/>
        </w:rPr>
        <w:t>, </w:t>
      </w:r>
      <w:r w:rsidRPr="007E61AF">
        <w:rPr>
          <w:i/>
          <w:iCs/>
          <w:shd w:val="clear" w:color="auto" w:fill="FFFFFF"/>
        </w:rPr>
        <w:t>8</w:t>
      </w:r>
      <w:r w:rsidRPr="007E61AF">
        <w:rPr>
          <w:shd w:val="clear" w:color="auto" w:fill="FFFFFF"/>
        </w:rPr>
        <w:t>(1), pp.253-261.</w:t>
      </w:r>
    </w:p>
    <w:p w14:paraId="4E6BF5F5" w14:textId="77777777" w:rsidR="008671B6" w:rsidRPr="007E61AF" w:rsidRDefault="008671B6" w:rsidP="00CF2BFA">
      <w:pPr>
        <w:rPr>
          <w:shd w:val="clear" w:color="auto" w:fill="FFFFFF"/>
        </w:rPr>
      </w:pPr>
      <w:r w:rsidRPr="007E61AF">
        <w:rPr>
          <w:shd w:val="clear" w:color="auto" w:fill="FFFFFF"/>
        </w:rPr>
        <w:t>Damnjanović, V., Lončarić, D. and Dlačić, J., 2020. TEACHING CASE STUDY: Digital marketing strategy of Accor Hotels: shaping the future of hospitality. </w:t>
      </w:r>
      <w:r w:rsidRPr="007E61AF">
        <w:rPr>
          <w:i/>
          <w:iCs/>
          <w:shd w:val="clear" w:color="auto" w:fill="FFFFFF"/>
        </w:rPr>
        <w:t>Tourism and hospitality management</w:t>
      </w:r>
      <w:r w:rsidRPr="007E61AF">
        <w:rPr>
          <w:shd w:val="clear" w:color="auto" w:fill="FFFFFF"/>
        </w:rPr>
        <w:t>, </w:t>
      </w:r>
      <w:r w:rsidRPr="007E61AF">
        <w:rPr>
          <w:i/>
          <w:iCs/>
          <w:shd w:val="clear" w:color="auto" w:fill="FFFFFF"/>
        </w:rPr>
        <w:t>26</w:t>
      </w:r>
      <w:r w:rsidRPr="007E61AF">
        <w:rPr>
          <w:shd w:val="clear" w:color="auto" w:fill="FFFFFF"/>
        </w:rPr>
        <w:t>(1), pp.233-244.</w:t>
      </w:r>
    </w:p>
    <w:p w14:paraId="1EC78C9A" w14:textId="77777777" w:rsidR="008671B6" w:rsidRPr="007E61AF" w:rsidRDefault="008671B6" w:rsidP="00CF2BFA">
      <w:pPr>
        <w:rPr>
          <w:shd w:val="clear" w:color="auto" w:fill="FFFFFF"/>
        </w:rPr>
      </w:pPr>
      <w:r w:rsidRPr="007E61AF">
        <w:rPr>
          <w:shd w:val="clear" w:color="auto" w:fill="FFFFFF"/>
        </w:rPr>
        <w:t>Della Corte, V. and Del Gaudio, G., 2020. marketing in tourism. </w:t>
      </w:r>
      <w:r w:rsidRPr="007E61AF">
        <w:rPr>
          <w:i/>
          <w:iCs/>
          <w:shd w:val="clear" w:color="auto" w:fill="FFFFFF"/>
        </w:rPr>
        <w:t>The Routledge Handbook of Tourism Experience Management and Marketing</w:t>
      </w:r>
      <w:r w:rsidRPr="007E61AF">
        <w:rPr>
          <w:shd w:val="clear" w:color="auto" w:fill="FFFFFF"/>
        </w:rPr>
        <w:t>, p.249.</w:t>
      </w:r>
    </w:p>
    <w:p w14:paraId="6869A631" w14:textId="77777777" w:rsidR="008671B6" w:rsidRPr="007E61AF" w:rsidRDefault="008671B6" w:rsidP="00CF2BFA">
      <w:pPr>
        <w:rPr>
          <w:shd w:val="clear" w:color="auto" w:fill="FFFFFF"/>
        </w:rPr>
      </w:pPr>
      <w:r w:rsidRPr="007E61AF">
        <w:rPr>
          <w:shd w:val="clear" w:color="auto" w:fill="FFFFFF"/>
        </w:rPr>
        <w:t>HOSAENA, S., 2020. </w:t>
      </w:r>
      <w:r w:rsidRPr="007E61AF">
        <w:rPr>
          <w:i/>
          <w:iCs/>
          <w:shd w:val="clear" w:color="auto" w:fill="FFFFFF"/>
        </w:rPr>
        <w:t>The Socio-Economic Impact of Development Induced Displacement: The Case of Kirkose Sub City, Wereda 08, Hilton Hotel Area</w:t>
      </w:r>
      <w:r w:rsidRPr="007E61AF">
        <w:rPr>
          <w:shd w:val="clear" w:color="auto" w:fill="FFFFFF"/>
        </w:rPr>
        <w:t> (Doctoral dissertation, St. Mary's University).</w:t>
      </w:r>
    </w:p>
    <w:p w14:paraId="3819931F" w14:textId="77777777" w:rsidR="008671B6" w:rsidRPr="007E61AF" w:rsidRDefault="008671B6" w:rsidP="00CF2BFA">
      <w:r>
        <w:t>IRENE PARKER, 2016. Hilton Worldwide and Spinoffs Are Good Investments Now or Later, (Online). &lt;https://www.thestreet.com/opinion/hilton-worldwide-and-spinoffs-are-good-investments-now-or-later-13636683&gt; accessed on 26.04.2023</w:t>
      </w:r>
    </w:p>
    <w:p w14:paraId="482DE6A0" w14:textId="77777777" w:rsidR="008671B6" w:rsidRDefault="008671B6" w:rsidP="00CF2BFA">
      <w:r>
        <w:t>JACKIE REDDY, 2015. AccorHotels to Buy Luxury Hotel Group For $2.9 Billion, (Online). &lt;https://www.flyertalk.com/articles/accorhotels-to-buy-luxury-hotel-group-for-2-9-billion.html&gt; accessed on 26.04.2023</w:t>
      </w:r>
    </w:p>
    <w:p w14:paraId="23F56437" w14:textId="77777777" w:rsidR="008671B6" w:rsidRPr="007E61AF" w:rsidRDefault="008671B6" w:rsidP="00CF2BFA">
      <w:pPr>
        <w:rPr>
          <w:shd w:val="clear" w:color="auto" w:fill="FFFFFF"/>
        </w:rPr>
      </w:pPr>
      <w:r w:rsidRPr="007E61AF">
        <w:rPr>
          <w:shd w:val="clear" w:color="auto" w:fill="FFFFFF"/>
        </w:rPr>
        <w:lastRenderedPageBreak/>
        <w:t>Lee, K.H., 2020. Marketing approach to the tourist experience. In </w:t>
      </w:r>
      <w:r w:rsidRPr="007E61AF">
        <w:rPr>
          <w:i/>
          <w:iCs/>
          <w:shd w:val="clear" w:color="auto" w:fill="FFFFFF"/>
        </w:rPr>
        <w:t>The Routledge Handbook of Tourism Experience Management and Marketing</w:t>
      </w:r>
      <w:r w:rsidRPr="007E61AF">
        <w:rPr>
          <w:shd w:val="clear" w:color="auto" w:fill="FFFFFF"/>
        </w:rPr>
        <w:t> (pp. 260-270). Routledge.</w:t>
      </w:r>
    </w:p>
    <w:p w14:paraId="18124E86" w14:textId="77777777" w:rsidR="008671B6" w:rsidRPr="007E61AF" w:rsidRDefault="008671B6" w:rsidP="00CF2BFA">
      <w:pPr>
        <w:rPr>
          <w:shd w:val="clear" w:color="auto" w:fill="FFFFFF"/>
        </w:rPr>
      </w:pPr>
      <w:r w:rsidRPr="007E61AF">
        <w:rPr>
          <w:shd w:val="clear" w:color="auto" w:fill="FFFFFF"/>
        </w:rPr>
        <w:t>Naumov, N. and LH201, R.,</w:t>
      </w:r>
      <w:r>
        <w:rPr>
          <w:shd w:val="clear" w:color="auto" w:fill="FFFFFF"/>
        </w:rPr>
        <w:t>2019.</w:t>
      </w:r>
      <w:r w:rsidRPr="007E61AF">
        <w:rPr>
          <w:shd w:val="clear" w:color="auto" w:fill="FFFFFF"/>
        </w:rPr>
        <w:t xml:space="preserve"> The use of branding and market segmentation in hotel marketing: A Conceptual Review. </w:t>
      </w:r>
    </w:p>
    <w:p w14:paraId="115B3B88" w14:textId="77777777" w:rsidR="008671B6" w:rsidRPr="007E61AF" w:rsidRDefault="008671B6" w:rsidP="00CF2BFA">
      <w:pPr>
        <w:rPr>
          <w:shd w:val="clear" w:color="auto" w:fill="FFFFFF"/>
        </w:rPr>
      </w:pPr>
      <w:r w:rsidRPr="007E61AF">
        <w:rPr>
          <w:shd w:val="clear" w:color="auto" w:fill="FFFFFF"/>
        </w:rPr>
        <w:t>Nga, M.N.T.T., 2020. Corporate social responsibility: a case study of accor hotels group. </w:t>
      </w:r>
      <w:r w:rsidRPr="007E61AF">
        <w:rPr>
          <w:i/>
          <w:iCs/>
          <w:shd w:val="clear" w:color="auto" w:fill="FFFFFF"/>
        </w:rPr>
        <w:t>Sustainable tourism: Shaping a Better Future</w:t>
      </w:r>
      <w:r w:rsidRPr="007E61AF">
        <w:rPr>
          <w:shd w:val="clear" w:color="auto" w:fill="FFFFFF"/>
        </w:rPr>
        <w:t>, </w:t>
      </w:r>
      <w:r w:rsidRPr="007E61AF">
        <w:rPr>
          <w:i/>
          <w:iCs/>
          <w:shd w:val="clear" w:color="auto" w:fill="FFFFFF"/>
        </w:rPr>
        <w:t>203</w:t>
      </w:r>
      <w:r w:rsidRPr="007E61AF">
        <w:rPr>
          <w:shd w:val="clear" w:color="auto" w:fill="FFFFFF"/>
        </w:rPr>
        <w:t>.</w:t>
      </w:r>
    </w:p>
    <w:p w14:paraId="74078381" w14:textId="77777777" w:rsidR="008671B6" w:rsidRPr="007E61AF" w:rsidRDefault="008671B6" w:rsidP="00CF2BFA">
      <w:pPr>
        <w:rPr>
          <w:shd w:val="clear" w:color="auto" w:fill="FFFFFF"/>
        </w:rPr>
      </w:pPr>
      <w:r w:rsidRPr="007E61AF">
        <w:rPr>
          <w:shd w:val="clear" w:color="auto" w:fill="FFFFFF"/>
        </w:rPr>
        <w:t>Nozdreva, R. and Churakova, A., 2021. Digital tools in empirical marketing strategies of global hotel companies. </w:t>
      </w:r>
      <w:r w:rsidRPr="007E61AF">
        <w:rPr>
          <w:i/>
          <w:iCs/>
          <w:shd w:val="clear" w:color="auto" w:fill="FFFFFF"/>
        </w:rPr>
        <w:t>Digital strategies in a global market: Navigating the Fourth Industrial Revolution</w:t>
      </w:r>
      <w:r w:rsidRPr="007E61AF">
        <w:rPr>
          <w:shd w:val="clear" w:color="auto" w:fill="FFFFFF"/>
        </w:rPr>
        <w:t>, pp.213-227.</w:t>
      </w:r>
    </w:p>
    <w:p w14:paraId="5F4CE76B" w14:textId="77777777" w:rsidR="008671B6" w:rsidRPr="007E61AF" w:rsidRDefault="008671B6" w:rsidP="00CF2BFA">
      <w:pPr>
        <w:rPr>
          <w:shd w:val="clear" w:color="auto" w:fill="FFFFFF"/>
        </w:rPr>
      </w:pPr>
      <w:r w:rsidRPr="007E61AF">
        <w:rPr>
          <w:shd w:val="clear" w:color="auto" w:fill="FFFFFF"/>
        </w:rPr>
        <w:t>Reidhead, C., 2020. Impact of organizational culture on employee satisfaction: A case of Hilton hotel, United Kingdom. </w:t>
      </w:r>
      <w:r w:rsidRPr="007E61AF">
        <w:rPr>
          <w:i/>
          <w:iCs/>
          <w:shd w:val="clear" w:color="auto" w:fill="FFFFFF"/>
        </w:rPr>
        <w:t>Journal of Economics and Business</w:t>
      </w:r>
      <w:r w:rsidRPr="007E61AF">
        <w:rPr>
          <w:shd w:val="clear" w:color="auto" w:fill="FFFFFF"/>
        </w:rPr>
        <w:t>, </w:t>
      </w:r>
      <w:r w:rsidRPr="007E61AF">
        <w:rPr>
          <w:i/>
          <w:iCs/>
          <w:shd w:val="clear" w:color="auto" w:fill="FFFFFF"/>
        </w:rPr>
        <w:t>3</w:t>
      </w:r>
      <w:r w:rsidRPr="007E61AF">
        <w:rPr>
          <w:shd w:val="clear" w:color="auto" w:fill="FFFFFF"/>
        </w:rPr>
        <w:t>(1).</w:t>
      </w:r>
    </w:p>
    <w:p w14:paraId="2456E1F1" w14:textId="77777777" w:rsidR="008671B6" w:rsidRPr="007E61AF" w:rsidRDefault="008671B6" w:rsidP="00CF2BFA">
      <w:pPr>
        <w:rPr>
          <w:shd w:val="clear" w:color="auto" w:fill="FFFFFF"/>
        </w:rPr>
      </w:pPr>
      <w:r w:rsidRPr="007E61AF">
        <w:rPr>
          <w:shd w:val="clear" w:color="auto" w:fill="FFFFFF"/>
        </w:rPr>
        <w:t>Unurlu, Ç., 2019. Marketing Strategies of Travel Agencies and New Technologies Used for the Marketing Strategy. In </w:t>
      </w:r>
      <w:r w:rsidRPr="007E61AF">
        <w:rPr>
          <w:i/>
          <w:iCs/>
          <w:shd w:val="clear" w:color="auto" w:fill="FFFFFF"/>
        </w:rPr>
        <w:t>Handbook of Research on International Travel Agency and Tour Operation Management</w:t>
      </w:r>
      <w:r w:rsidRPr="007E61AF">
        <w:rPr>
          <w:shd w:val="clear" w:color="auto" w:fill="FFFFFF"/>
        </w:rPr>
        <w:t> (pp. 251-271). IGI Global.</w:t>
      </w:r>
    </w:p>
    <w:p w14:paraId="3426ADDF" w14:textId="77777777" w:rsidR="008671B6" w:rsidRDefault="008671B6" w:rsidP="00CF2BFA">
      <w:pPr>
        <w:rPr>
          <w:shd w:val="clear" w:color="auto" w:fill="FFFFFF"/>
        </w:rPr>
      </w:pPr>
      <w:r w:rsidRPr="007E61AF">
        <w:rPr>
          <w:shd w:val="clear" w:color="auto" w:fill="FFFFFF"/>
        </w:rPr>
        <w:t>Zeng, L., 2021. Analysis of Hilton Worldwide Hotel Group’s Transnational Operation Strategy. </w:t>
      </w:r>
      <w:r w:rsidRPr="007E61AF">
        <w:rPr>
          <w:i/>
          <w:iCs/>
          <w:shd w:val="clear" w:color="auto" w:fill="FFFFFF"/>
        </w:rPr>
        <w:t>Academic Journal of Business &amp; Management</w:t>
      </w:r>
      <w:r w:rsidRPr="007E61AF">
        <w:rPr>
          <w:shd w:val="clear" w:color="auto" w:fill="FFFFFF"/>
        </w:rPr>
        <w:t>, </w:t>
      </w:r>
      <w:r w:rsidRPr="007E61AF">
        <w:rPr>
          <w:i/>
          <w:iCs/>
          <w:shd w:val="clear" w:color="auto" w:fill="FFFFFF"/>
        </w:rPr>
        <w:t>3</w:t>
      </w:r>
      <w:r w:rsidRPr="007E61AF">
        <w:rPr>
          <w:shd w:val="clear" w:color="auto" w:fill="FFFFFF"/>
        </w:rPr>
        <w:t>(11), pp.20-27.</w:t>
      </w:r>
    </w:p>
    <w:p w14:paraId="4AE91D40" w14:textId="77777777" w:rsidR="00261EDD" w:rsidRPr="00261EDD" w:rsidRDefault="00261EDD" w:rsidP="00CF2BFA"/>
    <w:p w14:paraId="6C1406E6" w14:textId="77777777" w:rsidR="00CC2DD5" w:rsidRPr="00CC2DD5" w:rsidRDefault="00CC2DD5" w:rsidP="00CF2BFA"/>
    <w:p w14:paraId="57599FE9" w14:textId="77777777" w:rsidR="00B32D12" w:rsidRPr="00AF5C1F" w:rsidRDefault="00B32D12" w:rsidP="00CF2BFA"/>
    <w:sectPr w:rsidR="00B32D12" w:rsidRPr="00AF5C1F" w:rsidSect="00B32D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53720"/>
    <w:multiLevelType w:val="hybridMultilevel"/>
    <w:tmpl w:val="9010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2253A3"/>
    <w:multiLevelType w:val="hybridMultilevel"/>
    <w:tmpl w:val="D77AE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EB67F6"/>
    <w:multiLevelType w:val="hybridMultilevel"/>
    <w:tmpl w:val="21C60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2A0BC4"/>
    <w:multiLevelType w:val="hybridMultilevel"/>
    <w:tmpl w:val="0230488A"/>
    <w:lvl w:ilvl="0" w:tplc="14C0918A">
      <w:start w:val="1"/>
      <w:numFmt w:val="decimal"/>
      <w:lvlText w:val="%1."/>
      <w:lvlJc w:val="left"/>
      <w:pPr>
        <w:ind w:left="720" w:hanging="360"/>
      </w:pPr>
    </w:lvl>
    <w:lvl w:ilvl="1" w:tplc="EE562010" w:tentative="1">
      <w:start w:val="1"/>
      <w:numFmt w:val="lowerLetter"/>
      <w:lvlText w:val="%2."/>
      <w:lvlJc w:val="left"/>
      <w:pPr>
        <w:ind w:left="1440" w:hanging="360"/>
      </w:pPr>
    </w:lvl>
    <w:lvl w:ilvl="2" w:tplc="490A8F92" w:tentative="1">
      <w:start w:val="1"/>
      <w:numFmt w:val="lowerRoman"/>
      <w:lvlText w:val="%3."/>
      <w:lvlJc w:val="right"/>
      <w:pPr>
        <w:ind w:left="2160" w:hanging="180"/>
      </w:pPr>
    </w:lvl>
    <w:lvl w:ilvl="3" w:tplc="5954649C" w:tentative="1">
      <w:start w:val="1"/>
      <w:numFmt w:val="decimal"/>
      <w:lvlText w:val="%4."/>
      <w:lvlJc w:val="left"/>
      <w:pPr>
        <w:ind w:left="2880" w:hanging="360"/>
      </w:pPr>
    </w:lvl>
    <w:lvl w:ilvl="4" w:tplc="44525F20" w:tentative="1">
      <w:start w:val="1"/>
      <w:numFmt w:val="lowerLetter"/>
      <w:lvlText w:val="%5."/>
      <w:lvlJc w:val="left"/>
      <w:pPr>
        <w:ind w:left="3600" w:hanging="360"/>
      </w:pPr>
    </w:lvl>
    <w:lvl w:ilvl="5" w:tplc="C0B4743E" w:tentative="1">
      <w:start w:val="1"/>
      <w:numFmt w:val="lowerRoman"/>
      <w:lvlText w:val="%6."/>
      <w:lvlJc w:val="right"/>
      <w:pPr>
        <w:ind w:left="4320" w:hanging="180"/>
      </w:pPr>
    </w:lvl>
    <w:lvl w:ilvl="6" w:tplc="10D41354" w:tentative="1">
      <w:start w:val="1"/>
      <w:numFmt w:val="decimal"/>
      <w:lvlText w:val="%7."/>
      <w:lvlJc w:val="left"/>
      <w:pPr>
        <w:ind w:left="5040" w:hanging="360"/>
      </w:pPr>
    </w:lvl>
    <w:lvl w:ilvl="7" w:tplc="FCBE9892" w:tentative="1">
      <w:start w:val="1"/>
      <w:numFmt w:val="lowerLetter"/>
      <w:lvlText w:val="%8."/>
      <w:lvlJc w:val="left"/>
      <w:pPr>
        <w:ind w:left="5760" w:hanging="360"/>
      </w:pPr>
    </w:lvl>
    <w:lvl w:ilvl="8" w:tplc="979A5CE0" w:tentative="1">
      <w:start w:val="1"/>
      <w:numFmt w:val="lowerRoman"/>
      <w:lvlText w:val="%9."/>
      <w:lvlJc w:val="right"/>
      <w:pPr>
        <w:ind w:left="6480" w:hanging="180"/>
      </w:pPr>
    </w:lvl>
  </w:abstractNum>
  <w:abstractNum w:abstractNumId="4" w15:restartNumberingAfterBreak="0">
    <w:nsid w:val="49E65197"/>
    <w:multiLevelType w:val="hybridMultilevel"/>
    <w:tmpl w:val="B978B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953D2E"/>
    <w:multiLevelType w:val="hybridMultilevel"/>
    <w:tmpl w:val="B2227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394C69"/>
    <w:multiLevelType w:val="hybridMultilevel"/>
    <w:tmpl w:val="79DC6A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8C1CD8"/>
    <w:multiLevelType w:val="hybridMultilevel"/>
    <w:tmpl w:val="9EC6B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4D0AA9"/>
    <w:multiLevelType w:val="hybridMultilevel"/>
    <w:tmpl w:val="94E8E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428969">
    <w:abstractNumId w:val="4"/>
  </w:num>
  <w:num w:numId="2" w16cid:durableId="961881447">
    <w:abstractNumId w:val="6"/>
  </w:num>
  <w:num w:numId="3" w16cid:durableId="1334532042">
    <w:abstractNumId w:val="0"/>
  </w:num>
  <w:num w:numId="4" w16cid:durableId="113837027">
    <w:abstractNumId w:val="1"/>
  </w:num>
  <w:num w:numId="5" w16cid:durableId="688870225">
    <w:abstractNumId w:val="7"/>
  </w:num>
  <w:num w:numId="6" w16cid:durableId="793598839">
    <w:abstractNumId w:val="5"/>
  </w:num>
  <w:num w:numId="7" w16cid:durableId="1900433987">
    <w:abstractNumId w:val="3"/>
  </w:num>
  <w:num w:numId="8" w16cid:durableId="1108625934">
    <w:abstractNumId w:val="2"/>
  </w:num>
  <w:num w:numId="9" w16cid:durableId="11820914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893"/>
    <w:rsid w:val="00010BFE"/>
    <w:rsid w:val="000715A8"/>
    <w:rsid w:val="00077A96"/>
    <w:rsid w:val="00080093"/>
    <w:rsid w:val="000C7A64"/>
    <w:rsid w:val="000C7DE8"/>
    <w:rsid w:val="00101405"/>
    <w:rsid w:val="001263EA"/>
    <w:rsid w:val="00146F2E"/>
    <w:rsid w:val="00173D35"/>
    <w:rsid w:val="00174C56"/>
    <w:rsid w:val="0017562B"/>
    <w:rsid w:val="00195295"/>
    <w:rsid w:val="002515CA"/>
    <w:rsid w:val="00261EDD"/>
    <w:rsid w:val="002A2E14"/>
    <w:rsid w:val="002C0542"/>
    <w:rsid w:val="002C67BF"/>
    <w:rsid w:val="002C710D"/>
    <w:rsid w:val="002D3EAE"/>
    <w:rsid w:val="002F11D4"/>
    <w:rsid w:val="00332721"/>
    <w:rsid w:val="003414D6"/>
    <w:rsid w:val="00342850"/>
    <w:rsid w:val="00390106"/>
    <w:rsid w:val="003A17A8"/>
    <w:rsid w:val="003B3B52"/>
    <w:rsid w:val="003C637A"/>
    <w:rsid w:val="003C7535"/>
    <w:rsid w:val="003D29D0"/>
    <w:rsid w:val="003D2ABA"/>
    <w:rsid w:val="00411141"/>
    <w:rsid w:val="004422EA"/>
    <w:rsid w:val="00444524"/>
    <w:rsid w:val="004504AA"/>
    <w:rsid w:val="004634E8"/>
    <w:rsid w:val="004B5069"/>
    <w:rsid w:val="004E6D4B"/>
    <w:rsid w:val="004F0621"/>
    <w:rsid w:val="00512AED"/>
    <w:rsid w:val="0052290B"/>
    <w:rsid w:val="005261AA"/>
    <w:rsid w:val="00533BA8"/>
    <w:rsid w:val="005D3045"/>
    <w:rsid w:val="006577FA"/>
    <w:rsid w:val="006816F1"/>
    <w:rsid w:val="0069079E"/>
    <w:rsid w:val="0069551A"/>
    <w:rsid w:val="006C0114"/>
    <w:rsid w:val="006D3A61"/>
    <w:rsid w:val="006E0AF9"/>
    <w:rsid w:val="006E0E81"/>
    <w:rsid w:val="006F2193"/>
    <w:rsid w:val="00727704"/>
    <w:rsid w:val="007770B5"/>
    <w:rsid w:val="007900AB"/>
    <w:rsid w:val="007D2DE6"/>
    <w:rsid w:val="007E61AF"/>
    <w:rsid w:val="00810EB7"/>
    <w:rsid w:val="0083038A"/>
    <w:rsid w:val="008671B6"/>
    <w:rsid w:val="00882BF1"/>
    <w:rsid w:val="008C1A2F"/>
    <w:rsid w:val="008C54B8"/>
    <w:rsid w:val="008C5BDE"/>
    <w:rsid w:val="008D0083"/>
    <w:rsid w:val="00916703"/>
    <w:rsid w:val="00931B62"/>
    <w:rsid w:val="00966637"/>
    <w:rsid w:val="0097540E"/>
    <w:rsid w:val="00987215"/>
    <w:rsid w:val="00A23855"/>
    <w:rsid w:val="00A4562A"/>
    <w:rsid w:val="00A51159"/>
    <w:rsid w:val="00A52EBC"/>
    <w:rsid w:val="00A66058"/>
    <w:rsid w:val="00A903C9"/>
    <w:rsid w:val="00AC42EF"/>
    <w:rsid w:val="00AF08F5"/>
    <w:rsid w:val="00AF4771"/>
    <w:rsid w:val="00AF5C1F"/>
    <w:rsid w:val="00B264B9"/>
    <w:rsid w:val="00B32696"/>
    <w:rsid w:val="00B32D12"/>
    <w:rsid w:val="00B6794C"/>
    <w:rsid w:val="00B85BB4"/>
    <w:rsid w:val="00B959A3"/>
    <w:rsid w:val="00BE7B3B"/>
    <w:rsid w:val="00C15081"/>
    <w:rsid w:val="00C727A3"/>
    <w:rsid w:val="00CB681B"/>
    <w:rsid w:val="00CC2DD5"/>
    <w:rsid w:val="00CD5046"/>
    <w:rsid w:val="00CE7346"/>
    <w:rsid w:val="00CF2BFA"/>
    <w:rsid w:val="00D14E0D"/>
    <w:rsid w:val="00D4137C"/>
    <w:rsid w:val="00D60675"/>
    <w:rsid w:val="00DC4D67"/>
    <w:rsid w:val="00DF64E0"/>
    <w:rsid w:val="00DF7141"/>
    <w:rsid w:val="00E22DAC"/>
    <w:rsid w:val="00E51893"/>
    <w:rsid w:val="00EA28BF"/>
    <w:rsid w:val="00F3130B"/>
    <w:rsid w:val="00F62D03"/>
    <w:rsid w:val="00F91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F1371"/>
  <w15:docId w15:val="{FA2BB8A8-85A8-43E2-8A44-5C0D34145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C1F"/>
    <w:pPr>
      <w:spacing w:after="160" w:line="360" w:lineRule="auto"/>
      <w:jc w:val="both"/>
    </w:pPr>
    <w:rPr>
      <w:rFonts w:ascii="Times New Roman" w:eastAsia="Arial" w:hAnsi="Times New Roman" w:cs="Arial"/>
      <w:sz w:val="24"/>
      <w:lang w:val="en-GB" w:eastAsia="en-IN"/>
    </w:rPr>
  </w:style>
  <w:style w:type="paragraph" w:styleId="Heading1">
    <w:name w:val="heading 1"/>
    <w:basedOn w:val="Normal"/>
    <w:next w:val="Normal"/>
    <w:link w:val="Heading1Char"/>
    <w:uiPriority w:val="9"/>
    <w:qFormat/>
    <w:rsid w:val="00E51893"/>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E51893"/>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893"/>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E51893"/>
    <w:rPr>
      <w:rFonts w:ascii="Times New Roman" w:eastAsiaTheme="majorEastAsia" w:hAnsi="Times New Roman" w:cstheme="majorBidi"/>
      <w:bCs/>
      <w:sz w:val="24"/>
      <w:szCs w:val="26"/>
      <w:u w:val="single"/>
    </w:rPr>
  </w:style>
  <w:style w:type="paragraph" w:styleId="Title">
    <w:name w:val="Title"/>
    <w:basedOn w:val="Normal"/>
    <w:next w:val="Normal"/>
    <w:link w:val="TitleChar"/>
    <w:uiPriority w:val="10"/>
    <w:qFormat/>
    <w:rsid w:val="00AF5C1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F5C1F"/>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F11D4"/>
    <w:pPr>
      <w:ind w:left="720"/>
      <w:contextualSpacing/>
    </w:pPr>
  </w:style>
  <w:style w:type="paragraph" w:styleId="TOCHeading">
    <w:name w:val="TOC Heading"/>
    <w:basedOn w:val="Heading1"/>
    <w:next w:val="Normal"/>
    <w:uiPriority w:val="39"/>
    <w:semiHidden/>
    <w:unhideWhenUsed/>
    <w:qFormat/>
    <w:rsid w:val="0017562B"/>
    <w:pPr>
      <w:spacing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17562B"/>
    <w:pPr>
      <w:spacing w:after="100"/>
    </w:pPr>
  </w:style>
  <w:style w:type="character" w:styleId="Hyperlink">
    <w:name w:val="Hyperlink"/>
    <w:basedOn w:val="DefaultParagraphFont"/>
    <w:uiPriority w:val="99"/>
    <w:unhideWhenUsed/>
    <w:rsid w:val="0017562B"/>
    <w:rPr>
      <w:color w:val="0000FF" w:themeColor="hyperlink"/>
      <w:u w:val="single"/>
    </w:rPr>
  </w:style>
  <w:style w:type="paragraph" w:styleId="BalloonText">
    <w:name w:val="Balloon Text"/>
    <w:basedOn w:val="Normal"/>
    <w:link w:val="BalloonTextChar"/>
    <w:uiPriority w:val="99"/>
    <w:semiHidden/>
    <w:unhideWhenUsed/>
    <w:rsid w:val="001756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62B"/>
    <w:rPr>
      <w:rFonts w:ascii="Tahoma" w:eastAsia="Arial" w:hAnsi="Tahoma" w:cs="Tahoma"/>
      <w:sz w:val="16"/>
      <w:szCs w:val="16"/>
      <w:lang w:val="en-GB" w:eastAsia="en-IN"/>
    </w:rPr>
  </w:style>
  <w:style w:type="paragraph" w:styleId="TOC2">
    <w:name w:val="toc 2"/>
    <w:basedOn w:val="Normal"/>
    <w:next w:val="Normal"/>
    <w:autoRedefine/>
    <w:uiPriority w:val="39"/>
    <w:unhideWhenUsed/>
    <w:rsid w:val="00B959A3"/>
    <w:pPr>
      <w:spacing w:after="100"/>
      <w:ind w:left="240"/>
    </w:pPr>
  </w:style>
  <w:style w:type="paragraph" w:styleId="Caption">
    <w:name w:val="caption"/>
    <w:basedOn w:val="Normal"/>
    <w:next w:val="Normal"/>
    <w:uiPriority w:val="35"/>
    <w:unhideWhenUsed/>
    <w:qFormat/>
    <w:rsid w:val="00C15081"/>
    <w:pPr>
      <w:spacing w:after="200"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267F2-C6A4-4382-B4F6-A497F0C4D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13</Pages>
  <Words>2189</Words>
  <Characters>12478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Nowshin Ahmed</cp:lastModifiedBy>
  <cp:revision>8</cp:revision>
  <dcterms:created xsi:type="dcterms:W3CDTF">2023-04-27T07:16:00Z</dcterms:created>
  <dcterms:modified xsi:type="dcterms:W3CDTF">2023-04-28T09:38:00Z</dcterms:modified>
</cp:coreProperties>
</file>