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9B7C9" w14:textId="77777777" w:rsidR="00C73ADB" w:rsidRDefault="00C73ADB" w:rsidP="00C73ADB">
      <w:r>
        <w:rPr>
          <w:noProof/>
        </w:rPr>
        <w:drawing>
          <wp:inline distT="0" distB="0" distL="0" distR="0" wp14:anchorId="26C21674" wp14:editId="106F5373">
            <wp:extent cx="2028825" cy="704850"/>
            <wp:effectExtent l="0" t="0" r="0" b="0"/>
            <wp:docPr id="2007465704" name="Picture 200746570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E3C767B" w14:textId="77777777" w:rsidR="00C73ADB" w:rsidRPr="00A47621" w:rsidRDefault="00C73ADB" w:rsidP="00C73ADB">
      <w:pPr>
        <w:rPr>
          <w:rFonts w:ascii="Times New Roman" w:hAnsi="Times New Roman" w:cs="Times New Roman"/>
          <w:sz w:val="24"/>
          <w:szCs w:val="24"/>
        </w:rPr>
      </w:pPr>
    </w:p>
    <w:p w14:paraId="509A2C11" w14:textId="77777777" w:rsidR="00C73ADB" w:rsidRPr="00F927A1" w:rsidRDefault="00C73ADB" w:rsidP="00C73AD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5996AC8" w14:textId="77777777" w:rsidR="00C73ADB" w:rsidRPr="00DC2924" w:rsidRDefault="00C73ADB" w:rsidP="00C73AD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9A255FF" w14:textId="77777777" w:rsidR="00C73ADB" w:rsidRPr="0085230E" w:rsidRDefault="00C73ADB" w:rsidP="00C73AD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3C9DB39" w14:textId="77777777" w:rsidR="00C73ADB" w:rsidRDefault="00C73ADB" w:rsidP="00C73ADB">
      <w:pPr>
        <w:overflowPunct/>
        <w:autoSpaceDE/>
        <w:autoSpaceDN/>
        <w:adjustRightInd/>
        <w:ind w:right="-957"/>
        <w:textAlignment w:val="auto"/>
        <w:rPr>
          <w:rFonts w:ascii="Times New Roman" w:hAnsi="Times New Roman" w:cs="Times New Roman"/>
          <w:b/>
          <w:color w:val="auto"/>
          <w:sz w:val="48"/>
        </w:rPr>
      </w:pPr>
    </w:p>
    <w:p w14:paraId="01EBED68" w14:textId="77777777" w:rsidR="00C73ADB" w:rsidRPr="00FE5F90" w:rsidRDefault="00C73ADB" w:rsidP="00C73ADB">
      <w:pPr>
        <w:overflowPunct/>
        <w:autoSpaceDE/>
        <w:autoSpaceDN/>
        <w:adjustRightInd/>
        <w:ind w:right="-957"/>
        <w:textAlignment w:val="auto"/>
        <w:rPr>
          <w:rFonts w:ascii="Times New Roman" w:hAnsi="Times New Roman" w:cs="Times New Roman"/>
          <w:b/>
          <w:color w:val="auto"/>
          <w:sz w:val="18"/>
          <w:szCs w:val="2"/>
        </w:rPr>
      </w:pPr>
    </w:p>
    <w:p w14:paraId="52FF5E23" w14:textId="77777777" w:rsidR="00C73ADB" w:rsidRPr="00F927A1" w:rsidRDefault="00C73ADB" w:rsidP="00C73AD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29CB36C4" w14:textId="77777777" w:rsidR="00C73ADB" w:rsidRPr="00706BB5" w:rsidRDefault="00C73ADB" w:rsidP="00C73ADB">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400C3B5" w14:textId="77777777" w:rsidR="00C73ADB" w:rsidRPr="00FE5F90" w:rsidRDefault="00C73ADB" w:rsidP="00C73ADB">
      <w:pPr>
        <w:overflowPunct/>
        <w:autoSpaceDE/>
        <w:autoSpaceDN/>
        <w:adjustRightInd/>
        <w:ind w:right="-957"/>
        <w:textAlignment w:val="auto"/>
        <w:rPr>
          <w:rFonts w:ascii="Times New Roman" w:hAnsi="Times New Roman" w:cs="Times New Roman"/>
          <w:b/>
          <w:color w:val="auto"/>
          <w:sz w:val="14"/>
          <w:szCs w:val="2"/>
        </w:rPr>
      </w:pPr>
    </w:p>
    <w:p w14:paraId="5C60F408" w14:textId="77777777" w:rsidR="00C73ADB" w:rsidRPr="00F927A1" w:rsidRDefault="00C73ADB" w:rsidP="00C73ADB">
      <w:pPr>
        <w:overflowPunct/>
        <w:autoSpaceDE/>
        <w:autoSpaceDN/>
        <w:adjustRightInd/>
        <w:ind w:right="-957"/>
        <w:textAlignment w:val="auto"/>
        <w:rPr>
          <w:rFonts w:ascii="Times New Roman" w:hAnsi="Times New Roman" w:cs="Times New Roman"/>
          <w:b/>
          <w:color w:val="auto"/>
          <w:sz w:val="48"/>
        </w:rPr>
      </w:pPr>
    </w:p>
    <w:tbl>
      <w:tblPr>
        <w:tblW w:w="118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891"/>
      </w:tblGrid>
      <w:tr w:rsidR="00C73ADB" w:rsidRPr="005D3F07" w14:paraId="276ACA65" w14:textId="77777777" w:rsidTr="007A39C4">
        <w:trPr>
          <w:trHeight w:val="4694"/>
        </w:trPr>
        <w:tc>
          <w:tcPr>
            <w:tcW w:w="11891" w:type="dxa"/>
          </w:tcPr>
          <w:p w14:paraId="0E7ECBB9" w14:textId="08D3A7F4" w:rsidR="00C73ADB" w:rsidRDefault="00C73ADB" w:rsidP="001F4A2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7A39C4">
              <w:rPr>
                <w:rFonts w:ascii="Times New Roman" w:hAnsi="Times New Roman" w:cs="Times New Roman"/>
                <w:b/>
                <w:color w:val="auto"/>
                <w:sz w:val="48"/>
              </w:rPr>
              <w:t>Courtney Honey-Jones</w:t>
            </w:r>
          </w:p>
          <w:p w14:paraId="315A3281" w14:textId="77777777" w:rsidR="00C73ADB" w:rsidRDefault="00C73ADB" w:rsidP="001F4A2F">
            <w:pPr>
              <w:overflowPunct/>
              <w:autoSpaceDE/>
              <w:autoSpaceDN/>
              <w:adjustRightInd/>
              <w:ind w:right="-957"/>
              <w:textAlignment w:val="auto"/>
              <w:rPr>
                <w:rFonts w:ascii="Times New Roman" w:hAnsi="Times New Roman" w:cs="Times New Roman"/>
                <w:b/>
                <w:color w:val="auto"/>
                <w:sz w:val="48"/>
              </w:rPr>
            </w:pPr>
          </w:p>
          <w:p w14:paraId="10CA24AC" w14:textId="757A4764" w:rsidR="007A39C4" w:rsidRDefault="00C73ADB" w:rsidP="007A39C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A39C4">
              <w:rPr>
                <w:rFonts w:ascii="Times New Roman" w:hAnsi="Times New Roman" w:cs="Times New Roman"/>
                <w:b/>
                <w:color w:val="auto"/>
                <w:sz w:val="48"/>
              </w:rPr>
              <w:t xml:space="preserve"> 2432489@student.uwtsd.ac.uk</w:t>
            </w:r>
          </w:p>
          <w:p w14:paraId="6C503E7A" w14:textId="18729057" w:rsidR="00C73ADB" w:rsidRDefault="00C73ADB" w:rsidP="001F4A2F">
            <w:pPr>
              <w:overflowPunct/>
              <w:autoSpaceDE/>
              <w:autoSpaceDN/>
              <w:adjustRightInd/>
              <w:ind w:right="-957"/>
              <w:textAlignment w:val="auto"/>
              <w:rPr>
                <w:rFonts w:ascii="Times New Roman" w:hAnsi="Times New Roman" w:cs="Times New Roman"/>
                <w:b/>
                <w:color w:val="auto"/>
                <w:sz w:val="48"/>
              </w:rPr>
            </w:pPr>
          </w:p>
          <w:p w14:paraId="5D79B053" w14:textId="77777777" w:rsidR="00C73ADB" w:rsidRDefault="00C73ADB" w:rsidP="001F4A2F">
            <w:pPr>
              <w:overflowPunct/>
              <w:autoSpaceDE/>
              <w:autoSpaceDN/>
              <w:adjustRightInd/>
              <w:ind w:right="-957"/>
              <w:textAlignment w:val="auto"/>
              <w:rPr>
                <w:rFonts w:ascii="Times New Roman" w:hAnsi="Times New Roman" w:cs="Times New Roman"/>
                <w:b/>
                <w:color w:val="auto"/>
                <w:sz w:val="48"/>
              </w:rPr>
            </w:pPr>
          </w:p>
          <w:p w14:paraId="206E5079" w14:textId="4799E147" w:rsidR="00C73ADB" w:rsidRPr="005D3F07" w:rsidRDefault="00C73ADB" w:rsidP="001F4A2F">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007A39C4">
              <w:rPr>
                <w:rFonts w:ascii="Times New Roman" w:hAnsi="Times New Roman" w:cs="Times New Roman"/>
                <w:b/>
                <w:color w:val="auto"/>
                <w:sz w:val="48"/>
              </w:rPr>
              <w:t xml:space="preserve"> 2432489</w:t>
            </w:r>
          </w:p>
          <w:p w14:paraId="4311F026" w14:textId="77777777" w:rsidR="00C73ADB" w:rsidRPr="005D3F07" w:rsidRDefault="00C73ADB" w:rsidP="001F4A2F">
            <w:pPr>
              <w:overflowPunct/>
              <w:autoSpaceDE/>
              <w:autoSpaceDN/>
              <w:adjustRightInd/>
              <w:ind w:right="-957"/>
              <w:textAlignment w:val="auto"/>
              <w:rPr>
                <w:rFonts w:ascii="Times New Roman" w:hAnsi="Times New Roman" w:cs="Times New Roman"/>
                <w:b/>
                <w:color w:val="auto"/>
                <w:sz w:val="48"/>
              </w:rPr>
            </w:pPr>
          </w:p>
          <w:p w14:paraId="2236B281" w14:textId="680DF6DA" w:rsidR="00C73ADB" w:rsidRPr="005D3F07" w:rsidRDefault="00C73ADB" w:rsidP="001F4A2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w:t>
            </w:r>
            <w:r w:rsidR="007A39C4">
              <w:rPr>
                <w:rFonts w:ascii="Times New Roman" w:hAnsi="Times New Roman" w:cs="Times New Roman"/>
                <w:b/>
                <w:color w:val="auto"/>
                <w:sz w:val="48"/>
              </w:rPr>
              <w:t>5b</w:t>
            </w:r>
            <w:r>
              <w:rPr>
                <w:rFonts w:ascii="Times New Roman" w:hAnsi="Times New Roman" w:cs="Times New Roman"/>
                <w:b/>
                <w:color w:val="auto"/>
                <w:sz w:val="48"/>
              </w:rPr>
              <w:t xml:space="preserve"> onwards</w:t>
            </w:r>
          </w:p>
        </w:tc>
      </w:tr>
    </w:tbl>
    <w:p w14:paraId="46E33BC3" w14:textId="77777777" w:rsidR="00C73ADB" w:rsidRPr="00F927A1" w:rsidRDefault="00C73ADB" w:rsidP="00C73AD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A3EF62D" w14:textId="77777777" w:rsidR="00C73ADB" w:rsidRDefault="00C73ADB" w:rsidP="007C5ABA">
      <w:pPr>
        <w:rPr>
          <w:b/>
          <w:sz w:val="24"/>
          <w:szCs w:val="24"/>
        </w:rPr>
      </w:pPr>
      <w:r>
        <w:rPr>
          <w:b/>
          <w:sz w:val="24"/>
          <w:szCs w:val="24"/>
        </w:rPr>
        <w:br w:type="page"/>
      </w:r>
    </w:p>
    <w:p w14:paraId="4C76D884" w14:textId="77777777" w:rsidR="00C73ADB" w:rsidRDefault="00C73ADB" w:rsidP="00C73ADB">
      <w:pPr>
        <w:jc w:val="center"/>
        <w:rPr>
          <w:b/>
          <w:sz w:val="28"/>
          <w:szCs w:val="28"/>
        </w:rPr>
      </w:pPr>
    </w:p>
    <w:p w14:paraId="065D1454" w14:textId="77777777" w:rsidR="00C73ADB" w:rsidRPr="00EE5BC3" w:rsidRDefault="00C73ADB" w:rsidP="00C73ADB">
      <w:pPr>
        <w:jc w:val="center"/>
        <w:rPr>
          <w:b/>
          <w:sz w:val="28"/>
          <w:szCs w:val="28"/>
        </w:rPr>
      </w:pPr>
      <w:r w:rsidRPr="00EE5BC3">
        <w:rPr>
          <w:b/>
          <w:sz w:val="28"/>
          <w:szCs w:val="28"/>
        </w:rPr>
        <w:t>Task 2</w:t>
      </w:r>
    </w:p>
    <w:p w14:paraId="3BE17BDC" w14:textId="77777777" w:rsidR="00C73ADB" w:rsidRPr="00EE5BC3" w:rsidRDefault="00C73ADB" w:rsidP="00C73ADB">
      <w:pPr>
        <w:jc w:val="center"/>
        <w:rPr>
          <w:b/>
          <w:sz w:val="28"/>
          <w:szCs w:val="28"/>
        </w:rPr>
      </w:pPr>
    </w:p>
    <w:p w14:paraId="54597A3E" w14:textId="77777777" w:rsidR="00C73ADB" w:rsidRPr="00EE5BC3" w:rsidRDefault="00C73ADB" w:rsidP="00C73ADB">
      <w:pPr>
        <w:jc w:val="center"/>
        <w:rPr>
          <w:b/>
          <w:sz w:val="28"/>
          <w:szCs w:val="28"/>
        </w:rPr>
      </w:pPr>
      <w:r w:rsidRPr="00EE5BC3">
        <w:rPr>
          <w:b/>
          <w:sz w:val="28"/>
          <w:szCs w:val="28"/>
        </w:rPr>
        <w:t xml:space="preserve">Observation </w:t>
      </w:r>
      <w:r>
        <w:rPr>
          <w:b/>
          <w:sz w:val="28"/>
          <w:szCs w:val="28"/>
        </w:rPr>
        <w:t>of Practice</w:t>
      </w:r>
    </w:p>
    <w:p w14:paraId="07B375C4" w14:textId="77777777" w:rsidR="00C73ADB" w:rsidRDefault="00C73ADB" w:rsidP="00C73ADB">
      <w:pPr>
        <w:jc w:val="both"/>
        <w:rPr>
          <w:b/>
          <w:i/>
          <w:sz w:val="24"/>
          <w:szCs w:val="24"/>
        </w:rPr>
      </w:pPr>
      <w:r w:rsidRPr="00243DB0">
        <w:rPr>
          <w:b/>
          <w:i/>
          <w:sz w:val="24"/>
          <w:szCs w:val="24"/>
        </w:rPr>
        <w:t xml:space="preserve">Guidance: </w:t>
      </w:r>
    </w:p>
    <w:p w14:paraId="0AB9A07F" w14:textId="77777777" w:rsidR="00C73ADB" w:rsidRPr="00243DB0" w:rsidRDefault="00C73ADB" w:rsidP="00C73ADB">
      <w:pPr>
        <w:jc w:val="both"/>
        <w:rPr>
          <w:b/>
          <w:i/>
          <w:sz w:val="24"/>
          <w:szCs w:val="24"/>
        </w:rPr>
      </w:pPr>
    </w:p>
    <w:p w14:paraId="0E4ED5C5" w14:textId="77777777" w:rsidR="00C73ADB" w:rsidRDefault="00C73ADB" w:rsidP="00C73AD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016BB1CC" w14:textId="77777777" w:rsidR="00C73ADB" w:rsidRDefault="00C73ADB" w:rsidP="00C73ADB">
      <w:pPr>
        <w:jc w:val="both"/>
        <w:rPr>
          <w:i/>
          <w:sz w:val="24"/>
          <w:szCs w:val="24"/>
        </w:rPr>
      </w:pPr>
    </w:p>
    <w:p w14:paraId="1B90A0AD" w14:textId="77777777" w:rsidR="00C73ADB" w:rsidRPr="00706BB5" w:rsidRDefault="00C73ADB" w:rsidP="00C73ADB">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1670BDDB" w14:textId="77777777" w:rsidR="00C73ADB" w:rsidRPr="00706BB5" w:rsidRDefault="00C73ADB" w:rsidP="00C73ADB">
      <w:pPr>
        <w:jc w:val="both"/>
        <w:rPr>
          <w:b/>
          <w:i/>
          <w:color w:val="FF0000"/>
          <w:sz w:val="24"/>
          <w:szCs w:val="24"/>
        </w:rPr>
      </w:pPr>
    </w:p>
    <w:p w14:paraId="7E303197" w14:textId="77777777" w:rsidR="00C73ADB" w:rsidRPr="00706BB5" w:rsidRDefault="00C73ADB" w:rsidP="00C73ADB">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19EB6ACD" w14:textId="77777777" w:rsidR="00C73ADB" w:rsidRPr="00EE5BC3" w:rsidRDefault="00C73ADB" w:rsidP="00C73ADB">
      <w:pPr>
        <w:jc w:val="both"/>
        <w:rPr>
          <w:i/>
          <w:color w:val="FF0000"/>
          <w:sz w:val="24"/>
          <w:szCs w:val="24"/>
        </w:rPr>
      </w:pPr>
    </w:p>
    <w:p w14:paraId="776CFCC8" w14:textId="77777777" w:rsidR="00C73ADB" w:rsidRPr="00706BB5" w:rsidRDefault="00C73ADB" w:rsidP="00C73ADB">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2B2A7B58" w14:textId="77777777" w:rsidR="00C73ADB" w:rsidRDefault="00C73ADB" w:rsidP="00C73ADB">
      <w:pPr>
        <w:jc w:val="both"/>
        <w:rPr>
          <w:i/>
          <w:color w:val="auto"/>
          <w:sz w:val="24"/>
          <w:szCs w:val="24"/>
        </w:rPr>
      </w:pPr>
    </w:p>
    <w:p w14:paraId="17CAAE05" w14:textId="77777777" w:rsidR="00C73ADB" w:rsidRPr="00D55DE0" w:rsidRDefault="00C73ADB" w:rsidP="00C73ADB">
      <w:pPr>
        <w:jc w:val="both"/>
        <w:rPr>
          <w:i/>
          <w:color w:val="auto"/>
          <w:sz w:val="24"/>
          <w:szCs w:val="24"/>
        </w:rPr>
      </w:pPr>
      <w:r>
        <w:rPr>
          <w:i/>
          <w:color w:val="auto"/>
          <w:sz w:val="24"/>
          <w:szCs w:val="24"/>
        </w:rPr>
        <w:t>Please answer the questions below.</w:t>
      </w:r>
    </w:p>
    <w:p w14:paraId="5582C17E" w14:textId="77777777" w:rsidR="00C73ADB" w:rsidRPr="008B28E7" w:rsidRDefault="00C73ADB" w:rsidP="00C73ADB">
      <w:pPr>
        <w:jc w:val="both"/>
        <w:rPr>
          <w:sz w:val="24"/>
          <w:szCs w:val="24"/>
        </w:rPr>
      </w:pPr>
    </w:p>
    <w:p w14:paraId="1445EA26" w14:textId="77777777" w:rsidR="00C73ADB" w:rsidRPr="008B28E7" w:rsidRDefault="00C73ADB" w:rsidP="00C73ADB">
      <w:pPr>
        <w:jc w:val="both"/>
        <w:rPr>
          <w:b/>
          <w:sz w:val="24"/>
          <w:szCs w:val="24"/>
          <w:u w:val="single"/>
        </w:rPr>
      </w:pPr>
      <w:r w:rsidRPr="008B28E7">
        <w:rPr>
          <w:b/>
          <w:sz w:val="24"/>
          <w:szCs w:val="24"/>
          <w:u w:val="single"/>
        </w:rPr>
        <w:t xml:space="preserve">Observation Summary </w:t>
      </w:r>
    </w:p>
    <w:p w14:paraId="59347272" w14:textId="77777777" w:rsidR="00C73ADB" w:rsidRPr="008B28E7" w:rsidRDefault="00C73ADB" w:rsidP="00C73ADB">
      <w:pPr>
        <w:jc w:val="both"/>
        <w:rPr>
          <w:sz w:val="24"/>
          <w:szCs w:val="24"/>
        </w:rPr>
      </w:pPr>
    </w:p>
    <w:p w14:paraId="4C17538F" w14:textId="77777777" w:rsidR="00C73ADB" w:rsidRDefault="00C73ADB" w:rsidP="00C73ADB">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35ED6E1D" w14:textId="77777777" w:rsidR="00C73ADB" w:rsidRPr="008B28E7" w:rsidRDefault="00C73ADB" w:rsidP="00C73ADB">
      <w:pPr>
        <w:jc w:val="both"/>
        <w:rPr>
          <w:sz w:val="24"/>
          <w:szCs w:val="24"/>
        </w:rPr>
      </w:pPr>
    </w:p>
    <w:p w14:paraId="70A62E37" w14:textId="1991EA72" w:rsidR="00C73ADB" w:rsidRPr="008B28E7" w:rsidRDefault="00C73ADB" w:rsidP="00C73ADB">
      <w:pPr>
        <w:jc w:val="both"/>
        <w:rPr>
          <w:sz w:val="24"/>
          <w:szCs w:val="24"/>
        </w:rPr>
      </w:pPr>
      <w:r w:rsidRPr="00BF6770">
        <w:rPr>
          <w:b/>
          <w:bCs/>
          <w:sz w:val="24"/>
          <w:szCs w:val="24"/>
        </w:rPr>
        <w:t>Date of observation:</w:t>
      </w:r>
      <w:r>
        <w:rPr>
          <w:sz w:val="24"/>
          <w:szCs w:val="24"/>
        </w:rPr>
        <w:t xml:space="preserve"> </w:t>
      </w:r>
      <w:r w:rsidR="007A39C4">
        <w:rPr>
          <w:sz w:val="24"/>
          <w:szCs w:val="24"/>
        </w:rPr>
        <w:t>28</w:t>
      </w:r>
      <w:r>
        <w:rPr>
          <w:sz w:val="24"/>
          <w:szCs w:val="24"/>
        </w:rPr>
        <w:t>/</w:t>
      </w:r>
      <w:r w:rsidR="007A39C4">
        <w:rPr>
          <w:sz w:val="24"/>
          <w:szCs w:val="24"/>
        </w:rPr>
        <w:t>01</w:t>
      </w:r>
      <w:r>
        <w:rPr>
          <w:sz w:val="24"/>
          <w:szCs w:val="24"/>
        </w:rPr>
        <w:t>/202</w:t>
      </w:r>
      <w:r w:rsidR="007A39C4">
        <w:rPr>
          <w:sz w:val="24"/>
          <w:szCs w:val="24"/>
        </w:rPr>
        <w:t>6</w:t>
      </w:r>
      <w:r>
        <w:rPr>
          <w:sz w:val="24"/>
          <w:szCs w:val="24"/>
        </w:rPr>
        <w:t xml:space="preserve"> </w:t>
      </w:r>
    </w:p>
    <w:p w14:paraId="3247F276" w14:textId="77777777" w:rsidR="00C73ADB" w:rsidRPr="008B28E7" w:rsidRDefault="00C73ADB" w:rsidP="00C73ADB">
      <w:pPr>
        <w:jc w:val="both"/>
        <w:rPr>
          <w:b/>
          <w:sz w:val="24"/>
          <w:szCs w:val="24"/>
        </w:rPr>
      </w:pPr>
    </w:p>
    <w:p w14:paraId="0D2D63B9" w14:textId="77777777" w:rsidR="00C73ADB" w:rsidRDefault="00C73ADB" w:rsidP="00C73ADB">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2157754B" w14:textId="77777777" w:rsidR="00C73ADB" w:rsidRDefault="00C73ADB" w:rsidP="00C73ADB">
      <w:pPr>
        <w:jc w:val="both"/>
        <w:rPr>
          <w:b/>
          <w:sz w:val="24"/>
          <w:szCs w:val="24"/>
        </w:rPr>
      </w:pPr>
    </w:p>
    <w:p w14:paraId="333B83DB" w14:textId="77777777" w:rsidR="00C73ADB" w:rsidRDefault="00C73ADB" w:rsidP="00C73ADB">
      <w:pPr>
        <w:jc w:val="both"/>
        <w:rPr>
          <w:b/>
          <w:sz w:val="24"/>
          <w:szCs w:val="24"/>
        </w:rPr>
      </w:pPr>
    </w:p>
    <w:p w14:paraId="53C218B1" w14:textId="77777777" w:rsidR="00C73ADB" w:rsidRDefault="00C73ADB" w:rsidP="00C73ADB">
      <w:pPr>
        <w:jc w:val="both"/>
        <w:rPr>
          <w:b/>
          <w:sz w:val="24"/>
          <w:szCs w:val="24"/>
        </w:rPr>
      </w:pPr>
    </w:p>
    <w:p w14:paraId="583A0FF9" w14:textId="77777777" w:rsidR="00C73ADB" w:rsidRPr="008B28E7" w:rsidRDefault="00C73ADB" w:rsidP="00C73AD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73ADB" w:rsidRPr="008B28E7" w14:paraId="603AF0BF" w14:textId="77777777" w:rsidTr="00987E91">
        <w:tc>
          <w:tcPr>
            <w:tcW w:w="10278" w:type="dxa"/>
          </w:tcPr>
          <w:p w14:paraId="46839CD9" w14:textId="77777777" w:rsidR="00C73ADB" w:rsidRPr="00706BB5" w:rsidRDefault="00C73ADB" w:rsidP="001F4A2F">
            <w:pPr>
              <w:jc w:val="both"/>
              <w:rPr>
                <w:b/>
                <w:bCs/>
                <w:sz w:val="24"/>
                <w:szCs w:val="24"/>
              </w:rPr>
            </w:pPr>
            <w:r w:rsidRPr="00F15354">
              <w:rPr>
                <w:b/>
                <w:bCs/>
                <w:sz w:val="24"/>
                <w:szCs w:val="24"/>
              </w:rPr>
              <w:t>Question</w:t>
            </w:r>
            <w:r>
              <w:rPr>
                <w:b/>
                <w:bCs/>
                <w:sz w:val="24"/>
                <w:szCs w:val="24"/>
              </w:rPr>
              <w:t>: 1</w:t>
            </w:r>
          </w:p>
          <w:p w14:paraId="4224FF0F" w14:textId="77777777" w:rsidR="00C73ADB" w:rsidRPr="00BF6770" w:rsidRDefault="00C73ADB" w:rsidP="001F4A2F">
            <w:pPr>
              <w:jc w:val="both"/>
              <w:rPr>
                <w:b/>
                <w:bCs/>
                <w:sz w:val="24"/>
                <w:szCs w:val="24"/>
              </w:rPr>
            </w:pPr>
            <w:r w:rsidRPr="00BF6770">
              <w:rPr>
                <w:b/>
                <w:bCs/>
                <w:sz w:val="24"/>
                <w:szCs w:val="24"/>
              </w:rPr>
              <w:t>Context</w:t>
            </w:r>
          </w:p>
          <w:p w14:paraId="2059AE34" w14:textId="41696BAD" w:rsidR="00C73ADB" w:rsidRPr="00BF6770" w:rsidRDefault="00C73ADB" w:rsidP="001F4A2F">
            <w:pPr>
              <w:jc w:val="both"/>
              <w:rPr>
                <w:b/>
                <w:bCs/>
                <w:sz w:val="24"/>
                <w:szCs w:val="24"/>
              </w:rPr>
            </w:pPr>
            <w:r w:rsidRPr="00BF6770">
              <w:rPr>
                <w:b/>
                <w:bCs/>
                <w:sz w:val="24"/>
                <w:szCs w:val="24"/>
              </w:rPr>
              <w:t xml:space="preserve">Set out the social work objectives and give a brief description of the situation including geographical and legislative contexts and any relevant cultural, ethnicity and language issues, including how </w:t>
            </w:r>
            <w:r w:rsidRPr="00BF6770">
              <w:rPr>
                <w:b/>
                <w:bCs/>
                <w:color w:val="auto"/>
                <w:sz w:val="24"/>
                <w:szCs w:val="24"/>
              </w:rPr>
              <w:t>consent</w:t>
            </w:r>
            <w:r w:rsidRPr="00BF6770">
              <w:rPr>
                <w:b/>
                <w:bCs/>
                <w:color w:val="FF0000"/>
                <w:sz w:val="24"/>
                <w:szCs w:val="24"/>
              </w:rPr>
              <w:t xml:space="preserve"> </w:t>
            </w:r>
            <w:r w:rsidRPr="00BF6770">
              <w:rPr>
                <w:b/>
                <w:bCs/>
                <w:sz w:val="24"/>
                <w:szCs w:val="24"/>
              </w:rPr>
              <w:t xml:space="preserve">was gained and how you have considered the impact of the observation on the </w:t>
            </w:r>
            <w:r w:rsidR="009F1A95" w:rsidRPr="00BF6770">
              <w:rPr>
                <w:b/>
                <w:bCs/>
                <w:sz w:val="24"/>
                <w:szCs w:val="24"/>
              </w:rPr>
              <w:t>individual</w:t>
            </w:r>
            <w:r w:rsidRPr="00BF6770">
              <w:rPr>
                <w:b/>
                <w:bCs/>
                <w:sz w:val="24"/>
                <w:szCs w:val="24"/>
              </w:rPr>
              <w:t xml:space="preserve"> </w:t>
            </w:r>
            <w:r w:rsidRPr="00BF6770">
              <w:rPr>
                <w:b/>
                <w:bCs/>
                <w:color w:val="auto"/>
                <w:sz w:val="24"/>
                <w:szCs w:val="24"/>
              </w:rPr>
              <w:t xml:space="preserve">in need of care and support and/or their </w:t>
            </w:r>
            <w:proofErr w:type="spellStart"/>
            <w:r w:rsidRPr="00BF6770">
              <w:rPr>
                <w:b/>
                <w:bCs/>
                <w:color w:val="auto"/>
                <w:sz w:val="24"/>
                <w:szCs w:val="24"/>
              </w:rPr>
              <w:t>carers</w:t>
            </w:r>
            <w:proofErr w:type="spellEnd"/>
            <w:r w:rsidRPr="00BF6770">
              <w:rPr>
                <w:b/>
                <w:bCs/>
                <w:sz w:val="24"/>
                <w:szCs w:val="24"/>
              </w:rPr>
              <w:t xml:space="preserve">.  </w:t>
            </w:r>
          </w:p>
          <w:p w14:paraId="2B7CCCDF" w14:textId="77777777" w:rsidR="00C73ADB" w:rsidRPr="00BF6770" w:rsidRDefault="00C73ADB" w:rsidP="001F4A2F">
            <w:pPr>
              <w:jc w:val="both"/>
              <w:rPr>
                <w:b/>
                <w:bCs/>
                <w:sz w:val="24"/>
                <w:szCs w:val="24"/>
              </w:rPr>
            </w:pPr>
          </w:p>
          <w:p w14:paraId="6DCC4187" w14:textId="77777777" w:rsidR="00C73ADB" w:rsidRPr="00BF6770" w:rsidRDefault="00C73ADB" w:rsidP="001F4A2F">
            <w:pPr>
              <w:jc w:val="both"/>
              <w:rPr>
                <w:b/>
                <w:bCs/>
                <w:i/>
                <w:sz w:val="24"/>
                <w:szCs w:val="24"/>
              </w:rPr>
            </w:pPr>
            <w:r w:rsidRPr="00BF6770">
              <w:rPr>
                <w:b/>
                <w:bCs/>
                <w:i/>
                <w:sz w:val="24"/>
                <w:szCs w:val="24"/>
              </w:rPr>
              <w:t>300 words (+/- 10%: include your actual word count at the end of each section).</w:t>
            </w:r>
          </w:p>
          <w:p w14:paraId="4FFAD2ED" w14:textId="77777777" w:rsidR="00C73ADB" w:rsidRPr="007C5ABA" w:rsidRDefault="00C73ADB" w:rsidP="001F4A2F">
            <w:pPr>
              <w:jc w:val="both"/>
              <w:rPr>
                <w:i/>
                <w:sz w:val="24"/>
                <w:szCs w:val="24"/>
              </w:rPr>
            </w:pPr>
          </w:p>
          <w:p w14:paraId="45427025" w14:textId="77777777" w:rsidR="007A39C4" w:rsidRPr="00315F4B" w:rsidRDefault="007A39C4" w:rsidP="001F4A2F">
            <w:pPr>
              <w:spacing w:after="160" w:line="278" w:lineRule="auto"/>
              <w:rPr>
                <w:b/>
                <w:bCs/>
                <w:color w:val="FF0000"/>
                <w:sz w:val="22"/>
                <w:szCs w:val="22"/>
              </w:rPr>
            </w:pPr>
          </w:p>
          <w:p w14:paraId="29FD1890" w14:textId="69581F3C" w:rsidR="007A39C4" w:rsidRPr="005C48FE" w:rsidRDefault="007A39C4" w:rsidP="00173D4E">
            <w:pPr>
              <w:overflowPunct/>
              <w:autoSpaceDE/>
              <w:autoSpaceDN/>
              <w:adjustRightInd/>
              <w:spacing w:line="480" w:lineRule="auto"/>
              <w:jc w:val="both"/>
              <w:textAlignment w:val="auto"/>
              <w:rPr>
                <w:color w:val="auto"/>
                <w:sz w:val="22"/>
                <w:szCs w:val="22"/>
              </w:rPr>
            </w:pPr>
            <w:r w:rsidRPr="005C48FE">
              <w:rPr>
                <w:color w:val="auto"/>
                <w:sz w:val="22"/>
                <w:szCs w:val="22"/>
              </w:rPr>
              <w:t xml:space="preserve">The </w:t>
            </w:r>
            <w:r w:rsidR="00D82F95">
              <w:rPr>
                <w:color w:val="auto"/>
                <w:sz w:val="22"/>
                <w:szCs w:val="22"/>
              </w:rPr>
              <w:t>direct work</w:t>
            </w:r>
            <w:r w:rsidRPr="005C48FE">
              <w:rPr>
                <w:color w:val="auto"/>
                <w:sz w:val="22"/>
                <w:szCs w:val="22"/>
              </w:rPr>
              <w:t xml:space="preserve"> </w:t>
            </w:r>
            <w:r w:rsidR="00C95139" w:rsidRPr="005C48FE">
              <w:rPr>
                <w:color w:val="auto"/>
                <w:sz w:val="22"/>
                <w:szCs w:val="22"/>
              </w:rPr>
              <w:t>took</w:t>
            </w:r>
            <w:r w:rsidRPr="005C48FE">
              <w:rPr>
                <w:color w:val="auto"/>
                <w:sz w:val="22"/>
                <w:szCs w:val="22"/>
              </w:rPr>
              <w:t xml:space="preserve"> place alongside </w:t>
            </w:r>
            <w:r w:rsidR="00F30AFF" w:rsidRPr="005C48FE">
              <w:rPr>
                <w:color w:val="auto"/>
                <w:sz w:val="22"/>
                <w:szCs w:val="22"/>
              </w:rPr>
              <w:t>adult</w:t>
            </w:r>
            <w:r w:rsidRPr="005C48FE">
              <w:rPr>
                <w:color w:val="auto"/>
                <w:sz w:val="22"/>
                <w:szCs w:val="22"/>
              </w:rPr>
              <w:t xml:space="preserve"> 1, an individual in her 70’s, discussing a service </w:t>
            </w:r>
            <w:r w:rsidR="006C0520" w:rsidRPr="005C48FE">
              <w:rPr>
                <w:color w:val="auto"/>
                <w:sz w:val="22"/>
                <w:szCs w:val="22"/>
              </w:rPr>
              <w:t xml:space="preserve">that can </w:t>
            </w:r>
            <w:r w:rsidRPr="005C48FE">
              <w:rPr>
                <w:color w:val="auto"/>
                <w:sz w:val="22"/>
                <w:szCs w:val="22"/>
              </w:rPr>
              <w:t>support her in meeting</w:t>
            </w:r>
            <w:r w:rsidR="00516075" w:rsidRPr="005C48FE">
              <w:rPr>
                <w:color w:val="auto"/>
                <w:sz w:val="22"/>
                <w:szCs w:val="22"/>
              </w:rPr>
              <w:t xml:space="preserve"> </w:t>
            </w:r>
            <w:r w:rsidRPr="005C48FE">
              <w:rPr>
                <w:color w:val="auto"/>
                <w:sz w:val="22"/>
                <w:szCs w:val="22"/>
              </w:rPr>
              <w:t>outcomes</w:t>
            </w:r>
            <w:r w:rsidR="00787DAA" w:rsidRPr="005C48FE">
              <w:rPr>
                <w:color w:val="auto"/>
                <w:sz w:val="22"/>
                <w:szCs w:val="22"/>
              </w:rPr>
              <w:t>.</w:t>
            </w:r>
            <w:r w:rsidR="00315F4B" w:rsidRPr="005C48FE">
              <w:rPr>
                <w:color w:val="auto"/>
                <w:sz w:val="22"/>
                <w:szCs w:val="22"/>
              </w:rPr>
              <w:t xml:space="preserve"> The observation was aligned with Part 3, Section 19 of the Social Services and Well</w:t>
            </w:r>
            <w:r w:rsidR="00315F4B" w:rsidRPr="005C48FE">
              <w:rPr>
                <w:color w:val="auto"/>
                <w:sz w:val="22"/>
                <w:szCs w:val="22"/>
              </w:rPr>
              <w:noBreakHyphen/>
              <w:t xml:space="preserve">being (Wales) Act 2014 [SSWBWA 14]), </w:t>
            </w:r>
            <w:r w:rsidRPr="005C48FE">
              <w:rPr>
                <w:color w:val="auto"/>
                <w:sz w:val="22"/>
                <w:szCs w:val="22"/>
              </w:rPr>
              <w:t>providing a person-</w:t>
            </w:r>
            <w:r w:rsidR="00516075" w:rsidRPr="005C48FE">
              <w:rPr>
                <w:color w:val="auto"/>
                <w:sz w:val="22"/>
                <w:szCs w:val="22"/>
              </w:rPr>
              <w:t>centred</w:t>
            </w:r>
            <w:r w:rsidRPr="005C48FE">
              <w:rPr>
                <w:color w:val="auto"/>
                <w:sz w:val="22"/>
                <w:szCs w:val="22"/>
              </w:rPr>
              <w:t xml:space="preserve"> approac</w:t>
            </w:r>
            <w:r w:rsidR="00D82F95">
              <w:rPr>
                <w:color w:val="auto"/>
                <w:sz w:val="22"/>
                <w:szCs w:val="22"/>
              </w:rPr>
              <w:t>h,</w:t>
            </w:r>
            <w:r w:rsidR="00DD0AB2" w:rsidRPr="005C48FE">
              <w:rPr>
                <w:color w:val="auto"/>
                <w:sz w:val="22"/>
                <w:szCs w:val="22"/>
              </w:rPr>
              <w:t xml:space="preserve"> </w:t>
            </w:r>
            <w:r w:rsidRPr="005C48FE">
              <w:rPr>
                <w:color w:val="auto"/>
                <w:sz w:val="22"/>
                <w:szCs w:val="22"/>
              </w:rPr>
              <w:t>promoting well-bein</w:t>
            </w:r>
            <w:r w:rsidR="00516075" w:rsidRPr="005C48FE">
              <w:rPr>
                <w:color w:val="auto"/>
                <w:sz w:val="22"/>
                <w:szCs w:val="22"/>
              </w:rPr>
              <w:t>g</w:t>
            </w:r>
            <w:r w:rsidR="00DD0AB2" w:rsidRPr="005C48FE">
              <w:rPr>
                <w:color w:val="auto"/>
                <w:sz w:val="22"/>
                <w:szCs w:val="22"/>
              </w:rPr>
              <w:t xml:space="preserve">. </w:t>
            </w:r>
            <w:r w:rsidR="00787DAA" w:rsidRPr="005C48FE">
              <w:rPr>
                <w:color w:val="auto"/>
                <w:sz w:val="22"/>
                <w:szCs w:val="22"/>
              </w:rPr>
              <w:t>Geographical factors have been measured, and economic deficienc</w:t>
            </w:r>
            <w:r w:rsidR="00224179" w:rsidRPr="005C48FE">
              <w:rPr>
                <w:color w:val="auto"/>
                <w:sz w:val="22"/>
                <w:szCs w:val="22"/>
              </w:rPr>
              <w:t>ies</w:t>
            </w:r>
            <w:r w:rsidR="00787DAA" w:rsidRPr="005C48FE">
              <w:rPr>
                <w:color w:val="auto"/>
                <w:sz w:val="22"/>
                <w:szCs w:val="22"/>
              </w:rPr>
              <w:t xml:space="preserve"> in relation to location have been considered.</w:t>
            </w:r>
          </w:p>
          <w:p w14:paraId="4FE87B1A" w14:textId="77777777" w:rsidR="00C73ADB" w:rsidRPr="005C48FE" w:rsidRDefault="00C73ADB" w:rsidP="005C48FE">
            <w:pPr>
              <w:spacing w:line="480" w:lineRule="auto"/>
              <w:jc w:val="both"/>
              <w:rPr>
                <w:i/>
                <w:color w:val="auto"/>
                <w:sz w:val="22"/>
                <w:szCs w:val="22"/>
              </w:rPr>
            </w:pPr>
          </w:p>
          <w:p w14:paraId="60C12513" w14:textId="6600A3F7" w:rsidR="001D4CB5" w:rsidRPr="005C48FE" w:rsidRDefault="001D4CB5" w:rsidP="005C48FE">
            <w:pPr>
              <w:spacing w:line="480" w:lineRule="auto"/>
              <w:jc w:val="both"/>
              <w:rPr>
                <w:iCs/>
                <w:color w:val="auto"/>
                <w:sz w:val="22"/>
                <w:szCs w:val="22"/>
              </w:rPr>
            </w:pPr>
            <w:r w:rsidRPr="005C48FE">
              <w:rPr>
                <w:iCs/>
                <w:color w:val="auto"/>
                <w:sz w:val="22"/>
                <w:szCs w:val="22"/>
              </w:rPr>
              <w:t xml:space="preserve">Adult 1 describes herself </w:t>
            </w:r>
            <w:r w:rsidR="005D1AEA" w:rsidRPr="005C48FE">
              <w:rPr>
                <w:iCs/>
                <w:color w:val="auto"/>
                <w:sz w:val="22"/>
                <w:szCs w:val="22"/>
              </w:rPr>
              <w:t>as</w:t>
            </w:r>
            <w:r w:rsidR="00D8711E" w:rsidRPr="005C48FE">
              <w:rPr>
                <w:iCs/>
                <w:color w:val="auto"/>
                <w:sz w:val="22"/>
                <w:szCs w:val="22"/>
              </w:rPr>
              <w:t xml:space="preserve"> </w:t>
            </w:r>
            <w:r w:rsidRPr="005C48FE">
              <w:rPr>
                <w:iCs/>
                <w:color w:val="auto"/>
                <w:sz w:val="22"/>
                <w:szCs w:val="22"/>
              </w:rPr>
              <w:t xml:space="preserve">Welsh and declined the </w:t>
            </w:r>
            <w:r w:rsidR="00C95139" w:rsidRPr="005C48FE">
              <w:rPr>
                <w:iCs/>
                <w:color w:val="auto"/>
                <w:sz w:val="22"/>
                <w:szCs w:val="22"/>
              </w:rPr>
              <w:t>‘</w:t>
            </w:r>
            <w:r w:rsidRPr="005C48FE">
              <w:rPr>
                <w:iCs/>
                <w:color w:val="auto"/>
                <w:sz w:val="22"/>
                <w:szCs w:val="22"/>
              </w:rPr>
              <w:t>Active Offer</w:t>
            </w:r>
            <w:r w:rsidR="00C95139" w:rsidRPr="005C48FE">
              <w:rPr>
                <w:iCs/>
                <w:color w:val="auto"/>
                <w:sz w:val="22"/>
                <w:szCs w:val="22"/>
              </w:rPr>
              <w:t>’</w:t>
            </w:r>
            <w:r w:rsidRPr="005C48FE">
              <w:rPr>
                <w:iCs/>
                <w:color w:val="auto"/>
                <w:sz w:val="22"/>
                <w:szCs w:val="22"/>
              </w:rPr>
              <w:t xml:space="preserve"> of services in Welsh under the Welsh Language Measure </w:t>
            </w:r>
            <w:r w:rsidR="00D9122B" w:rsidRPr="005C48FE">
              <w:rPr>
                <w:iCs/>
                <w:color w:val="auto"/>
                <w:sz w:val="22"/>
                <w:szCs w:val="22"/>
              </w:rPr>
              <w:t>(2011) p</w:t>
            </w:r>
            <w:r w:rsidR="00EA6540" w:rsidRPr="005C48FE">
              <w:rPr>
                <w:iCs/>
                <w:color w:val="auto"/>
                <w:sz w:val="22"/>
                <w:szCs w:val="22"/>
              </w:rPr>
              <w:t>rior</w:t>
            </w:r>
            <w:r w:rsidRPr="005C48FE">
              <w:rPr>
                <w:iCs/>
                <w:color w:val="auto"/>
                <w:sz w:val="22"/>
                <w:szCs w:val="22"/>
              </w:rPr>
              <w:t>. The measure allows the Welsh language to be treated no less</w:t>
            </w:r>
            <w:r w:rsidR="00D82F95">
              <w:rPr>
                <w:iCs/>
                <w:color w:val="auto"/>
                <w:sz w:val="22"/>
                <w:szCs w:val="22"/>
              </w:rPr>
              <w:t>-</w:t>
            </w:r>
            <w:r w:rsidRPr="005C48FE">
              <w:rPr>
                <w:iCs/>
                <w:color w:val="auto"/>
                <w:sz w:val="22"/>
                <w:szCs w:val="22"/>
              </w:rPr>
              <w:t>favourably than English language</w:t>
            </w:r>
            <w:r w:rsidR="00C95139" w:rsidRPr="005C48FE">
              <w:rPr>
                <w:iCs/>
                <w:color w:val="auto"/>
                <w:sz w:val="22"/>
                <w:szCs w:val="22"/>
              </w:rPr>
              <w:t>.</w:t>
            </w:r>
            <w:r w:rsidRPr="005C48FE">
              <w:rPr>
                <w:iCs/>
                <w:color w:val="auto"/>
                <w:sz w:val="22"/>
                <w:szCs w:val="22"/>
              </w:rPr>
              <w:t xml:space="preserve"> </w:t>
            </w:r>
            <w:r w:rsidR="00C95139" w:rsidRPr="005C48FE">
              <w:rPr>
                <w:iCs/>
                <w:color w:val="auto"/>
                <w:sz w:val="22"/>
                <w:szCs w:val="22"/>
              </w:rPr>
              <w:t>A</w:t>
            </w:r>
            <w:r w:rsidRPr="005C48FE">
              <w:rPr>
                <w:iCs/>
                <w:color w:val="auto"/>
                <w:sz w:val="22"/>
                <w:szCs w:val="22"/>
              </w:rPr>
              <w:t xml:space="preserve">s a </w:t>
            </w:r>
            <w:r w:rsidR="00F2405B">
              <w:rPr>
                <w:iCs/>
                <w:color w:val="auto"/>
                <w:sz w:val="22"/>
                <w:szCs w:val="22"/>
              </w:rPr>
              <w:t>practitioner</w:t>
            </w:r>
            <w:r w:rsidR="00C95139" w:rsidRPr="005C48FE">
              <w:rPr>
                <w:iCs/>
                <w:color w:val="auto"/>
                <w:sz w:val="22"/>
                <w:szCs w:val="22"/>
              </w:rPr>
              <w:t xml:space="preserve"> in Wales</w:t>
            </w:r>
            <w:r w:rsidRPr="005C48FE">
              <w:rPr>
                <w:iCs/>
                <w:color w:val="auto"/>
                <w:sz w:val="22"/>
                <w:szCs w:val="22"/>
              </w:rPr>
              <w:t>, the ‘More Than Just Words’ framework must be utilised within practice (</w:t>
            </w:r>
            <w:r w:rsidR="00850C8A" w:rsidRPr="005C48FE">
              <w:rPr>
                <w:rStyle w:val="Emphasis"/>
                <w:rFonts w:eastAsiaTheme="majorEastAsia"/>
                <w:i w:val="0"/>
                <w:iCs w:val="0"/>
                <w:color w:val="auto"/>
                <w:sz w:val="22"/>
                <w:szCs w:val="22"/>
              </w:rPr>
              <w:t>More Than Just</w:t>
            </w:r>
            <w:r w:rsidR="00315F4B" w:rsidRPr="005C48FE">
              <w:rPr>
                <w:rStyle w:val="Emphasis"/>
                <w:rFonts w:eastAsiaTheme="majorEastAsia"/>
                <w:i w:val="0"/>
                <w:iCs w:val="0"/>
                <w:color w:val="auto"/>
                <w:sz w:val="22"/>
                <w:szCs w:val="22"/>
              </w:rPr>
              <w:t xml:space="preserve"> Words, </w:t>
            </w:r>
            <w:r w:rsidR="00315F4B" w:rsidRPr="005C48FE">
              <w:rPr>
                <w:rStyle w:val="Emphasis"/>
                <w:rFonts w:eastAsiaTheme="majorEastAsia"/>
                <w:i w:val="0"/>
                <w:iCs w:val="0"/>
                <w:sz w:val="22"/>
                <w:szCs w:val="22"/>
              </w:rPr>
              <w:t>2023</w:t>
            </w:r>
            <w:r w:rsidRPr="005C48FE">
              <w:rPr>
                <w:i/>
                <w:iCs/>
                <w:color w:val="auto"/>
                <w:sz w:val="22"/>
                <w:szCs w:val="22"/>
              </w:rPr>
              <w:t>).</w:t>
            </w:r>
            <w:r w:rsidRPr="005C48FE">
              <w:rPr>
                <w:iCs/>
                <w:color w:val="auto"/>
                <w:sz w:val="22"/>
                <w:szCs w:val="22"/>
              </w:rPr>
              <w:t xml:space="preserve"> </w:t>
            </w:r>
          </w:p>
          <w:p w14:paraId="732854B0" w14:textId="77777777" w:rsidR="001D4CB5" w:rsidRPr="005C48FE" w:rsidRDefault="001D4CB5" w:rsidP="005C48FE">
            <w:pPr>
              <w:spacing w:line="480" w:lineRule="auto"/>
              <w:jc w:val="both"/>
              <w:rPr>
                <w:iCs/>
                <w:color w:val="auto"/>
                <w:sz w:val="22"/>
                <w:szCs w:val="22"/>
              </w:rPr>
            </w:pPr>
          </w:p>
          <w:p w14:paraId="24C76E70" w14:textId="29565500" w:rsidR="00C73ADB" w:rsidRPr="005C48FE" w:rsidRDefault="001D4CB5" w:rsidP="005C48FE">
            <w:pPr>
              <w:spacing w:line="480" w:lineRule="auto"/>
              <w:jc w:val="both"/>
              <w:rPr>
                <w:iCs/>
                <w:color w:val="auto"/>
                <w:sz w:val="22"/>
                <w:szCs w:val="22"/>
              </w:rPr>
            </w:pPr>
            <w:r w:rsidRPr="005C48FE">
              <w:rPr>
                <w:iCs/>
                <w:color w:val="auto"/>
                <w:sz w:val="22"/>
                <w:szCs w:val="22"/>
              </w:rPr>
              <w:t xml:space="preserve">Adult 1 </w:t>
            </w:r>
            <w:r w:rsidR="00C95139" w:rsidRPr="005C48FE">
              <w:rPr>
                <w:iCs/>
                <w:color w:val="auto"/>
                <w:sz w:val="22"/>
                <w:szCs w:val="22"/>
              </w:rPr>
              <w:t>lives</w:t>
            </w:r>
            <w:r w:rsidRPr="005C48FE">
              <w:rPr>
                <w:iCs/>
                <w:color w:val="auto"/>
                <w:sz w:val="22"/>
                <w:szCs w:val="22"/>
              </w:rPr>
              <w:t xml:space="preserve"> with a </w:t>
            </w:r>
            <w:r w:rsidR="005D1AEA" w:rsidRPr="005C48FE">
              <w:rPr>
                <w:iCs/>
                <w:color w:val="auto"/>
                <w:sz w:val="22"/>
                <w:szCs w:val="22"/>
              </w:rPr>
              <w:t>learning disability</w:t>
            </w:r>
            <w:r w:rsidR="0064283A">
              <w:rPr>
                <w:iCs/>
                <w:color w:val="auto"/>
                <w:sz w:val="22"/>
                <w:szCs w:val="22"/>
              </w:rPr>
              <w:t xml:space="preserve"> and c</w:t>
            </w:r>
            <w:r w:rsidR="00145DE6" w:rsidRPr="005C48FE">
              <w:rPr>
                <w:iCs/>
                <w:color w:val="auto"/>
                <w:sz w:val="22"/>
                <w:szCs w:val="22"/>
              </w:rPr>
              <w:t>onsider</w:t>
            </w:r>
            <w:r w:rsidR="00C95139" w:rsidRPr="005C48FE">
              <w:rPr>
                <w:iCs/>
                <w:color w:val="auto"/>
                <w:sz w:val="22"/>
                <w:szCs w:val="22"/>
              </w:rPr>
              <w:t>ation of</w:t>
            </w:r>
            <w:r w:rsidR="00145DE6" w:rsidRPr="005C48FE">
              <w:rPr>
                <w:iCs/>
                <w:color w:val="auto"/>
                <w:sz w:val="22"/>
                <w:szCs w:val="22"/>
              </w:rPr>
              <w:t xml:space="preserve"> communication difficulties</w:t>
            </w:r>
            <w:r w:rsidR="00C95139" w:rsidRPr="005C48FE">
              <w:rPr>
                <w:iCs/>
                <w:color w:val="auto"/>
                <w:sz w:val="22"/>
                <w:szCs w:val="22"/>
              </w:rPr>
              <w:t xml:space="preserve"> </w:t>
            </w:r>
            <w:r w:rsidR="0064283A" w:rsidRPr="005C48FE">
              <w:rPr>
                <w:iCs/>
                <w:color w:val="auto"/>
                <w:sz w:val="22"/>
                <w:szCs w:val="22"/>
              </w:rPr>
              <w:t>were</w:t>
            </w:r>
            <w:r w:rsidR="00C95139" w:rsidRPr="005C48FE">
              <w:rPr>
                <w:iCs/>
                <w:color w:val="auto"/>
                <w:sz w:val="22"/>
                <w:szCs w:val="22"/>
              </w:rPr>
              <w:t xml:space="preserve"> pivotal</w:t>
            </w:r>
            <w:r w:rsidR="00145DE6" w:rsidRPr="005C48FE">
              <w:rPr>
                <w:iCs/>
                <w:color w:val="auto"/>
                <w:sz w:val="22"/>
                <w:szCs w:val="22"/>
              </w:rPr>
              <w:t xml:space="preserve">, including how she understands and responds to language and whether </w:t>
            </w:r>
            <w:r w:rsidR="0064283A">
              <w:rPr>
                <w:iCs/>
                <w:color w:val="auto"/>
                <w:sz w:val="22"/>
                <w:szCs w:val="22"/>
              </w:rPr>
              <w:t xml:space="preserve">being illiterate </w:t>
            </w:r>
            <w:r w:rsidR="00145DE6" w:rsidRPr="005C48FE">
              <w:rPr>
                <w:iCs/>
                <w:color w:val="auto"/>
                <w:sz w:val="22"/>
                <w:szCs w:val="22"/>
              </w:rPr>
              <w:t xml:space="preserve">was going to impact intervention. Adult 1 </w:t>
            </w:r>
            <w:r w:rsidR="008C259A" w:rsidRPr="005C48FE">
              <w:rPr>
                <w:iCs/>
                <w:color w:val="auto"/>
                <w:sz w:val="22"/>
                <w:szCs w:val="22"/>
              </w:rPr>
              <w:t xml:space="preserve">is not contactable via </w:t>
            </w:r>
            <w:r w:rsidR="00173D4E">
              <w:rPr>
                <w:iCs/>
                <w:color w:val="auto"/>
                <w:sz w:val="22"/>
                <w:szCs w:val="22"/>
              </w:rPr>
              <w:t>tele</w:t>
            </w:r>
            <w:r w:rsidR="00315F4B" w:rsidRPr="005C48FE">
              <w:rPr>
                <w:iCs/>
                <w:color w:val="auto"/>
                <w:sz w:val="22"/>
                <w:szCs w:val="22"/>
              </w:rPr>
              <w:t>phone, therefore i</w:t>
            </w:r>
            <w:r w:rsidR="00145DE6" w:rsidRPr="005C48FE">
              <w:rPr>
                <w:iCs/>
                <w:color w:val="auto"/>
                <w:sz w:val="22"/>
                <w:szCs w:val="22"/>
              </w:rPr>
              <w:t xml:space="preserve">t was important I gathered </w:t>
            </w:r>
            <w:r w:rsidR="00F1131B" w:rsidRPr="005C48FE">
              <w:rPr>
                <w:iCs/>
                <w:color w:val="auto"/>
                <w:sz w:val="22"/>
                <w:szCs w:val="22"/>
              </w:rPr>
              <w:t>consent</w:t>
            </w:r>
            <w:r w:rsidR="00145DE6" w:rsidRPr="005C48FE">
              <w:rPr>
                <w:iCs/>
                <w:color w:val="auto"/>
                <w:sz w:val="22"/>
                <w:szCs w:val="22"/>
              </w:rPr>
              <w:t xml:space="preserve"> appropriately, considering anti-discriminatory practice</w:t>
            </w:r>
            <w:r w:rsidR="00987E91">
              <w:rPr>
                <w:iCs/>
                <w:color w:val="auto"/>
                <w:sz w:val="22"/>
                <w:szCs w:val="22"/>
              </w:rPr>
              <w:t xml:space="preserve"> and</w:t>
            </w:r>
            <w:r w:rsidR="00145DE6" w:rsidRPr="005C48FE">
              <w:rPr>
                <w:iCs/>
                <w:color w:val="auto"/>
                <w:sz w:val="22"/>
                <w:szCs w:val="22"/>
              </w:rPr>
              <w:t xml:space="preserve"> promoting her </w:t>
            </w:r>
            <w:r w:rsidR="00F1131B" w:rsidRPr="005C48FE">
              <w:rPr>
                <w:iCs/>
                <w:color w:val="auto"/>
                <w:sz w:val="22"/>
                <w:szCs w:val="22"/>
              </w:rPr>
              <w:t>rights</w:t>
            </w:r>
            <w:r w:rsidR="00145DE6" w:rsidRPr="005C48FE">
              <w:rPr>
                <w:iCs/>
                <w:color w:val="auto"/>
                <w:sz w:val="22"/>
                <w:szCs w:val="22"/>
              </w:rPr>
              <w:t xml:space="preserve"> to self-determination (</w:t>
            </w:r>
            <w:r w:rsidR="00FB474E" w:rsidRPr="005C48FE">
              <w:rPr>
                <w:iCs/>
                <w:color w:val="auto"/>
                <w:sz w:val="22"/>
                <w:szCs w:val="22"/>
              </w:rPr>
              <w:t>SSWBWA 14</w:t>
            </w:r>
            <w:r w:rsidR="00145DE6" w:rsidRPr="005C48FE">
              <w:rPr>
                <w:iCs/>
                <w:color w:val="auto"/>
                <w:sz w:val="22"/>
                <w:szCs w:val="22"/>
              </w:rPr>
              <w:t xml:space="preserve">). I visited </w:t>
            </w:r>
            <w:r w:rsidR="00FB474E" w:rsidRPr="005C48FE">
              <w:rPr>
                <w:iCs/>
                <w:color w:val="auto"/>
                <w:sz w:val="22"/>
                <w:szCs w:val="22"/>
              </w:rPr>
              <w:t>a</w:t>
            </w:r>
            <w:r w:rsidR="00145DE6" w:rsidRPr="005C48FE">
              <w:rPr>
                <w:iCs/>
                <w:color w:val="auto"/>
                <w:sz w:val="22"/>
                <w:szCs w:val="22"/>
              </w:rPr>
              <w:t>dult 1 prior and requested verbal consent</w:t>
            </w:r>
            <w:r w:rsidR="008C259A" w:rsidRPr="005C48FE">
              <w:rPr>
                <w:iCs/>
                <w:color w:val="auto"/>
                <w:sz w:val="22"/>
                <w:szCs w:val="22"/>
              </w:rPr>
              <w:t xml:space="preserve">, </w:t>
            </w:r>
            <w:r w:rsidR="00145DE6" w:rsidRPr="005C48FE">
              <w:rPr>
                <w:iCs/>
                <w:color w:val="auto"/>
                <w:sz w:val="22"/>
                <w:szCs w:val="22"/>
              </w:rPr>
              <w:t xml:space="preserve">and </w:t>
            </w:r>
            <w:r w:rsidR="008C259A" w:rsidRPr="005C48FE">
              <w:rPr>
                <w:iCs/>
                <w:color w:val="auto"/>
                <w:sz w:val="22"/>
                <w:szCs w:val="22"/>
              </w:rPr>
              <w:t xml:space="preserve">we </w:t>
            </w:r>
            <w:r w:rsidR="00145DE6" w:rsidRPr="005C48FE">
              <w:rPr>
                <w:iCs/>
                <w:color w:val="auto"/>
                <w:sz w:val="22"/>
                <w:szCs w:val="22"/>
              </w:rPr>
              <w:t xml:space="preserve">arranged the direct observation </w:t>
            </w:r>
            <w:r w:rsidR="008C259A" w:rsidRPr="005C48FE">
              <w:rPr>
                <w:iCs/>
                <w:color w:val="auto"/>
                <w:sz w:val="22"/>
                <w:szCs w:val="22"/>
              </w:rPr>
              <w:t xml:space="preserve">for </w:t>
            </w:r>
            <w:r w:rsidR="00145DE6" w:rsidRPr="005C48FE">
              <w:rPr>
                <w:iCs/>
                <w:color w:val="auto"/>
                <w:sz w:val="22"/>
                <w:szCs w:val="22"/>
              </w:rPr>
              <w:t xml:space="preserve">a day that suited </w:t>
            </w:r>
            <w:r w:rsidR="00EA6540" w:rsidRPr="005C48FE">
              <w:rPr>
                <w:iCs/>
                <w:color w:val="auto"/>
                <w:sz w:val="22"/>
                <w:szCs w:val="22"/>
              </w:rPr>
              <w:t>her, capturing</w:t>
            </w:r>
            <w:r w:rsidR="00145DE6" w:rsidRPr="005C48FE">
              <w:rPr>
                <w:iCs/>
                <w:color w:val="auto"/>
                <w:sz w:val="22"/>
                <w:szCs w:val="22"/>
              </w:rPr>
              <w:t xml:space="preserve"> further consent on the day</w:t>
            </w:r>
            <w:r w:rsidR="004933D9" w:rsidRPr="005C48FE">
              <w:rPr>
                <w:iCs/>
                <w:color w:val="auto"/>
                <w:sz w:val="22"/>
                <w:szCs w:val="22"/>
              </w:rPr>
              <w:t>.</w:t>
            </w:r>
          </w:p>
          <w:p w14:paraId="2188B4FA" w14:textId="77777777" w:rsidR="00145DE6" w:rsidRPr="005C48FE" w:rsidRDefault="00145DE6" w:rsidP="005C48FE">
            <w:pPr>
              <w:spacing w:line="480" w:lineRule="auto"/>
              <w:jc w:val="both"/>
              <w:rPr>
                <w:iCs/>
                <w:color w:val="auto"/>
                <w:sz w:val="22"/>
                <w:szCs w:val="22"/>
              </w:rPr>
            </w:pPr>
          </w:p>
          <w:p w14:paraId="56A71516" w14:textId="5896CE6B" w:rsidR="002A071D" w:rsidRPr="005C48FE" w:rsidRDefault="00145DE6" w:rsidP="005C48FE">
            <w:pPr>
              <w:spacing w:line="480" w:lineRule="auto"/>
              <w:jc w:val="both"/>
              <w:rPr>
                <w:iCs/>
                <w:color w:val="auto"/>
                <w:sz w:val="22"/>
                <w:szCs w:val="22"/>
              </w:rPr>
            </w:pPr>
            <w:r w:rsidRPr="005C48FE">
              <w:rPr>
                <w:iCs/>
                <w:color w:val="auto"/>
                <w:sz w:val="22"/>
                <w:szCs w:val="22"/>
              </w:rPr>
              <w:t xml:space="preserve">I explained to </w:t>
            </w:r>
            <w:r w:rsidR="0089096A" w:rsidRPr="005C48FE">
              <w:rPr>
                <w:iCs/>
                <w:color w:val="auto"/>
                <w:sz w:val="22"/>
                <w:szCs w:val="22"/>
              </w:rPr>
              <w:t>adult</w:t>
            </w:r>
            <w:r w:rsidRPr="005C48FE">
              <w:rPr>
                <w:iCs/>
                <w:color w:val="auto"/>
                <w:sz w:val="22"/>
                <w:szCs w:val="22"/>
              </w:rPr>
              <w:t xml:space="preserve"> 1 in simplistic, clear</w:t>
            </w:r>
            <w:r w:rsidR="00987E91">
              <w:rPr>
                <w:iCs/>
                <w:color w:val="auto"/>
                <w:sz w:val="22"/>
                <w:szCs w:val="22"/>
              </w:rPr>
              <w:t>,</w:t>
            </w:r>
            <w:r w:rsidRPr="005C48FE">
              <w:rPr>
                <w:iCs/>
                <w:color w:val="auto"/>
                <w:sz w:val="22"/>
                <w:szCs w:val="22"/>
              </w:rPr>
              <w:t xml:space="preserve"> non-jargon language that my colleague was there to ‘watch how I work’ and to </w:t>
            </w:r>
            <w:r w:rsidR="00B17A21">
              <w:rPr>
                <w:iCs/>
                <w:color w:val="auto"/>
                <w:sz w:val="22"/>
                <w:szCs w:val="22"/>
              </w:rPr>
              <w:t>gain</w:t>
            </w:r>
            <w:r w:rsidRPr="005C48FE">
              <w:rPr>
                <w:iCs/>
                <w:color w:val="auto"/>
                <w:sz w:val="22"/>
                <w:szCs w:val="22"/>
              </w:rPr>
              <w:t xml:space="preserve"> feedback, as a requirement of my role. This allowed adult 1 to understand the purpose in </w:t>
            </w:r>
            <w:r w:rsidR="00B17A21" w:rsidRPr="005C48FE">
              <w:rPr>
                <w:iCs/>
                <w:color w:val="auto"/>
                <w:sz w:val="22"/>
                <w:szCs w:val="22"/>
              </w:rPr>
              <w:t>basic</w:t>
            </w:r>
            <w:r w:rsidR="00B17A21">
              <w:rPr>
                <w:iCs/>
                <w:color w:val="auto"/>
                <w:sz w:val="22"/>
                <w:szCs w:val="22"/>
              </w:rPr>
              <w:t xml:space="preserve"> terms</w:t>
            </w:r>
            <w:r w:rsidRPr="005C48FE">
              <w:rPr>
                <w:iCs/>
                <w:color w:val="auto"/>
                <w:sz w:val="22"/>
                <w:szCs w:val="22"/>
              </w:rPr>
              <w:t xml:space="preserve">, being mindful of her </w:t>
            </w:r>
            <w:r w:rsidR="0089096A" w:rsidRPr="005C48FE">
              <w:rPr>
                <w:iCs/>
                <w:color w:val="auto"/>
                <w:sz w:val="22"/>
                <w:szCs w:val="22"/>
              </w:rPr>
              <w:t>cognition difficulties</w:t>
            </w:r>
            <w:r w:rsidRPr="005C48FE">
              <w:rPr>
                <w:iCs/>
                <w:color w:val="auto"/>
                <w:sz w:val="22"/>
                <w:szCs w:val="22"/>
              </w:rPr>
              <w:t xml:space="preserve">. </w:t>
            </w:r>
          </w:p>
          <w:p w14:paraId="17AF54DF" w14:textId="77777777" w:rsidR="00FB474E" w:rsidRPr="005C48FE" w:rsidRDefault="00FB474E" w:rsidP="005C48FE">
            <w:pPr>
              <w:spacing w:line="480" w:lineRule="auto"/>
              <w:jc w:val="both"/>
              <w:rPr>
                <w:iCs/>
                <w:color w:val="auto"/>
                <w:sz w:val="22"/>
                <w:szCs w:val="22"/>
              </w:rPr>
            </w:pPr>
          </w:p>
          <w:p w14:paraId="1714C9C3" w14:textId="4872B367" w:rsidR="00C73ADB" w:rsidRDefault="00D238D6" w:rsidP="005C48FE">
            <w:pPr>
              <w:spacing w:line="480" w:lineRule="auto"/>
              <w:jc w:val="both"/>
              <w:rPr>
                <w:iCs/>
                <w:color w:val="auto"/>
                <w:sz w:val="22"/>
                <w:szCs w:val="22"/>
              </w:rPr>
            </w:pPr>
            <w:r w:rsidRPr="005C48FE">
              <w:rPr>
                <w:iCs/>
                <w:color w:val="auto"/>
                <w:sz w:val="22"/>
                <w:szCs w:val="22"/>
              </w:rPr>
              <w:t xml:space="preserve">I </w:t>
            </w:r>
            <w:r w:rsidR="00C95139" w:rsidRPr="005C48FE">
              <w:rPr>
                <w:iCs/>
                <w:color w:val="auto"/>
                <w:sz w:val="22"/>
                <w:szCs w:val="22"/>
              </w:rPr>
              <w:t>recognise</w:t>
            </w:r>
            <w:r w:rsidR="008C259A" w:rsidRPr="005C48FE">
              <w:rPr>
                <w:iCs/>
                <w:color w:val="auto"/>
                <w:sz w:val="22"/>
                <w:szCs w:val="22"/>
              </w:rPr>
              <w:t>d</w:t>
            </w:r>
            <w:r w:rsidRPr="005C48FE">
              <w:rPr>
                <w:iCs/>
                <w:color w:val="auto"/>
                <w:sz w:val="22"/>
                <w:szCs w:val="22"/>
              </w:rPr>
              <w:t xml:space="preserve"> the power imbalance between social worker</w:t>
            </w:r>
            <w:r w:rsidR="00FB474E" w:rsidRPr="005C48FE">
              <w:rPr>
                <w:iCs/>
                <w:color w:val="auto"/>
                <w:sz w:val="22"/>
                <w:szCs w:val="22"/>
              </w:rPr>
              <w:t>s</w:t>
            </w:r>
            <w:r w:rsidRPr="005C48FE">
              <w:rPr>
                <w:iCs/>
                <w:color w:val="auto"/>
                <w:sz w:val="22"/>
                <w:szCs w:val="22"/>
              </w:rPr>
              <w:t xml:space="preserve"> and adult </w:t>
            </w:r>
            <w:r w:rsidR="00315F4B" w:rsidRPr="005C48FE">
              <w:rPr>
                <w:iCs/>
                <w:color w:val="auto"/>
                <w:sz w:val="22"/>
                <w:szCs w:val="22"/>
              </w:rPr>
              <w:t xml:space="preserve">1 and considered the impact of being observed on her. I reassured </w:t>
            </w:r>
            <w:r w:rsidR="00FF15CE">
              <w:rPr>
                <w:iCs/>
                <w:color w:val="auto"/>
                <w:sz w:val="22"/>
                <w:szCs w:val="22"/>
              </w:rPr>
              <w:t>her</w:t>
            </w:r>
            <w:r w:rsidRPr="005C48FE">
              <w:rPr>
                <w:iCs/>
                <w:color w:val="auto"/>
                <w:sz w:val="22"/>
                <w:szCs w:val="22"/>
              </w:rPr>
              <w:t xml:space="preserve"> by reiterating that it was </w:t>
            </w:r>
            <w:r w:rsidR="00E77A47">
              <w:rPr>
                <w:iCs/>
                <w:color w:val="auto"/>
                <w:sz w:val="22"/>
                <w:szCs w:val="22"/>
              </w:rPr>
              <w:t xml:space="preserve">purely </w:t>
            </w:r>
            <w:r w:rsidRPr="005C48FE">
              <w:rPr>
                <w:iCs/>
                <w:color w:val="auto"/>
                <w:sz w:val="22"/>
                <w:szCs w:val="22"/>
              </w:rPr>
              <w:t>me being observed</w:t>
            </w:r>
            <w:r w:rsidR="00EA6540" w:rsidRPr="005C48FE">
              <w:rPr>
                <w:iCs/>
                <w:color w:val="auto"/>
                <w:sz w:val="22"/>
                <w:szCs w:val="22"/>
              </w:rPr>
              <w:t>,</w:t>
            </w:r>
            <w:r w:rsidR="008C259A" w:rsidRPr="005C48FE">
              <w:rPr>
                <w:iCs/>
                <w:color w:val="auto"/>
                <w:sz w:val="22"/>
                <w:szCs w:val="22"/>
              </w:rPr>
              <w:t xml:space="preserve"> </w:t>
            </w:r>
            <w:r w:rsidR="00E77A47">
              <w:rPr>
                <w:iCs/>
                <w:color w:val="auto"/>
                <w:sz w:val="22"/>
                <w:szCs w:val="22"/>
              </w:rPr>
              <w:t>promoting a</w:t>
            </w:r>
            <w:r w:rsidR="008C259A" w:rsidRPr="005C48FE">
              <w:rPr>
                <w:iCs/>
                <w:color w:val="auto"/>
                <w:sz w:val="22"/>
                <w:szCs w:val="22"/>
              </w:rPr>
              <w:t xml:space="preserve"> comfortable </w:t>
            </w:r>
            <w:r w:rsidR="00315F4B" w:rsidRPr="005C48FE">
              <w:rPr>
                <w:iCs/>
                <w:color w:val="auto"/>
                <w:sz w:val="22"/>
                <w:szCs w:val="22"/>
              </w:rPr>
              <w:t>environment and remind</w:t>
            </w:r>
            <w:r w:rsidR="00E77A47">
              <w:rPr>
                <w:iCs/>
                <w:color w:val="auto"/>
                <w:sz w:val="22"/>
                <w:szCs w:val="22"/>
              </w:rPr>
              <w:t>ing</w:t>
            </w:r>
            <w:r w:rsidR="00315F4B" w:rsidRPr="005C48FE">
              <w:rPr>
                <w:iCs/>
                <w:color w:val="auto"/>
                <w:sz w:val="22"/>
                <w:szCs w:val="22"/>
              </w:rPr>
              <w:t xml:space="preserve"> her that she can withdraw consent at any time. </w:t>
            </w:r>
            <w:r w:rsidR="00C95139" w:rsidRPr="005C48FE">
              <w:rPr>
                <w:iCs/>
                <w:color w:val="auto"/>
                <w:sz w:val="22"/>
                <w:szCs w:val="22"/>
              </w:rPr>
              <w:t xml:space="preserve">The observation took place after I had met </w:t>
            </w:r>
            <w:r w:rsidR="002A071D" w:rsidRPr="005C48FE">
              <w:rPr>
                <w:iCs/>
                <w:color w:val="auto"/>
                <w:sz w:val="22"/>
                <w:szCs w:val="22"/>
              </w:rPr>
              <w:t>a</w:t>
            </w:r>
            <w:r w:rsidR="00C95139" w:rsidRPr="005C48FE">
              <w:rPr>
                <w:iCs/>
                <w:color w:val="auto"/>
                <w:sz w:val="22"/>
                <w:szCs w:val="22"/>
              </w:rPr>
              <w:t>dult 1,</w:t>
            </w:r>
            <w:r w:rsidRPr="005C48FE">
              <w:rPr>
                <w:iCs/>
                <w:color w:val="auto"/>
                <w:sz w:val="22"/>
                <w:szCs w:val="22"/>
              </w:rPr>
              <w:t xml:space="preserve"> </w:t>
            </w:r>
            <w:r w:rsidR="00C95139" w:rsidRPr="005C48FE">
              <w:rPr>
                <w:iCs/>
                <w:color w:val="auto"/>
                <w:sz w:val="22"/>
                <w:szCs w:val="22"/>
              </w:rPr>
              <w:t xml:space="preserve">where a positive relationship was </w:t>
            </w:r>
            <w:r w:rsidR="008C259A" w:rsidRPr="005C48FE">
              <w:rPr>
                <w:iCs/>
                <w:color w:val="auto"/>
                <w:sz w:val="22"/>
                <w:szCs w:val="22"/>
              </w:rPr>
              <w:t xml:space="preserve">already </w:t>
            </w:r>
            <w:r w:rsidR="00C95139" w:rsidRPr="005C48FE">
              <w:rPr>
                <w:iCs/>
                <w:color w:val="auto"/>
                <w:sz w:val="22"/>
                <w:szCs w:val="22"/>
              </w:rPr>
              <w:t xml:space="preserve">formed, allowing familiarity and </w:t>
            </w:r>
            <w:r w:rsidR="008C259A" w:rsidRPr="005C48FE">
              <w:rPr>
                <w:iCs/>
                <w:color w:val="auto"/>
                <w:sz w:val="22"/>
                <w:szCs w:val="22"/>
              </w:rPr>
              <w:t xml:space="preserve">reassurance. </w:t>
            </w:r>
            <w:r w:rsidR="00C95139" w:rsidRPr="005C48FE">
              <w:rPr>
                <w:iCs/>
                <w:color w:val="auto"/>
                <w:sz w:val="22"/>
                <w:szCs w:val="22"/>
              </w:rPr>
              <w:t>The</w:t>
            </w:r>
            <w:r w:rsidR="008C259A" w:rsidRPr="005C48FE">
              <w:rPr>
                <w:iCs/>
                <w:color w:val="auto"/>
                <w:sz w:val="22"/>
                <w:szCs w:val="22"/>
              </w:rPr>
              <w:t>se</w:t>
            </w:r>
            <w:r w:rsidR="00C95139" w:rsidRPr="005C48FE">
              <w:rPr>
                <w:iCs/>
                <w:color w:val="auto"/>
                <w:sz w:val="22"/>
                <w:szCs w:val="22"/>
              </w:rPr>
              <w:t xml:space="preserve"> considerations </w:t>
            </w:r>
            <w:r w:rsidRPr="005C48FE">
              <w:rPr>
                <w:iCs/>
                <w:color w:val="auto"/>
                <w:sz w:val="22"/>
                <w:szCs w:val="22"/>
              </w:rPr>
              <w:t>promot</w:t>
            </w:r>
            <w:r w:rsidR="00C95139" w:rsidRPr="005C48FE">
              <w:rPr>
                <w:iCs/>
                <w:color w:val="auto"/>
                <w:sz w:val="22"/>
                <w:szCs w:val="22"/>
              </w:rPr>
              <w:t>ed service-user</w:t>
            </w:r>
            <w:r w:rsidRPr="005C48FE">
              <w:rPr>
                <w:iCs/>
                <w:color w:val="auto"/>
                <w:sz w:val="22"/>
                <w:szCs w:val="22"/>
              </w:rPr>
              <w:t xml:space="preserve"> empowerment</w:t>
            </w:r>
            <w:r w:rsidR="003F4B1A" w:rsidRPr="005C48FE">
              <w:rPr>
                <w:iCs/>
                <w:color w:val="auto"/>
                <w:sz w:val="22"/>
                <w:szCs w:val="22"/>
              </w:rPr>
              <w:t xml:space="preserve">, </w:t>
            </w:r>
            <w:r w:rsidR="00C95139" w:rsidRPr="005C48FE">
              <w:rPr>
                <w:iCs/>
                <w:color w:val="auto"/>
                <w:sz w:val="22"/>
                <w:szCs w:val="22"/>
              </w:rPr>
              <w:t>voice</w:t>
            </w:r>
            <w:r w:rsidR="00D8711E" w:rsidRPr="005C48FE">
              <w:rPr>
                <w:iCs/>
                <w:color w:val="auto"/>
                <w:sz w:val="22"/>
                <w:szCs w:val="22"/>
              </w:rPr>
              <w:t xml:space="preserve"> </w:t>
            </w:r>
            <w:r w:rsidR="00C95139" w:rsidRPr="005C48FE">
              <w:rPr>
                <w:iCs/>
                <w:color w:val="auto"/>
                <w:sz w:val="22"/>
                <w:szCs w:val="22"/>
              </w:rPr>
              <w:t>and control (</w:t>
            </w:r>
            <w:r w:rsidR="00FB474E" w:rsidRPr="005C48FE">
              <w:rPr>
                <w:iCs/>
                <w:color w:val="auto"/>
                <w:sz w:val="22"/>
                <w:szCs w:val="22"/>
              </w:rPr>
              <w:t>SSWBWA 14</w:t>
            </w:r>
            <w:r w:rsidR="00C95139" w:rsidRPr="005C48FE">
              <w:rPr>
                <w:iCs/>
                <w:color w:val="auto"/>
                <w:sz w:val="22"/>
                <w:szCs w:val="22"/>
              </w:rPr>
              <w:t>)</w:t>
            </w:r>
            <w:r w:rsidR="005C48FE" w:rsidRPr="005C48FE">
              <w:rPr>
                <w:iCs/>
                <w:color w:val="auto"/>
                <w:sz w:val="22"/>
                <w:szCs w:val="22"/>
              </w:rPr>
              <w:t>.</w:t>
            </w:r>
          </w:p>
          <w:p w14:paraId="456E59E1" w14:textId="77777777" w:rsidR="00987E91" w:rsidRDefault="00987E91" w:rsidP="005C48FE">
            <w:pPr>
              <w:spacing w:line="480" w:lineRule="auto"/>
              <w:jc w:val="both"/>
              <w:rPr>
                <w:iCs/>
                <w:color w:val="auto"/>
                <w:sz w:val="22"/>
                <w:szCs w:val="22"/>
              </w:rPr>
            </w:pPr>
          </w:p>
          <w:p w14:paraId="120CA41E" w14:textId="77777777" w:rsidR="00987E91" w:rsidRPr="007C5ABA" w:rsidRDefault="00987E91" w:rsidP="00987E91">
            <w:pPr>
              <w:spacing w:after="160" w:line="278" w:lineRule="auto"/>
              <w:rPr>
                <w:b/>
                <w:bCs/>
                <w:sz w:val="24"/>
                <w:szCs w:val="24"/>
              </w:rPr>
            </w:pPr>
            <w:r w:rsidRPr="007C5ABA">
              <w:rPr>
                <w:b/>
                <w:bCs/>
                <w:sz w:val="24"/>
                <w:szCs w:val="24"/>
              </w:rPr>
              <w:t>Word count: 330</w:t>
            </w:r>
          </w:p>
          <w:p w14:paraId="138CEA46" w14:textId="77777777" w:rsidR="00C73ADB" w:rsidRDefault="00C73ADB" w:rsidP="001F4A2F">
            <w:pPr>
              <w:jc w:val="both"/>
              <w:rPr>
                <w:i/>
                <w:sz w:val="24"/>
                <w:szCs w:val="24"/>
              </w:rPr>
            </w:pPr>
          </w:p>
          <w:p w14:paraId="20044E42" w14:textId="77777777" w:rsidR="00C73ADB" w:rsidRPr="008B28E7" w:rsidRDefault="00C73ADB" w:rsidP="001F4A2F">
            <w:pPr>
              <w:jc w:val="both"/>
              <w:rPr>
                <w:i/>
                <w:sz w:val="24"/>
                <w:szCs w:val="24"/>
              </w:rPr>
            </w:pPr>
          </w:p>
        </w:tc>
      </w:tr>
    </w:tbl>
    <w:p w14:paraId="5032C71F" w14:textId="77777777" w:rsidR="00C73ADB" w:rsidRPr="00676E35" w:rsidRDefault="00C73ADB" w:rsidP="00C73ADB">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73ADB" w:rsidRPr="008B28E7" w14:paraId="4A0B3F93" w14:textId="77777777" w:rsidTr="00D9122B">
        <w:tc>
          <w:tcPr>
            <w:tcW w:w="10188" w:type="dxa"/>
          </w:tcPr>
          <w:p w14:paraId="470DD424" w14:textId="77777777" w:rsidR="00C73ADB" w:rsidRDefault="00C73ADB" w:rsidP="001F4A2F">
            <w:pPr>
              <w:jc w:val="both"/>
              <w:rPr>
                <w:b/>
                <w:sz w:val="24"/>
                <w:szCs w:val="24"/>
              </w:rPr>
            </w:pPr>
            <w:r w:rsidRPr="00243DB0">
              <w:rPr>
                <w:b/>
                <w:sz w:val="24"/>
                <w:szCs w:val="24"/>
              </w:rPr>
              <w:t>Question</w:t>
            </w:r>
            <w:r>
              <w:rPr>
                <w:b/>
                <w:sz w:val="24"/>
                <w:szCs w:val="24"/>
              </w:rPr>
              <w:t>:</w:t>
            </w:r>
            <w:r w:rsidRPr="00243DB0">
              <w:rPr>
                <w:b/>
                <w:sz w:val="24"/>
                <w:szCs w:val="24"/>
              </w:rPr>
              <w:t xml:space="preserve"> </w:t>
            </w:r>
            <w:r>
              <w:rPr>
                <w:b/>
                <w:sz w:val="24"/>
                <w:szCs w:val="24"/>
              </w:rPr>
              <w:t xml:space="preserve">2 </w:t>
            </w:r>
          </w:p>
          <w:p w14:paraId="789047C9" w14:textId="77777777" w:rsidR="00C73ADB" w:rsidRPr="00243DB0" w:rsidRDefault="00C73ADB" w:rsidP="001F4A2F">
            <w:pPr>
              <w:jc w:val="both"/>
              <w:rPr>
                <w:b/>
                <w:sz w:val="24"/>
                <w:szCs w:val="24"/>
              </w:rPr>
            </w:pPr>
          </w:p>
          <w:p w14:paraId="521EDAA3" w14:textId="77777777" w:rsidR="00C73ADB" w:rsidRPr="005822A8" w:rsidRDefault="00C73ADB" w:rsidP="001F4A2F">
            <w:pPr>
              <w:jc w:val="both"/>
              <w:rPr>
                <w:b/>
                <w:bCs/>
                <w:sz w:val="24"/>
                <w:szCs w:val="24"/>
              </w:rPr>
            </w:pPr>
            <w:r w:rsidRPr="005822A8">
              <w:rPr>
                <w:b/>
                <w:bCs/>
                <w:sz w:val="24"/>
                <w:szCs w:val="24"/>
              </w:rPr>
              <w:t>Critically reflect on your communication methods and skills during the observation; including how you identified whether you had the necessary communication skills to work with the</w:t>
            </w:r>
            <w:r w:rsidRPr="005822A8">
              <w:rPr>
                <w:b/>
                <w:bCs/>
                <w:color w:val="auto"/>
                <w:sz w:val="24"/>
                <w:szCs w:val="24"/>
              </w:rPr>
              <w:t xml:space="preserve"> individual in need of care and support and/or their </w:t>
            </w:r>
            <w:proofErr w:type="spellStart"/>
            <w:r w:rsidRPr="005822A8">
              <w:rPr>
                <w:b/>
                <w:bCs/>
                <w:color w:val="auto"/>
                <w:sz w:val="24"/>
                <w:szCs w:val="24"/>
              </w:rPr>
              <w:t>carers</w:t>
            </w:r>
            <w:proofErr w:type="spellEnd"/>
            <w:r w:rsidRPr="005822A8">
              <w:rPr>
                <w:b/>
                <w:bCs/>
                <w:sz w:val="24"/>
                <w:szCs w:val="24"/>
              </w:rPr>
              <w:t xml:space="preserve">.   </w:t>
            </w:r>
          </w:p>
          <w:p w14:paraId="04B6795C" w14:textId="77777777" w:rsidR="00C73ADB" w:rsidRPr="005822A8" w:rsidRDefault="00C73ADB" w:rsidP="001F4A2F">
            <w:pPr>
              <w:jc w:val="both"/>
              <w:rPr>
                <w:b/>
                <w:bCs/>
                <w:sz w:val="24"/>
                <w:szCs w:val="24"/>
              </w:rPr>
            </w:pPr>
          </w:p>
          <w:p w14:paraId="675A5F3D" w14:textId="77777777" w:rsidR="00C73ADB" w:rsidRPr="005822A8" w:rsidRDefault="00C73ADB" w:rsidP="001F4A2F">
            <w:pPr>
              <w:jc w:val="both"/>
              <w:rPr>
                <w:b/>
                <w:bCs/>
                <w:i/>
                <w:iCs/>
                <w:sz w:val="24"/>
                <w:szCs w:val="24"/>
              </w:rPr>
            </w:pPr>
            <w:r w:rsidRPr="005822A8">
              <w:rPr>
                <w:b/>
                <w:bCs/>
                <w:sz w:val="24"/>
                <w:szCs w:val="24"/>
              </w:rPr>
              <w:t xml:space="preserve">You must use a person-centred approach to demonstrate the integration of social work ethics, values and the Code of Professional Practice. This must include culturally and linguistically sensitive practice and the principles of the “Active Offer” and </w:t>
            </w:r>
            <w:proofErr w:type="gramStart"/>
            <w:r w:rsidRPr="005822A8">
              <w:rPr>
                <w:b/>
                <w:bCs/>
                <w:sz w:val="24"/>
                <w:szCs w:val="24"/>
              </w:rPr>
              <w:t>make reference</w:t>
            </w:r>
            <w:proofErr w:type="gramEnd"/>
            <w:r w:rsidRPr="005822A8">
              <w:rPr>
                <w:b/>
                <w:bCs/>
                <w:i/>
                <w:iCs/>
                <w:sz w:val="24"/>
                <w:szCs w:val="24"/>
              </w:rPr>
              <w:t xml:space="preserve"> </w:t>
            </w:r>
            <w:r w:rsidRPr="005822A8">
              <w:rPr>
                <w:b/>
                <w:bCs/>
                <w:sz w:val="24"/>
                <w:szCs w:val="24"/>
              </w:rPr>
              <w:t xml:space="preserve">to “More than Just Words” (Welsh Government, 2012). </w:t>
            </w:r>
          </w:p>
          <w:p w14:paraId="1104966F" w14:textId="77777777" w:rsidR="00C73ADB" w:rsidRPr="005822A8" w:rsidRDefault="00C73ADB" w:rsidP="001F4A2F">
            <w:pPr>
              <w:jc w:val="both"/>
              <w:rPr>
                <w:b/>
                <w:bCs/>
                <w:i/>
                <w:sz w:val="24"/>
                <w:szCs w:val="24"/>
              </w:rPr>
            </w:pPr>
          </w:p>
          <w:p w14:paraId="780BC9AE" w14:textId="77777777" w:rsidR="00C73ADB" w:rsidRPr="005822A8" w:rsidRDefault="00C73ADB" w:rsidP="001F4A2F">
            <w:pPr>
              <w:jc w:val="both"/>
              <w:rPr>
                <w:b/>
                <w:bCs/>
                <w:sz w:val="24"/>
                <w:szCs w:val="24"/>
              </w:rPr>
            </w:pPr>
          </w:p>
          <w:p w14:paraId="7745229A" w14:textId="77777777" w:rsidR="00C73ADB" w:rsidRPr="005822A8" w:rsidRDefault="00C73ADB" w:rsidP="001F4A2F">
            <w:pPr>
              <w:jc w:val="both"/>
              <w:rPr>
                <w:b/>
                <w:bCs/>
                <w:sz w:val="24"/>
                <w:szCs w:val="24"/>
              </w:rPr>
            </w:pPr>
          </w:p>
          <w:p w14:paraId="324D5AAB" w14:textId="77777777" w:rsidR="00C73ADB" w:rsidRDefault="00C73ADB" w:rsidP="001F4A2F">
            <w:pPr>
              <w:jc w:val="both"/>
              <w:rPr>
                <w:b/>
                <w:bCs/>
                <w:i/>
                <w:sz w:val="24"/>
                <w:szCs w:val="24"/>
              </w:rPr>
            </w:pPr>
            <w:r w:rsidRPr="005822A8">
              <w:rPr>
                <w:b/>
                <w:bCs/>
                <w:i/>
                <w:sz w:val="24"/>
                <w:szCs w:val="24"/>
              </w:rPr>
              <w:t>1300</w:t>
            </w:r>
            <w:r w:rsidRPr="005822A8">
              <w:rPr>
                <w:b/>
                <w:bCs/>
                <w:sz w:val="24"/>
                <w:szCs w:val="24"/>
              </w:rPr>
              <w:t xml:space="preserve"> </w:t>
            </w:r>
            <w:r w:rsidRPr="005822A8">
              <w:rPr>
                <w:b/>
                <w:bCs/>
                <w:i/>
                <w:sz w:val="24"/>
                <w:szCs w:val="24"/>
              </w:rPr>
              <w:t>(+/- 10%: include your actual word count at the end of each section).</w:t>
            </w:r>
          </w:p>
          <w:p w14:paraId="5C9C1B2D" w14:textId="77777777" w:rsidR="00C73ADB" w:rsidRDefault="00C73ADB" w:rsidP="001F4A2F">
            <w:pPr>
              <w:jc w:val="both"/>
              <w:rPr>
                <w:b/>
                <w:bCs/>
                <w:i/>
                <w:sz w:val="24"/>
                <w:szCs w:val="24"/>
              </w:rPr>
            </w:pPr>
          </w:p>
          <w:p w14:paraId="6BCB6B01" w14:textId="38A5C228" w:rsidR="00C73ADB" w:rsidRDefault="00C73ADB" w:rsidP="001F4A2F">
            <w:pPr>
              <w:jc w:val="both"/>
              <w:rPr>
                <w:b/>
                <w:bCs/>
                <w:i/>
                <w:sz w:val="24"/>
                <w:szCs w:val="24"/>
              </w:rPr>
            </w:pPr>
          </w:p>
          <w:p w14:paraId="76B401BC" w14:textId="77777777" w:rsidR="00B3252F" w:rsidRPr="00B3252F" w:rsidRDefault="00B3252F" w:rsidP="001F4A2F">
            <w:pPr>
              <w:jc w:val="both"/>
              <w:rPr>
                <w:b/>
                <w:bCs/>
                <w:iCs/>
                <w:color w:val="FF0000"/>
                <w:sz w:val="24"/>
                <w:szCs w:val="24"/>
              </w:rPr>
            </w:pPr>
          </w:p>
          <w:p w14:paraId="6A092D13" w14:textId="12F5E9B9" w:rsidR="00014856" w:rsidRPr="00BE17EE" w:rsidRDefault="00714FC6" w:rsidP="00BE17EE">
            <w:pPr>
              <w:pStyle w:val="NormalWeb"/>
              <w:spacing w:line="480" w:lineRule="auto"/>
              <w:jc w:val="both"/>
              <w:rPr>
                <w:rFonts w:ascii="Arial" w:hAnsi="Arial" w:cs="Arial"/>
                <w:sz w:val="22"/>
                <w:szCs w:val="22"/>
              </w:rPr>
            </w:pPr>
            <w:r w:rsidRPr="00BE17EE">
              <w:rPr>
                <w:rFonts w:ascii="Arial" w:hAnsi="Arial" w:cs="Arial"/>
                <w:sz w:val="22"/>
                <w:szCs w:val="22"/>
              </w:rPr>
              <w:t>T</w:t>
            </w:r>
            <w:r w:rsidR="004F485D" w:rsidRPr="00BE17EE">
              <w:rPr>
                <w:rFonts w:ascii="Arial" w:hAnsi="Arial" w:cs="Arial"/>
                <w:sz w:val="22"/>
                <w:szCs w:val="22"/>
              </w:rPr>
              <w:t>he o</w:t>
            </w:r>
            <w:r w:rsidR="00014856" w:rsidRPr="00BE17EE">
              <w:rPr>
                <w:rFonts w:ascii="Arial" w:hAnsi="Arial" w:cs="Arial"/>
                <w:sz w:val="22"/>
                <w:szCs w:val="22"/>
              </w:rPr>
              <w:t xml:space="preserve">bservational task focused on a face-to-face discussion with </w:t>
            </w:r>
            <w:r w:rsidR="00BE17EE" w:rsidRPr="00BE17EE">
              <w:rPr>
                <w:rFonts w:ascii="Arial" w:hAnsi="Arial" w:cs="Arial"/>
                <w:sz w:val="22"/>
                <w:szCs w:val="22"/>
              </w:rPr>
              <w:t>adult</w:t>
            </w:r>
            <w:r w:rsidR="00014856" w:rsidRPr="00BE17EE">
              <w:rPr>
                <w:rFonts w:ascii="Arial" w:hAnsi="Arial" w:cs="Arial"/>
                <w:sz w:val="22"/>
                <w:szCs w:val="22"/>
              </w:rPr>
              <w:t xml:space="preserve"> 1, a woman in her mid-70s living in a rural area. Prior to the intervention date, I discussed </w:t>
            </w:r>
            <w:r w:rsidR="00D9122B" w:rsidRPr="00BE17EE">
              <w:rPr>
                <w:rFonts w:ascii="Arial" w:hAnsi="Arial" w:cs="Arial"/>
                <w:sz w:val="22"/>
                <w:szCs w:val="22"/>
              </w:rPr>
              <w:t>A</w:t>
            </w:r>
            <w:r w:rsidR="00014856" w:rsidRPr="00BE17EE">
              <w:rPr>
                <w:rFonts w:ascii="Arial" w:hAnsi="Arial" w:cs="Arial"/>
                <w:sz w:val="22"/>
                <w:szCs w:val="22"/>
              </w:rPr>
              <w:t xml:space="preserve">dult 1’s circumstances with my </w:t>
            </w:r>
            <w:r w:rsidR="00D9122B" w:rsidRPr="00BE17EE">
              <w:rPr>
                <w:rFonts w:ascii="Arial" w:hAnsi="Arial" w:cs="Arial"/>
                <w:sz w:val="22"/>
                <w:szCs w:val="22"/>
              </w:rPr>
              <w:t>mentor</w:t>
            </w:r>
            <w:r w:rsidR="00014856" w:rsidRPr="00BE17EE">
              <w:rPr>
                <w:rFonts w:ascii="Arial" w:hAnsi="Arial" w:cs="Arial"/>
                <w:sz w:val="22"/>
                <w:szCs w:val="22"/>
              </w:rPr>
              <w:t xml:space="preserve"> to determine whether direct observation was appropriate and ethical, </w:t>
            </w:r>
            <w:r w:rsidRPr="00BE17EE">
              <w:rPr>
                <w:rFonts w:ascii="Arial" w:hAnsi="Arial" w:cs="Arial"/>
                <w:sz w:val="22"/>
                <w:szCs w:val="22"/>
              </w:rPr>
              <w:t>considering</w:t>
            </w:r>
            <w:r w:rsidR="00014856" w:rsidRPr="00BE17EE">
              <w:rPr>
                <w:rFonts w:ascii="Arial" w:hAnsi="Arial" w:cs="Arial"/>
                <w:sz w:val="22"/>
                <w:szCs w:val="22"/>
              </w:rPr>
              <w:t xml:space="preserve"> her personal circumstances, the reasons for social work involvement, and whether the observation could negatively impact her well-being</w:t>
            </w:r>
            <w:r w:rsidR="00BD7101" w:rsidRPr="00BE17EE">
              <w:rPr>
                <w:rFonts w:ascii="Arial" w:hAnsi="Arial" w:cs="Arial"/>
                <w:sz w:val="22"/>
                <w:szCs w:val="22"/>
              </w:rPr>
              <w:t xml:space="preserve"> (Banks, 2020).</w:t>
            </w:r>
          </w:p>
          <w:p w14:paraId="7D131A0D" w14:textId="43ABCD92" w:rsidR="00014856" w:rsidRPr="00BE17EE" w:rsidRDefault="00014856" w:rsidP="00BE17EE">
            <w:pPr>
              <w:pStyle w:val="NormalWeb"/>
              <w:spacing w:line="480" w:lineRule="auto"/>
              <w:jc w:val="both"/>
              <w:rPr>
                <w:rFonts w:ascii="Arial" w:hAnsi="Arial" w:cs="Arial"/>
                <w:sz w:val="22"/>
                <w:szCs w:val="22"/>
              </w:rPr>
            </w:pPr>
            <w:r w:rsidRPr="00BE17EE">
              <w:rPr>
                <w:rFonts w:ascii="Arial" w:hAnsi="Arial" w:cs="Arial"/>
                <w:sz w:val="22"/>
                <w:szCs w:val="22"/>
              </w:rPr>
              <w:t xml:space="preserve">I carefully considered </w:t>
            </w:r>
            <w:r w:rsidR="00BE17EE">
              <w:rPr>
                <w:rFonts w:ascii="Arial" w:hAnsi="Arial" w:cs="Arial"/>
                <w:sz w:val="22"/>
                <w:szCs w:val="22"/>
              </w:rPr>
              <w:t>a</w:t>
            </w:r>
            <w:r w:rsidRPr="00BE17EE">
              <w:rPr>
                <w:rFonts w:ascii="Arial" w:hAnsi="Arial" w:cs="Arial"/>
                <w:sz w:val="22"/>
                <w:szCs w:val="22"/>
              </w:rPr>
              <w:t>dult 1’s</w:t>
            </w:r>
            <w:r w:rsidR="00B9774A" w:rsidRPr="00BE17EE">
              <w:rPr>
                <w:rFonts w:ascii="Arial" w:hAnsi="Arial" w:cs="Arial"/>
                <w:sz w:val="22"/>
                <w:szCs w:val="22"/>
              </w:rPr>
              <w:t xml:space="preserve"> circumstances in relation to her cognitive impairment and learning disability, and possible</w:t>
            </w:r>
            <w:r w:rsidRPr="00BE17EE">
              <w:rPr>
                <w:rFonts w:ascii="Arial" w:hAnsi="Arial" w:cs="Arial"/>
                <w:sz w:val="22"/>
                <w:szCs w:val="22"/>
              </w:rPr>
              <w:t xml:space="preserve"> communication difficulties</w:t>
            </w:r>
            <w:r w:rsidR="00BA2594" w:rsidRPr="00BE17EE">
              <w:rPr>
                <w:rFonts w:ascii="Arial" w:hAnsi="Arial" w:cs="Arial"/>
                <w:sz w:val="22"/>
                <w:szCs w:val="22"/>
              </w:rPr>
              <w:t xml:space="preserve"> </w:t>
            </w:r>
            <w:r w:rsidR="00DC7AE7" w:rsidRPr="00BE17EE">
              <w:rPr>
                <w:rFonts w:ascii="Arial" w:hAnsi="Arial" w:cs="Arial"/>
                <w:sz w:val="22"/>
                <w:szCs w:val="22"/>
              </w:rPr>
              <w:t>as a result</w:t>
            </w:r>
            <w:r w:rsidRPr="00BE17EE">
              <w:rPr>
                <w:rFonts w:ascii="Arial" w:hAnsi="Arial" w:cs="Arial"/>
                <w:sz w:val="22"/>
                <w:szCs w:val="22"/>
              </w:rPr>
              <w:t>. By visiting her at home prior to the observation to seek consent for a future visit, I was able to prepare appropriately and ensure my approach was person-centred and responsive, in line with the Social Care Wales Code of Professional Practice (2017).</w:t>
            </w:r>
          </w:p>
          <w:p w14:paraId="55153BAD" w14:textId="77777777" w:rsidR="001B2EB4" w:rsidRDefault="0002616B" w:rsidP="00BE17EE">
            <w:pPr>
              <w:pStyle w:val="NormalWeb"/>
              <w:spacing w:line="480" w:lineRule="auto"/>
              <w:jc w:val="both"/>
              <w:rPr>
                <w:rFonts w:ascii="Arial" w:hAnsi="Arial" w:cs="Arial"/>
                <w:sz w:val="22"/>
                <w:szCs w:val="22"/>
              </w:rPr>
            </w:pPr>
            <w:r w:rsidRPr="00BE17EE">
              <w:rPr>
                <w:rFonts w:ascii="Arial" w:hAnsi="Arial" w:cs="Arial"/>
                <w:sz w:val="22"/>
                <w:szCs w:val="22"/>
              </w:rPr>
              <w:t xml:space="preserve">Upon arrival, </w:t>
            </w:r>
            <w:r w:rsidR="00BE17EE">
              <w:rPr>
                <w:rFonts w:ascii="Arial" w:hAnsi="Arial" w:cs="Arial"/>
                <w:sz w:val="22"/>
                <w:szCs w:val="22"/>
              </w:rPr>
              <w:t>a</w:t>
            </w:r>
            <w:r w:rsidRPr="00BE17EE">
              <w:rPr>
                <w:rFonts w:ascii="Arial" w:hAnsi="Arial" w:cs="Arial"/>
                <w:sz w:val="22"/>
                <w:szCs w:val="22"/>
              </w:rPr>
              <w:t xml:space="preserve">dult 1’s sister was unexpectedly there, and </w:t>
            </w:r>
            <w:r w:rsidR="00BE17EE">
              <w:rPr>
                <w:rFonts w:ascii="Arial" w:hAnsi="Arial" w:cs="Arial"/>
                <w:sz w:val="22"/>
                <w:szCs w:val="22"/>
              </w:rPr>
              <w:t>a</w:t>
            </w:r>
            <w:r w:rsidRPr="00BE17EE">
              <w:rPr>
                <w:rFonts w:ascii="Arial" w:hAnsi="Arial" w:cs="Arial"/>
                <w:sz w:val="22"/>
                <w:szCs w:val="22"/>
              </w:rPr>
              <w:t xml:space="preserve">dult 1 give </w:t>
            </w:r>
            <w:r w:rsidR="00C729B6" w:rsidRPr="00BE17EE">
              <w:rPr>
                <w:rFonts w:ascii="Arial" w:hAnsi="Arial" w:cs="Arial"/>
                <w:sz w:val="22"/>
                <w:szCs w:val="22"/>
              </w:rPr>
              <w:t>con</w:t>
            </w:r>
            <w:r w:rsidRPr="00BE17EE">
              <w:rPr>
                <w:rFonts w:ascii="Arial" w:hAnsi="Arial" w:cs="Arial"/>
                <w:sz w:val="22"/>
                <w:szCs w:val="22"/>
              </w:rPr>
              <w:t xml:space="preserve">sent for her sister, </w:t>
            </w:r>
            <w:r w:rsidR="00BE17EE">
              <w:rPr>
                <w:rFonts w:ascii="Arial" w:hAnsi="Arial" w:cs="Arial"/>
                <w:sz w:val="22"/>
                <w:szCs w:val="22"/>
              </w:rPr>
              <w:t>a</w:t>
            </w:r>
            <w:r w:rsidRPr="00BE17EE">
              <w:rPr>
                <w:rFonts w:ascii="Arial" w:hAnsi="Arial" w:cs="Arial"/>
                <w:sz w:val="22"/>
                <w:szCs w:val="22"/>
              </w:rPr>
              <w:t xml:space="preserve">dult 2 to </w:t>
            </w:r>
            <w:r w:rsidR="00C729B6" w:rsidRPr="00BE17EE">
              <w:rPr>
                <w:rFonts w:ascii="Arial" w:hAnsi="Arial" w:cs="Arial"/>
                <w:sz w:val="22"/>
                <w:szCs w:val="22"/>
              </w:rPr>
              <w:t>participate</w:t>
            </w:r>
            <w:r w:rsidRPr="00BE17EE">
              <w:rPr>
                <w:rFonts w:ascii="Arial" w:hAnsi="Arial" w:cs="Arial"/>
                <w:sz w:val="22"/>
                <w:szCs w:val="22"/>
              </w:rPr>
              <w:t xml:space="preserve">. </w:t>
            </w:r>
            <w:r w:rsidR="00315F4B" w:rsidRPr="00BE17EE">
              <w:rPr>
                <w:rFonts w:ascii="Arial" w:hAnsi="Arial" w:cs="Arial"/>
                <w:sz w:val="22"/>
                <w:szCs w:val="22"/>
              </w:rPr>
              <w:t xml:space="preserve">Adult </w:t>
            </w:r>
            <w:r w:rsidRPr="00BE17EE">
              <w:rPr>
                <w:rFonts w:ascii="Arial" w:hAnsi="Arial" w:cs="Arial"/>
                <w:sz w:val="22"/>
                <w:szCs w:val="22"/>
              </w:rPr>
              <w:t xml:space="preserve">1 </w:t>
            </w:r>
            <w:r w:rsidR="00D9122B" w:rsidRPr="00BE17EE">
              <w:rPr>
                <w:rFonts w:ascii="Arial" w:hAnsi="Arial" w:cs="Arial"/>
                <w:sz w:val="22"/>
                <w:szCs w:val="22"/>
              </w:rPr>
              <w:t>confirmed in a previous intervention that she does not speak Welsh, and only English</w:t>
            </w:r>
            <w:r w:rsidR="004B79B7">
              <w:rPr>
                <w:rFonts w:ascii="Arial" w:hAnsi="Arial" w:cs="Arial"/>
                <w:sz w:val="22"/>
                <w:szCs w:val="22"/>
              </w:rPr>
              <w:t>,</w:t>
            </w:r>
            <w:r w:rsidRPr="00BE17EE">
              <w:rPr>
                <w:rFonts w:ascii="Arial" w:hAnsi="Arial" w:cs="Arial"/>
                <w:sz w:val="22"/>
                <w:szCs w:val="22"/>
              </w:rPr>
              <w:t xml:space="preserve"> previously </w:t>
            </w:r>
            <w:r w:rsidR="004B79B7" w:rsidRPr="00BE17EE">
              <w:rPr>
                <w:rFonts w:ascii="Arial" w:hAnsi="Arial" w:cs="Arial"/>
                <w:sz w:val="22"/>
                <w:szCs w:val="22"/>
              </w:rPr>
              <w:t>confir</w:t>
            </w:r>
            <w:r w:rsidR="004B79B7">
              <w:rPr>
                <w:rFonts w:ascii="Arial" w:hAnsi="Arial" w:cs="Arial"/>
                <w:sz w:val="22"/>
                <w:szCs w:val="22"/>
              </w:rPr>
              <w:t>ming</w:t>
            </w:r>
            <w:r w:rsidRPr="00BE17EE">
              <w:rPr>
                <w:rFonts w:ascii="Arial" w:hAnsi="Arial" w:cs="Arial"/>
                <w:sz w:val="22"/>
                <w:szCs w:val="22"/>
              </w:rPr>
              <w:t xml:space="preserve"> that she </w:t>
            </w:r>
            <w:r w:rsidR="00D9122B" w:rsidRPr="00BE17EE">
              <w:rPr>
                <w:rFonts w:ascii="Arial" w:hAnsi="Arial" w:cs="Arial"/>
                <w:sz w:val="22"/>
                <w:szCs w:val="22"/>
              </w:rPr>
              <w:t>does not want services in Welsh</w:t>
            </w:r>
            <w:r w:rsidRPr="00BE17EE">
              <w:rPr>
                <w:rFonts w:ascii="Arial" w:hAnsi="Arial" w:cs="Arial"/>
                <w:sz w:val="22"/>
                <w:szCs w:val="22"/>
              </w:rPr>
              <w:t>.</w:t>
            </w:r>
            <w:r w:rsidR="00F158F3" w:rsidRPr="00BE17EE">
              <w:rPr>
                <w:rFonts w:ascii="Arial" w:hAnsi="Arial" w:cs="Arial"/>
                <w:sz w:val="22"/>
                <w:szCs w:val="22"/>
              </w:rPr>
              <w:t xml:space="preserve"> I continued intervention in English, discussing areas of relevance with both </w:t>
            </w:r>
            <w:r w:rsidR="00BE17EE">
              <w:rPr>
                <w:rFonts w:ascii="Arial" w:hAnsi="Arial" w:cs="Arial"/>
                <w:sz w:val="22"/>
                <w:szCs w:val="22"/>
              </w:rPr>
              <w:t>a</w:t>
            </w:r>
            <w:r w:rsidR="00F158F3" w:rsidRPr="00BE17EE">
              <w:rPr>
                <w:rFonts w:ascii="Arial" w:hAnsi="Arial" w:cs="Arial"/>
                <w:sz w:val="22"/>
                <w:szCs w:val="22"/>
              </w:rPr>
              <w:t>dult 1 and 2</w:t>
            </w:r>
            <w:r w:rsidR="004B79B7">
              <w:rPr>
                <w:rFonts w:ascii="Arial" w:hAnsi="Arial" w:cs="Arial"/>
                <w:sz w:val="22"/>
                <w:szCs w:val="22"/>
              </w:rPr>
              <w:t>, u</w:t>
            </w:r>
            <w:r w:rsidR="00F2686F" w:rsidRPr="00BE17EE">
              <w:rPr>
                <w:rFonts w:ascii="Arial" w:hAnsi="Arial" w:cs="Arial"/>
                <w:sz w:val="22"/>
                <w:szCs w:val="22"/>
              </w:rPr>
              <w:t>pon reflection, I recognise that I assumed</w:t>
            </w:r>
            <w:r w:rsidR="00E75D63" w:rsidRPr="00BE17EE">
              <w:rPr>
                <w:rFonts w:ascii="Arial" w:hAnsi="Arial" w:cs="Arial"/>
                <w:sz w:val="22"/>
                <w:szCs w:val="22"/>
              </w:rPr>
              <w:t xml:space="preserve"> </w:t>
            </w:r>
            <w:r w:rsidR="00BE17EE">
              <w:rPr>
                <w:rFonts w:ascii="Arial" w:hAnsi="Arial" w:cs="Arial"/>
                <w:sz w:val="22"/>
                <w:szCs w:val="22"/>
              </w:rPr>
              <w:t>a</w:t>
            </w:r>
            <w:r w:rsidR="00F2686F" w:rsidRPr="00BE17EE">
              <w:rPr>
                <w:rFonts w:ascii="Arial" w:hAnsi="Arial" w:cs="Arial"/>
                <w:sz w:val="22"/>
                <w:szCs w:val="22"/>
              </w:rPr>
              <w:t xml:space="preserve">dult 2 spoke English. This assumption was dissimilar with core social work values and Welsh legislation, particularly the Social Services and Well-being (Wales) Act 2014, which places a duty on practitioners to promote individual well-being and ensure services are person-centred, and responsive to individual needs (Welsh Government, 2014). </w:t>
            </w:r>
          </w:p>
          <w:p w14:paraId="27CC8F53" w14:textId="4A165059" w:rsidR="00D9122B" w:rsidRPr="00BE17EE" w:rsidRDefault="00F2686F" w:rsidP="00BE17EE">
            <w:pPr>
              <w:pStyle w:val="NormalWeb"/>
              <w:spacing w:line="480" w:lineRule="auto"/>
              <w:jc w:val="both"/>
              <w:rPr>
                <w:rFonts w:ascii="Arial" w:hAnsi="Arial" w:cs="Arial"/>
                <w:sz w:val="22"/>
                <w:szCs w:val="22"/>
              </w:rPr>
            </w:pPr>
            <w:r w:rsidRPr="00BE17EE">
              <w:rPr>
                <w:rFonts w:ascii="Arial" w:hAnsi="Arial" w:cs="Arial"/>
                <w:sz w:val="22"/>
                <w:szCs w:val="22"/>
              </w:rPr>
              <w:t>Furthermore, this did not align with the Welsh Government’s Active Offer, which requires public services to proactively offer Welsh language services without individuals having to request them (Welsh Government, 2016). This reflection has highlighted the importance of avoiding assumptions, respecting linguistic identity, and ensuring inclusive communication within my practice.</w:t>
            </w:r>
            <w:r w:rsidR="00F32BD6" w:rsidRPr="00BE17EE">
              <w:rPr>
                <w:rFonts w:ascii="Arial" w:hAnsi="Arial" w:cs="Arial"/>
                <w:sz w:val="22"/>
                <w:szCs w:val="22"/>
              </w:rPr>
              <w:t xml:space="preserve"> During this intervention, I acknowledge that</w:t>
            </w:r>
            <w:r w:rsidR="00B33806" w:rsidRPr="00BE17EE">
              <w:rPr>
                <w:rFonts w:ascii="Arial" w:hAnsi="Arial" w:cs="Arial"/>
                <w:sz w:val="22"/>
                <w:szCs w:val="22"/>
              </w:rPr>
              <w:t xml:space="preserve"> asking </w:t>
            </w:r>
            <w:r w:rsidR="00D9122B" w:rsidRPr="00BE17EE">
              <w:rPr>
                <w:rFonts w:ascii="Arial" w:hAnsi="Arial" w:cs="Arial"/>
                <w:sz w:val="22"/>
                <w:szCs w:val="22"/>
              </w:rPr>
              <w:t>A</w:t>
            </w:r>
            <w:r w:rsidR="00B33806" w:rsidRPr="00BE17EE">
              <w:rPr>
                <w:rFonts w:ascii="Arial" w:hAnsi="Arial" w:cs="Arial"/>
                <w:sz w:val="22"/>
                <w:szCs w:val="22"/>
              </w:rPr>
              <w:t>dult 2 if she was comfortable to continue in English would have availed.</w:t>
            </w:r>
            <w:r w:rsidR="00F32BD6" w:rsidRPr="00BE17EE">
              <w:rPr>
                <w:rFonts w:ascii="Arial" w:hAnsi="Arial" w:cs="Arial"/>
                <w:sz w:val="22"/>
                <w:szCs w:val="22"/>
              </w:rPr>
              <w:t xml:space="preserve"> </w:t>
            </w:r>
          </w:p>
          <w:p w14:paraId="615DD1E6" w14:textId="50B3A3FA" w:rsidR="008270E2" w:rsidRPr="00BE17EE" w:rsidRDefault="008270E2" w:rsidP="00BE17EE">
            <w:pPr>
              <w:pStyle w:val="NormalWeb"/>
              <w:spacing w:line="480" w:lineRule="auto"/>
              <w:jc w:val="both"/>
              <w:rPr>
                <w:rFonts w:ascii="Arial" w:hAnsi="Arial" w:cs="Arial"/>
                <w:sz w:val="22"/>
                <w:szCs w:val="22"/>
              </w:rPr>
            </w:pPr>
            <w:r w:rsidRPr="00BE17EE">
              <w:rPr>
                <w:rFonts w:ascii="Arial" w:hAnsi="Arial" w:cs="Arial"/>
                <w:sz w:val="22"/>
                <w:szCs w:val="22"/>
              </w:rPr>
              <w:t>The ability for individuals to communicate in their preferred or first language is central to meaningful engagement and effective practice</w:t>
            </w:r>
            <w:r w:rsidR="006A68CB" w:rsidRPr="00BE17EE">
              <w:rPr>
                <w:rFonts w:ascii="Arial" w:hAnsi="Arial" w:cs="Arial"/>
                <w:sz w:val="22"/>
                <w:szCs w:val="22"/>
              </w:rPr>
              <w:t>.</w:t>
            </w:r>
            <w:r w:rsidRPr="00BE17EE">
              <w:rPr>
                <w:rFonts w:ascii="Arial" w:hAnsi="Arial" w:cs="Arial"/>
                <w:sz w:val="22"/>
                <w:szCs w:val="22"/>
              </w:rPr>
              <w:t xml:space="preserve"> This is</w:t>
            </w:r>
            <w:r w:rsidR="007D2422" w:rsidRPr="00BE17EE">
              <w:rPr>
                <w:rFonts w:ascii="Arial" w:hAnsi="Arial" w:cs="Arial"/>
                <w:sz w:val="22"/>
                <w:szCs w:val="22"/>
              </w:rPr>
              <w:t xml:space="preserve"> </w:t>
            </w:r>
            <w:r w:rsidRPr="00BE17EE">
              <w:rPr>
                <w:rFonts w:ascii="Arial" w:hAnsi="Arial" w:cs="Arial"/>
                <w:sz w:val="22"/>
                <w:szCs w:val="22"/>
              </w:rPr>
              <w:t>reflected in the Code of Professional Practice, which emphasises the responsibility of practitioners to respect and respond to people’s linguistic and cultural needs (Social Care Wales, 2017). This principle is relevant within Welsh practice contexts, where both Welsh and English are widely spoken. As such, the provision of an ‘Active Offer’ of Welsh-language services is a key component of inclusive and person-centred practice, as outlined in the</w:t>
            </w:r>
            <w:r w:rsidRPr="00BE17EE">
              <w:rPr>
                <w:rFonts w:ascii="Arial" w:hAnsi="Arial" w:cs="Arial"/>
                <w:i/>
                <w:iCs/>
                <w:sz w:val="22"/>
                <w:szCs w:val="22"/>
              </w:rPr>
              <w:t xml:space="preserve"> </w:t>
            </w:r>
            <w:r w:rsidRPr="00BE17EE">
              <w:rPr>
                <w:rStyle w:val="Emphasis"/>
                <w:rFonts w:ascii="Arial" w:eastAsiaTheme="majorEastAsia" w:hAnsi="Arial" w:cs="Arial"/>
                <w:i w:val="0"/>
                <w:iCs w:val="0"/>
                <w:sz w:val="22"/>
                <w:szCs w:val="22"/>
              </w:rPr>
              <w:t>More Than Just Words</w:t>
            </w:r>
            <w:r w:rsidRPr="00BE17EE">
              <w:rPr>
                <w:rFonts w:ascii="Arial" w:hAnsi="Arial" w:cs="Arial"/>
                <w:sz w:val="22"/>
                <w:szCs w:val="22"/>
              </w:rPr>
              <w:t xml:space="preserve"> strategic framework (Welsh Government, </w:t>
            </w:r>
            <w:r w:rsidR="00D9122B" w:rsidRPr="00BE17EE">
              <w:rPr>
                <w:rFonts w:ascii="Arial" w:hAnsi="Arial" w:cs="Arial"/>
                <w:sz w:val="22"/>
                <w:szCs w:val="22"/>
              </w:rPr>
              <w:t>2023)</w:t>
            </w:r>
            <w:r w:rsidRPr="00BE17EE">
              <w:rPr>
                <w:rFonts w:ascii="Arial" w:hAnsi="Arial" w:cs="Arial"/>
                <w:sz w:val="22"/>
                <w:szCs w:val="22"/>
              </w:rPr>
              <w:t>.</w:t>
            </w:r>
          </w:p>
          <w:p w14:paraId="0120ACBF" w14:textId="7532ABA4" w:rsidR="00D9122B" w:rsidRPr="00BE17EE" w:rsidRDefault="00D9122B" w:rsidP="00BE17EE">
            <w:pPr>
              <w:overflowPunct/>
              <w:autoSpaceDE/>
              <w:autoSpaceDN/>
              <w:adjustRightInd/>
              <w:spacing w:line="480" w:lineRule="auto"/>
              <w:jc w:val="both"/>
              <w:textAlignment w:val="auto"/>
              <w:rPr>
                <w:color w:val="auto"/>
                <w:sz w:val="22"/>
                <w:szCs w:val="22"/>
              </w:rPr>
            </w:pPr>
            <w:r w:rsidRPr="00D9122B">
              <w:rPr>
                <w:color w:val="auto"/>
                <w:sz w:val="22"/>
                <w:szCs w:val="22"/>
              </w:rPr>
              <w:t>As a social worker in Wales who does not speak Welsh, I recognise that language is central to dignity, identity and culturally safe practice. Elaine Davies (2008) stresses that language choice is not optional but a core element of meaningful care, shaping trust between practitioners and individuals. Her later work on Welsh</w:t>
            </w:r>
            <w:r w:rsidR="00BE17EE" w:rsidRPr="00BE17EE">
              <w:rPr>
                <w:color w:val="auto"/>
                <w:sz w:val="22"/>
                <w:szCs w:val="22"/>
              </w:rPr>
              <w:t>-</w:t>
            </w:r>
            <w:r w:rsidRPr="00D9122B">
              <w:rPr>
                <w:color w:val="auto"/>
                <w:sz w:val="22"/>
                <w:szCs w:val="22"/>
              </w:rPr>
              <w:t>language awareness reinforces the expectation that all practitioners develop linguistic sensitivity, regardless of fluency.</w:t>
            </w:r>
          </w:p>
          <w:p w14:paraId="5943865E" w14:textId="77777777" w:rsidR="00D9122B" w:rsidRPr="00BE17EE" w:rsidRDefault="00D9122B" w:rsidP="00BE17EE">
            <w:pPr>
              <w:overflowPunct/>
              <w:autoSpaceDE/>
              <w:autoSpaceDN/>
              <w:adjustRightInd/>
              <w:spacing w:line="300" w:lineRule="atLeast"/>
              <w:jc w:val="both"/>
              <w:textAlignment w:val="auto"/>
              <w:rPr>
                <w:color w:val="auto"/>
                <w:sz w:val="22"/>
                <w:szCs w:val="22"/>
              </w:rPr>
            </w:pPr>
          </w:p>
          <w:p w14:paraId="3491CBF2" w14:textId="49964A7D" w:rsidR="009942E7" w:rsidRPr="00BE17EE" w:rsidRDefault="009942E7" w:rsidP="00BE17EE">
            <w:pPr>
              <w:overflowPunct/>
              <w:autoSpaceDE/>
              <w:autoSpaceDN/>
              <w:adjustRightInd/>
              <w:spacing w:before="100" w:beforeAutospacing="1" w:after="100" w:afterAutospacing="1" w:line="480" w:lineRule="auto"/>
              <w:jc w:val="both"/>
              <w:textAlignment w:val="auto"/>
              <w:rPr>
                <w:color w:val="auto"/>
                <w:sz w:val="22"/>
                <w:szCs w:val="22"/>
              </w:rPr>
            </w:pPr>
            <w:r w:rsidRPr="00BE17EE">
              <w:rPr>
                <w:color w:val="auto"/>
                <w:sz w:val="22"/>
                <w:szCs w:val="22"/>
              </w:rPr>
              <w:t xml:space="preserve">On attending </w:t>
            </w:r>
            <w:r w:rsidR="00BE17EE">
              <w:rPr>
                <w:color w:val="auto"/>
                <w:sz w:val="22"/>
                <w:szCs w:val="22"/>
              </w:rPr>
              <w:t>a</w:t>
            </w:r>
            <w:r w:rsidRPr="00BE17EE">
              <w:rPr>
                <w:color w:val="auto"/>
                <w:sz w:val="22"/>
                <w:szCs w:val="22"/>
              </w:rPr>
              <w:t xml:space="preserve">dult 1’s home, I </w:t>
            </w:r>
            <w:r w:rsidR="00DE26D5" w:rsidRPr="00BE17EE">
              <w:rPr>
                <w:color w:val="auto"/>
                <w:sz w:val="22"/>
                <w:szCs w:val="22"/>
              </w:rPr>
              <w:t>obtained</w:t>
            </w:r>
            <w:r w:rsidRPr="00BE17EE">
              <w:rPr>
                <w:color w:val="auto"/>
                <w:sz w:val="22"/>
                <w:szCs w:val="22"/>
              </w:rPr>
              <w:t xml:space="preserve"> renewed consent and clearly explained the purpose of both the visit and the observation. I was mindful of the inherent power imbalance and took deliberate steps to reduce this by positioning myself at eye level with </w:t>
            </w:r>
            <w:r w:rsidR="00BE17EE" w:rsidRPr="00BE17EE">
              <w:rPr>
                <w:color w:val="auto"/>
                <w:sz w:val="22"/>
                <w:szCs w:val="22"/>
              </w:rPr>
              <w:t>adult</w:t>
            </w:r>
            <w:r w:rsidRPr="00BE17EE">
              <w:rPr>
                <w:color w:val="auto"/>
                <w:sz w:val="22"/>
                <w:szCs w:val="22"/>
              </w:rPr>
              <w:t xml:space="preserve"> 1 and </w:t>
            </w:r>
            <w:r w:rsidR="00BE17EE" w:rsidRPr="00BE17EE">
              <w:rPr>
                <w:color w:val="auto"/>
                <w:sz w:val="22"/>
                <w:szCs w:val="22"/>
              </w:rPr>
              <w:t>a</w:t>
            </w:r>
            <w:r w:rsidRPr="00BE17EE">
              <w:rPr>
                <w:color w:val="auto"/>
                <w:sz w:val="22"/>
                <w:szCs w:val="22"/>
              </w:rPr>
              <w:t xml:space="preserve">dult 2, kneeling opposite them to promote equality and </w:t>
            </w:r>
            <w:r w:rsidR="00554883" w:rsidRPr="00BE17EE">
              <w:rPr>
                <w:color w:val="auto"/>
                <w:sz w:val="22"/>
                <w:szCs w:val="22"/>
              </w:rPr>
              <w:t>openness. This</w:t>
            </w:r>
            <w:r w:rsidRPr="00BE17EE">
              <w:rPr>
                <w:color w:val="auto"/>
                <w:sz w:val="22"/>
                <w:szCs w:val="22"/>
              </w:rPr>
              <w:t xml:space="preserve"> approach supported a respectful and non-judgemental engageme</w:t>
            </w:r>
            <w:r w:rsidR="00DE26D5" w:rsidRPr="00BE17EE">
              <w:rPr>
                <w:color w:val="auto"/>
                <w:sz w:val="22"/>
                <w:szCs w:val="22"/>
              </w:rPr>
              <w:t>nt to</w:t>
            </w:r>
            <w:r w:rsidRPr="00BE17EE">
              <w:rPr>
                <w:color w:val="auto"/>
                <w:sz w:val="22"/>
                <w:szCs w:val="22"/>
              </w:rPr>
              <w:t xml:space="preserve"> the home environment, particularly given existing concerns relating to </w:t>
            </w:r>
            <w:r w:rsidR="00DE26D5" w:rsidRPr="00BE17EE">
              <w:rPr>
                <w:color w:val="auto"/>
                <w:sz w:val="22"/>
                <w:szCs w:val="22"/>
              </w:rPr>
              <w:t xml:space="preserve">the </w:t>
            </w:r>
            <w:r w:rsidRPr="00BE17EE">
              <w:rPr>
                <w:color w:val="auto"/>
                <w:sz w:val="22"/>
                <w:szCs w:val="22"/>
              </w:rPr>
              <w:t xml:space="preserve">cleanliness </w:t>
            </w:r>
            <w:r w:rsidR="00DE26D5" w:rsidRPr="00BE17EE">
              <w:rPr>
                <w:color w:val="auto"/>
                <w:sz w:val="22"/>
                <w:szCs w:val="22"/>
              </w:rPr>
              <w:t xml:space="preserve">of the home </w:t>
            </w:r>
            <w:r w:rsidRPr="00BE17EE">
              <w:rPr>
                <w:color w:val="auto"/>
                <w:sz w:val="22"/>
                <w:szCs w:val="22"/>
              </w:rPr>
              <w:t>and hoarding behaviours.</w:t>
            </w:r>
          </w:p>
          <w:p w14:paraId="5849D988" w14:textId="4EFA3E34" w:rsidR="009942E7" w:rsidRPr="00BE17EE" w:rsidRDefault="009942E7" w:rsidP="00BE17EE">
            <w:pPr>
              <w:overflowPunct/>
              <w:autoSpaceDE/>
              <w:autoSpaceDN/>
              <w:adjustRightInd/>
              <w:spacing w:before="100" w:beforeAutospacing="1" w:after="100" w:afterAutospacing="1" w:line="480" w:lineRule="auto"/>
              <w:jc w:val="both"/>
              <w:textAlignment w:val="auto"/>
              <w:rPr>
                <w:color w:val="auto"/>
                <w:sz w:val="22"/>
                <w:szCs w:val="22"/>
              </w:rPr>
            </w:pPr>
            <w:r w:rsidRPr="00BE17EE">
              <w:rPr>
                <w:color w:val="auto"/>
                <w:sz w:val="22"/>
                <w:szCs w:val="22"/>
              </w:rPr>
              <w:t xml:space="preserve">The Social Care Wales Code of Professional Practice emphasises the importance of upholding </w:t>
            </w:r>
            <w:r w:rsidR="00A8637C" w:rsidRPr="00BE17EE">
              <w:rPr>
                <w:color w:val="auto"/>
                <w:sz w:val="22"/>
                <w:szCs w:val="22"/>
              </w:rPr>
              <w:t>individual’s</w:t>
            </w:r>
            <w:r w:rsidRPr="00BE17EE">
              <w:rPr>
                <w:color w:val="auto"/>
                <w:sz w:val="22"/>
                <w:szCs w:val="22"/>
              </w:rPr>
              <w:t xml:space="preserve"> rights, as well as promoting voice, choice, and control (Social Care Wales, 2017). My physical positioning and communication style contributed to an atmosphere that encouraged effective communication, person-centred, and a non-judgemental approach. Reflecting on this interaction, these strategies helped create a calm, collaborative environment, enabling </w:t>
            </w:r>
            <w:r w:rsidR="00BE17EE">
              <w:rPr>
                <w:color w:val="auto"/>
                <w:sz w:val="22"/>
                <w:szCs w:val="22"/>
              </w:rPr>
              <w:t>a</w:t>
            </w:r>
            <w:r w:rsidRPr="00BE17EE">
              <w:rPr>
                <w:color w:val="auto"/>
                <w:sz w:val="22"/>
                <w:szCs w:val="22"/>
              </w:rPr>
              <w:t>dult 1 to engage openly and honestly, supporting the development of a positive professional relationship.</w:t>
            </w:r>
          </w:p>
          <w:p w14:paraId="242B0F59" w14:textId="08956344" w:rsidR="009942E7" w:rsidRPr="00BE17EE" w:rsidRDefault="009942E7" w:rsidP="00BE17EE">
            <w:pPr>
              <w:overflowPunct/>
              <w:autoSpaceDE/>
              <w:autoSpaceDN/>
              <w:adjustRightInd/>
              <w:spacing w:before="100" w:beforeAutospacing="1" w:after="100" w:afterAutospacing="1" w:line="480" w:lineRule="auto"/>
              <w:jc w:val="both"/>
              <w:textAlignment w:val="auto"/>
              <w:rPr>
                <w:color w:val="auto"/>
                <w:sz w:val="22"/>
                <w:szCs w:val="22"/>
              </w:rPr>
            </w:pPr>
            <w:r w:rsidRPr="00BE17EE">
              <w:rPr>
                <w:color w:val="auto"/>
                <w:sz w:val="22"/>
                <w:szCs w:val="22"/>
              </w:rPr>
              <w:t xml:space="preserve">I remained attentive to both verbal and non-verbal communication, particularly when questions appeared to become overwhelming or when </w:t>
            </w:r>
            <w:r w:rsidR="00A8637C" w:rsidRPr="00BE17EE">
              <w:rPr>
                <w:color w:val="auto"/>
                <w:sz w:val="22"/>
                <w:szCs w:val="22"/>
              </w:rPr>
              <w:t>a</w:t>
            </w:r>
            <w:r w:rsidRPr="00BE17EE">
              <w:rPr>
                <w:color w:val="auto"/>
                <w:sz w:val="22"/>
                <w:szCs w:val="22"/>
              </w:rPr>
              <w:t xml:space="preserve">dult 1 indicated a desire to move the conversation forward. As </w:t>
            </w:r>
            <w:r w:rsidR="00A8637C" w:rsidRPr="00BE17EE">
              <w:rPr>
                <w:color w:val="auto"/>
                <w:sz w:val="22"/>
                <w:szCs w:val="22"/>
              </w:rPr>
              <w:t>a</w:t>
            </w:r>
            <w:r w:rsidRPr="00BE17EE">
              <w:rPr>
                <w:color w:val="auto"/>
                <w:sz w:val="22"/>
                <w:szCs w:val="22"/>
              </w:rPr>
              <w:t>dult 1 has a learning disability, responses were often brief, making it essential to recognise non</w:t>
            </w:r>
            <w:r w:rsidR="00A8637C" w:rsidRPr="00BE17EE">
              <w:rPr>
                <w:color w:val="auto"/>
                <w:sz w:val="22"/>
                <w:szCs w:val="22"/>
              </w:rPr>
              <w:t>-</w:t>
            </w:r>
            <w:r w:rsidRPr="00BE17EE">
              <w:rPr>
                <w:color w:val="auto"/>
                <w:sz w:val="22"/>
                <w:szCs w:val="22"/>
              </w:rPr>
              <w:t xml:space="preserve">verbal </w:t>
            </w:r>
            <w:r w:rsidR="00A8637C" w:rsidRPr="00BE17EE">
              <w:rPr>
                <w:color w:val="auto"/>
                <w:sz w:val="22"/>
                <w:szCs w:val="22"/>
              </w:rPr>
              <w:t>displays</w:t>
            </w:r>
            <w:r w:rsidRPr="00BE17EE">
              <w:rPr>
                <w:color w:val="auto"/>
                <w:sz w:val="22"/>
                <w:szCs w:val="22"/>
              </w:rPr>
              <w:t xml:space="preserve"> such as avoidance of eye</w:t>
            </w:r>
            <w:r w:rsidR="00BE17EE">
              <w:rPr>
                <w:color w:val="auto"/>
                <w:sz w:val="22"/>
                <w:szCs w:val="22"/>
              </w:rPr>
              <w:t>-</w:t>
            </w:r>
            <w:r w:rsidRPr="00BE17EE">
              <w:rPr>
                <w:color w:val="auto"/>
                <w:sz w:val="22"/>
                <w:szCs w:val="22"/>
              </w:rPr>
              <w:t>contact, distraction, or changes in</w:t>
            </w:r>
            <w:r w:rsidR="00A8637C" w:rsidRPr="00BE17EE">
              <w:rPr>
                <w:color w:val="auto"/>
                <w:sz w:val="22"/>
                <w:szCs w:val="22"/>
              </w:rPr>
              <w:t xml:space="preserve"> </w:t>
            </w:r>
            <w:r w:rsidRPr="00BE17EE">
              <w:rPr>
                <w:color w:val="auto"/>
                <w:sz w:val="22"/>
                <w:szCs w:val="22"/>
              </w:rPr>
              <w:t xml:space="preserve">body posture. The </w:t>
            </w:r>
            <w:r w:rsidR="00D9122B" w:rsidRPr="00BE17EE">
              <w:rPr>
                <w:color w:val="auto"/>
                <w:sz w:val="22"/>
                <w:szCs w:val="22"/>
              </w:rPr>
              <w:t xml:space="preserve">BASW code of ethics </w:t>
            </w:r>
            <w:r w:rsidRPr="00BE17EE">
              <w:rPr>
                <w:color w:val="auto"/>
                <w:sz w:val="22"/>
                <w:szCs w:val="22"/>
              </w:rPr>
              <w:t>highlights the significance of recognising non-verbal communication as a key component of effective practice, noting that awareness of body language and behavioural cues can strengthen rapport and enhance relationship-based practice (BASW, 2014)</w:t>
            </w:r>
            <w:r w:rsidR="004B5F73" w:rsidRPr="00BE17EE">
              <w:rPr>
                <w:color w:val="auto"/>
                <w:sz w:val="22"/>
                <w:szCs w:val="22"/>
              </w:rPr>
              <w:t>.</w:t>
            </w:r>
          </w:p>
          <w:p w14:paraId="2CA9025B" w14:textId="577E5641" w:rsidR="002B1DC4" w:rsidRPr="00BE17EE" w:rsidRDefault="00C15216" w:rsidP="00BE17EE">
            <w:pPr>
              <w:pStyle w:val="NormalWeb"/>
              <w:spacing w:line="480" w:lineRule="auto"/>
              <w:jc w:val="both"/>
              <w:rPr>
                <w:rStyle w:val="Emphasis"/>
                <w:rFonts w:ascii="Arial" w:eastAsiaTheme="majorEastAsia" w:hAnsi="Arial" w:cs="Arial"/>
                <w:i w:val="0"/>
                <w:iCs w:val="0"/>
                <w:sz w:val="22"/>
                <w:szCs w:val="22"/>
              </w:rPr>
            </w:pPr>
            <w:r w:rsidRPr="00BE17EE">
              <w:rPr>
                <w:rStyle w:val="Emphasis"/>
                <w:rFonts w:ascii="Arial" w:eastAsiaTheme="majorEastAsia" w:hAnsi="Arial" w:cs="Arial"/>
                <w:i w:val="0"/>
                <w:iCs w:val="0"/>
                <w:sz w:val="22"/>
                <w:szCs w:val="22"/>
              </w:rPr>
              <w:t xml:space="preserve">Upon </w:t>
            </w:r>
            <w:r w:rsidR="00302335" w:rsidRPr="00BE17EE">
              <w:rPr>
                <w:rStyle w:val="Emphasis"/>
                <w:rFonts w:ascii="Arial" w:eastAsiaTheme="majorEastAsia" w:hAnsi="Arial" w:cs="Arial"/>
                <w:i w:val="0"/>
                <w:iCs w:val="0"/>
                <w:sz w:val="22"/>
                <w:szCs w:val="22"/>
              </w:rPr>
              <w:t xml:space="preserve">meeting </w:t>
            </w:r>
            <w:r w:rsidR="002E77CB" w:rsidRPr="00BE17EE">
              <w:rPr>
                <w:rStyle w:val="Emphasis"/>
                <w:rFonts w:ascii="Arial" w:eastAsiaTheme="majorEastAsia" w:hAnsi="Arial" w:cs="Arial"/>
                <w:i w:val="0"/>
                <w:iCs w:val="0"/>
                <w:sz w:val="22"/>
                <w:szCs w:val="22"/>
              </w:rPr>
              <w:t>a</w:t>
            </w:r>
            <w:r w:rsidR="00302335" w:rsidRPr="00BE17EE">
              <w:rPr>
                <w:rStyle w:val="Emphasis"/>
                <w:rFonts w:ascii="Arial" w:eastAsiaTheme="majorEastAsia" w:hAnsi="Arial" w:cs="Arial"/>
                <w:i w:val="0"/>
                <w:iCs w:val="0"/>
                <w:sz w:val="22"/>
                <w:szCs w:val="22"/>
              </w:rPr>
              <w:t>dult 2, she explained that she lives in a residential placement for adults with learning disabilities and visits adult 1 on a fortnightly basis to provide</w:t>
            </w:r>
            <w:r w:rsidR="00BE17EE">
              <w:rPr>
                <w:rStyle w:val="Emphasis"/>
                <w:rFonts w:ascii="Arial" w:eastAsiaTheme="majorEastAsia" w:hAnsi="Arial" w:cs="Arial"/>
                <w:i w:val="0"/>
                <w:iCs w:val="0"/>
                <w:sz w:val="22"/>
                <w:szCs w:val="22"/>
              </w:rPr>
              <w:t xml:space="preserve"> </w:t>
            </w:r>
            <w:r w:rsidR="00302335" w:rsidRPr="00BE17EE">
              <w:rPr>
                <w:rStyle w:val="Emphasis"/>
                <w:rFonts w:ascii="Arial" w:eastAsiaTheme="majorEastAsia" w:hAnsi="Arial" w:cs="Arial"/>
                <w:i w:val="0"/>
                <w:iCs w:val="0"/>
                <w:sz w:val="22"/>
                <w:szCs w:val="22"/>
              </w:rPr>
              <w:t xml:space="preserve">support. In planning and undertaking the discussion, it was essential to consider the presence of learning disabilities within the family and to adopt communication methods that were accessible and appropriate for both </w:t>
            </w:r>
            <w:r w:rsidR="00B21C56" w:rsidRPr="00BE17EE">
              <w:rPr>
                <w:rStyle w:val="Emphasis"/>
                <w:rFonts w:ascii="Arial" w:eastAsiaTheme="majorEastAsia" w:hAnsi="Arial" w:cs="Arial"/>
                <w:i w:val="0"/>
                <w:iCs w:val="0"/>
                <w:sz w:val="22"/>
                <w:szCs w:val="22"/>
              </w:rPr>
              <w:t>a</w:t>
            </w:r>
            <w:r w:rsidR="00302335" w:rsidRPr="00BE17EE">
              <w:rPr>
                <w:rStyle w:val="Emphasis"/>
                <w:rFonts w:ascii="Arial" w:eastAsiaTheme="majorEastAsia" w:hAnsi="Arial" w:cs="Arial"/>
                <w:i w:val="0"/>
                <w:iCs w:val="0"/>
                <w:sz w:val="22"/>
                <w:szCs w:val="22"/>
              </w:rPr>
              <w:t xml:space="preserve">dult 1 and </w:t>
            </w:r>
            <w:r w:rsidR="00B21C56" w:rsidRPr="00BE17EE">
              <w:rPr>
                <w:rStyle w:val="Emphasis"/>
                <w:rFonts w:ascii="Arial" w:eastAsiaTheme="majorEastAsia" w:hAnsi="Arial" w:cs="Arial"/>
                <w:i w:val="0"/>
                <w:iCs w:val="0"/>
                <w:sz w:val="22"/>
                <w:szCs w:val="22"/>
              </w:rPr>
              <w:t>a</w:t>
            </w:r>
            <w:r w:rsidR="00302335" w:rsidRPr="00BE17EE">
              <w:rPr>
                <w:rStyle w:val="Emphasis"/>
                <w:rFonts w:ascii="Arial" w:eastAsiaTheme="majorEastAsia" w:hAnsi="Arial" w:cs="Arial"/>
                <w:i w:val="0"/>
                <w:iCs w:val="0"/>
                <w:sz w:val="22"/>
                <w:szCs w:val="22"/>
              </w:rPr>
              <w:t xml:space="preserve">dult 2, </w:t>
            </w:r>
            <w:r w:rsidR="00E26174" w:rsidRPr="00BE17EE">
              <w:rPr>
                <w:rStyle w:val="Emphasis"/>
                <w:rFonts w:ascii="Arial" w:eastAsiaTheme="majorEastAsia" w:hAnsi="Arial" w:cs="Arial"/>
                <w:i w:val="0"/>
                <w:iCs w:val="0"/>
                <w:sz w:val="22"/>
                <w:szCs w:val="22"/>
              </w:rPr>
              <w:t>to</w:t>
            </w:r>
            <w:r w:rsidR="00302335" w:rsidRPr="00BE17EE">
              <w:rPr>
                <w:rStyle w:val="Emphasis"/>
                <w:rFonts w:ascii="Arial" w:eastAsiaTheme="majorEastAsia" w:hAnsi="Arial" w:cs="Arial"/>
                <w:i w:val="0"/>
                <w:iCs w:val="0"/>
                <w:sz w:val="22"/>
                <w:szCs w:val="22"/>
              </w:rPr>
              <w:t xml:space="preserve"> gain a clearer and more detailed understanding</w:t>
            </w:r>
            <w:r w:rsidR="00B75CC4" w:rsidRPr="00BE17EE">
              <w:rPr>
                <w:rStyle w:val="Emphasis"/>
                <w:rFonts w:ascii="Arial" w:eastAsiaTheme="majorEastAsia" w:hAnsi="Arial" w:cs="Arial"/>
                <w:i w:val="0"/>
                <w:iCs w:val="0"/>
                <w:sz w:val="22"/>
                <w:szCs w:val="22"/>
              </w:rPr>
              <w:t xml:space="preserve"> (Lishman J, 2020</w:t>
            </w:r>
            <w:r w:rsidR="00310C45" w:rsidRPr="00BE17EE">
              <w:rPr>
                <w:rStyle w:val="Emphasis"/>
                <w:rFonts w:ascii="Arial" w:eastAsiaTheme="majorEastAsia" w:hAnsi="Arial" w:cs="Arial"/>
                <w:i w:val="0"/>
                <w:iCs w:val="0"/>
                <w:sz w:val="22"/>
                <w:szCs w:val="22"/>
              </w:rPr>
              <w:t>)</w:t>
            </w:r>
            <w:r w:rsidR="00B75CC4" w:rsidRPr="00BE17EE">
              <w:rPr>
                <w:rStyle w:val="Emphasis"/>
                <w:rFonts w:ascii="Arial" w:eastAsiaTheme="majorEastAsia" w:hAnsi="Arial" w:cs="Arial"/>
                <w:i w:val="0"/>
                <w:iCs w:val="0"/>
                <w:sz w:val="22"/>
                <w:szCs w:val="22"/>
              </w:rPr>
              <w:t>.</w:t>
            </w:r>
            <w:r w:rsidR="002829B0" w:rsidRPr="00BE17EE">
              <w:rPr>
                <w:rStyle w:val="Emphasis"/>
                <w:rFonts w:ascii="Arial" w:eastAsiaTheme="majorEastAsia" w:hAnsi="Arial" w:cs="Arial"/>
                <w:i w:val="0"/>
                <w:iCs w:val="0"/>
                <w:sz w:val="22"/>
                <w:szCs w:val="22"/>
              </w:rPr>
              <w:t xml:space="preserve"> </w:t>
            </w:r>
          </w:p>
          <w:p w14:paraId="36E74CCA" w14:textId="1453FCFF" w:rsidR="002B1DC4" w:rsidRPr="00BE17EE" w:rsidRDefault="002B1DC4" w:rsidP="00BE17EE">
            <w:pPr>
              <w:pStyle w:val="NormalWeb"/>
              <w:spacing w:line="480" w:lineRule="auto"/>
              <w:jc w:val="both"/>
              <w:rPr>
                <w:rFonts w:ascii="Arial" w:hAnsi="Arial" w:cs="Arial"/>
                <w:i/>
                <w:iCs/>
                <w:sz w:val="22"/>
                <w:szCs w:val="22"/>
              </w:rPr>
            </w:pPr>
            <w:r w:rsidRPr="00BE17EE">
              <w:rPr>
                <w:rFonts w:ascii="Arial" w:hAnsi="Arial" w:cs="Arial"/>
                <w:sz w:val="22"/>
                <w:szCs w:val="22"/>
              </w:rPr>
              <w:t xml:space="preserve">A key focus of the intervention was to establish whether adult 2 represented a source of informal support for adult 1, </w:t>
            </w:r>
            <w:r w:rsidR="00E2082F" w:rsidRPr="00BE17EE">
              <w:rPr>
                <w:rFonts w:ascii="Arial" w:hAnsi="Arial" w:cs="Arial"/>
                <w:sz w:val="22"/>
                <w:szCs w:val="22"/>
              </w:rPr>
              <w:t>enabling</w:t>
            </w:r>
            <w:r w:rsidRPr="00BE17EE">
              <w:rPr>
                <w:rFonts w:ascii="Arial" w:hAnsi="Arial" w:cs="Arial"/>
                <w:sz w:val="22"/>
                <w:szCs w:val="22"/>
              </w:rPr>
              <w:t xml:space="preserve"> a</w:t>
            </w:r>
            <w:r w:rsidR="00BE17EE" w:rsidRPr="00BE17EE">
              <w:rPr>
                <w:rFonts w:ascii="Arial" w:hAnsi="Arial" w:cs="Arial"/>
                <w:sz w:val="22"/>
                <w:szCs w:val="22"/>
              </w:rPr>
              <w:t xml:space="preserve"> </w:t>
            </w:r>
            <w:r w:rsidRPr="00BE17EE">
              <w:rPr>
                <w:rFonts w:ascii="Arial" w:hAnsi="Arial" w:cs="Arial"/>
                <w:sz w:val="22"/>
                <w:szCs w:val="22"/>
              </w:rPr>
              <w:t xml:space="preserve">holistic understanding of </w:t>
            </w:r>
            <w:r w:rsidR="00E2082F" w:rsidRPr="00BE17EE">
              <w:rPr>
                <w:rFonts w:ascii="Arial" w:hAnsi="Arial" w:cs="Arial"/>
                <w:sz w:val="22"/>
                <w:szCs w:val="22"/>
              </w:rPr>
              <w:t>a</w:t>
            </w:r>
            <w:r w:rsidRPr="00BE17EE">
              <w:rPr>
                <w:rFonts w:ascii="Arial" w:hAnsi="Arial" w:cs="Arial"/>
                <w:sz w:val="22"/>
                <w:szCs w:val="22"/>
              </w:rPr>
              <w:t>dult 1’s life and support network. This approach aligns with the Social Services and Well-being (Wales) Act 2014, which emphasises the importance of holistic assessment</w:t>
            </w:r>
            <w:r w:rsidR="008F4B75" w:rsidRPr="00BE17EE">
              <w:rPr>
                <w:rFonts w:ascii="Arial" w:hAnsi="Arial" w:cs="Arial"/>
                <w:sz w:val="22"/>
                <w:szCs w:val="22"/>
              </w:rPr>
              <w:t xml:space="preserve">, </w:t>
            </w:r>
            <w:r w:rsidRPr="00BE17EE">
              <w:rPr>
                <w:rFonts w:ascii="Arial" w:hAnsi="Arial" w:cs="Arial"/>
                <w:sz w:val="22"/>
                <w:szCs w:val="22"/>
              </w:rPr>
              <w:t xml:space="preserve">promoting individual well-being (Welsh Government, 2014). Reflecting on practice, I consider my engagement with both </w:t>
            </w:r>
            <w:r w:rsidR="00D72759" w:rsidRPr="00BE17EE">
              <w:rPr>
                <w:rFonts w:ascii="Arial" w:hAnsi="Arial" w:cs="Arial"/>
                <w:sz w:val="22"/>
                <w:szCs w:val="22"/>
              </w:rPr>
              <w:t>a</w:t>
            </w:r>
            <w:r w:rsidRPr="00BE17EE">
              <w:rPr>
                <w:rFonts w:ascii="Arial" w:hAnsi="Arial" w:cs="Arial"/>
                <w:sz w:val="22"/>
                <w:szCs w:val="22"/>
              </w:rPr>
              <w:t>dult</w:t>
            </w:r>
            <w:r w:rsidR="008F4B75" w:rsidRPr="00BE17EE">
              <w:rPr>
                <w:rFonts w:ascii="Arial" w:hAnsi="Arial" w:cs="Arial"/>
                <w:sz w:val="22"/>
                <w:szCs w:val="22"/>
              </w:rPr>
              <w:t>s</w:t>
            </w:r>
            <w:r w:rsidRPr="00BE17EE">
              <w:rPr>
                <w:rFonts w:ascii="Arial" w:hAnsi="Arial" w:cs="Arial"/>
                <w:sz w:val="22"/>
                <w:szCs w:val="22"/>
              </w:rPr>
              <w:t xml:space="preserve"> to have been effective, I used clear, non-jargon language and allowed sufficient time for both individuals to express their views. This </w:t>
            </w:r>
            <w:r w:rsidR="002829B0" w:rsidRPr="00BE17EE">
              <w:rPr>
                <w:rFonts w:ascii="Arial" w:hAnsi="Arial" w:cs="Arial"/>
                <w:sz w:val="22"/>
                <w:szCs w:val="22"/>
              </w:rPr>
              <w:t>reinforced</w:t>
            </w:r>
            <w:r w:rsidRPr="00BE17EE">
              <w:rPr>
                <w:rFonts w:ascii="Arial" w:hAnsi="Arial" w:cs="Arial"/>
                <w:sz w:val="22"/>
                <w:szCs w:val="22"/>
              </w:rPr>
              <w:t xml:space="preserve"> rapport-building and demonstrated active listening, which are central to person-centred and strengths-based practice</w:t>
            </w:r>
            <w:r w:rsidR="008F4B75" w:rsidRPr="00BE17EE">
              <w:rPr>
                <w:rFonts w:ascii="Arial" w:hAnsi="Arial" w:cs="Arial"/>
                <w:sz w:val="22"/>
                <w:szCs w:val="22"/>
              </w:rPr>
              <w:t>s</w:t>
            </w:r>
            <w:r w:rsidRPr="00BE17EE">
              <w:rPr>
                <w:rFonts w:ascii="Arial" w:hAnsi="Arial" w:cs="Arial"/>
                <w:sz w:val="22"/>
                <w:szCs w:val="22"/>
              </w:rPr>
              <w:t xml:space="preserve"> (Social Care Wales, 2017).</w:t>
            </w:r>
          </w:p>
          <w:p w14:paraId="21BC3F9F" w14:textId="44DDFED9" w:rsidR="00663F30" w:rsidRPr="00BE17EE" w:rsidRDefault="008502BC" w:rsidP="00BE17EE">
            <w:pPr>
              <w:pStyle w:val="NormalWeb"/>
              <w:spacing w:line="480" w:lineRule="auto"/>
              <w:jc w:val="both"/>
              <w:rPr>
                <w:rFonts w:ascii="Arial" w:hAnsi="Arial" w:cs="Arial"/>
                <w:sz w:val="22"/>
                <w:szCs w:val="22"/>
              </w:rPr>
            </w:pPr>
            <w:r w:rsidRPr="00BE17EE">
              <w:rPr>
                <w:rFonts w:ascii="Arial" w:hAnsi="Arial" w:cs="Arial"/>
                <w:sz w:val="22"/>
                <w:szCs w:val="22"/>
              </w:rPr>
              <w:t>I bec</w:t>
            </w:r>
            <w:r w:rsidR="00A615FC" w:rsidRPr="00BE17EE">
              <w:rPr>
                <w:rFonts w:ascii="Arial" w:hAnsi="Arial" w:cs="Arial"/>
                <w:sz w:val="22"/>
                <w:szCs w:val="22"/>
              </w:rPr>
              <w:t>a</w:t>
            </w:r>
            <w:r w:rsidRPr="00BE17EE">
              <w:rPr>
                <w:rFonts w:ascii="Arial" w:hAnsi="Arial" w:cs="Arial"/>
                <w:sz w:val="22"/>
                <w:szCs w:val="22"/>
              </w:rPr>
              <w:t xml:space="preserve">me aware that both adult 1 and adult 2 initially signified a limited understanding of </w:t>
            </w:r>
            <w:r w:rsidR="00BE17EE">
              <w:rPr>
                <w:rFonts w:ascii="Arial" w:hAnsi="Arial" w:cs="Arial"/>
                <w:sz w:val="22"/>
                <w:szCs w:val="22"/>
              </w:rPr>
              <w:t xml:space="preserve">the </w:t>
            </w:r>
            <w:r w:rsidRPr="00BE17EE">
              <w:rPr>
                <w:rFonts w:ascii="Arial" w:hAnsi="Arial" w:cs="Arial"/>
                <w:sz w:val="22"/>
                <w:szCs w:val="22"/>
              </w:rPr>
              <w:t>service being discussed, which required me to adapt my communication style by adapting my explanation of the service, breaking information into manageable parts, and allowing sufficient time for process. I acknowledged that adult 1's learning disability may impact her ability to understand information promptly, and to promote empowerment, I supported adult 1 to recall and reflect on the information in a way that centred her views and preferences. For example, I asked adult 1, "What part of the service sounds most exciting to you?" Adult 1 responded with "</w:t>
            </w:r>
            <w:r w:rsidR="00990253" w:rsidRPr="00BE17EE">
              <w:rPr>
                <w:rFonts w:ascii="Arial" w:hAnsi="Arial" w:cs="Arial"/>
                <w:sz w:val="22"/>
                <w:szCs w:val="22"/>
              </w:rPr>
              <w:t>d</w:t>
            </w:r>
            <w:r w:rsidRPr="00BE17EE">
              <w:rPr>
                <w:rFonts w:ascii="Arial" w:hAnsi="Arial" w:cs="Arial"/>
                <w:sz w:val="22"/>
                <w:szCs w:val="22"/>
              </w:rPr>
              <w:t>ay centre" and smiled.</w:t>
            </w:r>
          </w:p>
          <w:p w14:paraId="103AA42D" w14:textId="67B17AB4" w:rsidR="00A509E6" w:rsidRPr="00BE17EE" w:rsidRDefault="0050428B" w:rsidP="00BE17EE">
            <w:pPr>
              <w:pStyle w:val="NormalWeb"/>
              <w:spacing w:line="480" w:lineRule="auto"/>
              <w:jc w:val="both"/>
              <w:rPr>
                <w:rFonts w:ascii="Arial" w:hAnsi="Arial" w:cs="Arial"/>
                <w:sz w:val="22"/>
                <w:szCs w:val="22"/>
              </w:rPr>
            </w:pPr>
            <w:r w:rsidRPr="00BE17EE">
              <w:rPr>
                <w:rFonts w:ascii="Arial" w:hAnsi="Arial" w:cs="Arial"/>
                <w:sz w:val="22"/>
                <w:szCs w:val="22"/>
              </w:rPr>
              <w:t xml:space="preserve">Adult 1 was keen to attend the day centre but became anxious </w:t>
            </w:r>
            <w:r w:rsidR="004B79B7">
              <w:rPr>
                <w:rFonts w:ascii="Arial" w:hAnsi="Arial" w:cs="Arial"/>
                <w:sz w:val="22"/>
                <w:szCs w:val="22"/>
              </w:rPr>
              <w:t xml:space="preserve">as </w:t>
            </w:r>
            <w:r w:rsidR="00634AE7" w:rsidRPr="00BE17EE">
              <w:rPr>
                <w:rFonts w:ascii="Arial" w:hAnsi="Arial" w:cs="Arial"/>
                <w:sz w:val="22"/>
                <w:szCs w:val="22"/>
              </w:rPr>
              <w:t>the</w:t>
            </w:r>
            <w:r w:rsidRPr="00BE17EE">
              <w:rPr>
                <w:rFonts w:ascii="Arial" w:hAnsi="Arial" w:cs="Arial"/>
                <w:sz w:val="22"/>
                <w:szCs w:val="22"/>
              </w:rPr>
              <w:t xml:space="preserve"> local bus services had stopped, making travel difficult. Understanding that </w:t>
            </w:r>
            <w:r w:rsidRPr="00BE17EE">
              <w:rPr>
                <w:rStyle w:val="Strong"/>
                <w:rFonts w:ascii="Arial" w:eastAsiaTheme="majorEastAsia" w:hAnsi="Arial" w:cs="Arial"/>
                <w:b w:val="0"/>
                <w:bCs w:val="0"/>
                <w:sz w:val="22"/>
                <w:szCs w:val="22"/>
              </w:rPr>
              <w:t>rural deprivation in Wales</w:t>
            </w:r>
            <w:r w:rsidR="00A509E6" w:rsidRPr="00BE17EE">
              <w:rPr>
                <w:rStyle w:val="Strong"/>
                <w:rFonts w:ascii="Arial" w:eastAsiaTheme="majorEastAsia" w:hAnsi="Arial" w:cs="Arial"/>
                <w:b w:val="0"/>
                <w:bCs w:val="0"/>
                <w:sz w:val="22"/>
                <w:szCs w:val="22"/>
              </w:rPr>
              <w:t xml:space="preserve">, </w:t>
            </w:r>
            <w:r w:rsidRPr="00BE17EE">
              <w:rPr>
                <w:rStyle w:val="Strong"/>
                <w:rFonts w:ascii="Arial" w:eastAsiaTheme="majorEastAsia" w:hAnsi="Arial" w:cs="Arial"/>
                <w:b w:val="0"/>
                <w:bCs w:val="0"/>
                <w:sz w:val="22"/>
                <w:szCs w:val="22"/>
              </w:rPr>
              <w:t>especially poor access to services such as public transport</w:t>
            </w:r>
            <w:r w:rsidR="00634AE7" w:rsidRPr="00BE17EE">
              <w:rPr>
                <w:rStyle w:val="Strong"/>
                <w:rFonts w:ascii="Arial" w:eastAsiaTheme="majorEastAsia" w:hAnsi="Arial" w:cs="Arial"/>
                <w:b w:val="0"/>
                <w:bCs w:val="0"/>
                <w:sz w:val="22"/>
                <w:szCs w:val="22"/>
              </w:rPr>
              <w:t xml:space="preserve">, is an issue in Welsh rural areas. This acknowledgment </w:t>
            </w:r>
            <w:r w:rsidRPr="00BE17EE">
              <w:rPr>
                <w:rFonts w:ascii="Arial" w:hAnsi="Arial" w:cs="Arial"/>
                <w:sz w:val="22"/>
                <w:szCs w:val="22"/>
              </w:rPr>
              <w:t>helped shape how I communicated</w:t>
            </w:r>
            <w:r w:rsidR="00255FC9" w:rsidRPr="00BE17EE">
              <w:rPr>
                <w:rFonts w:ascii="Arial" w:hAnsi="Arial" w:cs="Arial"/>
                <w:sz w:val="22"/>
                <w:szCs w:val="22"/>
              </w:rPr>
              <w:t>.</w:t>
            </w:r>
            <w:r w:rsidR="00A509E6" w:rsidRPr="00BE17EE">
              <w:rPr>
                <w:rFonts w:ascii="Arial" w:hAnsi="Arial" w:cs="Arial"/>
                <w:sz w:val="22"/>
                <w:szCs w:val="22"/>
              </w:rPr>
              <w:t xml:space="preserve"> </w:t>
            </w:r>
            <w:r w:rsidR="00255FC9" w:rsidRPr="00BE17EE">
              <w:rPr>
                <w:rFonts w:ascii="Arial" w:hAnsi="Arial" w:cs="Arial"/>
                <w:sz w:val="22"/>
                <w:szCs w:val="22"/>
              </w:rPr>
              <w:t>L</w:t>
            </w:r>
            <w:r w:rsidRPr="00BE17EE">
              <w:rPr>
                <w:rFonts w:ascii="Arial" w:hAnsi="Arial" w:cs="Arial"/>
                <w:sz w:val="22"/>
                <w:szCs w:val="22"/>
              </w:rPr>
              <w:t xml:space="preserve">imited transport options, social isolation and wider socio-economic pressures </w:t>
            </w:r>
            <w:r w:rsidR="00A509E6" w:rsidRPr="00BE17EE">
              <w:rPr>
                <w:rFonts w:ascii="Arial" w:hAnsi="Arial" w:cs="Arial"/>
                <w:sz w:val="22"/>
                <w:szCs w:val="22"/>
              </w:rPr>
              <w:t>can create barriers for</w:t>
            </w:r>
            <w:r w:rsidRPr="00BE17EE">
              <w:rPr>
                <w:rFonts w:ascii="Arial" w:hAnsi="Arial" w:cs="Arial"/>
                <w:sz w:val="22"/>
                <w:szCs w:val="22"/>
              </w:rPr>
              <w:t xml:space="preserve"> </w:t>
            </w:r>
            <w:r w:rsidR="005B27AF" w:rsidRPr="00BE17EE">
              <w:rPr>
                <w:rFonts w:ascii="Arial" w:hAnsi="Arial" w:cs="Arial"/>
                <w:sz w:val="22"/>
                <w:szCs w:val="22"/>
              </w:rPr>
              <w:t xml:space="preserve">people </w:t>
            </w:r>
            <w:r w:rsidRPr="00BE17EE">
              <w:rPr>
                <w:rFonts w:ascii="Arial" w:hAnsi="Arial" w:cs="Arial"/>
                <w:sz w:val="22"/>
                <w:szCs w:val="22"/>
              </w:rPr>
              <w:t xml:space="preserve">in rural </w:t>
            </w:r>
            <w:r w:rsidR="00027C8B" w:rsidRPr="00BE17EE">
              <w:rPr>
                <w:rFonts w:ascii="Arial" w:hAnsi="Arial" w:cs="Arial"/>
                <w:sz w:val="22"/>
                <w:szCs w:val="22"/>
              </w:rPr>
              <w:t>communi</w:t>
            </w:r>
            <w:r w:rsidR="00A509E6" w:rsidRPr="00BE17EE">
              <w:rPr>
                <w:rFonts w:ascii="Arial" w:hAnsi="Arial" w:cs="Arial"/>
                <w:sz w:val="22"/>
                <w:szCs w:val="22"/>
              </w:rPr>
              <w:t>ties</w:t>
            </w:r>
            <w:r w:rsidRPr="00BE17EE">
              <w:rPr>
                <w:rFonts w:ascii="Arial" w:hAnsi="Arial" w:cs="Arial"/>
                <w:sz w:val="22"/>
                <w:szCs w:val="22"/>
              </w:rPr>
              <w:t>.</w:t>
            </w:r>
          </w:p>
          <w:p w14:paraId="1DA66807" w14:textId="07D050A4" w:rsidR="0050428B" w:rsidRPr="00BE17EE" w:rsidRDefault="0050428B" w:rsidP="00BE17EE">
            <w:pPr>
              <w:pStyle w:val="NormalWeb"/>
              <w:spacing w:line="480" w:lineRule="auto"/>
              <w:jc w:val="both"/>
              <w:rPr>
                <w:rFonts w:ascii="Arial" w:hAnsi="Arial" w:cs="Arial"/>
                <w:sz w:val="22"/>
                <w:szCs w:val="22"/>
              </w:rPr>
            </w:pPr>
            <w:r w:rsidRPr="00BE17EE">
              <w:rPr>
                <w:rFonts w:ascii="Arial" w:hAnsi="Arial" w:cs="Arial"/>
                <w:sz w:val="22"/>
                <w:szCs w:val="22"/>
              </w:rPr>
              <w:t>Research shows that rural poverty in Wales is associated with inadequate public transport</w:t>
            </w:r>
            <w:r w:rsidR="004B79B7">
              <w:rPr>
                <w:rFonts w:ascii="Arial" w:hAnsi="Arial" w:cs="Arial"/>
                <w:sz w:val="22"/>
                <w:szCs w:val="22"/>
              </w:rPr>
              <w:t xml:space="preserve"> and </w:t>
            </w:r>
            <w:r w:rsidRPr="00BE17EE">
              <w:rPr>
                <w:rFonts w:ascii="Arial" w:hAnsi="Arial" w:cs="Arial"/>
                <w:sz w:val="22"/>
                <w:szCs w:val="22"/>
              </w:rPr>
              <w:t>restricted access to service</w:t>
            </w:r>
            <w:r w:rsidR="00C20B18" w:rsidRPr="00BE17EE">
              <w:rPr>
                <w:rFonts w:ascii="Arial" w:hAnsi="Arial" w:cs="Arial"/>
                <w:sz w:val="22"/>
                <w:szCs w:val="22"/>
              </w:rPr>
              <w:t>s</w:t>
            </w:r>
            <w:r w:rsidR="004B79B7">
              <w:rPr>
                <w:rFonts w:ascii="Arial" w:hAnsi="Arial" w:cs="Arial"/>
                <w:sz w:val="22"/>
                <w:szCs w:val="22"/>
              </w:rPr>
              <w:t xml:space="preserve">, </w:t>
            </w:r>
            <w:r w:rsidRPr="00BE17EE">
              <w:rPr>
                <w:rFonts w:ascii="Arial" w:hAnsi="Arial" w:cs="Arial"/>
                <w:sz w:val="22"/>
                <w:szCs w:val="22"/>
              </w:rPr>
              <w:t xml:space="preserve">which can intensify stress and </w:t>
            </w:r>
            <w:r w:rsidR="00C20B18" w:rsidRPr="00BE17EE">
              <w:rPr>
                <w:rFonts w:ascii="Arial" w:hAnsi="Arial" w:cs="Arial"/>
                <w:sz w:val="22"/>
                <w:szCs w:val="22"/>
              </w:rPr>
              <w:t xml:space="preserve">feelings of </w:t>
            </w:r>
            <w:r w:rsidRPr="00BE17EE">
              <w:rPr>
                <w:rFonts w:ascii="Arial" w:hAnsi="Arial" w:cs="Arial"/>
                <w:sz w:val="22"/>
                <w:szCs w:val="22"/>
              </w:rPr>
              <w:t xml:space="preserve">exclusion (Wales Centre for Public Policy, </w:t>
            </w:r>
            <w:r w:rsidR="00D9122B" w:rsidRPr="00BE17EE">
              <w:rPr>
                <w:rFonts w:ascii="Arial" w:hAnsi="Arial" w:cs="Arial"/>
                <w:sz w:val="22"/>
                <w:szCs w:val="22"/>
              </w:rPr>
              <w:t>2025</w:t>
            </w:r>
            <w:r w:rsidRPr="00BE17EE">
              <w:rPr>
                <w:rFonts w:ascii="Arial" w:hAnsi="Arial" w:cs="Arial"/>
                <w:sz w:val="22"/>
                <w:szCs w:val="22"/>
              </w:rPr>
              <w:t xml:space="preserve">. Because of this, I ensured my explanations were clear and empathetic, </w:t>
            </w:r>
            <w:r w:rsidR="005B27AF" w:rsidRPr="00BE17EE">
              <w:rPr>
                <w:rFonts w:ascii="Arial" w:hAnsi="Arial" w:cs="Arial"/>
                <w:sz w:val="22"/>
                <w:szCs w:val="22"/>
              </w:rPr>
              <w:t xml:space="preserve">offering a service which </w:t>
            </w:r>
            <w:r w:rsidR="00487F45" w:rsidRPr="00BE17EE">
              <w:rPr>
                <w:rFonts w:ascii="Arial" w:hAnsi="Arial" w:cs="Arial"/>
                <w:sz w:val="22"/>
                <w:szCs w:val="22"/>
              </w:rPr>
              <w:t>could</w:t>
            </w:r>
            <w:r w:rsidR="005B27AF" w:rsidRPr="00BE17EE">
              <w:rPr>
                <w:rFonts w:ascii="Arial" w:hAnsi="Arial" w:cs="Arial"/>
                <w:sz w:val="22"/>
                <w:szCs w:val="22"/>
              </w:rPr>
              <w:t xml:space="preserve"> provide transport, </w:t>
            </w:r>
            <w:r w:rsidRPr="00BE17EE">
              <w:rPr>
                <w:rFonts w:ascii="Arial" w:hAnsi="Arial" w:cs="Arial"/>
                <w:sz w:val="22"/>
                <w:szCs w:val="22"/>
              </w:rPr>
              <w:t>check</w:t>
            </w:r>
            <w:r w:rsidR="005B27AF" w:rsidRPr="00BE17EE">
              <w:rPr>
                <w:rFonts w:ascii="Arial" w:hAnsi="Arial" w:cs="Arial"/>
                <w:sz w:val="22"/>
                <w:szCs w:val="22"/>
              </w:rPr>
              <w:t xml:space="preserve">ing </w:t>
            </w:r>
            <w:r w:rsidRPr="00BE17EE">
              <w:rPr>
                <w:rFonts w:ascii="Arial" w:hAnsi="Arial" w:cs="Arial"/>
                <w:sz w:val="22"/>
                <w:szCs w:val="22"/>
              </w:rPr>
              <w:t xml:space="preserve">that </w:t>
            </w:r>
            <w:r w:rsidR="005B27AF" w:rsidRPr="00BE17EE">
              <w:rPr>
                <w:rFonts w:ascii="Arial" w:hAnsi="Arial" w:cs="Arial"/>
                <w:sz w:val="22"/>
                <w:szCs w:val="22"/>
              </w:rPr>
              <w:t>a</w:t>
            </w:r>
            <w:r w:rsidRPr="00BE17EE">
              <w:rPr>
                <w:rFonts w:ascii="Arial" w:hAnsi="Arial" w:cs="Arial"/>
                <w:sz w:val="22"/>
                <w:szCs w:val="22"/>
              </w:rPr>
              <w:t xml:space="preserve">dult 1 understood, </w:t>
            </w:r>
            <w:r w:rsidR="00487F45" w:rsidRPr="00BE17EE">
              <w:rPr>
                <w:rFonts w:ascii="Arial" w:hAnsi="Arial" w:cs="Arial"/>
                <w:sz w:val="22"/>
                <w:szCs w:val="22"/>
              </w:rPr>
              <w:t>whilst</w:t>
            </w:r>
            <w:r w:rsidRPr="00BE17EE">
              <w:rPr>
                <w:rFonts w:ascii="Arial" w:hAnsi="Arial" w:cs="Arial"/>
                <w:sz w:val="22"/>
                <w:szCs w:val="22"/>
              </w:rPr>
              <w:t xml:space="preserve"> pac</w:t>
            </w:r>
            <w:r w:rsidR="00487F45" w:rsidRPr="00BE17EE">
              <w:rPr>
                <w:rFonts w:ascii="Arial" w:hAnsi="Arial" w:cs="Arial"/>
                <w:sz w:val="22"/>
                <w:szCs w:val="22"/>
              </w:rPr>
              <w:t>ing</w:t>
            </w:r>
            <w:r w:rsidRPr="00BE17EE">
              <w:rPr>
                <w:rFonts w:ascii="Arial" w:hAnsi="Arial" w:cs="Arial"/>
                <w:sz w:val="22"/>
                <w:szCs w:val="22"/>
              </w:rPr>
              <w:t xml:space="preserve"> the conversation to avoid overwhelm</w:t>
            </w:r>
            <w:r w:rsidR="00487F45" w:rsidRPr="00BE17EE">
              <w:rPr>
                <w:rFonts w:ascii="Arial" w:hAnsi="Arial" w:cs="Arial"/>
                <w:sz w:val="22"/>
                <w:szCs w:val="22"/>
              </w:rPr>
              <w:t xml:space="preserve">. </w:t>
            </w:r>
            <w:r w:rsidRPr="00BE17EE">
              <w:rPr>
                <w:rStyle w:val="Strong"/>
                <w:rFonts w:ascii="Arial" w:eastAsiaTheme="majorEastAsia" w:hAnsi="Arial" w:cs="Arial"/>
                <w:b w:val="0"/>
                <w:bCs w:val="0"/>
                <w:sz w:val="22"/>
                <w:szCs w:val="22"/>
              </w:rPr>
              <w:t>Reflecting on this interaction reinforces the importance of adapting my communication style to recognise and respond to the structural barriers people face</w:t>
            </w:r>
            <w:r w:rsidRPr="00BE17EE">
              <w:rPr>
                <w:rFonts w:ascii="Arial" w:hAnsi="Arial" w:cs="Arial"/>
                <w:b/>
                <w:bCs/>
                <w:sz w:val="22"/>
                <w:szCs w:val="22"/>
              </w:rPr>
              <w:t>,</w:t>
            </w:r>
            <w:r w:rsidRPr="00BE17EE">
              <w:rPr>
                <w:rFonts w:ascii="Arial" w:hAnsi="Arial" w:cs="Arial"/>
                <w:sz w:val="22"/>
                <w:szCs w:val="22"/>
              </w:rPr>
              <w:t xml:space="preserve"> so they feel supported, autonomous and </w:t>
            </w:r>
            <w:r w:rsidR="004B79B7">
              <w:rPr>
                <w:rFonts w:ascii="Arial" w:hAnsi="Arial" w:cs="Arial"/>
                <w:sz w:val="22"/>
                <w:szCs w:val="22"/>
              </w:rPr>
              <w:t xml:space="preserve">wanting </w:t>
            </w:r>
            <w:r w:rsidRPr="00BE17EE">
              <w:rPr>
                <w:rFonts w:ascii="Arial" w:hAnsi="Arial" w:cs="Arial"/>
                <w:sz w:val="22"/>
                <w:szCs w:val="22"/>
              </w:rPr>
              <w:t>to engage</w:t>
            </w:r>
            <w:r w:rsidR="004B79B7">
              <w:rPr>
                <w:rFonts w:ascii="Arial" w:hAnsi="Arial" w:cs="Arial"/>
                <w:sz w:val="22"/>
                <w:szCs w:val="22"/>
              </w:rPr>
              <w:t>.</w:t>
            </w:r>
          </w:p>
          <w:p w14:paraId="06744768" w14:textId="0A035D46" w:rsidR="00C70B1D" w:rsidRPr="00BE17EE" w:rsidRDefault="00C70B1D" w:rsidP="00BE17EE">
            <w:pPr>
              <w:pStyle w:val="NormalWeb"/>
              <w:spacing w:line="480" w:lineRule="auto"/>
              <w:jc w:val="both"/>
              <w:rPr>
                <w:rFonts w:ascii="Arial" w:hAnsi="Arial" w:cs="Arial"/>
                <w:sz w:val="22"/>
                <w:szCs w:val="22"/>
              </w:rPr>
            </w:pPr>
            <w:r w:rsidRPr="00BE17EE">
              <w:rPr>
                <w:rFonts w:ascii="Arial" w:hAnsi="Arial" w:cs="Arial"/>
                <w:sz w:val="22"/>
                <w:szCs w:val="22"/>
              </w:rPr>
              <w:t xml:space="preserve">This observation reinforced for me that </w:t>
            </w:r>
            <w:r w:rsidRPr="00BE17EE">
              <w:rPr>
                <w:rStyle w:val="Strong"/>
                <w:rFonts w:ascii="Arial" w:eastAsiaTheme="majorEastAsia" w:hAnsi="Arial" w:cs="Arial"/>
                <w:b w:val="0"/>
                <w:bCs w:val="0"/>
                <w:sz w:val="22"/>
                <w:szCs w:val="22"/>
              </w:rPr>
              <w:t>effective communication is central to ethical</w:t>
            </w:r>
            <w:r w:rsidR="002C11B8" w:rsidRPr="00BE17EE">
              <w:rPr>
                <w:rStyle w:val="Strong"/>
                <w:rFonts w:ascii="Arial" w:eastAsiaTheme="majorEastAsia" w:hAnsi="Arial" w:cs="Arial"/>
                <w:b w:val="0"/>
                <w:bCs w:val="0"/>
                <w:sz w:val="22"/>
                <w:szCs w:val="22"/>
              </w:rPr>
              <w:t xml:space="preserve"> and </w:t>
            </w:r>
            <w:r w:rsidRPr="00BE17EE">
              <w:rPr>
                <w:rStyle w:val="Strong"/>
                <w:rFonts w:ascii="Arial" w:eastAsiaTheme="majorEastAsia" w:hAnsi="Arial" w:cs="Arial"/>
                <w:b w:val="0"/>
                <w:bCs w:val="0"/>
                <w:sz w:val="22"/>
                <w:szCs w:val="22"/>
              </w:rPr>
              <w:t>person-centred practice</w:t>
            </w:r>
            <w:r w:rsidRPr="00BE17EE">
              <w:rPr>
                <w:rFonts w:ascii="Arial" w:hAnsi="Arial" w:cs="Arial"/>
                <w:b/>
                <w:bCs/>
                <w:sz w:val="22"/>
                <w:szCs w:val="22"/>
              </w:rPr>
              <w:t>,</w:t>
            </w:r>
            <w:r w:rsidRPr="00BE17EE">
              <w:rPr>
                <w:rFonts w:ascii="Arial" w:hAnsi="Arial" w:cs="Arial"/>
                <w:sz w:val="22"/>
                <w:szCs w:val="22"/>
              </w:rPr>
              <w:t xml:space="preserve"> especially with individuals who have learning disabilities. Good communication is not only about conveying information </w:t>
            </w:r>
            <w:r w:rsidR="00357E9E" w:rsidRPr="00BE17EE">
              <w:rPr>
                <w:rFonts w:ascii="Arial" w:hAnsi="Arial" w:cs="Arial"/>
                <w:sz w:val="22"/>
                <w:szCs w:val="22"/>
              </w:rPr>
              <w:t>clearly but</w:t>
            </w:r>
            <w:r w:rsidRPr="00BE17EE">
              <w:rPr>
                <w:rFonts w:ascii="Arial" w:hAnsi="Arial" w:cs="Arial"/>
                <w:sz w:val="22"/>
                <w:szCs w:val="22"/>
              </w:rPr>
              <w:t xml:space="preserve"> about enabling and empowering individuals to participate in decisions that affect their lives. By adapting my communication style to support </w:t>
            </w:r>
            <w:r w:rsidR="00BE17EE" w:rsidRPr="00BE17EE">
              <w:rPr>
                <w:rFonts w:ascii="Arial" w:hAnsi="Arial" w:cs="Arial"/>
                <w:sz w:val="22"/>
                <w:szCs w:val="22"/>
              </w:rPr>
              <w:t>a</w:t>
            </w:r>
            <w:r w:rsidRPr="00BE17EE">
              <w:rPr>
                <w:rFonts w:ascii="Arial" w:hAnsi="Arial" w:cs="Arial"/>
                <w:sz w:val="22"/>
                <w:szCs w:val="22"/>
              </w:rPr>
              <w:t>dult 1, I helped reduce barriers associated with her learning disability and promote her independence and confidence.</w:t>
            </w:r>
          </w:p>
          <w:p w14:paraId="35E41276" w14:textId="0546A4F0" w:rsidR="00C70B1D" w:rsidRPr="00BE17EE" w:rsidRDefault="00C70B1D" w:rsidP="00BE17EE">
            <w:pPr>
              <w:pStyle w:val="NormalWeb"/>
              <w:spacing w:line="480" w:lineRule="auto"/>
              <w:jc w:val="both"/>
              <w:rPr>
                <w:rFonts w:ascii="Arial" w:hAnsi="Arial" w:cs="Arial"/>
                <w:sz w:val="22"/>
                <w:szCs w:val="22"/>
              </w:rPr>
            </w:pPr>
            <w:r w:rsidRPr="00BE17EE">
              <w:rPr>
                <w:rFonts w:ascii="Arial" w:hAnsi="Arial" w:cs="Arial"/>
                <w:sz w:val="22"/>
                <w:szCs w:val="22"/>
              </w:rPr>
              <w:t xml:space="preserve">Communication in practice requires sensitivity to power dynamics, </w:t>
            </w:r>
            <w:r w:rsidR="002C11B8" w:rsidRPr="00BE17EE">
              <w:rPr>
                <w:rFonts w:ascii="Arial" w:hAnsi="Arial" w:cs="Arial"/>
                <w:sz w:val="22"/>
                <w:szCs w:val="22"/>
              </w:rPr>
              <w:t>reactive</w:t>
            </w:r>
            <w:r w:rsidRPr="00BE17EE">
              <w:rPr>
                <w:rFonts w:ascii="Arial" w:hAnsi="Arial" w:cs="Arial"/>
                <w:sz w:val="22"/>
                <w:szCs w:val="22"/>
              </w:rPr>
              <w:t xml:space="preserve"> cues and cultural or </w:t>
            </w:r>
            <w:r w:rsidR="002C11B8" w:rsidRPr="00BE17EE">
              <w:rPr>
                <w:rFonts w:ascii="Arial" w:hAnsi="Arial" w:cs="Arial"/>
                <w:sz w:val="22"/>
                <w:szCs w:val="22"/>
              </w:rPr>
              <w:t>dialectal</w:t>
            </w:r>
            <w:r w:rsidRPr="00BE17EE">
              <w:rPr>
                <w:rFonts w:ascii="Arial" w:hAnsi="Arial" w:cs="Arial"/>
                <w:sz w:val="22"/>
                <w:szCs w:val="22"/>
              </w:rPr>
              <w:t xml:space="preserve"> needs. Reflecting on this interaction, I recognise that although I acted transparently, I did not fully implement the </w:t>
            </w:r>
            <w:r w:rsidRPr="00BE17EE">
              <w:rPr>
                <w:rStyle w:val="Strong"/>
                <w:rFonts w:ascii="Arial" w:eastAsiaTheme="majorEastAsia" w:hAnsi="Arial" w:cs="Arial"/>
                <w:b w:val="0"/>
                <w:bCs w:val="0"/>
                <w:sz w:val="22"/>
                <w:szCs w:val="22"/>
              </w:rPr>
              <w:t>Active Offer</w:t>
            </w:r>
            <w:r w:rsidRPr="00BE17EE">
              <w:rPr>
                <w:rFonts w:ascii="Arial" w:hAnsi="Arial" w:cs="Arial"/>
                <w:sz w:val="22"/>
                <w:szCs w:val="22"/>
              </w:rPr>
              <w:t xml:space="preserve"> approach in line with Welsh language requirements such as the Welsh Language (Wales) Measure 2011 and the </w:t>
            </w:r>
            <w:r w:rsidRPr="00BE17EE">
              <w:rPr>
                <w:rStyle w:val="Emphasis"/>
                <w:rFonts w:ascii="Arial" w:eastAsiaTheme="majorEastAsia" w:hAnsi="Arial" w:cs="Arial"/>
                <w:sz w:val="22"/>
                <w:szCs w:val="22"/>
              </w:rPr>
              <w:t>More than Just Words</w:t>
            </w:r>
            <w:r w:rsidRPr="00BE17EE">
              <w:rPr>
                <w:rFonts w:ascii="Arial" w:hAnsi="Arial" w:cs="Arial"/>
                <w:sz w:val="22"/>
                <w:szCs w:val="22"/>
              </w:rPr>
              <w:t xml:space="preserve"> framework, which emphasise proactively identifying and meeting a person’s language needs. ([Social Care Wales, 2025]; [GOV.WALES, 2025]).</w:t>
            </w:r>
          </w:p>
          <w:p w14:paraId="637E1467" w14:textId="2CD19B4C" w:rsidR="00C73ADB" w:rsidRDefault="002F72CC" w:rsidP="00BE17EE">
            <w:pPr>
              <w:overflowPunct/>
              <w:autoSpaceDE/>
              <w:autoSpaceDN/>
              <w:adjustRightInd/>
              <w:spacing w:before="100" w:beforeAutospacing="1" w:after="100" w:afterAutospacing="1" w:line="480" w:lineRule="auto"/>
              <w:jc w:val="both"/>
              <w:textAlignment w:val="auto"/>
              <w:rPr>
                <w:color w:val="auto"/>
                <w:sz w:val="22"/>
                <w:szCs w:val="22"/>
              </w:rPr>
            </w:pPr>
            <w:r w:rsidRPr="00BE17EE">
              <w:rPr>
                <w:color w:val="auto"/>
                <w:sz w:val="22"/>
                <w:szCs w:val="22"/>
              </w:rPr>
              <w:t xml:space="preserve">A future learning </w:t>
            </w:r>
            <w:r w:rsidR="0051695B" w:rsidRPr="00BE17EE">
              <w:rPr>
                <w:color w:val="auto"/>
                <w:sz w:val="22"/>
                <w:szCs w:val="22"/>
              </w:rPr>
              <w:t>objective</w:t>
            </w:r>
            <w:r w:rsidRPr="00BE17EE">
              <w:rPr>
                <w:color w:val="auto"/>
                <w:sz w:val="22"/>
                <w:szCs w:val="22"/>
              </w:rPr>
              <w:t xml:space="preserve"> is to explore </w:t>
            </w:r>
            <w:r w:rsidRPr="00BE17EE">
              <w:rPr>
                <w:rStyle w:val="Strong"/>
                <w:rFonts w:eastAsiaTheme="majorEastAsia"/>
                <w:b w:val="0"/>
                <w:bCs w:val="0"/>
                <w:color w:val="auto"/>
                <w:sz w:val="22"/>
                <w:szCs w:val="22"/>
              </w:rPr>
              <w:t>evidence-based strategies for communicating with individuals who have learning disabilities</w:t>
            </w:r>
            <w:r w:rsidRPr="00BE17EE">
              <w:rPr>
                <w:color w:val="auto"/>
                <w:sz w:val="22"/>
                <w:szCs w:val="22"/>
              </w:rPr>
              <w:t xml:space="preserve">, </w:t>
            </w:r>
            <w:r w:rsidR="0051695B" w:rsidRPr="00BE17EE">
              <w:rPr>
                <w:color w:val="auto"/>
                <w:sz w:val="22"/>
                <w:szCs w:val="22"/>
              </w:rPr>
              <w:t>considering the</w:t>
            </w:r>
            <w:r w:rsidRPr="00BE17EE">
              <w:rPr>
                <w:color w:val="auto"/>
                <w:sz w:val="22"/>
                <w:szCs w:val="22"/>
              </w:rPr>
              <w:t xml:space="preserve"> us</w:t>
            </w:r>
            <w:r w:rsidR="0051695B" w:rsidRPr="00BE17EE">
              <w:rPr>
                <w:color w:val="auto"/>
                <w:sz w:val="22"/>
                <w:szCs w:val="22"/>
              </w:rPr>
              <w:t xml:space="preserve">e of </w:t>
            </w:r>
            <w:r w:rsidRPr="00BE17EE">
              <w:rPr>
                <w:color w:val="auto"/>
                <w:sz w:val="22"/>
                <w:szCs w:val="22"/>
              </w:rPr>
              <w:t>short</w:t>
            </w:r>
            <w:r w:rsidR="0051695B" w:rsidRPr="00BE17EE">
              <w:rPr>
                <w:color w:val="auto"/>
                <w:sz w:val="22"/>
                <w:szCs w:val="22"/>
              </w:rPr>
              <w:t xml:space="preserve"> and </w:t>
            </w:r>
            <w:r w:rsidRPr="00BE17EE">
              <w:rPr>
                <w:color w:val="auto"/>
                <w:sz w:val="22"/>
                <w:szCs w:val="22"/>
              </w:rPr>
              <w:t>clear interactions, active listening</w:t>
            </w:r>
            <w:r w:rsidR="00480679" w:rsidRPr="00BE17EE">
              <w:rPr>
                <w:color w:val="auto"/>
                <w:sz w:val="22"/>
                <w:szCs w:val="22"/>
              </w:rPr>
              <w:t xml:space="preserve"> and closed-questions</w:t>
            </w:r>
            <w:r w:rsidR="0051695B" w:rsidRPr="00BE17EE">
              <w:rPr>
                <w:color w:val="auto"/>
                <w:sz w:val="22"/>
                <w:szCs w:val="22"/>
              </w:rPr>
              <w:t>. R</w:t>
            </w:r>
            <w:r w:rsidRPr="00BE17EE">
              <w:rPr>
                <w:color w:val="auto"/>
                <w:sz w:val="22"/>
                <w:szCs w:val="22"/>
              </w:rPr>
              <w:t xml:space="preserve">esearch suggests </w:t>
            </w:r>
            <w:r w:rsidR="0051695B" w:rsidRPr="00BE17EE">
              <w:rPr>
                <w:color w:val="auto"/>
                <w:sz w:val="22"/>
                <w:szCs w:val="22"/>
              </w:rPr>
              <w:t xml:space="preserve">this </w:t>
            </w:r>
            <w:r w:rsidRPr="00BE17EE">
              <w:rPr>
                <w:color w:val="auto"/>
                <w:sz w:val="22"/>
                <w:szCs w:val="22"/>
              </w:rPr>
              <w:t>can help reduce overwhelm and better support engagement and well-being (Lifeways, 2026).</w:t>
            </w:r>
            <w:r w:rsidR="000679A2" w:rsidRPr="00BE17EE">
              <w:rPr>
                <w:color w:val="auto"/>
                <w:sz w:val="22"/>
                <w:szCs w:val="22"/>
              </w:rPr>
              <w:t xml:space="preserve">  </w:t>
            </w:r>
            <w:r w:rsidR="00480679" w:rsidRPr="00BE17EE">
              <w:rPr>
                <w:color w:val="auto"/>
                <w:sz w:val="22"/>
                <w:szCs w:val="22"/>
              </w:rPr>
              <w:t xml:space="preserve">Applying </w:t>
            </w:r>
            <w:r w:rsidR="000679A2" w:rsidRPr="00BE17EE">
              <w:rPr>
                <w:color w:val="auto"/>
                <w:sz w:val="22"/>
                <w:szCs w:val="22"/>
              </w:rPr>
              <w:t xml:space="preserve">these strategies will promote the </w:t>
            </w:r>
            <w:r w:rsidR="000679A2" w:rsidRPr="00BE17EE">
              <w:rPr>
                <w:rStyle w:val="Strong"/>
                <w:rFonts w:eastAsiaTheme="majorEastAsia"/>
                <w:b w:val="0"/>
                <w:bCs w:val="0"/>
                <w:color w:val="auto"/>
                <w:sz w:val="22"/>
                <w:szCs w:val="22"/>
              </w:rPr>
              <w:t>values and ethics central to practice</w:t>
            </w:r>
            <w:r w:rsidR="000679A2" w:rsidRPr="00BE17EE">
              <w:rPr>
                <w:b/>
                <w:bCs/>
                <w:color w:val="auto"/>
                <w:sz w:val="22"/>
                <w:szCs w:val="22"/>
              </w:rPr>
              <w:t xml:space="preserve">, </w:t>
            </w:r>
            <w:r w:rsidR="000679A2" w:rsidRPr="00BE17EE">
              <w:rPr>
                <w:color w:val="auto"/>
                <w:sz w:val="22"/>
                <w:szCs w:val="22"/>
              </w:rPr>
              <w:t>such as respect for dignity</w:t>
            </w:r>
            <w:r w:rsidR="008559BA" w:rsidRPr="00BE17EE">
              <w:rPr>
                <w:color w:val="auto"/>
                <w:sz w:val="22"/>
                <w:szCs w:val="22"/>
              </w:rPr>
              <w:t xml:space="preserve"> and </w:t>
            </w:r>
            <w:r w:rsidR="000679A2" w:rsidRPr="00BE17EE">
              <w:rPr>
                <w:color w:val="auto"/>
                <w:sz w:val="22"/>
                <w:szCs w:val="22"/>
              </w:rPr>
              <w:t>participation and empowerment</w:t>
            </w:r>
            <w:r w:rsidR="008559BA" w:rsidRPr="00BE17EE">
              <w:rPr>
                <w:color w:val="auto"/>
                <w:sz w:val="22"/>
                <w:szCs w:val="22"/>
              </w:rPr>
              <w:t xml:space="preserve"> </w:t>
            </w:r>
            <w:r w:rsidR="000679A2" w:rsidRPr="00BE17EE">
              <w:rPr>
                <w:color w:val="auto"/>
                <w:sz w:val="22"/>
                <w:szCs w:val="22"/>
              </w:rPr>
              <w:t>which are emphasised in the BASW Code of Ethics</w:t>
            </w:r>
            <w:r w:rsidR="008559BA" w:rsidRPr="00BE17EE">
              <w:rPr>
                <w:color w:val="auto"/>
                <w:sz w:val="22"/>
                <w:szCs w:val="22"/>
              </w:rPr>
              <w:t>, which</w:t>
            </w:r>
            <w:r w:rsidR="000679A2" w:rsidRPr="00BE17EE">
              <w:rPr>
                <w:color w:val="auto"/>
                <w:sz w:val="22"/>
                <w:szCs w:val="22"/>
              </w:rPr>
              <w:t xml:space="preserve"> underpin effective, person-centred care. Social workers are ethically required to communicate in ways that uphold dignity, resp</w:t>
            </w:r>
            <w:r w:rsidR="00A1209A" w:rsidRPr="00BE17EE">
              <w:rPr>
                <w:color w:val="auto"/>
                <w:sz w:val="22"/>
                <w:szCs w:val="22"/>
              </w:rPr>
              <w:t>ecting the right to</w:t>
            </w:r>
            <w:r w:rsidR="000679A2" w:rsidRPr="00BE17EE">
              <w:rPr>
                <w:color w:val="auto"/>
                <w:sz w:val="22"/>
                <w:szCs w:val="22"/>
              </w:rPr>
              <w:t xml:space="preserve"> participate and continuing professional development in evidence-based communication</w:t>
            </w:r>
            <w:r w:rsidR="00A1209A" w:rsidRPr="00BE17EE">
              <w:rPr>
                <w:color w:val="auto"/>
                <w:sz w:val="22"/>
                <w:szCs w:val="22"/>
              </w:rPr>
              <w:t xml:space="preserve"> </w:t>
            </w:r>
            <w:r w:rsidR="000679A2" w:rsidRPr="00BE17EE">
              <w:rPr>
                <w:color w:val="auto"/>
                <w:sz w:val="22"/>
                <w:szCs w:val="22"/>
              </w:rPr>
              <w:t>(British Association of Social Workers, 2021).</w:t>
            </w:r>
          </w:p>
          <w:p w14:paraId="1FEA6CEE" w14:textId="77777777" w:rsidR="001B2EB4" w:rsidRDefault="001B2EB4" w:rsidP="00BE17EE">
            <w:pPr>
              <w:overflowPunct/>
              <w:autoSpaceDE/>
              <w:autoSpaceDN/>
              <w:adjustRightInd/>
              <w:spacing w:before="100" w:beforeAutospacing="1" w:after="100" w:afterAutospacing="1" w:line="480" w:lineRule="auto"/>
              <w:jc w:val="both"/>
              <w:textAlignment w:val="auto"/>
              <w:rPr>
                <w:color w:val="auto"/>
                <w:sz w:val="22"/>
                <w:szCs w:val="22"/>
              </w:rPr>
            </w:pPr>
          </w:p>
          <w:p w14:paraId="607205CE" w14:textId="0E3B4C69" w:rsidR="001B2EB4" w:rsidRPr="001B2EB4" w:rsidRDefault="001B2EB4" w:rsidP="00BE17EE">
            <w:pPr>
              <w:overflowPunct/>
              <w:autoSpaceDE/>
              <w:autoSpaceDN/>
              <w:adjustRightInd/>
              <w:spacing w:before="100" w:beforeAutospacing="1" w:after="100" w:afterAutospacing="1" w:line="480" w:lineRule="auto"/>
              <w:jc w:val="both"/>
              <w:textAlignment w:val="auto"/>
              <w:rPr>
                <w:b/>
                <w:bCs/>
                <w:color w:val="auto"/>
                <w:sz w:val="22"/>
                <w:szCs w:val="22"/>
              </w:rPr>
            </w:pPr>
            <w:r w:rsidRPr="001B2EB4">
              <w:rPr>
                <w:b/>
                <w:bCs/>
                <w:color w:val="auto"/>
                <w:sz w:val="22"/>
                <w:szCs w:val="22"/>
              </w:rPr>
              <w:t>Word Count - 1428</w:t>
            </w:r>
          </w:p>
          <w:p w14:paraId="76E1A887" w14:textId="77777777" w:rsidR="00C73ADB" w:rsidRPr="008B28E7" w:rsidRDefault="00C73ADB" w:rsidP="001F4A2F">
            <w:pPr>
              <w:jc w:val="both"/>
              <w:rPr>
                <w:sz w:val="24"/>
                <w:szCs w:val="24"/>
              </w:rPr>
            </w:pPr>
          </w:p>
        </w:tc>
      </w:tr>
    </w:tbl>
    <w:p w14:paraId="2C92C00C" w14:textId="77777777" w:rsidR="00C73ADB" w:rsidRDefault="00C73ADB" w:rsidP="00C73ADB">
      <w:pPr>
        <w:jc w:val="both"/>
        <w:rPr>
          <w:sz w:val="24"/>
          <w:szCs w:val="24"/>
        </w:rPr>
      </w:pPr>
    </w:p>
    <w:p w14:paraId="14DE5771" w14:textId="77777777" w:rsidR="00C73ADB" w:rsidRDefault="00C73ADB" w:rsidP="00C73ADB">
      <w:pPr>
        <w:jc w:val="both"/>
        <w:rPr>
          <w:sz w:val="24"/>
          <w:szCs w:val="24"/>
        </w:rPr>
      </w:pPr>
    </w:p>
    <w:p w14:paraId="30CD3DAD" w14:textId="77777777" w:rsidR="00C73ADB" w:rsidRDefault="00C73ADB" w:rsidP="00C73ADB">
      <w:pPr>
        <w:jc w:val="both"/>
        <w:rPr>
          <w:sz w:val="24"/>
          <w:szCs w:val="24"/>
        </w:rPr>
      </w:pPr>
    </w:p>
    <w:p w14:paraId="4CC3F575" w14:textId="77777777" w:rsidR="00C73ADB" w:rsidRDefault="00C73ADB" w:rsidP="00C73ADB">
      <w:pPr>
        <w:jc w:val="both"/>
        <w:rPr>
          <w:sz w:val="24"/>
          <w:szCs w:val="24"/>
        </w:rPr>
      </w:pPr>
    </w:p>
    <w:p w14:paraId="14AC5AA7" w14:textId="77777777" w:rsidR="00C73ADB" w:rsidRDefault="00C73ADB" w:rsidP="00C73ADB">
      <w:pPr>
        <w:jc w:val="both"/>
        <w:rPr>
          <w:sz w:val="24"/>
          <w:szCs w:val="24"/>
        </w:rPr>
      </w:pPr>
    </w:p>
    <w:p w14:paraId="331E87A5" w14:textId="77777777" w:rsidR="00C73ADB" w:rsidRDefault="00C73ADB" w:rsidP="00C73ADB">
      <w:pPr>
        <w:jc w:val="both"/>
        <w:rPr>
          <w:sz w:val="24"/>
          <w:szCs w:val="24"/>
        </w:rPr>
      </w:pPr>
    </w:p>
    <w:p w14:paraId="354689A7" w14:textId="77777777" w:rsidR="00C73ADB" w:rsidRDefault="00C73ADB" w:rsidP="00C73ADB">
      <w:pPr>
        <w:jc w:val="both"/>
        <w:rPr>
          <w:sz w:val="24"/>
          <w:szCs w:val="24"/>
        </w:rPr>
      </w:pPr>
    </w:p>
    <w:p w14:paraId="6E1B94CC" w14:textId="77777777" w:rsidR="00C73ADB" w:rsidRDefault="00C73ADB" w:rsidP="00C73ADB">
      <w:pPr>
        <w:jc w:val="both"/>
        <w:rPr>
          <w:sz w:val="24"/>
          <w:szCs w:val="24"/>
        </w:rPr>
      </w:pPr>
    </w:p>
    <w:p w14:paraId="33283ABD" w14:textId="77777777" w:rsidR="00C73ADB" w:rsidRDefault="00C73ADB" w:rsidP="00C73ADB">
      <w:pPr>
        <w:jc w:val="both"/>
        <w:rPr>
          <w:sz w:val="24"/>
          <w:szCs w:val="24"/>
        </w:rPr>
      </w:pPr>
    </w:p>
    <w:p w14:paraId="29623C67" w14:textId="77777777" w:rsidR="00C73ADB" w:rsidRDefault="00C73ADB" w:rsidP="00C73ADB">
      <w:pPr>
        <w:jc w:val="both"/>
        <w:rPr>
          <w:sz w:val="24"/>
          <w:szCs w:val="24"/>
        </w:rPr>
      </w:pPr>
    </w:p>
    <w:p w14:paraId="38B409CB" w14:textId="77777777" w:rsidR="00C73ADB" w:rsidRDefault="00C73ADB" w:rsidP="00C73ADB">
      <w:pPr>
        <w:jc w:val="both"/>
        <w:rPr>
          <w:sz w:val="24"/>
          <w:szCs w:val="24"/>
        </w:rPr>
      </w:pPr>
    </w:p>
    <w:p w14:paraId="6DE88A6F" w14:textId="77777777" w:rsidR="00C73ADB" w:rsidRDefault="00C73ADB" w:rsidP="00C73ADB">
      <w:pPr>
        <w:jc w:val="both"/>
        <w:rPr>
          <w:sz w:val="24"/>
          <w:szCs w:val="24"/>
        </w:rPr>
      </w:pPr>
    </w:p>
    <w:p w14:paraId="0D13AE6D" w14:textId="77777777" w:rsidR="00C73ADB" w:rsidRDefault="00C73ADB" w:rsidP="00C73ADB">
      <w:pPr>
        <w:jc w:val="both"/>
        <w:rPr>
          <w:sz w:val="24"/>
          <w:szCs w:val="24"/>
        </w:rPr>
      </w:pPr>
    </w:p>
    <w:p w14:paraId="471746DE" w14:textId="77777777" w:rsidR="00C73ADB" w:rsidRDefault="00C73ADB" w:rsidP="00C73ADB">
      <w:pPr>
        <w:jc w:val="both"/>
        <w:rPr>
          <w:sz w:val="24"/>
          <w:szCs w:val="24"/>
        </w:rPr>
      </w:pPr>
    </w:p>
    <w:p w14:paraId="6306801F" w14:textId="77777777" w:rsidR="00C73ADB" w:rsidRDefault="00C73ADB" w:rsidP="00C73ADB">
      <w:pPr>
        <w:jc w:val="both"/>
        <w:rPr>
          <w:sz w:val="24"/>
          <w:szCs w:val="24"/>
        </w:rPr>
      </w:pPr>
    </w:p>
    <w:p w14:paraId="0B6E1E6D" w14:textId="77777777" w:rsidR="00C73ADB" w:rsidRDefault="00C73ADB" w:rsidP="00C73ADB">
      <w:pPr>
        <w:jc w:val="both"/>
        <w:rPr>
          <w:sz w:val="24"/>
          <w:szCs w:val="24"/>
        </w:rPr>
      </w:pPr>
    </w:p>
    <w:p w14:paraId="6630DF13" w14:textId="77777777" w:rsidR="00F71F11" w:rsidRDefault="00F71F11" w:rsidP="00C73ADB">
      <w:pPr>
        <w:jc w:val="center"/>
        <w:rPr>
          <w:b/>
          <w:sz w:val="28"/>
          <w:szCs w:val="28"/>
        </w:rPr>
      </w:pPr>
    </w:p>
    <w:p w14:paraId="77C4F3B8" w14:textId="77777777" w:rsidR="00F71F11" w:rsidRDefault="00F71F11" w:rsidP="00C73ADB">
      <w:pPr>
        <w:jc w:val="center"/>
        <w:rPr>
          <w:b/>
          <w:sz w:val="28"/>
          <w:szCs w:val="28"/>
        </w:rPr>
      </w:pPr>
    </w:p>
    <w:p w14:paraId="3DC1836F" w14:textId="77777777" w:rsidR="00F71F11" w:rsidRDefault="00F71F11" w:rsidP="00C73ADB">
      <w:pPr>
        <w:jc w:val="center"/>
        <w:rPr>
          <w:b/>
          <w:sz w:val="28"/>
          <w:szCs w:val="28"/>
        </w:rPr>
      </w:pPr>
    </w:p>
    <w:p w14:paraId="6AC9FB98" w14:textId="77777777" w:rsidR="00F71F11" w:rsidRDefault="00F71F11" w:rsidP="00C73ADB">
      <w:pPr>
        <w:jc w:val="center"/>
        <w:rPr>
          <w:b/>
          <w:sz w:val="28"/>
          <w:szCs w:val="28"/>
        </w:rPr>
      </w:pPr>
    </w:p>
    <w:p w14:paraId="00831678" w14:textId="77777777" w:rsidR="00F71F11" w:rsidRDefault="00F71F11" w:rsidP="00C73ADB">
      <w:pPr>
        <w:jc w:val="center"/>
        <w:rPr>
          <w:b/>
          <w:sz w:val="28"/>
          <w:szCs w:val="28"/>
        </w:rPr>
      </w:pPr>
    </w:p>
    <w:p w14:paraId="1A2B8ACB" w14:textId="77777777" w:rsidR="00F71F11" w:rsidRDefault="00F71F11" w:rsidP="00C73ADB">
      <w:pPr>
        <w:jc w:val="center"/>
        <w:rPr>
          <w:b/>
          <w:sz w:val="28"/>
          <w:szCs w:val="28"/>
        </w:rPr>
      </w:pPr>
    </w:p>
    <w:p w14:paraId="0AAC93E1" w14:textId="77777777" w:rsidR="00F71F11" w:rsidRDefault="00F71F11" w:rsidP="00C73ADB">
      <w:pPr>
        <w:jc w:val="center"/>
        <w:rPr>
          <w:b/>
          <w:sz w:val="28"/>
          <w:szCs w:val="28"/>
        </w:rPr>
      </w:pPr>
    </w:p>
    <w:p w14:paraId="54E8E484" w14:textId="77777777" w:rsidR="00F71F11" w:rsidRDefault="00F71F11" w:rsidP="00C73ADB">
      <w:pPr>
        <w:jc w:val="center"/>
        <w:rPr>
          <w:b/>
          <w:sz w:val="28"/>
          <w:szCs w:val="28"/>
        </w:rPr>
      </w:pPr>
    </w:p>
    <w:p w14:paraId="052BFDA5" w14:textId="77777777" w:rsidR="00F71F11" w:rsidRDefault="00F71F11" w:rsidP="00C73ADB">
      <w:pPr>
        <w:jc w:val="center"/>
        <w:rPr>
          <w:b/>
          <w:sz w:val="28"/>
          <w:szCs w:val="28"/>
        </w:rPr>
      </w:pPr>
    </w:p>
    <w:p w14:paraId="543001C8" w14:textId="77777777" w:rsidR="00F71F11" w:rsidRDefault="00F71F11" w:rsidP="00C73ADB">
      <w:pPr>
        <w:jc w:val="center"/>
        <w:rPr>
          <w:b/>
          <w:sz w:val="28"/>
          <w:szCs w:val="28"/>
        </w:rPr>
      </w:pPr>
    </w:p>
    <w:p w14:paraId="1EC0A761" w14:textId="77777777" w:rsidR="00F71F11" w:rsidRDefault="00F71F11" w:rsidP="00C73ADB">
      <w:pPr>
        <w:jc w:val="center"/>
        <w:rPr>
          <w:b/>
          <w:sz w:val="28"/>
          <w:szCs w:val="28"/>
        </w:rPr>
      </w:pPr>
    </w:p>
    <w:p w14:paraId="7B408998" w14:textId="77777777" w:rsidR="00F71F11" w:rsidRDefault="00F71F11" w:rsidP="00C73ADB">
      <w:pPr>
        <w:jc w:val="center"/>
        <w:rPr>
          <w:b/>
          <w:sz w:val="28"/>
          <w:szCs w:val="28"/>
        </w:rPr>
      </w:pPr>
    </w:p>
    <w:p w14:paraId="672F2BB9" w14:textId="77777777" w:rsidR="00F71F11" w:rsidRDefault="00F71F11" w:rsidP="00C73ADB">
      <w:pPr>
        <w:jc w:val="center"/>
        <w:rPr>
          <w:b/>
          <w:sz w:val="28"/>
          <w:szCs w:val="28"/>
        </w:rPr>
      </w:pPr>
    </w:p>
    <w:p w14:paraId="6CCCEC5A" w14:textId="77777777" w:rsidR="00F71F11" w:rsidRDefault="00F71F11" w:rsidP="00C73ADB">
      <w:pPr>
        <w:jc w:val="center"/>
        <w:rPr>
          <w:b/>
          <w:sz w:val="28"/>
          <w:szCs w:val="28"/>
        </w:rPr>
      </w:pPr>
    </w:p>
    <w:p w14:paraId="2D57A14E" w14:textId="77777777" w:rsidR="00F71F11" w:rsidRDefault="00F71F11" w:rsidP="00C73ADB">
      <w:pPr>
        <w:jc w:val="center"/>
        <w:rPr>
          <w:b/>
          <w:sz w:val="28"/>
          <w:szCs w:val="28"/>
        </w:rPr>
      </w:pPr>
    </w:p>
    <w:p w14:paraId="7D5E71FB" w14:textId="77777777" w:rsidR="00F71F11" w:rsidRDefault="00F71F11" w:rsidP="00C73ADB">
      <w:pPr>
        <w:jc w:val="center"/>
        <w:rPr>
          <w:b/>
          <w:sz w:val="28"/>
          <w:szCs w:val="28"/>
        </w:rPr>
      </w:pPr>
    </w:p>
    <w:p w14:paraId="7552614D" w14:textId="77777777" w:rsidR="00F71F11" w:rsidRDefault="00F71F11" w:rsidP="00C73ADB">
      <w:pPr>
        <w:jc w:val="center"/>
        <w:rPr>
          <w:b/>
          <w:sz w:val="28"/>
          <w:szCs w:val="28"/>
        </w:rPr>
      </w:pPr>
    </w:p>
    <w:p w14:paraId="63BC9293" w14:textId="77777777" w:rsidR="00F71F11" w:rsidRDefault="00F71F11" w:rsidP="00C73ADB">
      <w:pPr>
        <w:jc w:val="center"/>
        <w:rPr>
          <w:b/>
          <w:sz w:val="28"/>
          <w:szCs w:val="28"/>
        </w:rPr>
      </w:pPr>
    </w:p>
    <w:p w14:paraId="1D95466F" w14:textId="77777777" w:rsidR="00F71F11" w:rsidRDefault="00F71F11" w:rsidP="00C73ADB">
      <w:pPr>
        <w:jc w:val="center"/>
        <w:rPr>
          <w:b/>
          <w:sz w:val="28"/>
          <w:szCs w:val="28"/>
        </w:rPr>
      </w:pPr>
    </w:p>
    <w:p w14:paraId="793F1689" w14:textId="77777777" w:rsidR="00F71F11" w:rsidRDefault="00F71F11" w:rsidP="00C73ADB">
      <w:pPr>
        <w:jc w:val="center"/>
        <w:rPr>
          <w:b/>
          <w:sz w:val="28"/>
          <w:szCs w:val="28"/>
        </w:rPr>
      </w:pPr>
    </w:p>
    <w:p w14:paraId="2138FE3C" w14:textId="77777777" w:rsidR="00F71F11" w:rsidRDefault="00F71F11" w:rsidP="00C73ADB">
      <w:pPr>
        <w:jc w:val="center"/>
        <w:rPr>
          <w:b/>
          <w:sz w:val="28"/>
          <w:szCs w:val="28"/>
        </w:rPr>
      </w:pPr>
    </w:p>
    <w:p w14:paraId="5A83308D" w14:textId="77777777" w:rsidR="00F71F11" w:rsidRDefault="00F71F11" w:rsidP="00C73ADB">
      <w:pPr>
        <w:jc w:val="center"/>
        <w:rPr>
          <w:b/>
          <w:sz w:val="28"/>
          <w:szCs w:val="28"/>
        </w:rPr>
      </w:pPr>
    </w:p>
    <w:p w14:paraId="3E2B2A33" w14:textId="77777777" w:rsidR="00F71F11" w:rsidRDefault="00F71F11" w:rsidP="00C73ADB">
      <w:pPr>
        <w:jc w:val="center"/>
        <w:rPr>
          <w:b/>
          <w:sz w:val="28"/>
          <w:szCs w:val="28"/>
        </w:rPr>
      </w:pPr>
    </w:p>
    <w:p w14:paraId="7EEA760B" w14:textId="77777777" w:rsidR="00F71F11" w:rsidRDefault="00F71F11" w:rsidP="00C73ADB">
      <w:pPr>
        <w:jc w:val="center"/>
        <w:rPr>
          <w:b/>
          <w:sz w:val="28"/>
          <w:szCs w:val="28"/>
        </w:rPr>
      </w:pPr>
    </w:p>
    <w:p w14:paraId="641FF734" w14:textId="77777777" w:rsidR="00F71F11" w:rsidRDefault="00F71F11" w:rsidP="00C73ADB">
      <w:pPr>
        <w:jc w:val="center"/>
        <w:rPr>
          <w:b/>
          <w:sz w:val="28"/>
          <w:szCs w:val="28"/>
        </w:rPr>
      </w:pPr>
    </w:p>
    <w:p w14:paraId="06B2BE37" w14:textId="77777777" w:rsidR="00F71F11" w:rsidRDefault="00F71F11" w:rsidP="00C73ADB">
      <w:pPr>
        <w:jc w:val="center"/>
        <w:rPr>
          <w:b/>
          <w:sz w:val="28"/>
          <w:szCs w:val="28"/>
        </w:rPr>
      </w:pPr>
    </w:p>
    <w:p w14:paraId="071780F3" w14:textId="77777777" w:rsidR="00F71F11" w:rsidRDefault="00F71F11" w:rsidP="00C73ADB">
      <w:pPr>
        <w:jc w:val="center"/>
        <w:rPr>
          <w:b/>
          <w:sz w:val="28"/>
          <w:szCs w:val="28"/>
        </w:rPr>
      </w:pPr>
    </w:p>
    <w:p w14:paraId="2FE6F66F" w14:textId="77777777" w:rsidR="00F71F11" w:rsidRDefault="00F71F11" w:rsidP="00C73ADB">
      <w:pPr>
        <w:jc w:val="center"/>
        <w:rPr>
          <w:b/>
          <w:sz w:val="28"/>
          <w:szCs w:val="28"/>
        </w:rPr>
      </w:pPr>
    </w:p>
    <w:p w14:paraId="7F122FD5" w14:textId="77777777" w:rsidR="00F71F11" w:rsidRDefault="00F71F11" w:rsidP="00C73ADB">
      <w:pPr>
        <w:jc w:val="center"/>
        <w:rPr>
          <w:b/>
          <w:sz w:val="28"/>
          <w:szCs w:val="28"/>
        </w:rPr>
      </w:pPr>
    </w:p>
    <w:p w14:paraId="66D21D26" w14:textId="77777777" w:rsidR="00F71F11" w:rsidRDefault="00F71F11" w:rsidP="00C73ADB">
      <w:pPr>
        <w:jc w:val="center"/>
        <w:rPr>
          <w:b/>
          <w:sz w:val="28"/>
          <w:szCs w:val="28"/>
        </w:rPr>
      </w:pPr>
    </w:p>
    <w:p w14:paraId="3294A532" w14:textId="77777777" w:rsidR="00F71F11" w:rsidRDefault="00F71F11" w:rsidP="00C73ADB">
      <w:pPr>
        <w:jc w:val="center"/>
        <w:rPr>
          <w:b/>
          <w:sz w:val="28"/>
          <w:szCs w:val="28"/>
        </w:rPr>
      </w:pPr>
    </w:p>
    <w:p w14:paraId="049D4D56" w14:textId="77777777" w:rsidR="00F71F11" w:rsidRDefault="00F71F11" w:rsidP="00C73ADB">
      <w:pPr>
        <w:jc w:val="center"/>
        <w:rPr>
          <w:b/>
          <w:sz w:val="28"/>
          <w:szCs w:val="28"/>
        </w:rPr>
      </w:pPr>
    </w:p>
    <w:p w14:paraId="7154F712" w14:textId="77777777" w:rsidR="00F71F11" w:rsidRDefault="00F71F11" w:rsidP="00C73ADB">
      <w:pPr>
        <w:jc w:val="center"/>
        <w:rPr>
          <w:b/>
          <w:sz w:val="28"/>
          <w:szCs w:val="28"/>
        </w:rPr>
      </w:pPr>
    </w:p>
    <w:p w14:paraId="3EBF58CB" w14:textId="77777777" w:rsidR="00F71F11" w:rsidRDefault="00F71F11" w:rsidP="00C73ADB">
      <w:pPr>
        <w:jc w:val="center"/>
        <w:rPr>
          <w:b/>
          <w:sz w:val="28"/>
          <w:szCs w:val="28"/>
        </w:rPr>
      </w:pPr>
    </w:p>
    <w:p w14:paraId="1786C712" w14:textId="77777777" w:rsidR="00F71F11" w:rsidRDefault="00F71F11" w:rsidP="00C73ADB">
      <w:pPr>
        <w:jc w:val="center"/>
        <w:rPr>
          <w:b/>
          <w:sz w:val="28"/>
          <w:szCs w:val="28"/>
        </w:rPr>
      </w:pPr>
    </w:p>
    <w:p w14:paraId="2D21C5A2" w14:textId="77777777" w:rsidR="00F71F11" w:rsidRDefault="00F71F11" w:rsidP="00C73ADB">
      <w:pPr>
        <w:jc w:val="center"/>
        <w:rPr>
          <w:b/>
          <w:sz w:val="28"/>
          <w:szCs w:val="28"/>
        </w:rPr>
      </w:pPr>
    </w:p>
    <w:p w14:paraId="51339DAC" w14:textId="77777777" w:rsidR="00F71F11" w:rsidRDefault="00F71F11" w:rsidP="00C73ADB">
      <w:pPr>
        <w:jc w:val="center"/>
        <w:rPr>
          <w:b/>
          <w:sz w:val="28"/>
          <w:szCs w:val="28"/>
        </w:rPr>
      </w:pPr>
    </w:p>
    <w:p w14:paraId="36392554" w14:textId="77777777" w:rsidR="00F71F11" w:rsidRDefault="00F71F11" w:rsidP="00C73ADB">
      <w:pPr>
        <w:jc w:val="center"/>
        <w:rPr>
          <w:b/>
          <w:sz w:val="28"/>
          <w:szCs w:val="28"/>
        </w:rPr>
      </w:pPr>
    </w:p>
    <w:p w14:paraId="191B86BE" w14:textId="77777777" w:rsidR="00F71F11" w:rsidRDefault="00F71F11" w:rsidP="00C73ADB">
      <w:pPr>
        <w:jc w:val="center"/>
        <w:rPr>
          <w:b/>
          <w:sz w:val="28"/>
          <w:szCs w:val="28"/>
        </w:rPr>
      </w:pPr>
    </w:p>
    <w:p w14:paraId="17555B9E" w14:textId="77777777" w:rsidR="00F71F11" w:rsidRDefault="00F71F11" w:rsidP="00C73ADB">
      <w:pPr>
        <w:jc w:val="center"/>
        <w:rPr>
          <w:b/>
          <w:sz w:val="28"/>
          <w:szCs w:val="28"/>
        </w:rPr>
      </w:pPr>
    </w:p>
    <w:p w14:paraId="17DEA14D" w14:textId="77777777" w:rsidR="00F71F11" w:rsidRDefault="00F71F11" w:rsidP="00C73ADB">
      <w:pPr>
        <w:jc w:val="center"/>
        <w:rPr>
          <w:b/>
          <w:sz w:val="28"/>
          <w:szCs w:val="28"/>
        </w:rPr>
      </w:pPr>
    </w:p>
    <w:p w14:paraId="478F2956" w14:textId="77777777" w:rsidR="00F71F11" w:rsidRDefault="00F71F11" w:rsidP="00C73ADB">
      <w:pPr>
        <w:jc w:val="center"/>
        <w:rPr>
          <w:b/>
          <w:sz w:val="28"/>
          <w:szCs w:val="28"/>
        </w:rPr>
      </w:pPr>
    </w:p>
    <w:p w14:paraId="3AF34A85" w14:textId="77777777" w:rsidR="00F71F11" w:rsidRDefault="00F71F11" w:rsidP="00C73ADB">
      <w:pPr>
        <w:jc w:val="center"/>
        <w:rPr>
          <w:b/>
          <w:sz w:val="28"/>
          <w:szCs w:val="28"/>
        </w:rPr>
      </w:pPr>
    </w:p>
    <w:p w14:paraId="6FF3B678" w14:textId="77777777" w:rsidR="00F71F11" w:rsidRDefault="00F71F11" w:rsidP="00C73ADB">
      <w:pPr>
        <w:jc w:val="center"/>
        <w:rPr>
          <w:b/>
          <w:sz w:val="28"/>
          <w:szCs w:val="28"/>
        </w:rPr>
      </w:pPr>
    </w:p>
    <w:p w14:paraId="29B777B1" w14:textId="77777777" w:rsidR="00F71F11" w:rsidRDefault="00F71F11" w:rsidP="00C73ADB">
      <w:pPr>
        <w:jc w:val="center"/>
        <w:rPr>
          <w:b/>
          <w:sz w:val="28"/>
          <w:szCs w:val="28"/>
        </w:rPr>
      </w:pPr>
    </w:p>
    <w:p w14:paraId="4B991BFE" w14:textId="77777777" w:rsidR="00F71F11" w:rsidRDefault="00F71F11" w:rsidP="00C73ADB">
      <w:pPr>
        <w:jc w:val="center"/>
        <w:rPr>
          <w:b/>
          <w:sz w:val="28"/>
          <w:szCs w:val="28"/>
        </w:rPr>
      </w:pPr>
    </w:p>
    <w:p w14:paraId="1723402C" w14:textId="77777777" w:rsidR="00F71F11" w:rsidRDefault="00F71F11" w:rsidP="00C73ADB">
      <w:pPr>
        <w:jc w:val="center"/>
        <w:rPr>
          <w:b/>
          <w:sz w:val="28"/>
          <w:szCs w:val="28"/>
        </w:rPr>
      </w:pPr>
    </w:p>
    <w:p w14:paraId="4060B1D5" w14:textId="77777777" w:rsidR="00F71F11" w:rsidRDefault="00F71F11" w:rsidP="00C73ADB">
      <w:pPr>
        <w:jc w:val="center"/>
        <w:rPr>
          <w:b/>
          <w:sz w:val="28"/>
          <w:szCs w:val="28"/>
        </w:rPr>
      </w:pPr>
    </w:p>
    <w:p w14:paraId="1AE45A67" w14:textId="77777777" w:rsidR="00F71F11" w:rsidRDefault="00F71F11" w:rsidP="00C73ADB">
      <w:pPr>
        <w:jc w:val="center"/>
        <w:rPr>
          <w:b/>
          <w:sz w:val="28"/>
          <w:szCs w:val="28"/>
        </w:rPr>
      </w:pPr>
    </w:p>
    <w:p w14:paraId="7AA06D54" w14:textId="77777777" w:rsidR="00F71F11" w:rsidRDefault="00F71F11" w:rsidP="00C73ADB">
      <w:pPr>
        <w:jc w:val="center"/>
        <w:rPr>
          <w:b/>
          <w:sz w:val="28"/>
          <w:szCs w:val="28"/>
        </w:rPr>
      </w:pPr>
    </w:p>
    <w:p w14:paraId="4777A202" w14:textId="77777777" w:rsidR="00F71F11" w:rsidRDefault="00F71F11" w:rsidP="00C73ADB">
      <w:pPr>
        <w:jc w:val="center"/>
        <w:rPr>
          <w:b/>
          <w:sz w:val="28"/>
          <w:szCs w:val="28"/>
        </w:rPr>
      </w:pPr>
    </w:p>
    <w:p w14:paraId="326B7173" w14:textId="77777777" w:rsidR="00F71F11" w:rsidRDefault="00F71F11" w:rsidP="00C73ADB">
      <w:pPr>
        <w:jc w:val="center"/>
        <w:rPr>
          <w:b/>
          <w:sz w:val="28"/>
          <w:szCs w:val="28"/>
        </w:rPr>
      </w:pPr>
    </w:p>
    <w:p w14:paraId="21EDB09C" w14:textId="77777777" w:rsidR="00F71F11" w:rsidRDefault="00F71F11" w:rsidP="00C73ADB">
      <w:pPr>
        <w:jc w:val="center"/>
        <w:rPr>
          <w:b/>
          <w:sz w:val="28"/>
          <w:szCs w:val="28"/>
        </w:rPr>
      </w:pPr>
    </w:p>
    <w:p w14:paraId="43CE53C8" w14:textId="77777777" w:rsidR="00F71F11" w:rsidRDefault="00F71F11" w:rsidP="00C73ADB">
      <w:pPr>
        <w:jc w:val="center"/>
        <w:rPr>
          <w:b/>
          <w:sz w:val="28"/>
          <w:szCs w:val="28"/>
        </w:rPr>
      </w:pPr>
    </w:p>
    <w:p w14:paraId="5414784E" w14:textId="77777777" w:rsidR="00F71F11" w:rsidRDefault="00F71F11" w:rsidP="00C73ADB">
      <w:pPr>
        <w:jc w:val="center"/>
        <w:rPr>
          <w:b/>
          <w:sz w:val="28"/>
          <w:szCs w:val="28"/>
        </w:rPr>
      </w:pPr>
    </w:p>
    <w:p w14:paraId="41D8D65D" w14:textId="77777777" w:rsidR="00F71F11" w:rsidRDefault="00F71F11" w:rsidP="00C73ADB">
      <w:pPr>
        <w:jc w:val="center"/>
        <w:rPr>
          <w:b/>
          <w:sz w:val="28"/>
          <w:szCs w:val="28"/>
        </w:rPr>
      </w:pPr>
    </w:p>
    <w:p w14:paraId="5EFFAD4C" w14:textId="77777777" w:rsidR="00F71F11" w:rsidRDefault="00F71F11" w:rsidP="00C73ADB">
      <w:pPr>
        <w:jc w:val="center"/>
        <w:rPr>
          <w:b/>
          <w:sz w:val="28"/>
          <w:szCs w:val="28"/>
        </w:rPr>
      </w:pPr>
    </w:p>
    <w:p w14:paraId="7C5A5E71" w14:textId="77777777" w:rsidR="00F71F11" w:rsidRDefault="00F71F11" w:rsidP="00C73ADB">
      <w:pPr>
        <w:jc w:val="center"/>
        <w:rPr>
          <w:b/>
          <w:sz w:val="28"/>
          <w:szCs w:val="28"/>
        </w:rPr>
      </w:pPr>
    </w:p>
    <w:p w14:paraId="60858A7B" w14:textId="77777777" w:rsidR="00F71F11" w:rsidRDefault="00F71F11" w:rsidP="00C73ADB">
      <w:pPr>
        <w:jc w:val="center"/>
        <w:rPr>
          <w:b/>
          <w:sz w:val="28"/>
          <w:szCs w:val="28"/>
        </w:rPr>
      </w:pPr>
    </w:p>
    <w:p w14:paraId="74E88ECC" w14:textId="77777777" w:rsidR="00F71F11" w:rsidRDefault="00F71F11" w:rsidP="00C73ADB">
      <w:pPr>
        <w:jc w:val="center"/>
        <w:rPr>
          <w:b/>
          <w:sz w:val="28"/>
          <w:szCs w:val="28"/>
        </w:rPr>
      </w:pPr>
    </w:p>
    <w:p w14:paraId="601A4A64" w14:textId="77777777" w:rsidR="00F71F11" w:rsidRDefault="00F71F11" w:rsidP="00C73ADB">
      <w:pPr>
        <w:jc w:val="center"/>
        <w:rPr>
          <w:b/>
          <w:sz w:val="28"/>
          <w:szCs w:val="28"/>
        </w:rPr>
      </w:pPr>
    </w:p>
    <w:p w14:paraId="2E280285" w14:textId="77777777" w:rsidR="00F71F11" w:rsidRDefault="00F71F11" w:rsidP="00C73ADB">
      <w:pPr>
        <w:jc w:val="center"/>
        <w:rPr>
          <w:b/>
          <w:sz w:val="28"/>
          <w:szCs w:val="28"/>
        </w:rPr>
      </w:pPr>
    </w:p>
    <w:p w14:paraId="1797D554" w14:textId="77777777" w:rsidR="00F71F11" w:rsidRDefault="00F71F11" w:rsidP="00C73ADB">
      <w:pPr>
        <w:jc w:val="center"/>
        <w:rPr>
          <w:b/>
          <w:sz w:val="28"/>
          <w:szCs w:val="28"/>
        </w:rPr>
      </w:pPr>
    </w:p>
    <w:p w14:paraId="3EFD14F2" w14:textId="77777777" w:rsidR="00F71F11" w:rsidRDefault="00F71F11" w:rsidP="00C73ADB">
      <w:pPr>
        <w:jc w:val="center"/>
        <w:rPr>
          <w:b/>
          <w:sz w:val="28"/>
          <w:szCs w:val="28"/>
        </w:rPr>
      </w:pPr>
    </w:p>
    <w:p w14:paraId="7C105A14" w14:textId="77777777" w:rsidR="00F71F11" w:rsidRDefault="00F71F11" w:rsidP="00C73ADB">
      <w:pPr>
        <w:jc w:val="center"/>
        <w:rPr>
          <w:b/>
          <w:sz w:val="28"/>
          <w:szCs w:val="28"/>
        </w:rPr>
      </w:pPr>
    </w:p>
    <w:p w14:paraId="70FA1B5F" w14:textId="77777777" w:rsidR="00F71F11" w:rsidRDefault="00F71F11" w:rsidP="00C73ADB">
      <w:pPr>
        <w:jc w:val="center"/>
        <w:rPr>
          <w:b/>
          <w:sz w:val="28"/>
          <w:szCs w:val="28"/>
        </w:rPr>
      </w:pPr>
    </w:p>
    <w:p w14:paraId="7E6E5B5C" w14:textId="77777777" w:rsidR="00F71F11" w:rsidRDefault="00F71F11" w:rsidP="00C73ADB">
      <w:pPr>
        <w:jc w:val="center"/>
        <w:rPr>
          <w:b/>
          <w:sz w:val="28"/>
          <w:szCs w:val="28"/>
        </w:rPr>
      </w:pPr>
    </w:p>
    <w:p w14:paraId="0F0BF526" w14:textId="77777777" w:rsidR="00F71F11" w:rsidRDefault="00F71F11" w:rsidP="00C73ADB">
      <w:pPr>
        <w:jc w:val="center"/>
        <w:rPr>
          <w:b/>
          <w:sz w:val="28"/>
          <w:szCs w:val="28"/>
        </w:rPr>
      </w:pPr>
    </w:p>
    <w:p w14:paraId="1EB49F8A" w14:textId="77777777" w:rsidR="00F71F11" w:rsidRDefault="00F71F11" w:rsidP="00C73ADB">
      <w:pPr>
        <w:jc w:val="center"/>
        <w:rPr>
          <w:b/>
          <w:sz w:val="28"/>
          <w:szCs w:val="28"/>
        </w:rPr>
      </w:pPr>
    </w:p>
    <w:p w14:paraId="05D1ED51" w14:textId="77777777" w:rsidR="00F71F11" w:rsidRDefault="00F71F11" w:rsidP="00C73ADB">
      <w:pPr>
        <w:jc w:val="center"/>
        <w:rPr>
          <w:b/>
          <w:sz w:val="28"/>
          <w:szCs w:val="28"/>
        </w:rPr>
      </w:pPr>
    </w:p>
    <w:p w14:paraId="018EFC12" w14:textId="77777777" w:rsidR="00F71F11" w:rsidRDefault="00F71F11" w:rsidP="00C73ADB">
      <w:pPr>
        <w:jc w:val="center"/>
        <w:rPr>
          <w:b/>
          <w:sz w:val="28"/>
          <w:szCs w:val="28"/>
        </w:rPr>
      </w:pPr>
    </w:p>
    <w:p w14:paraId="06F6AB2C" w14:textId="77777777" w:rsidR="00F71F11" w:rsidRDefault="00F71F11" w:rsidP="00C73ADB">
      <w:pPr>
        <w:jc w:val="center"/>
        <w:rPr>
          <w:b/>
          <w:sz w:val="28"/>
          <w:szCs w:val="28"/>
        </w:rPr>
      </w:pPr>
    </w:p>
    <w:p w14:paraId="77450180" w14:textId="77777777" w:rsidR="00F71F11" w:rsidRDefault="00F71F11" w:rsidP="00C73ADB">
      <w:pPr>
        <w:jc w:val="center"/>
        <w:rPr>
          <w:b/>
          <w:sz w:val="28"/>
          <w:szCs w:val="28"/>
        </w:rPr>
      </w:pPr>
    </w:p>
    <w:p w14:paraId="1355019B" w14:textId="77777777" w:rsidR="00F71F11" w:rsidRDefault="00F71F11" w:rsidP="00C73ADB">
      <w:pPr>
        <w:jc w:val="center"/>
        <w:rPr>
          <w:b/>
          <w:sz w:val="28"/>
          <w:szCs w:val="28"/>
        </w:rPr>
      </w:pPr>
    </w:p>
    <w:p w14:paraId="7B56AD63" w14:textId="77777777" w:rsidR="00F71F11" w:rsidRDefault="00F71F11" w:rsidP="00C73ADB">
      <w:pPr>
        <w:jc w:val="center"/>
        <w:rPr>
          <w:b/>
          <w:sz w:val="28"/>
          <w:szCs w:val="28"/>
        </w:rPr>
      </w:pPr>
    </w:p>
    <w:p w14:paraId="7B5691FC" w14:textId="77777777" w:rsidR="00F71F11" w:rsidRDefault="00F71F11" w:rsidP="00C73ADB">
      <w:pPr>
        <w:jc w:val="center"/>
        <w:rPr>
          <w:b/>
          <w:sz w:val="28"/>
          <w:szCs w:val="28"/>
        </w:rPr>
      </w:pPr>
    </w:p>
    <w:p w14:paraId="75E7582E" w14:textId="77777777" w:rsidR="00F71F11" w:rsidRDefault="00F71F11" w:rsidP="00C73ADB">
      <w:pPr>
        <w:jc w:val="center"/>
        <w:rPr>
          <w:b/>
          <w:sz w:val="28"/>
          <w:szCs w:val="28"/>
        </w:rPr>
      </w:pPr>
    </w:p>
    <w:p w14:paraId="69628B69" w14:textId="77777777" w:rsidR="00F71F11" w:rsidRDefault="00F71F11" w:rsidP="00C73ADB">
      <w:pPr>
        <w:jc w:val="center"/>
        <w:rPr>
          <w:b/>
          <w:sz w:val="28"/>
          <w:szCs w:val="28"/>
        </w:rPr>
      </w:pPr>
    </w:p>
    <w:p w14:paraId="6737F323" w14:textId="77777777" w:rsidR="00F71F11" w:rsidRDefault="00F71F11" w:rsidP="00C73ADB">
      <w:pPr>
        <w:jc w:val="center"/>
        <w:rPr>
          <w:b/>
          <w:sz w:val="28"/>
          <w:szCs w:val="28"/>
        </w:rPr>
      </w:pPr>
    </w:p>
    <w:p w14:paraId="4C003E0D" w14:textId="77777777" w:rsidR="00F71F11" w:rsidRDefault="00F71F11" w:rsidP="00C73ADB">
      <w:pPr>
        <w:jc w:val="center"/>
        <w:rPr>
          <w:b/>
          <w:sz w:val="28"/>
          <w:szCs w:val="28"/>
        </w:rPr>
      </w:pPr>
    </w:p>
    <w:p w14:paraId="3F95BAE8" w14:textId="77777777" w:rsidR="00F71F11" w:rsidRDefault="00F71F11" w:rsidP="00C73ADB">
      <w:pPr>
        <w:jc w:val="center"/>
        <w:rPr>
          <w:b/>
          <w:sz w:val="28"/>
          <w:szCs w:val="28"/>
        </w:rPr>
      </w:pPr>
    </w:p>
    <w:p w14:paraId="46B36977" w14:textId="77777777" w:rsidR="00F71F11" w:rsidRDefault="00F71F11" w:rsidP="00C73ADB">
      <w:pPr>
        <w:jc w:val="center"/>
        <w:rPr>
          <w:b/>
          <w:sz w:val="28"/>
          <w:szCs w:val="28"/>
        </w:rPr>
      </w:pPr>
    </w:p>
    <w:p w14:paraId="4FAE9DF0" w14:textId="77777777" w:rsidR="00F71F11" w:rsidRDefault="00F71F11" w:rsidP="00C73ADB">
      <w:pPr>
        <w:jc w:val="center"/>
        <w:rPr>
          <w:b/>
          <w:sz w:val="28"/>
          <w:szCs w:val="28"/>
        </w:rPr>
      </w:pPr>
    </w:p>
    <w:p w14:paraId="580B8DA1" w14:textId="77777777" w:rsidR="00F71F11" w:rsidRDefault="00F71F11" w:rsidP="00C73ADB">
      <w:pPr>
        <w:jc w:val="center"/>
        <w:rPr>
          <w:b/>
          <w:sz w:val="28"/>
          <w:szCs w:val="28"/>
        </w:rPr>
      </w:pPr>
    </w:p>
    <w:p w14:paraId="4EE8F988" w14:textId="77777777" w:rsidR="00F71F11" w:rsidRDefault="00F71F11" w:rsidP="00C73ADB">
      <w:pPr>
        <w:jc w:val="center"/>
        <w:rPr>
          <w:b/>
          <w:sz w:val="28"/>
          <w:szCs w:val="28"/>
        </w:rPr>
      </w:pPr>
    </w:p>
    <w:p w14:paraId="2403CC05" w14:textId="77777777" w:rsidR="00F71F11" w:rsidRDefault="00F71F11" w:rsidP="00C73ADB">
      <w:pPr>
        <w:jc w:val="center"/>
        <w:rPr>
          <w:b/>
          <w:sz w:val="28"/>
          <w:szCs w:val="28"/>
        </w:rPr>
      </w:pPr>
    </w:p>
    <w:p w14:paraId="3C414141" w14:textId="77777777" w:rsidR="00F71F11" w:rsidRDefault="00F71F11" w:rsidP="00C73ADB">
      <w:pPr>
        <w:jc w:val="center"/>
        <w:rPr>
          <w:b/>
          <w:sz w:val="28"/>
          <w:szCs w:val="28"/>
        </w:rPr>
      </w:pPr>
    </w:p>
    <w:p w14:paraId="498E4573" w14:textId="77777777" w:rsidR="00F71F11" w:rsidRDefault="00F71F11" w:rsidP="00C73ADB">
      <w:pPr>
        <w:jc w:val="center"/>
        <w:rPr>
          <w:b/>
          <w:sz w:val="28"/>
          <w:szCs w:val="28"/>
        </w:rPr>
      </w:pPr>
    </w:p>
    <w:p w14:paraId="2F4E5EA9" w14:textId="77777777" w:rsidR="00F71F11" w:rsidRDefault="00F71F11" w:rsidP="00C73ADB">
      <w:pPr>
        <w:jc w:val="center"/>
        <w:rPr>
          <w:b/>
          <w:sz w:val="28"/>
          <w:szCs w:val="28"/>
        </w:rPr>
      </w:pPr>
    </w:p>
    <w:p w14:paraId="424590DA" w14:textId="77777777" w:rsidR="00F71F11" w:rsidRDefault="00F71F11" w:rsidP="00C73ADB">
      <w:pPr>
        <w:jc w:val="center"/>
        <w:rPr>
          <w:b/>
          <w:sz w:val="28"/>
          <w:szCs w:val="28"/>
        </w:rPr>
      </w:pPr>
    </w:p>
    <w:p w14:paraId="0FB99227" w14:textId="77777777" w:rsidR="00F71F11" w:rsidRDefault="00F71F11" w:rsidP="00C73ADB">
      <w:pPr>
        <w:jc w:val="center"/>
        <w:rPr>
          <w:b/>
          <w:sz w:val="28"/>
          <w:szCs w:val="28"/>
        </w:rPr>
      </w:pPr>
    </w:p>
    <w:p w14:paraId="79D67A0B" w14:textId="77777777" w:rsidR="00F71F11" w:rsidRDefault="00F71F11" w:rsidP="00C73ADB">
      <w:pPr>
        <w:jc w:val="center"/>
        <w:rPr>
          <w:b/>
          <w:sz w:val="28"/>
          <w:szCs w:val="28"/>
        </w:rPr>
      </w:pPr>
    </w:p>
    <w:p w14:paraId="22603B6A" w14:textId="77777777" w:rsidR="00F71F11" w:rsidRDefault="00F71F11" w:rsidP="00C73ADB">
      <w:pPr>
        <w:jc w:val="center"/>
        <w:rPr>
          <w:b/>
          <w:sz w:val="28"/>
          <w:szCs w:val="28"/>
        </w:rPr>
      </w:pPr>
    </w:p>
    <w:p w14:paraId="41F81BE6" w14:textId="77777777" w:rsidR="00F71F11" w:rsidRDefault="00F71F11" w:rsidP="00C73ADB">
      <w:pPr>
        <w:jc w:val="center"/>
        <w:rPr>
          <w:b/>
          <w:sz w:val="28"/>
          <w:szCs w:val="28"/>
        </w:rPr>
      </w:pPr>
    </w:p>
    <w:p w14:paraId="1D9E7969" w14:textId="77777777" w:rsidR="00F71F11" w:rsidRDefault="00F71F11" w:rsidP="00C73ADB">
      <w:pPr>
        <w:jc w:val="center"/>
        <w:rPr>
          <w:b/>
          <w:sz w:val="28"/>
          <w:szCs w:val="28"/>
        </w:rPr>
      </w:pPr>
    </w:p>
    <w:p w14:paraId="35BA8DAA" w14:textId="77777777" w:rsidR="00F71F11" w:rsidRDefault="00F71F11" w:rsidP="00C73ADB">
      <w:pPr>
        <w:jc w:val="center"/>
        <w:rPr>
          <w:b/>
          <w:sz w:val="28"/>
          <w:szCs w:val="28"/>
        </w:rPr>
      </w:pPr>
    </w:p>
    <w:p w14:paraId="462CED28" w14:textId="77777777" w:rsidR="00F71F11" w:rsidRDefault="00F71F11" w:rsidP="00C73ADB">
      <w:pPr>
        <w:jc w:val="center"/>
        <w:rPr>
          <w:b/>
          <w:sz w:val="28"/>
          <w:szCs w:val="28"/>
        </w:rPr>
      </w:pPr>
    </w:p>
    <w:p w14:paraId="55DDA8B0" w14:textId="77777777" w:rsidR="00F71F11" w:rsidRDefault="00F71F11" w:rsidP="00C73ADB">
      <w:pPr>
        <w:jc w:val="center"/>
        <w:rPr>
          <w:b/>
          <w:sz w:val="28"/>
          <w:szCs w:val="28"/>
        </w:rPr>
      </w:pPr>
    </w:p>
    <w:p w14:paraId="368BF774" w14:textId="77777777" w:rsidR="00F71F11" w:rsidRDefault="00F71F11" w:rsidP="00C73ADB">
      <w:pPr>
        <w:jc w:val="center"/>
        <w:rPr>
          <w:b/>
          <w:sz w:val="28"/>
          <w:szCs w:val="28"/>
        </w:rPr>
      </w:pPr>
    </w:p>
    <w:p w14:paraId="61588D93" w14:textId="77777777" w:rsidR="00F71F11" w:rsidRDefault="00F71F11" w:rsidP="00C73ADB">
      <w:pPr>
        <w:jc w:val="center"/>
        <w:rPr>
          <w:b/>
          <w:sz w:val="28"/>
          <w:szCs w:val="28"/>
        </w:rPr>
      </w:pPr>
    </w:p>
    <w:p w14:paraId="26BBE334" w14:textId="77777777" w:rsidR="00F71F11" w:rsidRDefault="00F71F11" w:rsidP="00C73ADB">
      <w:pPr>
        <w:jc w:val="center"/>
        <w:rPr>
          <w:b/>
          <w:sz w:val="28"/>
          <w:szCs w:val="28"/>
        </w:rPr>
      </w:pPr>
    </w:p>
    <w:p w14:paraId="7E4AD00B" w14:textId="77777777" w:rsidR="00F71F11" w:rsidRDefault="00F71F11" w:rsidP="00C73ADB">
      <w:pPr>
        <w:jc w:val="center"/>
        <w:rPr>
          <w:b/>
          <w:sz w:val="28"/>
          <w:szCs w:val="28"/>
        </w:rPr>
      </w:pPr>
    </w:p>
    <w:p w14:paraId="2F5DFF74" w14:textId="77777777" w:rsidR="00F71F11" w:rsidRDefault="00F71F11" w:rsidP="00C73ADB">
      <w:pPr>
        <w:jc w:val="center"/>
        <w:rPr>
          <w:b/>
          <w:sz w:val="28"/>
          <w:szCs w:val="28"/>
        </w:rPr>
      </w:pPr>
    </w:p>
    <w:p w14:paraId="452BE0F5" w14:textId="77777777" w:rsidR="00F71F11" w:rsidRDefault="00F71F11" w:rsidP="00C73ADB">
      <w:pPr>
        <w:jc w:val="center"/>
        <w:rPr>
          <w:b/>
          <w:sz w:val="28"/>
          <w:szCs w:val="28"/>
        </w:rPr>
      </w:pPr>
    </w:p>
    <w:p w14:paraId="2930D95C" w14:textId="77777777" w:rsidR="00F71F11" w:rsidRDefault="00F71F11" w:rsidP="00C73ADB">
      <w:pPr>
        <w:jc w:val="center"/>
        <w:rPr>
          <w:b/>
          <w:sz w:val="28"/>
          <w:szCs w:val="28"/>
        </w:rPr>
      </w:pPr>
    </w:p>
    <w:p w14:paraId="36269848" w14:textId="77777777" w:rsidR="00F71F11" w:rsidRDefault="00F71F11" w:rsidP="00C73ADB">
      <w:pPr>
        <w:jc w:val="center"/>
        <w:rPr>
          <w:b/>
          <w:sz w:val="28"/>
          <w:szCs w:val="28"/>
        </w:rPr>
      </w:pPr>
    </w:p>
    <w:p w14:paraId="5CD19637" w14:textId="77777777" w:rsidR="00F71F11" w:rsidRDefault="00F71F11" w:rsidP="00C73ADB">
      <w:pPr>
        <w:jc w:val="center"/>
        <w:rPr>
          <w:b/>
          <w:sz w:val="28"/>
          <w:szCs w:val="28"/>
        </w:rPr>
      </w:pPr>
    </w:p>
    <w:p w14:paraId="1D5AF620" w14:textId="77777777" w:rsidR="00F71F11" w:rsidRDefault="00F71F11" w:rsidP="00C73ADB">
      <w:pPr>
        <w:jc w:val="center"/>
        <w:rPr>
          <w:b/>
          <w:sz w:val="28"/>
          <w:szCs w:val="28"/>
        </w:rPr>
      </w:pPr>
    </w:p>
    <w:p w14:paraId="493D69DF" w14:textId="77777777" w:rsidR="00F71F11" w:rsidRDefault="00F71F11" w:rsidP="00C73ADB">
      <w:pPr>
        <w:jc w:val="center"/>
        <w:rPr>
          <w:b/>
          <w:sz w:val="28"/>
          <w:szCs w:val="28"/>
        </w:rPr>
      </w:pPr>
    </w:p>
    <w:p w14:paraId="0AC1BFFD" w14:textId="77777777" w:rsidR="00F71F11" w:rsidRDefault="00F71F11" w:rsidP="00C73ADB">
      <w:pPr>
        <w:jc w:val="center"/>
        <w:rPr>
          <w:b/>
          <w:sz w:val="28"/>
          <w:szCs w:val="28"/>
        </w:rPr>
      </w:pPr>
    </w:p>
    <w:p w14:paraId="7C08B1FB" w14:textId="77777777" w:rsidR="00F71F11" w:rsidRDefault="00F71F11" w:rsidP="00C73ADB">
      <w:pPr>
        <w:jc w:val="center"/>
        <w:rPr>
          <w:b/>
          <w:sz w:val="28"/>
          <w:szCs w:val="28"/>
        </w:rPr>
      </w:pPr>
    </w:p>
    <w:p w14:paraId="59E58563" w14:textId="77777777" w:rsidR="00F71F11" w:rsidRDefault="00F71F11" w:rsidP="00C73ADB">
      <w:pPr>
        <w:jc w:val="center"/>
        <w:rPr>
          <w:b/>
          <w:sz w:val="28"/>
          <w:szCs w:val="28"/>
        </w:rPr>
      </w:pPr>
    </w:p>
    <w:p w14:paraId="548665E7" w14:textId="77777777" w:rsidR="00F71F11" w:rsidRDefault="00F71F11" w:rsidP="00C73ADB">
      <w:pPr>
        <w:jc w:val="center"/>
        <w:rPr>
          <w:b/>
          <w:sz w:val="28"/>
          <w:szCs w:val="28"/>
        </w:rPr>
      </w:pPr>
    </w:p>
    <w:p w14:paraId="7930E03F" w14:textId="77777777" w:rsidR="00F71F11" w:rsidRDefault="00F71F11" w:rsidP="00C73ADB">
      <w:pPr>
        <w:jc w:val="center"/>
        <w:rPr>
          <w:b/>
          <w:sz w:val="28"/>
          <w:szCs w:val="28"/>
        </w:rPr>
      </w:pPr>
    </w:p>
    <w:p w14:paraId="24586A1F" w14:textId="77777777" w:rsidR="00F71F11" w:rsidRDefault="00F71F11" w:rsidP="00C73ADB">
      <w:pPr>
        <w:jc w:val="center"/>
        <w:rPr>
          <w:b/>
          <w:sz w:val="28"/>
          <w:szCs w:val="28"/>
        </w:rPr>
      </w:pPr>
    </w:p>
    <w:p w14:paraId="6B529DE3" w14:textId="77777777" w:rsidR="00F71F11" w:rsidRDefault="00F71F11" w:rsidP="00C73ADB">
      <w:pPr>
        <w:jc w:val="center"/>
        <w:rPr>
          <w:b/>
          <w:sz w:val="28"/>
          <w:szCs w:val="28"/>
        </w:rPr>
      </w:pPr>
    </w:p>
    <w:p w14:paraId="58CD3F8F" w14:textId="77777777" w:rsidR="00F71F11" w:rsidRDefault="00F71F11" w:rsidP="00C73ADB">
      <w:pPr>
        <w:jc w:val="center"/>
        <w:rPr>
          <w:b/>
          <w:sz w:val="28"/>
          <w:szCs w:val="28"/>
        </w:rPr>
      </w:pPr>
    </w:p>
    <w:p w14:paraId="50E06163" w14:textId="77777777" w:rsidR="00F71F11" w:rsidRDefault="00F71F11" w:rsidP="00C73ADB">
      <w:pPr>
        <w:jc w:val="center"/>
        <w:rPr>
          <w:b/>
          <w:sz w:val="28"/>
          <w:szCs w:val="28"/>
        </w:rPr>
      </w:pPr>
    </w:p>
    <w:p w14:paraId="18E336A8" w14:textId="77777777" w:rsidR="00F71F11" w:rsidRDefault="00F71F11" w:rsidP="00C73ADB">
      <w:pPr>
        <w:jc w:val="center"/>
        <w:rPr>
          <w:b/>
          <w:sz w:val="28"/>
          <w:szCs w:val="28"/>
        </w:rPr>
      </w:pPr>
    </w:p>
    <w:p w14:paraId="2971BDE5" w14:textId="77777777" w:rsidR="00F71F11" w:rsidRDefault="00F71F11" w:rsidP="00C73ADB">
      <w:pPr>
        <w:jc w:val="center"/>
        <w:rPr>
          <w:b/>
          <w:sz w:val="28"/>
          <w:szCs w:val="28"/>
        </w:rPr>
      </w:pPr>
    </w:p>
    <w:p w14:paraId="7C58A2E7" w14:textId="77777777" w:rsidR="00F71F11" w:rsidRDefault="00F71F11" w:rsidP="00C73ADB">
      <w:pPr>
        <w:jc w:val="center"/>
        <w:rPr>
          <w:b/>
          <w:sz w:val="28"/>
          <w:szCs w:val="28"/>
        </w:rPr>
      </w:pPr>
    </w:p>
    <w:p w14:paraId="78C45475" w14:textId="77777777" w:rsidR="00F71F11" w:rsidRDefault="00F71F11" w:rsidP="00C73ADB">
      <w:pPr>
        <w:jc w:val="center"/>
        <w:rPr>
          <w:b/>
          <w:sz w:val="28"/>
          <w:szCs w:val="28"/>
        </w:rPr>
      </w:pPr>
    </w:p>
    <w:p w14:paraId="6A23F555" w14:textId="77777777" w:rsidR="00F71F11" w:rsidRDefault="00F71F11" w:rsidP="00C73ADB">
      <w:pPr>
        <w:jc w:val="center"/>
        <w:rPr>
          <w:b/>
          <w:sz w:val="28"/>
          <w:szCs w:val="28"/>
        </w:rPr>
      </w:pPr>
    </w:p>
    <w:p w14:paraId="6E4CCE92" w14:textId="77777777" w:rsidR="00F71F11" w:rsidRDefault="00F71F11" w:rsidP="00C73ADB">
      <w:pPr>
        <w:jc w:val="center"/>
        <w:rPr>
          <w:b/>
          <w:sz w:val="28"/>
          <w:szCs w:val="28"/>
        </w:rPr>
      </w:pPr>
    </w:p>
    <w:p w14:paraId="2410084C" w14:textId="77777777" w:rsidR="00F71F11" w:rsidRDefault="00F71F11" w:rsidP="00C73ADB">
      <w:pPr>
        <w:jc w:val="center"/>
        <w:rPr>
          <w:b/>
          <w:sz w:val="28"/>
          <w:szCs w:val="28"/>
        </w:rPr>
      </w:pPr>
    </w:p>
    <w:p w14:paraId="280E7A42" w14:textId="77777777" w:rsidR="00F71F11" w:rsidRDefault="00F71F11" w:rsidP="00C73ADB">
      <w:pPr>
        <w:jc w:val="center"/>
        <w:rPr>
          <w:b/>
          <w:sz w:val="28"/>
          <w:szCs w:val="28"/>
        </w:rPr>
      </w:pPr>
    </w:p>
    <w:p w14:paraId="76A87340" w14:textId="77777777" w:rsidR="00F71F11" w:rsidRDefault="00F71F11" w:rsidP="00C73ADB">
      <w:pPr>
        <w:jc w:val="center"/>
        <w:rPr>
          <w:b/>
          <w:sz w:val="28"/>
          <w:szCs w:val="28"/>
        </w:rPr>
      </w:pPr>
    </w:p>
    <w:p w14:paraId="1D45E396" w14:textId="77777777" w:rsidR="00F71F11" w:rsidRDefault="00F71F11" w:rsidP="00C73ADB">
      <w:pPr>
        <w:jc w:val="center"/>
        <w:rPr>
          <w:b/>
          <w:sz w:val="28"/>
          <w:szCs w:val="28"/>
        </w:rPr>
      </w:pPr>
    </w:p>
    <w:p w14:paraId="250E8260" w14:textId="77777777" w:rsidR="00F71F11" w:rsidRDefault="00F71F11" w:rsidP="00C73ADB">
      <w:pPr>
        <w:jc w:val="center"/>
        <w:rPr>
          <w:b/>
          <w:sz w:val="28"/>
          <w:szCs w:val="28"/>
        </w:rPr>
      </w:pPr>
    </w:p>
    <w:p w14:paraId="47342B9D" w14:textId="77777777" w:rsidR="00F71F11" w:rsidRDefault="00F71F11" w:rsidP="00C73ADB">
      <w:pPr>
        <w:jc w:val="center"/>
        <w:rPr>
          <w:b/>
          <w:sz w:val="28"/>
          <w:szCs w:val="28"/>
        </w:rPr>
      </w:pPr>
    </w:p>
    <w:p w14:paraId="60B88AC2" w14:textId="77777777" w:rsidR="00F71F11" w:rsidRDefault="00F71F11" w:rsidP="00C73ADB">
      <w:pPr>
        <w:jc w:val="center"/>
        <w:rPr>
          <w:b/>
          <w:sz w:val="28"/>
          <w:szCs w:val="28"/>
        </w:rPr>
      </w:pPr>
    </w:p>
    <w:p w14:paraId="58FC55C2" w14:textId="77777777" w:rsidR="00F71F11" w:rsidRDefault="00F71F11" w:rsidP="00C73ADB">
      <w:pPr>
        <w:jc w:val="center"/>
        <w:rPr>
          <w:b/>
          <w:sz w:val="28"/>
          <w:szCs w:val="28"/>
        </w:rPr>
      </w:pPr>
    </w:p>
    <w:p w14:paraId="47BF7CA3" w14:textId="77777777" w:rsidR="00F71F11" w:rsidRDefault="00F71F11" w:rsidP="00C73ADB">
      <w:pPr>
        <w:jc w:val="center"/>
        <w:rPr>
          <w:b/>
          <w:sz w:val="28"/>
          <w:szCs w:val="28"/>
        </w:rPr>
      </w:pPr>
    </w:p>
    <w:p w14:paraId="3AD3D18E" w14:textId="77777777" w:rsidR="00F71F11" w:rsidRDefault="00F71F11" w:rsidP="00C73ADB">
      <w:pPr>
        <w:jc w:val="center"/>
        <w:rPr>
          <w:b/>
          <w:sz w:val="28"/>
          <w:szCs w:val="28"/>
        </w:rPr>
      </w:pPr>
    </w:p>
    <w:p w14:paraId="0966CD5E" w14:textId="77777777" w:rsidR="00F71F11" w:rsidRDefault="00F71F11" w:rsidP="00C73ADB">
      <w:pPr>
        <w:jc w:val="center"/>
        <w:rPr>
          <w:b/>
          <w:sz w:val="28"/>
          <w:szCs w:val="28"/>
        </w:rPr>
      </w:pPr>
    </w:p>
    <w:p w14:paraId="267E148B" w14:textId="77777777" w:rsidR="00F71F11" w:rsidRDefault="00F71F11" w:rsidP="00C73ADB">
      <w:pPr>
        <w:jc w:val="center"/>
        <w:rPr>
          <w:b/>
          <w:sz w:val="28"/>
          <w:szCs w:val="28"/>
        </w:rPr>
      </w:pPr>
    </w:p>
    <w:p w14:paraId="2B84D19D" w14:textId="77777777" w:rsidR="00F71F11" w:rsidRDefault="00F71F11" w:rsidP="00C73ADB">
      <w:pPr>
        <w:jc w:val="center"/>
        <w:rPr>
          <w:b/>
          <w:sz w:val="28"/>
          <w:szCs w:val="28"/>
        </w:rPr>
      </w:pPr>
    </w:p>
    <w:p w14:paraId="010A57CD" w14:textId="77777777" w:rsidR="00F71F11" w:rsidRDefault="00F71F11" w:rsidP="00C73ADB">
      <w:pPr>
        <w:jc w:val="center"/>
        <w:rPr>
          <w:b/>
          <w:sz w:val="28"/>
          <w:szCs w:val="28"/>
        </w:rPr>
      </w:pPr>
    </w:p>
    <w:p w14:paraId="45FF034C" w14:textId="77777777" w:rsidR="00F71F11" w:rsidRDefault="00F71F11" w:rsidP="00C73ADB">
      <w:pPr>
        <w:jc w:val="center"/>
        <w:rPr>
          <w:b/>
          <w:sz w:val="28"/>
          <w:szCs w:val="28"/>
        </w:rPr>
      </w:pPr>
    </w:p>
    <w:p w14:paraId="7C1810E8" w14:textId="77777777" w:rsidR="00F71F11" w:rsidRDefault="00F71F11" w:rsidP="00C73ADB">
      <w:pPr>
        <w:jc w:val="center"/>
        <w:rPr>
          <w:b/>
          <w:sz w:val="28"/>
          <w:szCs w:val="28"/>
        </w:rPr>
      </w:pPr>
    </w:p>
    <w:p w14:paraId="33B97CA4" w14:textId="77777777" w:rsidR="00F71F11" w:rsidRDefault="00F71F11" w:rsidP="00C73ADB">
      <w:pPr>
        <w:jc w:val="center"/>
        <w:rPr>
          <w:b/>
          <w:sz w:val="28"/>
          <w:szCs w:val="28"/>
        </w:rPr>
      </w:pPr>
    </w:p>
    <w:p w14:paraId="0562DCCA" w14:textId="77777777" w:rsidR="00F71F11" w:rsidRDefault="00F71F11" w:rsidP="00C73ADB">
      <w:pPr>
        <w:jc w:val="center"/>
        <w:rPr>
          <w:b/>
          <w:sz w:val="28"/>
          <w:szCs w:val="28"/>
        </w:rPr>
      </w:pPr>
    </w:p>
    <w:p w14:paraId="5AE66E2B" w14:textId="77777777" w:rsidR="003B2AB4" w:rsidRDefault="003B2AB4" w:rsidP="00F71F11">
      <w:pPr>
        <w:rPr>
          <w:b/>
          <w:sz w:val="28"/>
          <w:szCs w:val="28"/>
        </w:rPr>
      </w:pPr>
    </w:p>
    <w:p w14:paraId="5EC6D924" w14:textId="77777777" w:rsidR="003B2AB4" w:rsidRDefault="003B2AB4" w:rsidP="00F71F11">
      <w:pPr>
        <w:rPr>
          <w:b/>
          <w:sz w:val="28"/>
          <w:szCs w:val="28"/>
        </w:rPr>
      </w:pPr>
    </w:p>
    <w:p w14:paraId="474859CC" w14:textId="77777777" w:rsidR="003B2AB4" w:rsidRDefault="003B2AB4" w:rsidP="00F71F11">
      <w:pPr>
        <w:rPr>
          <w:b/>
          <w:sz w:val="28"/>
          <w:szCs w:val="28"/>
        </w:rPr>
      </w:pPr>
    </w:p>
    <w:p w14:paraId="374D1A11" w14:textId="77777777" w:rsidR="003B2AB4" w:rsidRDefault="003B2AB4" w:rsidP="00F71F11">
      <w:pPr>
        <w:rPr>
          <w:b/>
          <w:sz w:val="28"/>
          <w:szCs w:val="28"/>
        </w:rPr>
      </w:pPr>
    </w:p>
    <w:p w14:paraId="759EED78" w14:textId="77777777" w:rsidR="003B2AB4" w:rsidRDefault="003B2AB4" w:rsidP="00F71F11">
      <w:pPr>
        <w:rPr>
          <w:b/>
          <w:sz w:val="28"/>
          <w:szCs w:val="28"/>
        </w:rPr>
      </w:pPr>
    </w:p>
    <w:p w14:paraId="0E088389" w14:textId="77777777" w:rsidR="003B2AB4" w:rsidRDefault="003B2AB4" w:rsidP="00F71F11">
      <w:pPr>
        <w:rPr>
          <w:b/>
          <w:sz w:val="28"/>
          <w:szCs w:val="28"/>
        </w:rPr>
      </w:pPr>
    </w:p>
    <w:p w14:paraId="703C41F4" w14:textId="77777777" w:rsidR="003B2AB4" w:rsidRDefault="003B2AB4" w:rsidP="00F71F11">
      <w:pPr>
        <w:rPr>
          <w:b/>
          <w:sz w:val="28"/>
          <w:szCs w:val="28"/>
        </w:rPr>
      </w:pPr>
    </w:p>
    <w:p w14:paraId="6D233F88" w14:textId="77777777" w:rsidR="003B2AB4" w:rsidRDefault="003B2AB4" w:rsidP="00F71F11">
      <w:pPr>
        <w:rPr>
          <w:b/>
          <w:sz w:val="28"/>
          <w:szCs w:val="28"/>
        </w:rPr>
      </w:pPr>
    </w:p>
    <w:p w14:paraId="1DC0B5B3" w14:textId="77777777" w:rsidR="003B2AB4" w:rsidRDefault="003B2AB4" w:rsidP="00F71F11">
      <w:pPr>
        <w:rPr>
          <w:b/>
          <w:sz w:val="28"/>
          <w:szCs w:val="28"/>
        </w:rPr>
      </w:pPr>
    </w:p>
    <w:p w14:paraId="068ACC4B" w14:textId="77777777" w:rsidR="003B2AB4" w:rsidRDefault="003B2AB4" w:rsidP="00F71F11">
      <w:pPr>
        <w:rPr>
          <w:b/>
          <w:sz w:val="28"/>
          <w:szCs w:val="28"/>
        </w:rPr>
      </w:pPr>
    </w:p>
    <w:p w14:paraId="505BA384" w14:textId="77777777" w:rsidR="003B2AB4" w:rsidRDefault="003B2AB4" w:rsidP="00F71F11">
      <w:pPr>
        <w:rPr>
          <w:b/>
          <w:sz w:val="28"/>
          <w:szCs w:val="28"/>
        </w:rPr>
      </w:pPr>
    </w:p>
    <w:p w14:paraId="2B55287D" w14:textId="77777777" w:rsidR="003B2AB4" w:rsidRDefault="003B2AB4" w:rsidP="00F71F11">
      <w:pPr>
        <w:rPr>
          <w:b/>
          <w:sz w:val="28"/>
          <w:szCs w:val="28"/>
        </w:rPr>
      </w:pPr>
    </w:p>
    <w:p w14:paraId="5DBC63D7" w14:textId="77777777" w:rsidR="003B2AB4" w:rsidRDefault="003B2AB4" w:rsidP="00F71F11">
      <w:pPr>
        <w:rPr>
          <w:b/>
          <w:sz w:val="28"/>
          <w:szCs w:val="28"/>
        </w:rPr>
      </w:pPr>
    </w:p>
    <w:p w14:paraId="38B1DF95" w14:textId="77777777" w:rsidR="003B2AB4" w:rsidRDefault="003B2AB4" w:rsidP="00F71F11">
      <w:pPr>
        <w:rPr>
          <w:b/>
          <w:sz w:val="28"/>
          <w:szCs w:val="28"/>
        </w:rPr>
      </w:pPr>
    </w:p>
    <w:p w14:paraId="6654275E" w14:textId="77777777" w:rsidR="003B2AB4" w:rsidRDefault="003B2AB4" w:rsidP="00F71F11">
      <w:pPr>
        <w:rPr>
          <w:b/>
          <w:sz w:val="28"/>
          <w:szCs w:val="28"/>
        </w:rPr>
      </w:pPr>
    </w:p>
    <w:p w14:paraId="07419757" w14:textId="77777777" w:rsidR="003B2AB4" w:rsidRDefault="003B2AB4" w:rsidP="00F71F11">
      <w:pPr>
        <w:rPr>
          <w:b/>
          <w:sz w:val="28"/>
          <w:szCs w:val="28"/>
        </w:rPr>
      </w:pPr>
    </w:p>
    <w:p w14:paraId="10634D6C" w14:textId="77777777" w:rsidR="003B2AB4" w:rsidRDefault="003B2AB4" w:rsidP="00F71F11">
      <w:pPr>
        <w:rPr>
          <w:b/>
          <w:sz w:val="28"/>
          <w:szCs w:val="28"/>
        </w:rPr>
      </w:pPr>
    </w:p>
    <w:p w14:paraId="5E1CB122" w14:textId="77777777" w:rsidR="003B2AB4" w:rsidRDefault="003B2AB4" w:rsidP="00F71F11">
      <w:pPr>
        <w:rPr>
          <w:b/>
          <w:sz w:val="28"/>
          <w:szCs w:val="28"/>
        </w:rPr>
      </w:pPr>
    </w:p>
    <w:p w14:paraId="4011A5EF" w14:textId="77777777" w:rsidR="003B2AB4" w:rsidRDefault="003B2AB4" w:rsidP="00F71F11">
      <w:pPr>
        <w:rPr>
          <w:b/>
          <w:sz w:val="28"/>
          <w:szCs w:val="28"/>
        </w:rPr>
      </w:pPr>
    </w:p>
    <w:p w14:paraId="24991BFC" w14:textId="77777777" w:rsidR="003B2AB4" w:rsidRDefault="003B2AB4" w:rsidP="00F71F11">
      <w:pPr>
        <w:rPr>
          <w:b/>
          <w:sz w:val="28"/>
          <w:szCs w:val="28"/>
        </w:rPr>
      </w:pPr>
    </w:p>
    <w:p w14:paraId="65CA611F" w14:textId="77777777" w:rsidR="003B2AB4" w:rsidRDefault="003B2AB4" w:rsidP="00F71F11">
      <w:pPr>
        <w:rPr>
          <w:b/>
          <w:sz w:val="28"/>
          <w:szCs w:val="28"/>
        </w:rPr>
      </w:pPr>
    </w:p>
    <w:p w14:paraId="42580E9C" w14:textId="77777777" w:rsidR="003B2AB4" w:rsidRDefault="003B2AB4" w:rsidP="00F71F11">
      <w:pPr>
        <w:rPr>
          <w:b/>
          <w:sz w:val="28"/>
          <w:szCs w:val="28"/>
        </w:rPr>
      </w:pPr>
    </w:p>
    <w:p w14:paraId="65866A6E" w14:textId="77777777" w:rsidR="003B2AB4" w:rsidRDefault="003B2AB4" w:rsidP="00F71F11">
      <w:pPr>
        <w:rPr>
          <w:b/>
          <w:sz w:val="28"/>
          <w:szCs w:val="28"/>
        </w:rPr>
      </w:pPr>
    </w:p>
    <w:p w14:paraId="5A534D17" w14:textId="77777777" w:rsidR="003B2AB4" w:rsidRDefault="003B2AB4" w:rsidP="00F71F11">
      <w:pPr>
        <w:rPr>
          <w:b/>
          <w:sz w:val="28"/>
          <w:szCs w:val="28"/>
        </w:rPr>
      </w:pPr>
    </w:p>
    <w:p w14:paraId="3993E052" w14:textId="77777777" w:rsidR="003B2AB4" w:rsidRDefault="003B2AB4" w:rsidP="00F71F11">
      <w:pPr>
        <w:rPr>
          <w:b/>
          <w:sz w:val="28"/>
          <w:szCs w:val="28"/>
        </w:rPr>
      </w:pPr>
    </w:p>
    <w:p w14:paraId="2D69E664" w14:textId="77777777" w:rsidR="003B2AB4" w:rsidRDefault="003B2AB4" w:rsidP="00F71F11">
      <w:pPr>
        <w:rPr>
          <w:b/>
          <w:sz w:val="28"/>
          <w:szCs w:val="28"/>
        </w:rPr>
      </w:pPr>
    </w:p>
    <w:p w14:paraId="02AEC7EC" w14:textId="77777777" w:rsidR="003B2AB4" w:rsidRDefault="003B2AB4" w:rsidP="00F71F11">
      <w:pPr>
        <w:rPr>
          <w:b/>
          <w:sz w:val="28"/>
          <w:szCs w:val="28"/>
        </w:rPr>
      </w:pPr>
    </w:p>
    <w:p w14:paraId="3D63FC34" w14:textId="77777777" w:rsidR="003B2AB4" w:rsidRDefault="003B2AB4" w:rsidP="00F71F11">
      <w:pPr>
        <w:rPr>
          <w:b/>
          <w:sz w:val="28"/>
          <w:szCs w:val="28"/>
        </w:rPr>
      </w:pPr>
    </w:p>
    <w:p w14:paraId="091A1C48" w14:textId="77777777" w:rsidR="003B2AB4" w:rsidRDefault="003B2AB4" w:rsidP="00F71F11">
      <w:pPr>
        <w:rPr>
          <w:b/>
          <w:sz w:val="28"/>
          <w:szCs w:val="28"/>
        </w:rPr>
      </w:pPr>
    </w:p>
    <w:p w14:paraId="3E33EB5D" w14:textId="77777777" w:rsidR="003B2AB4" w:rsidRDefault="003B2AB4" w:rsidP="00F71F11">
      <w:pPr>
        <w:rPr>
          <w:b/>
          <w:sz w:val="28"/>
          <w:szCs w:val="28"/>
        </w:rPr>
      </w:pPr>
    </w:p>
    <w:p w14:paraId="6AFE9611" w14:textId="77777777" w:rsidR="003B2AB4" w:rsidRDefault="003B2AB4" w:rsidP="00F71F11">
      <w:pPr>
        <w:rPr>
          <w:b/>
          <w:sz w:val="28"/>
          <w:szCs w:val="28"/>
        </w:rPr>
      </w:pPr>
    </w:p>
    <w:p w14:paraId="1C0900FF" w14:textId="77777777" w:rsidR="003B2AB4" w:rsidRDefault="003B2AB4" w:rsidP="00F71F11">
      <w:pPr>
        <w:rPr>
          <w:b/>
          <w:sz w:val="28"/>
          <w:szCs w:val="28"/>
        </w:rPr>
      </w:pPr>
    </w:p>
    <w:p w14:paraId="3320CEED" w14:textId="77777777" w:rsidR="003B2AB4" w:rsidRDefault="003B2AB4" w:rsidP="00F71F11">
      <w:pPr>
        <w:rPr>
          <w:b/>
          <w:sz w:val="28"/>
          <w:szCs w:val="28"/>
        </w:rPr>
      </w:pPr>
    </w:p>
    <w:p w14:paraId="340FE1E9" w14:textId="77777777" w:rsidR="003B2AB4" w:rsidRDefault="003B2AB4" w:rsidP="00F71F11">
      <w:pPr>
        <w:rPr>
          <w:b/>
          <w:sz w:val="28"/>
          <w:szCs w:val="28"/>
        </w:rPr>
      </w:pPr>
    </w:p>
    <w:p w14:paraId="089F80D2" w14:textId="77777777" w:rsidR="003B2AB4" w:rsidRDefault="003B2AB4" w:rsidP="00F71F11">
      <w:pPr>
        <w:rPr>
          <w:b/>
          <w:sz w:val="28"/>
          <w:szCs w:val="28"/>
        </w:rPr>
      </w:pPr>
    </w:p>
    <w:p w14:paraId="103C2567" w14:textId="77777777" w:rsidR="003B2AB4" w:rsidRDefault="003B2AB4" w:rsidP="00F71F11">
      <w:pPr>
        <w:rPr>
          <w:b/>
          <w:sz w:val="28"/>
          <w:szCs w:val="28"/>
        </w:rPr>
      </w:pPr>
    </w:p>
    <w:p w14:paraId="64A416DA" w14:textId="77777777" w:rsidR="003B2AB4" w:rsidRDefault="003B2AB4" w:rsidP="00F71F11">
      <w:pPr>
        <w:rPr>
          <w:b/>
          <w:sz w:val="28"/>
          <w:szCs w:val="28"/>
        </w:rPr>
      </w:pPr>
    </w:p>
    <w:p w14:paraId="508DF4C0" w14:textId="77777777" w:rsidR="003B2AB4" w:rsidRDefault="003B2AB4" w:rsidP="00F71F11">
      <w:pPr>
        <w:rPr>
          <w:b/>
          <w:sz w:val="28"/>
          <w:szCs w:val="28"/>
        </w:rPr>
      </w:pPr>
    </w:p>
    <w:p w14:paraId="3FA2C775" w14:textId="77777777" w:rsidR="003B2AB4" w:rsidRDefault="003B2AB4" w:rsidP="00F71F11">
      <w:pPr>
        <w:rPr>
          <w:b/>
          <w:sz w:val="28"/>
          <w:szCs w:val="28"/>
        </w:rPr>
      </w:pPr>
    </w:p>
    <w:p w14:paraId="68D33AB4" w14:textId="77777777" w:rsidR="003B2AB4" w:rsidRDefault="003B2AB4" w:rsidP="00F71F11">
      <w:pPr>
        <w:rPr>
          <w:b/>
          <w:sz w:val="28"/>
          <w:szCs w:val="28"/>
        </w:rPr>
      </w:pPr>
    </w:p>
    <w:p w14:paraId="6C07A65F" w14:textId="77777777" w:rsidR="003B2AB4" w:rsidRDefault="003B2AB4" w:rsidP="00F71F11">
      <w:pPr>
        <w:rPr>
          <w:b/>
          <w:sz w:val="28"/>
          <w:szCs w:val="28"/>
        </w:rPr>
      </w:pPr>
    </w:p>
    <w:p w14:paraId="53A16F12" w14:textId="77777777" w:rsidR="00D9122B" w:rsidRDefault="00D9122B" w:rsidP="00F71F11">
      <w:pPr>
        <w:rPr>
          <w:b/>
          <w:sz w:val="28"/>
          <w:szCs w:val="28"/>
        </w:rPr>
      </w:pPr>
    </w:p>
    <w:p w14:paraId="679E4505" w14:textId="77777777" w:rsidR="00D9122B" w:rsidRDefault="00D9122B" w:rsidP="00F71F11">
      <w:pPr>
        <w:rPr>
          <w:b/>
          <w:sz w:val="28"/>
          <w:szCs w:val="28"/>
        </w:rPr>
      </w:pPr>
    </w:p>
    <w:p w14:paraId="282C0537" w14:textId="77777777" w:rsidR="00D9122B" w:rsidRDefault="00D9122B" w:rsidP="00F71F11">
      <w:pPr>
        <w:rPr>
          <w:b/>
          <w:sz w:val="28"/>
          <w:szCs w:val="28"/>
        </w:rPr>
      </w:pPr>
    </w:p>
    <w:p w14:paraId="560DEE27" w14:textId="77777777" w:rsidR="00D9122B" w:rsidRDefault="00D9122B" w:rsidP="00F71F11">
      <w:pPr>
        <w:rPr>
          <w:b/>
          <w:sz w:val="28"/>
          <w:szCs w:val="28"/>
        </w:rPr>
      </w:pPr>
    </w:p>
    <w:p w14:paraId="253F8B80" w14:textId="77777777" w:rsidR="00D9122B" w:rsidRDefault="00D9122B" w:rsidP="00F71F11">
      <w:pPr>
        <w:rPr>
          <w:b/>
          <w:sz w:val="28"/>
          <w:szCs w:val="28"/>
        </w:rPr>
      </w:pPr>
    </w:p>
    <w:p w14:paraId="126A7D8F" w14:textId="77777777" w:rsidR="00D9122B" w:rsidRDefault="00D9122B" w:rsidP="00F71F11">
      <w:pPr>
        <w:rPr>
          <w:b/>
          <w:sz w:val="28"/>
          <w:szCs w:val="28"/>
        </w:rPr>
      </w:pPr>
    </w:p>
    <w:p w14:paraId="602B73CD" w14:textId="77777777" w:rsidR="00D9122B" w:rsidRDefault="00D9122B" w:rsidP="00F71F11">
      <w:pPr>
        <w:rPr>
          <w:b/>
          <w:sz w:val="28"/>
          <w:szCs w:val="28"/>
        </w:rPr>
      </w:pPr>
    </w:p>
    <w:p w14:paraId="55831963" w14:textId="77777777" w:rsidR="00D9122B" w:rsidRDefault="00D9122B" w:rsidP="00F71F11">
      <w:pPr>
        <w:rPr>
          <w:b/>
          <w:sz w:val="28"/>
          <w:szCs w:val="28"/>
        </w:rPr>
      </w:pPr>
    </w:p>
    <w:p w14:paraId="50759AE8" w14:textId="77777777" w:rsidR="00F84C5D" w:rsidRDefault="00F84C5D" w:rsidP="00F71F11">
      <w:pPr>
        <w:rPr>
          <w:b/>
          <w:sz w:val="28"/>
          <w:szCs w:val="28"/>
        </w:rPr>
      </w:pPr>
    </w:p>
    <w:p w14:paraId="726F4035" w14:textId="77777777" w:rsidR="00F84C5D" w:rsidRDefault="00F84C5D" w:rsidP="00F71F11">
      <w:pPr>
        <w:rPr>
          <w:b/>
          <w:sz w:val="28"/>
          <w:szCs w:val="28"/>
        </w:rPr>
      </w:pPr>
    </w:p>
    <w:p w14:paraId="45A98ED3" w14:textId="77777777" w:rsidR="00F84C5D" w:rsidRDefault="00F84C5D" w:rsidP="00F71F11">
      <w:pPr>
        <w:rPr>
          <w:b/>
          <w:sz w:val="28"/>
          <w:szCs w:val="28"/>
        </w:rPr>
      </w:pPr>
    </w:p>
    <w:p w14:paraId="664A26BA" w14:textId="77777777" w:rsidR="00F84C5D" w:rsidRDefault="00F84C5D" w:rsidP="00F71F11">
      <w:pPr>
        <w:rPr>
          <w:b/>
          <w:sz w:val="28"/>
          <w:szCs w:val="28"/>
        </w:rPr>
      </w:pPr>
    </w:p>
    <w:p w14:paraId="70D98851" w14:textId="77777777" w:rsidR="00F84C5D" w:rsidRDefault="00F84C5D" w:rsidP="00F71F11">
      <w:pPr>
        <w:rPr>
          <w:b/>
          <w:sz w:val="28"/>
          <w:szCs w:val="28"/>
        </w:rPr>
      </w:pPr>
    </w:p>
    <w:p w14:paraId="1A91E410" w14:textId="45BCA382" w:rsidR="00C73ADB" w:rsidRPr="00392F73" w:rsidRDefault="00C73ADB" w:rsidP="00F71F11">
      <w:pP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9E6F095" w14:textId="77777777" w:rsidR="00C73ADB" w:rsidRDefault="00C73ADB" w:rsidP="00C73ADB">
      <w:pPr>
        <w:jc w:val="both"/>
        <w:rPr>
          <w:b/>
          <w:sz w:val="24"/>
          <w:szCs w:val="24"/>
        </w:rPr>
      </w:pPr>
    </w:p>
    <w:p w14:paraId="5BA87BDD" w14:textId="77777777" w:rsidR="00C73ADB" w:rsidRPr="00D0503D" w:rsidRDefault="00C73ADB" w:rsidP="00C73ADB">
      <w:pPr>
        <w:jc w:val="both"/>
        <w:rPr>
          <w:b/>
          <w:sz w:val="24"/>
          <w:szCs w:val="24"/>
        </w:rPr>
      </w:pPr>
      <w:r w:rsidRPr="00D0503D">
        <w:rPr>
          <w:b/>
          <w:sz w:val="24"/>
          <w:szCs w:val="24"/>
        </w:rPr>
        <w:t>Information for the observer</w:t>
      </w:r>
    </w:p>
    <w:p w14:paraId="69A4B12A" w14:textId="77777777" w:rsidR="00C73ADB" w:rsidRPr="003C3C67" w:rsidRDefault="00C73ADB" w:rsidP="00C73ADB">
      <w:pPr>
        <w:jc w:val="both"/>
        <w:rPr>
          <w:i/>
          <w:sz w:val="24"/>
          <w:szCs w:val="24"/>
        </w:rPr>
      </w:pPr>
    </w:p>
    <w:p w14:paraId="6E2D76F7" w14:textId="77777777" w:rsidR="00C73ADB" w:rsidRPr="00E3288D" w:rsidRDefault="00C73ADB" w:rsidP="00C73ADB">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139D259" w14:textId="77777777" w:rsidR="00C73ADB" w:rsidRPr="00E3288D" w:rsidRDefault="00C73ADB" w:rsidP="00C73ADB">
      <w:pPr>
        <w:jc w:val="both"/>
        <w:rPr>
          <w:i/>
          <w:sz w:val="24"/>
          <w:szCs w:val="24"/>
        </w:rPr>
      </w:pPr>
    </w:p>
    <w:p w14:paraId="02477A7A" w14:textId="77777777" w:rsidR="00C73ADB" w:rsidRPr="00706BB5" w:rsidRDefault="00C73ADB" w:rsidP="00C73ADB">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B323B24" w14:textId="77777777" w:rsidR="00C73ADB" w:rsidRPr="00E3288D" w:rsidRDefault="00C73ADB" w:rsidP="00C73ADB">
      <w:pPr>
        <w:jc w:val="both"/>
        <w:rPr>
          <w:i/>
          <w:sz w:val="24"/>
          <w:szCs w:val="24"/>
        </w:rPr>
      </w:pPr>
    </w:p>
    <w:p w14:paraId="21139CFD" w14:textId="77777777" w:rsidR="00C73ADB" w:rsidRPr="00E3288D" w:rsidRDefault="00C73ADB" w:rsidP="00C73AD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87A5645" w14:textId="77777777" w:rsidR="00C73ADB" w:rsidRPr="00E3288D" w:rsidRDefault="00C73ADB" w:rsidP="00C73ADB">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584C3A6B" w14:textId="77777777" w:rsidR="00C73ADB" w:rsidRPr="00E3288D" w:rsidRDefault="00C73ADB" w:rsidP="00C73ADB">
      <w:pPr>
        <w:jc w:val="both"/>
        <w:rPr>
          <w:i/>
          <w:sz w:val="24"/>
          <w:szCs w:val="24"/>
        </w:rPr>
      </w:pPr>
    </w:p>
    <w:p w14:paraId="7F69F68B" w14:textId="77777777" w:rsidR="00C73ADB" w:rsidRDefault="00C73ADB" w:rsidP="00C73ADB">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82E0D65" w14:textId="77777777" w:rsidR="009F1A95" w:rsidRDefault="009F1A95" w:rsidP="00C73ADB">
      <w:pPr>
        <w:jc w:val="both"/>
        <w:rPr>
          <w:i/>
          <w:sz w:val="24"/>
          <w:szCs w:val="24"/>
        </w:rPr>
      </w:pPr>
    </w:p>
    <w:p w14:paraId="3C1E2ECA" w14:textId="77777777" w:rsidR="009F1A95" w:rsidRPr="009F1A95" w:rsidRDefault="009F1A95" w:rsidP="009F1A95">
      <w:pPr>
        <w:overflowPunct/>
        <w:autoSpaceDE/>
        <w:autoSpaceDN/>
        <w:adjustRightInd/>
        <w:jc w:val="both"/>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4"/>
        <w:gridCol w:w="6456"/>
      </w:tblGrid>
      <w:tr w:rsidR="009F1A95" w:rsidRPr="009F1A95" w14:paraId="7CC0EE43"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6CF5D585"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Was the social worker on time?  Or, if delayed, did he or she contact you? </w:t>
            </w:r>
          </w:p>
          <w:p w14:paraId="2E0D3CDD"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4CE4B357"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‘Yes, because I don’t have a phone, I told Courtney it’s ok to call to me after 2PM.’ </w:t>
            </w:r>
          </w:p>
        </w:tc>
      </w:tr>
      <w:tr w:rsidR="009F1A95" w:rsidRPr="009F1A95" w14:paraId="43485CFA"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1081827E"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Did the social worker get your permission in advance for the observer to be present?  </w:t>
            </w:r>
          </w:p>
          <w:p w14:paraId="5377E2E1"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Did they explain why they were being observed? </w:t>
            </w:r>
          </w:p>
          <w:p w14:paraId="3947BA0A"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0FB8E57B"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‘Courtney explained why. You can ask me questions.’ </w:t>
            </w:r>
          </w:p>
        </w:tc>
      </w:tr>
      <w:tr w:rsidR="009F1A95" w:rsidRPr="009F1A95" w14:paraId="5DC3E782"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4A23ACA0"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Were you clear why the social worker met with you today? </w:t>
            </w:r>
          </w:p>
          <w:p w14:paraId="55A24CBE"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4E66EDF6"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‘Yes, to talk about care and cleaning my flat.’ </w:t>
            </w:r>
          </w:p>
        </w:tc>
      </w:tr>
      <w:tr w:rsidR="009F1A95" w:rsidRPr="009F1A95" w14:paraId="1C7C40BA"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3F954AB5"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How well prepared do you think the social worker was for his or her meeting with you? </w:t>
            </w:r>
          </w:p>
          <w:p w14:paraId="5D5FCB7B"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3F0E23B2"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‘Yes she was.’ </w:t>
            </w:r>
          </w:p>
        </w:tc>
      </w:tr>
      <w:tr w:rsidR="009F1A95" w:rsidRPr="009F1A95" w14:paraId="526F207C"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65CBE9F9" w14:textId="77777777" w:rsidR="009F1A95" w:rsidRPr="009F1A95" w:rsidRDefault="009F1A95" w:rsidP="009F1A95">
            <w:pPr>
              <w:overflowPunct/>
              <w:autoSpaceDE/>
              <w:autoSpaceDN/>
              <w:adjustRightInd/>
              <w:ind w:hanging="135"/>
              <w:rPr>
                <w:rFonts w:ascii="Times New Roman" w:hAnsi="Times New Roman" w:cs="Times New Roman"/>
                <w:sz w:val="24"/>
                <w:szCs w:val="24"/>
              </w:rPr>
            </w:pPr>
            <w:r w:rsidRPr="009F1A95">
              <w:rPr>
                <w:sz w:val="22"/>
                <w:szCs w:val="22"/>
              </w:rPr>
              <w:t>  How has the social worker listened to you and respected your views and wishes? </w:t>
            </w:r>
          </w:p>
          <w:p w14:paraId="5ADBDD75" w14:textId="77777777" w:rsidR="009F1A95" w:rsidRPr="009F1A95" w:rsidRDefault="009F1A95" w:rsidP="009F1A95">
            <w:pPr>
              <w:overflowPunct/>
              <w:autoSpaceDE/>
              <w:autoSpaceDN/>
              <w:adjustRightInd/>
              <w:ind w:hanging="135"/>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3FCBAFD7" w14:textId="77777777" w:rsidR="009F1A95" w:rsidRPr="009F1A95" w:rsidRDefault="009F1A95" w:rsidP="009F1A95">
            <w:pPr>
              <w:overflowPunct/>
              <w:autoSpaceDE/>
              <w:autoSpaceDN/>
              <w:adjustRightInd/>
              <w:jc w:val="both"/>
              <w:rPr>
                <w:sz w:val="24"/>
                <w:szCs w:val="24"/>
              </w:rPr>
            </w:pPr>
            <w:r w:rsidRPr="009F1A95">
              <w:rPr>
                <w:sz w:val="24"/>
                <w:szCs w:val="24"/>
              </w:rPr>
              <w:t> Client: ‘Yes, she does.’</w:t>
            </w:r>
          </w:p>
          <w:p w14:paraId="042598E3" w14:textId="77777777" w:rsidR="009F1A95" w:rsidRPr="009F1A95" w:rsidRDefault="009F1A95" w:rsidP="009F1A95">
            <w:pPr>
              <w:overflowPunct/>
              <w:autoSpaceDE/>
              <w:autoSpaceDN/>
              <w:adjustRightInd/>
              <w:jc w:val="both"/>
              <w:rPr>
                <w:sz w:val="24"/>
                <w:szCs w:val="24"/>
              </w:rPr>
            </w:pPr>
          </w:p>
          <w:p w14:paraId="3166DE69" w14:textId="77777777" w:rsidR="009F1A95" w:rsidRPr="009F1A95" w:rsidRDefault="009F1A95" w:rsidP="009F1A95">
            <w:pPr>
              <w:overflowPunct/>
              <w:autoSpaceDE/>
              <w:autoSpaceDN/>
              <w:adjustRightInd/>
              <w:jc w:val="both"/>
              <w:rPr>
                <w:sz w:val="24"/>
                <w:szCs w:val="24"/>
              </w:rPr>
            </w:pPr>
            <w:r w:rsidRPr="009F1A95">
              <w:rPr>
                <w:sz w:val="24"/>
                <w:szCs w:val="24"/>
              </w:rPr>
              <w:t xml:space="preserve">Clients’ family: ‘yes she did’. </w:t>
            </w:r>
          </w:p>
        </w:tc>
      </w:tr>
      <w:tr w:rsidR="009F1A95" w:rsidRPr="009F1A95" w14:paraId="5511A2A3"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0C3E13AF"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Did the social worker talk to you in a way that you understood? </w:t>
            </w:r>
          </w:p>
          <w:p w14:paraId="4485E3DC"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Did the social worker consider your language needs? </w:t>
            </w:r>
          </w:p>
          <w:p w14:paraId="5F834D1B"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4B31EB03"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‘Yes, she did’. </w:t>
            </w:r>
          </w:p>
        </w:tc>
      </w:tr>
    </w:tbl>
    <w:p w14:paraId="20992B2C" w14:textId="77777777" w:rsidR="009F1A95" w:rsidRPr="009F1A95" w:rsidRDefault="009F1A95" w:rsidP="009F1A95">
      <w:pPr>
        <w:overflowPunct/>
        <w:autoSpaceDE/>
        <w:autoSpaceDN/>
        <w:adjustRightInd/>
        <w:rPr>
          <w:rFonts w:ascii="Segoe UI" w:hAnsi="Segoe UI" w:cs="Segoe UI"/>
          <w:sz w:val="18"/>
          <w:szCs w:val="18"/>
        </w:rPr>
      </w:pPr>
      <w:r w:rsidRPr="009F1A95">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07"/>
        <w:gridCol w:w="6403"/>
      </w:tblGrid>
      <w:tr w:rsidR="009F1A95" w:rsidRPr="009F1A95" w14:paraId="51367FF1"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2F19F64D"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How has the social worker’s involvement met your expectations for this visit? </w:t>
            </w:r>
          </w:p>
          <w:p w14:paraId="120AAE1C"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 </w:t>
            </w:r>
          </w:p>
        </w:tc>
        <w:tc>
          <w:tcPr>
            <w:tcW w:w="7365" w:type="dxa"/>
            <w:tcBorders>
              <w:top w:val="single" w:sz="6" w:space="0" w:color="auto"/>
              <w:left w:val="single" w:sz="6" w:space="0" w:color="auto"/>
              <w:bottom w:val="single" w:sz="6" w:space="0" w:color="auto"/>
              <w:right w:val="single" w:sz="6" w:space="0" w:color="auto"/>
            </w:tcBorders>
            <w:hideMark/>
          </w:tcPr>
          <w:p w14:paraId="3EC61C3F"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Client: ‘yes’.</w:t>
            </w:r>
          </w:p>
        </w:tc>
      </w:tr>
      <w:tr w:rsidR="009F1A95" w:rsidRPr="009F1A95" w14:paraId="21F7662D" w14:textId="77777777" w:rsidTr="00EE3198">
        <w:trPr>
          <w:trHeight w:val="300"/>
        </w:trPr>
        <w:tc>
          <w:tcPr>
            <w:tcW w:w="2700" w:type="dxa"/>
            <w:tcBorders>
              <w:top w:val="single" w:sz="6" w:space="0" w:color="auto"/>
              <w:left w:val="single" w:sz="6" w:space="0" w:color="auto"/>
              <w:bottom w:val="single" w:sz="6" w:space="0" w:color="auto"/>
              <w:right w:val="single" w:sz="6" w:space="0" w:color="auto"/>
            </w:tcBorders>
            <w:hideMark/>
          </w:tcPr>
          <w:p w14:paraId="32D71F56" w14:textId="77777777" w:rsidR="009F1A95" w:rsidRPr="009F1A95" w:rsidRDefault="009F1A95" w:rsidP="009F1A95">
            <w:pPr>
              <w:overflowPunct/>
              <w:autoSpaceDE/>
              <w:autoSpaceDN/>
              <w:adjustRightInd/>
              <w:rPr>
                <w:rFonts w:ascii="Times New Roman" w:hAnsi="Times New Roman" w:cs="Times New Roman"/>
                <w:sz w:val="24"/>
                <w:szCs w:val="24"/>
              </w:rPr>
            </w:pPr>
            <w:r w:rsidRPr="009F1A95">
              <w:rPr>
                <w:sz w:val="22"/>
                <w:szCs w:val="22"/>
              </w:rPr>
              <w:t>Are there any other comments or suggestions that you would like to make? </w:t>
            </w:r>
          </w:p>
        </w:tc>
        <w:tc>
          <w:tcPr>
            <w:tcW w:w="7365" w:type="dxa"/>
            <w:tcBorders>
              <w:top w:val="single" w:sz="6" w:space="0" w:color="auto"/>
              <w:left w:val="single" w:sz="6" w:space="0" w:color="auto"/>
              <w:bottom w:val="single" w:sz="6" w:space="0" w:color="auto"/>
              <w:right w:val="single" w:sz="6" w:space="0" w:color="auto"/>
            </w:tcBorders>
            <w:hideMark/>
          </w:tcPr>
          <w:p w14:paraId="01D9F778" w14:textId="77777777" w:rsidR="009F1A95" w:rsidRPr="009F1A95" w:rsidRDefault="009F1A95" w:rsidP="009F1A95">
            <w:pPr>
              <w:overflowPunct/>
              <w:autoSpaceDE/>
              <w:autoSpaceDN/>
              <w:adjustRightInd/>
              <w:jc w:val="both"/>
              <w:rPr>
                <w:rFonts w:ascii="Times New Roman" w:hAnsi="Times New Roman" w:cs="Times New Roman"/>
                <w:sz w:val="24"/>
                <w:szCs w:val="24"/>
              </w:rPr>
            </w:pPr>
            <w:r w:rsidRPr="009F1A95">
              <w:rPr>
                <w:sz w:val="24"/>
                <w:szCs w:val="24"/>
              </w:rPr>
              <w:t xml:space="preserve"> Client: ‘no, she’s good’. </w:t>
            </w:r>
          </w:p>
        </w:tc>
      </w:tr>
    </w:tbl>
    <w:p w14:paraId="2B178CF1" w14:textId="77777777" w:rsidR="009F1A95" w:rsidRPr="009F1A95" w:rsidRDefault="009F1A95" w:rsidP="009F1A95">
      <w:pPr>
        <w:overflowPunct/>
        <w:autoSpaceDE/>
        <w:autoSpaceDN/>
        <w:adjustRightInd/>
        <w:rPr>
          <w:rFonts w:ascii="Segoe UI" w:hAnsi="Segoe UI" w:cs="Segoe UI"/>
          <w:sz w:val="18"/>
          <w:szCs w:val="18"/>
        </w:rPr>
      </w:pPr>
      <w:r w:rsidRPr="009F1A95">
        <w:t> </w:t>
      </w:r>
    </w:p>
    <w:p w14:paraId="55FA07AE" w14:textId="77777777" w:rsidR="009F1A95" w:rsidRPr="00E3288D" w:rsidRDefault="009F1A95" w:rsidP="00C73ADB">
      <w:pPr>
        <w:jc w:val="both"/>
        <w:rPr>
          <w:i/>
          <w:sz w:val="24"/>
          <w:szCs w:val="24"/>
        </w:rPr>
      </w:pPr>
    </w:p>
    <w:sectPr w:rsidR="009F1A95" w:rsidRPr="00E328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DB"/>
    <w:rsid w:val="00014856"/>
    <w:rsid w:val="000174BA"/>
    <w:rsid w:val="0002616B"/>
    <w:rsid w:val="00027C8B"/>
    <w:rsid w:val="00033839"/>
    <w:rsid w:val="00050C98"/>
    <w:rsid w:val="000672BD"/>
    <w:rsid w:val="000679A2"/>
    <w:rsid w:val="0009444A"/>
    <w:rsid w:val="000971E5"/>
    <w:rsid w:val="000B1531"/>
    <w:rsid w:val="00135399"/>
    <w:rsid w:val="00145DE6"/>
    <w:rsid w:val="00173D4E"/>
    <w:rsid w:val="001B2EB4"/>
    <w:rsid w:val="001C6B2D"/>
    <w:rsid w:val="001D1DDC"/>
    <w:rsid w:val="001D4CB5"/>
    <w:rsid w:val="0020143D"/>
    <w:rsid w:val="002037C1"/>
    <w:rsid w:val="002049CC"/>
    <w:rsid w:val="002106F0"/>
    <w:rsid w:val="002117EA"/>
    <w:rsid w:val="00224179"/>
    <w:rsid w:val="00235BE4"/>
    <w:rsid w:val="00237C21"/>
    <w:rsid w:val="0024218A"/>
    <w:rsid w:val="00255FC9"/>
    <w:rsid w:val="00271694"/>
    <w:rsid w:val="002829B0"/>
    <w:rsid w:val="00291AD8"/>
    <w:rsid w:val="002A071D"/>
    <w:rsid w:val="002B1DC4"/>
    <w:rsid w:val="002C11B8"/>
    <w:rsid w:val="002C6B24"/>
    <w:rsid w:val="002E77CB"/>
    <w:rsid w:val="002F1BBF"/>
    <w:rsid w:val="002F72CC"/>
    <w:rsid w:val="00302335"/>
    <w:rsid w:val="00310C45"/>
    <w:rsid w:val="00315F4B"/>
    <w:rsid w:val="00326DC2"/>
    <w:rsid w:val="00332408"/>
    <w:rsid w:val="00334E6E"/>
    <w:rsid w:val="00355A7B"/>
    <w:rsid w:val="00357E9E"/>
    <w:rsid w:val="00361838"/>
    <w:rsid w:val="00367C5E"/>
    <w:rsid w:val="003836E2"/>
    <w:rsid w:val="00387541"/>
    <w:rsid w:val="003B062A"/>
    <w:rsid w:val="003B2AB4"/>
    <w:rsid w:val="003B7168"/>
    <w:rsid w:val="003C5451"/>
    <w:rsid w:val="003D24C5"/>
    <w:rsid w:val="003F4B1A"/>
    <w:rsid w:val="0044237B"/>
    <w:rsid w:val="0046192F"/>
    <w:rsid w:val="00464F22"/>
    <w:rsid w:val="00471A03"/>
    <w:rsid w:val="00480679"/>
    <w:rsid w:val="00487F45"/>
    <w:rsid w:val="0049240C"/>
    <w:rsid w:val="004933D9"/>
    <w:rsid w:val="004B4F8F"/>
    <w:rsid w:val="004B5F73"/>
    <w:rsid w:val="004B79B7"/>
    <w:rsid w:val="004C3B18"/>
    <w:rsid w:val="004F03A6"/>
    <w:rsid w:val="004F485D"/>
    <w:rsid w:val="0050428B"/>
    <w:rsid w:val="00516075"/>
    <w:rsid w:val="0051695B"/>
    <w:rsid w:val="00534CC2"/>
    <w:rsid w:val="00554883"/>
    <w:rsid w:val="00597489"/>
    <w:rsid w:val="005B27AF"/>
    <w:rsid w:val="005C48FE"/>
    <w:rsid w:val="005D1AEA"/>
    <w:rsid w:val="006103ED"/>
    <w:rsid w:val="00613A58"/>
    <w:rsid w:val="00634AE7"/>
    <w:rsid w:val="006350C5"/>
    <w:rsid w:val="0064283A"/>
    <w:rsid w:val="00663F30"/>
    <w:rsid w:val="0068161E"/>
    <w:rsid w:val="00685A5A"/>
    <w:rsid w:val="00697B12"/>
    <w:rsid w:val="006A68CB"/>
    <w:rsid w:val="006C0520"/>
    <w:rsid w:val="00700496"/>
    <w:rsid w:val="00707816"/>
    <w:rsid w:val="00714FC6"/>
    <w:rsid w:val="0071559D"/>
    <w:rsid w:val="007346DB"/>
    <w:rsid w:val="00734BE1"/>
    <w:rsid w:val="007457B9"/>
    <w:rsid w:val="00752C26"/>
    <w:rsid w:val="00774113"/>
    <w:rsid w:val="00787DAA"/>
    <w:rsid w:val="00794895"/>
    <w:rsid w:val="007A39C4"/>
    <w:rsid w:val="007C3320"/>
    <w:rsid w:val="007C5ABA"/>
    <w:rsid w:val="007D2422"/>
    <w:rsid w:val="007D7FD9"/>
    <w:rsid w:val="007E1EDC"/>
    <w:rsid w:val="007F222F"/>
    <w:rsid w:val="007F46E7"/>
    <w:rsid w:val="00812073"/>
    <w:rsid w:val="008148BE"/>
    <w:rsid w:val="00826F3B"/>
    <w:rsid w:val="008270E2"/>
    <w:rsid w:val="00840F0C"/>
    <w:rsid w:val="008502BC"/>
    <w:rsid w:val="0085085C"/>
    <w:rsid w:val="00850C8A"/>
    <w:rsid w:val="008559BA"/>
    <w:rsid w:val="0086159C"/>
    <w:rsid w:val="00881E3C"/>
    <w:rsid w:val="0089096A"/>
    <w:rsid w:val="008C259A"/>
    <w:rsid w:val="008C5FA3"/>
    <w:rsid w:val="008F4B75"/>
    <w:rsid w:val="0091319A"/>
    <w:rsid w:val="00987E91"/>
    <w:rsid w:val="00990253"/>
    <w:rsid w:val="009942E7"/>
    <w:rsid w:val="009E56A4"/>
    <w:rsid w:val="009F1A95"/>
    <w:rsid w:val="009F3ED3"/>
    <w:rsid w:val="00A1209A"/>
    <w:rsid w:val="00A17C92"/>
    <w:rsid w:val="00A509E6"/>
    <w:rsid w:val="00A615FC"/>
    <w:rsid w:val="00A71C5B"/>
    <w:rsid w:val="00A857FF"/>
    <w:rsid w:val="00A860C0"/>
    <w:rsid w:val="00A8637C"/>
    <w:rsid w:val="00AA0FF9"/>
    <w:rsid w:val="00AE7091"/>
    <w:rsid w:val="00B17A21"/>
    <w:rsid w:val="00B21C56"/>
    <w:rsid w:val="00B3252F"/>
    <w:rsid w:val="00B33806"/>
    <w:rsid w:val="00B402A6"/>
    <w:rsid w:val="00B42737"/>
    <w:rsid w:val="00B47B83"/>
    <w:rsid w:val="00B66AE0"/>
    <w:rsid w:val="00B75CC4"/>
    <w:rsid w:val="00B9774A"/>
    <w:rsid w:val="00BA2594"/>
    <w:rsid w:val="00BD7101"/>
    <w:rsid w:val="00BE17EE"/>
    <w:rsid w:val="00BE4F58"/>
    <w:rsid w:val="00BE54FD"/>
    <w:rsid w:val="00C15216"/>
    <w:rsid w:val="00C20B18"/>
    <w:rsid w:val="00C70B1D"/>
    <w:rsid w:val="00C729B6"/>
    <w:rsid w:val="00C73ADB"/>
    <w:rsid w:val="00C73B36"/>
    <w:rsid w:val="00C87DA3"/>
    <w:rsid w:val="00C95139"/>
    <w:rsid w:val="00CB14C9"/>
    <w:rsid w:val="00CE4C12"/>
    <w:rsid w:val="00D17BB3"/>
    <w:rsid w:val="00D238D6"/>
    <w:rsid w:val="00D44DD9"/>
    <w:rsid w:val="00D54D7C"/>
    <w:rsid w:val="00D62EDB"/>
    <w:rsid w:val="00D72759"/>
    <w:rsid w:val="00D82F95"/>
    <w:rsid w:val="00D86717"/>
    <w:rsid w:val="00D8711E"/>
    <w:rsid w:val="00D9122B"/>
    <w:rsid w:val="00DC7AE7"/>
    <w:rsid w:val="00DD0AB2"/>
    <w:rsid w:val="00DE26D5"/>
    <w:rsid w:val="00DE7B04"/>
    <w:rsid w:val="00E2082F"/>
    <w:rsid w:val="00E24767"/>
    <w:rsid w:val="00E26174"/>
    <w:rsid w:val="00E56B43"/>
    <w:rsid w:val="00E72D23"/>
    <w:rsid w:val="00E75D63"/>
    <w:rsid w:val="00E77A47"/>
    <w:rsid w:val="00E871C1"/>
    <w:rsid w:val="00E936FA"/>
    <w:rsid w:val="00EA6540"/>
    <w:rsid w:val="00ED011C"/>
    <w:rsid w:val="00ED34D2"/>
    <w:rsid w:val="00F1131B"/>
    <w:rsid w:val="00F158F3"/>
    <w:rsid w:val="00F2405B"/>
    <w:rsid w:val="00F2686F"/>
    <w:rsid w:val="00F30AFF"/>
    <w:rsid w:val="00F322F5"/>
    <w:rsid w:val="00F32BD6"/>
    <w:rsid w:val="00F3550D"/>
    <w:rsid w:val="00F450AD"/>
    <w:rsid w:val="00F54D2C"/>
    <w:rsid w:val="00F71F11"/>
    <w:rsid w:val="00F84C5D"/>
    <w:rsid w:val="00F854D0"/>
    <w:rsid w:val="00F960C9"/>
    <w:rsid w:val="00FB3826"/>
    <w:rsid w:val="00FB474E"/>
    <w:rsid w:val="00FB54D0"/>
    <w:rsid w:val="00FF15CE"/>
    <w:rsid w:val="00FF7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7D454"/>
  <w15:chartTrackingRefBased/>
  <w15:docId w15:val="{FA3C8CCC-82AD-4B3F-A55B-A39FB6228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AD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C73ADB"/>
    <w:pPr>
      <w:keepNext/>
      <w:keepLines/>
      <w:overflowPunct/>
      <w:autoSpaceDE/>
      <w:autoSpaceDN/>
      <w:adjustRightInd/>
      <w:spacing w:before="360" w:after="80" w:line="278"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73ADB"/>
    <w:pPr>
      <w:keepNext/>
      <w:keepLines/>
      <w:overflowPunct/>
      <w:autoSpaceDE/>
      <w:autoSpaceDN/>
      <w:adjustRightInd/>
      <w:spacing w:before="160" w:after="80" w:line="278"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73ADB"/>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73ADB"/>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73ADB"/>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73ADB"/>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73ADB"/>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73ADB"/>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73ADB"/>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ADB"/>
    <w:rPr>
      <w:rFonts w:eastAsiaTheme="majorEastAsia" w:cstheme="majorBidi"/>
      <w:color w:val="272727" w:themeColor="text1" w:themeTint="D8"/>
    </w:rPr>
  </w:style>
  <w:style w:type="paragraph" w:styleId="Title">
    <w:name w:val="Title"/>
    <w:basedOn w:val="Normal"/>
    <w:next w:val="Normal"/>
    <w:link w:val="TitleChar"/>
    <w:uiPriority w:val="10"/>
    <w:qFormat/>
    <w:rsid w:val="00C73ADB"/>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73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ADB"/>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73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ADB"/>
    <w:pPr>
      <w:overflowPunct/>
      <w:autoSpaceDE/>
      <w:autoSpaceDN/>
      <w:adjustRightInd/>
      <w:spacing w:before="160" w:after="160" w:line="278" w:lineRule="auto"/>
      <w:jc w:val="center"/>
      <w:textAlignment w:val="auto"/>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73ADB"/>
    <w:rPr>
      <w:i/>
      <w:iCs/>
      <w:color w:val="404040" w:themeColor="text1" w:themeTint="BF"/>
    </w:rPr>
  </w:style>
  <w:style w:type="paragraph" w:styleId="ListParagraph">
    <w:name w:val="List Paragraph"/>
    <w:basedOn w:val="Normal"/>
    <w:uiPriority w:val="34"/>
    <w:qFormat/>
    <w:rsid w:val="00C73ADB"/>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C73ADB"/>
    <w:rPr>
      <w:i/>
      <w:iCs/>
      <w:color w:val="0F4761" w:themeColor="accent1" w:themeShade="BF"/>
    </w:rPr>
  </w:style>
  <w:style w:type="paragraph" w:styleId="IntenseQuote">
    <w:name w:val="Intense Quote"/>
    <w:basedOn w:val="Normal"/>
    <w:next w:val="Normal"/>
    <w:link w:val="IntenseQuoteChar"/>
    <w:uiPriority w:val="30"/>
    <w:qFormat/>
    <w:rsid w:val="00C73ADB"/>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textAlignment w:val="auto"/>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73ADB"/>
    <w:rPr>
      <w:i/>
      <w:iCs/>
      <w:color w:val="0F4761" w:themeColor="accent1" w:themeShade="BF"/>
    </w:rPr>
  </w:style>
  <w:style w:type="character" w:styleId="IntenseReference">
    <w:name w:val="Intense Reference"/>
    <w:basedOn w:val="DefaultParagraphFont"/>
    <w:uiPriority w:val="32"/>
    <w:qFormat/>
    <w:rsid w:val="00C73ADB"/>
    <w:rPr>
      <w:b/>
      <w:bCs/>
      <w:smallCaps/>
      <w:color w:val="0F4761" w:themeColor="accent1" w:themeShade="BF"/>
      <w:spacing w:val="5"/>
    </w:rPr>
  </w:style>
  <w:style w:type="paragraph" w:styleId="NormalWeb">
    <w:name w:val="Normal (Web)"/>
    <w:basedOn w:val="Normal"/>
    <w:uiPriority w:val="99"/>
    <w:semiHidden/>
    <w:unhideWhenUsed/>
    <w:rsid w:val="0001485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14856"/>
    <w:rPr>
      <w:i/>
      <w:iCs/>
    </w:rPr>
  </w:style>
  <w:style w:type="character" w:styleId="Strong">
    <w:name w:val="Strong"/>
    <w:basedOn w:val="DefaultParagraphFont"/>
    <w:uiPriority w:val="22"/>
    <w:qFormat/>
    <w:rsid w:val="0050428B"/>
    <w:rPr>
      <w:b/>
      <w:bCs/>
    </w:rPr>
  </w:style>
  <w:style w:type="character" w:styleId="Hyperlink">
    <w:name w:val="Hyperlink"/>
    <w:basedOn w:val="DefaultParagraphFont"/>
    <w:uiPriority w:val="99"/>
    <w:semiHidden/>
    <w:unhideWhenUsed/>
    <w:rsid w:val="0050428B"/>
    <w:rPr>
      <w:color w:val="0000FF"/>
      <w:u w:val="single"/>
    </w:rPr>
  </w:style>
  <w:style w:type="character" w:styleId="CommentReference">
    <w:name w:val="annotation reference"/>
    <w:basedOn w:val="DefaultParagraphFont"/>
    <w:uiPriority w:val="99"/>
    <w:semiHidden/>
    <w:unhideWhenUsed/>
    <w:rsid w:val="00291AD8"/>
    <w:rPr>
      <w:sz w:val="16"/>
      <w:szCs w:val="16"/>
    </w:rPr>
  </w:style>
  <w:style w:type="paragraph" w:styleId="CommentText">
    <w:name w:val="annotation text"/>
    <w:basedOn w:val="Normal"/>
    <w:link w:val="CommentTextChar"/>
    <w:uiPriority w:val="99"/>
    <w:unhideWhenUsed/>
    <w:rsid w:val="00291AD8"/>
  </w:style>
  <w:style w:type="character" w:customStyle="1" w:styleId="CommentTextChar">
    <w:name w:val="Comment Text Char"/>
    <w:basedOn w:val="DefaultParagraphFont"/>
    <w:link w:val="CommentText"/>
    <w:uiPriority w:val="99"/>
    <w:rsid w:val="00291AD8"/>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291AD8"/>
    <w:rPr>
      <w:b/>
      <w:bCs/>
    </w:rPr>
  </w:style>
  <w:style w:type="character" w:customStyle="1" w:styleId="CommentSubjectChar">
    <w:name w:val="Comment Subject Char"/>
    <w:basedOn w:val="CommentTextChar"/>
    <w:link w:val="CommentSubject"/>
    <w:uiPriority w:val="99"/>
    <w:semiHidden/>
    <w:rsid w:val="00291AD8"/>
    <w:rPr>
      <w:rFonts w:ascii="Arial" w:eastAsia="Times New Roman" w:hAnsi="Arial" w:cs="Arial"/>
      <w:b/>
      <w:bCs/>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2700</Words>
  <Characters>15039</Characters>
  <Application>Microsoft Office Word</Application>
  <DocSecurity>0</DocSecurity>
  <Lines>557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Honey-Jones</dc:creator>
  <cp:keywords/>
  <dc:description/>
  <cp:lastModifiedBy>Courtney Honey-Jones</cp:lastModifiedBy>
  <cp:revision>2</cp:revision>
  <dcterms:created xsi:type="dcterms:W3CDTF">2026-02-17T17:30:00Z</dcterms:created>
  <dcterms:modified xsi:type="dcterms:W3CDTF">2026-02-17T17:30:00Z</dcterms:modified>
</cp:coreProperties>
</file>