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07951B68" w:rsidR="007B491F" w:rsidRPr="002A5D19" w:rsidRDefault="007B491F" w:rsidP="00340E9A">
            <w:pPr>
              <w:overflowPunct/>
              <w:autoSpaceDE/>
              <w:autoSpaceDN/>
              <w:adjustRightInd/>
              <w:ind w:right="237"/>
              <w:textAlignment w:val="auto"/>
              <w:rPr>
                <w:b/>
                <w:color w:val="auto"/>
                <w:sz w:val="32"/>
                <w:u w:val="single"/>
              </w:rPr>
            </w:pPr>
            <w:r w:rsidRPr="008F22BD">
              <w:rPr>
                <w:b/>
                <w:color w:val="auto"/>
                <w:sz w:val="32"/>
              </w:rPr>
              <w:t>Learner name</w:t>
            </w:r>
            <w:r w:rsidR="005A1BA3">
              <w:rPr>
                <w:b/>
                <w:color w:val="auto"/>
                <w:sz w:val="32"/>
              </w:rPr>
              <w:t>:</w:t>
            </w:r>
            <w:r w:rsidR="002A5D19">
              <w:rPr>
                <w:b/>
                <w:color w:val="auto"/>
                <w:sz w:val="32"/>
                <w:u w:val="single"/>
              </w:rPr>
              <w:t xml:space="preserve"> Dafydd Fenner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06F1F32" w:rsidR="005A1BA3" w:rsidRPr="002A5D19" w:rsidRDefault="002A5D19" w:rsidP="00340E9A">
            <w:pPr>
              <w:overflowPunct/>
              <w:autoSpaceDE/>
              <w:autoSpaceDN/>
              <w:adjustRightInd/>
              <w:ind w:right="237"/>
              <w:textAlignment w:val="auto"/>
              <w:rPr>
                <w:b/>
                <w:color w:val="auto"/>
                <w:sz w:val="32"/>
                <w:u w:val="single"/>
              </w:rPr>
            </w:pPr>
            <w:r w:rsidRPr="002A5D19">
              <w:rPr>
                <w:b/>
                <w:color w:val="auto"/>
                <w:sz w:val="32"/>
                <w:u w:val="single"/>
              </w:rPr>
              <w:t>2319846</w:t>
            </w:r>
            <w:r>
              <w:rPr>
                <w:b/>
                <w:color w:val="auto"/>
                <w:sz w:val="32"/>
                <w:u w:val="single"/>
              </w:rPr>
              <w:t xml:space="preserve">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6E830686" w14:textId="77777777" w:rsidR="00E5523D" w:rsidRDefault="00E5523D" w:rsidP="00340E9A">
      <w:pPr>
        <w:ind w:right="237"/>
        <w:jc w:val="both"/>
        <w:rPr>
          <w:sz w:val="24"/>
          <w:szCs w:val="24"/>
        </w:rPr>
      </w:pPr>
    </w:p>
    <w:p w14:paraId="251E6579" w14:textId="474FC6C9" w:rsidR="00E5523D" w:rsidRDefault="00E5523D" w:rsidP="00E5523D">
      <w:r>
        <w:rPr>
          <w:b/>
          <w:bCs/>
        </w:rPr>
        <w:t>introduction</w:t>
      </w:r>
    </w:p>
    <w:p w14:paraId="1A27A741" w14:textId="77777777" w:rsidR="00E5523D" w:rsidRDefault="00E5523D" w:rsidP="00E5523D"/>
    <w:p w14:paraId="7E482959" w14:textId="77777777" w:rsidR="00E5523D" w:rsidRDefault="00E5523D" w:rsidP="00E5523D"/>
    <w:p w14:paraId="31673923" w14:textId="77777777" w:rsidR="00E5523D" w:rsidRDefault="00E5523D" w:rsidP="00E5523D">
      <w:r>
        <w:t xml:space="preserve">The professionalisation of policing in the United Kingdom has become a central reform objective in response to increased public scrutiny, complex crime demands, and declining levels of public trust. Policing is no longer viewed solely as an occupational craft but increasingly as a recognised profession requiring ethical judgement, reflective practice, and </w:t>
      </w:r>
      <w:proofErr w:type="gramStart"/>
      <w:r>
        <w:t>evidence based</w:t>
      </w:r>
      <w:proofErr w:type="gramEnd"/>
      <w:r>
        <w:t xml:space="preserve"> decision making. Central to this shift is the role of the college of policing, which is responsible for setting national standards, embedding professional values, and supporting workforce development across policing in England and Wales.</w:t>
      </w:r>
    </w:p>
    <w:p w14:paraId="6007CCA7" w14:textId="77777777" w:rsidR="00E5523D" w:rsidRDefault="00E5523D" w:rsidP="00E5523D"/>
    <w:p w14:paraId="264313D0" w14:textId="77777777" w:rsidR="00E5523D" w:rsidRDefault="00E5523D" w:rsidP="00E5523D">
      <w:r>
        <w:t xml:space="preserve">This essay critically evaluates the strategic role of the College of Policing in professionalising UK policing. It reflects upon a policing incident in which I played a significant role with an offender and examines how professional frameworks, particularly the National Decision Model (NDM), informed operational decision making. The essay further evidence how I am working to fulfil the role of the modern professional police officer in their final year of probation and critically reflects on how this final year has altered my role, autonomy, and professional identity. In doing so, the discussion is situated within key national strategies, including the strategic policing requirements, policing vision 2025, the workforce transformation programme 2018, and the College of Policing’s </w:t>
      </w:r>
      <w:proofErr w:type="gramStart"/>
      <w:r>
        <w:t>Five Year</w:t>
      </w:r>
      <w:proofErr w:type="gramEnd"/>
      <w:r>
        <w:t xml:space="preserve"> Strategy.</w:t>
      </w:r>
    </w:p>
    <w:p w14:paraId="765BD0AD" w14:textId="77777777" w:rsidR="00E5523D" w:rsidRDefault="00E5523D" w:rsidP="00E5523D"/>
    <w:p w14:paraId="3B616CF1" w14:textId="77777777" w:rsidR="00E5523D" w:rsidRDefault="00E5523D" w:rsidP="00E5523D"/>
    <w:p w14:paraId="239D2934" w14:textId="77777777" w:rsidR="00E5523D" w:rsidRDefault="00E5523D" w:rsidP="00E5523D"/>
    <w:p w14:paraId="5F426696" w14:textId="77777777" w:rsidR="00E5523D" w:rsidRDefault="00E5523D" w:rsidP="00E5523D"/>
    <w:p w14:paraId="11667943" w14:textId="77777777" w:rsidR="00E5523D" w:rsidRDefault="00E5523D" w:rsidP="00E5523D">
      <w:r>
        <w:rPr>
          <w:b/>
          <w:bCs/>
        </w:rPr>
        <w:t>Reflective Policing Incident</w:t>
      </w:r>
    </w:p>
    <w:p w14:paraId="2346C0FB" w14:textId="77777777" w:rsidR="00E5523D" w:rsidRDefault="00E5523D" w:rsidP="00E5523D"/>
    <w:p w14:paraId="6C661527" w14:textId="77777777" w:rsidR="00E5523D" w:rsidRDefault="00E5523D" w:rsidP="00E5523D">
      <w:r>
        <w:t>The incident selected for reflection involved the arrest of an adult male suspected of assault occasioning actual bodily harm following a domestic-related altercation. The offender was intoxicated, emotionally volatile, and initially non-compliant. As the attending officer, the author was required to assess risk rapidly, safeguard the victim, determine arrest necessity, and manage the offender’s behaviour in a confined residential environment.</w:t>
      </w:r>
    </w:p>
    <w:p w14:paraId="23466D4F" w14:textId="77777777" w:rsidR="00E5523D" w:rsidRDefault="00E5523D" w:rsidP="00E5523D">
      <w:r>
        <w:t xml:space="preserve">Using Gibbs’ (1988) reflective cycle, this incident can be analysed beyond a descriptive narrative. The author successfully secured control of the situation and effected a lawful arrest, however, post incident reflection identified opportunities for improved communication and </w:t>
      </w:r>
      <w:proofErr w:type="spellStart"/>
      <w:r>
        <w:t>de escalation</w:t>
      </w:r>
      <w:proofErr w:type="spellEnd"/>
      <w:r>
        <w:t>. Although verbal commands were clear and assertive, earlier engagement using procedural justice principles may have reduced confrontation and emotional escalation (Tyler, 2006).</w:t>
      </w:r>
    </w:p>
    <w:p w14:paraId="5FDC3827" w14:textId="77777777" w:rsidR="00E5523D" w:rsidRDefault="00E5523D" w:rsidP="00E5523D"/>
    <w:p w14:paraId="1E6322D0" w14:textId="77777777" w:rsidR="00E5523D" w:rsidRDefault="00E5523D" w:rsidP="00E5523D">
      <w:r>
        <w:t>This incident illustrates the increasing expectation on police officers to exercise professional judgement in dynamic circumstances. Rather than relying solely on procedural compliance, officers must integrate legal knowledge, ethical considerations, and situational awareness. The College of Policing’s emphasis on reflective practice and ethical policing is particularly relevant here, as the incident highlighted the importance of learning from operational encounters to improve future decision-making.</w:t>
      </w:r>
    </w:p>
    <w:p w14:paraId="5C3B3597" w14:textId="77777777" w:rsidR="00E5523D" w:rsidRDefault="00E5523D" w:rsidP="00E5523D"/>
    <w:p w14:paraId="6683CC40" w14:textId="77777777" w:rsidR="00E5523D" w:rsidRDefault="00E5523D" w:rsidP="00E5523D"/>
    <w:p w14:paraId="693FB0C1" w14:textId="77777777" w:rsidR="00E5523D" w:rsidRDefault="00E5523D" w:rsidP="00E5523D"/>
    <w:p w14:paraId="4B6CBF78" w14:textId="77777777" w:rsidR="00E5523D" w:rsidRDefault="00E5523D" w:rsidP="00E5523D"/>
    <w:p w14:paraId="25FA32E4" w14:textId="77777777" w:rsidR="00E5523D" w:rsidRDefault="00E5523D" w:rsidP="00E5523D">
      <w:r>
        <w:rPr>
          <w:b/>
          <w:bCs/>
        </w:rPr>
        <w:t>The National Decision Model in Operational Policing</w:t>
      </w:r>
    </w:p>
    <w:p w14:paraId="0A7F1592" w14:textId="77777777" w:rsidR="00E5523D" w:rsidRDefault="00E5523D" w:rsidP="00E5523D"/>
    <w:p w14:paraId="486B331E" w14:textId="77777777" w:rsidR="00E5523D" w:rsidRDefault="00E5523D" w:rsidP="00E5523D"/>
    <w:p w14:paraId="5394DEC3" w14:textId="77777777" w:rsidR="00E5523D" w:rsidRDefault="00E5523D" w:rsidP="00E5523D">
      <w:r>
        <w:t>A key mechanism through which the College of Policing has sought to professionalise policing is the implementation of the National Decision Model. The NDM provides a structured framework for decision-making, ensuring that officers consider information, threat and risk, powers and policy, and tactical options, all underpinned by the Code of Ethics (College of Policing, 2016).</w:t>
      </w:r>
    </w:p>
    <w:p w14:paraId="1132C904" w14:textId="77777777" w:rsidR="00E5523D" w:rsidRDefault="00E5523D" w:rsidP="00E5523D"/>
    <w:p w14:paraId="645660B0" w14:textId="77777777" w:rsidR="00E5523D" w:rsidRDefault="00E5523D" w:rsidP="00E5523D">
      <w:r>
        <w:t>During the incident, I implicitly applied the NDM. Initial information gathering involved assessing the severity of the alleged assault, the offender’s intoxication, and the immediate risk posed to the victim and officers. This was followed by consideration of legal powers, including arrest necessity under the Police and Criminal Evidence Act 1984, and tactical options such as continued verbal engagement, disengagement, or physical intervention.</w:t>
      </w:r>
    </w:p>
    <w:p w14:paraId="60C82FA7" w14:textId="77777777" w:rsidR="00E5523D" w:rsidRDefault="00E5523D" w:rsidP="00E5523D"/>
    <w:p w14:paraId="7AD91333" w14:textId="77777777" w:rsidR="00E5523D" w:rsidRDefault="00E5523D" w:rsidP="00E5523D">
      <w:r>
        <w:t>The ethical values embedded within the NDM particularly respect, proportionality, and accountability guided the author’s conduct throughout the incident. While the arrest was justified and necessary, reflective analysis identified that communication could have been adapted earlier to align more closely with procedural justice principles. This demonstrates how the NDM supports reflective learning rather than purely outcome focused evaluation, reinforcing professional growth.</w:t>
      </w:r>
    </w:p>
    <w:p w14:paraId="74C27D31" w14:textId="77777777" w:rsidR="00E5523D" w:rsidRDefault="00E5523D" w:rsidP="00E5523D">
      <w:r>
        <w:t xml:space="preserve">As stated above the incident involved a male perpetrator accused of assault occasioning actual body. Prior to my arrival at the incident limited information was available, a 999 call came through with a direct request for police, the line then terminated. The policing operators dispatched a colleague and I to the address the phone number was linked to, from previous reports from the address it was determined that the male at the address had high risk warning markers for being a domestic violence perpetrator to his partner, for officers safety and awareness it was also passed to us that the male had warning markers for assaulting police officers. </w:t>
      </w:r>
    </w:p>
    <w:p w14:paraId="6449AFC5" w14:textId="77777777" w:rsidR="00E5523D" w:rsidRDefault="00E5523D" w:rsidP="00E5523D">
      <w:r>
        <w:t xml:space="preserve">On arrival at the incident all possible information and intelligence was gathered relating to previous incidents, it was clear my colleague and I were effectively entering this incident blind as we had no knowledge of what occurred for our attendance. Upon entering the </w:t>
      </w:r>
      <w:proofErr w:type="gramStart"/>
      <w:r>
        <w:t>address</w:t>
      </w:r>
      <w:proofErr w:type="gramEnd"/>
      <w:r>
        <w:t xml:space="preserve"> we located the female who we identified as being the victim in matter she had a black eye and disclosed to my colleague and I that she had been assaulted by her partner who is currently upstairs, she stated that he had returned home intoxicated, being verbally aggressive then assaulting her. She tried to call the police however after reaching through 999 her partner had taken her phone. </w:t>
      </w:r>
    </w:p>
    <w:p w14:paraId="79E8F2DA" w14:textId="77777777" w:rsidR="00E5523D" w:rsidRDefault="00E5523D" w:rsidP="00E5523D">
      <w:r>
        <w:t xml:space="preserve">From speaking to the victim, it was clear that we had the powers to arrest for domestic related actual body harm, S47 of the offence against the persons act, we also had the offence of theft, section 1 of the theft act. The necessities for arrest were to allow a prompt and effective investigation, to prevent the person causing physical injury to others, and to protect a vulnerable person. Due to this being a domestic incident best practice is to arrest the suspect for the offence, our force policy is to take </w:t>
      </w:r>
      <w:r>
        <w:lastRenderedPageBreak/>
        <w:t xml:space="preserve">positive action I have deemed arresting the suspect to be this action due to the history of the subject and </w:t>
      </w:r>
      <w:proofErr w:type="gramStart"/>
      <w:r>
        <w:t>victim ,</w:t>
      </w:r>
      <w:proofErr w:type="gramEnd"/>
      <w:r>
        <w:t xml:space="preserve"> the current injuries and the intoxication of the perpetrator. </w:t>
      </w:r>
    </w:p>
    <w:p w14:paraId="78B990AD" w14:textId="77777777" w:rsidR="00E5523D" w:rsidRDefault="00E5523D" w:rsidP="00E5523D">
      <w:r>
        <w:t xml:space="preserve">My colleague and I located the perpetrator after completing arrest enquires for them, due to his warning markers and what occurred on this incident he was immediately told that he was under arrest, my colleague and I restrained him and placed him in handcuffs to the rear to prevent further escalation and harm being caused. </w:t>
      </w:r>
    </w:p>
    <w:p w14:paraId="01F023E1" w14:textId="77777777" w:rsidR="00E5523D" w:rsidRDefault="00E5523D" w:rsidP="00E5523D"/>
    <w:p w14:paraId="749D18EC" w14:textId="77777777" w:rsidR="00E5523D" w:rsidRDefault="00E5523D" w:rsidP="00E5523D"/>
    <w:p w14:paraId="49D1F9B1" w14:textId="77777777" w:rsidR="00E5523D" w:rsidRDefault="00E5523D" w:rsidP="00E5523D"/>
    <w:p w14:paraId="1764D1B2" w14:textId="77777777" w:rsidR="00E5523D" w:rsidRDefault="00E5523D" w:rsidP="00E5523D"/>
    <w:p w14:paraId="11CD5DB4" w14:textId="77777777" w:rsidR="00E5523D" w:rsidRDefault="00E5523D" w:rsidP="00E5523D"/>
    <w:p w14:paraId="0E90732C" w14:textId="77777777" w:rsidR="00E5523D" w:rsidRDefault="00E5523D" w:rsidP="00E5523D"/>
    <w:p w14:paraId="569F1BFA" w14:textId="77777777" w:rsidR="00E5523D" w:rsidRDefault="00E5523D" w:rsidP="00E5523D">
      <w:r>
        <w:rPr>
          <w:b/>
          <w:bCs/>
        </w:rPr>
        <w:t>The Strategic Role of the College of Policing</w:t>
      </w:r>
    </w:p>
    <w:p w14:paraId="31011A1E" w14:textId="77777777" w:rsidR="00E5523D" w:rsidRDefault="00E5523D" w:rsidP="00E5523D"/>
    <w:p w14:paraId="1253B1A4" w14:textId="77777777" w:rsidR="00E5523D" w:rsidRDefault="00E5523D" w:rsidP="00E5523D"/>
    <w:p w14:paraId="2FD291A8" w14:textId="0BC00811" w:rsidR="00E5523D" w:rsidRDefault="00E5523D" w:rsidP="00E5523D">
      <w:r>
        <w:t>The College of Policing plays a central strategic role in professionalising UK policing through its responsibility for standards, learning, and ethics. The introduction of the Code of Ethics marked a significant milestone in aligning policing with other established professions, embedding core values such as integrity, openness, and accountability (College of Policing, 20</w:t>
      </w:r>
      <w:r w:rsidR="00830239">
        <w:t>23</w:t>
      </w:r>
      <w:r>
        <w:t>).</w:t>
      </w:r>
    </w:p>
    <w:p w14:paraId="3C2AB2E6" w14:textId="77777777" w:rsidR="00E5523D" w:rsidRDefault="00E5523D" w:rsidP="00E5523D"/>
    <w:p w14:paraId="4D1DE55D" w14:textId="77777777" w:rsidR="00E5523D" w:rsidRDefault="00E5523D" w:rsidP="00E5523D">
      <w:r>
        <w:t>A key contribution of the College is its promotion of evidence-based policing. Through initiatives such as the What Works Centre for Crime Reduction, officers are encouraged to engage with research and evaluate practice critically. This represents a shift away from traditional police culture, which has historically relied on experiential knowledge and informal norms (Sherman, 2013). However, the effectiveness of this approach is constrained by operational pressures, with limited time for frontline officers to engage meaningfully with academic research (Brown et al., 2020).</w:t>
      </w:r>
    </w:p>
    <w:p w14:paraId="0EF50963" w14:textId="77777777" w:rsidR="00E5523D" w:rsidRDefault="00E5523D" w:rsidP="00E5523D"/>
    <w:p w14:paraId="6975E451" w14:textId="77777777" w:rsidR="00E5523D" w:rsidRDefault="00E5523D" w:rsidP="00E5523D">
      <w:r>
        <w:t>The College’s role in delivering the Police Education Qualifications Framework further supports professionalisation by embedding higher-level learning and reflective practice within officer development. For probationers, this framework reinforces ethical reasoning and critical thinking. Nevertheless, concerns remain that academic demands can be perceived as detached from operational realities, particularly in high-demand policing environments.</w:t>
      </w:r>
    </w:p>
    <w:p w14:paraId="6AC4F0F5" w14:textId="77777777" w:rsidR="00E5523D" w:rsidRDefault="00E5523D" w:rsidP="00E5523D"/>
    <w:p w14:paraId="205CD8AC" w14:textId="77777777" w:rsidR="00E5523D" w:rsidRDefault="00E5523D" w:rsidP="00E5523D"/>
    <w:p w14:paraId="24F10718" w14:textId="77777777" w:rsidR="00E5523D" w:rsidRDefault="00E5523D" w:rsidP="00E5523D"/>
    <w:p w14:paraId="4DA9D792" w14:textId="77777777" w:rsidR="00E5523D" w:rsidRDefault="00E5523D" w:rsidP="00E5523D"/>
    <w:p w14:paraId="07BFCA31" w14:textId="77777777" w:rsidR="00E5523D" w:rsidRDefault="00E5523D" w:rsidP="00E5523D">
      <w:r>
        <w:rPr>
          <w:b/>
          <w:bCs/>
        </w:rPr>
        <w:t>Strategic Frameworks Shaping Modern Policing</w:t>
      </w:r>
    </w:p>
    <w:p w14:paraId="63BC7E95" w14:textId="77777777" w:rsidR="00E5523D" w:rsidRDefault="00E5523D" w:rsidP="00E5523D"/>
    <w:p w14:paraId="51511097" w14:textId="77777777" w:rsidR="00E5523D" w:rsidRDefault="00E5523D" w:rsidP="00E5523D"/>
    <w:p w14:paraId="2DF6515D" w14:textId="77777777" w:rsidR="00E5523D" w:rsidRDefault="00E5523D" w:rsidP="00E5523D">
      <w:r>
        <w:t>The professionalisation agenda operates within a broader national strategic context. The Strategic Policing Requirement outlines national threats such as terrorism, cybercrime, and public disorder, requiring a policing workforce capable of adaptive decision-making and inter-agency cooperation (Home Office, 2011). The College of Policing supports this through national standards and specialist capability frameworks.</w:t>
      </w:r>
    </w:p>
    <w:p w14:paraId="5D9C34D3" w14:textId="77777777" w:rsidR="00E5523D" w:rsidRDefault="00E5523D" w:rsidP="00E5523D"/>
    <w:p w14:paraId="4CA36CE6" w14:textId="77777777" w:rsidR="00E5523D" w:rsidRDefault="00E5523D" w:rsidP="00E5523D">
      <w:r>
        <w:t>Policing Vision 2025 articulates an ambition for a more ethical, technologically capable, and citizen-focused police service. Central to this vision is a workforce confident in exercising discretion and professional judgement rather than rigid enforcement (NPCC, 2016). The author’s final year of probation reflects this shift, with increased autonomy and responsibility for complex decision-making.</w:t>
      </w:r>
    </w:p>
    <w:p w14:paraId="3495A320" w14:textId="77777777" w:rsidR="00E5523D" w:rsidRDefault="00E5523D" w:rsidP="00E5523D"/>
    <w:p w14:paraId="6B9FC7DB" w14:textId="77777777" w:rsidR="00E5523D" w:rsidRDefault="00E5523D" w:rsidP="00E5523D">
      <w:r>
        <w:t xml:space="preserve">The Workforce Transformation Programme 2018 further reinforces the importance of leadership development, wellbeing, and cultural reform. While the programme represents progressive intent, implementation has been inconsistent across forces, highlighting a gap between strategic ambition and frontline reality. The College of Policing’s </w:t>
      </w:r>
      <w:proofErr w:type="gramStart"/>
      <w:r>
        <w:t>Five Year</w:t>
      </w:r>
      <w:proofErr w:type="gramEnd"/>
      <w:r>
        <w:t xml:space="preserve"> Strategy seeks to address this through a focus on leadership, inclusion, and standards, although its success remains dependent on sustained organisational commitment.</w:t>
      </w:r>
    </w:p>
    <w:p w14:paraId="6BC31677" w14:textId="77777777" w:rsidR="00E5523D" w:rsidRDefault="00E5523D" w:rsidP="00E5523D"/>
    <w:p w14:paraId="3641C173" w14:textId="77777777" w:rsidR="00E5523D" w:rsidRDefault="00E5523D" w:rsidP="00E5523D"/>
    <w:p w14:paraId="13A73A1D" w14:textId="77777777" w:rsidR="00E5523D" w:rsidRDefault="00E5523D" w:rsidP="00E5523D"/>
    <w:p w14:paraId="116D1C24" w14:textId="77777777" w:rsidR="00E5523D" w:rsidRDefault="00E5523D" w:rsidP="00E5523D"/>
    <w:p w14:paraId="21DD4DFF" w14:textId="77777777" w:rsidR="00E5523D" w:rsidRDefault="00E5523D" w:rsidP="00E5523D">
      <w:r>
        <w:rPr>
          <w:b/>
          <w:bCs/>
        </w:rPr>
        <w:lastRenderedPageBreak/>
        <w:t>Fulfilling the Role of the Modern Professional Police Officer</w:t>
      </w:r>
    </w:p>
    <w:p w14:paraId="4205FCF7" w14:textId="77777777" w:rsidR="00E5523D" w:rsidRDefault="00E5523D" w:rsidP="00E5523D"/>
    <w:p w14:paraId="7AC65496" w14:textId="77777777" w:rsidR="00E5523D" w:rsidRDefault="00E5523D" w:rsidP="00E5523D"/>
    <w:p w14:paraId="25A7FBED" w14:textId="77777777" w:rsidR="00E5523D" w:rsidRDefault="00E5523D" w:rsidP="00E5523D">
      <w:r>
        <w:t xml:space="preserve">As a probationer in their final year, the author </w:t>
      </w:r>
      <w:proofErr w:type="gramStart"/>
      <w:r>
        <w:t>evidences</w:t>
      </w:r>
      <w:proofErr w:type="gramEnd"/>
      <w:r>
        <w:t xml:space="preserve"> professional practice through ethical decision-making, reflective learning, and engagement with continuous professional development. The application of the NDM has become increasingly embedded in operational practice, particularly in incidents involving vulnerability, use of force, or safeguarding considerations.</w:t>
      </w:r>
    </w:p>
    <w:p w14:paraId="38786946" w14:textId="77777777" w:rsidR="00E5523D" w:rsidRDefault="00E5523D" w:rsidP="00E5523D"/>
    <w:p w14:paraId="7E6B626A" w14:textId="77777777" w:rsidR="00E5523D" w:rsidRDefault="00E5523D" w:rsidP="00E5523D">
      <w:r>
        <w:t>Following the incident, the author engaged in reflective review, including examination of body-worn video footage and supervisory feedback. This reflective approach aligns with the College of Policing’s emphasis on learning rather than blame and demonstrates professional accountability. Additionally, the author has increasingly adopted problem-solving approaches, recognising the limitations of enforcement-focused policing and the importance of legitimacy and public confidence.</w:t>
      </w:r>
    </w:p>
    <w:p w14:paraId="78AB815A" w14:textId="77777777" w:rsidR="00E5523D" w:rsidRDefault="00E5523D" w:rsidP="00E5523D"/>
    <w:p w14:paraId="668E5BD8" w14:textId="77777777" w:rsidR="00E5523D" w:rsidRDefault="00E5523D" w:rsidP="00E5523D">
      <w:r>
        <w:t>An increased awareness of wellbeing—both personal and organisational—also reflects the expectations of the modern professional police officer. The ability to manage emotional labour, ethical stress, and decision fatigue is essential in sustaining professional standards, particularly as officers progress beyond probation.</w:t>
      </w:r>
    </w:p>
    <w:p w14:paraId="7E665AEF" w14:textId="77777777" w:rsidR="00E5523D" w:rsidRDefault="00E5523D" w:rsidP="00E5523D"/>
    <w:p w14:paraId="37BB917D" w14:textId="77777777" w:rsidR="00E5523D" w:rsidRDefault="00E5523D" w:rsidP="00E5523D"/>
    <w:p w14:paraId="31C93C42" w14:textId="77777777" w:rsidR="00E5523D" w:rsidRDefault="00E5523D" w:rsidP="00E5523D"/>
    <w:p w14:paraId="3A81B9DF" w14:textId="77777777" w:rsidR="00E5523D" w:rsidRDefault="00E5523D" w:rsidP="00E5523D">
      <w:r>
        <w:rPr>
          <w:b/>
          <w:bCs/>
        </w:rPr>
        <w:t>Critical Reflection on Role Change During Final Year of Probation</w:t>
      </w:r>
    </w:p>
    <w:p w14:paraId="1DC476A2" w14:textId="77777777" w:rsidR="00E5523D" w:rsidRDefault="00E5523D" w:rsidP="00E5523D"/>
    <w:p w14:paraId="1507D76E" w14:textId="77777777" w:rsidR="00E5523D" w:rsidRDefault="00E5523D" w:rsidP="00E5523D"/>
    <w:p w14:paraId="68E061BD" w14:textId="77777777" w:rsidR="00E5523D" w:rsidRDefault="00E5523D" w:rsidP="00E5523D">
      <w:r>
        <w:t>The final year of probation has marked a significant transition in the author’s professional role. Early probation was characterised by close supervision and procedural adherence, whereas the final year requires greater independence and accountability. The NDM has provided a cognitive framework to manage this transition, enabling structured and defensible decision-making in complex situations.</w:t>
      </w:r>
    </w:p>
    <w:p w14:paraId="03127425" w14:textId="77777777" w:rsidR="00E5523D" w:rsidRDefault="00E5523D" w:rsidP="00E5523D"/>
    <w:p w14:paraId="75FE52CE" w14:textId="77777777" w:rsidR="00E5523D" w:rsidRDefault="00E5523D" w:rsidP="00E5523D">
      <w:r>
        <w:t>This increased autonomy has enhanced confidence and professional identity but has also heightened awareness of ethical responsibility. Decisions are no longer viewed solely through a lens of legality but also in terms of fairness, legitimacy, and public perception. This reflects the professionalisation agenda’s emphasis on reflective practitioners rather than rule-bound operatives.</w:t>
      </w:r>
    </w:p>
    <w:p w14:paraId="38BB9EDA" w14:textId="77777777" w:rsidR="00E5523D" w:rsidRDefault="00E5523D" w:rsidP="00E5523D"/>
    <w:p w14:paraId="10C9DEE6" w14:textId="77777777" w:rsidR="00E5523D" w:rsidRDefault="00E5523D" w:rsidP="00E5523D">
      <w:r>
        <w:t>However, the effectiveness of professional frameworks such as the NDM is influenced by organisational culture. In high-pressure operational environments, there is a risk that decision-making becomes instinctive rather than reflective. This highlights the importance of supportive supervision and learning cultures, as promoted by the College of Policing, to sustain professionalism beyond probation.</w:t>
      </w:r>
    </w:p>
    <w:p w14:paraId="2B78DEE5" w14:textId="77777777" w:rsidR="00E5523D" w:rsidRDefault="00E5523D" w:rsidP="00E5523D"/>
    <w:p w14:paraId="570BB9A7" w14:textId="77777777" w:rsidR="00E5523D" w:rsidRDefault="00E5523D" w:rsidP="00E5523D"/>
    <w:p w14:paraId="694CD191" w14:textId="77777777" w:rsidR="00E5523D" w:rsidRDefault="00E5523D" w:rsidP="00E5523D">
      <w:r>
        <w:rPr>
          <w:b/>
          <w:bCs/>
        </w:rPr>
        <w:t>Conclusion</w:t>
      </w:r>
    </w:p>
    <w:p w14:paraId="431092F9" w14:textId="77777777" w:rsidR="00E5523D" w:rsidRDefault="00E5523D" w:rsidP="00E5523D"/>
    <w:p w14:paraId="6DE3387D" w14:textId="77777777" w:rsidR="00E5523D" w:rsidRDefault="00E5523D" w:rsidP="00E5523D"/>
    <w:p w14:paraId="40FB120A" w14:textId="77777777" w:rsidR="00E5523D" w:rsidRDefault="00E5523D" w:rsidP="00E5523D">
      <w:r>
        <w:t>This essay has critically evaluated the strategic role of the College of Policing in professionalising UK policing through standards, education, and ethical leadership. By reflecting on a personal policing incident and the application of the National Decision Model, it has demonstrated how professional frameworks support ethical, accountable, and reflective decision-making. The discussion has shown how national strategies, including the Strategic Policing Requirement, Policing Vision 2025, and workforce transformation initiatives, shape the role of the modern police officer.</w:t>
      </w:r>
    </w:p>
    <w:p w14:paraId="7AEFE292" w14:textId="77777777" w:rsidR="00E5523D" w:rsidRDefault="00E5523D" w:rsidP="00E5523D"/>
    <w:p w14:paraId="5FD3EC2E" w14:textId="77777777" w:rsidR="00E5523D" w:rsidRDefault="00E5523D" w:rsidP="00E5523D">
      <w:r>
        <w:t>While challenges remain in translating strategic vision into consistent frontline practice, the author’s final year of probation illustrates how reflective learning, ethical judgement, and professional accountability are increasingly embedded within contemporary policing. This transition marks a shift from procedural compliance towards professional autonomy, reinforcing the ongoing professionalisation of UK policing.</w:t>
      </w:r>
    </w:p>
    <w:p w14:paraId="56736CB6" w14:textId="77777777" w:rsidR="00E5523D" w:rsidRDefault="00E5523D" w:rsidP="00340E9A">
      <w:pPr>
        <w:ind w:right="237"/>
        <w:jc w:val="both"/>
        <w:rPr>
          <w:sz w:val="24"/>
          <w:szCs w:val="24"/>
        </w:rPr>
      </w:pPr>
    </w:p>
    <w:p w14:paraId="779B3564" w14:textId="1FE39F5B" w:rsidR="00E5523D" w:rsidRPr="00270EEB" w:rsidRDefault="00E5523D" w:rsidP="00340E9A">
      <w:pPr>
        <w:ind w:right="237"/>
        <w:jc w:val="both"/>
        <w:rPr>
          <w:sz w:val="24"/>
          <w:szCs w:val="24"/>
        </w:rPr>
      </w:pPr>
      <w:r>
        <w:rPr>
          <w:sz w:val="24"/>
          <w:szCs w:val="24"/>
        </w:rPr>
        <w:t>WORD COUNT: 1796</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38D4CB4B" w14:textId="77777777" w:rsidR="00320063" w:rsidRDefault="00320063" w:rsidP="00340E9A">
      <w:pPr>
        <w:ind w:right="237"/>
        <w:jc w:val="both"/>
        <w:rPr>
          <w:b/>
          <w:sz w:val="24"/>
          <w:szCs w:val="24"/>
        </w:rPr>
      </w:pPr>
    </w:p>
    <w:p w14:paraId="348317C9" w14:textId="77777777" w:rsidR="00320063" w:rsidRDefault="00320063" w:rsidP="00340E9A">
      <w:pPr>
        <w:ind w:right="237"/>
        <w:jc w:val="both"/>
        <w:rPr>
          <w:b/>
          <w:sz w:val="24"/>
          <w:szCs w:val="24"/>
        </w:rPr>
      </w:pPr>
    </w:p>
    <w:p w14:paraId="6C7A5BF5" w14:textId="2618DB94" w:rsidR="00346E35" w:rsidRPr="00346E35" w:rsidRDefault="00346E35" w:rsidP="00346E35">
      <w:pPr>
        <w:ind w:right="237"/>
        <w:jc w:val="both"/>
        <w:rPr>
          <w:sz w:val="24"/>
          <w:szCs w:val="24"/>
        </w:rPr>
      </w:pPr>
      <w:r w:rsidRPr="00346E35">
        <w:rPr>
          <w:b/>
          <w:bCs/>
          <w:sz w:val="24"/>
          <w:szCs w:val="24"/>
        </w:rPr>
        <w:t>Incident Overview and Context</w:t>
      </w:r>
    </w:p>
    <w:p w14:paraId="2D26B2BA" w14:textId="77777777" w:rsidR="00346E35" w:rsidRPr="00346E35" w:rsidRDefault="00346E35" w:rsidP="00346E35">
      <w:pPr>
        <w:ind w:right="237"/>
        <w:jc w:val="both"/>
        <w:rPr>
          <w:sz w:val="24"/>
          <w:szCs w:val="24"/>
        </w:rPr>
      </w:pPr>
    </w:p>
    <w:p w14:paraId="40A352A0" w14:textId="77777777" w:rsidR="00346E35" w:rsidRPr="00346E35" w:rsidRDefault="00346E35" w:rsidP="00346E35">
      <w:pPr>
        <w:ind w:right="237"/>
        <w:jc w:val="both"/>
        <w:rPr>
          <w:sz w:val="24"/>
          <w:szCs w:val="24"/>
        </w:rPr>
      </w:pPr>
    </w:p>
    <w:p w14:paraId="713C77CE" w14:textId="77777777" w:rsidR="00346E35" w:rsidRPr="00346E35" w:rsidRDefault="00346E35" w:rsidP="00346E35">
      <w:pPr>
        <w:ind w:right="237"/>
        <w:jc w:val="both"/>
        <w:rPr>
          <w:sz w:val="24"/>
          <w:szCs w:val="24"/>
        </w:rPr>
      </w:pPr>
    </w:p>
    <w:p w14:paraId="37CD073B" w14:textId="66D35200" w:rsidR="00346E35" w:rsidRPr="00346E35" w:rsidRDefault="00346E35" w:rsidP="00346E35">
      <w:pPr>
        <w:ind w:right="237"/>
        <w:jc w:val="both"/>
        <w:rPr>
          <w:sz w:val="24"/>
          <w:szCs w:val="24"/>
        </w:rPr>
      </w:pPr>
      <w:r w:rsidRPr="00346E35">
        <w:rPr>
          <w:sz w:val="24"/>
          <w:szCs w:val="24"/>
        </w:rPr>
        <w:t>During my tour of duty as a response officer, I attended a report concerning a mother whose teenage son had gone missing following a domestic argument. I played a significant role throughout the incident, including conducting the initial investigation, gathering intelligence, liaising with colleagues and supervisors, and contributing to the decision to utilise social media as part of the policing response. This incident provides a valuable opportunity to critically evaluate the role of social media within modern policing communication strategies and its impact on</w:t>
      </w:r>
      <w:r>
        <w:rPr>
          <w:sz w:val="24"/>
          <w:szCs w:val="24"/>
        </w:rPr>
        <w:t xml:space="preserve"> </w:t>
      </w:r>
      <w:r w:rsidRPr="00346E35">
        <w:rPr>
          <w:sz w:val="24"/>
          <w:szCs w:val="24"/>
        </w:rPr>
        <w:t>community engagement and safeguarding.</w:t>
      </w:r>
    </w:p>
    <w:p w14:paraId="4F9B43C4" w14:textId="77777777" w:rsidR="00346E35" w:rsidRPr="00346E35" w:rsidRDefault="00346E35" w:rsidP="00346E35">
      <w:pPr>
        <w:ind w:right="237"/>
        <w:jc w:val="both"/>
        <w:rPr>
          <w:sz w:val="24"/>
          <w:szCs w:val="24"/>
        </w:rPr>
      </w:pPr>
    </w:p>
    <w:p w14:paraId="12838E2C" w14:textId="469CC898" w:rsidR="00346E35" w:rsidRPr="00346E35" w:rsidRDefault="00346E35" w:rsidP="00346E35">
      <w:pPr>
        <w:ind w:right="237"/>
        <w:jc w:val="both"/>
        <w:rPr>
          <w:sz w:val="24"/>
          <w:szCs w:val="24"/>
        </w:rPr>
      </w:pPr>
      <w:r w:rsidRPr="00346E35">
        <w:rPr>
          <w:sz w:val="24"/>
          <w:szCs w:val="24"/>
        </w:rPr>
        <w:t>The incident occurred within a rural area of my force, which presented inherent risks due to limited public transport links, reduced street lighting, and challenging terrain. On arrival, I spoke with the mother, who was visibly distressed and concerned for her son’s welfare. She explained that her son had recently begun to behave out of character, including skipping school and becoming increasingly argumentative at home. She described him as typically polite and well</w:t>
      </w:r>
      <w:r>
        <w:rPr>
          <w:sz w:val="24"/>
          <w:szCs w:val="24"/>
        </w:rPr>
        <w:t xml:space="preserve"> </w:t>
      </w:r>
      <w:r w:rsidRPr="00346E35">
        <w:rPr>
          <w:sz w:val="24"/>
          <w:szCs w:val="24"/>
        </w:rPr>
        <w:t>behaved, emphasising that this change in behaviour was sudden and deeply concerning. Research highlights that sudden behavioural changes in adolescents may indicate vulnerability and increased safeguarding risk, particularly when combined with emotional conflict within the home (</w:t>
      </w:r>
      <w:proofErr w:type="spellStart"/>
      <w:r w:rsidRPr="00346E35">
        <w:rPr>
          <w:sz w:val="24"/>
          <w:szCs w:val="24"/>
        </w:rPr>
        <w:t>Biehal</w:t>
      </w:r>
      <w:proofErr w:type="spellEnd"/>
      <w:r w:rsidRPr="00346E35">
        <w:rPr>
          <w:sz w:val="24"/>
          <w:szCs w:val="24"/>
        </w:rPr>
        <w:t>, Mitchell and Wade, 2003).</w:t>
      </w:r>
    </w:p>
    <w:p w14:paraId="5BF1EAE6" w14:textId="77777777" w:rsidR="00346E35" w:rsidRPr="00346E35" w:rsidRDefault="00346E35" w:rsidP="00346E35">
      <w:pPr>
        <w:ind w:right="237"/>
        <w:jc w:val="both"/>
        <w:rPr>
          <w:sz w:val="24"/>
          <w:szCs w:val="24"/>
        </w:rPr>
      </w:pPr>
    </w:p>
    <w:p w14:paraId="6ACD6D3E" w14:textId="77777777" w:rsidR="00346E35" w:rsidRPr="00346E35" w:rsidRDefault="00346E35" w:rsidP="00346E35">
      <w:pPr>
        <w:ind w:right="237"/>
        <w:jc w:val="both"/>
        <w:rPr>
          <w:sz w:val="24"/>
          <w:szCs w:val="24"/>
        </w:rPr>
      </w:pPr>
      <w:r w:rsidRPr="00346E35">
        <w:rPr>
          <w:sz w:val="24"/>
          <w:szCs w:val="24"/>
        </w:rPr>
        <w:t xml:space="preserve">The immediate argument arose when the mother searched her son’s bedroom and discovered cannabis concealed under his bed. When confronted, the son reacted </w:t>
      </w:r>
      <w:r w:rsidRPr="00346E35">
        <w:rPr>
          <w:sz w:val="24"/>
          <w:szCs w:val="24"/>
        </w:rPr>
        <w:lastRenderedPageBreak/>
        <w:t>angrily, causing minor damage within the address before leaving on foot, shouting that he would never return. Given his age, emotional state, and the rural environment, I assessed that there was a genuine and immediate concern for his safety. HMICFRS (2020) emphasises that missing incidents involving children must be treated as safeguarding matters rather than criminal investigations, with risk assessed dynamically.</w:t>
      </w:r>
    </w:p>
    <w:p w14:paraId="65E4CEBE" w14:textId="77777777" w:rsidR="00346E35" w:rsidRPr="00346E35" w:rsidRDefault="00346E35" w:rsidP="00346E35">
      <w:pPr>
        <w:ind w:right="237"/>
        <w:jc w:val="both"/>
        <w:rPr>
          <w:sz w:val="24"/>
          <w:szCs w:val="24"/>
        </w:rPr>
      </w:pPr>
    </w:p>
    <w:p w14:paraId="15DC4C88" w14:textId="1781BF61" w:rsidR="00346E35" w:rsidRPr="00346E35" w:rsidRDefault="00346E35" w:rsidP="00346E35">
      <w:pPr>
        <w:ind w:right="237"/>
        <w:jc w:val="both"/>
        <w:rPr>
          <w:sz w:val="24"/>
          <w:szCs w:val="24"/>
        </w:rPr>
      </w:pPr>
      <w:r w:rsidRPr="00346E35">
        <w:rPr>
          <w:sz w:val="24"/>
          <w:szCs w:val="24"/>
        </w:rPr>
        <w:t>Initial area searches conducted by my colleagues were unsuccessful. I returned to the address to complete initial missing person enquiries in line with force policy. These enquiries established that the teenager had limited access to money, had deliberately disabled mobile phone location services, and was active across multiple social media platforms, including</w:t>
      </w:r>
      <w:r w:rsidR="007E0628">
        <w:rPr>
          <w:sz w:val="24"/>
          <w:szCs w:val="24"/>
        </w:rPr>
        <w:t xml:space="preserve"> Facebook</w:t>
      </w:r>
      <w:r w:rsidRPr="00346E35">
        <w:rPr>
          <w:sz w:val="24"/>
          <w:szCs w:val="24"/>
        </w:rPr>
        <w:t xml:space="preserve">, </w:t>
      </w:r>
      <w:r w:rsidR="007E0628">
        <w:rPr>
          <w:sz w:val="24"/>
          <w:szCs w:val="24"/>
        </w:rPr>
        <w:t>Instagram</w:t>
      </w:r>
      <w:r w:rsidRPr="00346E35">
        <w:rPr>
          <w:sz w:val="24"/>
          <w:szCs w:val="24"/>
        </w:rPr>
        <w:t>,</w:t>
      </w:r>
      <w:r w:rsidR="007E0628">
        <w:rPr>
          <w:sz w:val="24"/>
          <w:szCs w:val="24"/>
        </w:rPr>
        <w:t xml:space="preserve"> Snapchat</w:t>
      </w:r>
      <w:r w:rsidRPr="00346E35">
        <w:rPr>
          <w:sz w:val="24"/>
          <w:szCs w:val="24"/>
        </w:rPr>
        <w:t> and</w:t>
      </w:r>
      <w:r w:rsidR="007E0628">
        <w:rPr>
          <w:sz w:val="24"/>
          <w:szCs w:val="24"/>
        </w:rPr>
        <w:t xml:space="preserve"> WhatsApp</w:t>
      </w:r>
      <w:r w:rsidRPr="00346E35">
        <w:rPr>
          <w:sz w:val="24"/>
          <w:szCs w:val="24"/>
        </w:rPr>
        <w:t>.</w:t>
      </w:r>
    </w:p>
    <w:p w14:paraId="3F70BA66" w14:textId="77777777" w:rsidR="00346E35" w:rsidRPr="00346E35" w:rsidRDefault="00346E35" w:rsidP="00346E35">
      <w:pPr>
        <w:ind w:right="237"/>
        <w:jc w:val="both"/>
        <w:rPr>
          <w:sz w:val="24"/>
          <w:szCs w:val="24"/>
        </w:rPr>
      </w:pPr>
    </w:p>
    <w:p w14:paraId="62ABAF59" w14:textId="4CC9DE9D" w:rsidR="00346E35" w:rsidRPr="00346E35" w:rsidRDefault="00346E35" w:rsidP="00346E35">
      <w:pPr>
        <w:ind w:right="237"/>
        <w:jc w:val="both"/>
        <w:rPr>
          <w:sz w:val="24"/>
          <w:szCs w:val="24"/>
        </w:rPr>
      </w:pPr>
      <w:r w:rsidRPr="00346E35">
        <w:rPr>
          <w:sz w:val="24"/>
          <w:szCs w:val="24"/>
        </w:rPr>
        <w:t xml:space="preserve">Further enquiries revealed that the teenager was in a relationship with a </w:t>
      </w:r>
      <w:r w:rsidR="007E0628">
        <w:rPr>
          <w:sz w:val="24"/>
          <w:szCs w:val="24"/>
        </w:rPr>
        <w:t>peer from his local school</w:t>
      </w:r>
      <w:r w:rsidRPr="00346E35">
        <w:rPr>
          <w:sz w:val="24"/>
          <w:szCs w:val="24"/>
        </w:rPr>
        <w:t xml:space="preserve"> known to his mother but with limited background information. Using police systems</w:t>
      </w:r>
      <w:r w:rsidR="007E0628">
        <w:rPr>
          <w:sz w:val="24"/>
          <w:szCs w:val="24"/>
        </w:rPr>
        <w:t xml:space="preserve"> and the limited information available to me at that time</w:t>
      </w:r>
      <w:r w:rsidRPr="00346E35">
        <w:rPr>
          <w:sz w:val="24"/>
          <w:szCs w:val="24"/>
        </w:rPr>
        <w:t xml:space="preserve">, I identified an address </w:t>
      </w:r>
      <w:r w:rsidR="007E0628">
        <w:rPr>
          <w:sz w:val="24"/>
          <w:szCs w:val="24"/>
        </w:rPr>
        <w:t xml:space="preserve">possibly </w:t>
      </w:r>
      <w:r w:rsidRPr="00346E35">
        <w:rPr>
          <w:sz w:val="24"/>
          <w:szCs w:val="24"/>
        </w:rPr>
        <w:t>linked to the girlfriend and coordinated with officers from another response area to attend</w:t>
      </w:r>
      <w:r w:rsidR="007E0628">
        <w:rPr>
          <w:sz w:val="24"/>
          <w:szCs w:val="24"/>
        </w:rPr>
        <w:t xml:space="preserve"> the address to conduct enquires there</w:t>
      </w:r>
      <w:r w:rsidRPr="00346E35">
        <w:rPr>
          <w:sz w:val="24"/>
          <w:szCs w:val="24"/>
        </w:rPr>
        <w:t>. Officers established that the girlfriend was also missing and had disabled her phone’s location services</w:t>
      </w:r>
      <w:r w:rsidR="007E0628">
        <w:rPr>
          <w:sz w:val="24"/>
          <w:szCs w:val="24"/>
        </w:rPr>
        <w:t>, her mother at the time was unaware that her daughter had left the address and assumed she was upstairs at the time my colleagues arrived at the address</w:t>
      </w:r>
      <w:r w:rsidRPr="00346E35">
        <w:rPr>
          <w:sz w:val="24"/>
          <w:szCs w:val="24"/>
        </w:rPr>
        <w:t>. This significantly escalated the level of concern, as two vulnerable juveniles were now unaccounted for, potentially exposed to environmental, emotional, and safeguarding risks.</w:t>
      </w:r>
    </w:p>
    <w:p w14:paraId="6F72D06E" w14:textId="77777777" w:rsidR="00346E35" w:rsidRPr="00346E35" w:rsidRDefault="00346E35" w:rsidP="00346E35">
      <w:pPr>
        <w:ind w:right="237"/>
        <w:jc w:val="both"/>
        <w:rPr>
          <w:sz w:val="24"/>
          <w:szCs w:val="24"/>
        </w:rPr>
      </w:pPr>
    </w:p>
    <w:p w14:paraId="22B309C5" w14:textId="77777777" w:rsidR="00346E35" w:rsidRPr="00346E35" w:rsidRDefault="00346E35" w:rsidP="00346E35">
      <w:pPr>
        <w:ind w:right="237"/>
        <w:jc w:val="both"/>
        <w:rPr>
          <w:sz w:val="24"/>
          <w:szCs w:val="24"/>
        </w:rPr>
      </w:pPr>
      <w:r w:rsidRPr="00346E35">
        <w:rPr>
          <w:sz w:val="24"/>
          <w:szCs w:val="24"/>
        </w:rPr>
        <w:t>Following review by the duty inspector, both teenagers were graded as high-risk missing persons. In line with force policy and national guidance, authority was given to issue a social media appeal. This decision marked a transition from traditional investigative methods to a broader communication strategy that relied on public engagement and digital policing tools.</w:t>
      </w:r>
    </w:p>
    <w:p w14:paraId="498A7D25" w14:textId="77777777" w:rsidR="00346E35" w:rsidRPr="00346E35" w:rsidRDefault="00346E35" w:rsidP="00346E35">
      <w:pPr>
        <w:ind w:right="237"/>
        <w:jc w:val="both"/>
        <w:rPr>
          <w:sz w:val="24"/>
          <w:szCs w:val="24"/>
        </w:rPr>
      </w:pPr>
    </w:p>
    <w:p w14:paraId="60EFBF38" w14:textId="77777777" w:rsidR="00346E35" w:rsidRPr="00346E35" w:rsidRDefault="00346E35" w:rsidP="00346E35">
      <w:pPr>
        <w:ind w:right="237"/>
        <w:jc w:val="both"/>
        <w:rPr>
          <w:sz w:val="24"/>
          <w:szCs w:val="24"/>
        </w:rPr>
      </w:pPr>
    </w:p>
    <w:p w14:paraId="6887ABD2" w14:textId="77777777" w:rsidR="00346E35" w:rsidRPr="00346E35" w:rsidRDefault="00346E35" w:rsidP="00346E35">
      <w:pPr>
        <w:ind w:right="237"/>
        <w:jc w:val="both"/>
        <w:rPr>
          <w:sz w:val="24"/>
          <w:szCs w:val="24"/>
        </w:rPr>
      </w:pPr>
    </w:p>
    <w:p w14:paraId="37D78762" w14:textId="77777777" w:rsidR="00346E35" w:rsidRPr="00346E35" w:rsidRDefault="00346E35" w:rsidP="00346E35">
      <w:pPr>
        <w:ind w:right="237"/>
        <w:jc w:val="both"/>
        <w:rPr>
          <w:sz w:val="24"/>
          <w:szCs w:val="24"/>
        </w:rPr>
      </w:pPr>
    </w:p>
    <w:p w14:paraId="62718A40" w14:textId="52BBEF59" w:rsidR="00346E35" w:rsidRPr="00346E35" w:rsidRDefault="00346E35" w:rsidP="00346E35">
      <w:pPr>
        <w:ind w:right="237"/>
        <w:jc w:val="both"/>
        <w:rPr>
          <w:sz w:val="24"/>
          <w:szCs w:val="24"/>
        </w:rPr>
      </w:pPr>
      <w:r w:rsidRPr="00346E35">
        <w:rPr>
          <w:b/>
          <w:bCs/>
          <w:sz w:val="24"/>
          <w:szCs w:val="24"/>
        </w:rPr>
        <w:t>Social Media as a Policing Communication Strategy</w:t>
      </w:r>
    </w:p>
    <w:p w14:paraId="38D19650" w14:textId="77777777" w:rsidR="00346E35" w:rsidRPr="00346E35" w:rsidRDefault="00346E35" w:rsidP="00346E35">
      <w:pPr>
        <w:ind w:right="237"/>
        <w:jc w:val="both"/>
        <w:rPr>
          <w:sz w:val="24"/>
          <w:szCs w:val="24"/>
        </w:rPr>
      </w:pPr>
    </w:p>
    <w:p w14:paraId="5B804577" w14:textId="77777777" w:rsidR="00346E35" w:rsidRPr="00346E35" w:rsidRDefault="00346E35" w:rsidP="00346E35">
      <w:pPr>
        <w:ind w:right="237"/>
        <w:jc w:val="both"/>
        <w:rPr>
          <w:sz w:val="24"/>
          <w:szCs w:val="24"/>
        </w:rPr>
      </w:pPr>
    </w:p>
    <w:p w14:paraId="0AF58BC6" w14:textId="77777777" w:rsidR="00346E35" w:rsidRPr="00346E35" w:rsidRDefault="00346E35" w:rsidP="00346E35">
      <w:pPr>
        <w:ind w:right="237"/>
        <w:jc w:val="both"/>
        <w:rPr>
          <w:sz w:val="24"/>
          <w:szCs w:val="24"/>
        </w:rPr>
      </w:pPr>
    </w:p>
    <w:p w14:paraId="08FFD258" w14:textId="13899652" w:rsidR="00346E35" w:rsidRPr="00346E35" w:rsidRDefault="00346E35" w:rsidP="00346E35">
      <w:pPr>
        <w:ind w:right="237"/>
        <w:jc w:val="both"/>
        <w:rPr>
          <w:sz w:val="24"/>
          <w:szCs w:val="24"/>
        </w:rPr>
      </w:pPr>
      <w:r w:rsidRPr="00346E35">
        <w:rPr>
          <w:sz w:val="24"/>
          <w:szCs w:val="24"/>
        </w:rPr>
        <w:t>Social media formed a central part of the communication strategy used to locate the missing teenagers. Appeals were disseminated via the force’s official and verified accounts on</w:t>
      </w:r>
      <w:r w:rsidR="007E0628">
        <w:rPr>
          <w:sz w:val="24"/>
          <w:szCs w:val="24"/>
        </w:rPr>
        <w:t xml:space="preserve"> X formerly Twitter</w:t>
      </w:r>
      <w:r w:rsidRPr="00346E35">
        <w:rPr>
          <w:sz w:val="24"/>
          <w:szCs w:val="24"/>
        </w:rPr>
        <w:t>, Facebook and Instagram. These posts included photographs, descriptions, last known movements, and clear guidance on how to report information safely.</w:t>
      </w:r>
    </w:p>
    <w:p w14:paraId="59354246" w14:textId="77777777" w:rsidR="00346E35" w:rsidRPr="00346E35" w:rsidRDefault="00346E35" w:rsidP="00346E35">
      <w:pPr>
        <w:ind w:right="237"/>
        <w:jc w:val="both"/>
        <w:rPr>
          <w:sz w:val="24"/>
          <w:szCs w:val="24"/>
        </w:rPr>
      </w:pPr>
    </w:p>
    <w:p w14:paraId="6B3C5C22" w14:textId="61604F15" w:rsidR="00346E35" w:rsidRPr="00346E35" w:rsidRDefault="00346E35" w:rsidP="00346E35">
      <w:pPr>
        <w:ind w:right="237"/>
        <w:jc w:val="both"/>
        <w:rPr>
          <w:sz w:val="24"/>
          <w:szCs w:val="24"/>
        </w:rPr>
      </w:pPr>
      <w:r w:rsidRPr="00346E35">
        <w:rPr>
          <w:sz w:val="24"/>
          <w:szCs w:val="24"/>
        </w:rPr>
        <w:t>From a communication skills perspective, the tone and clarity of these messages were crucial. The language used was neutral, factual, and safeguarding</w:t>
      </w:r>
      <w:r w:rsidR="007E0628">
        <w:rPr>
          <w:sz w:val="24"/>
          <w:szCs w:val="24"/>
        </w:rPr>
        <w:t xml:space="preserve"> </w:t>
      </w:r>
      <w:r w:rsidRPr="00346E35">
        <w:rPr>
          <w:sz w:val="24"/>
          <w:szCs w:val="24"/>
        </w:rPr>
        <w:t>focused, deliberately avoiding emotive or accusatory phrasing. This approach aligns with guidance from the</w:t>
      </w:r>
      <w:r w:rsidR="007E0628">
        <w:rPr>
          <w:sz w:val="24"/>
          <w:szCs w:val="24"/>
        </w:rPr>
        <w:t xml:space="preserve"> College of policing</w:t>
      </w:r>
      <w:r w:rsidRPr="00346E35">
        <w:rPr>
          <w:sz w:val="24"/>
          <w:szCs w:val="24"/>
        </w:rPr>
        <w:t>, which emphasises that police communication should be proportionate, ethical, and designed to maintain public confidence (College of Policing, 2023).</w:t>
      </w:r>
    </w:p>
    <w:p w14:paraId="05A762FD" w14:textId="77777777" w:rsidR="00346E35" w:rsidRPr="00346E35" w:rsidRDefault="00346E35" w:rsidP="00346E35">
      <w:pPr>
        <w:ind w:right="237"/>
        <w:jc w:val="both"/>
        <w:rPr>
          <w:sz w:val="24"/>
          <w:szCs w:val="24"/>
        </w:rPr>
      </w:pPr>
    </w:p>
    <w:p w14:paraId="018D4746" w14:textId="154E6957" w:rsidR="00346E35" w:rsidRPr="00346E35" w:rsidRDefault="00346E35" w:rsidP="00346E35">
      <w:pPr>
        <w:ind w:right="237"/>
        <w:jc w:val="both"/>
        <w:rPr>
          <w:sz w:val="24"/>
          <w:szCs w:val="24"/>
        </w:rPr>
      </w:pPr>
      <w:r w:rsidRPr="00346E35">
        <w:rPr>
          <w:sz w:val="24"/>
          <w:szCs w:val="24"/>
        </w:rPr>
        <w:t xml:space="preserve">Social media enabled </w:t>
      </w:r>
      <w:r w:rsidR="007E0628">
        <w:rPr>
          <w:sz w:val="24"/>
          <w:szCs w:val="24"/>
        </w:rPr>
        <w:t>my police force</w:t>
      </w:r>
      <w:r w:rsidRPr="00346E35">
        <w:rPr>
          <w:sz w:val="24"/>
          <w:szCs w:val="24"/>
        </w:rPr>
        <w:t xml:space="preserve"> to engage directly with the community in a way that traditional policing methods alone cannot achieve. Its immediacy and reach allowed information to be shared with a wide audience within minutes, significantly increasing the likelihood of intelligence being received. Crump (2011) argues that social media enhances policing capacity by mobilising informal guardianship within communities, encouraging members of the public to actively contribute to safety outcomes.</w:t>
      </w:r>
    </w:p>
    <w:p w14:paraId="23F40739" w14:textId="77777777" w:rsidR="00346E35" w:rsidRPr="00346E35" w:rsidRDefault="00346E35" w:rsidP="00346E35">
      <w:pPr>
        <w:ind w:right="237"/>
        <w:jc w:val="both"/>
        <w:rPr>
          <w:sz w:val="24"/>
          <w:szCs w:val="24"/>
        </w:rPr>
      </w:pPr>
    </w:p>
    <w:p w14:paraId="63C5D16D" w14:textId="00FFAD42" w:rsidR="00346E35" w:rsidRPr="00346E35" w:rsidRDefault="00346E35" w:rsidP="00346E35">
      <w:pPr>
        <w:ind w:right="237"/>
        <w:jc w:val="both"/>
        <w:rPr>
          <w:sz w:val="24"/>
          <w:szCs w:val="24"/>
        </w:rPr>
      </w:pPr>
      <w:r w:rsidRPr="00346E35">
        <w:rPr>
          <w:sz w:val="24"/>
          <w:szCs w:val="24"/>
        </w:rPr>
        <w:t>The response from the public was rapid and constructive. Community members contacted police with sightings, contextual information, and potential lines of enquiry. A key breakthrough came from a bus driver who recognised the missing teenager from the appeal and provided details of where he had last seen him. This intelligence enabled officers to conduct targeted CCTV enquiries, rather than broad, resource</w:t>
      </w:r>
      <w:r w:rsidR="007E0628">
        <w:rPr>
          <w:sz w:val="24"/>
          <w:szCs w:val="24"/>
        </w:rPr>
        <w:t xml:space="preserve"> </w:t>
      </w:r>
      <w:r w:rsidRPr="00346E35">
        <w:rPr>
          <w:sz w:val="24"/>
          <w:szCs w:val="24"/>
        </w:rPr>
        <w:t xml:space="preserve">intensive searches. Meijer and </w:t>
      </w:r>
      <w:proofErr w:type="spellStart"/>
      <w:r w:rsidRPr="00346E35">
        <w:rPr>
          <w:sz w:val="24"/>
          <w:szCs w:val="24"/>
        </w:rPr>
        <w:t>Thaens</w:t>
      </w:r>
      <w:proofErr w:type="spellEnd"/>
      <w:r w:rsidRPr="00346E35">
        <w:rPr>
          <w:sz w:val="24"/>
          <w:szCs w:val="24"/>
        </w:rPr>
        <w:t xml:space="preserve"> (2013) highlight that social media can significantly improve policing efficiency when used to focus operational resources.</w:t>
      </w:r>
    </w:p>
    <w:p w14:paraId="37001F06" w14:textId="77777777" w:rsidR="00346E35" w:rsidRPr="00346E35" w:rsidRDefault="00346E35" w:rsidP="00346E35">
      <w:pPr>
        <w:ind w:right="237"/>
        <w:jc w:val="both"/>
        <w:rPr>
          <w:sz w:val="24"/>
          <w:szCs w:val="24"/>
        </w:rPr>
      </w:pPr>
    </w:p>
    <w:p w14:paraId="1AB2F1DD" w14:textId="145FF3CA" w:rsidR="00346E35" w:rsidRDefault="00346E35" w:rsidP="00346E35">
      <w:pPr>
        <w:ind w:right="237"/>
        <w:jc w:val="both"/>
        <w:rPr>
          <w:sz w:val="24"/>
          <w:szCs w:val="24"/>
        </w:rPr>
      </w:pPr>
      <w:r w:rsidRPr="00346E35">
        <w:rPr>
          <w:sz w:val="24"/>
          <w:szCs w:val="24"/>
        </w:rPr>
        <w:t xml:space="preserve">The force subsequently updated its social media posts with </w:t>
      </w:r>
      <w:r w:rsidR="007E0628">
        <w:rPr>
          <w:sz w:val="24"/>
          <w:szCs w:val="24"/>
        </w:rPr>
        <w:t xml:space="preserve">the </w:t>
      </w:r>
      <w:r w:rsidRPr="00346E35">
        <w:rPr>
          <w:sz w:val="24"/>
          <w:szCs w:val="24"/>
        </w:rPr>
        <w:t>time</w:t>
      </w:r>
      <w:r w:rsidR="007E0628">
        <w:rPr>
          <w:sz w:val="24"/>
          <w:szCs w:val="24"/>
        </w:rPr>
        <w:t xml:space="preserve"> </w:t>
      </w:r>
      <w:r w:rsidRPr="00346E35">
        <w:rPr>
          <w:sz w:val="24"/>
          <w:szCs w:val="24"/>
        </w:rPr>
        <w:t>sensitive intelligence, narrowing the geographical focus and directly appealing to residents and visitors within that area. This iterative use of social media demonstrates a shift away from one</w:t>
      </w:r>
      <w:r w:rsidR="004F3FFF">
        <w:rPr>
          <w:sz w:val="24"/>
          <w:szCs w:val="24"/>
        </w:rPr>
        <w:t xml:space="preserve"> </w:t>
      </w:r>
      <w:r w:rsidRPr="00346E35">
        <w:rPr>
          <w:sz w:val="24"/>
          <w:szCs w:val="24"/>
        </w:rPr>
        <w:t>way broadcasting towards a more interactive communication model. Brainard and McNutt (2010) argue that such collaborative digital engagement strengthens public</w:t>
      </w:r>
      <w:r w:rsidR="004F3FFF">
        <w:rPr>
          <w:sz w:val="24"/>
          <w:szCs w:val="24"/>
        </w:rPr>
        <w:t xml:space="preserve"> and </w:t>
      </w:r>
      <w:r w:rsidRPr="00346E35">
        <w:rPr>
          <w:sz w:val="24"/>
          <w:szCs w:val="24"/>
        </w:rPr>
        <w:t>police relationships and increases the likelihood of meaningful cooperation.</w:t>
      </w:r>
    </w:p>
    <w:p w14:paraId="7D95E9BF" w14:textId="77777777" w:rsidR="004F3FFF" w:rsidRDefault="004F3FFF" w:rsidP="00346E35">
      <w:pPr>
        <w:ind w:right="237"/>
        <w:jc w:val="both"/>
        <w:rPr>
          <w:sz w:val="24"/>
          <w:szCs w:val="24"/>
        </w:rPr>
      </w:pPr>
    </w:p>
    <w:p w14:paraId="436D3F6F" w14:textId="261399EE" w:rsidR="004F3FFF" w:rsidRPr="00346E35" w:rsidRDefault="004F3FFF" w:rsidP="00346E35">
      <w:pPr>
        <w:ind w:right="237"/>
        <w:jc w:val="both"/>
        <w:rPr>
          <w:sz w:val="24"/>
          <w:szCs w:val="24"/>
        </w:rPr>
      </w:pPr>
      <w:r>
        <w:rPr>
          <w:sz w:val="24"/>
          <w:szCs w:val="24"/>
        </w:rPr>
        <w:t xml:space="preserve">The information regarding the two teenagers continued to increase, the information identified key areas and eliminating areas as well which assisted in increasing police presence in the key identified areas and freeing further officers up to conduct CCTV enquires. An approximate location was identified and a direction of travel from these missing teens as well. </w:t>
      </w:r>
    </w:p>
    <w:p w14:paraId="5DF5661A" w14:textId="77777777" w:rsidR="00346E35" w:rsidRPr="00346E35" w:rsidRDefault="00346E35" w:rsidP="00346E35">
      <w:pPr>
        <w:ind w:right="237"/>
        <w:jc w:val="both"/>
        <w:rPr>
          <w:sz w:val="24"/>
          <w:szCs w:val="24"/>
        </w:rPr>
      </w:pPr>
    </w:p>
    <w:p w14:paraId="2A5AE3D7" w14:textId="77777777" w:rsidR="00346E35" w:rsidRPr="00346E35" w:rsidRDefault="00346E35" w:rsidP="00346E35">
      <w:pPr>
        <w:ind w:right="237"/>
        <w:jc w:val="both"/>
        <w:rPr>
          <w:sz w:val="24"/>
          <w:szCs w:val="24"/>
        </w:rPr>
      </w:pPr>
      <w:r w:rsidRPr="00346E35">
        <w:rPr>
          <w:sz w:val="24"/>
          <w:szCs w:val="24"/>
        </w:rPr>
        <w:t>Ultimately, the missing teenagers were located by a member of the public hiking in the area, who recognised them from the social media appeal and contacted police. Both were returned home safely. This outcome supports research suggesting that effective digital engagement can enhance police legitimacy and community trust when used transparently and proportionately (Jackson et al., 2012).</w:t>
      </w:r>
    </w:p>
    <w:p w14:paraId="7BE37443" w14:textId="77777777" w:rsidR="00346E35" w:rsidRPr="00346E35" w:rsidRDefault="00346E35" w:rsidP="00346E35">
      <w:pPr>
        <w:ind w:right="237"/>
        <w:jc w:val="both"/>
        <w:rPr>
          <w:sz w:val="24"/>
          <w:szCs w:val="24"/>
        </w:rPr>
      </w:pPr>
    </w:p>
    <w:p w14:paraId="5FF02147" w14:textId="77777777" w:rsidR="00346E35" w:rsidRPr="00346E35" w:rsidRDefault="00346E35" w:rsidP="00346E35">
      <w:pPr>
        <w:ind w:right="237"/>
        <w:jc w:val="both"/>
        <w:rPr>
          <w:sz w:val="24"/>
          <w:szCs w:val="24"/>
        </w:rPr>
      </w:pPr>
    </w:p>
    <w:p w14:paraId="1A399336" w14:textId="77777777" w:rsidR="00346E35" w:rsidRPr="00346E35" w:rsidRDefault="00346E35" w:rsidP="00346E35">
      <w:pPr>
        <w:ind w:right="237"/>
        <w:jc w:val="both"/>
        <w:rPr>
          <w:sz w:val="24"/>
          <w:szCs w:val="24"/>
        </w:rPr>
      </w:pPr>
    </w:p>
    <w:p w14:paraId="2DD1401B" w14:textId="77777777" w:rsidR="00346E35" w:rsidRPr="00346E35" w:rsidRDefault="00346E35" w:rsidP="00346E35">
      <w:pPr>
        <w:ind w:right="237"/>
        <w:jc w:val="both"/>
        <w:rPr>
          <w:sz w:val="24"/>
          <w:szCs w:val="24"/>
        </w:rPr>
      </w:pPr>
    </w:p>
    <w:p w14:paraId="4F951C35" w14:textId="3F26486D" w:rsidR="00346E35" w:rsidRPr="00346E35" w:rsidRDefault="00346E35" w:rsidP="00346E35">
      <w:pPr>
        <w:ind w:right="237"/>
        <w:jc w:val="both"/>
        <w:rPr>
          <w:sz w:val="24"/>
          <w:szCs w:val="24"/>
        </w:rPr>
      </w:pPr>
      <w:r w:rsidRPr="00346E35">
        <w:rPr>
          <w:b/>
          <w:bCs/>
          <w:sz w:val="24"/>
          <w:szCs w:val="24"/>
        </w:rPr>
        <w:t>Force Policy, Ethics and Professional Standards</w:t>
      </w:r>
    </w:p>
    <w:p w14:paraId="2667F346" w14:textId="77777777" w:rsidR="00346E35" w:rsidRPr="00346E35" w:rsidRDefault="00346E35" w:rsidP="00346E35">
      <w:pPr>
        <w:ind w:right="237"/>
        <w:jc w:val="both"/>
        <w:rPr>
          <w:sz w:val="24"/>
          <w:szCs w:val="24"/>
        </w:rPr>
      </w:pPr>
    </w:p>
    <w:p w14:paraId="7CEC8BFC" w14:textId="77777777" w:rsidR="00346E35" w:rsidRPr="00346E35" w:rsidRDefault="00346E35" w:rsidP="00346E35">
      <w:pPr>
        <w:ind w:right="237"/>
        <w:jc w:val="both"/>
        <w:rPr>
          <w:sz w:val="24"/>
          <w:szCs w:val="24"/>
        </w:rPr>
      </w:pPr>
    </w:p>
    <w:p w14:paraId="6FD3D4E0" w14:textId="77777777" w:rsidR="00346E35" w:rsidRPr="00346E35" w:rsidRDefault="00346E35" w:rsidP="00346E35">
      <w:pPr>
        <w:ind w:right="237"/>
        <w:jc w:val="both"/>
        <w:rPr>
          <w:sz w:val="24"/>
          <w:szCs w:val="24"/>
        </w:rPr>
      </w:pPr>
    </w:p>
    <w:p w14:paraId="2C9A8937" w14:textId="5D6F2000" w:rsidR="00346E35" w:rsidRPr="00346E35" w:rsidRDefault="00346E35" w:rsidP="00346E35">
      <w:pPr>
        <w:ind w:right="237"/>
        <w:jc w:val="both"/>
        <w:rPr>
          <w:sz w:val="24"/>
          <w:szCs w:val="24"/>
        </w:rPr>
      </w:pPr>
      <w:r w:rsidRPr="00346E35">
        <w:rPr>
          <w:sz w:val="24"/>
          <w:szCs w:val="24"/>
        </w:rPr>
        <w:t>The use of social media during this incident was governed by force policy and national guidance relating to digital engagement and public communication. These frameworks emphasise that social media must be used lawfully, ethically, and in a manner consistent with the Code of Ethics (College of Policing, 20</w:t>
      </w:r>
      <w:r w:rsidR="00830239">
        <w:rPr>
          <w:sz w:val="24"/>
          <w:szCs w:val="24"/>
        </w:rPr>
        <w:t>23</w:t>
      </w:r>
      <w:r w:rsidRPr="00346E35">
        <w:rPr>
          <w:sz w:val="24"/>
          <w:szCs w:val="24"/>
        </w:rPr>
        <w:t xml:space="preserve">). Central to </w:t>
      </w:r>
      <w:r w:rsidRPr="00346E35">
        <w:rPr>
          <w:sz w:val="24"/>
          <w:szCs w:val="24"/>
        </w:rPr>
        <w:lastRenderedPageBreak/>
        <w:t>this is the requirement that any intrusion into privacy must be necessary, proportionate, and justified.</w:t>
      </w:r>
    </w:p>
    <w:p w14:paraId="3F8ED5ED" w14:textId="77777777" w:rsidR="00346E35" w:rsidRPr="00346E35" w:rsidRDefault="00346E35" w:rsidP="00346E35">
      <w:pPr>
        <w:ind w:right="237"/>
        <w:jc w:val="both"/>
        <w:rPr>
          <w:sz w:val="24"/>
          <w:szCs w:val="24"/>
        </w:rPr>
      </w:pPr>
    </w:p>
    <w:p w14:paraId="65B1C1DB" w14:textId="44D0882F" w:rsidR="00346E35" w:rsidRPr="00346E35" w:rsidRDefault="00346E35" w:rsidP="00346E35">
      <w:pPr>
        <w:ind w:right="237"/>
        <w:jc w:val="both"/>
        <w:rPr>
          <w:sz w:val="24"/>
          <w:szCs w:val="24"/>
        </w:rPr>
      </w:pPr>
      <w:r w:rsidRPr="00346E35">
        <w:rPr>
          <w:sz w:val="24"/>
          <w:szCs w:val="24"/>
        </w:rPr>
        <w:t>In this case, the publication of images of minors required careful ethical consideration. Children and young people have an enhanced right to privacy, and there are legitimate concerns regarding long</w:t>
      </w:r>
      <w:r w:rsidR="004F3FFF">
        <w:rPr>
          <w:sz w:val="24"/>
          <w:szCs w:val="24"/>
        </w:rPr>
        <w:t xml:space="preserve"> </w:t>
      </w:r>
      <w:r w:rsidRPr="00346E35">
        <w:rPr>
          <w:sz w:val="24"/>
          <w:szCs w:val="24"/>
        </w:rPr>
        <w:t xml:space="preserve">term digital footprints and potential stigma. However, given the </w:t>
      </w:r>
      <w:proofErr w:type="gramStart"/>
      <w:r w:rsidRPr="00346E35">
        <w:rPr>
          <w:sz w:val="24"/>
          <w:szCs w:val="24"/>
        </w:rPr>
        <w:t>high</w:t>
      </w:r>
      <w:r w:rsidR="004F3FFF">
        <w:rPr>
          <w:sz w:val="24"/>
          <w:szCs w:val="24"/>
        </w:rPr>
        <w:t xml:space="preserve"> </w:t>
      </w:r>
      <w:r w:rsidRPr="00346E35">
        <w:rPr>
          <w:sz w:val="24"/>
          <w:szCs w:val="24"/>
        </w:rPr>
        <w:t>risk</w:t>
      </w:r>
      <w:proofErr w:type="gramEnd"/>
      <w:r w:rsidRPr="00346E35">
        <w:rPr>
          <w:sz w:val="24"/>
          <w:szCs w:val="24"/>
        </w:rPr>
        <w:t xml:space="preserve"> grading, environmental dangers, and absence of viable alternative investigative opportunities, the decision to publish was justified under safeguarding principles. Shalev Greene and Pakes (20</w:t>
      </w:r>
      <w:r w:rsidR="002A5D19">
        <w:rPr>
          <w:sz w:val="24"/>
          <w:szCs w:val="24"/>
        </w:rPr>
        <w:t>14</w:t>
      </w:r>
      <w:r w:rsidRPr="00346E35">
        <w:rPr>
          <w:sz w:val="24"/>
          <w:szCs w:val="24"/>
        </w:rPr>
        <w:t>) note that delayed action in missing person cases can significantly increase risk and resource demand.</w:t>
      </w:r>
    </w:p>
    <w:p w14:paraId="6F66E9D0" w14:textId="77777777" w:rsidR="00346E35" w:rsidRPr="00346E35" w:rsidRDefault="00346E35" w:rsidP="00346E35">
      <w:pPr>
        <w:ind w:right="237"/>
        <w:jc w:val="both"/>
        <w:rPr>
          <w:sz w:val="24"/>
          <w:szCs w:val="24"/>
        </w:rPr>
      </w:pPr>
    </w:p>
    <w:p w14:paraId="5A24C90C" w14:textId="77777777" w:rsidR="00346E35" w:rsidRPr="00346E35" w:rsidRDefault="00346E35" w:rsidP="00346E35">
      <w:pPr>
        <w:ind w:right="237"/>
        <w:jc w:val="both"/>
        <w:rPr>
          <w:sz w:val="24"/>
          <w:szCs w:val="24"/>
        </w:rPr>
      </w:pPr>
      <w:r w:rsidRPr="00346E35">
        <w:rPr>
          <w:sz w:val="24"/>
          <w:szCs w:val="24"/>
        </w:rPr>
        <w:t xml:space="preserve">Force policy also prohibits officers from using personal social media accounts for operational purposes. All appeals must be authorised and published through official channels to ensure accountability and consistency. The inspector’s authorisation in this case provided appropriate oversight and ensured that decision-making was defensible. This reflects the professional policing principle of accountability outlined by </w:t>
      </w:r>
      <w:proofErr w:type="spellStart"/>
      <w:r w:rsidRPr="00346E35">
        <w:rPr>
          <w:sz w:val="24"/>
          <w:szCs w:val="24"/>
        </w:rPr>
        <w:t>Neyroud</w:t>
      </w:r>
      <w:proofErr w:type="spellEnd"/>
      <w:r w:rsidRPr="00346E35">
        <w:rPr>
          <w:sz w:val="24"/>
          <w:szCs w:val="24"/>
        </w:rPr>
        <w:t xml:space="preserve"> and Beckley (2001).</w:t>
      </w:r>
    </w:p>
    <w:p w14:paraId="5041AE32" w14:textId="77777777" w:rsidR="00346E35" w:rsidRPr="00346E35" w:rsidRDefault="00346E35" w:rsidP="00346E35">
      <w:pPr>
        <w:ind w:right="237"/>
        <w:jc w:val="both"/>
        <w:rPr>
          <w:sz w:val="24"/>
          <w:szCs w:val="24"/>
        </w:rPr>
      </w:pPr>
    </w:p>
    <w:p w14:paraId="02C49008" w14:textId="77777777" w:rsidR="00346E35" w:rsidRPr="00346E35" w:rsidRDefault="00346E35" w:rsidP="00346E35">
      <w:pPr>
        <w:ind w:right="237"/>
        <w:jc w:val="both"/>
        <w:rPr>
          <w:sz w:val="24"/>
          <w:szCs w:val="24"/>
        </w:rPr>
      </w:pPr>
      <w:r w:rsidRPr="00346E35">
        <w:rPr>
          <w:sz w:val="24"/>
          <w:szCs w:val="24"/>
        </w:rPr>
        <w:t>Another ethical challenge associated with social media is the risk of misinformation. Online platforms can rapidly spread inaccurate or speculative content, potentially undermining investigations. By using verified force accounts and issuing regular updates, the organisation maintained narrative control and reduced the likelihood of vigilantism or misidentification. Schneider (2016) highlights that careful “image work” by police on social media is essential to maintaining legitimacy.</w:t>
      </w:r>
    </w:p>
    <w:p w14:paraId="49D62A8B" w14:textId="77777777" w:rsidR="00346E35" w:rsidRPr="00346E35" w:rsidRDefault="00346E35" w:rsidP="00346E35">
      <w:pPr>
        <w:ind w:right="237"/>
        <w:jc w:val="both"/>
        <w:rPr>
          <w:sz w:val="24"/>
          <w:szCs w:val="24"/>
        </w:rPr>
      </w:pPr>
    </w:p>
    <w:p w14:paraId="382AF3B6" w14:textId="77777777" w:rsidR="00346E35" w:rsidRPr="00346E35" w:rsidRDefault="00346E35" w:rsidP="00346E35">
      <w:pPr>
        <w:ind w:right="237"/>
        <w:jc w:val="both"/>
        <w:rPr>
          <w:sz w:val="24"/>
          <w:szCs w:val="24"/>
        </w:rPr>
      </w:pPr>
      <w:r w:rsidRPr="00346E35">
        <w:rPr>
          <w:sz w:val="24"/>
          <w:szCs w:val="24"/>
        </w:rPr>
        <w:t>This incident reinforced the importance of officers understanding not only how to use social media, but why professional safeguards exist. Adherence to policy protected the missing individuals, the officers involved, and the organisation from reputational and legal harm while still enabling effective public engagement.</w:t>
      </w:r>
    </w:p>
    <w:p w14:paraId="62D45618" w14:textId="77777777" w:rsidR="00346E35" w:rsidRPr="00346E35" w:rsidRDefault="00346E35" w:rsidP="00346E35">
      <w:pPr>
        <w:ind w:right="237"/>
        <w:jc w:val="both"/>
        <w:rPr>
          <w:sz w:val="24"/>
          <w:szCs w:val="24"/>
        </w:rPr>
      </w:pPr>
    </w:p>
    <w:p w14:paraId="06F7D3C7" w14:textId="77777777" w:rsidR="00346E35" w:rsidRPr="00346E35" w:rsidRDefault="00346E35" w:rsidP="00346E35">
      <w:pPr>
        <w:ind w:right="237"/>
        <w:jc w:val="both"/>
        <w:rPr>
          <w:sz w:val="24"/>
          <w:szCs w:val="24"/>
        </w:rPr>
      </w:pPr>
    </w:p>
    <w:p w14:paraId="6C8432D6" w14:textId="77777777" w:rsidR="00346E35" w:rsidRPr="00346E35" w:rsidRDefault="00346E35" w:rsidP="00346E35">
      <w:pPr>
        <w:ind w:right="237"/>
        <w:jc w:val="both"/>
        <w:rPr>
          <w:sz w:val="24"/>
          <w:szCs w:val="24"/>
        </w:rPr>
      </w:pPr>
    </w:p>
    <w:p w14:paraId="269F28C4" w14:textId="77777777" w:rsidR="00346E35" w:rsidRPr="00346E35" w:rsidRDefault="00346E35" w:rsidP="00346E35">
      <w:pPr>
        <w:ind w:right="237"/>
        <w:jc w:val="both"/>
        <w:rPr>
          <w:sz w:val="24"/>
          <w:szCs w:val="24"/>
        </w:rPr>
      </w:pPr>
    </w:p>
    <w:p w14:paraId="42EBA5C5" w14:textId="3AB550EB" w:rsidR="00346E35" w:rsidRPr="00346E35" w:rsidRDefault="00346E35" w:rsidP="00346E35">
      <w:pPr>
        <w:ind w:right="237"/>
        <w:jc w:val="both"/>
        <w:rPr>
          <w:sz w:val="24"/>
          <w:szCs w:val="24"/>
        </w:rPr>
      </w:pPr>
      <w:r w:rsidRPr="00346E35">
        <w:rPr>
          <w:b/>
          <w:bCs/>
          <w:sz w:val="24"/>
          <w:szCs w:val="24"/>
        </w:rPr>
        <w:t>Benefits and Risks of Social Media in Policing</w:t>
      </w:r>
    </w:p>
    <w:p w14:paraId="654343BE" w14:textId="77777777" w:rsidR="00346E35" w:rsidRPr="00346E35" w:rsidRDefault="00346E35" w:rsidP="00346E35">
      <w:pPr>
        <w:ind w:right="237"/>
        <w:jc w:val="both"/>
        <w:rPr>
          <w:sz w:val="24"/>
          <w:szCs w:val="24"/>
        </w:rPr>
      </w:pPr>
    </w:p>
    <w:p w14:paraId="5FA61B5D" w14:textId="77777777" w:rsidR="00346E35" w:rsidRPr="00346E35" w:rsidRDefault="00346E35" w:rsidP="00346E35">
      <w:pPr>
        <w:ind w:right="237"/>
        <w:jc w:val="both"/>
        <w:rPr>
          <w:sz w:val="24"/>
          <w:szCs w:val="24"/>
        </w:rPr>
      </w:pPr>
    </w:p>
    <w:p w14:paraId="02749E3F" w14:textId="6DBF93E9" w:rsidR="00346E35" w:rsidRPr="00346E35" w:rsidRDefault="00346E35" w:rsidP="00346E35">
      <w:pPr>
        <w:ind w:right="237"/>
        <w:jc w:val="both"/>
        <w:rPr>
          <w:sz w:val="24"/>
          <w:szCs w:val="24"/>
        </w:rPr>
      </w:pPr>
      <w:r w:rsidRPr="00346E35">
        <w:rPr>
          <w:sz w:val="24"/>
          <w:szCs w:val="24"/>
        </w:rPr>
        <w:t xml:space="preserve">The primary benefit of social media in this incident was speed. Traditional methods such as </w:t>
      </w:r>
      <w:proofErr w:type="gramStart"/>
      <w:r w:rsidRPr="00346E35">
        <w:rPr>
          <w:sz w:val="24"/>
          <w:szCs w:val="24"/>
        </w:rPr>
        <w:t>door</w:t>
      </w:r>
      <w:r w:rsidR="004F3FFF">
        <w:rPr>
          <w:sz w:val="24"/>
          <w:szCs w:val="24"/>
        </w:rPr>
        <w:t xml:space="preserve"> </w:t>
      </w:r>
      <w:r w:rsidRPr="00346E35">
        <w:rPr>
          <w:sz w:val="24"/>
          <w:szCs w:val="24"/>
        </w:rPr>
        <w:t>to</w:t>
      </w:r>
      <w:r w:rsidR="004F3FFF">
        <w:rPr>
          <w:sz w:val="24"/>
          <w:szCs w:val="24"/>
        </w:rPr>
        <w:t xml:space="preserve"> </w:t>
      </w:r>
      <w:r w:rsidRPr="00346E35">
        <w:rPr>
          <w:sz w:val="24"/>
          <w:szCs w:val="24"/>
        </w:rPr>
        <w:t>door</w:t>
      </w:r>
      <w:proofErr w:type="gramEnd"/>
      <w:r w:rsidRPr="00346E35">
        <w:rPr>
          <w:sz w:val="24"/>
          <w:szCs w:val="24"/>
        </w:rPr>
        <w:t xml:space="preserve"> enquiries are geographically limited and resource</w:t>
      </w:r>
      <w:r w:rsidR="004F3FFF">
        <w:rPr>
          <w:sz w:val="24"/>
          <w:szCs w:val="24"/>
        </w:rPr>
        <w:t xml:space="preserve"> </w:t>
      </w:r>
      <w:r w:rsidRPr="00346E35">
        <w:rPr>
          <w:sz w:val="24"/>
          <w:szCs w:val="24"/>
        </w:rPr>
        <w:t>intensive. Social media enabled the police to reach a significantly wider audience almost instantly, increasing the likelihood of timely intelligence. Bullock (2018) argues that while social media does not replace traditional policing, it enhances its reach and responsiveness.</w:t>
      </w:r>
    </w:p>
    <w:p w14:paraId="4EE79A19" w14:textId="77777777" w:rsidR="00346E35" w:rsidRPr="00346E35" w:rsidRDefault="00346E35" w:rsidP="00346E35">
      <w:pPr>
        <w:ind w:right="237"/>
        <w:jc w:val="both"/>
        <w:rPr>
          <w:sz w:val="24"/>
          <w:szCs w:val="24"/>
        </w:rPr>
      </w:pPr>
    </w:p>
    <w:p w14:paraId="260F884E" w14:textId="77777777" w:rsidR="00346E35" w:rsidRPr="00346E35" w:rsidRDefault="00346E35" w:rsidP="00346E35">
      <w:pPr>
        <w:ind w:right="237"/>
        <w:jc w:val="both"/>
        <w:rPr>
          <w:sz w:val="24"/>
          <w:szCs w:val="24"/>
        </w:rPr>
      </w:pPr>
      <w:r w:rsidRPr="00346E35">
        <w:rPr>
          <w:sz w:val="24"/>
          <w:szCs w:val="24"/>
        </w:rPr>
        <w:t>Social media also supports transparency and visibility. Public appeals demonstrate police activity and concern for safeguarding, which can enhance trust when handled appropriately. Procedural justice theory suggests that openness and fairness in police actions encourage cooperation and compliance (Tyler, 2006). In this case, the clarity of communication appeared to encourage positive public engagement.</w:t>
      </w:r>
    </w:p>
    <w:p w14:paraId="3CECCCF0" w14:textId="77777777" w:rsidR="00346E35" w:rsidRPr="00346E35" w:rsidRDefault="00346E35" w:rsidP="00346E35">
      <w:pPr>
        <w:ind w:right="237"/>
        <w:jc w:val="both"/>
        <w:rPr>
          <w:sz w:val="24"/>
          <w:szCs w:val="24"/>
        </w:rPr>
      </w:pPr>
    </w:p>
    <w:p w14:paraId="637EDA4B" w14:textId="77777777" w:rsidR="00346E35" w:rsidRPr="00346E35" w:rsidRDefault="00346E35" w:rsidP="00346E35">
      <w:pPr>
        <w:ind w:right="237"/>
        <w:jc w:val="both"/>
        <w:rPr>
          <w:sz w:val="24"/>
          <w:szCs w:val="24"/>
        </w:rPr>
      </w:pPr>
      <w:r w:rsidRPr="00346E35">
        <w:rPr>
          <w:sz w:val="24"/>
          <w:szCs w:val="24"/>
        </w:rPr>
        <w:lastRenderedPageBreak/>
        <w:t>However, the risks associated with social media are substantial. Once information is published, it can be shared beyond the intended audience and remain accessible indefinitely. There is also the risk of malicious reporting, online harassment, or misinterpretation of information. Goldsmith (2015) warns that poorly managed police social media use can damage legitimacy and undermine professionalism.</w:t>
      </w:r>
    </w:p>
    <w:p w14:paraId="1489578D" w14:textId="77777777" w:rsidR="00346E35" w:rsidRPr="00346E35" w:rsidRDefault="00346E35" w:rsidP="00346E35">
      <w:pPr>
        <w:ind w:right="237"/>
        <w:jc w:val="both"/>
        <w:rPr>
          <w:sz w:val="24"/>
          <w:szCs w:val="24"/>
        </w:rPr>
      </w:pPr>
    </w:p>
    <w:p w14:paraId="73F069B4" w14:textId="77777777" w:rsidR="00346E35" w:rsidRPr="00346E35" w:rsidRDefault="00346E35" w:rsidP="00346E35">
      <w:pPr>
        <w:ind w:right="237"/>
        <w:jc w:val="both"/>
        <w:rPr>
          <w:sz w:val="24"/>
          <w:szCs w:val="24"/>
        </w:rPr>
      </w:pPr>
      <w:r w:rsidRPr="00346E35">
        <w:rPr>
          <w:sz w:val="24"/>
          <w:szCs w:val="24"/>
        </w:rPr>
        <w:t>From an organisational perspective, officers may also face public criticism online, which can affect morale and confidence. Loftus (2010) notes that policing culture can sometimes resist new forms of scrutiny, making training and leadership essential to effective digital engagement.</w:t>
      </w:r>
    </w:p>
    <w:p w14:paraId="6914020B" w14:textId="77777777" w:rsidR="00346E35" w:rsidRPr="00346E35" w:rsidRDefault="00346E35" w:rsidP="00346E35">
      <w:pPr>
        <w:ind w:right="237"/>
        <w:jc w:val="both"/>
        <w:rPr>
          <w:sz w:val="24"/>
          <w:szCs w:val="24"/>
        </w:rPr>
      </w:pPr>
    </w:p>
    <w:p w14:paraId="3F9F5050" w14:textId="77777777" w:rsidR="00346E35" w:rsidRPr="00346E35" w:rsidRDefault="00346E35" w:rsidP="00346E35">
      <w:pPr>
        <w:ind w:right="237"/>
        <w:jc w:val="both"/>
        <w:rPr>
          <w:sz w:val="24"/>
          <w:szCs w:val="24"/>
        </w:rPr>
      </w:pPr>
      <w:r w:rsidRPr="00346E35">
        <w:rPr>
          <w:sz w:val="24"/>
          <w:szCs w:val="24"/>
        </w:rPr>
        <w:t>This incident demonstrated that social media is most effective when integrated into a broader investigative and safeguarding strategy, rather than used in isolation.</w:t>
      </w:r>
    </w:p>
    <w:p w14:paraId="5DD8F19D" w14:textId="77777777" w:rsidR="00346E35" w:rsidRPr="00346E35" w:rsidRDefault="00346E35" w:rsidP="00346E35">
      <w:pPr>
        <w:ind w:right="237"/>
        <w:jc w:val="both"/>
        <w:rPr>
          <w:sz w:val="24"/>
          <w:szCs w:val="24"/>
        </w:rPr>
      </w:pPr>
    </w:p>
    <w:p w14:paraId="66BA0B18" w14:textId="77777777" w:rsidR="00346E35" w:rsidRPr="00346E35" w:rsidRDefault="00346E35" w:rsidP="00346E35">
      <w:pPr>
        <w:ind w:right="237"/>
        <w:jc w:val="both"/>
        <w:rPr>
          <w:sz w:val="24"/>
          <w:szCs w:val="24"/>
        </w:rPr>
      </w:pPr>
    </w:p>
    <w:p w14:paraId="0A48899D" w14:textId="77777777" w:rsidR="00346E35" w:rsidRPr="00346E35" w:rsidRDefault="00346E35" w:rsidP="00346E35">
      <w:pPr>
        <w:ind w:right="237"/>
        <w:jc w:val="both"/>
        <w:rPr>
          <w:sz w:val="24"/>
          <w:szCs w:val="24"/>
        </w:rPr>
      </w:pPr>
    </w:p>
    <w:p w14:paraId="1BD4031C" w14:textId="77777777" w:rsidR="00346E35" w:rsidRPr="00346E35" w:rsidRDefault="00346E35" w:rsidP="00346E35">
      <w:pPr>
        <w:ind w:right="237"/>
        <w:jc w:val="both"/>
        <w:rPr>
          <w:sz w:val="24"/>
          <w:szCs w:val="24"/>
        </w:rPr>
      </w:pPr>
    </w:p>
    <w:p w14:paraId="2F88100E" w14:textId="784A63EF" w:rsidR="00346E35" w:rsidRPr="00346E35" w:rsidRDefault="00346E35" w:rsidP="00346E35">
      <w:pPr>
        <w:ind w:right="237"/>
        <w:jc w:val="both"/>
        <w:rPr>
          <w:sz w:val="24"/>
          <w:szCs w:val="24"/>
        </w:rPr>
      </w:pPr>
      <w:r w:rsidRPr="00346E35">
        <w:rPr>
          <w:b/>
          <w:bCs/>
          <w:sz w:val="24"/>
          <w:szCs w:val="24"/>
        </w:rPr>
        <w:t>Reflective Evaluation and Professional Learning</w:t>
      </w:r>
    </w:p>
    <w:p w14:paraId="11DCBC7C" w14:textId="77777777" w:rsidR="00346E35" w:rsidRPr="00346E35" w:rsidRDefault="00346E35" w:rsidP="00346E35">
      <w:pPr>
        <w:ind w:right="237"/>
        <w:jc w:val="both"/>
        <w:rPr>
          <w:sz w:val="24"/>
          <w:szCs w:val="24"/>
        </w:rPr>
      </w:pPr>
    </w:p>
    <w:p w14:paraId="517A40CA" w14:textId="77777777" w:rsidR="00346E35" w:rsidRPr="00346E35" w:rsidRDefault="00346E35" w:rsidP="00346E35">
      <w:pPr>
        <w:ind w:right="237"/>
        <w:jc w:val="both"/>
        <w:rPr>
          <w:sz w:val="24"/>
          <w:szCs w:val="24"/>
        </w:rPr>
      </w:pPr>
    </w:p>
    <w:p w14:paraId="5A147374" w14:textId="47A0EA28" w:rsidR="00346E35" w:rsidRPr="00346E35" w:rsidRDefault="00346E35" w:rsidP="00346E35">
      <w:pPr>
        <w:ind w:right="237"/>
        <w:jc w:val="both"/>
        <w:rPr>
          <w:sz w:val="24"/>
          <w:szCs w:val="24"/>
        </w:rPr>
      </w:pPr>
      <w:r w:rsidRPr="00346E35">
        <w:rPr>
          <w:sz w:val="24"/>
          <w:szCs w:val="24"/>
        </w:rPr>
        <w:t xml:space="preserve">Reflecting on this incident, I believe the decision to use social media was both appropriate and effective. The </w:t>
      </w:r>
      <w:r w:rsidR="00A06F85" w:rsidRPr="00346E35">
        <w:rPr>
          <w:sz w:val="24"/>
          <w:szCs w:val="24"/>
        </w:rPr>
        <w:t>outcome the</w:t>
      </w:r>
      <w:r w:rsidRPr="00346E35">
        <w:rPr>
          <w:sz w:val="24"/>
          <w:szCs w:val="24"/>
        </w:rPr>
        <w:t xml:space="preserve"> safe recovery of two high-risk missing juveniles demonstrates the potential value of digital engagement when used ethically and strategically.</w:t>
      </w:r>
    </w:p>
    <w:p w14:paraId="5D9DFC76" w14:textId="77777777" w:rsidR="00346E35" w:rsidRPr="00346E35" w:rsidRDefault="00346E35" w:rsidP="00346E35">
      <w:pPr>
        <w:ind w:right="237"/>
        <w:jc w:val="both"/>
        <w:rPr>
          <w:sz w:val="24"/>
          <w:szCs w:val="24"/>
        </w:rPr>
      </w:pPr>
    </w:p>
    <w:p w14:paraId="10EB141C" w14:textId="77777777" w:rsidR="00346E35" w:rsidRPr="00346E35" w:rsidRDefault="00346E35" w:rsidP="00346E35">
      <w:pPr>
        <w:ind w:right="237"/>
        <w:jc w:val="both"/>
        <w:rPr>
          <w:sz w:val="24"/>
          <w:szCs w:val="24"/>
        </w:rPr>
      </w:pPr>
      <w:r w:rsidRPr="00346E35">
        <w:rPr>
          <w:sz w:val="24"/>
          <w:szCs w:val="24"/>
        </w:rPr>
        <w:t>My role in gathering accurate information during the initial enquiries directly influenced the quality and effectiveness of the social media appeal. This reinforced the importance of strong communication skills, particularly empathy and clarity, when dealing with distressed family members. Bradford, Jackson and Stanko (2009) argue that positive police interactions significantly influence public confidence and cooperation.</w:t>
      </w:r>
    </w:p>
    <w:p w14:paraId="256F3676" w14:textId="77777777" w:rsidR="00346E35" w:rsidRPr="00346E35" w:rsidRDefault="00346E35" w:rsidP="00346E35">
      <w:pPr>
        <w:ind w:right="237"/>
        <w:jc w:val="both"/>
        <w:rPr>
          <w:sz w:val="24"/>
          <w:szCs w:val="24"/>
        </w:rPr>
      </w:pPr>
    </w:p>
    <w:p w14:paraId="368920DD" w14:textId="77777777" w:rsidR="00346E35" w:rsidRPr="00346E35" w:rsidRDefault="00346E35" w:rsidP="00346E35">
      <w:pPr>
        <w:ind w:right="237"/>
        <w:jc w:val="both"/>
        <w:rPr>
          <w:sz w:val="24"/>
          <w:szCs w:val="24"/>
        </w:rPr>
      </w:pPr>
      <w:r w:rsidRPr="00346E35">
        <w:rPr>
          <w:sz w:val="24"/>
          <w:szCs w:val="24"/>
        </w:rPr>
        <w:t>However, the incident also highlighted areas for professional development. A deeper understanding of youth digital behaviour may have created additional investigative opportunities, such as identifying online associations or communication patterns. Further training aligned with the NPCC Digital Policing Strategy (2020) would enhance my confidence and effectiveness in future incidents.</w:t>
      </w:r>
    </w:p>
    <w:p w14:paraId="45BE8983" w14:textId="77777777" w:rsidR="00346E35" w:rsidRPr="00346E35" w:rsidRDefault="00346E35" w:rsidP="00346E35">
      <w:pPr>
        <w:ind w:right="237"/>
        <w:jc w:val="both"/>
        <w:rPr>
          <w:sz w:val="24"/>
          <w:szCs w:val="24"/>
        </w:rPr>
      </w:pPr>
    </w:p>
    <w:p w14:paraId="39AE4E84" w14:textId="77777777" w:rsidR="00346E35" w:rsidRPr="00346E35" w:rsidRDefault="00346E35" w:rsidP="00346E35">
      <w:pPr>
        <w:ind w:right="237"/>
        <w:jc w:val="both"/>
        <w:rPr>
          <w:sz w:val="24"/>
          <w:szCs w:val="24"/>
        </w:rPr>
      </w:pPr>
      <w:r w:rsidRPr="00346E35">
        <w:rPr>
          <w:sz w:val="24"/>
          <w:szCs w:val="24"/>
        </w:rPr>
        <w:t>Overall, this experience reinforced the evolving nature of policing communication. Social media is now a fundamental component of modern policing, requiring officers to balance safeguarding responsibilities, ethical considerations, and public engagement. When used responsibly, it can significantly enhance operational effectiveness and community trust.</w:t>
      </w:r>
    </w:p>
    <w:p w14:paraId="6F06F551" w14:textId="77777777" w:rsidR="00346E35" w:rsidRPr="00346E35" w:rsidRDefault="00346E35" w:rsidP="00346E35">
      <w:pPr>
        <w:ind w:right="237"/>
        <w:jc w:val="both"/>
        <w:rPr>
          <w:sz w:val="24"/>
          <w:szCs w:val="24"/>
        </w:rPr>
      </w:pPr>
    </w:p>
    <w:p w14:paraId="78FE1CAF" w14:textId="44E5C2CF" w:rsidR="00346E35" w:rsidRPr="00346E35" w:rsidRDefault="001968F9" w:rsidP="00346E35">
      <w:pPr>
        <w:ind w:right="237"/>
        <w:jc w:val="both"/>
        <w:rPr>
          <w:sz w:val="24"/>
          <w:szCs w:val="24"/>
        </w:rPr>
      </w:pPr>
      <w:r>
        <w:rPr>
          <w:sz w:val="24"/>
          <w:szCs w:val="24"/>
        </w:rPr>
        <w:t>WORD COUNT: 1727</w:t>
      </w:r>
    </w:p>
    <w:p w14:paraId="6D0362C8" w14:textId="44E1CB7B" w:rsidR="00346E35" w:rsidRPr="00346E35" w:rsidRDefault="00346E35" w:rsidP="00346E35">
      <w:pPr>
        <w:ind w:right="237"/>
        <w:jc w:val="both"/>
        <w:rPr>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7C3A14A6" w:rsidR="00025650" w:rsidRPr="001968F9" w:rsidRDefault="00025650" w:rsidP="001968F9">
      <w:pPr>
        <w:ind w:right="237"/>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230D240" w14:textId="77777777" w:rsidR="004703CF" w:rsidRDefault="004703CF" w:rsidP="00340E9A">
      <w:pPr>
        <w:ind w:right="237"/>
        <w:jc w:val="both"/>
        <w:rPr>
          <w:b/>
          <w:sz w:val="24"/>
          <w:szCs w:val="24"/>
        </w:rPr>
      </w:pPr>
    </w:p>
    <w:p w14:paraId="5D4B8234" w14:textId="77777777" w:rsidR="00DB4735" w:rsidRPr="00DB4735" w:rsidRDefault="00DB4735" w:rsidP="00DB4735">
      <w:pPr>
        <w:ind w:right="237"/>
        <w:jc w:val="both"/>
        <w:rPr>
          <w:sz w:val="24"/>
          <w:szCs w:val="24"/>
        </w:rPr>
      </w:pPr>
      <w:r w:rsidRPr="00DB4735">
        <w:rPr>
          <w:b/>
          <w:bCs/>
          <w:sz w:val="24"/>
          <w:szCs w:val="24"/>
        </w:rPr>
        <w:t>Introduction</w:t>
      </w:r>
    </w:p>
    <w:p w14:paraId="34CEF12A" w14:textId="77777777" w:rsidR="00DB4735" w:rsidRPr="00DB4735" w:rsidRDefault="00DB4735" w:rsidP="00DB4735">
      <w:pPr>
        <w:ind w:right="237"/>
        <w:jc w:val="both"/>
        <w:rPr>
          <w:sz w:val="24"/>
          <w:szCs w:val="24"/>
        </w:rPr>
      </w:pPr>
    </w:p>
    <w:p w14:paraId="02069DCC" w14:textId="77777777" w:rsidR="00DB4735" w:rsidRPr="00DB4735" w:rsidRDefault="00DB4735" w:rsidP="00DB4735">
      <w:pPr>
        <w:ind w:right="237"/>
        <w:jc w:val="both"/>
        <w:rPr>
          <w:sz w:val="24"/>
          <w:szCs w:val="24"/>
        </w:rPr>
      </w:pPr>
    </w:p>
    <w:p w14:paraId="52E03DCD" w14:textId="77777777" w:rsidR="00DB4735" w:rsidRPr="00DB4735" w:rsidRDefault="00DB4735" w:rsidP="00DB4735">
      <w:pPr>
        <w:ind w:right="237"/>
        <w:jc w:val="both"/>
        <w:rPr>
          <w:sz w:val="24"/>
          <w:szCs w:val="24"/>
        </w:rPr>
      </w:pPr>
      <w:r w:rsidRPr="00DB4735">
        <w:rPr>
          <w:sz w:val="24"/>
          <w:szCs w:val="24"/>
        </w:rPr>
        <w:t>Leadership within operational policing is complex, dynamic, and highly contextual. Unlike static organisational environments, response policing requires leaders to make rapid decisions under pressure, manage risk, and balance operational effectiveness with ethical and professional standards. This necessitates a flexible leadership approach capable of adapting to changing circumstances, team composition, and levels of experience. This essay critically evaluates my flexibility in leadership style and analyses the leadership strategies I have developed to manage a range of operational situations. Drawing upon recognised leadership models commonly used in policing, the discussion will demonstrate how I have adapted my leadership approach in response to changing circumstances, while remaining aligned with the principles set out in the College of Policing Code of Ethics.</w:t>
      </w:r>
    </w:p>
    <w:p w14:paraId="7FAFBF22" w14:textId="77777777" w:rsidR="00DB4735" w:rsidRPr="00DB4735" w:rsidRDefault="00DB4735" w:rsidP="00DB4735">
      <w:pPr>
        <w:ind w:right="237"/>
        <w:jc w:val="both"/>
        <w:rPr>
          <w:sz w:val="24"/>
          <w:szCs w:val="24"/>
        </w:rPr>
      </w:pPr>
    </w:p>
    <w:p w14:paraId="14446E25" w14:textId="77777777" w:rsidR="00DB4735" w:rsidRPr="00DB4735" w:rsidRDefault="00DB4735" w:rsidP="00DB4735">
      <w:pPr>
        <w:ind w:right="237"/>
        <w:jc w:val="both"/>
        <w:rPr>
          <w:sz w:val="24"/>
          <w:szCs w:val="24"/>
        </w:rPr>
      </w:pPr>
      <w:r w:rsidRPr="00DB4735">
        <w:rPr>
          <w:sz w:val="24"/>
          <w:szCs w:val="24"/>
        </w:rPr>
        <w:lastRenderedPageBreak/>
        <w:t xml:space="preserve">The analysis is grounded in reflective practice and supported by academic literature on leadership in policing. </w:t>
      </w:r>
      <w:proofErr w:type="gramStart"/>
      <w:r w:rsidRPr="00DB4735">
        <w:rPr>
          <w:sz w:val="24"/>
          <w:szCs w:val="24"/>
        </w:rPr>
        <w:t>Particular attention</w:t>
      </w:r>
      <w:proofErr w:type="gramEnd"/>
      <w:r w:rsidRPr="00DB4735">
        <w:rPr>
          <w:sz w:val="24"/>
          <w:szCs w:val="24"/>
        </w:rPr>
        <w:t xml:space="preserve"> is given to situational, transactional, and transformational leadership models, alongside ethical leadership principles. The essay will argue that leadership effectiveness in response policing is dependent not on adherence to a single leadership style, but on the ability to adapt leadership behaviour to meet both operational demands and ethical obligations.</w:t>
      </w:r>
    </w:p>
    <w:p w14:paraId="6BB88113" w14:textId="77777777" w:rsidR="00DB4735" w:rsidRPr="00DB4735" w:rsidRDefault="00DB4735" w:rsidP="00DB4735">
      <w:pPr>
        <w:ind w:right="237"/>
        <w:jc w:val="both"/>
        <w:rPr>
          <w:sz w:val="24"/>
          <w:szCs w:val="24"/>
        </w:rPr>
      </w:pPr>
    </w:p>
    <w:p w14:paraId="142A1D78" w14:textId="77777777" w:rsidR="00DB4735" w:rsidRPr="00DB4735" w:rsidRDefault="00DB4735" w:rsidP="00DB4735">
      <w:pPr>
        <w:ind w:right="237"/>
        <w:jc w:val="both"/>
        <w:rPr>
          <w:sz w:val="24"/>
          <w:szCs w:val="24"/>
        </w:rPr>
      </w:pPr>
    </w:p>
    <w:p w14:paraId="2EB938D2" w14:textId="77777777" w:rsidR="00DB4735" w:rsidRPr="00DB4735" w:rsidRDefault="00DB4735" w:rsidP="00DB4735">
      <w:pPr>
        <w:ind w:right="237"/>
        <w:jc w:val="both"/>
        <w:rPr>
          <w:sz w:val="24"/>
          <w:szCs w:val="24"/>
        </w:rPr>
      </w:pPr>
      <w:r w:rsidRPr="00DB4735">
        <w:rPr>
          <w:b/>
          <w:bCs/>
          <w:sz w:val="24"/>
          <w:szCs w:val="24"/>
        </w:rPr>
        <w:t>Early Professional Development and Follower-Based Leadership</w:t>
      </w:r>
    </w:p>
    <w:p w14:paraId="12C59AEC" w14:textId="77777777" w:rsidR="00DB4735" w:rsidRPr="00DB4735" w:rsidRDefault="00DB4735" w:rsidP="00DB4735">
      <w:pPr>
        <w:ind w:right="237"/>
        <w:jc w:val="both"/>
        <w:rPr>
          <w:sz w:val="24"/>
          <w:szCs w:val="24"/>
        </w:rPr>
      </w:pPr>
    </w:p>
    <w:p w14:paraId="41D4FFEA" w14:textId="77777777" w:rsidR="00DB4735" w:rsidRPr="00DB4735" w:rsidRDefault="00DB4735" w:rsidP="00DB4735">
      <w:pPr>
        <w:ind w:right="237"/>
        <w:jc w:val="both"/>
        <w:rPr>
          <w:sz w:val="24"/>
          <w:szCs w:val="24"/>
        </w:rPr>
      </w:pPr>
    </w:p>
    <w:p w14:paraId="236A85FB" w14:textId="492FF2A4" w:rsidR="00DB4735" w:rsidRPr="00DB4735" w:rsidRDefault="00DB4735" w:rsidP="00DB4735">
      <w:pPr>
        <w:ind w:right="237"/>
        <w:jc w:val="both"/>
        <w:rPr>
          <w:sz w:val="24"/>
          <w:szCs w:val="24"/>
        </w:rPr>
      </w:pPr>
      <w:r w:rsidRPr="00DB4735">
        <w:rPr>
          <w:sz w:val="24"/>
          <w:szCs w:val="24"/>
        </w:rPr>
        <w:t>When I first joined a response policing sector, I was the least experienced officer within the team. At this stage of my career, my primary focus was developing core policing skills, understanding policy and procedure, and managing incidents safely. I relied heavily on colleagues with greater experience to guide decision-making, particularly during high</w:t>
      </w:r>
      <w:r>
        <w:rPr>
          <w:sz w:val="24"/>
          <w:szCs w:val="24"/>
        </w:rPr>
        <w:t xml:space="preserve"> </w:t>
      </w:r>
      <w:r w:rsidRPr="00DB4735">
        <w:rPr>
          <w:sz w:val="24"/>
          <w:szCs w:val="24"/>
        </w:rPr>
        <w:t xml:space="preserve">risk or complex incidents. From a leadership perspective, my role at this point aligned with what Northouse (2021) describes as a </w:t>
      </w:r>
      <w:proofErr w:type="gramStart"/>
      <w:r w:rsidRPr="00DB4735">
        <w:rPr>
          <w:sz w:val="24"/>
          <w:szCs w:val="24"/>
        </w:rPr>
        <w:t>follower</w:t>
      </w:r>
      <w:r>
        <w:rPr>
          <w:sz w:val="24"/>
          <w:szCs w:val="24"/>
        </w:rPr>
        <w:t xml:space="preserve"> </w:t>
      </w:r>
      <w:r w:rsidRPr="00DB4735">
        <w:rPr>
          <w:sz w:val="24"/>
          <w:szCs w:val="24"/>
        </w:rPr>
        <w:t>based</w:t>
      </w:r>
      <w:proofErr w:type="gramEnd"/>
      <w:r w:rsidRPr="00DB4735">
        <w:rPr>
          <w:sz w:val="24"/>
          <w:szCs w:val="24"/>
        </w:rPr>
        <w:t xml:space="preserve"> position, where learning and development are facilitated through observation and guidance rather than leadership responsibility.</w:t>
      </w:r>
    </w:p>
    <w:p w14:paraId="48A2BD15" w14:textId="77777777" w:rsidR="00DB4735" w:rsidRPr="00DB4735" w:rsidRDefault="00DB4735" w:rsidP="00DB4735">
      <w:pPr>
        <w:ind w:right="237"/>
        <w:jc w:val="both"/>
        <w:rPr>
          <w:sz w:val="24"/>
          <w:szCs w:val="24"/>
        </w:rPr>
      </w:pPr>
    </w:p>
    <w:p w14:paraId="263CB2BC" w14:textId="6DAE9282" w:rsidR="00DB4735" w:rsidRPr="00DB4735" w:rsidRDefault="00DB4735" w:rsidP="00DB4735">
      <w:pPr>
        <w:ind w:right="237"/>
        <w:jc w:val="both"/>
        <w:rPr>
          <w:sz w:val="24"/>
          <w:szCs w:val="24"/>
        </w:rPr>
      </w:pPr>
      <w:r w:rsidRPr="00DB4735">
        <w:rPr>
          <w:sz w:val="24"/>
          <w:szCs w:val="24"/>
        </w:rPr>
        <w:t>During this period, leadership within the team was predominantly directive, reflecting the operational realities of response policing. Supervisors and experienced officers provided clear instructions, particularly during time</w:t>
      </w:r>
      <w:r>
        <w:rPr>
          <w:sz w:val="24"/>
          <w:szCs w:val="24"/>
        </w:rPr>
        <w:t xml:space="preserve"> </w:t>
      </w:r>
      <w:r w:rsidRPr="00DB4735">
        <w:rPr>
          <w:sz w:val="24"/>
          <w:szCs w:val="24"/>
        </w:rPr>
        <w:t>critical incidents, to reduce ambiguity and ensure compliance with legal and procedural requirements. This approach aligns with transactional leadership, where clarity, structure, and task completion are prioritised (Bass and Riggio, 2006). While effective in ensuring operational consistency and safety, this style offered limited opportunity for autonomy or professional judgement for less experienced officers.</w:t>
      </w:r>
    </w:p>
    <w:p w14:paraId="01A1A38D" w14:textId="77777777" w:rsidR="00DB4735" w:rsidRPr="00DB4735" w:rsidRDefault="00DB4735" w:rsidP="00DB4735">
      <w:pPr>
        <w:ind w:right="237"/>
        <w:jc w:val="both"/>
        <w:rPr>
          <w:sz w:val="24"/>
          <w:szCs w:val="24"/>
        </w:rPr>
      </w:pPr>
    </w:p>
    <w:p w14:paraId="310C161D" w14:textId="77777777" w:rsidR="00DB4735" w:rsidRPr="00DB4735" w:rsidRDefault="00DB4735" w:rsidP="00DB4735">
      <w:pPr>
        <w:ind w:right="237"/>
        <w:jc w:val="both"/>
        <w:rPr>
          <w:sz w:val="24"/>
          <w:szCs w:val="24"/>
        </w:rPr>
      </w:pPr>
      <w:r w:rsidRPr="00DB4735">
        <w:rPr>
          <w:sz w:val="24"/>
          <w:szCs w:val="24"/>
        </w:rPr>
        <w:t>Critically reflecting on this stage of my development has been valuable in shaping my own leadership approach. Experiencing directive leadership as a new officer highlighted both its strengths and limitations. While it provided reassurance and reduced risk, it also demonstrated the importance of transitioning away from purely directive leadership as officers gain competence and confidence. This understanding later informed my own flexible leadership style when supporting newer colleagues.</w:t>
      </w:r>
    </w:p>
    <w:p w14:paraId="37B931BA" w14:textId="77777777" w:rsidR="00DB4735" w:rsidRPr="00DB4735" w:rsidRDefault="00DB4735" w:rsidP="00DB4735">
      <w:pPr>
        <w:ind w:right="237"/>
        <w:jc w:val="both"/>
        <w:rPr>
          <w:sz w:val="24"/>
          <w:szCs w:val="24"/>
        </w:rPr>
      </w:pPr>
    </w:p>
    <w:p w14:paraId="544ADF68" w14:textId="72CFB983" w:rsidR="00DB4735" w:rsidRPr="00DB4735" w:rsidRDefault="00DB4735" w:rsidP="00DB4735">
      <w:pPr>
        <w:ind w:right="237"/>
        <w:jc w:val="both"/>
        <w:rPr>
          <w:sz w:val="24"/>
          <w:szCs w:val="24"/>
        </w:rPr>
      </w:pPr>
      <w:r w:rsidRPr="00DB4735">
        <w:rPr>
          <w:sz w:val="24"/>
          <w:szCs w:val="24"/>
        </w:rPr>
        <w:t>The Code of Ethics emphasises the principles of leadership, accountability, and respect, requiring officers to support colleagues and act as role models regardless of rank (College of Policing, 20</w:t>
      </w:r>
      <w:r w:rsidR="002A5D19">
        <w:rPr>
          <w:sz w:val="24"/>
          <w:szCs w:val="24"/>
        </w:rPr>
        <w:t>23</w:t>
      </w:r>
      <w:r w:rsidRPr="00DB4735">
        <w:rPr>
          <w:sz w:val="24"/>
          <w:szCs w:val="24"/>
        </w:rPr>
        <w:t>). Even as a junior officer, I observed how ethical leadership behaviours</w:t>
      </w:r>
      <w:r w:rsidR="00745070">
        <w:rPr>
          <w:sz w:val="24"/>
          <w:szCs w:val="24"/>
        </w:rPr>
        <w:t xml:space="preserve"> </w:t>
      </w:r>
      <w:r w:rsidRPr="00DB4735">
        <w:rPr>
          <w:sz w:val="24"/>
          <w:szCs w:val="24"/>
        </w:rPr>
        <w:t>such as patience, fairness, and professionalism</w:t>
      </w:r>
      <w:r w:rsidR="00745070">
        <w:rPr>
          <w:sz w:val="24"/>
          <w:szCs w:val="24"/>
        </w:rPr>
        <w:t xml:space="preserve"> </w:t>
      </w:r>
      <w:r w:rsidRPr="00DB4735">
        <w:rPr>
          <w:sz w:val="24"/>
          <w:szCs w:val="24"/>
        </w:rPr>
        <w:t>positively influenced my development. These observations laid the foundation for my own leadership values as my role within the team evolved.</w:t>
      </w:r>
    </w:p>
    <w:p w14:paraId="576973E5" w14:textId="77777777" w:rsidR="00DB4735" w:rsidRPr="00DB4735" w:rsidRDefault="00DB4735" w:rsidP="00DB4735">
      <w:pPr>
        <w:ind w:right="237"/>
        <w:jc w:val="both"/>
        <w:rPr>
          <w:sz w:val="24"/>
          <w:szCs w:val="24"/>
        </w:rPr>
      </w:pPr>
    </w:p>
    <w:p w14:paraId="038FED3D" w14:textId="77777777" w:rsidR="00DB4735" w:rsidRPr="00DB4735" w:rsidRDefault="00DB4735" w:rsidP="00DB4735">
      <w:pPr>
        <w:ind w:right="237"/>
        <w:jc w:val="both"/>
        <w:rPr>
          <w:sz w:val="24"/>
          <w:szCs w:val="24"/>
        </w:rPr>
      </w:pPr>
    </w:p>
    <w:p w14:paraId="438CF6DB" w14:textId="77777777" w:rsidR="00DB4735" w:rsidRPr="00DB4735" w:rsidRDefault="00DB4735" w:rsidP="00DB4735">
      <w:pPr>
        <w:ind w:right="237"/>
        <w:jc w:val="both"/>
        <w:rPr>
          <w:sz w:val="24"/>
          <w:szCs w:val="24"/>
        </w:rPr>
      </w:pPr>
    </w:p>
    <w:p w14:paraId="11E70428" w14:textId="77777777" w:rsidR="00DB4735" w:rsidRPr="00DB4735" w:rsidRDefault="00DB4735" w:rsidP="00DB4735">
      <w:pPr>
        <w:ind w:right="237"/>
        <w:jc w:val="both"/>
        <w:rPr>
          <w:sz w:val="24"/>
          <w:szCs w:val="24"/>
        </w:rPr>
      </w:pPr>
    </w:p>
    <w:p w14:paraId="669728C7" w14:textId="77777777" w:rsidR="00DB4735" w:rsidRPr="00DB4735" w:rsidRDefault="00DB4735" w:rsidP="00DB4735">
      <w:pPr>
        <w:ind w:right="237"/>
        <w:jc w:val="both"/>
        <w:rPr>
          <w:sz w:val="24"/>
          <w:szCs w:val="24"/>
        </w:rPr>
      </w:pPr>
      <w:r w:rsidRPr="00DB4735">
        <w:rPr>
          <w:b/>
          <w:bCs/>
          <w:sz w:val="24"/>
          <w:szCs w:val="24"/>
        </w:rPr>
        <w:t>Transition to Informal Leadership and Increased Responsibility</w:t>
      </w:r>
    </w:p>
    <w:p w14:paraId="5004479D" w14:textId="77777777" w:rsidR="00DB4735" w:rsidRPr="00DB4735" w:rsidRDefault="00DB4735" w:rsidP="00DB4735">
      <w:pPr>
        <w:ind w:right="237"/>
        <w:jc w:val="both"/>
        <w:rPr>
          <w:sz w:val="24"/>
          <w:szCs w:val="24"/>
        </w:rPr>
      </w:pPr>
    </w:p>
    <w:p w14:paraId="4F3C2C66" w14:textId="77777777" w:rsidR="00DB4735" w:rsidRPr="00DB4735" w:rsidRDefault="00DB4735" w:rsidP="00DB4735">
      <w:pPr>
        <w:ind w:right="237"/>
        <w:jc w:val="both"/>
        <w:rPr>
          <w:sz w:val="24"/>
          <w:szCs w:val="24"/>
        </w:rPr>
      </w:pPr>
    </w:p>
    <w:p w14:paraId="52802124" w14:textId="77777777" w:rsidR="00DB4735" w:rsidRPr="00DB4735" w:rsidRDefault="00DB4735" w:rsidP="00DB4735">
      <w:pPr>
        <w:ind w:right="237"/>
        <w:jc w:val="both"/>
        <w:rPr>
          <w:sz w:val="24"/>
          <w:szCs w:val="24"/>
        </w:rPr>
      </w:pPr>
      <w:r w:rsidRPr="00DB4735">
        <w:rPr>
          <w:sz w:val="24"/>
          <w:szCs w:val="24"/>
        </w:rPr>
        <w:lastRenderedPageBreak/>
        <w:t>As my service progressed, team composition changed significantly. More experienced colleagues moved into specialist roles or were promoted, while new officers joined the team. As a result, I increasingly found myself in a position of informal leadership, providing guidance and support to colleagues who were at a similar stage to where I had once been. This transition required a deliberate shift in my leadership approach.</w:t>
      </w:r>
    </w:p>
    <w:p w14:paraId="188444FC" w14:textId="77777777" w:rsidR="00DB4735" w:rsidRPr="00DB4735" w:rsidRDefault="00DB4735" w:rsidP="00DB4735">
      <w:pPr>
        <w:ind w:right="237"/>
        <w:jc w:val="both"/>
        <w:rPr>
          <w:sz w:val="24"/>
          <w:szCs w:val="24"/>
        </w:rPr>
      </w:pPr>
    </w:p>
    <w:p w14:paraId="25574865" w14:textId="438D6C0B" w:rsidR="00DB4735" w:rsidRPr="00DB4735" w:rsidRDefault="00DB4735" w:rsidP="00DB4735">
      <w:pPr>
        <w:ind w:right="237"/>
        <w:jc w:val="both"/>
        <w:rPr>
          <w:sz w:val="24"/>
          <w:szCs w:val="24"/>
        </w:rPr>
      </w:pPr>
      <w:r w:rsidRPr="00DB4735">
        <w:rPr>
          <w:sz w:val="24"/>
          <w:szCs w:val="24"/>
        </w:rPr>
        <w:t>Rather than relying on directive instruction, I adopted a more supportive and coaching</w:t>
      </w:r>
      <w:r w:rsidR="00745070">
        <w:rPr>
          <w:sz w:val="24"/>
          <w:szCs w:val="24"/>
        </w:rPr>
        <w:t xml:space="preserve"> </w:t>
      </w:r>
      <w:r w:rsidRPr="00DB4735">
        <w:rPr>
          <w:sz w:val="24"/>
          <w:szCs w:val="24"/>
        </w:rPr>
        <w:t>oriented style. This aligns with situational leadership theory, which argues that leadership effectiveness is dependent on adapting style to the competence and commitment of followers (Hersey, Blanchard and Johnson, 2013). For less experienced officers, I provided clear guidance and reassurance, particularly during their initial exposure to high</w:t>
      </w:r>
      <w:r w:rsidR="00745070">
        <w:rPr>
          <w:sz w:val="24"/>
          <w:szCs w:val="24"/>
        </w:rPr>
        <w:t xml:space="preserve"> </w:t>
      </w:r>
      <w:r w:rsidRPr="00DB4735">
        <w:rPr>
          <w:sz w:val="24"/>
          <w:szCs w:val="24"/>
        </w:rPr>
        <w:t>pressure incidents. However, as their confidence developed, I encouraged independent decision</w:t>
      </w:r>
      <w:r w:rsidR="00745070">
        <w:rPr>
          <w:sz w:val="24"/>
          <w:szCs w:val="24"/>
        </w:rPr>
        <w:t xml:space="preserve"> </w:t>
      </w:r>
      <w:r w:rsidRPr="00DB4735">
        <w:rPr>
          <w:sz w:val="24"/>
          <w:szCs w:val="24"/>
        </w:rPr>
        <w:t>making while remaining available for support.</w:t>
      </w:r>
    </w:p>
    <w:p w14:paraId="20812428" w14:textId="77777777" w:rsidR="00DB4735" w:rsidRPr="00DB4735" w:rsidRDefault="00DB4735" w:rsidP="00DB4735">
      <w:pPr>
        <w:ind w:right="237"/>
        <w:jc w:val="both"/>
        <w:rPr>
          <w:sz w:val="24"/>
          <w:szCs w:val="24"/>
        </w:rPr>
      </w:pPr>
    </w:p>
    <w:p w14:paraId="1554E7BA" w14:textId="77777777" w:rsidR="00DB4735" w:rsidRPr="00DB4735" w:rsidRDefault="00DB4735" w:rsidP="00DB4735">
      <w:pPr>
        <w:ind w:right="237"/>
        <w:jc w:val="both"/>
        <w:rPr>
          <w:sz w:val="24"/>
          <w:szCs w:val="24"/>
        </w:rPr>
      </w:pPr>
      <w:r w:rsidRPr="00DB4735">
        <w:rPr>
          <w:sz w:val="24"/>
          <w:szCs w:val="24"/>
        </w:rPr>
        <w:t>This approach supported both operational effectiveness and professional development. By allowing colleagues to take ownership of incidents, I helped build their confidence and competence, which in turn reduced reliance on supervision. Critically, this strategy required a balance between empowerment and risk management. In policing, excessive autonomy without appropriate oversight can expose officers and the public to risk. Therefore, my leadership approach remained dynamic, shifting towards a more directive style when circumstances required it.</w:t>
      </w:r>
    </w:p>
    <w:p w14:paraId="754A9233" w14:textId="77777777" w:rsidR="00DB4735" w:rsidRPr="00DB4735" w:rsidRDefault="00DB4735" w:rsidP="00DB4735">
      <w:pPr>
        <w:ind w:right="237"/>
        <w:jc w:val="both"/>
        <w:rPr>
          <w:sz w:val="24"/>
          <w:szCs w:val="24"/>
        </w:rPr>
      </w:pPr>
    </w:p>
    <w:p w14:paraId="3E323840" w14:textId="1BBFF792" w:rsidR="00DB4735" w:rsidRDefault="00DB4735" w:rsidP="00DB4735">
      <w:pPr>
        <w:ind w:right="237"/>
        <w:jc w:val="both"/>
        <w:rPr>
          <w:sz w:val="24"/>
          <w:szCs w:val="24"/>
        </w:rPr>
      </w:pPr>
      <w:r w:rsidRPr="00DB4735">
        <w:rPr>
          <w:sz w:val="24"/>
          <w:szCs w:val="24"/>
        </w:rPr>
        <w:t>Ethical considerations were central to this process. The Code of Ethics places a duty on officers to act with integrity and openness, ensuring that decisions are lawful, proportionate, and necessary (College of Policing, 20</w:t>
      </w:r>
      <w:r w:rsidR="002A5D19">
        <w:rPr>
          <w:sz w:val="24"/>
          <w:szCs w:val="24"/>
        </w:rPr>
        <w:t>23</w:t>
      </w:r>
      <w:r w:rsidRPr="00DB4735">
        <w:rPr>
          <w:sz w:val="24"/>
          <w:szCs w:val="24"/>
        </w:rPr>
        <w:t>). By encouraging reflective discussion after incidents and providing constructive feedback, I reinforced ethical decision</w:t>
      </w:r>
      <w:r w:rsidR="007E4502">
        <w:rPr>
          <w:sz w:val="24"/>
          <w:szCs w:val="24"/>
        </w:rPr>
        <w:t xml:space="preserve"> </w:t>
      </w:r>
      <w:r w:rsidRPr="00DB4735">
        <w:rPr>
          <w:sz w:val="24"/>
          <w:szCs w:val="24"/>
        </w:rPr>
        <w:t>making while supporting learning. This demonstrates how flexible leadership can promote both ethical standards and operational competence.</w:t>
      </w:r>
    </w:p>
    <w:p w14:paraId="710E465C" w14:textId="77777777" w:rsidR="00A32E33" w:rsidRPr="00DB4735" w:rsidRDefault="00A32E33" w:rsidP="00DB4735">
      <w:pPr>
        <w:ind w:right="237"/>
        <w:jc w:val="both"/>
        <w:rPr>
          <w:sz w:val="24"/>
          <w:szCs w:val="24"/>
        </w:rPr>
      </w:pPr>
    </w:p>
    <w:p w14:paraId="27A4C2A6" w14:textId="77777777" w:rsidR="00DB4735" w:rsidRPr="00DB4735" w:rsidRDefault="00DB4735" w:rsidP="00DB4735">
      <w:pPr>
        <w:ind w:right="237"/>
        <w:jc w:val="both"/>
        <w:rPr>
          <w:sz w:val="24"/>
          <w:szCs w:val="24"/>
        </w:rPr>
      </w:pPr>
    </w:p>
    <w:p w14:paraId="76CC1425" w14:textId="77777777" w:rsidR="00DB4735" w:rsidRPr="00DB4735" w:rsidRDefault="00DB4735" w:rsidP="00DB4735">
      <w:pPr>
        <w:ind w:right="237"/>
        <w:jc w:val="both"/>
        <w:rPr>
          <w:sz w:val="24"/>
          <w:szCs w:val="24"/>
        </w:rPr>
      </w:pPr>
    </w:p>
    <w:p w14:paraId="0E2DD857" w14:textId="77777777" w:rsidR="00DB4735" w:rsidRPr="00DB4735" w:rsidRDefault="00DB4735" w:rsidP="00DB4735">
      <w:pPr>
        <w:ind w:right="237"/>
        <w:jc w:val="both"/>
        <w:rPr>
          <w:sz w:val="24"/>
          <w:szCs w:val="24"/>
        </w:rPr>
      </w:pPr>
    </w:p>
    <w:p w14:paraId="0FD12FB1" w14:textId="77777777" w:rsidR="00DB4735" w:rsidRPr="00DB4735" w:rsidRDefault="00DB4735" w:rsidP="00DB4735">
      <w:pPr>
        <w:ind w:right="237"/>
        <w:jc w:val="both"/>
        <w:rPr>
          <w:sz w:val="24"/>
          <w:szCs w:val="24"/>
        </w:rPr>
      </w:pPr>
    </w:p>
    <w:p w14:paraId="671F419C" w14:textId="77777777" w:rsidR="00DB4735" w:rsidRPr="00DB4735" w:rsidRDefault="00DB4735" w:rsidP="00DB4735">
      <w:pPr>
        <w:ind w:right="237"/>
        <w:jc w:val="both"/>
        <w:rPr>
          <w:sz w:val="24"/>
          <w:szCs w:val="24"/>
        </w:rPr>
      </w:pPr>
      <w:r w:rsidRPr="00DB4735">
        <w:rPr>
          <w:b/>
          <w:bCs/>
          <w:sz w:val="24"/>
          <w:szCs w:val="24"/>
        </w:rPr>
        <w:t>Leadership Models Commonly Used in Policing</w:t>
      </w:r>
    </w:p>
    <w:p w14:paraId="3524F33C" w14:textId="77777777" w:rsidR="00DB4735" w:rsidRPr="00DB4735" w:rsidRDefault="00DB4735" w:rsidP="00DB4735">
      <w:pPr>
        <w:ind w:right="237"/>
        <w:jc w:val="both"/>
        <w:rPr>
          <w:sz w:val="24"/>
          <w:szCs w:val="24"/>
        </w:rPr>
      </w:pPr>
    </w:p>
    <w:p w14:paraId="65941E69" w14:textId="77777777" w:rsidR="00DB4735" w:rsidRPr="00DB4735" w:rsidRDefault="00DB4735" w:rsidP="00DB4735">
      <w:pPr>
        <w:ind w:right="237"/>
        <w:jc w:val="both"/>
        <w:rPr>
          <w:sz w:val="24"/>
          <w:szCs w:val="24"/>
        </w:rPr>
      </w:pPr>
    </w:p>
    <w:p w14:paraId="7E5F8545" w14:textId="77777777" w:rsidR="00DB4735" w:rsidRPr="00DB4735" w:rsidRDefault="00DB4735" w:rsidP="00DB4735">
      <w:pPr>
        <w:ind w:right="237"/>
        <w:jc w:val="both"/>
        <w:rPr>
          <w:sz w:val="24"/>
          <w:szCs w:val="24"/>
        </w:rPr>
      </w:pPr>
      <w:r w:rsidRPr="00DB4735">
        <w:rPr>
          <w:sz w:val="24"/>
          <w:szCs w:val="24"/>
        </w:rPr>
        <w:t>Policing leadership literature frequently references transactional, transformational, and situational leadership models. Each offers distinct advantages and limitations when applied to response policing.</w:t>
      </w:r>
    </w:p>
    <w:p w14:paraId="3188B42F" w14:textId="77777777" w:rsidR="00DB4735" w:rsidRPr="00DB4735" w:rsidRDefault="00DB4735" w:rsidP="00DB4735">
      <w:pPr>
        <w:ind w:right="237"/>
        <w:jc w:val="both"/>
        <w:rPr>
          <w:sz w:val="24"/>
          <w:szCs w:val="24"/>
        </w:rPr>
      </w:pPr>
    </w:p>
    <w:p w14:paraId="64753C53" w14:textId="77777777" w:rsidR="00DB4735" w:rsidRPr="00DB4735" w:rsidRDefault="00DB4735" w:rsidP="00DB4735">
      <w:pPr>
        <w:ind w:right="237"/>
        <w:jc w:val="both"/>
        <w:rPr>
          <w:sz w:val="24"/>
          <w:szCs w:val="24"/>
        </w:rPr>
      </w:pPr>
      <w:r w:rsidRPr="00DB4735">
        <w:rPr>
          <w:sz w:val="24"/>
          <w:szCs w:val="24"/>
        </w:rPr>
        <w:t>Transactional leadership focuses on structure, compliance, and task completion. In operational policing, this is particularly effective during critical incidents where clarity and speed are essential. I have applied transactional leadership principles when coordinating immediate actions at incidents, such as scene containment or safeguarding vulnerable individuals. However, research suggests that an overreliance on transactional leadership can negatively impact morale and innovation (Alvesson and Einola, 2019).</w:t>
      </w:r>
    </w:p>
    <w:p w14:paraId="00982069" w14:textId="77777777" w:rsidR="00DB4735" w:rsidRPr="00DB4735" w:rsidRDefault="00DB4735" w:rsidP="00DB4735">
      <w:pPr>
        <w:ind w:right="237"/>
        <w:jc w:val="both"/>
        <w:rPr>
          <w:sz w:val="24"/>
          <w:szCs w:val="24"/>
        </w:rPr>
      </w:pPr>
    </w:p>
    <w:p w14:paraId="672010F8" w14:textId="77777777" w:rsidR="00DB4735" w:rsidRPr="00DB4735" w:rsidRDefault="00DB4735" w:rsidP="00DB4735">
      <w:pPr>
        <w:ind w:right="237"/>
        <w:jc w:val="both"/>
        <w:rPr>
          <w:sz w:val="24"/>
          <w:szCs w:val="24"/>
        </w:rPr>
      </w:pPr>
      <w:r w:rsidRPr="00DB4735">
        <w:rPr>
          <w:sz w:val="24"/>
          <w:szCs w:val="24"/>
        </w:rPr>
        <w:lastRenderedPageBreak/>
        <w:t>Transformational leadership, by contrast, emphasises motivation, vision, and personal development. I have increasingly adopted transformational behaviours by encouraging colleagues, recognising good performance, and promoting reflective learning. This has been particularly effective during periods of organisational change or high workload, where morale can be adversely affected. By maintaining a positive and supportive approach, I have helped sustain team cohesion and motivation.</w:t>
      </w:r>
    </w:p>
    <w:p w14:paraId="5437D61B" w14:textId="77777777" w:rsidR="00DB4735" w:rsidRPr="00DB4735" w:rsidRDefault="00DB4735" w:rsidP="00DB4735">
      <w:pPr>
        <w:ind w:right="237"/>
        <w:jc w:val="both"/>
        <w:rPr>
          <w:sz w:val="24"/>
          <w:szCs w:val="24"/>
        </w:rPr>
      </w:pPr>
    </w:p>
    <w:p w14:paraId="7D1DB135" w14:textId="77777777" w:rsidR="00DB4735" w:rsidRPr="00DB4735" w:rsidRDefault="00DB4735" w:rsidP="00DB4735">
      <w:pPr>
        <w:ind w:right="237"/>
        <w:jc w:val="both"/>
        <w:rPr>
          <w:sz w:val="24"/>
          <w:szCs w:val="24"/>
        </w:rPr>
      </w:pPr>
      <w:r w:rsidRPr="00DB4735">
        <w:rPr>
          <w:sz w:val="24"/>
          <w:szCs w:val="24"/>
        </w:rPr>
        <w:t>Situational leadership has become the most influential model in my practice. This approach recognises that leadership must adapt to both the individual and the situation. For example, during incidents involving inexperienced officers or heightened risk, I adopt a directive style to ensure safety and compliance. Conversely, during routine incidents or debriefs, I employ a participative approach, encouraging discussion and shared learning.</w:t>
      </w:r>
    </w:p>
    <w:p w14:paraId="77243191" w14:textId="77777777" w:rsidR="00DB4735" w:rsidRPr="00DB4735" w:rsidRDefault="00DB4735" w:rsidP="00DB4735">
      <w:pPr>
        <w:ind w:right="237"/>
        <w:jc w:val="both"/>
        <w:rPr>
          <w:sz w:val="24"/>
          <w:szCs w:val="24"/>
        </w:rPr>
      </w:pPr>
    </w:p>
    <w:p w14:paraId="428E767F" w14:textId="0D4E3624" w:rsidR="00DB4735" w:rsidRPr="00DB4735" w:rsidRDefault="00DB4735" w:rsidP="00DB4735">
      <w:pPr>
        <w:ind w:right="237"/>
        <w:jc w:val="both"/>
        <w:rPr>
          <w:sz w:val="24"/>
          <w:szCs w:val="24"/>
        </w:rPr>
      </w:pPr>
      <w:r w:rsidRPr="00DB4735">
        <w:rPr>
          <w:sz w:val="24"/>
          <w:szCs w:val="24"/>
        </w:rPr>
        <w:t xml:space="preserve">Critically, the ability to move between these models demonstrates leadership flexibility. The Code of Ethics requires officers to demonstrate </w:t>
      </w:r>
      <w:proofErr w:type="spellStart"/>
      <w:r w:rsidRPr="00DB4735">
        <w:rPr>
          <w:sz w:val="24"/>
          <w:szCs w:val="24"/>
        </w:rPr>
        <w:t>self</w:t>
      </w:r>
      <w:r w:rsidR="007E4502">
        <w:rPr>
          <w:sz w:val="24"/>
          <w:szCs w:val="24"/>
        </w:rPr>
        <w:t xml:space="preserve"> </w:t>
      </w:r>
      <w:r w:rsidRPr="00DB4735">
        <w:rPr>
          <w:sz w:val="24"/>
          <w:szCs w:val="24"/>
        </w:rPr>
        <w:t>awareness</w:t>
      </w:r>
      <w:proofErr w:type="spellEnd"/>
      <w:r w:rsidRPr="00DB4735">
        <w:rPr>
          <w:sz w:val="24"/>
          <w:szCs w:val="24"/>
        </w:rPr>
        <w:t xml:space="preserve"> and adaptability, ensuring leadership behaviour is appropriate and proportionate (College of Policing, 20</w:t>
      </w:r>
      <w:r w:rsidR="002A5D19">
        <w:rPr>
          <w:sz w:val="24"/>
          <w:szCs w:val="24"/>
        </w:rPr>
        <w:t>23</w:t>
      </w:r>
      <w:r w:rsidRPr="00DB4735">
        <w:rPr>
          <w:sz w:val="24"/>
          <w:szCs w:val="24"/>
        </w:rPr>
        <w:t>). My leadership development reflects this expectation, as I consciously adjust my style to meet operational and ethical demands.</w:t>
      </w:r>
    </w:p>
    <w:p w14:paraId="282042C6" w14:textId="01DBD28B" w:rsidR="00DB4735" w:rsidRPr="00DB4735" w:rsidRDefault="00DB4735" w:rsidP="00DB4735">
      <w:pPr>
        <w:ind w:right="237"/>
        <w:jc w:val="both"/>
        <w:rPr>
          <w:sz w:val="24"/>
          <w:szCs w:val="24"/>
        </w:rPr>
      </w:pPr>
    </w:p>
    <w:p w14:paraId="78AE65FE" w14:textId="77777777" w:rsidR="00DB4735" w:rsidRPr="00DB4735" w:rsidRDefault="00DB4735" w:rsidP="00DB4735">
      <w:pPr>
        <w:ind w:right="237"/>
        <w:jc w:val="both"/>
        <w:rPr>
          <w:sz w:val="24"/>
          <w:szCs w:val="24"/>
        </w:rPr>
      </w:pPr>
    </w:p>
    <w:p w14:paraId="558BA6BA" w14:textId="77777777" w:rsidR="00DB4735" w:rsidRPr="00DB4735" w:rsidRDefault="00DB4735" w:rsidP="00DB4735">
      <w:pPr>
        <w:ind w:right="237"/>
        <w:jc w:val="both"/>
        <w:rPr>
          <w:sz w:val="24"/>
          <w:szCs w:val="24"/>
        </w:rPr>
      </w:pPr>
    </w:p>
    <w:p w14:paraId="6988054F" w14:textId="77777777" w:rsidR="00DB4735" w:rsidRPr="00DB4735" w:rsidRDefault="00DB4735" w:rsidP="00DB4735">
      <w:pPr>
        <w:ind w:right="237"/>
        <w:jc w:val="both"/>
        <w:rPr>
          <w:sz w:val="24"/>
          <w:szCs w:val="24"/>
        </w:rPr>
      </w:pPr>
    </w:p>
    <w:p w14:paraId="22409C71" w14:textId="77777777" w:rsidR="00DB4735" w:rsidRPr="00DB4735" w:rsidRDefault="00DB4735" w:rsidP="00DB4735">
      <w:pPr>
        <w:ind w:right="237"/>
        <w:jc w:val="both"/>
        <w:rPr>
          <w:sz w:val="24"/>
          <w:szCs w:val="24"/>
        </w:rPr>
      </w:pPr>
    </w:p>
    <w:p w14:paraId="23BE4E61" w14:textId="77777777" w:rsidR="00DB4735" w:rsidRPr="00DB4735" w:rsidRDefault="00DB4735" w:rsidP="00DB4735">
      <w:pPr>
        <w:ind w:right="237"/>
        <w:jc w:val="both"/>
        <w:rPr>
          <w:sz w:val="24"/>
          <w:szCs w:val="24"/>
        </w:rPr>
      </w:pPr>
      <w:r w:rsidRPr="00DB4735">
        <w:rPr>
          <w:b/>
          <w:bCs/>
          <w:sz w:val="24"/>
          <w:szCs w:val="24"/>
        </w:rPr>
        <w:t>Adapting Leadership Strategy to Changing Operational Circumstances</w:t>
      </w:r>
    </w:p>
    <w:p w14:paraId="56D1A2F9" w14:textId="77777777" w:rsidR="00DB4735" w:rsidRPr="00DB4735" w:rsidRDefault="00DB4735" w:rsidP="00DB4735">
      <w:pPr>
        <w:ind w:right="237"/>
        <w:jc w:val="both"/>
        <w:rPr>
          <w:sz w:val="24"/>
          <w:szCs w:val="24"/>
        </w:rPr>
      </w:pPr>
    </w:p>
    <w:p w14:paraId="43660C17" w14:textId="77777777" w:rsidR="00DB4735" w:rsidRPr="00DB4735" w:rsidRDefault="00DB4735" w:rsidP="00DB4735">
      <w:pPr>
        <w:ind w:right="237"/>
        <w:jc w:val="both"/>
        <w:rPr>
          <w:sz w:val="24"/>
          <w:szCs w:val="24"/>
        </w:rPr>
      </w:pPr>
    </w:p>
    <w:p w14:paraId="3CEA9BD5" w14:textId="73F09B53" w:rsidR="00DB4735" w:rsidRPr="00DB4735" w:rsidRDefault="00DB4735" w:rsidP="00DB4735">
      <w:pPr>
        <w:ind w:right="237"/>
        <w:jc w:val="both"/>
        <w:rPr>
          <w:sz w:val="24"/>
          <w:szCs w:val="24"/>
        </w:rPr>
      </w:pPr>
      <w:r w:rsidRPr="00DB4735">
        <w:rPr>
          <w:sz w:val="24"/>
          <w:szCs w:val="24"/>
        </w:rPr>
        <w:t>Response policing is characterised by unpredictability. Leadership strategies that are effective in one context may be inappropriate in another. I have encountered situations where rapid escalation required immediate command</w:t>
      </w:r>
      <w:r w:rsidR="007E4502">
        <w:rPr>
          <w:sz w:val="24"/>
          <w:szCs w:val="24"/>
        </w:rPr>
        <w:t xml:space="preserve"> </w:t>
      </w:r>
      <w:r w:rsidRPr="00DB4735">
        <w:rPr>
          <w:sz w:val="24"/>
          <w:szCs w:val="24"/>
        </w:rPr>
        <w:t>style leadership, followed by periods where reflective and supportive leadership was more appropriate.</w:t>
      </w:r>
    </w:p>
    <w:p w14:paraId="0F690D2E" w14:textId="77777777" w:rsidR="00DB4735" w:rsidRPr="00DB4735" w:rsidRDefault="00DB4735" w:rsidP="00DB4735">
      <w:pPr>
        <w:ind w:right="237"/>
        <w:jc w:val="both"/>
        <w:rPr>
          <w:sz w:val="24"/>
          <w:szCs w:val="24"/>
        </w:rPr>
      </w:pPr>
    </w:p>
    <w:p w14:paraId="4C2B462C" w14:textId="77777777" w:rsidR="00DB4735" w:rsidRPr="00DB4735" w:rsidRDefault="00DB4735" w:rsidP="00DB4735">
      <w:pPr>
        <w:ind w:right="237"/>
        <w:jc w:val="both"/>
        <w:rPr>
          <w:sz w:val="24"/>
          <w:szCs w:val="24"/>
        </w:rPr>
      </w:pPr>
      <w:r w:rsidRPr="00DB4735">
        <w:rPr>
          <w:sz w:val="24"/>
          <w:szCs w:val="24"/>
        </w:rPr>
        <w:t>For instance, during high-risk incidents, I have taken a clear and directive approach, ensuring roles are defined and actions coordinated. This reduces confusion and enhances safety. Once the immediate risk has passed, I transition to a supportive leadership style, facilitating debriefs and encouraging reflection. This approach supports learning and emotional wellbeing, which is particularly important given the cumulative stress associated with response policing.</w:t>
      </w:r>
    </w:p>
    <w:p w14:paraId="332FE31F" w14:textId="77777777" w:rsidR="00DB4735" w:rsidRPr="00DB4735" w:rsidRDefault="00DB4735" w:rsidP="00DB4735">
      <w:pPr>
        <w:ind w:right="237"/>
        <w:jc w:val="both"/>
        <w:rPr>
          <w:sz w:val="24"/>
          <w:szCs w:val="24"/>
        </w:rPr>
      </w:pPr>
    </w:p>
    <w:p w14:paraId="4F28EDA2" w14:textId="77777777" w:rsidR="00DB4735" w:rsidRPr="00DB4735" w:rsidRDefault="00DB4735" w:rsidP="00DB4735">
      <w:pPr>
        <w:ind w:right="237"/>
        <w:jc w:val="both"/>
        <w:rPr>
          <w:sz w:val="24"/>
          <w:szCs w:val="24"/>
        </w:rPr>
      </w:pPr>
      <w:r w:rsidRPr="00DB4735">
        <w:rPr>
          <w:sz w:val="24"/>
          <w:szCs w:val="24"/>
        </w:rPr>
        <w:t>Frequent changes in supervisory leadership, including multiple changes in sergeants and inspectors, have also required adaptability. Each supervisor brought different expectations and leadership styles. Rather than viewing this as disruptive, I adapted by acting as a stabilising influence within the team. This involved interpreting supervisory expectations, maintaining consistency in standards, and supporting colleagues through periods of change.</w:t>
      </w:r>
    </w:p>
    <w:p w14:paraId="703143BA" w14:textId="77777777" w:rsidR="00DB4735" w:rsidRPr="00DB4735" w:rsidRDefault="00DB4735" w:rsidP="00DB4735">
      <w:pPr>
        <w:ind w:right="237"/>
        <w:jc w:val="both"/>
        <w:rPr>
          <w:sz w:val="24"/>
          <w:szCs w:val="24"/>
        </w:rPr>
      </w:pPr>
    </w:p>
    <w:p w14:paraId="2D003BA5" w14:textId="77777777" w:rsidR="00DB4735" w:rsidRPr="00DB4735" w:rsidRDefault="00DB4735" w:rsidP="00DB4735">
      <w:pPr>
        <w:ind w:right="237"/>
        <w:jc w:val="both"/>
        <w:rPr>
          <w:sz w:val="24"/>
          <w:szCs w:val="24"/>
        </w:rPr>
      </w:pPr>
      <w:r w:rsidRPr="00DB4735">
        <w:rPr>
          <w:sz w:val="24"/>
          <w:szCs w:val="24"/>
        </w:rPr>
        <w:t>This adaptive leadership approach aligns with research suggesting that informal leaders play a critical role in maintaining organisational stability (</w:t>
      </w:r>
      <w:proofErr w:type="spellStart"/>
      <w:r w:rsidRPr="00DB4735">
        <w:rPr>
          <w:sz w:val="24"/>
          <w:szCs w:val="24"/>
        </w:rPr>
        <w:t>Densten</w:t>
      </w:r>
      <w:proofErr w:type="spellEnd"/>
      <w:r w:rsidRPr="00DB4735">
        <w:rPr>
          <w:sz w:val="24"/>
          <w:szCs w:val="24"/>
        </w:rPr>
        <w:t xml:space="preserve">, 2003). Ethically, this also reflects the Code of Ethics principle of leadership, which </w:t>
      </w:r>
      <w:r w:rsidRPr="00DB4735">
        <w:rPr>
          <w:sz w:val="24"/>
          <w:szCs w:val="24"/>
        </w:rPr>
        <w:lastRenderedPageBreak/>
        <w:t>emphasises responsibility for supporting colleagues and maintaining professional standards regardless of rank.</w:t>
      </w:r>
    </w:p>
    <w:p w14:paraId="7CFCF331" w14:textId="77777777" w:rsidR="00DB4735" w:rsidRPr="00DB4735" w:rsidRDefault="00DB4735" w:rsidP="00DB4735">
      <w:pPr>
        <w:ind w:right="237"/>
        <w:jc w:val="both"/>
        <w:rPr>
          <w:sz w:val="24"/>
          <w:szCs w:val="24"/>
        </w:rPr>
      </w:pPr>
    </w:p>
    <w:p w14:paraId="258B5ACD" w14:textId="77777777" w:rsidR="00DB4735" w:rsidRPr="00DB4735" w:rsidRDefault="00DB4735" w:rsidP="00DB4735">
      <w:pPr>
        <w:ind w:right="237"/>
        <w:jc w:val="both"/>
        <w:rPr>
          <w:sz w:val="24"/>
          <w:szCs w:val="24"/>
        </w:rPr>
      </w:pPr>
    </w:p>
    <w:p w14:paraId="56C6B28D" w14:textId="77777777" w:rsidR="00A32E33" w:rsidRPr="00A32E33" w:rsidRDefault="00A32E33" w:rsidP="00A32E33">
      <w:pPr>
        <w:ind w:right="237"/>
        <w:jc w:val="both"/>
        <w:rPr>
          <w:sz w:val="24"/>
          <w:szCs w:val="24"/>
        </w:rPr>
      </w:pPr>
      <w:r w:rsidRPr="00A32E33">
        <w:rPr>
          <w:b/>
          <w:bCs/>
          <w:sz w:val="24"/>
          <w:szCs w:val="24"/>
        </w:rPr>
        <w:t>Leadership, Decision-Making and Accountability in High-Pressure Operational Contexts</w:t>
      </w:r>
    </w:p>
    <w:p w14:paraId="1FBCB88C" w14:textId="77777777" w:rsidR="00A32E33" w:rsidRPr="00A32E33" w:rsidRDefault="00A32E33" w:rsidP="00A32E33">
      <w:pPr>
        <w:ind w:right="237"/>
        <w:jc w:val="both"/>
        <w:rPr>
          <w:sz w:val="24"/>
          <w:szCs w:val="24"/>
        </w:rPr>
      </w:pPr>
    </w:p>
    <w:p w14:paraId="260086DD" w14:textId="77777777" w:rsidR="00A32E33" w:rsidRPr="00A32E33" w:rsidRDefault="00A32E33" w:rsidP="00A32E33">
      <w:pPr>
        <w:ind w:right="237"/>
        <w:jc w:val="both"/>
        <w:rPr>
          <w:sz w:val="24"/>
          <w:szCs w:val="24"/>
        </w:rPr>
      </w:pPr>
    </w:p>
    <w:p w14:paraId="7D428201" w14:textId="2D8FE417" w:rsidR="00A32E33" w:rsidRPr="00A32E33" w:rsidRDefault="00A32E33" w:rsidP="00A32E33">
      <w:pPr>
        <w:ind w:right="237"/>
        <w:jc w:val="both"/>
        <w:rPr>
          <w:sz w:val="24"/>
          <w:szCs w:val="24"/>
        </w:rPr>
      </w:pPr>
      <w:r w:rsidRPr="00A32E33">
        <w:rPr>
          <w:sz w:val="24"/>
          <w:szCs w:val="24"/>
        </w:rPr>
        <w:t>A key aspect of leadership flexibility within response policing is the ability to adapt decision</w:t>
      </w:r>
      <w:r w:rsidR="007E4502">
        <w:rPr>
          <w:sz w:val="24"/>
          <w:szCs w:val="24"/>
        </w:rPr>
        <w:t xml:space="preserve"> </w:t>
      </w:r>
      <w:r w:rsidRPr="00A32E33">
        <w:rPr>
          <w:sz w:val="24"/>
          <w:szCs w:val="24"/>
        </w:rPr>
        <w:t>making processes under pressure while remaining accountable and ethically grounded. Operational policing frequently involves time</w:t>
      </w:r>
      <w:r w:rsidR="007E4502">
        <w:rPr>
          <w:sz w:val="24"/>
          <w:szCs w:val="24"/>
        </w:rPr>
        <w:t xml:space="preserve"> </w:t>
      </w:r>
      <w:r w:rsidRPr="00A32E33">
        <w:rPr>
          <w:sz w:val="24"/>
          <w:szCs w:val="24"/>
        </w:rPr>
        <w:t>critical situations where information is incomplete, risks are evolving, and decisions must be made rapidly. In such circumstances, leadership is not only about directing action but also about managing risk, supporting decision</w:t>
      </w:r>
      <w:r w:rsidR="007E4502">
        <w:rPr>
          <w:sz w:val="24"/>
          <w:szCs w:val="24"/>
        </w:rPr>
        <w:t xml:space="preserve"> </w:t>
      </w:r>
      <w:r w:rsidRPr="00A32E33">
        <w:rPr>
          <w:sz w:val="24"/>
          <w:szCs w:val="24"/>
        </w:rPr>
        <w:t>making by others, and ensuring accountability for outcomes.</w:t>
      </w:r>
    </w:p>
    <w:p w14:paraId="7B8269A1" w14:textId="77777777" w:rsidR="00A32E33" w:rsidRPr="00A32E33" w:rsidRDefault="00A32E33" w:rsidP="00A32E33">
      <w:pPr>
        <w:ind w:right="237"/>
        <w:jc w:val="both"/>
        <w:rPr>
          <w:sz w:val="24"/>
          <w:szCs w:val="24"/>
        </w:rPr>
      </w:pPr>
    </w:p>
    <w:p w14:paraId="551B3CB3" w14:textId="23025883" w:rsidR="00A32E33" w:rsidRPr="00A32E33" w:rsidRDefault="00A32E33" w:rsidP="00A32E33">
      <w:pPr>
        <w:ind w:right="237"/>
        <w:jc w:val="both"/>
        <w:rPr>
          <w:sz w:val="24"/>
          <w:szCs w:val="24"/>
        </w:rPr>
      </w:pPr>
      <w:r w:rsidRPr="00A32E33">
        <w:rPr>
          <w:sz w:val="24"/>
          <w:szCs w:val="24"/>
        </w:rPr>
        <w:t>As my leadership responsibilities increased, I became more aware of the importance of adjusting my leadership style to support colleagues’ decision</w:t>
      </w:r>
      <w:r w:rsidR="007E4502">
        <w:rPr>
          <w:sz w:val="24"/>
          <w:szCs w:val="24"/>
        </w:rPr>
        <w:t xml:space="preserve"> </w:t>
      </w:r>
      <w:r w:rsidRPr="00A32E33">
        <w:rPr>
          <w:sz w:val="24"/>
          <w:szCs w:val="24"/>
        </w:rPr>
        <w:t>making rather than simply directing outcomes. For less experienced officers, I adopted a more structured and directive approach, clearly outlining legal powers, tactical options, and potential risks. This reduced cognitive overload and increased confidence during high</w:t>
      </w:r>
      <w:r w:rsidR="004A5933">
        <w:rPr>
          <w:sz w:val="24"/>
          <w:szCs w:val="24"/>
        </w:rPr>
        <w:t xml:space="preserve"> </w:t>
      </w:r>
      <w:r w:rsidRPr="00A32E33">
        <w:rPr>
          <w:sz w:val="24"/>
          <w:szCs w:val="24"/>
        </w:rPr>
        <w:t>stress incidents. In contrast, when working with experienced colleagues, I deliberately shifted towards a facilitative leadership style, encouraging them to articulate their rationale and exercise professional judgement. This reflects the principles of situational leadership, where leadership behaviour is adapted to the competence and confidence of individuals (Hersey, Blanchard and Johnson, 2013).</w:t>
      </w:r>
    </w:p>
    <w:p w14:paraId="10F47892" w14:textId="77777777" w:rsidR="00A32E33" w:rsidRPr="00A32E33" w:rsidRDefault="00A32E33" w:rsidP="00A32E33">
      <w:pPr>
        <w:ind w:right="237"/>
        <w:jc w:val="both"/>
        <w:rPr>
          <w:sz w:val="24"/>
          <w:szCs w:val="24"/>
        </w:rPr>
      </w:pPr>
    </w:p>
    <w:p w14:paraId="0DC22ED7" w14:textId="0AD24D64" w:rsidR="00A32E33" w:rsidRPr="00A32E33" w:rsidRDefault="00A32E33" w:rsidP="00A32E33">
      <w:pPr>
        <w:ind w:right="237"/>
        <w:jc w:val="both"/>
        <w:rPr>
          <w:sz w:val="24"/>
          <w:szCs w:val="24"/>
        </w:rPr>
      </w:pPr>
      <w:r w:rsidRPr="00A32E33">
        <w:rPr>
          <w:sz w:val="24"/>
          <w:szCs w:val="24"/>
        </w:rPr>
        <w:t>Critically, this approach aligns with the policing emphasis on professional judgement and accountability. The College of Policing Code of Ethics highlights accountability as a core principle, requiring officers to be able to justify decisions and actions (College of Policing, 20</w:t>
      </w:r>
      <w:r w:rsidR="002A5D19">
        <w:rPr>
          <w:sz w:val="24"/>
          <w:szCs w:val="24"/>
        </w:rPr>
        <w:t>23</w:t>
      </w:r>
      <w:r w:rsidRPr="00A32E33">
        <w:rPr>
          <w:sz w:val="24"/>
          <w:szCs w:val="24"/>
        </w:rPr>
        <w:t>). By encouraging officers to explain their decision</w:t>
      </w:r>
      <w:r w:rsidR="004A5933">
        <w:rPr>
          <w:sz w:val="24"/>
          <w:szCs w:val="24"/>
        </w:rPr>
        <w:t xml:space="preserve"> </w:t>
      </w:r>
      <w:r w:rsidRPr="00A32E33">
        <w:rPr>
          <w:sz w:val="24"/>
          <w:szCs w:val="24"/>
        </w:rPr>
        <w:t>making, I reinforced the importance of lawful, proportionate, and necessary action. This also supported learning and development, as reflective discussion following incidents enabled officers to identify areas for improvement without fear of blame.</w:t>
      </w:r>
    </w:p>
    <w:p w14:paraId="6D8BB19D" w14:textId="77777777" w:rsidR="00A32E33" w:rsidRPr="00A32E33" w:rsidRDefault="00A32E33" w:rsidP="00A32E33">
      <w:pPr>
        <w:ind w:right="237"/>
        <w:jc w:val="both"/>
        <w:rPr>
          <w:sz w:val="24"/>
          <w:szCs w:val="24"/>
        </w:rPr>
      </w:pPr>
    </w:p>
    <w:p w14:paraId="2329C721" w14:textId="08A9F334" w:rsidR="00A32E33" w:rsidRPr="00A32E33" w:rsidRDefault="00A32E33" w:rsidP="00A32E33">
      <w:pPr>
        <w:ind w:right="237"/>
        <w:jc w:val="both"/>
        <w:rPr>
          <w:sz w:val="24"/>
          <w:szCs w:val="24"/>
        </w:rPr>
      </w:pPr>
      <w:r w:rsidRPr="00A32E33">
        <w:rPr>
          <w:sz w:val="24"/>
          <w:szCs w:val="24"/>
        </w:rPr>
        <w:t xml:space="preserve">Leadership flexibility was particularly important when managing risk. During </w:t>
      </w:r>
      <w:proofErr w:type="gramStart"/>
      <w:r w:rsidRPr="00A32E33">
        <w:rPr>
          <w:sz w:val="24"/>
          <w:szCs w:val="24"/>
        </w:rPr>
        <w:t>high</w:t>
      </w:r>
      <w:r w:rsidR="004A5933">
        <w:rPr>
          <w:sz w:val="24"/>
          <w:szCs w:val="24"/>
        </w:rPr>
        <w:t xml:space="preserve"> </w:t>
      </w:r>
      <w:r w:rsidRPr="00A32E33">
        <w:rPr>
          <w:sz w:val="24"/>
          <w:szCs w:val="24"/>
        </w:rPr>
        <w:t>risk</w:t>
      </w:r>
      <w:proofErr w:type="gramEnd"/>
      <w:r w:rsidRPr="00A32E33">
        <w:rPr>
          <w:sz w:val="24"/>
          <w:szCs w:val="24"/>
        </w:rPr>
        <w:t xml:space="preserve"> incidents, such as those involving violence or vulnerable individuals, I adopted a more authoritative leadership style to ensure immediate risks were controlled. However, once risk had been mitigated, I transitioned to a supportive approach, facilitating debriefs and welfare checks. Research highlights that failure to adapt leadership style post-incident can contribute to stress and reduced wellbeing among officers (Brown et al., 2019). By recognising this, I demonstrated ethical leadership that balanced operational demands with duty of care to colleagues.</w:t>
      </w:r>
    </w:p>
    <w:p w14:paraId="14C8F078" w14:textId="77777777" w:rsidR="00A32E33" w:rsidRPr="00A32E33" w:rsidRDefault="00A32E33" w:rsidP="00A32E33">
      <w:pPr>
        <w:ind w:right="237"/>
        <w:jc w:val="both"/>
        <w:rPr>
          <w:sz w:val="24"/>
          <w:szCs w:val="24"/>
        </w:rPr>
      </w:pPr>
    </w:p>
    <w:p w14:paraId="7BBDD6E6" w14:textId="103CABA2" w:rsidR="00A32E33" w:rsidRPr="00A32E33" w:rsidRDefault="00A32E33" w:rsidP="00A32E33">
      <w:pPr>
        <w:ind w:right="237"/>
        <w:jc w:val="both"/>
        <w:rPr>
          <w:sz w:val="24"/>
          <w:szCs w:val="24"/>
        </w:rPr>
      </w:pPr>
      <w:r w:rsidRPr="00A32E33">
        <w:rPr>
          <w:sz w:val="24"/>
          <w:szCs w:val="24"/>
        </w:rPr>
        <w:t xml:space="preserve">Furthermore, frequent changes in supervisory leadership reinforced the importance of consistent </w:t>
      </w:r>
      <w:proofErr w:type="gramStart"/>
      <w:r w:rsidRPr="00A32E33">
        <w:rPr>
          <w:sz w:val="24"/>
          <w:szCs w:val="24"/>
        </w:rPr>
        <w:t>decision</w:t>
      </w:r>
      <w:r w:rsidR="004A5933">
        <w:rPr>
          <w:sz w:val="24"/>
          <w:szCs w:val="24"/>
        </w:rPr>
        <w:t xml:space="preserve"> </w:t>
      </w:r>
      <w:r w:rsidRPr="00A32E33">
        <w:rPr>
          <w:sz w:val="24"/>
          <w:szCs w:val="24"/>
        </w:rPr>
        <w:t>making</w:t>
      </w:r>
      <w:proofErr w:type="gramEnd"/>
      <w:r w:rsidRPr="00A32E33">
        <w:rPr>
          <w:sz w:val="24"/>
          <w:szCs w:val="24"/>
        </w:rPr>
        <w:t xml:space="preserve"> standards. Differing supervisory expectations risked creating uncertainty around acceptable levels of discretion. By modelling structured decision-making and referencing policy and ethical principles, I provided consistency for colleagues. This informal leadership role helped maintain operational legitimacy and reduced anxiety during periods of change.</w:t>
      </w:r>
    </w:p>
    <w:p w14:paraId="3CEA354F" w14:textId="77777777" w:rsidR="00A32E33" w:rsidRPr="00A32E33" w:rsidRDefault="00A32E33" w:rsidP="00A32E33">
      <w:pPr>
        <w:ind w:right="237"/>
        <w:jc w:val="both"/>
        <w:rPr>
          <w:sz w:val="24"/>
          <w:szCs w:val="24"/>
        </w:rPr>
      </w:pPr>
    </w:p>
    <w:p w14:paraId="6E271F12" w14:textId="000BE601" w:rsidR="00DB4735" w:rsidRPr="00DB4735" w:rsidRDefault="00A32E33" w:rsidP="00A32E33">
      <w:pPr>
        <w:ind w:right="237"/>
        <w:jc w:val="both"/>
        <w:rPr>
          <w:sz w:val="24"/>
          <w:szCs w:val="24"/>
        </w:rPr>
      </w:pPr>
      <w:r w:rsidRPr="00A32E33">
        <w:rPr>
          <w:sz w:val="24"/>
          <w:szCs w:val="24"/>
        </w:rPr>
        <w:t>Critically reflecting on my leadership practice has highlighted that flexibility does not equate to inconsistency. Instead, effective leadership in response policing requires adapting behaviour while maintaining clear ethical boundaries. The Code of Ethics provides a framework that supports this balance, ensuring that leadership decisions remain transparent, defensible, and aligned with public expectations. This has strengthened my confidence as a leader and enhanced team effectiveness in high-pressure operational contexts.</w:t>
      </w:r>
    </w:p>
    <w:p w14:paraId="6DDFE302" w14:textId="77777777" w:rsidR="00DB4735" w:rsidRPr="00DB4735" w:rsidRDefault="00DB4735" w:rsidP="00DB4735">
      <w:pPr>
        <w:ind w:right="237"/>
        <w:jc w:val="both"/>
        <w:rPr>
          <w:sz w:val="24"/>
          <w:szCs w:val="24"/>
        </w:rPr>
      </w:pPr>
    </w:p>
    <w:p w14:paraId="4114AC1A" w14:textId="77777777" w:rsidR="00DB4735" w:rsidRPr="00DB4735" w:rsidRDefault="00DB4735" w:rsidP="00DB4735">
      <w:pPr>
        <w:ind w:right="237"/>
        <w:jc w:val="both"/>
        <w:rPr>
          <w:sz w:val="24"/>
          <w:szCs w:val="24"/>
        </w:rPr>
      </w:pPr>
    </w:p>
    <w:p w14:paraId="511B3C55" w14:textId="77777777" w:rsidR="00DB4735" w:rsidRPr="00DB4735" w:rsidRDefault="00DB4735" w:rsidP="00DB4735">
      <w:pPr>
        <w:ind w:right="237"/>
        <w:jc w:val="both"/>
        <w:rPr>
          <w:sz w:val="24"/>
          <w:szCs w:val="24"/>
        </w:rPr>
      </w:pPr>
      <w:r w:rsidRPr="00DB4735">
        <w:rPr>
          <w:b/>
          <w:bCs/>
          <w:sz w:val="24"/>
          <w:szCs w:val="24"/>
        </w:rPr>
        <w:t>Ethical Leadership and the Code of Ethics</w:t>
      </w:r>
    </w:p>
    <w:p w14:paraId="1CE66F62" w14:textId="77777777" w:rsidR="00DB4735" w:rsidRPr="00DB4735" w:rsidRDefault="00DB4735" w:rsidP="00DB4735">
      <w:pPr>
        <w:ind w:right="237"/>
        <w:jc w:val="both"/>
        <w:rPr>
          <w:sz w:val="24"/>
          <w:szCs w:val="24"/>
        </w:rPr>
      </w:pPr>
    </w:p>
    <w:p w14:paraId="4F4BC8A9" w14:textId="77777777" w:rsidR="00DB4735" w:rsidRPr="00DB4735" w:rsidRDefault="00DB4735" w:rsidP="00DB4735">
      <w:pPr>
        <w:ind w:right="237"/>
        <w:jc w:val="both"/>
        <w:rPr>
          <w:sz w:val="24"/>
          <w:szCs w:val="24"/>
        </w:rPr>
      </w:pPr>
    </w:p>
    <w:p w14:paraId="295DCEDE" w14:textId="13B37B1F" w:rsidR="00DB4735" w:rsidRPr="00DB4735" w:rsidRDefault="00DB4735" w:rsidP="00DB4735">
      <w:pPr>
        <w:ind w:right="237"/>
        <w:jc w:val="both"/>
        <w:rPr>
          <w:sz w:val="24"/>
          <w:szCs w:val="24"/>
        </w:rPr>
      </w:pPr>
      <w:r w:rsidRPr="00DB4735">
        <w:rPr>
          <w:sz w:val="24"/>
          <w:szCs w:val="24"/>
        </w:rPr>
        <w:t>Ethical leadership is integral to effective policing. The Code of Ethics outlines nine principles, including accountability, integrity, leadership, respect, and fairness. Throughout my leadership development, these principles have guided my decision</w:t>
      </w:r>
      <w:r w:rsidR="004A5933">
        <w:rPr>
          <w:sz w:val="24"/>
          <w:szCs w:val="24"/>
        </w:rPr>
        <w:t xml:space="preserve"> </w:t>
      </w:r>
      <w:r w:rsidRPr="00DB4735">
        <w:rPr>
          <w:sz w:val="24"/>
          <w:szCs w:val="24"/>
        </w:rPr>
        <w:t>making and behaviour.</w:t>
      </w:r>
    </w:p>
    <w:p w14:paraId="0ED5DB77" w14:textId="77777777" w:rsidR="00DB4735" w:rsidRPr="00DB4735" w:rsidRDefault="00DB4735" w:rsidP="00DB4735">
      <w:pPr>
        <w:ind w:right="237"/>
        <w:jc w:val="both"/>
        <w:rPr>
          <w:sz w:val="24"/>
          <w:szCs w:val="24"/>
        </w:rPr>
      </w:pPr>
    </w:p>
    <w:p w14:paraId="3D511C47" w14:textId="77777777" w:rsidR="00DB4735" w:rsidRPr="00DB4735" w:rsidRDefault="00DB4735" w:rsidP="00DB4735">
      <w:pPr>
        <w:ind w:right="237"/>
        <w:jc w:val="both"/>
        <w:rPr>
          <w:sz w:val="24"/>
          <w:szCs w:val="24"/>
        </w:rPr>
      </w:pPr>
      <w:r w:rsidRPr="00DB4735">
        <w:rPr>
          <w:sz w:val="24"/>
          <w:szCs w:val="24"/>
        </w:rPr>
        <w:t>Flexibility in leadership style must always be bounded by ethical considerations. For example, while a directive approach may be operationally necessary, it must still be exercised respectfully and proportionately. Similarly, empowering colleagues requires ensuring they understand legal and ethical boundaries. I have consistently reinforced these principles through discussion, feedback, and role modelling.</w:t>
      </w:r>
    </w:p>
    <w:p w14:paraId="6BB6A489" w14:textId="77777777" w:rsidR="00DB4735" w:rsidRPr="00DB4735" w:rsidRDefault="00DB4735" w:rsidP="00DB4735">
      <w:pPr>
        <w:ind w:right="237"/>
        <w:jc w:val="both"/>
        <w:rPr>
          <w:sz w:val="24"/>
          <w:szCs w:val="24"/>
        </w:rPr>
      </w:pPr>
    </w:p>
    <w:p w14:paraId="58D30651" w14:textId="77777777" w:rsidR="00DB4735" w:rsidRPr="00DB4735" w:rsidRDefault="00DB4735" w:rsidP="00DB4735">
      <w:pPr>
        <w:ind w:right="237"/>
        <w:jc w:val="both"/>
        <w:rPr>
          <w:sz w:val="24"/>
          <w:szCs w:val="24"/>
        </w:rPr>
      </w:pPr>
      <w:r w:rsidRPr="00DB4735">
        <w:rPr>
          <w:sz w:val="24"/>
          <w:szCs w:val="24"/>
        </w:rPr>
        <w:t>Critically reflecting on my leadership practice has allowed me to identify areas for improvement. There have been occasions where operational pressure risked narrowing my leadership focus to task completion. Reflective practice enabled me to recalibrate my approach, ensuring ethical considerations remained central.</w:t>
      </w:r>
    </w:p>
    <w:p w14:paraId="32A636A8" w14:textId="77777777" w:rsidR="00DB4735" w:rsidRPr="00DB4735" w:rsidRDefault="00DB4735" w:rsidP="00DB4735">
      <w:pPr>
        <w:ind w:right="237"/>
        <w:jc w:val="both"/>
        <w:rPr>
          <w:sz w:val="24"/>
          <w:szCs w:val="24"/>
        </w:rPr>
      </w:pPr>
    </w:p>
    <w:p w14:paraId="2D8B8DB8" w14:textId="77777777" w:rsidR="00DB4735" w:rsidRPr="00DB4735" w:rsidRDefault="00DB4735" w:rsidP="00DB4735">
      <w:pPr>
        <w:ind w:right="237"/>
        <w:jc w:val="both"/>
        <w:rPr>
          <w:sz w:val="24"/>
          <w:szCs w:val="24"/>
        </w:rPr>
      </w:pPr>
      <w:r w:rsidRPr="00DB4735">
        <w:rPr>
          <w:sz w:val="24"/>
          <w:szCs w:val="24"/>
        </w:rPr>
        <w:t>This demonstrates that leadership flexibility is not simply about changing style, but about maintaining ethical consistency across varying contexts. The Code of Ethics provides a framework that supports this balance, ensuring leadership decisions remain legitimate and defensible.</w:t>
      </w:r>
    </w:p>
    <w:p w14:paraId="5DC898A5" w14:textId="77777777" w:rsidR="00DB4735" w:rsidRPr="00DB4735" w:rsidRDefault="00DB4735" w:rsidP="00DB4735">
      <w:pPr>
        <w:ind w:right="237"/>
        <w:jc w:val="both"/>
        <w:rPr>
          <w:sz w:val="24"/>
          <w:szCs w:val="24"/>
        </w:rPr>
      </w:pPr>
    </w:p>
    <w:p w14:paraId="2F65DD4D" w14:textId="77777777" w:rsidR="00DB4735" w:rsidRPr="00DB4735" w:rsidRDefault="00DB4735" w:rsidP="00DB4735">
      <w:pPr>
        <w:ind w:right="237"/>
        <w:jc w:val="both"/>
        <w:rPr>
          <w:sz w:val="24"/>
          <w:szCs w:val="24"/>
        </w:rPr>
      </w:pPr>
    </w:p>
    <w:p w14:paraId="71E7ACCF" w14:textId="77777777" w:rsidR="00DB4735" w:rsidRPr="00DB4735" w:rsidRDefault="00DB4735" w:rsidP="00DB4735">
      <w:pPr>
        <w:ind w:right="237"/>
        <w:jc w:val="both"/>
        <w:rPr>
          <w:sz w:val="24"/>
          <w:szCs w:val="24"/>
        </w:rPr>
      </w:pPr>
    </w:p>
    <w:p w14:paraId="5FDD793C" w14:textId="77777777" w:rsidR="00DB4735" w:rsidRPr="00DB4735" w:rsidRDefault="00DB4735" w:rsidP="00DB4735">
      <w:pPr>
        <w:ind w:right="237"/>
        <w:jc w:val="both"/>
        <w:rPr>
          <w:sz w:val="24"/>
          <w:szCs w:val="24"/>
        </w:rPr>
      </w:pPr>
    </w:p>
    <w:p w14:paraId="4E80CC56" w14:textId="77777777" w:rsidR="00DB4735" w:rsidRPr="00DB4735" w:rsidRDefault="00DB4735" w:rsidP="00DB4735">
      <w:pPr>
        <w:ind w:right="237"/>
        <w:jc w:val="both"/>
        <w:rPr>
          <w:sz w:val="24"/>
          <w:szCs w:val="24"/>
        </w:rPr>
      </w:pPr>
    </w:p>
    <w:p w14:paraId="3E2BDB68" w14:textId="77777777" w:rsidR="00DB4735" w:rsidRPr="00DB4735" w:rsidRDefault="00DB4735" w:rsidP="00DB4735">
      <w:pPr>
        <w:ind w:right="237"/>
        <w:jc w:val="both"/>
        <w:rPr>
          <w:sz w:val="24"/>
          <w:szCs w:val="24"/>
        </w:rPr>
      </w:pPr>
      <w:r w:rsidRPr="00DB4735">
        <w:rPr>
          <w:b/>
          <w:bCs/>
          <w:sz w:val="24"/>
          <w:szCs w:val="24"/>
        </w:rPr>
        <w:t>Conclusion</w:t>
      </w:r>
    </w:p>
    <w:p w14:paraId="338CE84B" w14:textId="77777777" w:rsidR="00DB4735" w:rsidRPr="00DB4735" w:rsidRDefault="00DB4735" w:rsidP="00DB4735">
      <w:pPr>
        <w:ind w:right="237"/>
        <w:jc w:val="both"/>
        <w:rPr>
          <w:sz w:val="24"/>
          <w:szCs w:val="24"/>
        </w:rPr>
      </w:pPr>
    </w:p>
    <w:p w14:paraId="3FB851F9" w14:textId="77777777" w:rsidR="00DB4735" w:rsidRPr="00DB4735" w:rsidRDefault="00DB4735" w:rsidP="00DB4735">
      <w:pPr>
        <w:ind w:right="237"/>
        <w:jc w:val="both"/>
        <w:rPr>
          <w:sz w:val="24"/>
          <w:szCs w:val="24"/>
        </w:rPr>
      </w:pPr>
    </w:p>
    <w:p w14:paraId="1D2D974C" w14:textId="77777777" w:rsidR="00DB4735" w:rsidRPr="00DB4735" w:rsidRDefault="00DB4735" w:rsidP="00DB4735">
      <w:pPr>
        <w:ind w:right="237"/>
        <w:jc w:val="both"/>
        <w:rPr>
          <w:sz w:val="24"/>
          <w:szCs w:val="24"/>
        </w:rPr>
      </w:pPr>
      <w:r w:rsidRPr="00DB4735">
        <w:rPr>
          <w:sz w:val="24"/>
          <w:szCs w:val="24"/>
        </w:rPr>
        <w:t>This essay has critically evaluated my flexibility in leadership style within operational policing, demonstrating how my leadership approach has evolved in response to changing circumstances, experience, and responsibility. Drawing on recognised leadership models, including transactional, transformational, and situational leadership, the analysis has shown that effective policing leadership requires adaptability rather than reliance on a single style.</w:t>
      </w:r>
    </w:p>
    <w:p w14:paraId="79121047" w14:textId="77777777" w:rsidR="00DB4735" w:rsidRPr="00DB4735" w:rsidRDefault="00DB4735" w:rsidP="00DB4735">
      <w:pPr>
        <w:ind w:right="237"/>
        <w:jc w:val="both"/>
        <w:rPr>
          <w:sz w:val="24"/>
          <w:szCs w:val="24"/>
        </w:rPr>
      </w:pPr>
    </w:p>
    <w:p w14:paraId="4507738C" w14:textId="77777777" w:rsidR="00DB4735" w:rsidRPr="00DB4735" w:rsidRDefault="00DB4735" w:rsidP="00DB4735">
      <w:pPr>
        <w:ind w:right="237"/>
        <w:jc w:val="both"/>
        <w:rPr>
          <w:sz w:val="24"/>
          <w:szCs w:val="24"/>
        </w:rPr>
      </w:pPr>
      <w:r w:rsidRPr="00DB4735">
        <w:rPr>
          <w:sz w:val="24"/>
          <w:szCs w:val="24"/>
        </w:rPr>
        <w:t xml:space="preserve">By reflecting on my development from a follower-based role to one of informal leadership, I have demonstrated how flexible leadership strategies can support </w:t>
      </w:r>
      <w:r w:rsidRPr="00DB4735">
        <w:rPr>
          <w:sz w:val="24"/>
          <w:szCs w:val="24"/>
        </w:rPr>
        <w:lastRenderedPageBreak/>
        <w:t>operational effectiveness, professional development, and ethical standards. The consistent application of the Code of Ethics has ensured that leadership decisions remain principled and accountable.</w:t>
      </w:r>
    </w:p>
    <w:p w14:paraId="49E89029" w14:textId="77777777" w:rsidR="00DB4735" w:rsidRPr="00DB4735" w:rsidRDefault="00DB4735" w:rsidP="00DB4735">
      <w:pPr>
        <w:ind w:right="237"/>
        <w:jc w:val="both"/>
        <w:rPr>
          <w:sz w:val="24"/>
          <w:szCs w:val="24"/>
        </w:rPr>
      </w:pPr>
    </w:p>
    <w:p w14:paraId="79EF479D" w14:textId="77777777" w:rsidR="00DB4735" w:rsidRPr="00DB4735" w:rsidRDefault="00DB4735" w:rsidP="00DB4735">
      <w:pPr>
        <w:ind w:right="237"/>
        <w:jc w:val="both"/>
        <w:rPr>
          <w:sz w:val="24"/>
          <w:szCs w:val="24"/>
        </w:rPr>
      </w:pPr>
      <w:r w:rsidRPr="00DB4735">
        <w:rPr>
          <w:sz w:val="24"/>
          <w:szCs w:val="24"/>
        </w:rPr>
        <w:t>Overall, my leadership practice reflects an increasing ability to balance operational demands with ethical responsibilities. Flexibility has been essential in managing the complexities of response policing, supporting colleagues, and maintaining public trust.</w:t>
      </w:r>
    </w:p>
    <w:p w14:paraId="6B9B4041" w14:textId="77777777" w:rsidR="00DB4735" w:rsidRDefault="00DB4735" w:rsidP="00DB4735">
      <w:pPr>
        <w:ind w:right="237"/>
        <w:jc w:val="both"/>
        <w:rPr>
          <w:sz w:val="24"/>
          <w:szCs w:val="24"/>
        </w:rPr>
      </w:pPr>
    </w:p>
    <w:p w14:paraId="54BA8F5B" w14:textId="34280F0D" w:rsidR="001968F9" w:rsidRPr="00DB4735" w:rsidRDefault="001968F9" w:rsidP="00DB4735">
      <w:pPr>
        <w:ind w:right="237"/>
        <w:jc w:val="both"/>
        <w:rPr>
          <w:sz w:val="24"/>
          <w:szCs w:val="24"/>
        </w:rPr>
      </w:pPr>
      <w:r>
        <w:rPr>
          <w:sz w:val="24"/>
          <w:szCs w:val="24"/>
        </w:rPr>
        <w:t>WORD COUNT: 2049</w:t>
      </w:r>
    </w:p>
    <w:p w14:paraId="2901C1F5" w14:textId="77777777" w:rsidR="00DB4735" w:rsidRPr="00DB4735" w:rsidRDefault="00DB4735" w:rsidP="00DB4735">
      <w:pPr>
        <w:ind w:right="237"/>
        <w:jc w:val="both"/>
        <w:rPr>
          <w:sz w:val="24"/>
          <w:szCs w:val="24"/>
        </w:rPr>
      </w:pPr>
    </w:p>
    <w:p w14:paraId="437A97E4" w14:textId="77777777" w:rsidR="00DB4735" w:rsidRPr="00DB4735" w:rsidRDefault="00DB4735" w:rsidP="00DB4735">
      <w:pPr>
        <w:ind w:right="237"/>
        <w:jc w:val="both"/>
        <w:rPr>
          <w:sz w:val="24"/>
          <w:szCs w:val="24"/>
        </w:rPr>
      </w:pPr>
    </w:p>
    <w:p w14:paraId="5121CF08" w14:textId="77777777" w:rsidR="00DB4735" w:rsidRPr="00DB4735" w:rsidRDefault="00DB4735" w:rsidP="00DB4735">
      <w:pPr>
        <w:ind w:right="237"/>
        <w:jc w:val="both"/>
        <w:rPr>
          <w:sz w:val="24"/>
          <w:szCs w:val="24"/>
        </w:rPr>
      </w:pPr>
    </w:p>
    <w:p w14:paraId="19105182" w14:textId="77777777" w:rsidR="00DB4735" w:rsidRPr="00DB4735" w:rsidRDefault="00DB4735" w:rsidP="00DB4735">
      <w:pPr>
        <w:ind w:right="237"/>
        <w:jc w:val="both"/>
        <w:rPr>
          <w:sz w:val="24"/>
          <w:szCs w:val="24"/>
        </w:rPr>
      </w:pPr>
    </w:p>
    <w:p w14:paraId="115EF264" w14:textId="77777777" w:rsidR="00DB4735" w:rsidRPr="00DB4735" w:rsidRDefault="00DB4735" w:rsidP="00DB4735">
      <w:pPr>
        <w:ind w:right="237"/>
        <w:jc w:val="both"/>
        <w:rPr>
          <w:sz w:val="24"/>
          <w:szCs w:val="24"/>
        </w:rPr>
      </w:pPr>
    </w:p>
    <w:p w14:paraId="02859516" w14:textId="77777777" w:rsidR="00DB4735" w:rsidRPr="00DB4735" w:rsidRDefault="00DB4735" w:rsidP="00DB4735">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2CA54A8C" w14:textId="46B4A526" w:rsidR="007C5991" w:rsidRPr="007C5991" w:rsidRDefault="001968F9" w:rsidP="007C5991">
      <w:pPr>
        <w:ind w:right="237"/>
        <w:jc w:val="both"/>
        <w:rPr>
          <w:sz w:val="24"/>
          <w:szCs w:val="24"/>
        </w:rPr>
      </w:pPr>
      <w:r w:rsidRPr="007C5991">
        <w:rPr>
          <w:b/>
          <w:bCs/>
          <w:sz w:val="24"/>
          <w:szCs w:val="24"/>
        </w:rPr>
        <w:t>introduction</w:t>
      </w:r>
    </w:p>
    <w:p w14:paraId="5C29B845" w14:textId="77777777" w:rsidR="007C5991" w:rsidRPr="007C5991" w:rsidRDefault="007C5991" w:rsidP="007C5991">
      <w:pPr>
        <w:ind w:right="237"/>
        <w:jc w:val="both"/>
        <w:rPr>
          <w:sz w:val="24"/>
          <w:szCs w:val="24"/>
        </w:rPr>
      </w:pPr>
    </w:p>
    <w:p w14:paraId="478F1FFC" w14:textId="77777777" w:rsidR="007C5991" w:rsidRPr="007C5991" w:rsidRDefault="007C5991" w:rsidP="007C5991">
      <w:pPr>
        <w:ind w:right="237"/>
        <w:jc w:val="both"/>
        <w:rPr>
          <w:sz w:val="24"/>
          <w:szCs w:val="24"/>
        </w:rPr>
      </w:pPr>
    </w:p>
    <w:p w14:paraId="58CAD61F" w14:textId="1A4226F5" w:rsidR="007C5991" w:rsidRPr="007C5991" w:rsidRDefault="007C5991" w:rsidP="007C5991">
      <w:pPr>
        <w:ind w:right="237"/>
        <w:jc w:val="both"/>
        <w:rPr>
          <w:sz w:val="24"/>
          <w:szCs w:val="24"/>
        </w:rPr>
      </w:pPr>
      <w:r w:rsidRPr="007C5991">
        <w:rPr>
          <w:sz w:val="24"/>
          <w:szCs w:val="24"/>
        </w:rPr>
        <w:t xml:space="preserve">The </w:t>
      </w:r>
      <w:proofErr w:type="gramStart"/>
      <w:r w:rsidRPr="007C5991">
        <w:rPr>
          <w:sz w:val="24"/>
          <w:szCs w:val="24"/>
        </w:rPr>
        <w:t>three</w:t>
      </w:r>
      <w:r w:rsidR="00DC2CB5">
        <w:rPr>
          <w:sz w:val="24"/>
          <w:szCs w:val="24"/>
        </w:rPr>
        <w:t xml:space="preserve"> </w:t>
      </w:r>
      <w:r w:rsidRPr="007C5991">
        <w:rPr>
          <w:sz w:val="24"/>
          <w:szCs w:val="24"/>
        </w:rPr>
        <w:t>year</w:t>
      </w:r>
      <w:proofErr w:type="gramEnd"/>
      <w:r w:rsidRPr="007C5991">
        <w:rPr>
          <w:sz w:val="24"/>
          <w:szCs w:val="24"/>
        </w:rPr>
        <w:t xml:space="preserve"> police probation period represents a critical stage in the professional development of a police officer, during which knowledge, skills, values and behaviours are shaped through structured education, operational exposure and continuous assessment. This period is designed not only to ensure operational competence, but also to support the development of ethical decision</w:t>
      </w:r>
      <w:r w:rsidR="00DC2CB5">
        <w:rPr>
          <w:sz w:val="24"/>
          <w:szCs w:val="24"/>
        </w:rPr>
        <w:t xml:space="preserve"> </w:t>
      </w:r>
      <w:r w:rsidRPr="007C5991">
        <w:rPr>
          <w:sz w:val="24"/>
          <w:szCs w:val="24"/>
        </w:rPr>
        <w:t>making, professional judgement and resilience. Central to this developmental process are coaching, mentoring and assessment, all of which are embedded within the National Policing Curriculum and form key mechanisms through which learning and professional standards are achieved (</w:t>
      </w:r>
      <w:r w:rsidR="00DC2CB5">
        <w:rPr>
          <w:sz w:val="24"/>
          <w:szCs w:val="24"/>
        </w:rPr>
        <w:t>College of policing</w:t>
      </w:r>
      <w:r w:rsidRPr="007C5991">
        <w:rPr>
          <w:sz w:val="24"/>
          <w:szCs w:val="24"/>
        </w:rPr>
        <w:t>, 2020).</w:t>
      </w:r>
    </w:p>
    <w:p w14:paraId="7885395A" w14:textId="77777777" w:rsidR="007C5991" w:rsidRPr="007C5991" w:rsidRDefault="007C5991" w:rsidP="007C5991">
      <w:pPr>
        <w:ind w:right="237"/>
        <w:jc w:val="both"/>
        <w:rPr>
          <w:sz w:val="24"/>
          <w:szCs w:val="24"/>
        </w:rPr>
      </w:pPr>
    </w:p>
    <w:p w14:paraId="29F62696" w14:textId="44A4A223" w:rsidR="007C5991" w:rsidRPr="007C5991" w:rsidRDefault="007C5991" w:rsidP="007C5991">
      <w:pPr>
        <w:ind w:right="237"/>
        <w:jc w:val="both"/>
        <w:rPr>
          <w:sz w:val="24"/>
          <w:szCs w:val="24"/>
        </w:rPr>
      </w:pPr>
      <w:r w:rsidRPr="007C5991">
        <w:rPr>
          <w:sz w:val="24"/>
          <w:szCs w:val="24"/>
        </w:rPr>
        <w:t xml:space="preserve">This critically reflective account examines my experiences of coaching, mentoring and assessment throughout my </w:t>
      </w:r>
      <w:proofErr w:type="gramStart"/>
      <w:r w:rsidRPr="007C5991">
        <w:rPr>
          <w:sz w:val="24"/>
          <w:szCs w:val="24"/>
        </w:rPr>
        <w:t>three</w:t>
      </w:r>
      <w:r w:rsidR="00CB7C24">
        <w:rPr>
          <w:sz w:val="24"/>
          <w:szCs w:val="24"/>
        </w:rPr>
        <w:t xml:space="preserve"> </w:t>
      </w:r>
      <w:r w:rsidRPr="007C5991">
        <w:rPr>
          <w:sz w:val="24"/>
          <w:szCs w:val="24"/>
        </w:rPr>
        <w:t>year</w:t>
      </w:r>
      <w:proofErr w:type="gramEnd"/>
      <w:r w:rsidRPr="007C5991">
        <w:rPr>
          <w:sz w:val="24"/>
          <w:szCs w:val="24"/>
        </w:rPr>
        <w:t xml:space="preserve"> probation, beginning with initial training, progressing through tutorship, and continuing into independent operational policing. It explores how these processes contributed to my learning, development and performance in the workplace, and how they supported the achievement of personal, professional and organisational goals.</w:t>
      </w:r>
    </w:p>
    <w:p w14:paraId="633309C1" w14:textId="77777777" w:rsidR="007C5991" w:rsidRPr="007C5991" w:rsidRDefault="007C5991" w:rsidP="007C5991">
      <w:pPr>
        <w:ind w:right="237"/>
        <w:jc w:val="both"/>
        <w:rPr>
          <w:sz w:val="24"/>
          <w:szCs w:val="24"/>
        </w:rPr>
      </w:pPr>
    </w:p>
    <w:p w14:paraId="380A12F8" w14:textId="77777777" w:rsidR="007C5991" w:rsidRPr="007C5991" w:rsidRDefault="007C5991" w:rsidP="007C5991">
      <w:pPr>
        <w:ind w:right="237"/>
        <w:jc w:val="both"/>
        <w:rPr>
          <w:sz w:val="24"/>
          <w:szCs w:val="24"/>
        </w:rPr>
      </w:pPr>
      <w:r w:rsidRPr="007C5991">
        <w:rPr>
          <w:sz w:val="24"/>
          <w:szCs w:val="24"/>
        </w:rPr>
        <w:t xml:space="preserve">The reflection draws upon established definitions of coaching and </w:t>
      </w:r>
      <w:proofErr w:type="gramStart"/>
      <w:r w:rsidRPr="007C5991">
        <w:rPr>
          <w:sz w:val="24"/>
          <w:szCs w:val="24"/>
        </w:rPr>
        <w:t>mentoring,</w:t>
      </w:r>
      <w:proofErr w:type="gramEnd"/>
      <w:r w:rsidRPr="007C5991">
        <w:rPr>
          <w:sz w:val="24"/>
          <w:szCs w:val="24"/>
        </w:rPr>
        <w:t xml:space="preserve"> alongside recognised theories of learning and development commonly applied in policing contexts. These include experiential learning theory (Kolb, 1984), reflective practice (Schön, 1983), social learning theory (Bandura, 1977), and performance-focused coaching models such as the GROW model (Whitmore, 2017). In addition, </w:t>
      </w:r>
      <w:r w:rsidRPr="007C5991">
        <w:rPr>
          <w:sz w:val="24"/>
          <w:szCs w:val="24"/>
        </w:rPr>
        <w:lastRenderedPageBreak/>
        <w:t>consideration is given to how feedback was both provided and received during probation, and the role this played in promoting continuous improvement and professional confidence.</w:t>
      </w:r>
    </w:p>
    <w:p w14:paraId="75869679" w14:textId="77777777" w:rsidR="007C5991" w:rsidRPr="007C5991" w:rsidRDefault="007C5991" w:rsidP="007C5991">
      <w:pPr>
        <w:ind w:right="237"/>
        <w:jc w:val="both"/>
        <w:rPr>
          <w:sz w:val="24"/>
          <w:szCs w:val="24"/>
        </w:rPr>
      </w:pPr>
    </w:p>
    <w:p w14:paraId="47478CC1" w14:textId="77777777" w:rsidR="007C5991" w:rsidRPr="007C5991" w:rsidRDefault="007C5991" w:rsidP="007C5991">
      <w:pPr>
        <w:ind w:right="237"/>
        <w:jc w:val="both"/>
        <w:rPr>
          <w:sz w:val="24"/>
          <w:szCs w:val="24"/>
        </w:rPr>
      </w:pPr>
      <w:r w:rsidRPr="007C5991">
        <w:rPr>
          <w:sz w:val="24"/>
          <w:szCs w:val="24"/>
        </w:rPr>
        <w:t>By critically analysing both the strengths and limitations of coaching and mentoring during my probation, this account demonstrates that these processes are not supplementary to policing education but are fundamental to effective, ethical and sustainable policing practice (College of Policing, 2023).</w:t>
      </w:r>
    </w:p>
    <w:p w14:paraId="47493FE2" w14:textId="77777777" w:rsidR="007C5991" w:rsidRPr="007C5991" w:rsidRDefault="007C5991" w:rsidP="007C5991">
      <w:pPr>
        <w:ind w:right="237"/>
        <w:jc w:val="both"/>
        <w:rPr>
          <w:sz w:val="24"/>
          <w:szCs w:val="24"/>
        </w:rPr>
      </w:pPr>
    </w:p>
    <w:p w14:paraId="6024AA99" w14:textId="77777777" w:rsidR="007C5991" w:rsidRPr="007C5991" w:rsidRDefault="007C5991" w:rsidP="007C5991">
      <w:pPr>
        <w:ind w:right="237"/>
        <w:jc w:val="both"/>
        <w:rPr>
          <w:sz w:val="24"/>
          <w:szCs w:val="24"/>
        </w:rPr>
      </w:pPr>
    </w:p>
    <w:p w14:paraId="79B1A631" w14:textId="77777777" w:rsidR="007C5991" w:rsidRPr="007C5991" w:rsidRDefault="007C5991" w:rsidP="007C5991">
      <w:pPr>
        <w:ind w:right="237"/>
        <w:jc w:val="both"/>
        <w:rPr>
          <w:sz w:val="24"/>
          <w:szCs w:val="24"/>
        </w:rPr>
      </w:pPr>
    </w:p>
    <w:p w14:paraId="2F41943F" w14:textId="77777777" w:rsidR="007C5991" w:rsidRPr="007C5991" w:rsidRDefault="007C5991" w:rsidP="007C5991">
      <w:pPr>
        <w:ind w:right="237"/>
        <w:jc w:val="both"/>
        <w:rPr>
          <w:sz w:val="24"/>
          <w:szCs w:val="24"/>
        </w:rPr>
      </w:pPr>
    </w:p>
    <w:p w14:paraId="01E104D7" w14:textId="77777777" w:rsidR="007C5991" w:rsidRPr="007C5991" w:rsidRDefault="007C5991" w:rsidP="007C5991">
      <w:pPr>
        <w:ind w:right="237"/>
        <w:jc w:val="both"/>
        <w:rPr>
          <w:sz w:val="24"/>
          <w:szCs w:val="24"/>
        </w:rPr>
      </w:pPr>
      <w:r w:rsidRPr="007C5991">
        <w:rPr>
          <w:b/>
          <w:bCs/>
          <w:sz w:val="24"/>
          <w:szCs w:val="24"/>
        </w:rPr>
        <w:t>Coaching and Mentoring in Initial Police Training</w:t>
      </w:r>
    </w:p>
    <w:p w14:paraId="30835850" w14:textId="77777777" w:rsidR="007C5991" w:rsidRPr="007C5991" w:rsidRDefault="007C5991" w:rsidP="007C5991">
      <w:pPr>
        <w:ind w:right="237"/>
        <w:jc w:val="both"/>
        <w:rPr>
          <w:sz w:val="24"/>
          <w:szCs w:val="24"/>
        </w:rPr>
      </w:pPr>
    </w:p>
    <w:p w14:paraId="39DFD559" w14:textId="77777777" w:rsidR="007C5991" w:rsidRPr="007C5991" w:rsidRDefault="007C5991" w:rsidP="007C5991">
      <w:pPr>
        <w:ind w:right="237"/>
        <w:jc w:val="both"/>
        <w:rPr>
          <w:sz w:val="24"/>
          <w:szCs w:val="24"/>
        </w:rPr>
      </w:pPr>
    </w:p>
    <w:p w14:paraId="5B089178" w14:textId="77777777" w:rsidR="007C5991" w:rsidRPr="007C5991" w:rsidRDefault="007C5991" w:rsidP="007C5991">
      <w:pPr>
        <w:ind w:right="237"/>
        <w:jc w:val="both"/>
        <w:rPr>
          <w:sz w:val="24"/>
          <w:szCs w:val="24"/>
        </w:rPr>
      </w:pPr>
      <w:r w:rsidRPr="007C5991">
        <w:rPr>
          <w:sz w:val="24"/>
          <w:szCs w:val="24"/>
        </w:rPr>
        <w:t>My probation began with six months in training school, where learning was structured, formal and focused on developing foundational policing knowledge and skills. During this stage, coaching was a prominent learning method, particularly within practical sessions such as personal safety training, scenario-based exercises, interviewing role-plays and legal application workshops. Coaching is commonly defined as a short-term, task-focused intervention aimed at improving performance through observation, feedback and guided learning (Rogers, 2016).</w:t>
      </w:r>
    </w:p>
    <w:p w14:paraId="72C19623" w14:textId="77777777" w:rsidR="007C5991" w:rsidRPr="007C5991" w:rsidRDefault="007C5991" w:rsidP="007C5991">
      <w:pPr>
        <w:ind w:right="237"/>
        <w:jc w:val="both"/>
        <w:rPr>
          <w:sz w:val="24"/>
          <w:szCs w:val="24"/>
        </w:rPr>
      </w:pPr>
    </w:p>
    <w:p w14:paraId="07A9ABFD" w14:textId="77777777" w:rsidR="007C5991" w:rsidRPr="007C5991" w:rsidRDefault="007C5991" w:rsidP="007C5991">
      <w:pPr>
        <w:ind w:right="237"/>
        <w:jc w:val="both"/>
        <w:rPr>
          <w:sz w:val="24"/>
          <w:szCs w:val="24"/>
        </w:rPr>
      </w:pPr>
      <w:r w:rsidRPr="007C5991">
        <w:rPr>
          <w:sz w:val="24"/>
          <w:szCs w:val="24"/>
        </w:rPr>
        <w:t>This approach was particularly effective in developing competence and confidence in core policing skills. Trainers provided immediate feedback, allowing errors to be corrected early and good practice to be reinforced. This aligns with performance coaching models, which emphasise clarity of expectations and structured feedback to enhance learning outcomes (Whitmore, 2017). The predictability of the training environment also allowed mistakes to be treated as learning opportunities rather than failures, which supported confidence building and reduced anxiety.</w:t>
      </w:r>
    </w:p>
    <w:p w14:paraId="1337B259" w14:textId="77777777" w:rsidR="007C5991" w:rsidRPr="007C5991" w:rsidRDefault="007C5991" w:rsidP="007C5991">
      <w:pPr>
        <w:ind w:right="237"/>
        <w:jc w:val="both"/>
        <w:rPr>
          <w:sz w:val="24"/>
          <w:szCs w:val="24"/>
        </w:rPr>
      </w:pPr>
    </w:p>
    <w:p w14:paraId="5AC1C4F7" w14:textId="77777777" w:rsidR="007C5991" w:rsidRPr="007C5991" w:rsidRDefault="007C5991" w:rsidP="007C5991">
      <w:pPr>
        <w:ind w:right="237"/>
        <w:jc w:val="both"/>
        <w:rPr>
          <w:sz w:val="24"/>
          <w:szCs w:val="24"/>
        </w:rPr>
      </w:pPr>
      <w:r w:rsidRPr="007C5991">
        <w:rPr>
          <w:sz w:val="24"/>
          <w:szCs w:val="24"/>
        </w:rPr>
        <w:t>Mentoring during initial training was less formalised but still influential. Mentoring is defined as a longer-term developmental relationship in which a more experienced individual supports the personal and professional growth of a less experienced colleague (Clutterbuck, 2014). Although trainees were not assigned individual mentors at this stage, input from trainers with operational experience provided valuable insight into the realities of frontline policing. This helped bridge the gap between theoretical instruction and operational expectations.</w:t>
      </w:r>
    </w:p>
    <w:p w14:paraId="56AE2041" w14:textId="77777777" w:rsidR="007C5991" w:rsidRPr="007C5991" w:rsidRDefault="007C5991" w:rsidP="007C5991">
      <w:pPr>
        <w:ind w:right="237"/>
        <w:jc w:val="both"/>
        <w:rPr>
          <w:sz w:val="24"/>
          <w:szCs w:val="24"/>
        </w:rPr>
      </w:pPr>
    </w:p>
    <w:p w14:paraId="7118465C" w14:textId="77777777" w:rsidR="007C5991" w:rsidRPr="007C5991" w:rsidRDefault="007C5991" w:rsidP="007C5991">
      <w:pPr>
        <w:ind w:right="237"/>
        <w:jc w:val="both"/>
        <w:rPr>
          <w:sz w:val="24"/>
          <w:szCs w:val="24"/>
        </w:rPr>
      </w:pPr>
      <w:r w:rsidRPr="007C5991">
        <w:rPr>
          <w:sz w:val="24"/>
          <w:szCs w:val="24"/>
        </w:rPr>
        <w:t>Learning during training school aligned closely with Kolb’s (1984) experiential learning cycle. Trainees engaged in concrete experiences through scenarios, reflected during debriefs, conceptualised learning points and applied improvements in subsequent exercises. Reflective discussion was encouraged, reinforcing the importance of self-awareness and accountability.</w:t>
      </w:r>
    </w:p>
    <w:p w14:paraId="4B503514" w14:textId="77777777" w:rsidR="007C5991" w:rsidRPr="007C5991" w:rsidRDefault="007C5991" w:rsidP="007C5991">
      <w:pPr>
        <w:ind w:right="237"/>
        <w:jc w:val="both"/>
        <w:rPr>
          <w:sz w:val="24"/>
          <w:szCs w:val="24"/>
        </w:rPr>
      </w:pPr>
    </w:p>
    <w:p w14:paraId="4922CDFB" w14:textId="5AB7B947" w:rsidR="007C5991" w:rsidRPr="007C5991" w:rsidRDefault="007C5991" w:rsidP="007C5991">
      <w:pPr>
        <w:ind w:right="237"/>
        <w:jc w:val="both"/>
        <w:rPr>
          <w:sz w:val="24"/>
          <w:szCs w:val="24"/>
        </w:rPr>
      </w:pPr>
      <w:r w:rsidRPr="007C5991">
        <w:rPr>
          <w:sz w:val="24"/>
          <w:szCs w:val="24"/>
        </w:rPr>
        <w:t xml:space="preserve">However, despite these strengths, the limitations of training school became apparent. The controlled environment could not fully replicate the complexity, unpredictability and emotional demands of real policing. This highlighted the importance of continued coaching and mentoring beyond formal training, reinforcing </w:t>
      </w:r>
      <w:r w:rsidRPr="007C5991">
        <w:rPr>
          <w:sz w:val="24"/>
          <w:szCs w:val="24"/>
        </w:rPr>
        <w:lastRenderedPageBreak/>
        <w:t>the view that professional learning in policing must be ongoing and embedded within operational practice (Moon, 2013).</w:t>
      </w:r>
    </w:p>
    <w:p w14:paraId="5744E8AE" w14:textId="77777777" w:rsidR="007C5991" w:rsidRPr="007C5991" w:rsidRDefault="007C5991" w:rsidP="007C5991">
      <w:pPr>
        <w:ind w:right="237"/>
        <w:jc w:val="both"/>
        <w:rPr>
          <w:sz w:val="24"/>
          <w:szCs w:val="24"/>
        </w:rPr>
      </w:pPr>
    </w:p>
    <w:p w14:paraId="099F3487" w14:textId="77777777" w:rsidR="007C5991" w:rsidRPr="007C5991" w:rsidRDefault="007C5991" w:rsidP="007C5991">
      <w:pPr>
        <w:ind w:right="237"/>
        <w:jc w:val="both"/>
        <w:rPr>
          <w:sz w:val="24"/>
          <w:szCs w:val="24"/>
        </w:rPr>
      </w:pPr>
    </w:p>
    <w:p w14:paraId="3BAEE64D" w14:textId="77777777" w:rsidR="007C5991" w:rsidRPr="007C5991" w:rsidRDefault="007C5991" w:rsidP="007C5991">
      <w:pPr>
        <w:ind w:right="237"/>
        <w:jc w:val="both"/>
        <w:rPr>
          <w:sz w:val="24"/>
          <w:szCs w:val="24"/>
        </w:rPr>
      </w:pPr>
    </w:p>
    <w:p w14:paraId="3FC5E7D9" w14:textId="77777777" w:rsidR="007C5991" w:rsidRPr="007C5991" w:rsidRDefault="007C5991" w:rsidP="007C5991">
      <w:pPr>
        <w:ind w:right="237"/>
        <w:jc w:val="both"/>
        <w:rPr>
          <w:sz w:val="24"/>
          <w:szCs w:val="24"/>
        </w:rPr>
      </w:pPr>
      <w:r w:rsidRPr="007C5991">
        <w:rPr>
          <w:b/>
          <w:bCs/>
          <w:sz w:val="24"/>
          <w:szCs w:val="24"/>
        </w:rPr>
        <w:t>Tutorship Phase: Operational Coaching and Mentoring</w:t>
      </w:r>
    </w:p>
    <w:p w14:paraId="265C3B70" w14:textId="77777777" w:rsidR="007C5991" w:rsidRPr="007C5991" w:rsidRDefault="007C5991" w:rsidP="007C5991">
      <w:pPr>
        <w:ind w:right="237"/>
        <w:jc w:val="both"/>
        <w:rPr>
          <w:sz w:val="24"/>
          <w:szCs w:val="24"/>
        </w:rPr>
      </w:pPr>
    </w:p>
    <w:p w14:paraId="3B60F5BB" w14:textId="77777777" w:rsidR="007C5991" w:rsidRPr="007C5991" w:rsidRDefault="007C5991" w:rsidP="007C5991">
      <w:pPr>
        <w:ind w:right="237"/>
        <w:jc w:val="both"/>
        <w:rPr>
          <w:sz w:val="24"/>
          <w:szCs w:val="24"/>
        </w:rPr>
      </w:pPr>
    </w:p>
    <w:p w14:paraId="11BFC9B3" w14:textId="77777777" w:rsidR="007C5991" w:rsidRPr="007C5991" w:rsidRDefault="007C5991" w:rsidP="007C5991">
      <w:pPr>
        <w:ind w:right="237"/>
        <w:jc w:val="both"/>
        <w:rPr>
          <w:sz w:val="24"/>
          <w:szCs w:val="24"/>
        </w:rPr>
      </w:pPr>
      <w:r w:rsidRPr="007C5991">
        <w:rPr>
          <w:sz w:val="24"/>
          <w:szCs w:val="24"/>
        </w:rPr>
        <w:t xml:space="preserve">The three-month tutorship phase marked a significant transition from classroom learning to operational policing under supervision. This period represented one of the most influential stages of my probation, as learning became embedded within real incidents rather than simulated environments. Coaching during tutorship was highly contextual, with tutors providing real-time guidance during calls for service and structured debriefs afterwards. This reflects workplace coaching approaches, where learning occurs through guided participation and reflection within everyday practice (Cox, </w:t>
      </w:r>
      <w:proofErr w:type="spellStart"/>
      <w:r w:rsidRPr="007C5991">
        <w:rPr>
          <w:sz w:val="24"/>
          <w:szCs w:val="24"/>
        </w:rPr>
        <w:t>Bachkirova</w:t>
      </w:r>
      <w:proofErr w:type="spellEnd"/>
      <w:r w:rsidRPr="007C5991">
        <w:rPr>
          <w:sz w:val="24"/>
          <w:szCs w:val="24"/>
        </w:rPr>
        <w:t xml:space="preserve"> and Clutterbuck, 2018).</w:t>
      </w:r>
    </w:p>
    <w:p w14:paraId="05A98570" w14:textId="77777777" w:rsidR="007C5991" w:rsidRPr="007C5991" w:rsidRDefault="007C5991" w:rsidP="007C5991">
      <w:pPr>
        <w:ind w:right="237"/>
        <w:jc w:val="both"/>
        <w:rPr>
          <w:sz w:val="24"/>
          <w:szCs w:val="24"/>
        </w:rPr>
      </w:pPr>
    </w:p>
    <w:p w14:paraId="5370D002" w14:textId="77777777" w:rsidR="007C5991" w:rsidRPr="007C5991" w:rsidRDefault="007C5991" w:rsidP="007C5991">
      <w:pPr>
        <w:ind w:right="237"/>
        <w:jc w:val="both"/>
        <w:rPr>
          <w:sz w:val="24"/>
          <w:szCs w:val="24"/>
        </w:rPr>
      </w:pPr>
      <w:r w:rsidRPr="007C5991">
        <w:rPr>
          <w:sz w:val="24"/>
          <w:szCs w:val="24"/>
        </w:rPr>
        <w:t>Tutors fulfilled both coaching and mentoring roles. Coaching focused on immediate operational performance, such as decision-making, communication, application of force policies, risk assessment and use of discretion. Mentoring, however, extended beyond task performance and supported broader professional development, confidence and resilience. The consistency of having a designated tutor allowed trust to develop, enabling honest discussions about mistakes without fear of judgement or formal sanction.</w:t>
      </w:r>
    </w:p>
    <w:p w14:paraId="29E8D104" w14:textId="77777777" w:rsidR="007C5991" w:rsidRPr="007C5991" w:rsidRDefault="007C5991" w:rsidP="007C5991">
      <w:pPr>
        <w:ind w:right="237"/>
        <w:jc w:val="both"/>
        <w:rPr>
          <w:sz w:val="24"/>
          <w:szCs w:val="24"/>
        </w:rPr>
      </w:pPr>
    </w:p>
    <w:p w14:paraId="63A75CB2" w14:textId="363EDCCC" w:rsidR="007C5991" w:rsidRPr="007C5991" w:rsidRDefault="007C5991" w:rsidP="007C5991">
      <w:pPr>
        <w:ind w:right="237"/>
        <w:jc w:val="both"/>
        <w:rPr>
          <w:sz w:val="24"/>
          <w:szCs w:val="24"/>
        </w:rPr>
      </w:pPr>
      <w:r w:rsidRPr="007C5991">
        <w:rPr>
          <w:sz w:val="24"/>
          <w:szCs w:val="24"/>
        </w:rPr>
        <w:t>Learning during tutorship also reflected social learning theory, which suggests that individuals learn through observing and modelling the behaviour of others (Bandura, 1977). Observing experienced tutors manage conflict, communicate with vulnerable individuals and justify decision</w:t>
      </w:r>
      <w:r w:rsidR="00A47748">
        <w:rPr>
          <w:sz w:val="24"/>
          <w:szCs w:val="24"/>
        </w:rPr>
        <w:t xml:space="preserve"> </w:t>
      </w:r>
      <w:r w:rsidRPr="007C5991">
        <w:rPr>
          <w:sz w:val="24"/>
          <w:szCs w:val="24"/>
        </w:rPr>
        <w:t>making provided insight into effective policing that could not be fully captured through formal instruction. Tutors also modelled ethical behaviour and professional standards, reinforcing legitimacy, accountability and public trust, which are central to the policing role (College of Policing, 2023).</w:t>
      </w:r>
    </w:p>
    <w:p w14:paraId="269BF521" w14:textId="77777777" w:rsidR="007C5991" w:rsidRPr="007C5991" w:rsidRDefault="007C5991" w:rsidP="007C5991">
      <w:pPr>
        <w:ind w:right="237"/>
        <w:jc w:val="both"/>
        <w:rPr>
          <w:sz w:val="24"/>
          <w:szCs w:val="24"/>
        </w:rPr>
      </w:pPr>
    </w:p>
    <w:p w14:paraId="4817AC02" w14:textId="77777777" w:rsidR="007C5991" w:rsidRPr="007C5991" w:rsidRDefault="007C5991" w:rsidP="007C5991">
      <w:pPr>
        <w:ind w:right="237"/>
        <w:jc w:val="both"/>
        <w:rPr>
          <w:sz w:val="24"/>
          <w:szCs w:val="24"/>
        </w:rPr>
      </w:pPr>
      <w:r w:rsidRPr="007C5991">
        <w:rPr>
          <w:sz w:val="24"/>
          <w:szCs w:val="24"/>
        </w:rPr>
        <w:t>Feedback during tutorship was frequent and often informal, delivered shortly after incidents. This immediacy enhanced learning, as experiences were still fresh and emotionally relevant. Constructive feedback helped reinforce strengths while identifying areas for improvement, accelerating development and preparing me for independent patrol.</w:t>
      </w:r>
    </w:p>
    <w:p w14:paraId="4F2EAB55" w14:textId="77777777" w:rsidR="007C5991" w:rsidRPr="007C5991" w:rsidRDefault="007C5991" w:rsidP="007C5991">
      <w:pPr>
        <w:ind w:right="237"/>
        <w:jc w:val="both"/>
        <w:rPr>
          <w:sz w:val="24"/>
          <w:szCs w:val="24"/>
        </w:rPr>
      </w:pPr>
    </w:p>
    <w:p w14:paraId="4C6FB737" w14:textId="77777777" w:rsidR="007C5991" w:rsidRPr="007C5991" w:rsidRDefault="007C5991" w:rsidP="007C5991">
      <w:pPr>
        <w:ind w:right="237"/>
        <w:jc w:val="both"/>
        <w:rPr>
          <w:sz w:val="24"/>
          <w:szCs w:val="24"/>
        </w:rPr>
      </w:pPr>
      <w:r w:rsidRPr="007C5991">
        <w:rPr>
          <w:sz w:val="24"/>
          <w:szCs w:val="24"/>
        </w:rPr>
        <w:t>However, tutorship also highlighted the importance of tutor quality. Effective coaching and mentoring were dependent on the tutor’s skills, experience and willingness to invest time in development. This reinforced the need for organisations to support and train tutors effectively, as inconsistent mentoring can negatively impact learning and confidence.</w:t>
      </w:r>
    </w:p>
    <w:p w14:paraId="74D4A2ED" w14:textId="77777777" w:rsidR="007C5991" w:rsidRPr="007C5991" w:rsidRDefault="007C5991" w:rsidP="007C5991">
      <w:pPr>
        <w:ind w:right="237"/>
        <w:jc w:val="both"/>
        <w:rPr>
          <w:sz w:val="24"/>
          <w:szCs w:val="24"/>
        </w:rPr>
      </w:pPr>
    </w:p>
    <w:p w14:paraId="42F1CC53" w14:textId="77777777" w:rsidR="007C5991" w:rsidRPr="007C5991" w:rsidRDefault="007C5991" w:rsidP="007C5991">
      <w:pPr>
        <w:ind w:right="237"/>
        <w:jc w:val="both"/>
        <w:rPr>
          <w:sz w:val="24"/>
          <w:szCs w:val="24"/>
        </w:rPr>
      </w:pPr>
    </w:p>
    <w:p w14:paraId="5138652B" w14:textId="77777777" w:rsidR="007C5991" w:rsidRPr="007C5991" w:rsidRDefault="007C5991" w:rsidP="007C5991">
      <w:pPr>
        <w:ind w:right="237"/>
        <w:jc w:val="both"/>
        <w:rPr>
          <w:sz w:val="24"/>
          <w:szCs w:val="24"/>
        </w:rPr>
      </w:pPr>
    </w:p>
    <w:p w14:paraId="7B8DF45D" w14:textId="77777777" w:rsidR="007C5991" w:rsidRPr="007C5991" w:rsidRDefault="007C5991" w:rsidP="007C5991">
      <w:pPr>
        <w:ind w:right="237"/>
        <w:jc w:val="both"/>
        <w:rPr>
          <w:sz w:val="24"/>
          <w:szCs w:val="24"/>
        </w:rPr>
      </w:pPr>
    </w:p>
    <w:p w14:paraId="0FE49A82" w14:textId="77777777" w:rsidR="007C5991" w:rsidRPr="007C5991" w:rsidRDefault="007C5991" w:rsidP="007C5991">
      <w:pPr>
        <w:ind w:right="237"/>
        <w:jc w:val="both"/>
        <w:rPr>
          <w:sz w:val="24"/>
          <w:szCs w:val="24"/>
        </w:rPr>
      </w:pPr>
    </w:p>
    <w:p w14:paraId="5008377B" w14:textId="77777777" w:rsidR="007C5991" w:rsidRPr="007C5991" w:rsidRDefault="007C5991" w:rsidP="007C5991">
      <w:pPr>
        <w:ind w:right="237"/>
        <w:jc w:val="both"/>
        <w:rPr>
          <w:sz w:val="24"/>
          <w:szCs w:val="24"/>
        </w:rPr>
      </w:pPr>
      <w:r w:rsidRPr="007C5991">
        <w:rPr>
          <w:b/>
          <w:bCs/>
          <w:sz w:val="24"/>
          <w:szCs w:val="24"/>
        </w:rPr>
        <w:t>Achieving Personal, Professional and Organisational Goals</w:t>
      </w:r>
    </w:p>
    <w:p w14:paraId="664543BF" w14:textId="77777777" w:rsidR="007C5991" w:rsidRPr="007C5991" w:rsidRDefault="007C5991" w:rsidP="007C5991">
      <w:pPr>
        <w:ind w:right="237"/>
        <w:jc w:val="both"/>
        <w:rPr>
          <w:sz w:val="24"/>
          <w:szCs w:val="24"/>
        </w:rPr>
      </w:pPr>
    </w:p>
    <w:p w14:paraId="0A44DCF8" w14:textId="77777777" w:rsidR="007C5991" w:rsidRPr="007C5991" w:rsidRDefault="007C5991" w:rsidP="007C5991">
      <w:pPr>
        <w:ind w:right="237"/>
        <w:jc w:val="both"/>
        <w:rPr>
          <w:sz w:val="24"/>
          <w:szCs w:val="24"/>
        </w:rPr>
      </w:pPr>
    </w:p>
    <w:p w14:paraId="0EDDBCC3" w14:textId="0EF07ED7" w:rsidR="007C5991" w:rsidRPr="007C5991" w:rsidRDefault="007C5991" w:rsidP="007C5991">
      <w:pPr>
        <w:ind w:right="237"/>
        <w:jc w:val="both"/>
        <w:rPr>
          <w:sz w:val="24"/>
          <w:szCs w:val="24"/>
        </w:rPr>
      </w:pPr>
      <w:r w:rsidRPr="007C5991">
        <w:rPr>
          <w:sz w:val="24"/>
          <w:szCs w:val="24"/>
        </w:rPr>
        <w:t xml:space="preserve">Throughout my three-year probation, coaching and mentoring played a central role in supporting the achievement of personal, professional and organisational goals. Personally, I aimed to develop confidence, emotional resilience and competence in managing complex and </w:t>
      </w:r>
      <w:proofErr w:type="gramStart"/>
      <w:r w:rsidRPr="007C5991">
        <w:rPr>
          <w:sz w:val="24"/>
          <w:szCs w:val="24"/>
        </w:rPr>
        <w:t>high</w:t>
      </w:r>
      <w:r w:rsidR="00A47748">
        <w:rPr>
          <w:sz w:val="24"/>
          <w:szCs w:val="24"/>
        </w:rPr>
        <w:t xml:space="preserve"> </w:t>
      </w:r>
      <w:r w:rsidRPr="007C5991">
        <w:rPr>
          <w:sz w:val="24"/>
          <w:szCs w:val="24"/>
        </w:rPr>
        <w:t>pressure</w:t>
      </w:r>
      <w:proofErr w:type="gramEnd"/>
      <w:r w:rsidRPr="007C5991">
        <w:rPr>
          <w:sz w:val="24"/>
          <w:szCs w:val="24"/>
        </w:rPr>
        <w:t xml:space="preserve"> incidents. Professionally, I sought to acquire specialist skills and contribute effectively within my team. Organisationally, these goals aligned with priorities around operational effectiveness, officer capability and public safety.</w:t>
      </w:r>
    </w:p>
    <w:p w14:paraId="6B9F2DD3" w14:textId="77777777" w:rsidR="007C5991" w:rsidRPr="007C5991" w:rsidRDefault="007C5991" w:rsidP="007C5991">
      <w:pPr>
        <w:ind w:right="237"/>
        <w:jc w:val="both"/>
        <w:rPr>
          <w:sz w:val="24"/>
          <w:szCs w:val="24"/>
        </w:rPr>
      </w:pPr>
    </w:p>
    <w:p w14:paraId="54ADDF34" w14:textId="7C4900CF" w:rsidR="007C5991" w:rsidRPr="007C5991" w:rsidRDefault="007C5991" w:rsidP="007C5991">
      <w:pPr>
        <w:ind w:right="237"/>
        <w:jc w:val="both"/>
        <w:rPr>
          <w:sz w:val="24"/>
          <w:szCs w:val="24"/>
        </w:rPr>
      </w:pPr>
      <w:r w:rsidRPr="007C5991">
        <w:rPr>
          <w:sz w:val="24"/>
          <w:szCs w:val="24"/>
        </w:rPr>
        <w:t>With encouragement and guidance from supervisors and experienced colleagues, I completed specialist training including Public Order (PSU), Method of Entry (MOE) and emergency response driving. Coaching supported preparation for these courses by identifying development needs, refining performance and building confidence. Mentoring provided longer</w:t>
      </w:r>
      <w:r w:rsidR="00A47748">
        <w:rPr>
          <w:sz w:val="24"/>
          <w:szCs w:val="24"/>
        </w:rPr>
        <w:t xml:space="preserve"> </w:t>
      </w:r>
      <w:r w:rsidRPr="007C5991">
        <w:rPr>
          <w:sz w:val="24"/>
          <w:szCs w:val="24"/>
        </w:rPr>
        <w:t>term guidance on the responsible, proportionate and lawful application of these skills within operational policing (Heron, 2001).</w:t>
      </w:r>
    </w:p>
    <w:p w14:paraId="2D58A8EE" w14:textId="77777777" w:rsidR="007C5991" w:rsidRPr="007C5991" w:rsidRDefault="007C5991" w:rsidP="007C5991">
      <w:pPr>
        <w:ind w:right="237"/>
        <w:jc w:val="both"/>
        <w:rPr>
          <w:sz w:val="24"/>
          <w:szCs w:val="24"/>
        </w:rPr>
      </w:pPr>
    </w:p>
    <w:p w14:paraId="3D558089" w14:textId="77777777" w:rsidR="007C5991" w:rsidRPr="007C5991" w:rsidRDefault="007C5991" w:rsidP="007C5991">
      <w:pPr>
        <w:ind w:right="237"/>
        <w:jc w:val="both"/>
        <w:rPr>
          <w:sz w:val="24"/>
          <w:szCs w:val="24"/>
        </w:rPr>
      </w:pPr>
      <w:r w:rsidRPr="007C5991">
        <w:rPr>
          <w:sz w:val="24"/>
          <w:szCs w:val="24"/>
        </w:rPr>
        <w:t>These opportunities also reflected organisational trust and investment in development. Research suggests that effective coaching and mentoring increase motivation, engagement and retention by demonstrating organisational commitment to staff development (CIPD, 2021). Mentoring conversations also provided insight into managing workload, stress and emotional impact, supporting wellbeing and sustainable performance. This aligns with contemporary policing approaches that recognise officer wellbeing as integral to professional standards and organisational effectiveness (Goleman, 1998).</w:t>
      </w:r>
    </w:p>
    <w:p w14:paraId="1430EBF4" w14:textId="77777777" w:rsidR="007C5991" w:rsidRPr="007C5991" w:rsidRDefault="007C5991" w:rsidP="007C5991">
      <w:pPr>
        <w:ind w:right="237"/>
        <w:jc w:val="both"/>
        <w:rPr>
          <w:sz w:val="24"/>
          <w:szCs w:val="24"/>
        </w:rPr>
      </w:pPr>
    </w:p>
    <w:p w14:paraId="33D89D7F" w14:textId="77777777" w:rsidR="007C5991" w:rsidRPr="007C5991" w:rsidRDefault="007C5991" w:rsidP="007C5991">
      <w:pPr>
        <w:ind w:right="237"/>
        <w:jc w:val="both"/>
        <w:rPr>
          <w:sz w:val="24"/>
          <w:szCs w:val="24"/>
        </w:rPr>
      </w:pPr>
      <w:r w:rsidRPr="007C5991">
        <w:rPr>
          <w:sz w:val="24"/>
          <w:szCs w:val="24"/>
        </w:rPr>
        <w:t>Critically, mentoring also helped manage expectations. Experienced officers provided realistic perspectives on career progression, operational challenges and organisational constraints. This supported resilience and reduced frustration, enabling a more balanced and professional approach to development.</w:t>
      </w:r>
    </w:p>
    <w:p w14:paraId="181EF146" w14:textId="77777777" w:rsidR="007C5991" w:rsidRPr="007C5991" w:rsidRDefault="007C5991" w:rsidP="007C5991">
      <w:pPr>
        <w:ind w:right="237"/>
        <w:jc w:val="both"/>
        <w:rPr>
          <w:sz w:val="24"/>
          <w:szCs w:val="24"/>
        </w:rPr>
      </w:pPr>
    </w:p>
    <w:p w14:paraId="761ABFA0" w14:textId="77777777" w:rsidR="007C5991" w:rsidRPr="007C5991" w:rsidRDefault="007C5991" w:rsidP="007C5991">
      <w:pPr>
        <w:ind w:right="237"/>
        <w:jc w:val="both"/>
        <w:rPr>
          <w:sz w:val="24"/>
          <w:szCs w:val="24"/>
        </w:rPr>
      </w:pPr>
      <w:r w:rsidRPr="007C5991">
        <w:rPr>
          <w:sz w:val="24"/>
          <w:szCs w:val="24"/>
        </w:rPr>
        <w:t>Overall, coaching and mentoring enabled alignment between individual aspirations and organisational priorities, benefiting both personal development and operational capability.</w:t>
      </w:r>
    </w:p>
    <w:p w14:paraId="7B365BFA" w14:textId="77777777" w:rsidR="007C5991" w:rsidRPr="007C5991" w:rsidRDefault="007C5991" w:rsidP="007C5991">
      <w:pPr>
        <w:ind w:right="237"/>
        <w:jc w:val="both"/>
        <w:rPr>
          <w:sz w:val="24"/>
          <w:szCs w:val="24"/>
        </w:rPr>
      </w:pPr>
    </w:p>
    <w:p w14:paraId="3B2645BE" w14:textId="77777777" w:rsidR="007C5991" w:rsidRPr="007C5991" w:rsidRDefault="007C5991" w:rsidP="007C5991">
      <w:pPr>
        <w:ind w:right="237"/>
        <w:jc w:val="both"/>
        <w:rPr>
          <w:sz w:val="24"/>
          <w:szCs w:val="24"/>
        </w:rPr>
      </w:pPr>
    </w:p>
    <w:p w14:paraId="464E546D" w14:textId="77777777" w:rsidR="007C5991" w:rsidRPr="007C5991" w:rsidRDefault="007C5991" w:rsidP="007C5991">
      <w:pPr>
        <w:ind w:right="237"/>
        <w:jc w:val="both"/>
        <w:rPr>
          <w:sz w:val="24"/>
          <w:szCs w:val="24"/>
        </w:rPr>
      </w:pPr>
    </w:p>
    <w:p w14:paraId="4609C199" w14:textId="77777777" w:rsidR="007C5991" w:rsidRPr="007C5991" w:rsidRDefault="007C5991" w:rsidP="007C5991">
      <w:pPr>
        <w:ind w:right="237"/>
        <w:jc w:val="both"/>
        <w:rPr>
          <w:sz w:val="24"/>
          <w:szCs w:val="24"/>
        </w:rPr>
      </w:pPr>
    </w:p>
    <w:p w14:paraId="7F54E8EA" w14:textId="77777777" w:rsidR="007C5991" w:rsidRPr="007C5991" w:rsidRDefault="007C5991" w:rsidP="007C5991">
      <w:pPr>
        <w:ind w:right="237"/>
        <w:jc w:val="both"/>
        <w:rPr>
          <w:sz w:val="24"/>
          <w:szCs w:val="24"/>
        </w:rPr>
      </w:pPr>
    </w:p>
    <w:p w14:paraId="77784D25" w14:textId="77777777" w:rsidR="007C5991" w:rsidRPr="007C5991" w:rsidRDefault="007C5991" w:rsidP="007C5991">
      <w:pPr>
        <w:ind w:right="237"/>
        <w:jc w:val="both"/>
        <w:rPr>
          <w:sz w:val="24"/>
          <w:szCs w:val="24"/>
        </w:rPr>
      </w:pPr>
      <w:r w:rsidRPr="007C5991">
        <w:rPr>
          <w:b/>
          <w:bCs/>
          <w:sz w:val="24"/>
          <w:szCs w:val="24"/>
        </w:rPr>
        <w:t>Learning, Development and Performance in the Workplace</w:t>
      </w:r>
    </w:p>
    <w:p w14:paraId="5D347342" w14:textId="77777777" w:rsidR="007C5991" w:rsidRPr="007C5991" w:rsidRDefault="007C5991" w:rsidP="007C5991">
      <w:pPr>
        <w:ind w:right="237"/>
        <w:jc w:val="both"/>
        <w:rPr>
          <w:sz w:val="24"/>
          <w:szCs w:val="24"/>
        </w:rPr>
      </w:pPr>
    </w:p>
    <w:p w14:paraId="40369DB1" w14:textId="77777777" w:rsidR="007C5991" w:rsidRPr="007C5991" w:rsidRDefault="007C5991" w:rsidP="007C5991">
      <w:pPr>
        <w:ind w:right="237"/>
        <w:jc w:val="both"/>
        <w:rPr>
          <w:sz w:val="24"/>
          <w:szCs w:val="24"/>
        </w:rPr>
      </w:pPr>
    </w:p>
    <w:p w14:paraId="0A4C6CAA" w14:textId="16504294" w:rsidR="007C5991" w:rsidRPr="007C5991" w:rsidRDefault="007C5991" w:rsidP="007C5991">
      <w:pPr>
        <w:ind w:right="237"/>
        <w:jc w:val="both"/>
        <w:rPr>
          <w:sz w:val="24"/>
          <w:szCs w:val="24"/>
        </w:rPr>
      </w:pPr>
      <w:r w:rsidRPr="007C5991">
        <w:rPr>
          <w:sz w:val="24"/>
          <w:szCs w:val="24"/>
        </w:rPr>
        <w:t xml:space="preserve">Learning during probation was predominantly experiential, supported by reflection, coaching and assessment. Coaching facilitated skill development and performance improvement, while mentoring supported broader professional growth and </w:t>
      </w:r>
      <w:proofErr w:type="spellStart"/>
      <w:r w:rsidRPr="007C5991">
        <w:rPr>
          <w:sz w:val="24"/>
          <w:szCs w:val="24"/>
        </w:rPr>
        <w:t>self</w:t>
      </w:r>
      <w:r w:rsidR="00A47748">
        <w:rPr>
          <w:sz w:val="24"/>
          <w:szCs w:val="24"/>
        </w:rPr>
        <w:t xml:space="preserve"> </w:t>
      </w:r>
      <w:r w:rsidRPr="007C5991">
        <w:rPr>
          <w:sz w:val="24"/>
          <w:szCs w:val="24"/>
        </w:rPr>
        <w:t>awareness</w:t>
      </w:r>
      <w:proofErr w:type="spellEnd"/>
      <w:r w:rsidRPr="007C5991">
        <w:rPr>
          <w:sz w:val="24"/>
          <w:szCs w:val="24"/>
        </w:rPr>
        <w:t>. Reflective practice was encouraged through post</w:t>
      </w:r>
      <w:r w:rsidR="00A47748">
        <w:rPr>
          <w:sz w:val="24"/>
          <w:szCs w:val="24"/>
        </w:rPr>
        <w:t xml:space="preserve"> </w:t>
      </w:r>
      <w:r w:rsidRPr="007C5991">
        <w:rPr>
          <w:sz w:val="24"/>
          <w:szCs w:val="24"/>
        </w:rPr>
        <w:t>incident discussions, supervision meetings and formal assessments, supporting continuous improvement (Schön, 1983).</w:t>
      </w:r>
    </w:p>
    <w:p w14:paraId="30F175AC" w14:textId="77777777" w:rsidR="007C5991" w:rsidRPr="007C5991" w:rsidRDefault="007C5991" w:rsidP="007C5991">
      <w:pPr>
        <w:ind w:right="237"/>
        <w:jc w:val="both"/>
        <w:rPr>
          <w:sz w:val="24"/>
          <w:szCs w:val="24"/>
        </w:rPr>
      </w:pPr>
    </w:p>
    <w:p w14:paraId="3A3C1F00" w14:textId="6A5F3248" w:rsidR="007C5991" w:rsidRPr="007C5991" w:rsidRDefault="007C5991" w:rsidP="007C5991">
      <w:pPr>
        <w:ind w:right="237"/>
        <w:jc w:val="both"/>
        <w:rPr>
          <w:sz w:val="24"/>
          <w:szCs w:val="24"/>
        </w:rPr>
      </w:pPr>
      <w:r w:rsidRPr="007C5991">
        <w:rPr>
          <w:sz w:val="24"/>
          <w:szCs w:val="24"/>
        </w:rPr>
        <w:lastRenderedPageBreak/>
        <w:t xml:space="preserve">As confidence and competence increased, mentoring relationships evolved from directive guidance to professional dialogue. This shift reflects adult learning theory, which emphasises learner autonomy and </w:t>
      </w:r>
      <w:proofErr w:type="spellStart"/>
      <w:proofErr w:type="gramStart"/>
      <w:r w:rsidRPr="007C5991">
        <w:rPr>
          <w:sz w:val="24"/>
          <w:szCs w:val="24"/>
        </w:rPr>
        <w:t>self</w:t>
      </w:r>
      <w:r w:rsidR="00A47748">
        <w:rPr>
          <w:sz w:val="24"/>
          <w:szCs w:val="24"/>
        </w:rPr>
        <w:t xml:space="preserve"> </w:t>
      </w:r>
      <w:r w:rsidRPr="007C5991">
        <w:rPr>
          <w:sz w:val="24"/>
          <w:szCs w:val="24"/>
        </w:rPr>
        <w:t>directed</w:t>
      </w:r>
      <w:proofErr w:type="spellEnd"/>
      <w:proofErr w:type="gramEnd"/>
      <w:r w:rsidRPr="007C5991">
        <w:rPr>
          <w:sz w:val="24"/>
          <w:szCs w:val="24"/>
        </w:rPr>
        <w:t xml:space="preserve"> development (Moon, 2013). Increasingly, I engaged in reflective discussion around rationale and decision</w:t>
      </w:r>
      <w:r w:rsidR="00A47748">
        <w:rPr>
          <w:sz w:val="24"/>
          <w:szCs w:val="24"/>
        </w:rPr>
        <w:t xml:space="preserve"> </w:t>
      </w:r>
      <w:r w:rsidRPr="007C5991">
        <w:rPr>
          <w:sz w:val="24"/>
          <w:szCs w:val="24"/>
        </w:rPr>
        <w:t>making rather than seeking instruction, demonstrating progression from novice to competent practitioner.</w:t>
      </w:r>
    </w:p>
    <w:p w14:paraId="2F7E22D6" w14:textId="77777777" w:rsidR="007C5991" w:rsidRPr="007C5991" w:rsidRDefault="007C5991" w:rsidP="007C5991">
      <w:pPr>
        <w:ind w:right="237"/>
        <w:jc w:val="both"/>
        <w:rPr>
          <w:sz w:val="24"/>
          <w:szCs w:val="24"/>
        </w:rPr>
      </w:pPr>
    </w:p>
    <w:p w14:paraId="150B2B6F" w14:textId="77777777" w:rsidR="007C5991" w:rsidRPr="007C5991" w:rsidRDefault="007C5991" w:rsidP="007C5991">
      <w:pPr>
        <w:ind w:right="237"/>
        <w:jc w:val="both"/>
        <w:rPr>
          <w:sz w:val="24"/>
          <w:szCs w:val="24"/>
        </w:rPr>
      </w:pPr>
      <w:r w:rsidRPr="007C5991">
        <w:rPr>
          <w:sz w:val="24"/>
          <w:szCs w:val="24"/>
        </w:rPr>
        <w:t>Assessment processes provided structure and accountability, ensuring that learning outcomes were met and professional standards maintained. While assessments could be perceived as stressful, mentoring helped reframe them as developmental rather than punitive. This supportive approach encouraged honesty and learning, rather than compliance driven by fear of failure.</w:t>
      </w:r>
    </w:p>
    <w:p w14:paraId="688E03EF" w14:textId="77777777" w:rsidR="007C5991" w:rsidRPr="007C5991" w:rsidRDefault="007C5991" w:rsidP="007C5991">
      <w:pPr>
        <w:ind w:right="237"/>
        <w:jc w:val="both"/>
        <w:rPr>
          <w:sz w:val="24"/>
          <w:szCs w:val="24"/>
        </w:rPr>
      </w:pPr>
    </w:p>
    <w:p w14:paraId="2B39D406" w14:textId="0F2AB4BC" w:rsidR="007C5991" w:rsidRPr="007C5991" w:rsidRDefault="007C5991" w:rsidP="007C5991">
      <w:pPr>
        <w:ind w:right="237"/>
        <w:jc w:val="both"/>
        <w:rPr>
          <w:sz w:val="24"/>
          <w:szCs w:val="24"/>
        </w:rPr>
      </w:pPr>
      <w:r w:rsidRPr="007C5991">
        <w:rPr>
          <w:sz w:val="24"/>
          <w:szCs w:val="24"/>
        </w:rPr>
        <w:t>However, balancing operational demands with reflective learning was challenging. Time pressures sometimes limited opportunities for in</w:t>
      </w:r>
      <w:r w:rsidR="00A47748">
        <w:rPr>
          <w:sz w:val="24"/>
          <w:szCs w:val="24"/>
        </w:rPr>
        <w:t xml:space="preserve"> </w:t>
      </w:r>
      <w:r w:rsidRPr="007C5991">
        <w:rPr>
          <w:sz w:val="24"/>
          <w:szCs w:val="24"/>
        </w:rPr>
        <w:t>depth reflection, highlighting the need for organisational support to embed learning within operational policing. Despite this, the integration of coaching, mentoring and assessment enhanced performance, confidence and professional judgement.</w:t>
      </w:r>
    </w:p>
    <w:p w14:paraId="6487A8BE" w14:textId="77777777" w:rsidR="007C5991" w:rsidRPr="007C5991" w:rsidRDefault="007C5991" w:rsidP="007C5991">
      <w:pPr>
        <w:ind w:right="237"/>
        <w:jc w:val="both"/>
        <w:rPr>
          <w:sz w:val="24"/>
          <w:szCs w:val="24"/>
        </w:rPr>
      </w:pPr>
    </w:p>
    <w:p w14:paraId="0CC1959A" w14:textId="77777777" w:rsidR="007C5991" w:rsidRDefault="007C5991" w:rsidP="007C5991">
      <w:pPr>
        <w:ind w:right="237"/>
        <w:jc w:val="both"/>
        <w:rPr>
          <w:sz w:val="24"/>
          <w:szCs w:val="24"/>
        </w:rPr>
      </w:pPr>
    </w:p>
    <w:p w14:paraId="684614AA" w14:textId="77777777" w:rsidR="007C5991" w:rsidRDefault="007C5991" w:rsidP="007C5991">
      <w:pPr>
        <w:ind w:right="237"/>
        <w:jc w:val="both"/>
        <w:rPr>
          <w:sz w:val="24"/>
          <w:szCs w:val="24"/>
        </w:rPr>
      </w:pPr>
    </w:p>
    <w:p w14:paraId="1086D717" w14:textId="77777777" w:rsidR="00DC2CB5" w:rsidRPr="00DC2CB5" w:rsidRDefault="00DC2CB5" w:rsidP="00DC2CB5">
      <w:pPr>
        <w:ind w:right="237"/>
        <w:jc w:val="both"/>
        <w:rPr>
          <w:sz w:val="24"/>
          <w:szCs w:val="24"/>
        </w:rPr>
      </w:pPr>
      <w:r w:rsidRPr="00DC2CB5">
        <w:rPr>
          <w:b/>
          <w:bCs/>
          <w:sz w:val="24"/>
          <w:szCs w:val="24"/>
        </w:rPr>
        <w:t>Critical Evaluation of Coaching, Mentoring and Assessment in Policing Practice</w:t>
      </w:r>
    </w:p>
    <w:p w14:paraId="1FF6543D" w14:textId="77777777" w:rsidR="00DC2CB5" w:rsidRPr="00DC2CB5" w:rsidRDefault="00DC2CB5" w:rsidP="00DC2CB5">
      <w:pPr>
        <w:ind w:right="237"/>
        <w:jc w:val="both"/>
        <w:rPr>
          <w:sz w:val="24"/>
          <w:szCs w:val="24"/>
        </w:rPr>
      </w:pPr>
    </w:p>
    <w:p w14:paraId="5532D6CB" w14:textId="10419A33" w:rsidR="00DC2CB5" w:rsidRPr="00DC2CB5" w:rsidRDefault="00DC2CB5" w:rsidP="00DC2CB5">
      <w:pPr>
        <w:ind w:right="237"/>
        <w:jc w:val="both"/>
        <w:rPr>
          <w:sz w:val="24"/>
          <w:szCs w:val="24"/>
        </w:rPr>
      </w:pPr>
    </w:p>
    <w:p w14:paraId="1A670C48" w14:textId="77777777" w:rsidR="00DC2CB5" w:rsidRPr="00DC2CB5" w:rsidRDefault="00DC2CB5" w:rsidP="00DC2CB5">
      <w:pPr>
        <w:ind w:right="237"/>
        <w:jc w:val="both"/>
        <w:rPr>
          <w:sz w:val="24"/>
          <w:szCs w:val="24"/>
        </w:rPr>
      </w:pPr>
    </w:p>
    <w:p w14:paraId="7E4ED429" w14:textId="77777777" w:rsidR="00DC2CB5" w:rsidRPr="00DC2CB5" w:rsidRDefault="00DC2CB5" w:rsidP="00DC2CB5">
      <w:pPr>
        <w:ind w:right="237"/>
        <w:jc w:val="both"/>
        <w:rPr>
          <w:sz w:val="24"/>
          <w:szCs w:val="24"/>
        </w:rPr>
      </w:pPr>
      <w:r w:rsidRPr="00DC2CB5">
        <w:rPr>
          <w:sz w:val="24"/>
          <w:szCs w:val="24"/>
        </w:rPr>
        <w:t>While coaching and mentoring were largely effective in supporting my development during probation, critical reflection highlights several limitations and challenges associated with their implementation within operational policing. One key limitation was the inconsistency of mentoring experiences across different supervisors and teams. Research suggests that the effectiveness of coaching and mentoring is highly dependent on the skill, motivation and availability of the mentor or coach (Clutterbuck, 2014). During periods of high operational demand, opportunities for structured reflection and developmental conversations were sometimes reduced, potentially limiting learning depth.</w:t>
      </w:r>
    </w:p>
    <w:p w14:paraId="312E16F7" w14:textId="77777777" w:rsidR="00DC2CB5" w:rsidRPr="00DC2CB5" w:rsidRDefault="00DC2CB5" w:rsidP="00DC2CB5">
      <w:pPr>
        <w:ind w:right="237"/>
        <w:jc w:val="both"/>
        <w:rPr>
          <w:sz w:val="24"/>
          <w:szCs w:val="24"/>
        </w:rPr>
      </w:pPr>
    </w:p>
    <w:p w14:paraId="5033D520" w14:textId="77777777" w:rsidR="00DC2CB5" w:rsidRPr="00DC2CB5" w:rsidRDefault="00DC2CB5" w:rsidP="00DC2CB5">
      <w:pPr>
        <w:ind w:right="237"/>
        <w:jc w:val="both"/>
        <w:rPr>
          <w:sz w:val="24"/>
          <w:szCs w:val="24"/>
        </w:rPr>
      </w:pPr>
      <w:r w:rsidRPr="00DC2CB5">
        <w:rPr>
          <w:sz w:val="24"/>
          <w:szCs w:val="24"/>
        </w:rPr>
        <w:t>Assessment processes, while essential for maintaining standards, also presented challenges. Formal assessments can create pressure and performance anxiety, which may discourage openness and honest reflection (Moon, 2013). In some instances, the dual role of supervisors as both assessors and mentors risked blurring developmental and evaluative functions, potentially inhibiting learning. However, effective mentoring helped mitigate this by reframing assessment as a developmental process rather than a punitive measure.</w:t>
      </w:r>
    </w:p>
    <w:p w14:paraId="6F840CD5" w14:textId="77777777" w:rsidR="00DC2CB5" w:rsidRPr="00DC2CB5" w:rsidRDefault="00DC2CB5" w:rsidP="00DC2CB5">
      <w:pPr>
        <w:ind w:right="237"/>
        <w:jc w:val="both"/>
        <w:rPr>
          <w:sz w:val="24"/>
          <w:szCs w:val="24"/>
        </w:rPr>
      </w:pPr>
    </w:p>
    <w:p w14:paraId="37ED29E9" w14:textId="77777777" w:rsidR="00DC2CB5" w:rsidRPr="00DC2CB5" w:rsidRDefault="00DC2CB5" w:rsidP="00DC2CB5">
      <w:pPr>
        <w:ind w:right="237"/>
        <w:jc w:val="both"/>
        <w:rPr>
          <w:sz w:val="24"/>
          <w:szCs w:val="24"/>
        </w:rPr>
      </w:pPr>
      <w:r w:rsidRPr="00DC2CB5">
        <w:rPr>
          <w:sz w:val="24"/>
          <w:szCs w:val="24"/>
        </w:rPr>
        <w:t>Organisational culture also influenced the effectiveness of coaching and mentoring. Policing has traditionally prioritised operational competence and resilience, sometimes at the expense of reflective learning and wellbeing (Goleman, 1998). Mentors who actively promoted reflective practice and emotional intelligence played a crucial role in counterbalancing this culture, encouraging learning from experience rather than relying solely on technical competence.</w:t>
      </w:r>
    </w:p>
    <w:p w14:paraId="206DA417" w14:textId="77777777" w:rsidR="00DC2CB5" w:rsidRPr="00DC2CB5" w:rsidRDefault="00DC2CB5" w:rsidP="00DC2CB5">
      <w:pPr>
        <w:ind w:right="237"/>
        <w:jc w:val="both"/>
        <w:rPr>
          <w:sz w:val="24"/>
          <w:szCs w:val="24"/>
        </w:rPr>
      </w:pPr>
    </w:p>
    <w:p w14:paraId="31C6A7C3" w14:textId="293CD508" w:rsidR="007C5991" w:rsidRPr="007C5991" w:rsidRDefault="00DC2CB5" w:rsidP="00DC2CB5">
      <w:pPr>
        <w:ind w:right="237"/>
        <w:jc w:val="both"/>
        <w:rPr>
          <w:sz w:val="24"/>
          <w:szCs w:val="24"/>
        </w:rPr>
      </w:pPr>
      <w:r w:rsidRPr="00DC2CB5">
        <w:rPr>
          <w:sz w:val="24"/>
          <w:szCs w:val="24"/>
        </w:rPr>
        <w:t>Despite these challenges, coaching, mentoring and assessment remain essential to professional policing. The effectiveness of these processes could be enhanced through increased organisational investment in mentor training, protected time for reflective learning, and clearer separation between developmental support and formal assessment (CIPD, 2021). Critically, this highlights that while individual commitment to learning is vital, organisational structures and culture play an equally significant role in supporting effective professional development</w:t>
      </w:r>
    </w:p>
    <w:p w14:paraId="7994EDE3" w14:textId="77777777" w:rsidR="007C5991" w:rsidRPr="007C5991" w:rsidRDefault="007C5991" w:rsidP="007C5991">
      <w:pPr>
        <w:ind w:right="237"/>
        <w:jc w:val="both"/>
        <w:rPr>
          <w:sz w:val="24"/>
          <w:szCs w:val="24"/>
        </w:rPr>
      </w:pPr>
    </w:p>
    <w:p w14:paraId="61771F77" w14:textId="77777777" w:rsidR="007C5991" w:rsidRPr="007C5991" w:rsidRDefault="007C5991" w:rsidP="007C5991">
      <w:pPr>
        <w:ind w:right="237"/>
        <w:jc w:val="both"/>
        <w:rPr>
          <w:sz w:val="24"/>
          <w:szCs w:val="24"/>
        </w:rPr>
      </w:pPr>
    </w:p>
    <w:p w14:paraId="31FEF7C4" w14:textId="77777777" w:rsidR="007C5991" w:rsidRPr="007C5991" w:rsidRDefault="007C5991" w:rsidP="007C5991">
      <w:pPr>
        <w:ind w:right="237"/>
        <w:jc w:val="both"/>
        <w:rPr>
          <w:sz w:val="24"/>
          <w:szCs w:val="24"/>
        </w:rPr>
      </w:pPr>
    </w:p>
    <w:p w14:paraId="1D73E462" w14:textId="77777777" w:rsidR="007C5991" w:rsidRPr="007C5991" w:rsidRDefault="007C5991" w:rsidP="007C5991">
      <w:pPr>
        <w:ind w:right="237"/>
        <w:jc w:val="both"/>
        <w:rPr>
          <w:sz w:val="24"/>
          <w:szCs w:val="24"/>
        </w:rPr>
      </w:pPr>
      <w:r w:rsidRPr="007C5991">
        <w:rPr>
          <w:b/>
          <w:bCs/>
          <w:sz w:val="24"/>
          <w:szCs w:val="24"/>
        </w:rPr>
        <w:t>Providing and Receiving Feedback</w:t>
      </w:r>
    </w:p>
    <w:p w14:paraId="020D56B3" w14:textId="77777777" w:rsidR="007C5991" w:rsidRPr="007C5991" w:rsidRDefault="007C5991" w:rsidP="007C5991">
      <w:pPr>
        <w:ind w:right="237"/>
        <w:jc w:val="both"/>
        <w:rPr>
          <w:sz w:val="24"/>
          <w:szCs w:val="24"/>
        </w:rPr>
      </w:pPr>
    </w:p>
    <w:p w14:paraId="54C3D55C" w14:textId="77777777" w:rsidR="007C5991" w:rsidRPr="007C5991" w:rsidRDefault="007C5991" w:rsidP="007C5991">
      <w:pPr>
        <w:ind w:right="237"/>
        <w:jc w:val="both"/>
        <w:rPr>
          <w:sz w:val="24"/>
          <w:szCs w:val="24"/>
        </w:rPr>
      </w:pPr>
    </w:p>
    <w:p w14:paraId="77DD1D70" w14:textId="77777777" w:rsidR="007C5991" w:rsidRPr="007C5991" w:rsidRDefault="007C5991" w:rsidP="007C5991">
      <w:pPr>
        <w:ind w:right="237"/>
        <w:jc w:val="both"/>
        <w:rPr>
          <w:sz w:val="24"/>
          <w:szCs w:val="24"/>
        </w:rPr>
      </w:pPr>
      <w:r w:rsidRPr="007C5991">
        <w:rPr>
          <w:sz w:val="24"/>
          <w:szCs w:val="24"/>
        </w:rPr>
        <w:t>Feedback was a central component of my probation and a key driver of development. Receiving feedback required openness, emotional intelligence and a willingness to learn. Constructive feedback was most effective when it was timely, specific and balanced, reinforcing strengths while addressing areas for improvement (Whitmore, 2017).</w:t>
      </w:r>
    </w:p>
    <w:p w14:paraId="78BF3B8F" w14:textId="77777777" w:rsidR="007C5991" w:rsidRPr="007C5991" w:rsidRDefault="007C5991" w:rsidP="007C5991">
      <w:pPr>
        <w:ind w:right="237"/>
        <w:jc w:val="both"/>
        <w:rPr>
          <w:sz w:val="24"/>
          <w:szCs w:val="24"/>
        </w:rPr>
      </w:pPr>
    </w:p>
    <w:p w14:paraId="5B5CD01D" w14:textId="77777777" w:rsidR="007C5991" w:rsidRPr="007C5991" w:rsidRDefault="007C5991" w:rsidP="007C5991">
      <w:pPr>
        <w:ind w:right="237"/>
        <w:jc w:val="both"/>
        <w:rPr>
          <w:sz w:val="24"/>
          <w:szCs w:val="24"/>
        </w:rPr>
      </w:pPr>
      <w:r w:rsidRPr="007C5991">
        <w:rPr>
          <w:sz w:val="24"/>
          <w:szCs w:val="24"/>
        </w:rPr>
        <w:t>Mentors and tutors often delivered feedback informally, which reduced anxiety and encouraged dialogue. This aligns with coaching approaches that emphasise collaboration rather than directive instruction (Rogers, 2016). Learning to accept feedback without defensiveness was a significant developmental milestone, supporting professionalism and resilience.</w:t>
      </w:r>
    </w:p>
    <w:p w14:paraId="12A8C96C" w14:textId="77777777" w:rsidR="007C5991" w:rsidRPr="007C5991" w:rsidRDefault="007C5991" w:rsidP="007C5991">
      <w:pPr>
        <w:ind w:right="237"/>
        <w:jc w:val="both"/>
        <w:rPr>
          <w:sz w:val="24"/>
          <w:szCs w:val="24"/>
        </w:rPr>
      </w:pPr>
    </w:p>
    <w:p w14:paraId="7043E263" w14:textId="77777777" w:rsidR="007C5991" w:rsidRPr="007C5991" w:rsidRDefault="007C5991" w:rsidP="007C5991">
      <w:pPr>
        <w:ind w:right="237"/>
        <w:jc w:val="both"/>
        <w:rPr>
          <w:sz w:val="24"/>
          <w:szCs w:val="24"/>
        </w:rPr>
      </w:pPr>
      <w:r w:rsidRPr="007C5991">
        <w:rPr>
          <w:sz w:val="24"/>
          <w:szCs w:val="24"/>
        </w:rPr>
        <w:t>As my probation progressed, I also developed skills in providing feedback to others, particularly less experienced officers. Drawing on mentoring principles, I aimed to deliver feedback respectfully, focusing on behaviour and outcomes rather than personal criticism (Clutterbuck, 2014). This supported a positive learning culture and reflected organisational values around professionalism and continuous development.</w:t>
      </w:r>
    </w:p>
    <w:p w14:paraId="7750EBF8" w14:textId="77777777" w:rsidR="007C5991" w:rsidRPr="007C5991" w:rsidRDefault="007C5991" w:rsidP="007C5991">
      <w:pPr>
        <w:ind w:right="237"/>
        <w:jc w:val="both"/>
        <w:rPr>
          <w:sz w:val="24"/>
          <w:szCs w:val="24"/>
        </w:rPr>
      </w:pPr>
    </w:p>
    <w:p w14:paraId="76797A9B" w14:textId="77777777" w:rsidR="007C5991" w:rsidRPr="007C5991" w:rsidRDefault="007C5991" w:rsidP="007C5991">
      <w:pPr>
        <w:ind w:right="237"/>
        <w:jc w:val="both"/>
        <w:rPr>
          <w:sz w:val="24"/>
          <w:szCs w:val="24"/>
        </w:rPr>
      </w:pPr>
      <w:r w:rsidRPr="007C5991">
        <w:rPr>
          <w:sz w:val="24"/>
          <w:szCs w:val="24"/>
        </w:rPr>
        <w:t>Critically, providing feedback required sensitivity and adaptability, as individuals respond differently to challenge and support. Mentoring helped develop my ability to tailor feedback styles, balancing encouragement with constructive challenge.</w:t>
      </w:r>
    </w:p>
    <w:p w14:paraId="3B502C1B" w14:textId="77777777" w:rsidR="007C5991" w:rsidRPr="007C5991" w:rsidRDefault="007C5991" w:rsidP="007C5991">
      <w:pPr>
        <w:ind w:right="237"/>
        <w:jc w:val="both"/>
        <w:rPr>
          <w:sz w:val="24"/>
          <w:szCs w:val="24"/>
        </w:rPr>
      </w:pPr>
    </w:p>
    <w:p w14:paraId="0DB8CF85" w14:textId="77777777" w:rsidR="007C5991" w:rsidRPr="007C5991" w:rsidRDefault="007C5991" w:rsidP="007C5991">
      <w:pPr>
        <w:ind w:right="237"/>
        <w:jc w:val="both"/>
        <w:rPr>
          <w:sz w:val="24"/>
          <w:szCs w:val="24"/>
        </w:rPr>
      </w:pPr>
    </w:p>
    <w:p w14:paraId="05FDCE47" w14:textId="77777777" w:rsidR="007C5991" w:rsidRPr="007C5991" w:rsidRDefault="007C5991" w:rsidP="007C5991">
      <w:pPr>
        <w:ind w:right="237"/>
        <w:jc w:val="both"/>
        <w:rPr>
          <w:sz w:val="24"/>
          <w:szCs w:val="24"/>
        </w:rPr>
      </w:pPr>
    </w:p>
    <w:p w14:paraId="74DF2CAB" w14:textId="77777777" w:rsidR="007C5991" w:rsidRPr="007C5991" w:rsidRDefault="007C5991" w:rsidP="007C5991">
      <w:pPr>
        <w:ind w:right="237"/>
        <w:jc w:val="both"/>
        <w:rPr>
          <w:sz w:val="24"/>
          <w:szCs w:val="24"/>
        </w:rPr>
      </w:pPr>
    </w:p>
    <w:p w14:paraId="30C182C6" w14:textId="77777777" w:rsidR="007C5991" w:rsidRPr="007C5991" w:rsidRDefault="007C5991" w:rsidP="007C5991">
      <w:pPr>
        <w:ind w:right="237"/>
        <w:jc w:val="both"/>
        <w:rPr>
          <w:sz w:val="24"/>
          <w:szCs w:val="24"/>
        </w:rPr>
      </w:pPr>
      <w:r w:rsidRPr="007C5991">
        <w:rPr>
          <w:b/>
          <w:bCs/>
          <w:sz w:val="24"/>
          <w:szCs w:val="24"/>
        </w:rPr>
        <w:t>Conclusion</w:t>
      </w:r>
    </w:p>
    <w:p w14:paraId="0AC2BA14" w14:textId="77777777" w:rsidR="007C5991" w:rsidRPr="007C5991" w:rsidRDefault="007C5991" w:rsidP="007C5991">
      <w:pPr>
        <w:ind w:right="237"/>
        <w:jc w:val="both"/>
        <w:rPr>
          <w:sz w:val="24"/>
          <w:szCs w:val="24"/>
        </w:rPr>
      </w:pPr>
    </w:p>
    <w:p w14:paraId="6B694411" w14:textId="77777777" w:rsidR="007C5991" w:rsidRPr="007C5991" w:rsidRDefault="007C5991" w:rsidP="007C5991">
      <w:pPr>
        <w:ind w:right="237"/>
        <w:jc w:val="both"/>
        <w:rPr>
          <w:sz w:val="24"/>
          <w:szCs w:val="24"/>
        </w:rPr>
      </w:pPr>
    </w:p>
    <w:p w14:paraId="40651FDC" w14:textId="4C0DEACB" w:rsidR="007C5991" w:rsidRPr="007C5991" w:rsidRDefault="007C5991" w:rsidP="007C5991">
      <w:pPr>
        <w:ind w:right="237"/>
        <w:jc w:val="both"/>
        <w:rPr>
          <w:sz w:val="24"/>
          <w:szCs w:val="24"/>
        </w:rPr>
      </w:pPr>
      <w:r w:rsidRPr="007C5991">
        <w:rPr>
          <w:sz w:val="24"/>
          <w:szCs w:val="24"/>
        </w:rPr>
        <w:t xml:space="preserve">In conclusion, coaching, mentoring and assessment were fundamental to my development throughout the </w:t>
      </w:r>
      <w:proofErr w:type="gramStart"/>
      <w:r w:rsidRPr="007C5991">
        <w:rPr>
          <w:sz w:val="24"/>
          <w:szCs w:val="24"/>
        </w:rPr>
        <w:t>three</w:t>
      </w:r>
      <w:r w:rsidR="00231933">
        <w:rPr>
          <w:sz w:val="24"/>
          <w:szCs w:val="24"/>
        </w:rPr>
        <w:t xml:space="preserve"> </w:t>
      </w:r>
      <w:r w:rsidRPr="007C5991">
        <w:rPr>
          <w:sz w:val="24"/>
          <w:szCs w:val="24"/>
        </w:rPr>
        <w:t>year</w:t>
      </w:r>
      <w:proofErr w:type="gramEnd"/>
      <w:r w:rsidRPr="007C5991">
        <w:rPr>
          <w:sz w:val="24"/>
          <w:szCs w:val="24"/>
        </w:rPr>
        <w:t xml:space="preserve"> police probation period. Coaching supported skill acquisition and performance improvement, while mentoring provided longer</w:t>
      </w:r>
      <w:r w:rsidR="00231933">
        <w:rPr>
          <w:sz w:val="24"/>
          <w:szCs w:val="24"/>
        </w:rPr>
        <w:t xml:space="preserve"> </w:t>
      </w:r>
      <w:r w:rsidRPr="007C5991">
        <w:rPr>
          <w:sz w:val="24"/>
          <w:szCs w:val="24"/>
        </w:rPr>
        <w:t>term guidance, confidence and professional perspective. Together, these processes enabled the achievement of personal, professional and organisational goals while reinforcing ethical and professional standards.</w:t>
      </w:r>
    </w:p>
    <w:p w14:paraId="0284131E" w14:textId="77777777" w:rsidR="007C5991" w:rsidRPr="007C5991" w:rsidRDefault="007C5991" w:rsidP="007C5991">
      <w:pPr>
        <w:ind w:right="237"/>
        <w:jc w:val="both"/>
        <w:rPr>
          <w:sz w:val="24"/>
          <w:szCs w:val="24"/>
        </w:rPr>
      </w:pPr>
    </w:p>
    <w:p w14:paraId="1FDE115C" w14:textId="77777777" w:rsidR="007C5991" w:rsidRPr="007C5991" w:rsidRDefault="007C5991" w:rsidP="007C5991">
      <w:pPr>
        <w:ind w:right="237"/>
        <w:jc w:val="both"/>
        <w:rPr>
          <w:sz w:val="24"/>
          <w:szCs w:val="24"/>
        </w:rPr>
      </w:pPr>
      <w:r w:rsidRPr="007C5991">
        <w:rPr>
          <w:sz w:val="24"/>
          <w:szCs w:val="24"/>
        </w:rPr>
        <w:lastRenderedPageBreak/>
        <w:t>Critically reflecting on my experiences highlights that effective policing relies not only on technical competence, but also on supportive learning environments, reflective practice and continuous development. The transition from receiving mentoring to supporting others represents professional maturity and reinforces responsibility for maintaining professional standards.</w:t>
      </w:r>
    </w:p>
    <w:p w14:paraId="254CB764" w14:textId="77777777" w:rsidR="007C5991" w:rsidRPr="007C5991" w:rsidRDefault="007C5991" w:rsidP="007C5991">
      <w:pPr>
        <w:ind w:right="237"/>
        <w:jc w:val="both"/>
        <w:rPr>
          <w:sz w:val="24"/>
          <w:szCs w:val="24"/>
        </w:rPr>
      </w:pPr>
    </w:p>
    <w:p w14:paraId="0B242DF4" w14:textId="77777777" w:rsidR="007C5991" w:rsidRPr="007C5991" w:rsidRDefault="007C5991" w:rsidP="007C5991">
      <w:pPr>
        <w:ind w:right="237"/>
        <w:jc w:val="both"/>
        <w:rPr>
          <w:sz w:val="24"/>
          <w:szCs w:val="24"/>
        </w:rPr>
      </w:pPr>
      <w:r w:rsidRPr="007C5991">
        <w:rPr>
          <w:sz w:val="24"/>
          <w:szCs w:val="24"/>
        </w:rPr>
        <w:t>Overall, my probation demonstrated that coaching and mentoring are essential components of effective, ethical and sustainable policing practice.</w:t>
      </w:r>
    </w:p>
    <w:p w14:paraId="46C3337D" w14:textId="77777777" w:rsidR="007C5991" w:rsidRPr="007C5991" w:rsidRDefault="007C5991" w:rsidP="007C5991">
      <w:pPr>
        <w:ind w:right="237"/>
        <w:jc w:val="both"/>
        <w:rPr>
          <w:sz w:val="24"/>
          <w:szCs w:val="24"/>
        </w:rPr>
      </w:pPr>
    </w:p>
    <w:p w14:paraId="499B173B" w14:textId="77777777" w:rsidR="007C5991" w:rsidRPr="007C5991" w:rsidRDefault="007C5991" w:rsidP="007C5991">
      <w:pPr>
        <w:ind w:right="237"/>
        <w:jc w:val="both"/>
        <w:rPr>
          <w:sz w:val="24"/>
          <w:szCs w:val="24"/>
        </w:rPr>
      </w:pPr>
    </w:p>
    <w:p w14:paraId="1BCB4474" w14:textId="796D50C4" w:rsidR="007C5991" w:rsidRPr="007C5991" w:rsidRDefault="001968F9" w:rsidP="007C5991">
      <w:pPr>
        <w:ind w:right="237"/>
        <w:jc w:val="both"/>
        <w:rPr>
          <w:sz w:val="24"/>
          <w:szCs w:val="24"/>
        </w:rPr>
      </w:pPr>
      <w:r>
        <w:rPr>
          <w:sz w:val="24"/>
          <w:szCs w:val="24"/>
        </w:rPr>
        <w:t>WORD COUNT: 1935</w:t>
      </w:r>
    </w:p>
    <w:p w14:paraId="600DCB43" w14:textId="77777777" w:rsidR="007C5991" w:rsidRPr="007C5991" w:rsidRDefault="007C5991" w:rsidP="007C5991">
      <w:pPr>
        <w:ind w:right="237"/>
        <w:jc w:val="both"/>
        <w:rPr>
          <w:sz w:val="24"/>
          <w:szCs w:val="24"/>
        </w:rPr>
      </w:pP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3746093" w14:textId="77777777" w:rsidR="001968F9" w:rsidRDefault="001968F9" w:rsidP="00340E9A">
      <w:pPr>
        <w:ind w:right="237"/>
        <w:jc w:val="both"/>
        <w:rPr>
          <w:b/>
          <w:sz w:val="24"/>
          <w:szCs w:val="24"/>
        </w:rPr>
      </w:pPr>
    </w:p>
    <w:p w14:paraId="68EC956B" w14:textId="77777777" w:rsidR="002A5D19" w:rsidRDefault="002A5D19" w:rsidP="002A5D19">
      <w:r>
        <w:t xml:space="preserve">Alvesson, M. and </w:t>
      </w:r>
      <w:proofErr w:type="spellStart"/>
      <w:r>
        <w:t>Einola</w:t>
      </w:r>
      <w:proofErr w:type="spellEnd"/>
      <w:r>
        <w:t>, K. (2019) Warning for excessive positivity: Authentic leadership and other traps in leadership studies. The Leadership Quarterly, 30(4), pp. 383–395.</w:t>
      </w:r>
    </w:p>
    <w:p w14:paraId="572D0B6D" w14:textId="77777777" w:rsidR="002A5D19" w:rsidRDefault="002A5D19" w:rsidP="002A5D19"/>
    <w:p w14:paraId="761C4177" w14:textId="77777777" w:rsidR="002A5D19" w:rsidRDefault="002A5D19" w:rsidP="002A5D19">
      <w:r>
        <w:t>Bandura, A. (1977) Social Learning Theory. Englewood Cliffs, NJ: Prentice Hall.</w:t>
      </w:r>
    </w:p>
    <w:p w14:paraId="35086F83" w14:textId="77777777" w:rsidR="002A5D19" w:rsidRDefault="002A5D19" w:rsidP="002A5D19"/>
    <w:p w14:paraId="1FAAC30B" w14:textId="77777777" w:rsidR="002A5D19" w:rsidRDefault="002A5D19" w:rsidP="002A5D19">
      <w:r>
        <w:t xml:space="preserve">Bass, B.M. and Riggio, R.E. (2006) Transformational Leadership. 2nd </w:t>
      </w:r>
      <w:proofErr w:type="spellStart"/>
      <w:r>
        <w:t>edn</w:t>
      </w:r>
      <w:proofErr w:type="spellEnd"/>
      <w:r>
        <w:t>. Mahwah, NJ: Lawrence Erlbaum Associates.</w:t>
      </w:r>
    </w:p>
    <w:p w14:paraId="7509374A" w14:textId="77777777" w:rsidR="002A5D19" w:rsidRDefault="002A5D19" w:rsidP="002A5D19"/>
    <w:p w14:paraId="7D9AF7DB" w14:textId="77777777" w:rsidR="002A5D19" w:rsidRDefault="002A5D19" w:rsidP="002A5D19">
      <w:proofErr w:type="spellStart"/>
      <w:r>
        <w:t>Biehal</w:t>
      </w:r>
      <w:proofErr w:type="spellEnd"/>
      <w:r>
        <w:t>, N., Mitchell, F. and Wade, J. (2003) Lost from View: Missing Persons in the UK. London: NSPCC.</w:t>
      </w:r>
    </w:p>
    <w:p w14:paraId="3D239501" w14:textId="77777777" w:rsidR="002A5D19" w:rsidRDefault="002A5D19" w:rsidP="002A5D19"/>
    <w:p w14:paraId="1918185D" w14:textId="77777777" w:rsidR="002A5D19" w:rsidRDefault="002A5D19" w:rsidP="002A5D19">
      <w:r>
        <w:t>Bradford, B., Jackson, J. and Stanko, E. (2009) ‘Contact and confidence: Revisiting the impact of public encounters with the police’, Policing and Society, 19(1), pp. 20–46.</w:t>
      </w:r>
    </w:p>
    <w:p w14:paraId="4C6B68D3" w14:textId="77777777" w:rsidR="002A5D19" w:rsidRDefault="002A5D19" w:rsidP="002A5D19"/>
    <w:p w14:paraId="4FA1339A" w14:textId="77777777" w:rsidR="002A5D19" w:rsidRDefault="002A5D19" w:rsidP="002A5D19">
      <w:r>
        <w:t>Brainard, L. and McNutt, J.G. (2010) ‘Virtual government–citizen relations: Informational, transactional, or collaborative?’, Administration &amp; Society, 42(7), pp. 836–858.</w:t>
      </w:r>
    </w:p>
    <w:p w14:paraId="764589B0" w14:textId="77777777" w:rsidR="002A5D19" w:rsidRDefault="002A5D19" w:rsidP="002A5D19"/>
    <w:p w14:paraId="64C0109C" w14:textId="77777777" w:rsidR="002A5D19" w:rsidRDefault="002A5D19" w:rsidP="002A5D19">
      <w:r>
        <w:t>Brown, J., Fleming, J. and Silvestri, M. (2020) Police leadership and professionalisation. London: Routledge.</w:t>
      </w:r>
    </w:p>
    <w:p w14:paraId="374A0B43" w14:textId="77777777" w:rsidR="002A5D19" w:rsidRDefault="002A5D19" w:rsidP="002A5D19"/>
    <w:p w14:paraId="2E9ED3F8" w14:textId="77777777" w:rsidR="002A5D19" w:rsidRDefault="002A5D19" w:rsidP="002A5D19">
      <w:r>
        <w:t>Bullock, K. (2018) The Police Use of Social Media: Transformation or Normalisation? London: Routledge.</w:t>
      </w:r>
    </w:p>
    <w:p w14:paraId="1E36A7A3" w14:textId="77777777" w:rsidR="002A5D19" w:rsidRDefault="002A5D19" w:rsidP="002A5D19"/>
    <w:p w14:paraId="31C9EA30" w14:textId="77777777" w:rsidR="002A5D19" w:rsidRDefault="002A5D19" w:rsidP="002A5D19">
      <w:r>
        <w:t>CIPD (2021) Coaching and Mentoring. London: Chartered Institute of Personnel and Development.</w:t>
      </w:r>
    </w:p>
    <w:p w14:paraId="2A2A0257" w14:textId="77777777" w:rsidR="002A5D19" w:rsidRDefault="002A5D19" w:rsidP="002A5D19"/>
    <w:p w14:paraId="28A88159" w14:textId="77777777" w:rsidR="002A5D19" w:rsidRDefault="002A5D19" w:rsidP="002A5D19">
      <w:r>
        <w:t xml:space="preserve">Clutterbuck, D. (2014) Everyone Needs a Mentor. 5th </w:t>
      </w:r>
      <w:proofErr w:type="spellStart"/>
      <w:r>
        <w:t>edn</w:t>
      </w:r>
      <w:proofErr w:type="spellEnd"/>
      <w:r>
        <w:t>. London: Chartered Institute of Personnel and Development.</w:t>
      </w:r>
    </w:p>
    <w:p w14:paraId="63770095" w14:textId="77777777" w:rsidR="002A5D19" w:rsidRDefault="002A5D19" w:rsidP="002A5D19"/>
    <w:p w14:paraId="675E3862" w14:textId="77777777" w:rsidR="002A5D19" w:rsidRDefault="002A5D19" w:rsidP="002A5D19">
      <w:r>
        <w:t xml:space="preserve">College of Policing (2016) National Decision Model. London: College of Policing. </w:t>
      </w:r>
      <w:hyperlink r:id="rId15" w:history="1">
        <w:r w:rsidRPr="003255DF">
          <w:rPr>
            <w:rStyle w:val="Hyperlink"/>
          </w:rPr>
          <w:t>National decision model | College of Policing</w:t>
        </w:r>
      </w:hyperlink>
      <w:r>
        <w:t>: Accessed: 01/03/2026</w:t>
      </w:r>
    </w:p>
    <w:p w14:paraId="24A5E2CB" w14:textId="77777777" w:rsidR="002A5D19" w:rsidRDefault="002A5D19" w:rsidP="002A5D19"/>
    <w:p w14:paraId="0AFA3B66" w14:textId="77777777" w:rsidR="002A5D19" w:rsidRDefault="002A5D19" w:rsidP="002A5D19">
      <w:r>
        <w:t xml:space="preserve">College of Policing (2020) National Policing Curriculum: Coaching, Mentoring and Assessment. Ryton-on-Dunsmore: College of Policing. </w:t>
      </w:r>
      <w:hyperlink r:id="rId16" w:history="1">
        <w:r w:rsidRPr="003255DF">
          <w:rPr>
            <w:rStyle w:val="Hyperlink"/>
          </w:rPr>
          <w:t>Tutor | College of Policing</w:t>
        </w:r>
      </w:hyperlink>
      <w:r>
        <w:t>: Accessed: 22/02/2026</w:t>
      </w:r>
    </w:p>
    <w:p w14:paraId="3CC56DA1" w14:textId="77777777" w:rsidR="002A5D19" w:rsidRDefault="002A5D19" w:rsidP="002A5D19"/>
    <w:p w14:paraId="7D0B8E74" w14:textId="77777777" w:rsidR="002A5D19" w:rsidRDefault="002A5D19" w:rsidP="002A5D19">
      <w:r>
        <w:t>College of Policing (2022) Five Year Strategy 2022–2027. London: College of Policing.</w:t>
      </w:r>
      <w:r w:rsidRPr="003255DF">
        <w:t xml:space="preserve"> </w:t>
      </w:r>
      <w:hyperlink r:id="rId17" w:history="1">
        <w:r w:rsidRPr="003255DF">
          <w:rPr>
            <w:rStyle w:val="Hyperlink"/>
          </w:rPr>
          <w:t>Corporate strategy 2024 to 2026 | College of Policing</w:t>
        </w:r>
      </w:hyperlink>
      <w:r>
        <w:t xml:space="preserve"> Accessed: 18/02/2026</w:t>
      </w:r>
    </w:p>
    <w:p w14:paraId="3F64F798" w14:textId="77777777" w:rsidR="002A5D19" w:rsidRDefault="002A5D19" w:rsidP="002A5D19"/>
    <w:p w14:paraId="1F7B5B03" w14:textId="77777777" w:rsidR="002A5D19" w:rsidRDefault="002A5D19" w:rsidP="002A5D19">
      <w:r>
        <w:t xml:space="preserve">College of Policing (2023) Code of Ethics. Ryton-on-Dunsmore: College of Policing. </w:t>
      </w:r>
      <w:hyperlink r:id="rId18" w:history="1">
        <w:r w:rsidRPr="003255DF">
          <w:rPr>
            <w:rStyle w:val="Hyperlink"/>
          </w:rPr>
          <w:t>Code of Ethics | College of Policing</w:t>
        </w:r>
      </w:hyperlink>
      <w:r>
        <w:t>: Accessed: 22/02/2026</w:t>
      </w:r>
    </w:p>
    <w:p w14:paraId="5A5F3EEE" w14:textId="77777777" w:rsidR="002A5D19" w:rsidRDefault="002A5D19" w:rsidP="002A5D19"/>
    <w:p w14:paraId="12FE1D2F" w14:textId="77777777" w:rsidR="002A5D19" w:rsidRDefault="002A5D19" w:rsidP="002A5D19">
      <w:r>
        <w:t xml:space="preserve">College of Policing (2023) Engaging with the Public: Communication and Social Media Guidance. London: College of Policing. </w:t>
      </w:r>
      <w:hyperlink r:id="rId19" w:history="1">
        <w:r w:rsidRPr="003255DF">
          <w:rPr>
            <w:rStyle w:val="Hyperlink"/>
          </w:rPr>
          <w:t>Media and communications | College of Policing</w:t>
        </w:r>
      </w:hyperlink>
      <w:r>
        <w:t>: Accessed: 26/02/2026</w:t>
      </w:r>
    </w:p>
    <w:p w14:paraId="39B25D0E" w14:textId="77777777" w:rsidR="002A5D19" w:rsidRDefault="002A5D19" w:rsidP="002A5D19"/>
    <w:p w14:paraId="0AA8B8C8" w14:textId="77777777" w:rsidR="002A5D19" w:rsidRDefault="002A5D19" w:rsidP="002A5D19">
      <w:r>
        <w:t xml:space="preserve">Cox, E., </w:t>
      </w:r>
      <w:proofErr w:type="spellStart"/>
      <w:r>
        <w:t>Bachkirova</w:t>
      </w:r>
      <w:proofErr w:type="spellEnd"/>
      <w:r>
        <w:t xml:space="preserve">, T. and Clutterbuck, D. (2018) The Complete Handbook of Coaching. 3rd </w:t>
      </w:r>
      <w:proofErr w:type="spellStart"/>
      <w:r>
        <w:t>edn</w:t>
      </w:r>
      <w:proofErr w:type="spellEnd"/>
      <w:r>
        <w:t>. London: Sage.</w:t>
      </w:r>
    </w:p>
    <w:p w14:paraId="05C58A34" w14:textId="77777777" w:rsidR="002A5D19" w:rsidRDefault="002A5D19" w:rsidP="002A5D19"/>
    <w:p w14:paraId="0653B38D" w14:textId="77777777" w:rsidR="002A5D19" w:rsidRDefault="002A5D19" w:rsidP="002A5D19">
      <w:r>
        <w:t>Crump, J. (2011) ‘What are the police doing on Twitter?’, Policy &amp; Internet, 3(4), pp. 1–27.</w:t>
      </w:r>
    </w:p>
    <w:p w14:paraId="541BE6B6" w14:textId="77777777" w:rsidR="002A5D19" w:rsidRDefault="002A5D19" w:rsidP="002A5D19"/>
    <w:p w14:paraId="4D6EC0B0" w14:textId="77777777" w:rsidR="002A5D19" w:rsidRDefault="002A5D19" w:rsidP="002A5D19">
      <w:proofErr w:type="spellStart"/>
      <w:r>
        <w:t>Densten</w:t>
      </w:r>
      <w:proofErr w:type="spellEnd"/>
      <w:r>
        <w:t>, I.L. (2003) Senior police leadership: Does rank matter? Policing: An International Journal of Police Strategies and Management, 26(3), pp. 400–418.</w:t>
      </w:r>
    </w:p>
    <w:p w14:paraId="2CE30159" w14:textId="77777777" w:rsidR="002A5D19" w:rsidRDefault="002A5D19" w:rsidP="002A5D19"/>
    <w:p w14:paraId="1BB76BE8" w14:textId="77777777" w:rsidR="002A5D19" w:rsidRDefault="002A5D19" w:rsidP="002A5D19">
      <w:r>
        <w:t>Gibbs, G. (1988) Learning by doing: A guide to teaching and learning methods. Oxford: Oxford Polytechnic.</w:t>
      </w:r>
    </w:p>
    <w:p w14:paraId="66B35C13" w14:textId="77777777" w:rsidR="002A5D19" w:rsidRDefault="002A5D19" w:rsidP="002A5D19"/>
    <w:p w14:paraId="09E038F8" w14:textId="77777777" w:rsidR="002A5D19" w:rsidRDefault="002A5D19" w:rsidP="002A5D19">
      <w:r>
        <w:t>Goldsmith, A. (2015) ‘</w:t>
      </w:r>
      <w:proofErr w:type="spellStart"/>
      <w:r>
        <w:t>Disgracebook</w:t>
      </w:r>
      <w:proofErr w:type="spellEnd"/>
      <w:r>
        <w:t xml:space="preserve"> policing’, Policing and Society, 25(3), pp. 249–267.</w:t>
      </w:r>
    </w:p>
    <w:p w14:paraId="79F6436E" w14:textId="77777777" w:rsidR="002A5D19" w:rsidRDefault="002A5D19" w:rsidP="002A5D19"/>
    <w:p w14:paraId="7785BBC8" w14:textId="77777777" w:rsidR="002A5D19" w:rsidRDefault="002A5D19" w:rsidP="002A5D19">
      <w:r>
        <w:t>Goleman, D. (1998) Working with Emotional Intelligence. London: Bloomsbury Publishing.</w:t>
      </w:r>
    </w:p>
    <w:p w14:paraId="6081EC5A" w14:textId="77777777" w:rsidR="002A5D19" w:rsidRDefault="002A5D19" w:rsidP="002A5D19"/>
    <w:p w14:paraId="73552CE8" w14:textId="77777777" w:rsidR="002A5D19" w:rsidRDefault="002A5D19" w:rsidP="002A5D19">
      <w:r>
        <w:t xml:space="preserve">Heron, J. (2001) Helping the Client: A Creative Practical Guide. 5th </w:t>
      </w:r>
      <w:proofErr w:type="spellStart"/>
      <w:r>
        <w:t>edn</w:t>
      </w:r>
      <w:proofErr w:type="spellEnd"/>
      <w:r>
        <w:t>. London: Sage.</w:t>
      </w:r>
    </w:p>
    <w:p w14:paraId="25A8B5EC" w14:textId="77777777" w:rsidR="002A5D19" w:rsidRDefault="002A5D19" w:rsidP="002A5D19"/>
    <w:p w14:paraId="5457D91A" w14:textId="77777777" w:rsidR="002A5D19" w:rsidRDefault="002A5D19" w:rsidP="002A5D19">
      <w:r>
        <w:t xml:space="preserve">Hersey, P., Blanchard, K.H. and Johnson, D.E. (2013) Management of Organizational </w:t>
      </w:r>
      <w:proofErr w:type="spellStart"/>
      <w:r>
        <w:t>Behavior</w:t>
      </w:r>
      <w:proofErr w:type="spellEnd"/>
      <w:r>
        <w:t xml:space="preserve">: Leading Human Resources. 10th </w:t>
      </w:r>
      <w:proofErr w:type="spellStart"/>
      <w:r>
        <w:t>edn</w:t>
      </w:r>
      <w:proofErr w:type="spellEnd"/>
      <w:r>
        <w:t>. Harlow: Pearson.</w:t>
      </w:r>
    </w:p>
    <w:p w14:paraId="4930A764" w14:textId="77777777" w:rsidR="002A5D19" w:rsidRDefault="002A5D19" w:rsidP="002A5D19"/>
    <w:p w14:paraId="6A928536" w14:textId="77777777" w:rsidR="002A5D19" w:rsidRDefault="002A5D19" w:rsidP="002A5D19">
      <w:r>
        <w:t>HMICFRS (2020) Missing Persons and Risk Assessment in Policing. London: HMICFRS.</w:t>
      </w:r>
    </w:p>
    <w:p w14:paraId="120D5950" w14:textId="77777777" w:rsidR="002A5D19" w:rsidRDefault="002A5D19" w:rsidP="002A5D19"/>
    <w:p w14:paraId="25280CBC" w14:textId="77777777" w:rsidR="002A5D19" w:rsidRDefault="002A5D19" w:rsidP="002A5D19">
      <w:r>
        <w:t>Home Office (2011) Strategic Policing Requirement. London: Home Office.</w:t>
      </w:r>
    </w:p>
    <w:p w14:paraId="0C7D4465" w14:textId="77777777" w:rsidR="002A5D19" w:rsidRDefault="002A5D19" w:rsidP="002A5D19"/>
    <w:p w14:paraId="3CB57DBB" w14:textId="77777777" w:rsidR="002A5D19" w:rsidRDefault="002A5D19" w:rsidP="002A5D19">
      <w:r>
        <w:t>Jackson, J., Bradford, B., Hough, M., Myhill, A., Quinton, P. and Tyler, T.R. (2012) Why Do People Comply with the Law? London: Routledge.</w:t>
      </w:r>
    </w:p>
    <w:p w14:paraId="19A53AC4" w14:textId="77777777" w:rsidR="002A5D19" w:rsidRDefault="002A5D19" w:rsidP="002A5D19"/>
    <w:p w14:paraId="72CC1DC8" w14:textId="77777777" w:rsidR="002A5D19" w:rsidRDefault="002A5D19" w:rsidP="002A5D19">
      <w:r>
        <w:t>Kolb, D.A. (1984) Experiential Learning: Experience as the Source of Learning and Development. Englewood Cliffs, NJ: Prentice Hall.</w:t>
      </w:r>
    </w:p>
    <w:p w14:paraId="1B9F84C9" w14:textId="77777777" w:rsidR="002A5D19" w:rsidRDefault="002A5D19" w:rsidP="002A5D19"/>
    <w:p w14:paraId="51B5C1B3" w14:textId="77777777" w:rsidR="002A5D19" w:rsidRDefault="002A5D19" w:rsidP="002A5D19">
      <w:r>
        <w:t>Loftus, B. (2010) ‘Police occupational culture’, Policing and Society, 20(1), pp. 1–20.</w:t>
      </w:r>
    </w:p>
    <w:p w14:paraId="44D4D016" w14:textId="77777777" w:rsidR="002A5D19" w:rsidRDefault="002A5D19" w:rsidP="002A5D19"/>
    <w:p w14:paraId="333FB096" w14:textId="77777777" w:rsidR="002A5D19" w:rsidRDefault="002A5D19" w:rsidP="002A5D19">
      <w:r>
        <w:t xml:space="preserve">Meijer, A. and </w:t>
      </w:r>
      <w:proofErr w:type="spellStart"/>
      <w:r>
        <w:t>Thaens</w:t>
      </w:r>
      <w:proofErr w:type="spellEnd"/>
      <w:r>
        <w:t>, M. (2013) ‘Social media strategies’, Government Information Quarterly, 30(4), pp. 343–350.</w:t>
      </w:r>
    </w:p>
    <w:p w14:paraId="2D66471B" w14:textId="77777777" w:rsidR="002A5D19" w:rsidRDefault="002A5D19" w:rsidP="002A5D19"/>
    <w:p w14:paraId="47C29DC4" w14:textId="77777777" w:rsidR="002A5D19" w:rsidRDefault="002A5D19" w:rsidP="002A5D19">
      <w:r>
        <w:t>Moon, J.A. (2013) Reflection in Learning and Professional Development. London: Routledge.</w:t>
      </w:r>
    </w:p>
    <w:p w14:paraId="102B4292" w14:textId="77777777" w:rsidR="002A5D19" w:rsidRDefault="002A5D19" w:rsidP="002A5D19"/>
    <w:p w14:paraId="66A590C3" w14:textId="77777777" w:rsidR="002A5D19" w:rsidRDefault="002A5D19" w:rsidP="002A5D19">
      <w:r>
        <w:t>National Police Chiefs’ Council (2020) Digital Policing Strategy. London: NPCC.</w:t>
      </w:r>
    </w:p>
    <w:p w14:paraId="78AF6BBE" w14:textId="77777777" w:rsidR="002A5D19" w:rsidRDefault="002A5D19" w:rsidP="002A5D19"/>
    <w:p w14:paraId="7CC54F3B" w14:textId="77777777" w:rsidR="002A5D19" w:rsidRDefault="002A5D19" w:rsidP="002A5D19">
      <w:r>
        <w:t>Neyroud, P. and Beckley, A. (2001) Policing, Ethics and Human Rights. Cullompton: Willan.</w:t>
      </w:r>
    </w:p>
    <w:p w14:paraId="387D8A56" w14:textId="77777777" w:rsidR="002A5D19" w:rsidRDefault="002A5D19" w:rsidP="002A5D19"/>
    <w:p w14:paraId="4330E17B" w14:textId="77777777" w:rsidR="002A5D19" w:rsidRDefault="002A5D19" w:rsidP="002A5D19">
      <w:r>
        <w:t xml:space="preserve">Northouse, P.G. (2021) Leadership: Theory and Practice. 9th </w:t>
      </w:r>
      <w:proofErr w:type="spellStart"/>
      <w:r>
        <w:t>edn</w:t>
      </w:r>
      <w:proofErr w:type="spellEnd"/>
      <w:r>
        <w:t>. London: Sage</w:t>
      </w:r>
    </w:p>
    <w:p w14:paraId="4546F62A" w14:textId="77777777" w:rsidR="002A5D19" w:rsidRDefault="002A5D19" w:rsidP="002A5D19"/>
    <w:p w14:paraId="4E5E71DD" w14:textId="77777777" w:rsidR="002A5D19" w:rsidRDefault="002A5D19" w:rsidP="002A5D19">
      <w:r>
        <w:t>NPCC (2016) Policing Vision 2025. London: National Police Chiefs’ Council.</w:t>
      </w:r>
    </w:p>
    <w:p w14:paraId="18430580" w14:textId="77777777" w:rsidR="002A5D19" w:rsidRDefault="002A5D19" w:rsidP="002A5D19"/>
    <w:p w14:paraId="5E36CDA6" w14:textId="77777777" w:rsidR="002A5D19" w:rsidRDefault="002A5D19" w:rsidP="002A5D19">
      <w:r>
        <w:t xml:space="preserve">Rogers, J. (2016) Coaching Skills: A Handbook. 4th </w:t>
      </w:r>
      <w:proofErr w:type="spellStart"/>
      <w:r>
        <w:t>edn</w:t>
      </w:r>
      <w:proofErr w:type="spellEnd"/>
      <w:r>
        <w:t>. Maidenhead: Open University Press.</w:t>
      </w:r>
    </w:p>
    <w:p w14:paraId="777C4473" w14:textId="77777777" w:rsidR="002A5D19" w:rsidRDefault="002A5D19" w:rsidP="002A5D19"/>
    <w:p w14:paraId="755AE63C" w14:textId="77777777" w:rsidR="002A5D19" w:rsidRDefault="002A5D19" w:rsidP="002A5D19">
      <w:r>
        <w:t>Schön, D.A. (1983) The Reflective Practitioner: How Professionals Think in Action. New York: Basic Books.</w:t>
      </w:r>
    </w:p>
    <w:p w14:paraId="3B3F92BE" w14:textId="77777777" w:rsidR="002A5D19" w:rsidRDefault="002A5D19" w:rsidP="002A5D19"/>
    <w:p w14:paraId="10ED621C" w14:textId="77777777" w:rsidR="002A5D19" w:rsidRDefault="002A5D19" w:rsidP="002A5D19">
      <w:r>
        <w:t>Shalev Greene, K. and Pakes, F. (2014) ‘The cost of missing persons’, Policing, 8(2), pp. 135–145.</w:t>
      </w:r>
    </w:p>
    <w:p w14:paraId="7DD992E7" w14:textId="77777777" w:rsidR="002A5D19" w:rsidRDefault="002A5D19" w:rsidP="002A5D19"/>
    <w:p w14:paraId="1EE593BE" w14:textId="77777777" w:rsidR="002A5D19" w:rsidRDefault="002A5D19" w:rsidP="002A5D19">
      <w:r>
        <w:t>Sherman, L.W. (2013) ‘The rise of evidence-based policing’, Criminology &amp; Criminal Justice, 13(2), pp. 144–157.</w:t>
      </w:r>
    </w:p>
    <w:p w14:paraId="6861A22F" w14:textId="77777777" w:rsidR="002A5D19" w:rsidRDefault="002A5D19" w:rsidP="002A5D19"/>
    <w:p w14:paraId="0497CDD4" w14:textId="77777777" w:rsidR="002A5D19" w:rsidRDefault="002A5D19" w:rsidP="002A5D19">
      <w:r>
        <w:t>Tyler, T.R. (2006) Why people obey the law. Princeton: Princeton University Press</w:t>
      </w:r>
    </w:p>
    <w:p w14:paraId="4EBFEEF1" w14:textId="77777777" w:rsidR="002A5D19" w:rsidRDefault="002A5D19" w:rsidP="002A5D19"/>
    <w:p w14:paraId="462B8CFF" w14:textId="343E84D8" w:rsidR="002A5D19" w:rsidRPr="00270EEB" w:rsidRDefault="002A5D19" w:rsidP="002A5D19">
      <w:pPr>
        <w:ind w:right="237"/>
        <w:jc w:val="both"/>
        <w:rPr>
          <w:b/>
          <w:sz w:val="24"/>
          <w:szCs w:val="24"/>
        </w:rPr>
      </w:pPr>
      <w:r>
        <w:t xml:space="preserve">Whitmore, J. (2017) Coaching for Performance. 5th </w:t>
      </w:r>
      <w:proofErr w:type="spellStart"/>
      <w:r>
        <w:t>edn</w:t>
      </w:r>
      <w:proofErr w:type="spellEnd"/>
      <w:r>
        <w:t>. London: Nicholas Brealey</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FF0F1" w14:textId="77777777" w:rsidR="00630B95" w:rsidRDefault="00630B95">
      <w:r>
        <w:separator/>
      </w:r>
    </w:p>
  </w:endnote>
  <w:endnote w:type="continuationSeparator" w:id="0">
    <w:p w14:paraId="2E43C1FF" w14:textId="77777777" w:rsidR="00630B95" w:rsidRDefault="00630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CB843" w14:textId="77777777" w:rsidR="00630B95" w:rsidRDefault="00630B95">
      <w:r>
        <w:separator/>
      </w:r>
    </w:p>
  </w:footnote>
  <w:footnote w:type="continuationSeparator" w:id="0">
    <w:p w14:paraId="639C7336" w14:textId="77777777" w:rsidR="00630B95" w:rsidRDefault="00630B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47C8B"/>
    <w:rsid w:val="00055D43"/>
    <w:rsid w:val="00056FAC"/>
    <w:rsid w:val="00057751"/>
    <w:rsid w:val="00062E39"/>
    <w:rsid w:val="0006741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968F9"/>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1707D"/>
    <w:rsid w:val="0022001B"/>
    <w:rsid w:val="00220D06"/>
    <w:rsid w:val="002219BA"/>
    <w:rsid w:val="002246A0"/>
    <w:rsid w:val="00224AF9"/>
    <w:rsid w:val="00230439"/>
    <w:rsid w:val="0023052E"/>
    <w:rsid w:val="00231933"/>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067"/>
    <w:rsid w:val="00291ADD"/>
    <w:rsid w:val="00294868"/>
    <w:rsid w:val="00295CA1"/>
    <w:rsid w:val="002A291A"/>
    <w:rsid w:val="002A5604"/>
    <w:rsid w:val="002A5D19"/>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0063"/>
    <w:rsid w:val="00321255"/>
    <w:rsid w:val="0032230D"/>
    <w:rsid w:val="00322A0B"/>
    <w:rsid w:val="00332379"/>
    <w:rsid w:val="00335FC5"/>
    <w:rsid w:val="00340E9A"/>
    <w:rsid w:val="00346E35"/>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D7341"/>
    <w:rsid w:val="003E16D7"/>
    <w:rsid w:val="003E197E"/>
    <w:rsid w:val="004046F0"/>
    <w:rsid w:val="0040668F"/>
    <w:rsid w:val="00412677"/>
    <w:rsid w:val="00416391"/>
    <w:rsid w:val="00417925"/>
    <w:rsid w:val="00426290"/>
    <w:rsid w:val="004348AE"/>
    <w:rsid w:val="004376C0"/>
    <w:rsid w:val="0044115F"/>
    <w:rsid w:val="0044223A"/>
    <w:rsid w:val="00446792"/>
    <w:rsid w:val="00446F80"/>
    <w:rsid w:val="00450C83"/>
    <w:rsid w:val="00451851"/>
    <w:rsid w:val="00453343"/>
    <w:rsid w:val="004608B9"/>
    <w:rsid w:val="00460ADB"/>
    <w:rsid w:val="00465947"/>
    <w:rsid w:val="004703CF"/>
    <w:rsid w:val="00470BB1"/>
    <w:rsid w:val="004718F7"/>
    <w:rsid w:val="00473153"/>
    <w:rsid w:val="004743AF"/>
    <w:rsid w:val="00482C17"/>
    <w:rsid w:val="004911B4"/>
    <w:rsid w:val="0049196A"/>
    <w:rsid w:val="004923DA"/>
    <w:rsid w:val="00493434"/>
    <w:rsid w:val="004962F9"/>
    <w:rsid w:val="004968E2"/>
    <w:rsid w:val="004A2A49"/>
    <w:rsid w:val="004A5933"/>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3FFF"/>
    <w:rsid w:val="004F740D"/>
    <w:rsid w:val="004F7B8F"/>
    <w:rsid w:val="00500720"/>
    <w:rsid w:val="00500748"/>
    <w:rsid w:val="005011D6"/>
    <w:rsid w:val="0050167A"/>
    <w:rsid w:val="005042F1"/>
    <w:rsid w:val="00513C7D"/>
    <w:rsid w:val="005169D1"/>
    <w:rsid w:val="00521123"/>
    <w:rsid w:val="00521221"/>
    <w:rsid w:val="00525A32"/>
    <w:rsid w:val="00531B8F"/>
    <w:rsid w:val="00536FA9"/>
    <w:rsid w:val="005414F4"/>
    <w:rsid w:val="00546187"/>
    <w:rsid w:val="005463F1"/>
    <w:rsid w:val="005534F2"/>
    <w:rsid w:val="00557D77"/>
    <w:rsid w:val="00562EAA"/>
    <w:rsid w:val="00563B58"/>
    <w:rsid w:val="005640C4"/>
    <w:rsid w:val="00564C53"/>
    <w:rsid w:val="0056684C"/>
    <w:rsid w:val="00567660"/>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C7215"/>
    <w:rsid w:val="005D2A9A"/>
    <w:rsid w:val="005D3F07"/>
    <w:rsid w:val="005D583E"/>
    <w:rsid w:val="005E13EA"/>
    <w:rsid w:val="005E53BD"/>
    <w:rsid w:val="00606E27"/>
    <w:rsid w:val="006108C9"/>
    <w:rsid w:val="00615C7E"/>
    <w:rsid w:val="0062158D"/>
    <w:rsid w:val="00630B95"/>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07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5991"/>
    <w:rsid w:val="007C6A87"/>
    <w:rsid w:val="007C705D"/>
    <w:rsid w:val="007C7AE0"/>
    <w:rsid w:val="007D0A07"/>
    <w:rsid w:val="007D0C96"/>
    <w:rsid w:val="007D133D"/>
    <w:rsid w:val="007D3EB4"/>
    <w:rsid w:val="007D3F16"/>
    <w:rsid w:val="007D78CC"/>
    <w:rsid w:val="007E0628"/>
    <w:rsid w:val="007E2846"/>
    <w:rsid w:val="007E4502"/>
    <w:rsid w:val="007E4FC2"/>
    <w:rsid w:val="007F3F7E"/>
    <w:rsid w:val="007F5497"/>
    <w:rsid w:val="00813CEC"/>
    <w:rsid w:val="0081534C"/>
    <w:rsid w:val="008171E4"/>
    <w:rsid w:val="008208EA"/>
    <w:rsid w:val="00824E67"/>
    <w:rsid w:val="00825A64"/>
    <w:rsid w:val="00826F48"/>
    <w:rsid w:val="00830239"/>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F42"/>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330EC"/>
    <w:rsid w:val="00936B98"/>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A93"/>
    <w:rsid w:val="009D7BC9"/>
    <w:rsid w:val="009E0C5A"/>
    <w:rsid w:val="009E1982"/>
    <w:rsid w:val="009E4D2C"/>
    <w:rsid w:val="009F0978"/>
    <w:rsid w:val="009F3AEC"/>
    <w:rsid w:val="00A00081"/>
    <w:rsid w:val="00A015F7"/>
    <w:rsid w:val="00A06F85"/>
    <w:rsid w:val="00A070F4"/>
    <w:rsid w:val="00A10D56"/>
    <w:rsid w:val="00A12AAE"/>
    <w:rsid w:val="00A13BB2"/>
    <w:rsid w:val="00A16DD1"/>
    <w:rsid w:val="00A22441"/>
    <w:rsid w:val="00A23F3B"/>
    <w:rsid w:val="00A24406"/>
    <w:rsid w:val="00A25F64"/>
    <w:rsid w:val="00A27CC2"/>
    <w:rsid w:val="00A3221B"/>
    <w:rsid w:val="00A3273B"/>
    <w:rsid w:val="00A32E33"/>
    <w:rsid w:val="00A40ED6"/>
    <w:rsid w:val="00A470EE"/>
    <w:rsid w:val="00A47621"/>
    <w:rsid w:val="00A47748"/>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2577"/>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B7C24"/>
    <w:rsid w:val="00CC02F1"/>
    <w:rsid w:val="00CC11A6"/>
    <w:rsid w:val="00CC135E"/>
    <w:rsid w:val="00CC2F8D"/>
    <w:rsid w:val="00CD19A4"/>
    <w:rsid w:val="00CD5D3F"/>
    <w:rsid w:val="00CF1E90"/>
    <w:rsid w:val="00CF3DB3"/>
    <w:rsid w:val="00D03BAC"/>
    <w:rsid w:val="00D052BC"/>
    <w:rsid w:val="00D07026"/>
    <w:rsid w:val="00D11C62"/>
    <w:rsid w:val="00D1715B"/>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4735"/>
    <w:rsid w:val="00DC2CB5"/>
    <w:rsid w:val="00DC4729"/>
    <w:rsid w:val="00DD1B6A"/>
    <w:rsid w:val="00DE556F"/>
    <w:rsid w:val="00DF4CF5"/>
    <w:rsid w:val="00E03B6D"/>
    <w:rsid w:val="00E17160"/>
    <w:rsid w:val="00E27E98"/>
    <w:rsid w:val="00E35BEC"/>
    <w:rsid w:val="00E50821"/>
    <w:rsid w:val="00E50EF8"/>
    <w:rsid w:val="00E51F91"/>
    <w:rsid w:val="00E5523D"/>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12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87299"/>
    <w:rsid w:val="00F927A1"/>
    <w:rsid w:val="00F92CC4"/>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6032B707-A780-4944-AB4C-C3C3A6844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346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ethic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bout/corporate-strategy" TargetMode="External"/><Relationship Id="rId2" Type="http://schemas.openxmlformats.org/officeDocument/2006/relationships/customXml" Target="../customXml/item2.xml"/><Relationship Id="rId16" Type="http://schemas.openxmlformats.org/officeDocument/2006/relationships/hyperlink" Target="https://www.college.police.uk/career-learning/support-for-career-development/policing-professional-profiles/business-support-profiles/tuto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19" Type="http://schemas.openxmlformats.org/officeDocument/2006/relationships/hyperlink" Target="https://www.college.police.uk/app/media-and-communica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13227</Words>
  <Characters>58070</Characters>
  <Application>Microsoft Office Word</Application>
  <DocSecurity>0</DocSecurity>
  <Lines>2639</Lines>
  <Paragraphs>1397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Fenner,Dafydd swp8774</cp:lastModifiedBy>
  <cp:revision>2</cp:revision>
  <cp:lastPrinted>2014-08-26T08:55:00Z</cp:lastPrinted>
  <dcterms:created xsi:type="dcterms:W3CDTF">2026-03-08T13:05:00Z</dcterms:created>
  <dcterms:modified xsi:type="dcterms:W3CDTF">2026-03-08T13:05:00Z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2026-01-26T13:06:54Z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c9343b2f-9b68-460f-9bb2-0df989c7712d</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