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77451918"/>
        <w:docPartObj>
          <w:docPartGallery w:val="Cover Pages"/>
          <w:docPartUnique/>
        </w:docPartObj>
      </w:sdtPr>
      <w:sdtEndPr>
        <w:rPr>
          <w:rFonts w:eastAsiaTheme="minorHAnsi"/>
          <w:color w:val="auto"/>
          <w:kern w:val="2"/>
          <w:sz w:val="24"/>
          <w:szCs w:val="24"/>
          <w:lang w:eastAsia="en-US"/>
          <w14:ligatures w14:val="standardContextual"/>
        </w:rPr>
      </w:sdtEndPr>
      <w:sdtContent>
        <w:p w14:paraId="1042E583" w14:textId="77777777" w:rsidR="00611663" w:rsidRDefault="00611663" w:rsidP="00611663">
          <w:pPr>
            <w:pStyle w:val="NoSpacing"/>
            <w:spacing w:before="1540" w:after="240"/>
            <w:jc w:val="center"/>
            <w:rPr>
              <w:color w:val="4472C4" w:themeColor="accent1"/>
            </w:rPr>
          </w:pPr>
          <w:r>
            <w:rPr>
              <w:noProof/>
              <w:color w:val="4472C4" w:themeColor="accent1"/>
            </w:rPr>
            <w:drawing>
              <wp:inline distT="0" distB="0" distL="0" distR="0" wp14:anchorId="2381D56B" wp14:editId="46E53865">
                <wp:extent cx="1417320" cy="750898"/>
                <wp:effectExtent l="0" t="0" r="0" b="0"/>
                <wp:docPr id="143" name="Picture 43" descr="A picture containing de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picture containing design&#10;&#10;Description automatically generated with low confidence"/>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605AAFC6E484387AC977CF547B9FF6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6B80BE" w14:textId="1C472C34" w:rsidR="00611663" w:rsidRDefault="00611663" w:rsidP="0061166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student journal</w:t>
              </w:r>
            </w:p>
          </w:sdtContent>
        </w:sdt>
        <w:p w14:paraId="4436F508" w14:textId="77777777" w:rsidR="00611663" w:rsidRDefault="00611663" w:rsidP="00611663">
          <w:pPr>
            <w:pStyle w:val="NoSpacing"/>
            <w:rPr>
              <w:color w:val="4472C4" w:themeColor="accent1"/>
              <w:sz w:val="28"/>
              <w:szCs w:val="28"/>
            </w:rPr>
          </w:pPr>
        </w:p>
        <w:p w14:paraId="0B62FF10" w14:textId="77777777" w:rsidR="00611663" w:rsidRDefault="00611663" w:rsidP="00611663">
          <w:pPr>
            <w:pStyle w:val="NoSpacing"/>
            <w:spacing w:before="480"/>
            <w:jc w:val="center"/>
            <w:rPr>
              <w:color w:val="4472C4" w:themeColor="accent1"/>
            </w:rPr>
          </w:pPr>
          <w:r>
            <w:rPr>
              <w:noProof/>
              <w:color w:val="4472C4" w:themeColor="accent1"/>
            </w:rPr>
            <w:drawing>
              <wp:inline distT="0" distB="0" distL="0" distR="0" wp14:anchorId="62B16251" wp14:editId="4A159F48">
                <wp:extent cx="758952" cy="478932"/>
                <wp:effectExtent l="0" t="0" r="3175" b="0"/>
                <wp:docPr id="144" name="Picture 45" descr="A grey logo on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with low confidence"/>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DFC367" w14:textId="77777777" w:rsidR="00611663" w:rsidRDefault="00611663" w:rsidP="00611663">
          <w:pPr>
            <w:rPr>
              <w:sz w:val="24"/>
              <w:szCs w:val="24"/>
            </w:rPr>
          </w:pPr>
        </w:p>
      </w:sdtContent>
    </w:sdt>
    <w:p w14:paraId="76584844" w14:textId="77777777" w:rsidR="00611663" w:rsidRDefault="00611663" w:rsidP="00611663">
      <w:pPr>
        <w:jc w:val="both"/>
        <w:rPr>
          <w:sz w:val="24"/>
          <w:szCs w:val="24"/>
        </w:rPr>
      </w:pPr>
    </w:p>
    <w:p w14:paraId="33D950AA" w14:textId="77777777" w:rsidR="00611663" w:rsidRDefault="00611663" w:rsidP="00611663">
      <w:pPr>
        <w:jc w:val="both"/>
        <w:rPr>
          <w:sz w:val="24"/>
          <w:szCs w:val="24"/>
        </w:rPr>
      </w:pPr>
    </w:p>
    <w:p w14:paraId="32F85C41" w14:textId="77777777" w:rsidR="00611663" w:rsidRDefault="00611663" w:rsidP="00611663">
      <w:pPr>
        <w:jc w:val="both"/>
        <w:rPr>
          <w:sz w:val="24"/>
          <w:szCs w:val="24"/>
        </w:rPr>
      </w:pPr>
    </w:p>
    <w:p w14:paraId="7CF802ED" w14:textId="77777777" w:rsidR="00611663" w:rsidRDefault="00611663" w:rsidP="00611663">
      <w:pPr>
        <w:jc w:val="both"/>
        <w:rPr>
          <w:sz w:val="24"/>
          <w:szCs w:val="24"/>
        </w:rPr>
      </w:pPr>
    </w:p>
    <w:p w14:paraId="51952BB8" w14:textId="77777777" w:rsidR="00611663" w:rsidRDefault="00611663" w:rsidP="00611663">
      <w:pPr>
        <w:jc w:val="both"/>
        <w:rPr>
          <w:sz w:val="24"/>
          <w:szCs w:val="24"/>
        </w:rPr>
      </w:pPr>
    </w:p>
    <w:p w14:paraId="62BB01CA" w14:textId="77777777" w:rsidR="00611663" w:rsidRDefault="00611663" w:rsidP="00611663">
      <w:pPr>
        <w:jc w:val="both"/>
        <w:rPr>
          <w:sz w:val="24"/>
          <w:szCs w:val="24"/>
        </w:rPr>
      </w:pPr>
    </w:p>
    <w:p w14:paraId="3B409B51" w14:textId="77777777" w:rsidR="00611663" w:rsidRDefault="00611663" w:rsidP="00611663">
      <w:pPr>
        <w:jc w:val="both"/>
        <w:rPr>
          <w:sz w:val="24"/>
          <w:szCs w:val="24"/>
        </w:rPr>
      </w:pPr>
    </w:p>
    <w:p w14:paraId="389352B6" w14:textId="77777777" w:rsidR="00611663" w:rsidRDefault="00611663" w:rsidP="00611663">
      <w:pPr>
        <w:jc w:val="both"/>
        <w:rPr>
          <w:sz w:val="24"/>
          <w:szCs w:val="24"/>
        </w:rPr>
      </w:pPr>
    </w:p>
    <w:p w14:paraId="06D8D342" w14:textId="77777777" w:rsidR="00611663" w:rsidRDefault="00611663" w:rsidP="00611663">
      <w:pPr>
        <w:jc w:val="both"/>
        <w:rPr>
          <w:sz w:val="24"/>
          <w:szCs w:val="24"/>
        </w:rPr>
      </w:pPr>
    </w:p>
    <w:p w14:paraId="472D34DD" w14:textId="77777777" w:rsidR="00611663" w:rsidRDefault="00611663" w:rsidP="00611663">
      <w:pPr>
        <w:jc w:val="both"/>
        <w:rPr>
          <w:sz w:val="24"/>
          <w:szCs w:val="24"/>
        </w:rPr>
      </w:pPr>
    </w:p>
    <w:p w14:paraId="2C51CA5E" w14:textId="6AE922B8" w:rsidR="00611663" w:rsidRDefault="00611663" w:rsidP="00611663">
      <w:pPr>
        <w:jc w:val="both"/>
        <w:rPr>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3A8C6F8A" wp14:editId="76D53C43">
                <wp:simplePos x="0" y="0"/>
                <wp:positionH relativeFrom="margin">
                  <wp:align>right</wp:align>
                </wp:positionH>
                <wp:positionV relativeFrom="page">
                  <wp:posOffset>8315326</wp:posOffset>
                </wp:positionV>
                <wp:extent cx="6553200" cy="1819275"/>
                <wp:effectExtent l="0" t="0" r="2540" b="9525"/>
                <wp:wrapNone/>
                <wp:docPr id="142" name="Text Box 44"/>
                <wp:cNvGraphicFramePr/>
                <a:graphic xmlns:a="http://schemas.openxmlformats.org/drawingml/2006/main">
                  <a:graphicData uri="http://schemas.microsoft.com/office/word/2010/wordprocessingShape">
                    <wps:wsp>
                      <wps:cNvSpPr txBox="1"/>
                      <wps:spPr>
                        <a:xfrm>
                          <a:off x="0" y="0"/>
                          <a:ext cx="6553200" cy="1819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A273B34" w14:textId="77777777" w:rsidR="00611663" w:rsidRPr="0057638E" w:rsidRDefault="00611663" w:rsidP="00611663">
                                <w:pPr>
                                  <w:pStyle w:val="NoSpacing"/>
                                  <w:spacing w:after="40"/>
                                  <w:jc w:val="center"/>
                                  <w:rPr>
                                    <w:caps/>
                                    <w:color w:val="4472C4" w:themeColor="accent1"/>
                                    <w:sz w:val="36"/>
                                    <w:szCs w:val="36"/>
                                  </w:rPr>
                                </w:pPr>
                                <w:r>
                                  <w:rPr>
                                    <w:caps/>
                                    <w:color w:val="4472C4" w:themeColor="accent1"/>
                                    <w:sz w:val="36"/>
                                    <w:szCs w:val="36"/>
                                  </w:rPr>
                                  <w:t xml:space="preserve">     </w:t>
                                </w:r>
                              </w:p>
                            </w:sdtContent>
                          </w:sdt>
                          <w:p w14:paraId="0E1713BC" w14:textId="50C719B7" w:rsidR="00611663" w:rsidRDefault="00611663" w:rsidP="00611663">
                            <w:pPr>
                              <w:pStyle w:val="NoSpacing"/>
                              <w:jc w:val="center"/>
                              <w:rPr>
                                <w:caps/>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sz w:val="36"/>
                                    <w:szCs w:val="36"/>
                                  </w:rPr>
                                  <w:t>name: kalle ditou</w:t>
                                </w:r>
                              </w:sdtContent>
                            </w:sdt>
                          </w:p>
                          <w:p w14:paraId="00D93C18" w14:textId="37EEF9FB" w:rsidR="00611663" w:rsidRPr="0057638E" w:rsidRDefault="00611663" w:rsidP="00611663">
                            <w:pPr>
                              <w:pStyle w:val="NoSpacing"/>
                              <w:jc w:val="center"/>
                              <w:rPr>
                                <w:color w:val="4472C4" w:themeColor="accent1"/>
                                <w:sz w:val="36"/>
                                <w:szCs w:val="36"/>
                              </w:rPr>
                            </w:pPr>
                            <w:r>
                              <w:rPr>
                                <w:caps/>
                                <w:color w:val="4472C4" w:themeColor="accent1"/>
                                <w:sz w:val="36"/>
                                <w:szCs w:val="36"/>
                              </w:rPr>
                              <w:t>student id: 2029083</w:t>
                            </w:r>
                          </w:p>
                          <w:p w14:paraId="265CBE9B" w14:textId="77777777" w:rsidR="00611663" w:rsidRPr="0057638E" w:rsidRDefault="00611663" w:rsidP="00611663">
                            <w:pPr>
                              <w:pStyle w:val="NoSpacing"/>
                              <w:jc w:val="center"/>
                              <w:rPr>
                                <w:color w:val="4472C4" w:themeColor="accent1"/>
                                <w:sz w:val="36"/>
                                <w:szCs w:val="36"/>
                              </w:rPr>
                            </w:pPr>
                            <w:sdt>
                              <w:sdtPr>
                                <w:rPr>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7638E">
                                  <w:rPr>
                                    <w:color w:val="4472C4" w:themeColor="accent1"/>
                                    <w:sz w:val="36"/>
                                    <w:szCs w:val="36"/>
                                  </w:rPr>
                                  <w:t xml:space="preserve">     </w:t>
                                </w:r>
                              </w:sdtContent>
                            </w:sdt>
                            <w:r w:rsidRPr="0057638E">
                              <w:rPr>
                                <w:color w:val="4472C4" w:themeColor="accent1"/>
                                <w:sz w:val="36"/>
                                <w:szCs w:val="36"/>
                              </w:rPr>
                              <w:t>MODULE TITLE: FOOD AND BEVERAGE BMIH4002</w:t>
                            </w:r>
                          </w:p>
                          <w:p w14:paraId="4F0919B3" w14:textId="77777777" w:rsidR="00611663" w:rsidRPr="0057638E" w:rsidRDefault="00611663" w:rsidP="00611663">
                            <w:pPr>
                              <w:pStyle w:val="NoSpacing"/>
                              <w:jc w:val="center"/>
                              <w:rPr>
                                <w:color w:val="4472C4" w:themeColor="accent1"/>
                                <w:sz w:val="36"/>
                                <w:szCs w:val="36"/>
                              </w:rPr>
                            </w:pPr>
                            <w:r w:rsidRPr="0057638E">
                              <w:rPr>
                                <w:color w:val="4472C4" w:themeColor="accent1"/>
                                <w:sz w:val="36"/>
                                <w:szCs w:val="36"/>
                              </w:rPr>
                              <w:t>LECTURER: FFION CUMBERPATCH</w:t>
                            </w:r>
                          </w:p>
                          <w:p w14:paraId="2B2BB641" w14:textId="77777777" w:rsidR="00611663" w:rsidRPr="0057638E" w:rsidRDefault="00611663" w:rsidP="00611663">
                            <w:pPr>
                              <w:pStyle w:val="NoSpacing"/>
                              <w:jc w:val="center"/>
                              <w:rPr>
                                <w:color w:val="4472C4" w:themeColor="accent1"/>
                                <w:sz w:val="36"/>
                                <w:szCs w:val="36"/>
                              </w:rPr>
                            </w:pPr>
                            <w:r w:rsidRPr="0057638E">
                              <w:rPr>
                                <w:color w:val="4472C4" w:themeColor="accent1"/>
                                <w:sz w:val="36"/>
                                <w:szCs w:val="36"/>
                              </w:rPr>
                              <w:t>WORDCOUNT: 818</w:t>
                            </w:r>
                          </w:p>
                          <w:p w14:paraId="46FBA75E" w14:textId="77777777" w:rsidR="00611663" w:rsidRPr="0057638E" w:rsidRDefault="00611663" w:rsidP="00611663">
                            <w:pPr>
                              <w:pStyle w:val="NoSpacing"/>
                              <w:jc w:val="center"/>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A8C6F8A" id="_x0000_t202" coordsize="21600,21600" o:spt="202" path="m,l,21600r21600,l21600,xe">
                <v:stroke joinstyle="miter"/>
                <v:path gradientshapeok="t" o:connecttype="rect"/>
              </v:shapetype>
              <v:shape id="Text Box 44" o:spid="_x0000_s1026" type="#_x0000_t202" style="position:absolute;left:0;text-align:left;margin-left:464.8pt;margin-top:654.75pt;width:516pt;height:143.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kSXwIAAC4FAAAOAAAAZHJzL2Uyb0RvYy54bWysVN9v2jAQfp+0/8Hy+whQ0XWIUDEqpklV&#10;W41OfTaODdEcn3c2JOyv39lJoGJ76bQX5+L77td3d57dNpVhB4W+BJvz0WDImbISitJuc/79efXh&#10;hjMfhC2EAatyflSe387fv5vVbqrGsANTKGTkxPpp7XK+C8FNs8zLnaqEH4BTlpQasBKBfnGbFShq&#10;8l6ZbDwcXmc1YOEQpPKebu9aJZ8n/1orGR619iowk3PKLaQT07mJZzafiekWhduVsktD/EMWlSgt&#10;BT25uhNBsD2Wf7iqSongQYeBhCoDrUupUg1UzWh4Uc16J5xKtRA53p1o8v/PrXw4rN0TstB8hoYa&#10;GAmpnZ96uoz1NBqr+KVMGemJwuOJNtUEJunyejK5ol5wJkk3uhl9Gn+cRD/Z2dyhD18UVCwKOUfq&#10;S6JLHO59aKE9JEazsCqNSb0xltUU4moyTAYnDTk3NmJV6nLn5px6ksLRqIgx9pvSrCxSBfEizZda&#10;GmQHQZMhpFQ2pOKTX0JHlKYk3mLY4c9ZvcW4raOPDDacjKvSAqbqL9IufvQp6xZPnL+qO4qh2TRd&#10;SzdQHKnTCO0SeCdXJXXjXvjwJJCmnjpImxwe6dAGiHXoJM52gL/+dh/xNIyk5aymLcq5/7kXqDgz&#10;Xy2NaVy5XsBe2PSC3VdLIPpH9EY4mUQywGB6USNUL7TgixiFVMJKipXzTS8uQ7vL9EBItVgkEC2W&#10;E+Herp2MrmM34mw9Ny8CXTeAgWb3Afr9EtOLOWyx0dLCYh9Al2lII6Etix3RtJRpzLsHJG796/+E&#10;Oj9z898AAAD//wMAUEsDBBQABgAIAAAAIQDID8FI3QAAAAsBAAAPAAAAZHJzL2Rvd25yZXYueG1s&#10;TI9BT8MwDIXvSPyHyEhcEHPY1omVphMDcUYUuGeNaSsap2qyrezX453gZr9nPX+v2Ey+VwcaYxfY&#10;wN1MgyKug+u4MfDx/nJ7Dyomy872gcnAD0XYlJcXhc1dOPIbHarUKAnhmFsDbUpDjhjrlryNszAQ&#10;i/cVRm+TrGODbrRHCfc9zrVeobcdy4fWDvTUUv1d7b2Bm9PpORtw+Tl6xOp1ydsu4NaY66vp8QFU&#10;oin9HcMZX9ChFKZd2LOLqjcgRZKoC73OQJ19vZiLtpMpW680YFng/w7lLwAAAP//AwBQSwECLQAU&#10;AAYACAAAACEAtoM4kv4AAADhAQAAEwAAAAAAAAAAAAAAAAAAAAAAW0NvbnRlbnRfVHlwZXNdLnht&#10;bFBLAQItABQABgAIAAAAIQA4/SH/1gAAAJQBAAALAAAAAAAAAAAAAAAAAC8BAABfcmVscy8ucmVs&#10;c1BLAQItABQABgAIAAAAIQA5+0kSXwIAAC4FAAAOAAAAAAAAAAAAAAAAAC4CAABkcnMvZTJvRG9j&#10;LnhtbFBLAQItABQABgAIAAAAIQDID8FI3QAAAAsBAAAPAAAAAAAAAAAAAAAAALkEAABkcnMvZG93&#10;bnJldi54bWxQSwUGAAAAAAQABADzAAAAwwUAAAAA&#10;" filled="f" stroked="f" strokeweight=".5pt">
                <v:textbox inset="0,0,0,0">
                  <w:txbxContent>
                    <w:sdt>
                      <w:sdtPr>
                        <w:rPr>
                          <w:caps/>
                          <w:color w:val="4472C4" w:themeColor="accent1"/>
                          <w:sz w:val="36"/>
                          <w:szCs w:val="36"/>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A273B34" w14:textId="77777777" w:rsidR="00611663" w:rsidRPr="0057638E" w:rsidRDefault="00611663" w:rsidP="00611663">
                          <w:pPr>
                            <w:pStyle w:val="NoSpacing"/>
                            <w:spacing w:after="40"/>
                            <w:jc w:val="center"/>
                            <w:rPr>
                              <w:caps/>
                              <w:color w:val="4472C4" w:themeColor="accent1"/>
                              <w:sz w:val="36"/>
                              <w:szCs w:val="36"/>
                            </w:rPr>
                          </w:pPr>
                          <w:r>
                            <w:rPr>
                              <w:caps/>
                              <w:color w:val="4472C4" w:themeColor="accent1"/>
                              <w:sz w:val="36"/>
                              <w:szCs w:val="36"/>
                            </w:rPr>
                            <w:t xml:space="preserve">     </w:t>
                          </w:r>
                        </w:p>
                      </w:sdtContent>
                    </w:sdt>
                    <w:p w14:paraId="0E1713BC" w14:textId="50C719B7" w:rsidR="00611663" w:rsidRDefault="00611663" w:rsidP="00611663">
                      <w:pPr>
                        <w:pStyle w:val="NoSpacing"/>
                        <w:jc w:val="center"/>
                        <w:rPr>
                          <w:caps/>
                          <w:color w:val="4472C4" w:themeColor="accent1"/>
                          <w:sz w:val="36"/>
                          <w:szCs w:val="36"/>
                        </w:rPr>
                      </w:pPr>
                      <w:sdt>
                        <w:sdtPr>
                          <w:rPr>
                            <w:caps/>
                            <w:color w:val="4472C4"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sz w:val="36"/>
                              <w:szCs w:val="36"/>
                            </w:rPr>
                            <w:t>name: kalle ditou</w:t>
                          </w:r>
                        </w:sdtContent>
                      </w:sdt>
                    </w:p>
                    <w:p w14:paraId="00D93C18" w14:textId="37EEF9FB" w:rsidR="00611663" w:rsidRPr="0057638E" w:rsidRDefault="00611663" w:rsidP="00611663">
                      <w:pPr>
                        <w:pStyle w:val="NoSpacing"/>
                        <w:jc w:val="center"/>
                        <w:rPr>
                          <w:color w:val="4472C4" w:themeColor="accent1"/>
                          <w:sz w:val="36"/>
                          <w:szCs w:val="36"/>
                        </w:rPr>
                      </w:pPr>
                      <w:r>
                        <w:rPr>
                          <w:caps/>
                          <w:color w:val="4472C4" w:themeColor="accent1"/>
                          <w:sz w:val="36"/>
                          <w:szCs w:val="36"/>
                        </w:rPr>
                        <w:t>student id: 2029083</w:t>
                      </w:r>
                    </w:p>
                    <w:p w14:paraId="265CBE9B" w14:textId="77777777" w:rsidR="00611663" w:rsidRPr="0057638E" w:rsidRDefault="00611663" w:rsidP="00611663">
                      <w:pPr>
                        <w:pStyle w:val="NoSpacing"/>
                        <w:jc w:val="center"/>
                        <w:rPr>
                          <w:color w:val="4472C4" w:themeColor="accent1"/>
                          <w:sz w:val="36"/>
                          <w:szCs w:val="36"/>
                        </w:rPr>
                      </w:pPr>
                      <w:sdt>
                        <w:sdtPr>
                          <w:rPr>
                            <w:color w:val="4472C4" w:themeColor="accent1"/>
                            <w:sz w:val="36"/>
                            <w:szCs w:val="36"/>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7638E">
                            <w:rPr>
                              <w:color w:val="4472C4" w:themeColor="accent1"/>
                              <w:sz w:val="36"/>
                              <w:szCs w:val="36"/>
                            </w:rPr>
                            <w:t xml:space="preserve">     </w:t>
                          </w:r>
                        </w:sdtContent>
                      </w:sdt>
                      <w:r w:rsidRPr="0057638E">
                        <w:rPr>
                          <w:color w:val="4472C4" w:themeColor="accent1"/>
                          <w:sz w:val="36"/>
                          <w:szCs w:val="36"/>
                        </w:rPr>
                        <w:t>MODULE TITLE: FOOD AND BEVERAGE BMIH4002</w:t>
                      </w:r>
                    </w:p>
                    <w:p w14:paraId="4F0919B3" w14:textId="77777777" w:rsidR="00611663" w:rsidRPr="0057638E" w:rsidRDefault="00611663" w:rsidP="00611663">
                      <w:pPr>
                        <w:pStyle w:val="NoSpacing"/>
                        <w:jc w:val="center"/>
                        <w:rPr>
                          <w:color w:val="4472C4" w:themeColor="accent1"/>
                          <w:sz w:val="36"/>
                          <w:szCs w:val="36"/>
                        </w:rPr>
                      </w:pPr>
                      <w:r w:rsidRPr="0057638E">
                        <w:rPr>
                          <w:color w:val="4472C4" w:themeColor="accent1"/>
                          <w:sz w:val="36"/>
                          <w:szCs w:val="36"/>
                        </w:rPr>
                        <w:t>LECTURER: FFION CUMBERPATCH</w:t>
                      </w:r>
                    </w:p>
                    <w:p w14:paraId="2B2BB641" w14:textId="77777777" w:rsidR="00611663" w:rsidRPr="0057638E" w:rsidRDefault="00611663" w:rsidP="00611663">
                      <w:pPr>
                        <w:pStyle w:val="NoSpacing"/>
                        <w:jc w:val="center"/>
                        <w:rPr>
                          <w:color w:val="4472C4" w:themeColor="accent1"/>
                          <w:sz w:val="36"/>
                          <w:szCs w:val="36"/>
                        </w:rPr>
                      </w:pPr>
                      <w:r w:rsidRPr="0057638E">
                        <w:rPr>
                          <w:color w:val="4472C4" w:themeColor="accent1"/>
                          <w:sz w:val="36"/>
                          <w:szCs w:val="36"/>
                        </w:rPr>
                        <w:t>WORDCOUNT: 818</w:t>
                      </w:r>
                    </w:p>
                    <w:p w14:paraId="46FBA75E" w14:textId="77777777" w:rsidR="00611663" w:rsidRPr="0057638E" w:rsidRDefault="00611663" w:rsidP="00611663">
                      <w:pPr>
                        <w:pStyle w:val="NoSpacing"/>
                        <w:jc w:val="center"/>
                        <w:rPr>
                          <w:color w:val="4472C4" w:themeColor="accent1"/>
                          <w:sz w:val="36"/>
                          <w:szCs w:val="36"/>
                        </w:rPr>
                      </w:pPr>
                    </w:p>
                  </w:txbxContent>
                </v:textbox>
                <w10:wrap anchorx="margin" anchory="page"/>
              </v:shape>
            </w:pict>
          </mc:Fallback>
        </mc:AlternateContent>
      </w:r>
    </w:p>
    <w:p w14:paraId="58CD47F2" w14:textId="33CA1735" w:rsidR="00611663" w:rsidRDefault="00611663" w:rsidP="00611663">
      <w:pPr>
        <w:jc w:val="both"/>
        <w:rPr>
          <w:sz w:val="24"/>
          <w:szCs w:val="24"/>
        </w:rPr>
      </w:pPr>
    </w:p>
    <w:p w14:paraId="564DF9E9" w14:textId="77777777" w:rsidR="00611663" w:rsidRDefault="00611663" w:rsidP="00611663">
      <w:pPr>
        <w:jc w:val="both"/>
        <w:rPr>
          <w:sz w:val="24"/>
          <w:szCs w:val="24"/>
        </w:rPr>
      </w:pPr>
    </w:p>
    <w:p w14:paraId="0879482C" w14:textId="77777777" w:rsidR="00611663" w:rsidRDefault="00611663" w:rsidP="00611663">
      <w:pPr>
        <w:jc w:val="both"/>
        <w:rPr>
          <w:sz w:val="24"/>
          <w:szCs w:val="24"/>
        </w:rPr>
      </w:pPr>
    </w:p>
    <w:p w14:paraId="2FD2825F" w14:textId="77777777" w:rsidR="00611663" w:rsidRDefault="00611663" w:rsidP="00611663">
      <w:pPr>
        <w:jc w:val="both"/>
        <w:rPr>
          <w:sz w:val="24"/>
          <w:szCs w:val="24"/>
        </w:rPr>
      </w:pPr>
    </w:p>
    <w:p w14:paraId="39E04DCE" w14:textId="77777777" w:rsidR="00611663" w:rsidRDefault="00611663" w:rsidP="00611663">
      <w:pPr>
        <w:jc w:val="both"/>
        <w:rPr>
          <w:sz w:val="24"/>
          <w:szCs w:val="24"/>
        </w:rPr>
      </w:pPr>
    </w:p>
    <w:p w14:paraId="6D15A2C3" w14:textId="77777777" w:rsidR="00611663" w:rsidRDefault="00611663" w:rsidP="00611663">
      <w:pPr>
        <w:jc w:val="both"/>
        <w:rPr>
          <w:sz w:val="24"/>
          <w:szCs w:val="24"/>
        </w:rPr>
      </w:pPr>
      <w:r>
        <w:rPr>
          <w:sz w:val="24"/>
          <w:szCs w:val="24"/>
        </w:rPr>
        <w:lastRenderedPageBreak/>
        <w:t xml:space="preserve">Restaurant service refers to the act of providing customers with foods, drinks, and a pleasant dining experience. This essay aims to compare required skill set for the job role and different service methods of operation within the chosen restaurants. </w:t>
      </w:r>
      <w:r w:rsidRPr="000836F6">
        <w:rPr>
          <w:sz w:val="24"/>
          <w:szCs w:val="24"/>
        </w:rPr>
        <w:t>Restaurant managers are responsible for ensuring their employees are trained in culinary, a good knowledge of customer service and required skill for food and beverage (</w:t>
      </w:r>
      <w:proofErr w:type="spellStart"/>
      <w:r w:rsidRPr="000836F6">
        <w:rPr>
          <w:sz w:val="24"/>
          <w:szCs w:val="24"/>
        </w:rPr>
        <w:t>Motarjemi</w:t>
      </w:r>
      <w:proofErr w:type="spellEnd"/>
      <w:r w:rsidRPr="000836F6">
        <w:rPr>
          <w:sz w:val="24"/>
          <w:szCs w:val="24"/>
        </w:rPr>
        <w:t xml:space="preserve"> and </w:t>
      </w:r>
      <w:proofErr w:type="spellStart"/>
      <w:r w:rsidRPr="000836F6">
        <w:rPr>
          <w:sz w:val="24"/>
          <w:szCs w:val="24"/>
        </w:rPr>
        <w:t>Lelieveld</w:t>
      </w:r>
      <w:proofErr w:type="spellEnd"/>
      <w:r w:rsidRPr="000836F6">
        <w:rPr>
          <w:sz w:val="24"/>
          <w:szCs w:val="24"/>
        </w:rPr>
        <w:t>, 2014, p.4).</w:t>
      </w:r>
      <w:r>
        <w:rPr>
          <w:sz w:val="24"/>
          <w:szCs w:val="24"/>
        </w:rPr>
        <w:t xml:space="preserve">                                                                                                                           </w:t>
      </w:r>
    </w:p>
    <w:p w14:paraId="72120541" w14:textId="77777777" w:rsidR="00611663" w:rsidRPr="001961B5" w:rsidRDefault="00611663" w:rsidP="00611663">
      <w:pPr>
        <w:jc w:val="both"/>
        <w:rPr>
          <w:sz w:val="24"/>
          <w:szCs w:val="24"/>
        </w:rPr>
      </w:pPr>
      <w:r>
        <w:rPr>
          <w:sz w:val="24"/>
          <w:szCs w:val="24"/>
        </w:rPr>
        <w:t xml:space="preserve">TGI Fridays and Starbucks are the two restaurants chosen to compare in terms of similar job roles and the types of business and service they both offer. TGI Friday is a full-service Midscale restaurant, it is one of America’s most iconic bar and grill. They are famous for their iconic cocktail, American inspired dishes and most significantly cultivating that Friday feeling.  compared to Starbucks, which is a Limited service and inspired by Italian coffee bars and the romance of the coffee experience.  Starbucks is known for its freshly brewed coffee, hot and iced espresso beverages, Frappuccino and Tazo teas, also offering hot and cold sandwiches and savouries. </w:t>
      </w:r>
      <w:r w:rsidRPr="001961B5">
        <w:rPr>
          <w:sz w:val="24"/>
          <w:szCs w:val="24"/>
        </w:rPr>
        <w:t xml:space="preserve">Food and beverage target their customers in terms of price, type of meal, the kind of experience customers are seeking, levels of quality and to constantly adapt according to </w:t>
      </w:r>
      <w:proofErr w:type="spellStart"/>
      <w:r w:rsidRPr="001961B5">
        <w:rPr>
          <w:sz w:val="24"/>
          <w:szCs w:val="24"/>
        </w:rPr>
        <w:t>customers</w:t>
      </w:r>
      <w:proofErr w:type="spellEnd"/>
      <w:r w:rsidRPr="001961B5">
        <w:rPr>
          <w:sz w:val="24"/>
          <w:szCs w:val="24"/>
        </w:rPr>
        <w:t xml:space="preserve"> demands (</w:t>
      </w:r>
      <w:proofErr w:type="spellStart"/>
      <w:r w:rsidRPr="001961B5">
        <w:rPr>
          <w:sz w:val="24"/>
          <w:szCs w:val="24"/>
        </w:rPr>
        <w:t>Boussard</w:t>
      </w:r>
      <w:proofErr w:type="spellEnd"/>
      <w:r w:rsidRPr="001961B5">
        <w:rPr>
          <w:sz w:val="24"/>
          <w:szCs w:val="24"/>
        </w:rPr>
        <w:t>, 2021, p.17).  Both establishments provide service for the local community where customers come to socialise.</w:t>
      </w:r>
    </w:p>
    <w:p w14:paraId="3860768A" w14:textId="77777777" w:rsidR="00611663" w:rsidRDefault="00611663" w:rsidP="00611663">
      <w:pPr>
        <w:jc w:val="both"/>
        <w:rPr>
          <w:sz w:val="24"/>
          <w:szCs w:val="24"/>
        </w:rPr>
      </w:pPr>
      <w:r w:rsidRPr="001961B5">
        <w:rPr>
          <w:sz w:val="24"/>
          <w:szCs w:val="24"/>
        </w:rPr>
        <w:t>TGI Friday’s Hostess and Starbucks Barista job roles are similar as they are both customer centred roles and are designed to serve and take care of customer needs. Offering excellent customer service and excellent customer experience is at the core of both restaurants. Restaurants are responsible for maintaining high and consistent quality of food and beverage products and service (</w:t>
      </w:r>
      <w:proofErr w:type="spellStart"/>
      <w:r w:rsidRPr="001961B5">
        <w:rPr>
          <w:sz w:val="24"/>
          <w:szCs w:val="24"/>
        </w:rPr>
        <w:t>Boussard</w:t>
      </w:r>
      <w:proofErr w:type="spellEnd"/>
      <w:r w:rsidRPr="001961B5">
        <w:rPr>
          <w:sz w:val="24"/>
          <w:szCs w:val="24"/>
        </w:rPr>
        <w:t>, 2021, p.41).  Although TGI Friday offer a more extensive menu and choices compared to Starbucks, the manner of service and delivery remains the same.</w:t>
      </w:r>
      <w:r>
        <w:rPr>
          <w:sz w:val="24"/>
          <w:szCs w:val="24"/>
        </w:rPr>
        <w:t xml:space="preserve"> </w:t>
      </w:r>
    </w:p>
    <w:p w14:paraId="67B06392" w14:textId="77777777" w:rsidR="00611663" w:rsidRDefault="00611663" w:rsidP="00611663">
      <w:pPr>
        <w:jc w:val="both"/>
        <w:rPr>
          <w:sz w:val="24"/>
          <w:szCs w:val="24"/>
        </w:rPr>
      </w:pPr>
      <w:r>
        <w:rPr>
          <w:sz w:val="24"/>
          <w:szCs w:val="24"/>
        </w:rPr>
        <w:t xml:space="preserve">TGI Friday requires its staff to know the food offered including many of its iconic cocktails and Starbucks offering a more relaxed café experience and limited-service provision, Barista’s also have the duty to be informed on the different coffees, flavours and teas on offer including the options of hot/grilled and cold sandwiches available to customers. </w:t>
      </w:r>
    </w:p>
    <w:p w14:paraId="74E8D744" w14:textId="77777777" w:rsidR="00611663" w:rsidRDefault="00611663" w:rsidP="00611663">
      <w:pPr>
        <w:jc w:val="both"/>
        <w:rPr>
          <w:sz w:val="24"/>
          <w:szCs w:val="24"/>
        </w:rPr>
      </w:pPr>
      <w:r>
        <w:rPr>
          <w:sz w:val="24"/>
          <w:szCs w:val="24"/>
        </w:rPr>
        <w:t>Customer service covers many areas of the service industry and within the restaurant industry it is broken down to specific skills, such as welcoming, seating, and guiding customers to menus and assisting with ordering the food or drinks required. Menu goals are to increase awareness of calorie content of food and to help customer make healthier decision when eating and price items (Gruner and Vachaspati, 2017). The skills needed differs from one establishment to another, in terms of the two restaurants chosen, the skills in use although are similar but certain skills needed for TGI Friday may not be needed whilst working in Starbucks. This can be seen for example when it comes to the level of service on offer, such as with TGI Friday food servers, they are required to greet customers as they enter or leave the restaurant, taking orders and serving food and drinks at the table. Meeting and greeting customers are important in food and beverage role, it showcases that good customer care will be provided (</w:t>
      </w:r>
      <w:proofErr w:type="spellStart"/>
      <w:r>
        <w:rPr>
          <w:sz w:val="24"/>
          <w:szCs w:val="24"/>
        </w:rPr>
        <w:t>Foskett</w:t>
      </w:r>
      <w:proofErr w:type="spellEnd"/>
      <w:r>
        <w:rPr>
          <w:sz w:val="24"/>
          <w:szCs w:val="24"/>
        </w:rPr>
        <w:t xml:space="preserve"> at al. 2021, p.222).  Food servers must also relay food orders to the kitchen or service bar through the POS terminal and take care of the payment at the end of the service. Starbucks Baristas whilst behind the counter, must provide most of the service needed and deliver the drinks to the table in case of larger orders. All questions asked regarding what is on offer is asked with the Barista behind the counter and service paid for when goods are exchanged. Employee required to perform several roles from providing accurate information, answering questions, selling product and handling complaint (</w:t>
      </w:r>
      <w:proofErr w:type="spellStart"/>
      <w:r>
        <w:rPr>
          <w:sz w:val="24"/>
          <w:szCs w:val="24"/>
        </w:rPr>
        <w:t>Foskett</w:t>
      </w:r>
      <w:proofErr w:type="spellEnd"/>
      <w:r>
        <w:rPr>
          <w:sz w:val="24"/>
          <w:szCs w:val="24"/>
        </w:rPr>
        <w:t xml:space="preserve"> at al. 2021, p.221). </w:t>
      </w:r>
    </w:p>
    <w:p w14:paraId="239735E1" w14:textId="77777777" w:rsidR="00611663" w:rsidRDefault="00611663" w:rsidP="00611663">
      <w:pPr>
        <w:jc w:val="both"/>
        <w:rPr>
          <w:sz w:val="24"/>
          <w:szCs w:val="24"/>
        </w:rPr>
      </w:pPr>
      <w:r>
        <w:rPr>
          <w:sz w:val="24"/>
          <w:szCs w:val="24"/>
        </w:rPr>
        <w:t xml:space="preserve">This can and does impact the food &amp; Beverage employees skills set depending on the level of operations, mostly when employees previously worked for establishments such as Starbucks or other cafes and are crossing over to a restaurant such as TGI Friday which offers full service and requires a more extensive skills set due to the level of service offered, this often requires the employee to take full training to develop the skills needed to be able to cope with the different demands and much more fast paced and extensive menu on offer.                 </w:t>
      </w:r>
      <w:r w:rsidRPr="001961B5">
        <w:rPr>
          <w:sz w:val="24"/>
          <w:szCs w:val="24"/>
        </w:rPr>
        <w:t>To meet the consumers expectations and to improve their meal experience, a food operation will determine the level of customer service the customer should expect within the operation (Cousins and Weekes, 2020, p.10). This can be seen in many areas within the service industry, depending on the scale of operation and where the restaurant is based can also have an impact on employee transferable skills set and the restaurant operation system. Servers’ interactions with customers and good service providing may turn new diner to regular ones (Liming, 2009).</w:t>
      </w:r>
    </w:p>
    <w:p w14:paraId="7AFABB0C" w14:textId="77777777" w:rsidR="00611663" w:rsidRDefault="00611663" w:rsidP="00611663">
      <w:pPr>
        <w:jc w:val="both"/>
        <w:rPr>
          <w:sz w:val="24"/>
          <w:szCs w:val="24"/>
        </w:rPr>
      </w:pPr>
    </w:p>
    <w:p w14:paraId="7FE6B20B" w14:textId="77777777" w:rsidR="00611663" w:rsidRDefault="00611663" w:rsidP="00611663">
      <w:pPr>
        <w:rPr>
          <w:sz w:val="24"/>
          <w:szCs w:val="24"/>
        </w:rPr>
      </w:pPr>
      <w:r>
        <w:rPr>
          <w:sz w:val="24"/>
          <w:szCs w:val="24"/>
        </w:rPr>
        <w:t xml:space="preserve"> </w:t>
      </w:r>
    </w:p>
    <w:p w14:paraId="50494568" w14:textId="77777777" w:rsidR="00611663" w:rsidRDefault="00611663" w:rsidP="00611663">
      <w:pPr>
        <w:rPr>
          <w:sz w:val="24"/>
          <w:szCs w:val="24"/>
        </w:rPr>
      </w:pPr>
      <w:r>
        <w:rPr>
          <w:sz w:val="24"/>
          <w:szCs w:val="24"/>
        </w:rPr>
        <w:t xml:space="preserve">                                                                                                                                                                                                        </w:t>
      </w:r>
    </w:p>
    <w:p w14:paraId="25F898E6" w14:textId="77777777" w:rsidR="00611663" w:rsidRDefault="00611663" w:rsidP="00611663">
      <w:pPr>
        <w:rPr>
          <w:sz w:val="24"/>
          <w:szCs w:val="24"/>
        </w:rPr>
      </w:pPr>
    </w:p>
    <w:p w14:paraId="4D0E7B88" w14:textId="77777777" w:rsidR="00611663" w:rsidRDefault="00611663" w:rsidP="00611663">
      <w:pPr>
        <w:rPr>
          <w:sz w:val="24"/>
          <w:szCs w:val="24"/>
        </w:rPr>
      </w:pPr>
    </w:p>
    <w:p w14:paraId="3FA5F14A" w14:textId="77777777" w:rsidR="00611663" w:rsidRDefault="00611663" w:rsidP="00611663">
      <w:pPr>
        <w:rPr>
          <w:sz w:val="24"/>
          <w:szCs w:val="24"/>
        </w:rPr>
      </w:pPr>
    </w:p>
    <w:p w14:paraId="5C267867" w14:textId="77777777" w:rsidR="00611663" w:rsidRDefault="00611663" w:rsidP="00611663">
      <w:pPr>
        <w:rPr>
          <w:sz w:val="24"/>
          <w:szCs w:val="24"/>
        </w:rPr>
      </w:pPr>
    </w:p>
    <w:p w14:paraId="4AE5DD10" w14:textId="77777777" w:rsidR="00611663" w:rsidRDefault="00611663" w:rsidP="00611663">
      <w:pPr>
        <w:rPr>
          <w:sz w:val="24"/>
          <w:szCs w:val="24"/>
        </w:rPr>
      </w:pPr>
    </w:p>
    <w:p w14:paraId="6F5E79E3" w14:textId="77777777" w:rsidR="00611663" w:rsidRDefault="00611663" w:rsidP="00611663">
      <w:pPr>
        <w:rPr>
          <w:sz w:val="24"/>
          <w:szCs w:val="24"/>
        </w:rPr>
      </w:pPr>
    </w:p>
    <w:p w14:paraId="1676F9D2" w14:textId="77777777" w:rsidR="00611663" w:rsidRDefault="00611663" w:rsidP="00611663">
      <w:pPr>
        <w:rPr>
          <w:sz w:val="24"/>
          <w:szCs w:val="24"/>
        </w:rPr>
      </w:pPr>
    </w:p>
    <w:p w14:paraId="6D5AA69B" w14:textId="77777777" w:rsidR="00611663" w:rsidRDefault="00611663" w:rsidP="00611663">
      <w:pPr>
        <w:rPr>
          <w:sz w:val="24"/>
          <w:szCs w:val="24"/>
        </w:rPr>
      </w:pPr>
    </w:p>
    <w:p w14:paraId="49B686CA" w14:textId="77777777" w:rsidR="00611663" w:rsidRDefault="00611663" w:rsidP="00611663">
      <w:pPr>
        <w:rPr>
          <w:sz w:val="24"/>
          <w:szCs w:val="24"/>
        </w:rPr>
      </w:pPr>
    </w:p>
    <w:p w14:paraId="7A5DBE3C" w14:textId="77777777" w:rsidR="00611663" w:rsidRDefault="00611663" w:rsidP="00611663">
      <w:pPr>
        <w:rPr>
          <w:sz w:val="24"/>
          <w:szCs w:val="24"/>
        </w:rPr>
      </w:pPr>
    </w:p>
    <w:p w14:paraId="7957EF3E" w14:textId="77777777" w:rsidR="00611663" w:rsidRDefault="00611663" w:rsidP="00611663">
      <w:pPr>
        <w:rPr>
          <w:sz w:val="24"/>
          <w:szCs w:val="24"/>
        </w:rPr>
      </w:pPr>
    </w:p>
    <w:p w14:paraId="3D8209A5" w14:textId="77777777" w:rsidR="00611663" w:rsidRDefault="00611663" w:rsidP="00611663">
      <w:pPr>
        <w:rPr>
          <w:sz w:val="24"/>
          <w:szCs w:val="24"/>
        </w:rPr>
      </w:pPr>
    </w:p>
    <w:p w14:paraId="40B8DCFA" w14:textId="77777777" w:rsidR="00611663" w:rsidRDefault="00611663" w:rsidP="00611663">
      <w:pPr>
        <w:rPr>
          <w:sz w:val="24"/>
          <w:szCs w:val="24"/>
        </w:rPr>
      </w:pPr>
    </w:p>
    <w:p w14:paraId="0F023B17" w14:textId="77777777" w:rsidR="00611663" w:rsidRDefault="00611663" w:rsidP="00611663">
      <w:pPr>
        <w:rPr>
          <w:sz w:val="24"/>
          <w:szCs w:val="24"/>
        </w:rPr>
      </w:pPr>
    </w:p>
    <w:p w14:paraId="63A193C8" w14:textId="77777777" w:rsidR="00611663" w:rsidRDefault="00611663" w:rsidP="00611663">
      <w:pPr>
        <w:rPr>
          <w:sz w:val="24"/>
          <w:szCs w:val="24"/>
        </w:rPr>
      </w:pPr>
      <w:r>
        <w:rPr>
          <w:sz w:val="24"/>
          <w:szCs w:val="24"/>
        </w:rPr>
        <w:t>REFERENCES</w:t>
      </w:r>
    </w:p>
    <w:p w14:paraId="48AF42DC" w14:textId="77777777" w:rsidR="00611663" w:rsidRDefault="00611663" w:rsidP="00611663">
      <w:pPr>
        <w:rPr>
          <w:sz w:val="24"/>
          <w:szCs w:val="24"/>
        </w:rPr>
      </w:pPr>
      <w:proofErr w:type="spellStart"/>
      <w:r w:rsidRPr="006D4859">
        <w:rPr>
          <w:sz w:val="24"/>
          <w:szCs w:val="24"/>
        </w:rPr>
        <w:t>Boussard</w:t>
      </w:r>
      <w:proofErr w:type="spellEnd"/>
      <w:r>
        <w:rPr>
          <w:sz w:val="24"/>
          <w:szCs w:val="24"/>
        </w:rPr>
        <w:t>, S.</w:t>
      </w:r>
      <w:r w:rsidRPr="006D4859">
        <w:rPr>
          <w:sz w:val="24"/>
          <w:szCs w:val="24"/>
        </w:rPr>
        <w:t xml:space="preserve"> (2021) </w:t>
      </w:r>
      <w:r w:rsidRPr="002D02C1">
        <w:rPr>
          <w:i/>
          <w:iCs/>
          <w:sz w:val="24"/>
          <w:szCs w:val="24"/>
        </w:rPr>
        <w:t>Food and beverage management in the luxury hotel industry</w:t>
      </w:r>
      <w:r>
        <w:rPr>
          <w:sz w:val="24"/>
          <w:szCs w:val="24"/>
        </w:rPr>
        <w:t>. First edition.</w:t>
      </w:r>
      <w:r w:rsidRPr="006D4859">
        <w:rPr>
          <w:sz w:val="24"/>
          <w:szCs w:val="24"/>
        </w:rPr>
        <w:t xml:space="preserve"> Business Expert Press.</w:t>
      </w:r>
    </w:p>
    <w:p w14:paraId="06A4DEA6" w14:textId="77777777" w:rsidR="00611663" w:rsidRDefault="00611663" w:rsidP="00611663">
      <w:pPr>
        <w:rPr>
          <w:sz w:val="24"/>
          <w:szCs w:val="24"/>
        </w:rPr>
      </w:pPr>
      <w:r>
        <w:rPr>
          <w:sz w:val="24"/>
          <w:szCs w:val="24"/>
        </w:rPr>
        <w:t xml:space="preserve">Cousins, J. and Weekes, S. (2020) </w:t>
      </w:r>
      <w:r w:rsidRPr="00764EBB">
        <w:rPr>
          <w:i/>
          <w:iCs/>
          <w:sz w:val="24"/>
          <w:szCs w:val="24"/>
        </w:rPr>
        <w:t>Food and beverage service</w:t>
      </w:r>
      <w:r>
        <w:rPr>
          <w:sz w:val="24"/>
          <w:szCs w:val="24"/>
        </w:rPr>
        <w:t>. 10</w:t>
      </w:r>
      <w:r w:rsidRPr="00EB6FC0">
        <w:rPr>
          <w:sz w:val="24"/>
          <w:szCs w:val="24"/>
          <w:vertAlign w:val="superscript"/>
        </w:rPr>
        <w:t>th</w:t>
      </w:r>
      <w:r>
        <w:rPr>
          <w:sz w:val="24"/>
          <w:szCs w:val="24"/>
        </w:rPr>
        <w:t xml:space="preserve"> ed. London: Hodder Education Group.</w:t>
      </w:r>
    </w:p>
    <w:p w14:paraId="7DFE28EB" w14:textId="77777777" w:rsidR="00611663" w:rsidRDefault="00611663" w:rsidP="00611663">
      <w:pPr>
        <w:rPr>
          <w:sz w:val="24"/>
          <w:szCs w:val="24"/>
        </w:rPr>
      </w:pPr>
      <w:proofErr w:type="spellStart"/>
      <w:r>
        <w:rPr>
          <w:sz w:val="24"/>
          <w:szCs w:val="24"/>
        </w:rPr>
        <w:t>Foskett</w:t>
      </w:r>
      <w:proofErr w:type="spellEnd"/>
      <w:r>
        <w:rPr>
          <w:sz w:val="24"/>
          <w:szCs w:val="24"/>
        </w:rPr>
        <w:t xml:space="preserve">, D. et al. (2021) </w:t>
      </w:r>
      <w:r w:rsidRPr="005A57BC">
        <w:rPr>
          <w:i/>
          <w:iCs/>
          <w:sz w:val="24"/>
          <w:szCs w:val="24"/>
        </w:rPr>
        <w:t>The theory of Hospitality and Catering</w:t>
      </w:r>
      <w:r>
        <w:rPr>
          <w:sz w:val="24"/>
          <w:szCs w:val="24"/>
        </w:rPr>
        <w:t>. 14</w:t>
      </w:r>
      <w:r w:rsidRPr="00866193">
        <w:rPr>
          <w:sz w:val="24"/>
          <w:szCs w:val="24"/>
          <w:vertAlign w:val="superscript"/>
        </w:rPr>
        <w:t>th</w:t>
      </w:r>
      <w:r>
        <w:rPr>
          <w:sz w:val="24"/>
          <w:szCs w:val="24"/>
        </w:rPr>
        <w:t xml:space="preserve"> Ed. London: Hodder Education Group.</w:t>
      </w:r>
    </w:p>
    <w:p w14:paraId="1A74BC6E" w14:textId="77777777" w:rsidR="00611663" w:rsidRDefault="00611663" w:rsidP="00611663">
      <w:pPr>
        <w:rPr>
          <w:sz w:val="24"/>
          <w:szCs w:val="24"/>
        </w:rPr>
      </w:pPr>
      <w:r w:rsidRPr="00F92A94">
        <w:rPr>
          <w:sz w:val="24"/>
          <w:szCs w:val="24"/>
        </w:rPr>
        <w:t xml:space="preserve"> Gruner, &amp; </w:t>
      </w:r>
      <w:proofErr w:type="spellStart"/>
      <w:r w:rsidRPr="00F92A94">
        <w:rPr>
          <w:sz w:val="24"/>
          <w:szCs w:val="24"/>
        </w:rPr>
        <w:t>Ohri</w:t>
      </w:r>
      <w:proofErr w:type="spellEnd"/>
      <w:r w:rsidRPr="00F92A94">
        <w:rPr>
          <w:sz w:val="24"/>
          <w:szCs w:val="24"/>
        </w:rPr>
        <w:t xml:space="preserve">-Vachaspati, P. (2017). Food and Beverage Selection Patterns among Menu Label Users and Nonusers: Results from a Cross-Sectional Study. </w:t>
      </w:r>
      <w:r w:rsidRPr="0085098F">
        <w:rPr>
          <w:i/>
          <w:iCs/>
          <w:sz w:val="24"/>
          <w:szCs w:val="24"/>
        </w:rPr>
        <w:t>Journal of the Academy of Nutrition and Dietetics</w:t>
      </w:r>
      <w:r w:rsidRPr="00F92A94">
        <w:rPr>
          <w:sz w:val="24"/>
          <w:szCs w:val="24"/>
        </w:rPr>
        <w:t xml:space="preserve">, 117(6), 929–936. </w:t>
      </w:r>
      <w:hyperlink r:id="rId6" w:history="1">
        <w:r w:rsidRPr="0002448E">
          <w:rPr>
            <w:rStyle w:val="Hyperlink"/>
            <w:sz w:val="24"/>
            <w:szCs w:val="24"/>
          </w:rPr>
          <w:t>https://doi.org/10.1016/j.jand.2016.12.012</w:t>
        </w:r>
      </w:hyperlink>
      <w:r>
        <w:rPr>
          <w:sz w:val="24"/>
          <w:szCs w:val="24"/>
        </w:rPr>
        <w:t xml:space="preserve"> </w:t>
      </w:r>
    </w:p>
    <w:p w14:paraId="0B6D8196" w14:textId="77777777" w:rsidR="00611663" w:rsidRDefault="00611663" w:rsidP="00611663">
      <w:pPr>
        <w:rPr>
          <w:sz w:val="24"/>
          <w:szCs w:val="24"/>
        </w:rPr>
      </w:pPr>
      <w:r w:rsidRPr="008366B7">
        <w:rPr>
          <w:sz w:val="24"/>
          <w:szCs w:val="24"/>
        </w:rPr>
        <w:t xml:space="preserve"> Liming. (2009). More than food and drink: careers in restaurants. </w:t>
      </w:r>
      <w:r w:rsidRPr="003C25A6">
        <w:rPr>
          <w:i/>
          <w:iCs/>
          <w:sz w:val="24"/>
          <w:szCs w:val="24"/>
        </w:rPr>
        <w:t>Occupational Outlook Quarterly</w:t>
      </w:r>
      <w:r w:rsidRPr="008366B7">
        <w:rPr>
          <w:sz w:val="24"/>
          <w:szCs w:val="24"/>
        </w:rPr>
        <w:t>, 53(1), 22–.</w:t>
      </w:r>
    </w:p>
    <w:p w14:paraId="0310FEC2" w14:textId="77777777" w:rsidR="00611663" w:rsidRDefault="00611663" w:rsidP="00611663">
      <w:pPr>
        <w:rPr>
          <w:sz w:val="24"/>
          <w:szCs w:val="24"/>
        </w:rPr>
      </w:pPr>
      <w:proofErr w:type="spellStart"/>
      <w:r>
        <w:rPr>
          <w:sz w:val="24"/>
          <w:szCs w:val="24"/>
        </w:rPr>
        <w:t>Motarjemi</w:t>
      </w:r>
      <w:proofErr w:type="spellEnd"/>
      <w:r>
        <w:rPr>
          <w:sz w:val="24"/>
          <w:szCs w:val="24"/>
        </w:rPr>
        <w:t xml:space="preserve">, Y and </w:t>
      </w:r>
      <w:proofErr w:type="spellStart"/>
      <w:r>
        <w:rPr>
          <w:sz w:val="24"/>
          <w:szCs w:val="24"/>
        </w:rPr>
        <w:t>Lelieveld</w:t>
      </w:r>
      <w:proofErr w:type="spellEnd"/>
      <w:r>
        <w:rPr>
          <w:sz w:val="24"/>
          <w:szCs w:val="24"/>
        </w:rPr>
        <w:t>, H (2014</w:t>
      </w:r>
      <w:r w:rsidRPr="00966447">
        <w:rPr>
          <w:i/>
          <w:iCs/>
          <w:sz w:val="24"/>
          <w:szCs w:val="24"/>
        </w:rPr>
        <w:t>) Food safety management</w:t>
      </w:r>
      <w:r>
        <w:rPr>
          <w:sz w:val="24"/>
          <w:szCs w:val="24"/>
        </w:rPr>
        <w:t xml:space="preserve">: a practical guide for the food industry. Elsevier / Academic Press. </w:t>
      </w:r>
    </w:p>
    <w:p w14:paraId="3E0A12D9" w14:textId="77777777" w:rsidR="00611663" w:rsidRPr="00812D01" w:rsidRDefault="00611663" w:rsidP="00611663">
      <w:pPr>
        <w:rPr>
          <w:sz w:val="24"/>
          <w:szCs w:val="24"/>
        </w:rPr>
      </w:pPr>
    </w:p>
    <w:p w14:paraId="0E44A15A" w14:textId="77777777" w:rsidR="004D3642" w:rsidRDefault="004D3642"/>
    <w:sectPr w:rsidR="004D3642" w:rsidSect="001A61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663"/>
    <w:rsid w:val="004D3642"/>
    <w:rsid w:val="00611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CAA49"/>
  <w15:chartTrackingRefBased/>
  <w15:docId w15:val="{B5184273-05BC-435B-9DFD-45BC454AF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6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1663"/>
    <w:rPr>
      <w:color w:val="0563C1" w:themeColor="hyperlink"/>
      <w:u w:val="single"/>
    </w:rPr>
  </w:style>
  <w:style w:type="paragraph" w:styleId="NoSpacing">
    <w:name w:val="No Spacing"/>
    <w:link w:val="NoSpacingChar"/>
    <w:uiPriority w:val="1"/>
    <w:qFormat/>
    <w:rsid w:val="0061166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11663"/>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and.2016.12.012"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05AAFC6E484387AC977CF547B9FF6D"/>
        <w:category>
          <w:name w:val="General"/>
          <w:gallery w:val="placeholder"/>
        </w:category>
        <w:types>
          <w:type w:val="bbPlcHdr"/>
        </w:types>
        <w:behaviors>
          <w:behavior w:val="content"/>
        </w:behaviors>
        <w:guid w:val="{85C261AB-ACCF-4495-8CA4-F92CE65157A4}"/>
      </w:docPartPr>
      <w:docPartBody>
        <w:p w:rsidR="00000000" w:rsidRDefault="00FE438F" w:rsidP="00FE438F">
          <w:pPr>
            <w:pStyle w:val="1605AAFC6E484387AC977CF547B9FF6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38F"/>
    <w:rsid w:val="00FE4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05AAFC6E484387AC977CF547B9FF6D">
    <w:name w:val="1605AAFC6E484387AC977CF547B9FF6D"/>
    <w:rsid w:val="00FE43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955</Words>
  <Characters>5449</Characters>
  <Application>Microsoft Office Word</Application>
  <DocSecurity>0</DocSecurity>
  <Lines>45</Lines>
  <Paragraphs>12</Paragraphs>
  <ScaleCrop>false</ScaleCrop>
  <Company>name: kalle ditou</Company>
  <LinksUpToDate>false</LinksUpToDate>
  <CharactersWithSpaces>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dc:title>
  <dc:subject/>
  <dc:creator>Kalle Ditou</dc:creator>
  <cp:keywords/>
  <dc:description/>
  <cp:lastModifiedBy>Kalle Ditou</cp:lastModifiedBy>
  <cp:revision>1</cp:revision>
  <dcterms:created xsi:type="dcterms:W3CDTF">2023-05-19T13:28:00Z</dcterms:created>
  <dcterms:modified xsi:type="dcterms:W3CDTF">2023-05-19T13:32:00Z</dcterms:modified>
</cp:coreProperties>
</file>