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F84B1" w14:textId="77777777" w:rsidR="00C0072A" w:rsidRDefault="00C0072A" w:rsidP="00C0072A">
      <w:pPr>
        <w:jc w:val="center"/>
        <w:rPr>
          <w:sz w:val="40"/>
          <w:szCs w:val="40"/>
        </w:rPr>
      </w:pPr>
    </w:p>
    <w:p w14:paraId="312263BB" w14:textId="77777777" w:rsidR="00C0072A" w:rsidRDefault="00C0072A" w:rsidP="00C0072A">
      <w:pPr>
        <w:jc w:val="center"/>
        <w:rPr>
          <w:sz w:val="40"/>
          <w:szCs w:val="40"/>
        </w:rPr>
      </w:pPr>
    </w:p>
    <w:p w14:paraId="5D70C465" w14:textId="77777777" w:rsidR="00C0072A" w:rsidRDefault="00C0072A" w:rsidP="00C0072A">
      <w:pPr>
        <w:jc w:val="center"/>
        <w:rPr>
          <w:sz w:val="40"/>
          <w:szCs w:val="40"/>
        </w:rPr>
      </w:pPr>
    </w:p>
    <w:p w14:paraId="77A0CFAD" w14:textId="77777777" w:rsidR="00C0072A" w:rsidRDefault="00C0072A" w:rsidP="00C0072A">
      <w:pPr>
        <w:jc w:val="center"/>
        <w:rPr>
          <w:sz w:val="40"/>
          <w:szCs w:val="40"/>
        </w:rPr>
      </w:pPr>
    </w:p>
    <w:p w14:paraId="55BE6CBF" w14:textId="77777777" w:rsidR="00C0072A" w:rsidRDefault="00C0072A" w:rsidP="00C0072A">
      <w:pPr>
        <w:jc w:val="center"/>
        <w:rPr>
          <w:sz w:val="40"/>
          <w:szCs w:val="40"/>
        </w:rPr>
      </w:pPr>
    </w:p>
    <w:p w14:paraId="1DA040A4" w14:textId="77777777" w:rsidR="00C0072A" w:rsidRDefault="00C0072A" w:rsidP="00C0072A">
      <w:pPr>
        <w:jc w:val="center"/>
        <w:rPr>
          <w:sz w:val="40"/>
          <w:szCs w:val="40"/>
        </w:rPr>
      </w:pPr>
    </w:p>
    <w:p w14:paraId="54919A99" w14:textId="77777777" w:rsidR="00C0072A" w:rsidRDefault="00C0072A" w:rsidP="00C0072A">
      <w:pPr>
        <w:jc w:val="center"/>
        <w:rPr>
          <w:sz w:val="40"/>
          <w:szCs w:val="40"/>
        </w:rPr>
      </w:pPr>
    </w:p>
    <w:p w14:paraId="217DE9D8" w14:textId="27DC96CA" w:rsidR="00F14CBE" w:rsidRPr="00C0072A" w:rsidRDefault="005504F7" w:rsidP="00C0072A">
      <w:pPr>
        <w:jc w:val="center"/>
        <w:rPr>
          <w:sz w:val="40"/>
          <w:szCs w:val="40"/>
        </w:rPr>
      </w:pPr>
      <w:proofErr w:type="spellStart"/>
      <w:r w:rsidRPr="00C0072A">
        <w:rPr>
          <w:sz w:val="40"/>
          <w:szCs w:val="40"/>
        </w:rPr>
        <w:t>Lowri</w:t>
      </w:r>
      <w:proofErr w:type="spellEnd"/>
      <w:r w:rsidRPr="00C0072A">
        <w:rPr>
          <w:sz w:val="40"/>
          <w:szCs w:val="40"/>
        </w:rPr>
        <w:t xml:space="preserve"> Jones</w:t>
      </w:r>
    </w:p>
    <w:p w14:paraId="24573352" w14:textId="3A2165DE" w:rsidR="005504F7" w:rsidRPr="00C0072A" w:rsidRDefault="005504F7" w:rsidP="00C0072A">
      <w:pPr>
        <w:jc w:val="center"/>
        <w:rPr>
          <w:sz w:val="40"/>
          <w:szCs w:val="40"/>
        </w:rPr>
      </w:pPr>
      <w:r w:rsidRPr="00C0072A">
        <w:rPr>
          <w:sz w:val="40"/>
          <w:szCs w:val="40"/>
        </w:rPr>
        <w:t>1801539</w:t>
      </w:r>
    </w:p>
    <w:p w14:paraId="2E4DD868" w14:textId="2C4BD369" w:rsidR="005504F7" w:rsidRDefault="005504F7" w:rsidP="00C0072A">
      <w:pPr>
        <w:jc w:val="center"/>
        <w:rPr>
          <w:sz w:val="40"/>
          <w:szCs w:val="40"/>
        </w:rPr>
      </w:pPr>
      <w:r w:rsidRPr="00C0072A">
        <w:rPr>
          <w:sz w:val="40"/>
          <w:szCs w:val="40"/>
        </w:rPr>
        <w:t>Project Management.</w:t>
      </w:r>
    </w:p>
    <w:p w14:paraId="73FA2C7F" w14:textId="2EC64FD5" w:rsidR="00094ED9" w:rsidRPr="00C0072A" w:rsidRDefault="00094ED9" w:rsidP="00C0072A">
      <w:pPr>
        <w:jc w:val="center"/>
        <w:rPr>
          <w:sz w:val="40"/>
          <w:szCs w:val="40"/>
        </w:rPr>
      </w:pPr>
      <w:r>
        <w:rPr>
          <w:sz w:val="40"/>
          <w:szCs w:val="40"/>
        </w:rPr>
        <w:t>Individual Report.</w:t>
      </w:r>
    </w:p>
    <w:p w14:paraId="454B4F2A" w14:textId="31894320" w:rsidR="005504F7" w:rsidRPr="00C0072A" w:rsidRDefault="00C0072A" w:rsidP="00C0072A">
      <w:pPr>
        <w:jc w:val="center"/>
        <w:rPr>
          <w:sz w:val="40"/>
          <w:szCs w:val="40"/>
        </w:rPr>
      </w:pPr>
      <w:r w:rsidRPr="00C0072A">
        <w:rPr>
          <w:sz w:val="40"/>
          <w:szCs w:val="40"/>
        </w:rPr>
        <w:t>31/01/2020</w:t>
      </w:r>
    </w:p>
    <w:p w14:paraId="131AEC7F" w14:textId="5A0F4204" w:rsidR="00F14CBE" w:rsidRDefault="00F14CBE" w:rsidP="00F14CBE"/>
    <w:p w14:paraId="166469EC" w14:textId="25404DBD" w:rsidR="00F14CBE" w:rsidRDefault="00F14CBE" w:rsidP="00F14CBE"/>
    <w:p w14:paraId="2EF31EAF" w14:textId="3FECDCF1" w:rsidR="00F14CBE" w:rsidRDefault="00F14CBE" w:rsidP="00F14CBE"/>
    <w:p w14:paraId="7CE4DA52" w14:textId="729874A5" w:rsidR="00F14CBE" w:rsidRDefault="00F14CBE" w:rsidP="00F14CBE"/>
    <w:p w14:paraId="5DBFDDB1" w14:textId="24A8C3F7" w:rsidR="00F14CBE" w:rsidRDefault="00F14CBE" w:rsidP="00F14CBE"/>
    <w:p w14:paraId="7972AD73" w14:textId="3F7502FF" w:rsidR="00F14CBE" w:rsidRDefault="00F14CBE" w:rsidP="00F14CBE"/>
    <w:p w14:paraId="0700D1F9" w14:textId="4583EF0F" w:rsidR="00F14CBE" w:rsidRDefault="00F14CBE" w:rsidP="00F14CBE"/>
    <w:p w14:paraId="7176F5BA" w14:textId="7BBDD442" w:rsidR="00F14CBE" w:rsidRDefault="00F14CBE" w:rsidP="00F14CBE"/>
    <w:p w14:paraId="3C84D333" w14:textId="4EA722AB" w:rsidR="00F14CBE" w:rsidRDefault="00F14CBE" w:rsidP="00F14CBE"/>
    <w:p w14:paraId="179AC668" w14:textId="0E9AF443" w:rsidR="00F14CBE" w:rsidRDefault="00F14CBE" w:rsidP="00F14CBE"/>
    <w:p w14:paraId="58E5790D" w14:textId="70E4C9E7" w:rsidR="00F14CBE" w:rsidRDefault="00F14CBE" w:rsidP="00F14CBE"/>
    <w:p w14:paraId="14229975" w14:textId="0E65DEC5" w:rsidR="00C0072A" w:rsidRDefault="00C0072A" w:rsidP="00F14CBE"/>
    <w:p w14:paraId="751FE70E" w14:textId="77777777" w:rsidR="00C0072A" w:rsidRDefault="00C0072A" w:rsidP="00F14CBE"/>
    <w:bookmarkStart w:id="0" w:name="_Toc31361272" w:displacedByCustomXml="next"/>
    <w:sdt>
      <w:sdtPr>
        <w:id w:val="-2310166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DB36C0F" w14:textId="2E0E63F5" w:rsidR="00C0072A" w:rsidRPr="00C0072A" w:rsidRDefault="00C0072A" w:rsidP="00C0072A">
          <w:pPr>
            <w:pStyle w:val="TOCHeading"/>
            <w:jc w:val="center"/>
            <w:rPr>
              <w:color w:val="000000" w:themeColor="text1"/>
            </w:rPr>
          </w:pPr>
          <w:r w:rsidRPr="00C0072A">
            <w:rPr>
              <w:color w:val="000000" w:themeColor="text1"/>
            </w:rPr>
            <w:t>Table of Contents</w:t>
          </w:r>
        </w:p>
        <w:p w14:paraId="145A04E2" w14:textId="557CAEC2" w:rsidR="00C0072A" w:rsidRDefault="00C00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361790" w:history="1">
            <w:r w:rsidRPr="00256F78">
              <w:rPr>
                <w:rStyle w:val="Hyperlink"/>
                <w:noProof/>
              </w:rPr>
              <w:t>Introduction</w:t>
            </w:r>
            <w:r>
              <w:rPr>
                <w:noProof/>
                <w:webHidden/>
              </w:rPr>
              <w:tab/>
            </w:r>
            <w:r>
              <w:rPr>
                <w:noProof/>
                <w:webHidden/>
              </w:rPr>
              <w:fldChar w:fldCharType="begin"/>
            </w:r>
            <w:r>
              <w:rPr>
                <w:noProof/>
                <w:webHidden/>
              </w:rPr>
              <w:instrText xml:space="preserve"> PAGEREF _Toc31361790 \h </w:instrText>
            </w:r>
            <w:r>
              <w:rPr>
                <w:noProof/>
                <w:webHidden/>
              </w:rPr>
            </w:r>
            <w:r>
              <w:rPr>
                <w:noProof/>
                <w:webHidden/>
              </w:rPr>
              <w:fldChar w:fldCharType="separate"/>
            </w:r>
            <w:r>
              <w:rPr>
                <w:noProof/>
                <w:webHidden/>
              </w:rPr>
              <w:t>2</w:t>
            </w:r>
            <w:r>
              <w:rPr>
                <w:noProof/>
                <w:webHidden/>
              </w:rPr>
              <w:fldChar w:fldCharType="end"/>
            </w:r>
          </w:hyperlink>
        </w:p>
        <w:p w14:paraId="5C7A20A0" w14:textId="03ACD225" w:rsidR="00C0072A" w:rsidRDefault="00C0072A">
          <w:pPr>
            <w:pStyle w:val="TOC1"/>
            <w:tabs>
              <w:tab w:val="right" w:leader="dot" w:pos="9016"/>
            </w:tabs>
            <w:rPr>
              <w:rFonts w:eastAsiaTheme="minorEastAsia"/>
              <w:noProof/>
              <w:lang w:eastAsia="en-GB"/>
            </w:rPr>
          </w:pPr>
          <w:hyperlink w:anchor="_Toc31361791" w:history="1">
            <w:r w:rsidRPr="00256F78">
              <w:rPr>
                <w:rStyle w:val="Hyperlink"/>
                <w:noProof/>
              </w:rPr>
              <w:t>Risk Management.</w:t>
            </w:r>
            <w:r>
              <w:rPr>
                <w:noProof/>
                <w:webHidden/>
              </w:rPr>
              <w:tab/>
            </w:r>
            <w:r>
              <w:rPr>
                <w:noProof/>
                <w:webHidden/>
              </w:rPr>
              <w:fldChar w:fldCharType="begin"/>
            </w:r>
            <w:r>
              <w:rPr>
                <w:noProof/>
                <w:webHidden/>
              </w:rPr>
              <w:instrText xml:space="preserve"> PAGEREF _Toc31361791 \h </w:instrText>
            </w:r>
            <w:r>
              <w:rPr>
                <w:noProof/>
                <w:webHidden/>
              </w:rPr>
            </w:r>
            <w:r>
              <w:rPr>
                <w:noProof/>
                <w:webHidden/>
              </w:rPr>
              <w:fldChar w:fldCharType="separate"/>
            </w:r>
            <w:r>
              <w:rPr>
                <w:noProof/>
                <w:webHidden/>
              </w:rPr>
              <w:t>2</w:t>
            </w:r>
            <w:r>
              <w:rPr>
                <w:noProof/>
                <w:webHidden/>
              </w:rPr>
              <w:fldChar w:fldCharType="end"/>
            </w:r>
          </w:hyperlink>
        </w:p>
        <w:p w14:paraId="544281C0" w14:textId="47678E60" w:rsidR="00C0072A" w:rsidRDefault="00C0072A">
          <w:pPr>
            <w:pStyle w:val="TOC2"/>
            <w:tabs>
              <w:tab w:val="right" w:leader="dot" w:pos="9016"/>
            </w:tabs>
            <w:rPr>
              <w:rFonts w:eastAsiaTheme="minorEastAsia"/>
              <w:noProof/>
              <w:lang w:eastAsia="en-GB"/>
            </w:rPr>
          </w:pPr>
          <w:hyperlink w:anchor="_Toc31361792" w:history="1">
            <w:r w:rsidRPr="00256F78">
              <w:rPr>
                <w:rStyle w:val="Hyperlink"/>
                <w:noProof/>
              </w:rPr>
              <w:t>Risk Exposure Calculation.</w:t>
            </w:r>
            <w:r>
              <w:rPr>
                <w:noProof/>
                <w:webHidden/>
              </w:rPr>
              <w:tab/>
            </w:r>
            <w:r>
              <w:rPr>
                <w:noProof/>
                <w:webHidden/>
              </w:rPr>
              <w:fldChar w:fldCharType="begin"/>
            </w:r>
            <w:r>
              <w:rPr>
                <w:noProof/>
                <w:webHidden/>
              </w:rPr>
              <w:instrText xml:space="preserve"> PAGEREF _Toc31361792 \h </w:instrText>
            </w:r>
            <w:r>
              <w:rPr>
                <w:noProof/>
                <w:webHidden/>
              </w:rPr>
            </w:r>
            <w:r>
              <w:rPr>
                <w:noProof/>
                <w:webHidden/>
              </w:rPr>
              <w:fldChar w:fldCharType="separate"/>
            </w:r>
            <w:r>
              <w:rPr>
                <w:noProof/>
                <w:webHidden/>
              </w:rPr>
              <w:t>2</w:t>
            </w:r>
            <w:r>
              <w:rPr>
                <w:noProof/>
                <w:webHidden/>
              </w:rPr>
              <w:fldChar w:fldCharType="end"/>
            </w:r>
          </w:hyperlink>
        </w:p>
        <w:p w14:paraId="1678849C" w14:textId="424089DA" w:rsidR="00C0072A" w:rsidRDefault="00C0072A">
          <w:pPr>
            <w:pStyle w:val="TOC2"/>
            <w:tabs>
              <w:tab w:val="right" w:leader="dot" w:pos="9016"/>
            </w:tabs>
            <w:rPr>
              <w:rFonts w:eastAsiaTheme="minorEastAsia"/>
              <w:noProof/>
              <w:lang w:eastAsia="en-GB"/>
            </w:rPr>
          </w:pPr>
          <w:hyperlink w:anchor="_Toc31361793" w:history="1">
            <w:r w:rsidRPr="00256F78">
              <w:rPr>
                <w:rStyle w:val="Hyperlink"/>
                <w:noProof/>
              </w:rPr>
              <w:t>Classifying the risks.</w:t>
            </w:r>
            <w:r>
              <w:rPr>
                <w:noProof/>
                <w:webHidden/>
              </w:rPr>
              <w:tab/>
            </w:r>
            <w:r>
              <w:rPr>
                <w:noProof/>
                <w:webHidden/>
              </w:rPr>
              <w:fldChar w:fldCharType="begin"/>
            </w:r>
            <w:r>
              <w:rPr>
                <w:noProof/>
                <w:webHidden/>
              </w:rPr>
              <w:instrText xml:space="preserve"> PAGEREF _Toc31361793 \h </w:instrText>
            </w:r>
            <w:r>
              <w:rPr>
                <w:noProof/>
                <w:webHidden/>
              </w:rPr>
            </w:r>
            <w:r>
              <w:rPr>
                <w:noProof/>
                <w:webHidden/>
              </w:rPr>
              <w:fldChar w:fldCharType="separate"/>
            </w:r>
            <w:r>
              <w:rPr>
                <w:noProof/>
                <w:webHidden/>
              </w:rPr>
              <w:t>3</w:t>
            </w:r>
            <w:r>
              <w:rPr>
                <w:noProof/>
                <w:webHidden/>
              </w:rPr>
              <w:fldChar w:fldCharType="end"/>
            </w:r>
          </w:hyperlink>
        </w:p>
        <w:p w14:paraId="288410B1" w14:textId="6F301A7D" w:rsidR="00C0072A" w:rsidRDefault="00C0072A">
          <w:pPr>
            <w:pStyle w:val="TOC2"/>
            <w:tabs>
              <w:tab w:val="right" w:leader="dot" w:pos="9016"/>
            </w:tabs>
            <w:rPr>
              <w:rFonts w:eastAsiaTheme="minorEastAsia"/>
              <w:noProof/>
              <w:lang w:eastAsia="en-GB"/>
            </w:rPr>
          </w:pPr>
          <w:hyperlink w:anchor="_Toc31361794" w:history="1">
            <w:r w:rsidRPr="00256F78">
              <w:rPr>
                <w:rStyle w:val="Hyperlink"/>
                <w:noProof/>
              </w:rPr>
              <w:t>Strategies to lessen the risks successfully.</w:t>
            </w:r>
            <w:r>
              <w:rPr>
                <w:noProof/>
                <w:webHidden/>
              </w:rPr>
              <w:tab/>
            </w:r>
            <w:r>
              <w:rPr>
                <w:noProof/>
                <w:webHidden/>
              </w:rPr>
              <w:fldChar w:fldCharType="begin"/>
            </w:r>
            <w:r>
              <w:rPr>
                <w:noProof/>
                <w:webHidden/>
              </w:rPr>
              <w:instrText xml:space="preserve"> PAGEREF _Toc31361794 \h </w:instrText>
            </w:r>
            <w:r>
              <w:rPr>
                <w:noProof/>
                <w:webHidden/>
              </w:rPr>
            </w:r>
            <w:r>
              <w:rPr>
                <w:noProof/>
                <w:webHidden/>
              </w:rPr>
              <w:fldChar w:fldCharType="separate"/>
            </w:r>
            <w:r>
              <w:rPr>
                <w:noProof/>
                <w:webHidden/>
              </w:rPr>
              <w:t>3</w:t>
            </w:r>
            <w:r>
              <w:rPr>
                <w:noProof/>
                <w:webHidden/>
              </w:rPr>
              <w:fldChar w:fldCharType="end"/>
            </w:r>
          </w:hyperlink>
        </w:p>
        <w:p w14:paraId="6D811CBB" w14:textId="0508DAC7" w:rsidR="00C0072A" w:rsidRDefault="00C0072A">
          <w:pPr>
            <w:pStyle w:val="TOC1"/>
            <w:tabs>
              <w:tab w:val="right" w:leader="dot" w:pos="9016"/>
            </w:tabs>
            <w:rPr>
              <w:rFonts w:eastAsiaTheme="minorEastAsia"/>
              <w:noProof/>
              <w:lang w:eastAsia="en-GB"/>
            </w:rPr>
          </w:pPr>
          <w:hyperlink w:anchor="_Toc31361795" w:history="1">
            <w:r w:rsidRPr="00256F78">
              <w:rPr>
                <w:rStyle w:val="Hyperlink"/>
                <w:noProof/>
              </w:rPr>
              <w:t>Code of Practise.</w:t>
            </w:r>
            <w:r>
              <w:rPr>
                <w:noProof/>
                <w:webHidden/>
              </w:rPr>
              <w:tab/>
            </w:r>
            <w:r>
              <w:rPr>
                <w:noProof/>
                <w:webHidden/>
              </w:rPr>
              <w:fldChar w:fldCharType="begin"/>
            </w:r>
            <w:r>
              <w:rPr>
                <w:noProof/>
                <w:webHidden/>
              </w:rPr>
              <w:instrText xml:space="preserve"> PAGEREF _Toc31361795 \h </w:instrText>
            </w:r>
            <w:r>
              <w:rPr>
                <w:noProof/>
                <w:webHidden/>
              </w:rPr>
            </w:r>
            <w:r>
              <w:rPr>
                <w:noProof/>
                <w:webHidden/>
              </w:rPr>
              <w:fldChar w:fldCharType="separate"/>
            </w:r>
            <w:r>
              <w:rPr>
                <w:noProof/>
                <w:webHidden/>
              </w:rPr>
              <w:t>3</w:t>
            </w:r>
            <w:r>
              <w:rPr>
                <w:noProof/>
                <w:webHidden/>
              </w:rPr>
              <w:fldChar w:fldCharType="end"/>
            </w:r>
          </w:hyperlink>
        </w:p>
        <w:p w14:paraId="0D382840" w14:textId="3E1B1CE9" w:rsidR="00C0072A" w:rsidRDefault="00C0072A">
          <w:pPr>
            <w:pStyle w:val="TOC2"/>
            <w:tabs>
              <w:tab w:val="right" w:leader="dot" w:pos="9016"/>
            </w:tabs>
            <w:rPr>
              <w:rFonts w:eastAsiaTheme="minorEastAsia"/>
              <w:noProof/>
              <w:lang w:eastAsia="en-GB"/>
            </w:rPr>
          </w:pPr>
          <w:hyperlink w:anchor="_Toc31361796" w:history="1">
            <w:r w:rsidRPr="00256F78">
              <w:rPr>
                <w:rStyle w:val="Hyperlink"/>
                <w:noProof/>
              </w:rPr>
              <w:t>Sustainability issues.</w:t>
            </w:r>
            <w:r>
              <w:rPr>
                <w:noProof/>
                <w:webHidden/>
              </w:rPr>
              <w:tab/>
            </w:r>
            <w:r>
              <w:rPr>
                <w:noProof/>
                <w:webHidden/>
              </w:rPr>
              <w:fldChar w:fldCharType="begin"/>
            </w:r>
            <w:r>
              <w:rPr>
                <w:noProof/>
                <w:webHidden/>
              </w:rPr>
              <w:instrText xml:space="preserve"> PAGEREF _Toc31361796 \h </w:instrText>
            </w:r>
            <w:r>
              <w:rPr>
                <w:noProof/>
                <w:webHidden/>
              </w:rPr>
            </w:r>
            <w:r>
              <w:rPr>
                <w:noProof/>
                <w:webHidden/>
              </w:rPr>
              <w:fldChar w:fldCharType="separate"/>
            </w:r>
            <w:r>
              <w:rPr>
                <w:noProof/>
                <w:webHidden/>
              </w:rPr>
              <w:t>3</w:t>
            </w:r>
            <w:r>
              <w:rPr>
                <w:noProof/>
                <w:webHidden/>
              </w:rPr>
              <w:fldChar w:fldCharType="end"/>
            </w:r>
          </w:hyperlink>
        </w:p>
        <w:p w14:paraId="3E6CCB88" w14:textId="4117DDEC" w:rsidR="00C0072A" w:rsidRDefault="00C0072A">
          <w:pPr>
            <w:pStyle w:val="TOC3"/>
            <w:tabs>
              <w:tab w:val="right" w:leader="dot" w:pos="9016"/>
            </w:tabs>
            <w:rPr>
              <w:rFonts w:eastAsiaTheme="minorEastAsia"/>
              <w:noProof/>
              <w:lang w:eastAsia="en-GB"/>
            </w:rPr>
          </w:pPr>
          <w:hyperlink w:anchor="_Toc31361797" w:history="1">
            <w:r w:rsidRPr="00256F78">
              <w:rPr>
                <w:rStyle w:val="Hyperlink"/>
                <w:b/>
                <w:bCs/>
                <w:noProof/>
              </w:rPr>
              <w:t>First order effects – Direct implications caused due to ICT existence.</w:t>
            </w:r>
            <w:r>
              <w:rPr>
                <w:noProof/>
                <w:webHidden/>
              </w:rPr>
              <w:tab/>
            </w:r>
            <w:r>
              <w:rPr>
                <w:noProof/>
                <w:webHidden/>
              </w:rPr>
              <w:fldChar w:fldCharType="begin"/>
            </w:r>
            <w:r>
              <w:rPr>
                <w:noProof/>
                <w:webHidden/>
              </w:rPr>
              <w:instrText xml:space="preserve"> PAGEREF _Toc31361797 \h </w:instrText>
            </w:r>
            <w:r>
              <w:rPr>
                <w:noProof/>
                <w:webHidden/>
              </w:rPr>
            </w:r>
            <w:r>
              <w:rPr>
                <w:noProof/>
                <w:webHidden/>
              </w:rPr>
              <w:fldChar w:fldCharType="separate"/>
            </w:r>
            <w:r>
              <w:rPr>
                <w:noProof/>
                <w:webHidden/>
              </w:rPr>
              <w:t>3</w:t>
            </w:r>
            <w:r>
              <w:rPr>
                <w:noProof/>
                <w:webHidden/>
              </w:rPr>
              <w:fldChar w:fldCharType="end"/>
            </w:r>
          </w:hyperlink>
        </w:p>
        <w:p w14:paraId="6EC907A8" w14:textId="185F9118" w:rsidR="00C0072A" w:rsidRDefault="00C0072A">
          <w:pPr>
            <w:pStyle w:val="TOC3"/>
            <w:tabs>
              <w:tab w:val="right" w:leader="dot" w:pos="9016"/>
            </w:tabs>
            <w:rPr>
              <w:rFonts w:eastAsiaTheme="minorEastAsia"/>
              <w:noProof/>
              <w:lang w:eastAsia="en-GB"/>
            </w:rPr>
          </w:pPr>
          <w:hyperlink w:anchor="_Toc31361798" w:history="1">
            <w:r w:rsidRPr="00256F78">
              <w:rPr>
                <w:rStyle w:val="Hyperlink"/>
                <w:b/>
                <w:bCs/>
                <w:noProof/>
              </w:rPr>
              <w:t>Second order effects – The outcome of IT’s application to minimise other impacts.</w:t>
            </w:r>
            <w:r>
              <w:rPr>
                <w:noProof/>
                <w:webHidden/>
              </w:rPr>
              <w:tab/>
            </w:r>
            <w:r>
              <w:rPr>
                <w:noProof/>
                <w:webHidden/>
              </w:rPr>
              <w:fldChar w:fldCharType="begin"/>
            </w:r>
            <w:r>
              <w:rPr>
                <w:noProof/>
                <w:webHidden/>
              </w:rPr>
              <w:instrText xml:space="preserve"> PAGEREF _Toc31361798 \h </w:instrText>
            </w:r>
            <w:r>
              <w:rPr>
                <w:noProof/>
                <w:webHidden/>
              </w:rPr>
            </w:r>
            <w:r>
              <w:rPr>
                <w:noProof/>
                <w:webHidden/>
              </w:rPr>
              <w:fldChar w:fldCharType="separate"/>
            </w:r>
            <w:r>
              <w:rPr>
                <w:noProof/>
                <w:webHidden/>
              </w:rPr>
              <w:t>4</w:t>
            </w:r>
            <w:r>
              <w:rPr>
                <w:noProof/>
                <w:webHidden/>
              </w:rPr>
              <w:fldChar w:fldCharType="end"/>
            </w:r>
          </w:hyperlink>
        </w:p>
        <w:p w14:paraId="31379D69" w14:textId="7284BADC" w:rsidR="00C0072A" w:rsidRDefault="00C0072A">
          <w:pPr>
            <w:pStyle w:val="TOC3"/>
            <w:tabs>
              <w:tab w:val="right" w:leader="dot" w:pos="9016"/>
            </w:tabs>
            <w:rPr>
              <w:rFonts w:eastAsiaTheme="minorEastAsia"/>
              <w:noProof/>
              <w:lang w:eastAsia="en-GB"/>
            </w:rPr>
          </w:pPr>
          <w:hyperlink w:anchor="_Toc31361799" w:history="1">
            <w:r w:rsidRPr="00256F78">
              <w:rPr>
                <w:rStyle w:val="Hyperlink"/>
                <w:b/>
                <w:bCs/>
                <w:noProof/>
              </w:rPr>
              <w:t>Third order effects – Long term effects of ICT.</w:t>
            </w:r>
            <w:r>
              <w:rPr>
                <w:noProof/>
                <w:webHidden/>
              </w:rPr>
              <w:tab/>
            </w:r>
            <w:r>
              <w:rPr>
                <w:noProof/>
                <w:webHidden/>
              </w:rPr>
              <w:fldChar w:fldCharType="begin"/>
            </w:r>
            <w:r>
              <w:rPr>
                <w:noProof/>
                <w:webHidden/>
              </w:rPr>
              <w:instrText xml:space="preserve"> PAGEREF _Toc31361799 \h </w:instrText>
            </w:r>
            <w:r>
              <w:rPr>
                <w:noProof/>
                <w:webHidden/>
              </w:rPr>
            </w:r>
            <w:r>
              <w:rPr>
                <w:noProof/>
                <w:webHidden/>
              </w:rPr>
              <w:fldChar w:fldCharType="separate"/>
            </w:r>
            <w:r>
              <w:rPr>
                <w:noProof/>
                <w:webHidden/>
              </w:rPr>
              <w:t>4</w:t>
            </w:r>
            <w:r>
              <w:rPr>
                <w:noProof/>
                <w:webHidden/>
              </w:rPr>
              <w:fldChar w:fldCharType="end"/>
            </w:r>
          </w:hyperlink>
        </w:p>
        <w:p w14:paraId="3D9E95D8" w14:textId="34BB5914" w:rsidR="00C0072A" w:rsidRDefault="00C0072A">
          <w:pPr>
            <w:pStyle w:val="TOC3"/>
            <w:tabs>
              <w:tab w:val="right" w:leader="dot" w:pos="9016"/>
            </w:tabs>
            <w:rPr>
              <w:rFonts w:eastAsiaTheme="minorEastAsia"/>
              <w:noProof/>
              <w:lang w:eastAsia="en-GB"/>
            </w:rPr>
          </w:pPr>
          <w:hyperlink w:anchor="_Toc31361800" w:history="1">
            <w:r w:rsidRPr="00256F78">
              <w:rPr>
                <w:rStyle w:val="Hyperlink"/>
                <w:b/>
                <w:bCs/>
                <w:noProof/>
              </w:rPr>
              <w:t>Evaluation of the Sustainability issues.</w:t>
            </w:r>
            <w:r>
              <w:rPr>
                <w:noProof/>
                <w:webHidden/>
              </w:rPr>
              <w:tab/>
            </w:r>
            <w:r>
              <w:rPr>
                <w:noProof/>
                <w:webHidden/>
              </w:rPr>
              <w:fldChar w:fldCharType="begin"/>
            </w:r>
            <w:r>
              <w:rPr>
                <w:noProof/>
                <w:webHidden/>
              </w:rPr>
              <w:instrText xml:space="preserve"> PAGEREF _Toc31361800 \h </w:instrText>
            </w:r>
            <w:r>
              <w:rPr>
                <w:noProof/>
                <w:webHidden/>
              </w:rPr>
            </w:r>
            <w:r>
              <w:rPr>
                <w:noProof/>
                <w:webHidden/>
              </w:rPr>
              <w:fldChar w:fldCharType="separate"/>
            </w:r>
            <w:r>
              <w:rPr>
                <w:noProof/>
                <w:webHidden/>
              </w:rPr>
              <w:t>5</w:t>
            </w:r>
            <w:r>
              <w:rPr>
                <w:noProof/>
                <w:webHidden/>
              </w:rPr>
              <w:fldChar w:fldCharType="end"/>
            </w:r>
          </w:hyperlink>
        </w:p>
        <w:p w14:paraId="07E74B00" w14:textId="42ABE7D3" w:rsidR="00C0072A" w:rsidRDefault="00C0072A">
          <w:pPr>
            <w:pStyle w:val="TOC2"/>
            <w:tabs>
              <w:tab w:val="right" w:leader="dot" w:pos="9016"/>
            </w:tabs>
            <w:rPr>
              <w:rFonts w:eastAsiaTheme="minorEastAsia"/>
              <w:noProof/>
              <w:lang w:eastAsia="en-GB"/>
            </w:rPr>
          </w:pPr>
          <w:hyperlink w:anchor="_Toc31361801" w:history="1">
            <w:r w:rsidRPr="00256F78">
              <w:rPr>
                <w:rStyle w:val="Hyperlink"/>
                <w:noProof/>
              </w:rPr>
              <w:t>Ethical and legal issues.</w:t>
            </w:r>
            <w:r>
              <w:rPr>
                <w:noProof/>
                <w:webHidden/>
              </w:rPr>
              <w:tab/>
            </w:r>
            <w:r>
              <w:rPr>
                <w:noProof/>
                <w:webHidden/>
              </w:rPr>
              <w:fldChar w:fldCharType="begin"/>
            </w:r>
            <w:r>
              <w:rPr>
                <w:noProof/>
                <w:webHidden/>
              </w:rPr>
              <w:instrText xml:space="preserve"> PAGEREF _Toc31361801 \h </w:instrText>
            </w:r>
            <w:r>
              <w:rPr>
                <w:noProof/>
                <w:webHidden/>
              </w:rPr>
            </w:r>
            <w:r>
              <w:rPr>
                <w:noProof/>
                <w:webHidden/>
              </w:rPr>
              <w:fldChar w:fldCharType="separate"/>
            </w:r>
            <w:r>
              <w:rPr>
                <w:noProof/>
                <w:webHidden/>
              </w:rPr>
              <w:t>5</w:t>
            </w:r>
            <w:r>
              <w:rPr>
                <w:noProof/>
                <w:webHidden/>
              </w:rPr>
              <w:fldChar w:fldCharType="end"/>
            </w:r>
          </w:hyperlink>
        </w:p>
        <w:p w14:paraId="4F34F612" w14:textId="606A5779" w:rsidR="00C0072A" w:rsidRDefault="00C0072A">
          <w:pPr>
            <w:pStyle w:val="TOC3"/>
            <w:tabs>
              <w:tab w:val="right" w:leader="dot" w:pos="9016"/>
            </w:tabs>
            <w:rPr>
              <w:rFonts w:eastAsiaTheme="minorEastAsia"/>
              <w:noProof/>
              <w:lang w:eastAsia="en-GB"/>
            </w:rPr>
          </w:pPr>
          <w:hyperlink w:anchor="_Toc31361802" w:history="1">
            <w:r w:rsidRPr="00256F78">
              <w:rPr>
                <w:rStyle w:val="Hyperlink"/>
                <w:noProof/>
              </w:rPr>
              <w:t>Data Protection Act – 1998</w:t>
            </w:r>
            <w:r>
              <w:rPr>
                <w:noProof/>
                <w:webHidden/>
              </w:rPr>
              <w:tab/>
            </w:r>
            <w:r>
              <w:rPr>
                <w:noProof/>
                <w:webHidden/>
              </w:rPr>
              <w:fldChar w:fldCharType="begin"/>
            </w:r>
            <w:r>
              <w:rPr>
                <w:noProof/>
                <w:webHidden/>
              </w:rPr>
              <w:instrText xml:space="preserve"> PAGEREF _Toc31361802 \h </w:instrText>
            </w:r>
            <w:r>
              <w:rPr>
                <w:noProof/>
                <w:webHidden/>
              </w:rPr>
            </w:r>
            <w:r>
              <w:rPr>
                <w:noProof/>
                <w:webHidden/>
              </w:rPr>
              <w:fldChar w:fldCharType="separate"/>
            </w:r>
            <w:r>
              <w:rPr>
                <w:noProof/>
                <w:webHidden/>
              </w:rPr>
              <w:t>5</w:t>
            </w:r>
            <w:r>
              <w:rPr>
                <w:noProof/>
                <w:webHidden/>
              </w:rPr>
              <w:fldChar w:fldCharType="end"/>
            </w:r>
          </w:hyperlink>
        </w:p>
        <w:p w14:paraId="3DD0FDC9" w14:textId="4C3CC5C6" w:rsidR="00C0072A" w:rsidRDefault="00C0072A">
          <w:pPr>
            <w:pStyle w:val="TOC1"/>
            <w:tabs>
              <w:tab w:val="right" w:leader="dot" w:pos="9016"/>
            </w:tabs>
            <w:rPr>
              <w:rFonts w:eastAsiaTheme="minorEastAsia"/>
              <w:noProof/>
              <w:lang w:eastAsia="en-GB"/>
            </w:rPr>
          </w:pPr>
          <w:hyperlink w:anchor="_Toc31361803" w:history="1">
            <w:r w:rsidRPr="00256F78">
              <w:rPr>
                <w:rStyle w:val="Hyperlink"/>
                <w:noProof/>
              </w:rPr>
              <w:t>Quality Assurance</w:t>
            </w:r>
            <w:r>
              <w:rPr>
                <w:noProof/>
                <w:webHidden/>
              </w:rPr>
              <w:tab/>
            </w:r>
            <w:r>
              <w:rPr>
                <w:noProof/>
                <w:webHidden/>
              </w:rPr>
              <w:fldChar w:fldCharType="begin"/>
            </w:r>
            <w:r>
              <w:rPr>
                <w:noProof/>
                <w:webHidden/>
              </w:rPr>
              <w:instrText xml:space="preserve"> PAGEREF _Toc31361803 \h </w:instrText>
            </w:r>
            <w:r>
              <w:rPr>
                <w:noProof/>
                <w:webHidden/>
              </w:rPr>
            </w:r>
            <w:r>
              <w:rPr>
                <w:noProof/>
                <w:webHidden/>
              </w:rPr>
              <w:fldChar w:fldCharType="separate"/>
            </w:r>
            <w:r>
              <w:rPr>
                <w:noProof/>
                <w:webHidden/>
              </w:rPr>
              <w:t>6</w:t>
            </w:r>
            <w:r>
              <w:rPr>
                <w:noProof/>
                <w:webHidden/>
              </w:rPr>
              <w:fldChar w:fldCharType="end"/>
            </w:r>
          </w:hyperlink>
        </w:p>
        <w:p w14:paraId="15A4DB6B" w14:textId="606A5DED" w:rsidR="00C0072A" w:rsidRDefault="00C0072A">
          <w:pPr>
            <w:pStyle w:val="TOC2"/>
            <w:tabs>
              <w:tab w:val="right" w:leader="dot" w:pos="9016"/>
            </w:tabs>
            <w:rPr>
              <w:rFonts w:eastAsiaTheme="minorEastAsia"/>
              <w:noProof/>
              <w:lang w:eastAsia="en-GB"/>
            </w:rPr>
          </w:pPr>
          <w:hyperlink w:anchor="_Toc31361804" w:history="1">
            <w:r w:rsidRPr="00256F78">
              <w:rPr>
                <w:rStyle w:val="Hyperlink"/>
                <w:noProof/>
              </w:rPr>
              <w:t>Functionality</w:t>
            </w:r>
            <w:r>
              <w:rPr>
                <w:noProof/>
                <w:webHidden/>
              </w:rPr>
              <w:tab/>
            </w:r>
            <w:r>
              <w:rPr>
                <w:noProof/>
                <w:webHidden/>
              </w:rPr>
              <w:fldChar w:fldCharType="begin"/>
            </w:r>
            <w:r>
              <w:rPr>
                <w:noProof/>
                <w:webHidden/>
              </w:rPr>
              <w:instrText xml:space="preserve"> PAGEREF _Toc31361804 \h </w:instrText>
            </w:r>
            <w:r>
              <w:rPr>
                <w:noProof/>
                <w:webHidden/>
              </w:rPr>
            </w:r>
            <w:r>
              <w:rPr>
                <w:noProof/>
                <w:webHidden/>
              </w:rPr>
              <w:fldChar w:fldCharType="separate"/>
            </w:r>
            <w:r>
              <w:rPr>
                <w:noProof/>
                <w:webHidden/>
              </w:rPr>
              <w:t>6</w:t>
            </w:r>
            <w:r>
              <w:rPr>
                <w:noProof/>
                <w:webHidden/>
              </w:rPr>
              <w:fldChar w:fldCharType="end"/>
            </w:r>
          </w:hyperlink>
        </w:p>
        <w:p w14:paraId="708251B7" w14:textId="6E4060D4" w:rsidR="00C0072A" w:rsidRDefault="00C0072A">
          <w:pPr>
            <w:pStyle w:val="TOC2"/>
            <w:tabs>
              <w:tab w:val="right" w:leader="dot" w:pos="9016"/>
            </w:tabs>
            <w:rPr>
              <w:rFonts w:eastAsiaTheme="minorEastAsia"/>
              <w:noProof/>
              <w:lang w:eastAsia="en-GB"/>
            </w:rPr>
          </w:pPr>
          <w:hyperlink w:anchor="_Toc31361805" w:history="1">
            <w:r w:rsidRPr="00256F78">
              <w:rPr>
                <w:rStyle w:val="Hyperlink"/>
                <w:noProof/>
              </w:rPr>
              <w:t>Reliability</w:t>
            </w:r>
            <w:r>
              <w:rPr>
                <w:noProof/>
                <w:webHidden/>
              </w:rPr>
              <w:tab/>
            </w:r>
            <w:r>
              <w:rPr>
                <w:noProof/>
                <w:webHidden/>
              </w:rPr>
              <w:fldChar w:fldCharType="begin"/>
            </w:r>
            <w:r>
              <w:rPr>
                <w:noProof/>
                <w:webHidden/>
              </w:rPr>
              <w:instrText xml:space="preserve"> PAGEREF _Toc31361805 \h </w:instrText>
            </w:r>
            <w:r>
              <w:rPr>
                <w:noProof/>
                <w:webHidden/>
              </w:rPr>
            </w:r>
            <w:r>
              <w:rPr>
                <w:noProof/>
                <w:webHidden/>
              </w:rPr>
              <w:fldChar w:fldCharType="separate"/>
            </w:r>
            <w:r>
              <w:rPr>
                <w:noProof/>
                <w:webHidden/>
              </w:rPr>
              <w:t>6</w:t>
            </w:r>
            <w:r>
              <w:rPr>
                <w:noProof/>
                <w:webHidden/>
              </w:rPr>
              <w:fldChar w:fldCharType="end"/>
            </w:r>
          </w:hyperlink>
        </w:p>
        <w:p w14:paraId="5285BC03" w14:textId="3B5D0274" w:rsidR="00C0072A" w:rsidRDefault="00C0072A">
          <w:pPr>
            <w:pStyle w:val="TOC2"/>
            <w:tabs>
              <w:tab w:val="right" w:leader="dot" w:pos="9016"/>
            </w:tabs>
            <w:rPr>
              <w:rFonts w:eastAsiaTheme="minorEastAsia"/>
              <w:noProof/>
              <w:lang w:eastAsia="en-GB"/>
            </w:rPr>
          </w:pPr>
          <w:hyperlink w:anchor="_Toc31361806" w:history="1">
            <w:r w:rsidRPr="00256F78">
              <w:rPr>
                <w:rStyle w:val="Hyperlink"/>
                <w:noProof/>
              </w:rPr>
              <w:t>Efficiency.</w:t>
            </w:r>
            <w:r>
              <w:rPr>
                <w:noProof/>
                <w:webHidden/>
              </w:rPr>
              <w:tab/>
            </w:r>
            <w:r>
              <w:rPr>
                <w:noProof/>
                <w:webHidden/>
              </w:rPr>
              <w:fldChar w:fldCharType="begin"/>
            </w:r>
            <w:r>
              <w:rPr>
                <w:noProof/>
                <w:webHidden/>
              </w:rPr>
              <w:instrText xml:space="preserve"> PAGEREF _Toc31361806 \h </w:instrText>
            </w:r>
            <w:r>
              <w:rPr>
                <w:noProof/>
                <w:webHidden/>
              </w:rPr>
            </w:r>
            <w:r>
              <w:rPr>
                <w:noProof/>
                <w:webHidden/>
              </w:rPr>
              <w:fldChar w:fldCharType="separate"/>
            </w:r>
            <w:r>
              <w:rPr>
                <w:noProof/>
                <w:webHidden/>
              </w:rPr>
              <w:t>6</w:t>
            </w:r>
            <w:r>
              <w:rPr>
                <w:noProof/>
                <w:webHidden/>
              </w:rPr>
              <w:fldChar w:fldCharType="end"/>
            </w:r>
          </w:hyperlink>
        </w:p>
        <w:p w14:paraId="6F8A9388" w14:textId="4B6183F7" w:rsidR="00C0072A" w:rsidRDefault="00C0072A">
          <w:pPr>
            <w:pStyle w:val="TOC2"/>
            <w:tabs>
              <w:tab w:val="right" w:leader="dot" w:pos="9016"/>
            </w:tabs>
            <w:rPr>
              <w:rFonts w:eastAsiaTheme="minorEastAsia"/>
              <w:noProof/>
              <w:lang w:eastAsia="en-GB"/>
            </w:rPr>
          </w:pPr>
          <w:hyperlink w:anchor="_Toc31361807" w:history="1">
            <w:r w:rsidRPr="00256F78">
              <w:rPr>
                <w:rStyle w:val="Hyperlink"/>
                <w:noProof/>
              </w:rPr>
              <w:t>Maintainability</w:t>
            </w:r>
            <w:r>
              <w:rPr>
                <w:noProof/>
                <w:webHidden/>
              </w:rPr>
              <w:tab/>
            </w:r>
            <w:r>
              <w:rPr>
                <w:noProof/>
                <w:webHidden/>
              </w:rPr>
              <w:fldChar w:fldCharType="begin"/>
            </w:r>
            <w:r>
              <w:rPr>
                <w:noProof/>
                <w:webHidden/>
              </w:rPr>
              <w:instrText xml:space="preserve"> PAGEREF _Toc31361807 \h </w:instrText>
            </w:r>
            <w:r>
              <w:rPr>
                <w:noProof/>
                <w:webHidden/>
              </w:rPr>
            </w:r>
            <w:r>
              <w:rPr>
                <w:noProof/>
                <w:webHidden/>
              </w:rPr>
              <w:fldChar w:fldCharType="separate"/>
            </w:r>
            <w:r>
              <w:rPr>
                <w:noProof/>
                <w:webHidden/>
              </w:rPr>
              <w:t>6</w:t>
            </w:r>
            <w:r>
              <w:rPr>
                <w:noProof/>
                <w:webHidden/>
              </w:rPr>
              <w:fldChar w:fldCharType="end"/>
            </w:r>
          </w:hyperlink>
        </w:p>
        <w:p w14:paraId="324ABD72" w14:textId="3ECABE34" w:rsidR="00C0072A" w:rsidRDefault="00C0072A">
          <w:pPr>
            <w:pStyle w:val="TOC2"/>
            <w:tabs>
              <w:tab w:val="right" w:leader="dot" w:pos="9016"/>
            </w:tabs>
            <w:rPr>
              <w:rFonts w:eastAsiaTheme="minorEastAsia"/>
              <w:noProof/>
              <w:lang w:eastAsia="en-GB"/>
            </w:rPr>
          </w:pPr>
          <w:hyperlink w:anchor="_Toc31361808" w:history="1">
            <w:r w:rsidRPr="00256F78">
              <w:rPr>
                <w:rStyle w:val="Hyperlink"/>
                <w:noProof/>
              </w:rPr>
              <w:t>Cost</w:t>
            </w:r>
            <w:r>
              <w:rPr>
                <w:noProof/>
                <w:webHidden/>
              </w:rPr>
              <w:tab/>
            </w:r>
            <w:r>
              <w:rPr>
                <w:noProof/>
                <w:webHidden/>
              </w:rPr>
              <w:fldChar w:fldCharType="begin"/>
            </w:r>
            <w:r>
              <w:rPr>
                <w:noProof/>
                <w:webHidden/>
              </w:rPr>
              <w:instrText xml:space="preserve"> PAGEREF _Toc31361808 \h </w:instrText>
            </w:r>
            <w:r>
              <w:rPr>
                <w:noProof/>
                <w:webHidden/>
              </w:rPr>
            </w:r>
            <w:r>
              <w:rPr>
                <w:noProof/>
                <w:webHidden/>
              </w:rPr>
              <w:fldChar w:fldCharType="separate"/>
            </w:r>
            <w:r>
              <w:rPr>
                <w:noProof/>
                <w:webHidden/>
              </w:rPr>
              <w:t>6</w:t>
            </w:r>
            <w:r>
              <w:rPr>
                <w:noProof/>
                <w:webHidden/>
              </w:rPr>
              <w:fldChar w:fldCharType="end"/>
            </w:r>
          </w:hyperlink>
        </w:p>
        <w:p w14:paraId="78528DC3" w14:textId="5BA37DDB" w:rsidR="00C0072A" w:rsidRDefault="00C0072A">
          <w:pPr>
            <w:pStyle w:val="TOC1"/>
            <w:tabs>
              <w:tab w:val="right" w:leader="dot" w:pos="9016"/>
            </w:tabs>
            <w:rPr>
              <w:rFonts w:eastAsiaTheme="minorEastAsia"/>
              <w:noProof/>
              <w:lang w:eastAsia="en-GB"/>
            </w:rPr>
          </w:pPr>
          <w:hyperlink w:anchor="_Toc31361809" w:history="1">
            <w:r w:rsidRPr="00256F78">
              <w:rPr>
                <w:rStyle w:val="Hyperlink"/>
                <w:noProof/>
              </w:rPr>
              <w:t>References</w:t>
            </w:r>
            <w:r>
              <w:rPr>
                <w:noProof/>
                <w:webHidden/>
              </w:rPr>
              <w:tab/>
            </w:r>
            <w:r>
              <w:rPr>
                <w:noProof/>
                <w:webHidden/>
              </w:rPr>
              <w:fldChar w:fldCharType="begin"/>
            </w:r>
            <w:r>
              <w:rPr>
                <w:noProof/>
                <w:webHidden/>
              </w:rPr>
              <w:instrText xml:space="preserve"> PAGEREF _Toc31361809 \h </w:instrText>
            </w:r>
            <w:r>
              <w:rPr>
                <w:noProof/>
                <w:webHidden/>
              </w:rPr>
            </w:r>
            <w:r>
              <w:rPr>
                <w:noProof/>
                <w:webHidden/>
              </w:rPr>
              <w:fldChar w:fldCharType="separate"/>
            </w:r>
            <w:r>
              <w:rPr>
                <w:noProof/>
                <w:webHidden/>
              </w:rPr>
              <w:t>7</w:t>
            </w:r>
            <w:r>
              <w:rPr>
                <w:noProof/>
                <w:webHidden/>
              </w:rPr>
              <w:fldChar w:fldCharType="end"/>
            </w:r>
          </w:hyperlink>
        </w:p>
        <w:p w14:paraId="57453DE9" w14:textId="2A2023E9" w:rsidR="00C0072A" w:rsidRDefault="00C0072A">
          <w:r>
            <w:rPr>
              <w:b/>
              <w:bCs/>
              <w:noProof/>
            </w:rPr>
            <w:fldChar w:fldCharType="end"/>
          </w:r>
        </w:p>
      </w:sdtContent>
    </w:sdt>
    <w:p w14:paraId="3A10B904" w14:textId="77777777" w:rsidR="00C0072A" w:rsidRDefault="00C0072A" w:rsidP="004D2EC0">
      <w:pPr>
        <w:pStyle w:val="Heading1"/>
        <w:rPr>
          <w:color w:val="000000" w:themeColor="text1"/>
        </w:rPr>
      </w:pPr>
      <w:bookmarkStart w:id="1" w:name="_Toc31361790"/>
    </w:p>
    <w:p w14:paraId="611CE0F2" w14:textId="77777777" w:rsidR="00C0072A" w:rsidRDefault="00C0072A" w:rsidP="004D2EC0">
      <w:pPr>
        <w:pStyle w:val="Heading1"/>
        <w:rPr>
          <w:color w:val="000000" w:themeColor="text1"/>
        </w:rPr>
      </w:pPr>
    </w:p>
    <w:p w14:paraId="7C884B2A" w14:textId="77777777" w:rsidR="00C0072A" w:rsidRDefault="00C0072A" w:rsidP="004D2EC0">
      <w:pPr>
        <w:pStyle w:val="Heading1"/>
        <w:rPr>
          <w:color w:val="000000" w:themeColor="text1"/>
        </w:rPr>
      </w:pPr>
    </w:p>
    <w:p w14:paraId="2693E5FF" w14:textId="409F95DD" w:rsidR="00C0072A" w:rsidRDefault="00C0072A" w:rsidP="004D2EC0">
      <w:pPr>
        <w:pStyle w:val="Heading1"/>
        <w:rPr>
          <w:color w:val="000000" w:themeColor="text1"/>
        </w:rPr>
      </w:pPr>
      <w:bookmarkStart w:id="2" w:name="_GoBack"/>
      <w:bookmarkEnd w:id="2"/>
    </w:p>
    <w:p w14:paraId="45450EA2" w14:textId="054F4468" w:rsidR="00C0072A" w:rsidRDefault="00C0072A" w:rsidP="00C0072A"/>
    <w:p w14:paraId="4CFFFE4E" w14:textId="77777777" w:rsidR="00C0072A" w:rsidRPr="00C0072A" w:rsidRDefault="00C0072A" w:rsidP="00C0072A"/>
    <w:p w14:paraId="6656BE19" w14:textId="77777777" w:rsidR="00C0072A" w:rsidRDefault="00C0072A" w:rsidP="004D2EC0">
      <w:pPr>
        <w:pStyle w:val="Heading1"/>
        <w:rPr>
          <w:color w:val="000000" w:themeColor="text1"/>
        </w:rPr>
      </w:pPr>
    </w:p>
    <w:p w14:paraId="4748D5E4" w14:textId="1201B3AD" w:rsidR="0048023D" w:rsidRDefault="0048023D" w:rsidP="004D2EC0">
      <w:pPr>
        <w:pStyle w:val="Heading1"/>
        <w:rPr>
          <w:color w:val="000000" w:themeColor="text1"/>
        </w:rPr>
      </w:pPr>
      <w:r>
        <w:rPr>
          <w:color w:val="000000" w:themeColor="text1"/>
        </w:rPr>
        <w:t>Introduction</w:t>
      </w:r>
      <w:bookmarkEnd w:id="0"/>
      <w:bookmarkEnd w:id="1"/>
    </w:p>
    <w:p w14:paraId="62A12DB1" w14:textId="039984C8" w:rsidR="0099528D" w:rsidRPr="0099528D" w:rsidRDefault="0099528D" w:rsidP="0099528D">
      <w:r>
        <w:t xml:space="preserve">Throughout the report below, a range of different topics have been researched and evaluated regarding a group project known as </w:t>
      </w:r>
      <w:proofErr w:type="gramStart"/>
      <w:r>
        <w:t>‘ J</w:t>
      </w:r>
      <w:proofErr w:type="gramEnd"/>
      <w:r>
        <w:t xml:space="preserve"> &amp; J  Fitness’. The topics that have been covered are Risk Management and a code of practise which covers Sustainability issues and Legal and Ethical issues. </w:t>
      </w:r>
    </w:p>
    <w:p w14:paraId="1B62D30A" w14:textId="014ECE31" w:rsidR="004D2EC0" w:rsidRPr="004D2EC0" w:rsidRDefault="004D2EC0" w:rsidP="004D2EC0">
      <w:pPr>
        <w:pStyle w:val="Heading1"/>
        <w:rPr>
          <w:color w:val="000000" w:themeColor="text1"/>
        </w:rPr>
      </w:pPr>
      <w:bookmarkStart w:id="3" w:name="_Toc31361273"/>
      <w:bookmarkStart w:id="4" w:name="_Toc31361791"/>
      <w:r w:rsidRPr="004D2EC0">
        <w:rPr>
          <w:color w:val="000000" w:themeColor="text1"/>
        </w:rPr>
        <w:t>Risk Management.</w:t>
      </w:r>
      <w:bookmarkEnd w:id="3"/>
      <w:bookmarkEnd w:id="4"/>
    </w:p>
    <w:p w14:paraId="00CC6351" w14:textId="4CC7A918" w:rsidR="00DB6D8F" w:rsidRDefault="00FF6FE2" w:rsidP="00FF6FE2">
      <w:r>
        <w:t>It is vital that when planning and developing a project, risk management is taking place. Risk Management is a process than enables the individual risks along with the overall risk to be analysed and understood, maximising the projects chance of success whilst minimising the threats and risks.</w:t>
      </w:r>
      <w:sdt>
        <w:sdtPr>
          <w:id w:val="1670599733"/>
          <w:citation/>
        </w:sdtPr>
        <w:sdtEndPr/>
        <w:sdtContent>
          <w:r w:rsidR="00DB6D8F">
            <w:fldChar w:fldCharType="begin"/>
          </w:r>
          <w:r w:rsidR="00DB6D8F">
            <w:instrText xml:space="preserve"> CITATION Apm \l 2057 </w:instrText>
          </w:r>
          <w:r w:rsidR="00DB6D8F">
            <w:fldChar w:fldCharType="separate"/>
          </w:r>
          <w:r w:rsidR="005504F7">
            <w:rPr>
              <w:noProof/>
            </w:rPr>
            <w:t xml:space="preserve"> </w:t>
          </w:r>
          <w:r w:rsidR="005504F7" w:rsidRPr="005504F7">
            <w:rPr>
              <w:noProof/>
            </w:rPr>
            <w:t>[1]</w:t>
          </w:r>
          <w:r w:rsidR="00DB6D8F">
            <w:fldChar w:fldCharType="end"/>
          </w:r>
        </w:sdtContent>
      </w:sdt>
      <w:r w:rsidR="00385C93">
        <w:t xml:space="preserve"> In Risk Management, the project team members will be answering certain questions on the potential risks su</w:t>
      </w:r>
      <w:r w:rsidR="00940946">
        <w:t>c</w:t>
      </w:r>
      <w:r w:rsidR="00385C93">
        <w:t xml:space="preserve">h as, what can actually go wrong? What is the probability that the risk may take place and what would be the </w:t>
      </w:r>
      <w:r w:rsidR="00940946">
        <w:t>impact on the project if the risk occurred?</w:t>
      </w:r>
      <w:sdt>
        <w:sdtPr>
          <w:id w:val="-1706015895"/>
          <w:citation/>
        </w:sdtPr>
        <w:sdtEndPr/>
        <w:sdtContent>
          <w:r w:rsidR="0087754F">
            <w:fldChar w:fldCharType="begin"/>
          </w:r>
          <w:r w:rsidR="0087754F">
            <w:instrText xml:space="preserve"> CITATION Yac91 \l 2057 </w:instrText>
          </w:r>
          <w:r w:rsidR="0087754F">
            <w:fldChar w:fldCharType="separate"/>
          </w:r>
          <w:r w:rsidR="005504F7">
            <w:rPr>
              <w:noProof/>
            </w:rPr>
            <w:t xml:space="preserve"> </w:t>
          </w:r>
          <w:r w:rsidR="005504F7" w:rsidRPr="005504F7">
            <w:rPr>
              <w:noProof/>
            </w:rPr>
            <w:t>[2]</w:t>
          </w:r>
          <w:r w:rsidR="0087754F">
            <w:fldChar w:fldCharType="end"/>
          </w:r>
        </w:sdtContent>
      </w:sdt>
    </w:p>
    <w:p w14:paraId="3B13CF31" w14:textId="5B95C9A2" w:rsidR="0087754F" w:rsidRDefault="002C0766" w:rsidP="00FF6FE2">
      <w:r>
        <w:t>A list of</w:t>
      </w:r>
      <w:r w:rsidR="00E921B4">
        <w:t xml:space="preserve"> the possible risks that the group project could be faced with</w:t>
      </w:r>
      <w:r w:rsidR="00AE228A">
        <w:t xml:space="preserve"> is shown below</w:t>
      </w:r>
      <w:r w:rsidR="00E921B4">
        <w:t>;</w:t>
      </w:r>
    </w:p>
    <w:p w14:paraId="2DE3FC54" w14:textId="3F884B26" w:rsidR="0087754F" w:rsidRDefault="00F4234B" w:rsidP="0087754F">
      <w:pPr>
        <w:pStyle w:val="ListParagraph"/>
        <w:numPr>
          <w:ilvl w:val="0"/>
          <w:numId w:val="2"/>
        </w:numPr>
      </w:pPr>
      <w:r>
        <w:t>Failure to meet time constraints.</w:t>
      </w:r>
    </w:p>
    <w:p w14:paraId="6AB7BA15" w14:textId="2D509F88" w:rsidR="00F4234B" w:rsidRDefault="00F4234B" w:rsidP="0087754F">
      <w:pPr>
        <w:pStyle w:val="ListParagraph"/>
        <w:numPr>
          <w:ilvl w:val="0"/>
          <w:numId w:val="2"/>
        </w:numPr>
      </w:pPr>
      <w:r>
        <w:t>Additional costs that weren’t expected.</w:t>
      </w:r>
    </w:p>
    <w:p w14:paraId="1832CC40" w14:textId="090240DF" w:rsidR="00BD1D78" w:rsidRDefault="005208C5" w:rsidP="00BD1D78">
      <w:pPr>
        <w:pStyle w:val="ListParagraph"/>
        <w:numPr>
          <w:ilvl w:val="0"/>
          <w:numId w:val="2"/>
        </w:numPr>
      </w:pPr>
      <w:r>
        <w:t>Learning new vital skills.</w:t>
      </w:r>
    </w:p>
    <w:p w14:paraId="367F67C8" w14:textId="73F656C6" w:rsidR="005208C5" w:rsidRDefault="0079595C" w:rsidP="00BD1D78">
      <w:pPr>
        <w:pStyle w:val="ListParagraph"/>
        <w:numPr>
          <w:ilvl w:val="0"/>
          <w:numId w:val="2"/>
        </w:numPr>
      </w:pPr>
      <w:r>
        <w:lastRenderedPageBreak/>
        <w:t xml:space="preserve">Missing </w:t>
      </w:r>
      <w:r w:rsidR="002C0766">
        <w:t>important</w:t>
      </w:r>
      <w:r>
        <w:t xml:space="preserve"> details in the planning that then need to be planned during </w:t>
      </w:r>
      <w:r w:rsidR="002C0766">
        <w:t>development.</w:t>
      </w:r>
    </w:p>
    <w:p w14:paraId="12A28D0C" w14:textId="548B985E" w:rsidR="00E921B4" w:rsidRPr="004D2EC0" w:rsidRDefault="00E921B4" w:rsidP="004D2EC0">
      <w:pPr>
        <w:pStyle w:val="Heading2"/>
        <w:rPr>
          <w:color w:val="000000" w:themeColor="text1"/>
        </w:rPr>
      </w:pPr>
      <w:bookmarkStart w:id="5" w:name="_Toc31361274"/>
      <w:bookmarkStart w:id="6" w:name="_Toc31361792"/>
      <w:r w:rsidRPr="004D2EC0">
        <w:rPr>
          <w:color w:val="000000" w:themeColor="text1"/>
        </w:rPr>
        <w:t>Risk Exposure Calculation.</w:t>
      </w:r>
      <w:bookmarkEnd w:id="5"/>
      <w:bookmarkEnd w:id="6"/>
    </w:p>
    <w:p w14:paraId="0A613CF9" w14:textId="7024700C" w:rsidR="00E921B4" w:rsidRDefault="004E26C8" w:rsidP="004E26C8">
      <w:pPr>
        <w:pStyle w:val="ListParagraph"/>
        <w:numPr>
          <w:ilvl w:val="0"/>
          <w:numId w:val="4"/>
        </w:numPr>
      </w:pPr>
      <w:r>
        <w:t>Failure to meet time constraints.</w:t>
      </w:r>
    </w:p>
    <w:p w14:paraId="40EB72E5" w14:textId="2703A84C" w:rsidR="004E26C8" w:rsidRDefault="004E26C8" w:rsidP="004E26C8">
      <w:r>
        <w:t>The risk impact – If the group project members do not finish their individual tasks in time with the groups schedule</w:t>
      </w:r>
      <w:r w:rsidR="0096566B">
        <w:t xml:space="preserve">, </w:t>
      </w:r>
      <w:r w:rsidR="0057061F">
        <w:t xml:space="preserve">the overall project will </w:t>
      </w:r>
      <w:r w:rsidR="00AF045D">
        <w:t>fall behind not meeting their deadline.</w:t>
      </w:r>
      <w:r w:rsidR="000A2DC1">
        <w:t xml:space="preserve"> The group project could fall behind up to 2 weeks, which would be very harmful to the overall project.</w:t>
      </w:r>
    </w:p>
    <w:p w14:paraId="2C161A48" w14:textId="33DF4397" w:rsidR="000A2DC1" w:rsidRDefault="00F64269" w:rsidP="004E26C8">
      <w:r>
        <w:t xml:space="preserve">Probability of it happening </w:t>
      </w:r>
      <w:r w:rsidR="003F0F8C">
        <w:t>–</w:t>
      </w:r>
      <w:r>
        <w:t xml:space="preserve"> </w:t>
      </w:r>
      <w:r w:rsidR="003F0F8C">
        <w:t xml:space="preserve">After having discussed with everyone involved, the group feel like this isn’t very likely to happen to our group due to the strong work ethic and </w:t>
      </w:r>
      <w:r w:rsidR="000A2DC1">
        <w:t>determination within the group members. It has been decided that the probability of this happening is only 30%.</w:t>
      </w:r>
    </w:p>
    <w:p w14:paraId="090818D6" w14:textId="6FB923F9" w:rsidR="00166D28" w:rsidRDefault="00166D28" w:rsidP="00166D28">
      <w:pPr>
        <w:jc w:val="center"/>
      </w:pPr>
      <w:r>
        <w:t>Risk Exposure = 2 weeks X 30%</w:t>
      </w:r>
    </w:p>
    <w:p w14:paraId="2CA5FD05" w14:textId="05BD19EF" w:rsidR="00093E3D" w:rsidRDefault="00093E3D" w:rsidP="00166D28">
      <w:pPr>
        <w:jc w:val="center"/>
      </w:pPr>
      <w:r>
        <w:t xml:space="preserve">RE = 0.6 </w:t>
      </w:r>
    </w:p>
    <w:p w14:paraId="70A211DE" w14:textId="32EEF959" w:rsidR="00301B07" w:rsidRDefault="00301B07" w:rsidP="00301B07">
      <w:pPr>
        <w:pStyle w:val="ListParagraph"/>
        <w:numPr>
          <w:ilvl w:val="0"/>
          <w:numId w:val="4"/>
        </w:numPr>
      </w:pPr>
      <w:r>
        <w:t>Additional costs that weren’t expected.</w:t>
      </w:r>
    </w:p>
    <w:p w14:paraId="14E0A2B4" w14:textId="4CC152F9" w:rsidR="00301B07" w:rsidRDefault="00301B07" w:rsidP="00301B07">
      <w:r>
        <w:t xml:space="preserve">The risk impact </w:t>
      </w:r>
      <w:r w:rsidR="0068381D">
        <w:t>–</w:t>
      </w:r>
      <w:r>
        <w:t xml:space="preserve"> </w:t>
      </w:r>
      <w:r w:rsidR="0068381D">
        <w:t xml:space="preserve">If the costs add up to be more than the </w:t>
      </w:r>
      <w:proofErr w:type="spellStart"/>
      <w:r w:rsidR="0068381D">
        <w:t>groups</w:t>
      </w:r>
      <w:proofErr w:type="spellEnd"/>
      <w:r w:rsidR="0068381D">
        <w:t xml:space="preserve"> </w:t>
      </w:r>
      <w:r w:rsidR="00BB44DD">
        <w:t xml:space="preserve">overall </w:t>
      </w:r>
      <w:r w:rsidR="00E6179E">
        <w:t xml:space="preserve">budget due to additional costs that weren’t accounted for during planning, the group would have to pause </w:t>
      </w:r>
      <w:r w:rsidR="00FE23F3">
        <w:t>the developing of the website and app to go back to planning in order to minimise the costs. If this happens, it could set the group back up to 2 weeks for additional planning and programming.</w:t>
      </w:r>
    </w:p>
    <w:p w14:paraId="2F990216" w14:textId="2DCFEF3F" w:rsidR="00FE23F3" w:rsidRDefault="00FE23F3" w:rsidP="00301B07">
      <w:r>
        <w:t xml:space="preserve">Probability of it happening </w:t>
      </w:r>
      <w:r w:rsidR="00DC29BB">
        <w:t>–</w:t>
      </w:r>
      <w:r>
        <w:t xml:space="preserve"> </w:t>
      </w:r>
      <w:r w:rsidR="00DC29BB">
        <w:t xml:space="preserve">Due to the </w:t>
      </w:r>
      <w:proofErr w:type="gramStart"/>
      <w:r w:rsidR="00DC29BB">
        <w:t>amount</w:t>
      </w:r>
      <w:proofErr w:type="gramEnd"/>
      <w:r w:rsidR="00DC29BB">
        <w:t xml:space="preserve"> of </w:t>
      </w:r>
      <w:r w:rsidR="00234B22">
        <w:t>additional</w:t>
      </w:r>
      <w:r w:rsidR="00DC29BB">
        <w:t xml:space="preserve"> </w:t>
      </w:r>
      <w:r w:rsidR="00234B22">
        <w:t>features t</w:t>
      </w:r>
      <w:r w:rsidR="00DC29BB">
        <w:t xml:space="preserve">hat have been </w:t>
      </w:r>
      <w:r w:rsidR="00234B22">
        <w:t>put forward at the planning stage, the probability of this happening is 50%.</w:t>
      </w:r>
    </w:p>
    <w:p w14:paraId="1D1A12F0" w14:textId="42988CC9" w:rsidR="00234B22" w:rsidRDefault="00234B22" w:rsidP="00234B22">
      <w:pPr>
        <w:jc w:val="center"/>
      </w:pPr>
      <w:r>
        <w:t>Risk Exposure = 2 weeks X 50%</w:t>
      </w:r>
    </w:p>
    <w:p w14:paraId="715DE63D" w14:textId="746611CD" w:rsidR="00093E3D" w:rsidRDefault="00093E3D" w:rsidP="00234B22">
      <w:pPr>
        <w:jc w:val="center"/>
      </w:pPr>
      <w:r>
        <w:t>RE =</w:t>
      </w:r>
      <w:r w:rsidR="001C279B">
        <w:t xml:space="preserve"> 1</w:t>
      </w:r>
    </w:p>
    <w:p w14:paraId="7BE0A895" w14:textId="28BF3845" w:rsidR="00234B22" w:rsidRDefault="00234B22" w:rsidP="00234B22">
      <w:pPr>
        <w:pStyle w:val="ListParagraph"/>
        <w:numPr>
          <w:ilvl w:val="0"/>
          <w:numId w:val="4"/>
        </w:numPr>
      </w:pPr>
      <w:r>
        <w:t>Having to learn new vital skills.</w:t>
      </w:r>
    </w:p>
    <w:p w14:paraId="4ADE8861" w14:textId="2DB79BF3" w:rsidR="00234B22" w:rsidRDefault="00234B22" w:rsidP="00234B22">
      <w:r>
        <w:t>The risk impact –Due to the fact that the group project is to develop a fully working app and website</w:t>
      </w:r>
      <w:r w:rsidR="008F0202">
        <w:t xml:space="preserve"> </w:t>
      </w:r>
      <w:r>
        <w:t xml:space="preserve">and the group doesn’t have any members that are specifically </w:t>
      </w:r>
      <w:r w:rsidR="008F0202">
        <w:t>trained in app development, it is very likely that a large amount of time will be spent learning a new programming language. This could set us back up to</w:t>
      </w:r>
      <w:r w:rsidR="00D72DAC">
        <w:t xml:space="preserve"> 2 weeks.</w:t>
      </w:r>
    </w:p>
    <w:p w14:paraId="43D35301" w14:textId="46D0F461" w:rsidR="00234B22" w:rsidRDefault="00234B22" w:rsidP="00234B22">
      <w:r>
        <w:t>Probability of it happening –</w:t>
      </w:r>
      <w:r w:rsidR="00D72DAC">
        <w:t xml:space="preserve">The probability of this happening is </w:t>
      </w:r>
      <w:r w:rsidR="00F3685E">
        <w:t>70</w:t>
      </w:r>
      <w:r w:rsidR="00D72DAC">
        <w:t>%.</w:t>
      </w:r>
    </w:p>
    <w:p w14:paraId="6056CC49" w14:textId="0AC5D951" w:rsidR="00D72DAC" w:rsidRDefault="00D72DAC" w:rsidP="00D72DAC">
      <w:pPr>
        <w:jc w:val="center"/>
      </w:pPr>
      <w:r>
        <w:t xml:space="preserve">Risk Exposure = 2 weeks X </w:t>
      </w:r>
      <w:r w:rsidR="00F3685E">
        <w:t>70</w:t>
      </w:r>
      <w:r>
        <w:t>%</w:t>
      </w:r>
    </w:p>
    <w:p w14:paraId="632EA502" w14:textId="653ACF1C" w:rsidR="001C279B" w:rsidRDefault="001C279B" w:rsidP="00D72DAC">
      <w:pPr>
        <w:jc w:val="center"/>
      </w:pPr>
      <w:r>
        <w:t>RE = 1.4</w:t>
      </w:r>
    </w:p>
    <w:p w14:paraId="53CDDF7D" w14:textId="0D6CDCB4" w:rsidR="00234B22" w:rsidRDefault="00234B22" w:rsidP="00234B22">
      <w:pPr>
        <w:pStyle w:val="ListParagraph"/>
        <w:numPr>
          <w:ilvl w:val="0"/>
          <w:numId w:val="4"/>
        </w:numPr>
      </w:pPr>
      <w:r>
        <w:t>Missing important details in the planning that then need to be planned during development.</w:t>
      </w:r>
    </w:p>
    <w:p w14:paraId="1E0C425A" w14:textId="2AA86617" w:rsidR="00234B22" w:rsidRDefault="00234B22" w:rsidP="00234B22">
      <w:r>
        <w:t>The risk impact –</w:t>
      </w:r>
      <w:r w:rsidR="00097EFE">
        <w:t xml:space="preserve"> </w:t>
      </w:r>
      <w:r w:rsidR="00145EF2">
        <w:t xml:space="preserve">If important details are missed and aren’t noticed until development, it could cause </w:t>
      </w:r>
      <w:r w:rsidR="00442740">
        <w:t>big harm to the groups overall progression as it could set them back an extra week due to having to do more planning.</w:t>
      </w:r>
    </w:p>
    <w:p w14:paraId="575A4418" w14:textId="03312BAA" w:rsidR="00234B22" w:rsidRDefault="00234B22" w:rsidP="00234B22">
      <w:r>
        <w:t>Probability of it happening –</w:t>
      </w:r>
      <w:r w:rsidR="00442740">
        <w:t xml:space="preserve"> Due to the fact that the group have already identified a few details we missed in the first stage of planning, the probability of this happening during the development stage is as low as </w:t>
      </w:r>
      <w:r w:rsidR="001A4AFA">
        <w:t>15%.</w:t>
      </w:r>
    </w:p>
    <w:p w14:paraId="07073F73" w14:textId="097ED57C" w:rsidR="001A4AFA" w:rsidRDefault="001A4AFA" w:rsidP="001A4AFA">
      <w:pPr>
        <w:jc w:val="center"/>
      </w:pPr>
      <w:r>
        <w:t xml:space="preserve">Risk Exposure = </w:t>
      </w:r>
      <w:proofErr w:type="gramStart"/>
      <w:r>
        <w:t>1 week</w:t>
      </w:r>
      <w:proofErr w:type="gramEnd"/>
      <w:r>
        <w:t xml:space="preserve"> X 15%</w:t>
      </w:r>
    </w:p>
    <w:p w14:paraId="730B33AD" w14:textId="4855EE0F" w:rsidR="00BD5A10" w:rsidRDefault="00522CC0" w:rsidP="00CC4954">
      <w:pPr>
        <w:jc w:val="center"/>
      </w:pPr>
      <w:r>
        <w:t>RE = 0.15</w:t>
      </w:r>
    </w:p>
    <w:p w14:paraId="22940D6F" w14:textId="77777777" w:rsidR="00CC4954" w:rsidRPr="004D2EC0" w:rsidRDefault="00CC4954" w:rsidP="004D2EC0">
      <w:pPr>
        <w:pStyle w:val="Heading2"/>
        <w:rPr>
          <w:color w:val="000000" w:themeColor="text1"/>
        </w:rPr>
      </w:pPr>
      <w:bookmarkStart w:id="7" w:name="_Toc31361275"/>
      <w:bookmarkStart w:id="8" w:name="_Toc31361793"/>
      <w:r w:rsidRPr="004D2EC0">
        <w:rPr>
          <w:color w:val="000000" w:themeColor="text1"/>
        </w:rPr>
        <w:lastRenderedPageBreak/>
        <w:t>Classifying the risks.</w:t>
      </w:r>
      <w:bookmarkEnd w:id="7"/>
      <w:bookmarkEnd w:id="8"/>
    </w:p>
    <w:p w14:paraId="0561FE96" w14:textId="3F8A0893" w:rsidR="00CC4954" w:rsidRDefault="00CC4954" w:rsidP="00F45487">
      <w:pPr>
        <w:tabs>
          <w:tab w:val="left" w:pos="5689"/>
        </w:tabs>
      </w:pPr>
      <w:r>
        <w:t xml:space="preserve">High Probability and High Impact – </w:t>
      </w:r>
      <w:r w:rsidR="00C27336">
        <w:t>Learning new skills.</w:t>
      </w:r>
    </w:p>
    <w:p w14:paraId="5726AD8E" w14:textId="347CEC31" w:rsidR="00CC4954" w:rsidRDefault="00CC4954" w:rsidP="00F45487">
      <w:pPr>
        <w:tabs>
          <w:tab w:val="left" w:pos="5689"/>
        </w:tabs>
      </w:pPr>
      <w:r>
        <w:t>High Probability and Low Impact –</w:t>
      </w:r>
      <w:r w:rsidR="00BB2A47">
        <w:t xml:space="preserve"> </w:t>
      </w:r>
      <w:r w:rsidR="00C27336">
        <w:t>Additional Costs.</w:t>
      </w:r>
    </w:p>
    <w:p w14:paraId="7FF4C59B" w14:textId="093B392B" w:rsidR="00BB2A47" w:rsidRDefault="00BB2A47" w:rsidP="00F45487">
      <w:pPr>
        <w:tabs>
          <w:tab w:val="left" w:pos="5689"/>
        </w:tabs>
      </w:pPr>
      <w:r>
        <w:t xml:space="preserve">Low Probability and High Impact </w:t>
      </w:r>
      <w:proofErr w:type="gramStart"/>
      <w:r>
        <w:t xml:space="preserve">– </w:t>
      </w:r>
      <w:r w:rsidR="00C27336">
        <w:t xml:space="preserve"> Not</w:t>
      </w:r>
      <w:proofErr w:type="gramEnd"/>
      <w:r w:rsidR="00C27336">
        <w:t xml:space="preserve"> meeting time constraints.</w:t>
      </w:r>
    </w:p>
    <w:p w14:paraId="198155CC" w14:textId="400CE915" w:rsidR="002B3644" w:rsidRDefault="00BB2A47" w:rsidP="00F45487">
      <w:pPr>
        <w:tabs>
          <w:tab w:val="left" w:pos="5689"/>
        </w:tabs>
      </w:pPr>
      <w:r>
        <w:t>Low Probability and Low Impact – Missing Important details in planning.</w:t>
      </w:r>
      <w:r w:rsidR="00F45487">
        <w:tab/>
      </w:r>
    </w:p>
    <w:p w14:paraId="4A56A8E3" w14:textId="4185F045" w:rsidR="00C27336" w:rsidRPr="004D2EC0" w:rsidRDefault="00D93F4E" w:rsidP="004D2EC0">
      <w:pPr>
        <w:pStyle w:val="Heading2"/>
        <w:rPr>
          <w:color w:val="000000" w:themeColor="text1"/>
        </w:rPr>
      </w:pPr>
      <w:bookmarkStart w:id="9" w:name="_Toc31361276"/>
      <w:bookmarkStart w:id="10" w:name="_Toc31361794"/>
      <w:r w:rsidRPr="004D2EC0">
        <w:rPr>
          <w:color w:val="000000" w:themeColor="text1"/>
        </w:rPr>
        <w:t>Strategies to lessen the risks successfully.</w:t>
      </w:r>
      <w:bookmarkEnd w:id="9"/>
      <w:bookmarkEnd w:id="10"/>
    </w:p>
    <w:p w14:paraId="4A5F4BA0" w14:textId="1ED52C6F" w:rsidR="00D93F4E" w:rsidRDefault="00D334F1" w:rsidP="00F45487">
      <w:pPr>
        <w:tabs>
          <w:tab w:val="left" w:pos="5689"/>
        </w:tabs>
      </w:pPr>
      <w:r>
        <w:t>In order to ensure the risks cannot take place, it is important for all group members to stay vigilant and aware of all risks. By the whole group being aware and taking account of everything, it will help to minimise all potential risks.</w:t>
      </w:r>
    </w:p>
    <w:p w14:paraId="73165BC3" w14:textId="1D1AFCB6" w:rsidR="00D334F1" w:rsidRPr="00D334F1" w:rsidRDefault="00D334F1" w:rsidP="00D334F1">
      <w:pPr>
        <w:pStyle w:val="Heading1"/>
        <w:rPr>
          <w:color w:val="000000" w:themeColor="text1"/>
        </w:rPr>
      </w:pPr>
      <w:bookmarkStart w:id="11" w:name="_Toc31361277"/>
      <w:bookmarkStart w:id="12" w:name="_Toc31361795"/>
      <w:r w:rsidRPr="00D334F1">
        <w:rPr>
          <w:color w:val="000000" w:themeColor="text1"/>
        </w:rPr>
        <w:t>Code of Practise.</w:t>
      </w:r>
      <w:bookmarkEnd w:id="11"/>
      <w:bookmarkEnd w:id="12"/>
    </w:p>
    <w:p w14:paraId="126254F7" w14:textId="725B8004" w:rsidR="0062095E" w:rsidRPr="001B71C9" w:rsidRDefault="0062095E" w:rsidP="001B71C9">
      <w:pPr>
        <w:pStyle w:val="Heading2"/>
        <w:rPr>
          <w:color w:val="000000" w:themeColor="text1"/>
        </w:rPr>
      </w:pPr>
      <w:bookmarkStart w:id="13" w:name="_Toc31361278"/>
      <w:bookmarkStart w:id="14" w:name="_Toc31361796"/>
      <w:r w:rsidRPr="001B71C9">
        <w:rPr>
          <w:color w:val="000000" w:themeColor="text1"/>
        </w:rPr>
        <w:t>Sust</w:t>
      </w:r>
      <w:r w:rsidR="001B71C9" w:rsidRPr="001B71C9">
        <w:rPr>
          <w:color w:val="000000" w:themeColor="text1"/>
        </w:rPr>
        <w:t>ainability issues.</w:t>
      </w:r>
      <w:bookmarkEnd w:id="13"/>
      <w:bookmarkEnd w:id="14"/>
    </w:p>
    <w:p w14:paraId="42CB97B8" w14:textId="70F1818D" w:rsidR="00250D38" w:rsidRDefault="00411369" w:rsidP="00411369">
      <w:r>
        <w:t xml:space="preserve">There are two opposite </w:t>
      </w:r>
      <w:r w:rsidR="00D14725">
        <w:t>positions</w:t>
      </w:r>
      <w:r>
        <w:t xml:space="preserve"> when looking at the role of ICT in sustainability </w:t>
      </w:r>
      <w:r w:rsidR="007735A2">
        <w:t xml:space="preserve">problems. The </w:t>
      </w:r>
      <w:r w:rsidR="005355BE">
        <w:t>optimistic</w:t>
      </w:r>
      <w:r w:rsidR="007735A2">
        <w:t xml:space="preserve"> view which strictly state</w:t>
      </w:r>
      <w:r w:rsidR="009547BC">
        <w:t>s</w:t>
      </w:r>
      <w:r w:rsidR="007735A2">
        <w:t xml:space="preserve"> that this structural change </w:t>
      </w:r>
      <w:r w:rsidR="006F7243">
        <w:t xml:space="preserve">is already happening because of the </w:t>
      </w:r>
      <w:proofErr w:type="gramStart"/>
      <w:r w:rsidR="006F7243">
        <w:t>world wide</w:t>
      </w:r>
      <w:proofErr w:type="gramEnd"/>
      <w:r w:rsidR="006F7243">
        <w:t xml:space="preserve"> development of IT. </w:t>
      </w:r>
      <w:proofErr w:type="gramStart"/>
      <w:r w:rsidR="006F7243">
        <w:t>However</w:t>
      </w:r>
      <w:proofErr w:type="gramEnd"/>
      <w:r w:rsidR="006F7243">
        <w:t xml:space="preserve"> the pessimistic view s</w:t>
      </w:r>
      <w:r w:rsidR="00B31344">
        <w:t>uggests IT helps add to resource consumption and re</w:t>
      </w:r>
      <w:r w:rsidR="008F7D9A">
        <w:t xml:space="preserve">inforces unsettled </w:t>
      </w:r>
      <w:r w:rsidR="00D14725">
        <w:t xml:space="preserve">behaviour. </w:t>
      </w:r>
      <w:sdt>
        <w:sdtPr>
          <w:id w:val="764813075"/>
          <w:citation/>
        </w:sdtPr>
        <w:sdtEndPr/>
        <w:sdtContent>
          <w:r w:rsidR="001B2B47">
            <w:fldChar w:fldCharType="begin"/>
          </w:r>
          <w:r w:rsidR="001B2B47">
            <w:instrText xml:space="preserve"> CITATION Lor10 \l 2057 </w:instrText>
          </w:r>
          <w:r w:rsidR="001B2B47">
            <w:fldChar w:fldCharType="separate"/>
          </w:r>
          <w:r w:rsidR="005504F7" w:rsidRPr="005504F7">
            <w:rPr>
              <w:noProof/>
            </w:rPr>
            <w:t>[3]</w:t>
          </w:r>
          <w:r w:rsidR="001B2B47">
            <w:fldChar w:fldCharType="end"/>
          </w:r>
        </w:sdtContent>
      </w:sdt>
    </w:p>
    <w:p w14:paraId="12DDCF87" w14:textId="53E2E72D" w:rsidR="003A5372" w:rsidRPr="00250D38" w:rsidRDefault="003A5372" w:rsidP="00250D38">
      <w:pPr>
        <w:pStyle w:val="Heading3"/>
        <w:rPr>
          <w:b/>
          <w:bCs/>
          <w:color w:val="000000" w:themeColor="text1"/>
        </w:rPr>
      </w:pPr>
      <w:bookmarkStart w:id="15" w:name="_Toc31361279"/>
      <w:bookmarkStart w:id="16" w:name="_Toc31361797"/>
      <w:r w:rsidRPr="00250D38">
        <w:rPr>
          <w:b/>
          <w:bCs/>
          <w:color w:val="000000" w:themeColor="text1"/>
        </w:rPr>
        <w:t xml:space="preserve">First order effects – </w:t>
      </w:r>
      <w:r w:rsidR="00441B51" w:rsidRPr="00250D38">
        <w:rPr>
          <w:b/>
          <w:bCs/>
          <w:color w:val="000000" w:themeColor="text1"/>
        </w:rPr>
        <w:t>Direct implications caused due to ICT existence.</w:t>
      </w:r>
      <w:bookmarkEnd w:id="15"/>
      <w:bookmarkEnd w:id="16"/>
      <w:r w:rsidR="00441B51" w:rsidRPr="00250D38">
        <w:rPr>
          <w:b/>
          <w:bCs/>
          <w:color w:val="000000" w:themeColor="text1"/>
        </w:rPr>
        <w:t xml:space="preserve"> </w:t>
      </w:r>
    </w:p>
    <w:p w14:paraId="155BF5F8" w14:textId="0268FF5A" w:rsidR="00331C1F" w:rsidRDefault="007E1015" w:rsidP="00331C1F">
      <w:pPr>
        <w:pStyle w:val="ListParagraph"/>
        <w:numPr>
          <w:ilvl w:val="0"/>
          <w:numId w:val="5"/>
        </w:numPr>
      </w:pPr>
      <w:r>
        <w:t xml:space="preserve">End-of-life issues due to the </w:t>
      </w:r>
      <w:r w:rsidR="00685C9D">
        <w:t xml:space="preserve">environmental and health </w:t>
      </w:r>
      <w:r w:rsidR="00583573">
        <w:t>problems</w:t>
      </w:r>
      <w:r w:rsidR="00331C1F">
        <w:t>.</w:t>
      </w:r>
      <w:sdt>
        <w:sdtPr>
          <w:id w:val="326949121"/>
          <w:citation/>
        </w:sdtPr>
        <w:sdtEndPr/>
        <w:sdtContent>
          <w:r w:rsidR="00CB53E4">
            <w:fldChar w:fldCharType="begin"/>
          </w:r>
          <w:r w:rsidR="00CB53E4">
            <w:instrText xml:space="preserve"> CITATION Lor10 \l 2057 </w:instrText>
          </w:r>
          <w:r w:rsidR="00CB53E4">
            <w:fldChar w:fldCharType="separate"/>
          </w:r>
          <w:r w:rsidR="005504F7">
            <w:rPr>
              <w:noProof/>
            </w:rPr>
            <w:t xml:space="preserve"> </w:t>
          </w:r>
          <w:r w:rsidR="005504F7" w:rsidRPr="005504F7">
            <w:rPr>
              <w:noProof/>
            </w:rPr>
            <w:t>[3]</w:t>
          </w:r>
          <w:r w:rsidR="00CB53E4">
            <w:fldChar w:fldCharType="end"/>
          </w:r>
        </w:sdtContent>
      </w:sdt>
    </w:p>
    <w:p w14:paraId="159CFA7A" w14:textId="03F49DA0" w:rsidR="00250D38" w:rsidRDefault="00583573" w:rsidP="00411369">
      <w:pPr>
        <w:pStyle w:val="ListParagraph"/>
        <w:numPr>
          <w:ilvl w:val="0"/>
          <w:numId w:val="5"/>
        </w:numPr>
      </w:pPr>
      <w:r>
        <w:t xml:space="preserve">Energy consumed </w:t>
      </w:r>
      <w:r w:rsidR="00210A80">
        <w:t xml:space="preserve">– </w:t>
      </w:r>
    </w:p>
    <w:p w14:paraId="65EF578D" w14:textId="4DE3F723" w:rsidR="00250D38" w:rsidRDefault="00250D38" w:rsidP="00250D38">
      <w:r>
        <w:t xml:space="preserve">A connection has been made between the ICT sector with carbon footprint, energy consumption and the supply of energy. It is in fact predicted that the ICT footprint’s growth will be both high and forever increasing. </w:t>
      </w:r>
      <w:sdt>
        <w:sdtPr>
          <w:id w:val="1444883093"/>
          <w:citation/>
        </w:sdtPr>
        <w:sdtEndPr/>
        <w:sdtContent>
          <w:r>
            <w:fldChar w:fldCharType="begin"/>
          </w:r>
          <w:r>
            <w:instrText xml:space="preserve"> CITATION Jen18 \l 2057 </w:instrText>
          </w:r>
          <w:r>
            <w:fldChar w:fldCharType="separate"/>
          </w:r>
          <w:r w:rsidR="005504F7" w:rsidRPr="005504F7">
            <w:rPr>
              <w:noProof/>
            </w:rPr>
            <w:t>[4]</w:t>
          </w:r>
          <w:r>
            <w:fldChar w:fldCharType="end"/>
          </w:r>
        </w:sdtContent>
      </w:sdt>
    </w:p>
    <w:p w14:paraId="29FEAD37" w14:textId="09860279" w:rsidR="00250D38" w:rsidRDefault="00250D38" w:rsidP="00250D38">
      <w:r>
        <w:t xml:space="preserve">Due to the above implications, it has been incredibly vital that numerous studies and data sets have been carried out so that we all can have a deeper understanding of them. One very important development has recently been made which is the introduction of smart phones and similar platform terminals. These have now been used to replace old and less energy efficient hardware. Smartphones and these similar platforms now allow for multiple services to be available on one single platform </w:t>
      </w:r>
      <w:proofErr w:type="gramStart"/>
      <w:r>
        <w:t>through the use of</w:t>
      </w:r>
      <w:proofErr w:type="gramEnd"/>
      <w:r>
        <w:t xml:space="preserve"> applications. </w:t>
      </w:r>
      <w:sdt>
        <w:sdtPr>
          <w:id w:val="62306074"/>
          <w:citation/>
        </w:sdtPr>
        <w:sdtEndPr/>
        <w:sdtContent>
          <w:r>
            <w:fldChar w:fldCharType="begin"/>
          </w:r>
          <w:r>
            <w:instrText xml:space="preserve"> CITATION Jen18 \l 2057 </w:instrText>
          </w:r>
          <w:r>
            <w:fldChar w:fldCharType="separate"/>
          </w:r>
          <w:r w:rsidR="005504F7" w:rsidRPr="005504F7">
            <w:rPr>
              <w:noProof/>
            </w:rPr>
            <w:t>[4]</w:t>
          </w:r>
          <w:r>
            <w:fldChar w:fldCharType="end"/>
          </w:r>
        </w:sdtContent>
      </w:sdt>
    </w:p>
    <w:p w14:paraId="2A47ED86" w14:textId="5C7F3C2C" w:rsidR="00250D38" w:rsidRDefault="00250D38" w:rsidP="00250D38">
      <w:r>
        <w:t>This has been a massive turning point as the different functions that used to be available as separate hardware are now replaced on to one single device.</w:t>
      </w:r>
      <w:sdt>
        <w:sdtPr>
          <w:id w:val="410518761"/>
          <w:citation/>
        </w:sdtPr>
        <w:sdtEndPr/>
        <w:sdtContent>
          <w:r>
            <w:fldChar w:fldCharType="begin"/>
          </w:r>
          <w:r>
            <w:instrText xml:space="preserve"> CITATION Jen18 \l 2057 </w:instrText>
          </w:r>
          <w:r>
            <w:fldChar w:fldCharType="separate"/>
          </w:r>
          <w:r w:rsidR="005504F7">
            <w:rPr>
              <w:noProof/>
            </w:rPr>
            <w:t xml:space="preserve"> </w:t>
          </w:r>
          <w:r w:rsidR="005504F7" w:rsidRPr="005504F7">
            <w:rPr>
              <w:noProof/>
            </w:rPr>
            <w:t>[4]</w:t>
          </w:r>
          <w:r>
            <w:fldChar w:fldCharType="end"/>
          </w:r>
        </w:sdtContent>
      </w:sdt>
    </w:p>
    <w:p w14:paraId="0D7927C6" w14:textId="20335752" w:rsidR="00250D38" w:rsidRDefault="00210A80" w:rsidP="00250D38">
      <w:r>
        <w:t xml:space="preserve">Anything that is using ICT is not highly energy efficient. This is something that the group would have to take into consideration, thinking of possible ways to </w:t>
      </w:r>
      <w:r w:rsidR="005A74F8">
        <w:t xml:space="preserve">reduce the energy consumption of the app and website their creating as much as possible. The ‘Green ICT’ hype </w:t>
      </w:r>
      <w:r w:rsidR="0093794B">
        <w:t xml:space="preserve">has recently gained a lot of the public </w:t>
      </w:r>
      <w:r w:rsidR="00331C1F">
        <w:t xml:space="preserve">attention, making people aware of this issue. </w:t>
      </w:r>
      <w:sdt>
        <w:sdtPr>
          <w:id w:val="-2140012021"/>
          <w:citation/>
        </w:sdtPr>
        <w:sdtEndPr/>
        <w:sdtContent>
          <w:r w:rsidR="00331C1F">
            <w:fldChar w:fldCharType="begin"/>
          </w:r>
          <w:r w:rsidR="00331C1F">
            <w:instrText xml:space="preserve"> CITATION Lor10 \l 2057 </w:instrText>
          </w:r>
          <w:r w:rsidR="00331C1F">
            <w:fldChar w:fldCharType="separate"/>
          </w:r>
          <w:r w:rsidR="005504F7" w:rsidRPr="005504F7">
            <w:rPr>
              <w:noProof/>
            </w:rPr>
            <w:t>[3]</w:t>
          </w:r>
          <w:r w:rsidR="00331C1F">
            <w:fldChar w:fldCharType="end"/>
          </w:r>
        </w:sdtContent>
      </w:sdt>
    </w:p>
    <w:p w14:paraId="1857C72A" w14:textId="77777777" w:rsidR="00216278" w:rsidRDefault="00216278" w:rsidP="00250D38"/>
    <w:p w14:paraId="56508C1F" w14:textId="462450CD" w:rsidR="002C3340" w:rsidRPr="00250D38" w:rsidRDefault="002C3340" w:rsidP="00250D38">
      <w:pPr>
        <w:pStyle w:val="Heading3"/>
        <w:rPr>
          <w:b/>
          <w:bCs/>
          <w:color w:val="000000" w:themeColor="text1"/>
        </w:rPr>
      </w:pPr>
      <w:bookmarkStart w:id="17" w:name="_Toc31361280"/>
      <w:bookmarkStart w:id="18" w:name="_Toc31361798"/>
      <w:r w:rsidRPr="00250D38">
        <w:rPr>
          <w:b/>
          <w:bCs/>
          <w:color w:val="000000" w:themeColor="text1"/>
        </w:rPr>
        <w:t xml:space="preserve">Second order effects – The </w:t>
      </w:r>
      <w:r w:rsidR="00F80794" w:rsidRPr="00250D38">
        <w:rPr>
          <w:b/>
          <w:bCs/>
          <w:color w:val="000000" w:themeColor="text1"/>
        </w:rPr>
        <w:t xml:space="preserve">outcome of IT’s application to minimise other </w:t>
      </w:r>
      <w:r w:rsidR="00B40869" w:rsidRPr="00250D38">
        <w:rPr>
          <w:b/>
          <w:bCs/>
          <w:color w:val="000000" w:themeColor="text1"/>
        </w:rPr>
        <w:t>impacts.</w:t>
      </w:r>
      <w:bookmarkEnd w:id="17"/>
      <w:bookmarkEnd w:id="18"/>
    </w:p>
    <w:p w14:paraId="3B485F0D" w14:textId="38209E11" w:rsidR="00942B1B" w:rsidRDefault="004E78BC" w:rsidP="00942B1B">
      <w:pPr>
        <w:pStyle w:val="ListParagraph"/>
        <w:numPr>
          <w:ilvl w:val="0"/>
          <w:numId w:val="6"/>
        </w:numPr>
      </w:pPr>
      <w:r>
        <w:t>Better design – Less waste</w:t>
      </w:r>
    </w:p>
    <w:p w14:paraId="565CC3EC" w14:textId="3B984182" w:rsidR="000D4C74" w:rsidRDefault="007751AB" w:rsidP="000D4C74">
      <w:r>
        <w:t xml:space="preserve">As designers </w:t>
      </w:r>
      <w:r w:rsidR="00D7579E">
        <w:t xml:space="preserve">use new design software’s and or simulation tools, we are effectively having less waste. </w:t>
      </w:r>
      <w:r w:rsidR="00741963">
        <w:t xml:space="preserve">By doing this, we are essentially creating products that are more ‘fit to use’. There are two new </w:t>
      </w:r>
      <w:r w:rsidR="00741963">
        <w:lastRenderedPageBreak/>
        <w:t>concepts known as ‘design for the environment’ and ‘design for recycling’</w:t>
      </w:r>
      <w:r w:rsidR="006144DC">
        <w:t xml:space="preserve">, these can both be implemented into the design processes. </w:t>
      </w:r>
      <w:sdt>
        <w:sdtPr>
          <w:id w:val="-820732949"/>
          <w:citation/>
        </w:sdtPr>
        <w:sdtEndPr/>
        <w:sdtContent>
          <w:r w:rsidR="00993481">
            <w:fldChar w:fldCharType="begin"/>
          </w:r>
          <w:r w:rsidR="00993481">
            <w:instrText xml:space="preserve"> CITATION Fra01 \l 2057 </w:instrText>
          </w:r>
          <w:r w:rsidR="00993481">
            <w:fldChar w:fldCharType="separate"/>
          </w:r>
          <w:r w:rsidR="005504F7" w:rsidRPr="005504F7">
            <w:rPr>
              <w:noProof/>
            </w:rPr>
            <w:t>[5]</w:t>
          </w:r>
          <w:r w:rsidR="00993481">
            <w:fldChar w:fldCharType="end"/>
          </w:r>
        </w:sdtContent>
      </w:sdt>
    </w:p>
    <w:p w14:paraId="39CC5640" w14:textId="2860C5F3" w:rsidR="004E78BC" w:rsidRDefault="006D3B89" w:rsidP="00116127">
      <w:r>
        <w:t xml:space="preserve">It is estimated that better designs of both aircraft engines and airframes </w:t>
      </w:r>
      <w:r w:rsidR="00116127">
        <w:t xml:space="preserve">will provide 20% of fuel savings by 2010 and 50% of savings by 2050. </w:t>
      </w:r>
      <w:sdt>
        <w:sdtPr>
          <w:id w:val="1562596558"/>
          <w:citation/>
        </w:sdtPr>
        <w:sdtEndPr/>
        <w:sdtContent>
          <w:r w:rsidR="00116127">
            <w:fldChar w:fldCharType="begin"/>
          </w:r>
          <w:r w:rsidR="00116127">
            <w:instrText xml:space="preserve"> CITATION Fra01 \l 2057 </w:instrText>
          </w:r>
          <w:r w:rsidR="00116127">
            <w:fldChar w:fldCharType="separate"/>
          </w:r>
          <w:r w:rsidR="005504F7" w:rsidRPr="005504F7">
            <w:rPr>
              <w:noProof/>
            </w:rPr>
            <w:t>[5]</w:t>
          </w:r>
          <w:r w:rsidR="00116127">
            <w:fldChar w:fldCharType="end"/>
          </w:r>
        </w:sdtContent>
      </w:sdt>
    </w:p>
    <w:p w14:paraId="251E7EBA" w14:textId="17EBF658" w:rsidR="00684E17" w:rsidRDefault="00684E17" w:rsidP="00942B1B">
      <w:pPr>
        <w:pStyle w:val="ListParagraph"/>
        <w:numPr>
          <w:ilvl w:val="0"/>
          <w:numId w:val="6"/>
        </w:numPr>
      </w:pPr>
      <w:r>
        <w:t>Virtualisation –</w:t>
      </w:r>
    </w:p>
    <w:p w14:paraId="52565BBE" w14:textId="1459A5FF" w:rsidR="002558FD" w:rsidRDefault="002558FD" w:rsidP="002558FD">
      <w:r>
        <w:t xml:space="preserve">It is said that </w:t>
      </w:r>
      <w:r w:rsidR="001948ED">
        <w:t xml:space="preserve">ICT </w:t>
      </w:r>
      <w:proofErr w:type="gramStart"/>
      <w:r w:rsidR="001948ED">
        <w:t>actually causes</w:t>
      </w:r>
      <w:proofErr w:type="gramEnd"/>
      <w:r w:rsidR="001948ED">
        <w:t xml:space="preserve"> some benefits to the environment</w:t>
      </w:r>
      <w:r w:rsidR="004744F8">
        <w:t xml:space="preserve"> by subst</w:t>
      </w:r>
      <w:r w:rsidR="00947328">
        <w:t>itutin</w:t>
      </w:r>
      <w:r w:rsidR="004744F8">
        <w:t>g certain hardware, either partially (demateriali</w:t>
      </w:r>
      <w:r w:rsidR="00947328">
        <w:t>sation) or completely (virtualisation). This can be as clear as the substitution of CDS, Paper and Answering Machines.</w:t>
      </w:r>
      <w:r w:rsidR="00266A79">
        <w:t xml:space="preserve"> An argument has been made that the increased use of ICT will make understanding and communicating information a lot easi</w:t>
      </w:r>
      <w:r w:rsidR="000E7D3D">
        <w:t>er, whilst also reducing transaction costs and many environmental costs</w:t>
      </w:r>
      <w:r w:rsidR="00885D70">
        <w:t xml:space="preserve"> linking with paper-based transactions. </w:t>
      </w:r>
      <w:sdt>
        <w:sdtPr>
          <w:id w:val="-1577434178"/>
          <w:citation/>
        </w:sdtPr>
        <w:sdtEndPr/>
        <w:sdtContent>
          <w:r w:rsidR="00885D70">
            <w:fldChar w:fldCharType="begin"/>
          </w:r>
          <w:r w:rsidR="00885D70">
            <w:instrText xml:space="preserve"> CITATION Fra01 \l 2057 </w:instrText>
          </w:r>
          <w:r w:rsidR="00885D70">
            <w:fldChar w:fldCharType="separate"/>
          </w:r>
          <w:r w:rsidR="005504F7" w:rsidRPr="005504F7">
            <w:rPr>
              <w:noProof/>
            </w:rPr>
            <w:t>[5]</w:t>
          </w:r>
          <w:r w:rsidR="00885D70">
            <w:fldChar w:fldCharType="end"/>
          </w:r>
        </w:sdtContent>
      </w:sdt>
    </w:p>
    <w:p w14:paraId="320D34A5" w14:textId="24ABEBD4" w:rsidR="00684E17" w:rsidRDefault="00684E17" w:rsidP="00116127">
      <w:pPr>
        <w:pStyle w:val="ListParagraph"/>
        <w:numPr>
          <w:ilvl w:val="0"/>
          <w:numId w:val="6"/>
        </w:numPr>
      </w:pPr>
      <w:r>
        <w:t xml:space="preserve">Home Shopping – </w:t>
      </w:r>
    </w:p>
    <w:p w14:paraId="7282E99F" w14:textId="0B1AC1F1" w:rsidR="006340BF" w:rsidRDefault="00F51EAD" w:rsidP="006340BF">
      <w:r>
        <w:t xml:space="preserve">Shopping accounts for a tremendous amount of personal travel, </w:t>
      </w:r>
      <w:r w:rsidR="00E97FAB">
        <w:t>(</w:t>
      </w:r>
      <w:r>
        <w:t xml:space="preserve">for example, 20% in Britain) </w:t>
      </w:r>
      <w:r w:rsidR="00E97FAB">
        <w:t xml:space="preserve">if it was possible to completely replace </w:t>
      </w:r>
      <w:r w:rsidR="00A140C1">
        <w:t>the physical activity of shopping with online home shopping</w:t>
      </w:r>
      <w:r w:rsidR="00075F23">
        <w:t xml:space="preserve"> and van-based delivery only</w:t>
      </w:r>
      <w:r w:rsidR="00A140C1">
        <w:t xml:space="preserve">, we would be able to able to reduce distance travelled by 70-80%. </w:t>
      </w:r>
      <w:proofErr w:type="gramStart"/>
      <w:r w:rsidR="00A140C1">
        <w:t>However</w:t>
      </w:r>
      <w:proofErr w:type="gramEnd"/>
      <w:r w:rsidR="00A140C1">
        <w:t xml:space="preserve"> this is highly unlikely. </w:t>
      </w:r>
      <w:sdt>
        <w:sdtPr>
          <w:id w:val="-1456168577"/>
          <w:citation/>
        </w:sdtPr>
        <w:sdtEndPr/>
        <w:sdtContent>
          <w:r w:rsidR="003022A5">
            <w:fldChar w:fldCharType="begin"/>
          </w:r>
          <w:r w:rsidR="003022A5">
            <w:instrText xml:space="preserve"> CITATION Fra01 \l 2057 </w:instrText>
          </w:r>
          <w:r w:rsidR="003022A5">
            <w:fldChar w:fldCharType="separate"/>
          </w:r>
          <w:r w:rsidR="005504F7" w:rsidRPr="005504F7">
            <w:rPr>
              <w:noProof/>
            </w:rPr>
            <w:t>[5]</w:t>
          </w:r>
          <w:r w:rsidR="003022A5">
            <w:fldChar w:fldCharType="end"/>
          </w:r>
        </w:sdtContent>
      </w:sdt>
    </w:p>
    <w:p w14:paraId="4EF5CFAA" w14:textId="432B3C3F" w:rsidR="003022A5" w:rsidRDefault="003022A5" w:rsidP="006340BF">
      <w:r>
        <w:t xml:space="preserve">By including a section in applications where the users </w:t>
      </w:r>
      <w:proofErr w:type="gramStart"/>
      <w:r>
        <w:t>are able</w:t>
      </w:r>
      <w:r w:rsidR="00DD7224">
        <w:t xml:space="preserve"> to</w:t>
      </w:r>
      <w:proofErr w:type="gramEnd"/>
      <w:r w:rsidR="00DD7224">
        <w:t xml:space="preserve"> home shop for certain products, we are in fact helping the environment by attempting to reduce the overall distance travelled.</w:t>
      </w:r>
    </w:p>
    <w:p w14:paraId="6A87AC07" w14:textId="77777777" w:rsidR="00684E17" w:rsidRDefault="00684E17" w:rsidP="00885D70"/>
    <w:p w14:paraId="3E89AD07" w14:textId="77777777" w:rsidR="000B0BEB" w:rsidRPr="005200AE" w:rsidRDefault="00A014FA" w:rsidP="005200AE">
      <w:pPr>
        <w:pStyle w:val="Heading3"/>
        <w:rPr>
          <w:b/>
          <w:bCs/>
          <w:color w:val="000000" w:themeColor="text1"/>
        </w:rPr>
      </w:pPr>
      <w:bookmarkStart w:id="19" w:name="_Toc31361281"/>
      <w:bookmarkStart w:id="20" w:name="_Toc31361799"/>
      <w:r w:rsidRPr="005200AE">
        <w:rPr>
          <w:b/>
          <w:bCs/>
          <w:color w:val="000000" w:themeColor="text1"/>
        </w:rPr>
        <w:t>Third order effects</w:t>
      </w:r>
      <w:r w:rsidR="006F18FD" w:rsidRPr="005200AE">
        <w:rPr>
          <w:b/>
          <w:bCs/>
          <w:color w:val="000000" w:themeColor="text1"/>
        </w:rPr>
        <w:t xml:space="preserve"> </w:t>
      </w:r>
      <w:r w:rsidR="000B0BEB" w:rsidRPr="005200AE">
        <w:rPr>
          <w:b/>
          <w:bCs/>
          <w:color w:val="000000" w:themeColor="text1"/>
        </w:rPr>
        <w:t>– Long term effects of ICT.</w:t>
      </w:r>
      <w:bookmarkEnd w:id="19"/>
      <w:bookmarkEnd w:id="20"/>
    </w:p>
    <w:p w14:paraId="23D14EDF" w14:textId="140EE2EE" w:rsidR="005675E6" w:rsidRDefault="00885D70" w:rsidP="00885D70">
      <w:pPr>
        <w:pStyle w:val="ListParagraph"/>
        <w:numPr>
          <w:ilvl w:val="0"/>
          <w:numId w:val="6"/>
        </w:numPr>
      </w:pPr>
      <w:proofErr w:type="gramStart"/>
      <w:r>
        <w:t>Life Style</w:t>
      </w:r>
      <w:proofErr w:type="gramEnd"/>
      <w:r>
        <w:t xml:space="preserve"> Changes.</w:t>
      </w:r>
    </w:p>
    <w:p w14:paraId="1A248AD2" w14:textId="33C6FE47" w:rsidR="00885D70" w:rsidRDefault="0004154F" w:rsidP="00885D70">
      <w:r>
        <w:t xml:space="preserve">New ICT is bound to </w:t>
      </w:r>
      <w:r w:rsidR="001737AF">
        <w:t xml:space="preserve">have a wide impact on its </w:t>
      </w:r>
      <w:proofErr w:type="gramStart"/>
      <w:r w:rsidR="001737AF">
        <w:t>users</w:t>
      </w:r>
      <w:proofErr w:type="gramEnd"/>
      <w:r w:rsidR="001737AF">
        <w:t xml:space="preserve"> social values, life styles and also their culture. Although it hasn’t been scientifically </w:t>
      </w:r>
      <w:r w:rsidR="008837B9">
        <w:t xml:space="preserve">confirmed, a debate is currently immerging. </w:t>
      </w:r>
      <w:sdt>
        <w:sdtPr>
          <w:id w:val="917132821"/>
          <w:citation/>
        </w:sdtPr>
        <w:sdtEndPr/>
        <w:sdtContent>
          <w:r w:rsidR="008837B9">
            <w:fldChar w:fldCharType="begin"/>
          </w:r>
          <w:r w:rsidR="008837B9">
            <w:instrText xml:space="preserve"> CITATION Fra01 \l 2057 </w:instrText>
          </w:r>
          <w:r w:rsidR="008837B9">
            <w:fldChar w:fldCharType="separate"/>
          </w:r>
          <w:r w:rsidR="005504F7" w:rsidRPr="005504F7">
            <w:rPr>
              <w:noProof/>
            </w:rPr>
            <w:t>[5]</w:t>
          </w:r>
          <w:r w:rsidR="008837B9">
            <w:fldChar w:fldCharType="end"/>
          </w:r>
        </w:sdtContent>
      </w:sdt>
    </w:p>
    <w:p w14:paraId="08ABB962" w14:textId="6065C7EC" w:rsidR="008837B9" w:rsidRDefault="008837B9" w:rsidP="00885D70">
      <w:r>
        <w:t xml:space="preserve">One of the most discussed trends </w:t>
      </w:r>
      <w:r w:rsidR="005C33E4">
        <w:t xml:space="preserve">is ‘Green Communism’ which is primarily based on the up and coming ICT platforms. </w:t>
      </w:r>
      <w:sdt>
        <w:sdtPr>
          <w:id w:val="-1586373382"/>
          <w:citation/>
        </w:sdtPr>
        <w:sdtEndPr/>
        <w:sdtContent>
          <w:r w:rsidR="006256EF">
            <w:fldChar w:fldCharType="begin"/>
          </w:r>
          <w:r w:rsidR="006256EF">
            <w:instrText xml:space="preserve"> CITATION Fra01 \l 2057 </w:instrText>
          </w:r>
          <w:r w:rsidR="006256EF">
            <w:fldChar w:fldCharType="separate"/>
          </w:r>
          <w:r w:rsidR="005504F7" w:rsidRPr="005504F7">
            <w:rPr>
              <w:noProof/>
            </w:rPr>
            <w:t>[5]</w:t>
          </w:r>
          <w:r w:rsidR="006256EF">
            <w:fldChar w:fldCharType="end"/>
          </w:r>
        </w:sdtContent>
      </w:sdt>
      <w:r w:rsidR="006256EF">
        <w:t xml:space="preserve"> </w:t>
      </w:r>
    </w:p>
    <w:p w14:paraId="67B9A087" w14:textId="421143F3" w:rsidR="0068452F" w:rsidRDefault="0068452F" w:rsidP="00885D70">
      <w:r>
        <w:t xml:space="preserve">The </w:t>
      </w:r>
      <w:proofErr w:type="gramStart"/>
      <w:r>
        <w:t>more wealthy</w:t>
      </w:r>
      <w:proofErr w:type="gramEnd"/>
      <w:r>
        <w:t xml:space="preserve"> </w:t>
      </w:r>
      <w:proofErr w:type="spellStart"/>
      <w:r w:rsidR="005200AE">
        <w:t>society’s</w:t>
      </w:r>
      <w:proofErr w:type="spellEnd"/>
      <w:r>
        <w:t xml:space="preserve"> are expected to move </w:t>
      </w:r>
      <w:r w:rsidR="00E576BE">
        <w:t xml:space="preserve">towards more post-materialistic values. ICT can provide users with helpful information and data </w:t>
      </w:r>
      <w:r w:rsidR="00946265">
        <w:t xml:space="preserve">about Ethical Performance of competing products. Allowing users to make their own decisions based on the ‘Environmental Criteria’. </w:t>
      </w:r>
      <w:sdt>
        <w:sdtPr>
          <w:id w:val="-581064398"/>
          <w:citation/>
        </w:sdtPr>
        <w:sdtEndPr/>
        <w:sdtContent>
          <w:r w:rsidR="00946265">
            <w:fldChar w:fldCharType="begin"/>
          </w:r>
          <w:r w:rsidR="00946265">
            <w:instrText xml:space="preserve"> CITATION Fra01 \l 2057 </w:instrText>
          </w:r>
          <w:r w:rsidR="00946265">
            <w:fldChar w:fldCharType="separate"/>
          </w:r>
          <w:r w:rsidR="005504F7" w:rsidRPr="005504F7">
            <w:rPr>
              <w:noProof/>
            </w:rPr>
            <w:t>[5]</w:t>
          </w:r>
          <w:r w:rsidR="00946265">
            <w:fldChar w:fldCharType="end"/>
          </w:r>
        </w:sdtContent>
      </w:sdt>
    </w:p>
    <w:p w14:paraId="1F6D7941" w14:textId="62D231A0" w:rsidR="00946265" w:rsidRDefault="00946265" w:rsidP="00885D70">
      <w:r>
        <w:t xml:space="preserve">However, as </w:t>
      </w:r>
      <w:r w:rsidR="00A07FFC">
        <w:t xml:space="preserve">these new ICT platforms encourage communication between </w:t>
      </w:r>
      <w:proofErr w:type="spellStart"/>
      <w:proofErr w:type="gramStart"/>
      <w:r w:rsidR="00A07FFC">
        <w:t>it’s</w:t>
      </w:r>
      <w:proofErr w:type="spellEnd"/>
      <w:proofErr w:type="gramEnd"/>
      <w:r w:rsidR="00A07FFC">
        <w:t xml:space="preserve"> users</w:t>
      </w:r>
      <w:r w:rsidR="00DE1224">
        <w:t xml:space="preserve"> it could end up stimulating the desire to actually meet these people. </w:t>
      </w:r>
      <w:r w:rsidR="00703F7A">
        <w:t xml:space="preserve">Travel and Transport are very much linked to having bad effects on the environment, </w:t>
      </w:r>
      <w:r w:rsidR="00280601">
        <w:t xml:space="preserve">and even though ICT is generally reducing the distance travelled due to all tasks being performed over the internet or through different platforms, it is almost impossible to completely </w:t>
      </w:r>
      <w:r w:rsidR="00EB42F8">
        <w:t>stop people travelling.</w:t>
      </w:r>
    </w:p>
    <w:p w14:paraId="34C6A2D7" w14:textId="77777777" w:rsidR="005200AE" w:rsidRDefault="005200AE" w:rsidP="00885D70"/>
    <w:p w14:paraId="2E6095A4" w14:textId="0FD5E6C9" w:rsidR="00435AF3" w:rsidRDefault="00EB42F8" w:rsidP="00646CC4">
      <w:pPr>
        <w:pStyle w:val="Heading3"/>
        <w:rPr>
          <w:b/>
          <w:bCs/>
          <w:color w:val="000000" w:themeColor="text1"/>
        </w:rPr>
      </w:pPr>
      <w:bookmarkStart w:id="21" w:name="_Toc31361282"/>
      <w:bookmarkStart w:id="22" w:name="_Toc31361800"/>
      <w:r w:rsidRPr="00646CC4">
        <w:rPr>
          <w:b/>
          <w:bCs/>
          <w:color w:val="000000" w:themeColor="text1"/>
        </w:rPr>
        <w:t>Evaluation of the S</w:t>
      </w:r>
      <w:r w:rsidR="00646CC4" w:rsidRPr="00646CC4">
        <w:rPr>
          <w:b/>
          <w:bCs/>
          <w:color w:val="000000" w:themeColor="text1"/>
        </w:rPr>
        <w:t>ustainability issues.</w:t>
      </w:r>
      <w:bookmarkEnd w:id="21"/>
      <w:bookmarkEnd w:id="22"/>
    </w:p>
    <w:p w14:paraId="563AC21F" w14:textId="0BB8AA81" w:rsidR="005200AE" w:rsidRDefault="005200AE" w:rsidP="005200AE">
      <w:r>
        <w:t>In the opinion of the writer,</w:t>
      </w:r>
      <w:r w:rsidR="008C31E9">
        <w:t xml:space="preserve"> Although the first order effects cause a lot of damag</w:t>
      </w:r>
      <w:r w:rsidR="001708CA">
        <w:t>e to the environment due to the amount of energy consumed</w:t>
      </w:r>
      <w:r w:rsidR="00216278">
        <w:t xml:space="preserve">, they feel as though </w:t>
      </w:r>
      <w:r>
        <w:t>the second order benefits outweigh the first order effects whilst comparing to the group project in question.</w:t>
      </w:r>
      <w:r w:rsidR="00522F5A">
        <w:t xml:space="preserve"> The app and website that are being created will include many virtualised features such as </w:t>
      </w:r>
      <w:r w:rsidR="002F5CC1">
        <w:t xml:space="preserve">a reminders section instead of an alarm clock and a recipes page instead of a recipes book. The app will also contain a </w:t>
      </w:r>
      <w:r w:rsidR="002F5CC1">
        <w:lastRenderedPageBreak/>
        <w:t xml:space="preserve">shop feature where the users are able to </w:t>
      </w:r>
      <w:r w:rsidR="008C31E9">
        <w:t>shop from home, minimising the use of travel and transport by using delivery-van travel only.</w:t>
      </w:r>
    </w:p>
    <w:p w14:paraId="26094E03" w14:textId="1006A6F0" w:rsidR="008C31E9" w:rsidRPr="005200AE" w:rsidRDefault="008C31E9" w:rsidP="005200AE"/>
    <w:p w14:paraId="5125879F" w14:textId="6C8D02D2" w:rsidR="002B3644" w:rsidRPr="001B71C9" w:rsidRDefault="001B71C9" w:rsidP="001B71C9">
      <w:pPr>
        <w:pStyle w:val="Heading2"/>
        <w:rPr>
          <w:color w:val="000000" w:themeColor="text1"/>
        </w:rPr>
      </w:pPr>
      <w:bookmarkStart w:id="23" w:name="_Toc31361283"/>
      <w:bookmarkStart w:id="24" w:name="_Toc31361801"/>
      <w:r w:rsidRPr="001B71C9">
        <w:rPr>
          <w:color w:val="000000" w:themeColor="text1"/>
        </w:rPr>
        <w:t>Ethical and legal issues.</w:t>
      </w:r>
      <w:bookmarkEnd w:id="23"/>
      <w:bookmarkEnd w:id="24"/>
    </w:p>
    <w:p w14:paraId="5EED9402" w14:textId="1BF96320" w:rsidR="00864B4C" w:rsidRDefault="00864B4C" w:rsidP="00864B4C">
      <w:r>
        <w:t>A code of practise</w:t>
      </w:r>
      <w:r w:rsidR="00FC59CF">
        <w:t xml:space="preserve"> including Ethical and Legal expectations</w:t>
      </w:r>
      <w:r>
        <w:t xml:space="preserve"> is very important to have for a business, as it </w:t>
      </w:r>
      <w:r w:rsidR="0048595D">
        <w:t>provides a contract explaining what is expected of the employees.</w:t>
      </w:r>
      <w:r w:rsidR="005F4E6F">
        <w:t xml:space="preserve"> All employees of J &amp; J fitness must agree to the code of practise before taking part in any job roles</w:t>
      </w:r>
      <w:r w:rsidR="0027263A">
        <w:t xml:space="preserve">. </w:t>
      </w:r>
      <w:sdt>
        <w:sdtPr>
          <w:id w:val="1404336641"/>
          <w:citation/>
        </w:sdtPr>
        <w:sdtEndPr/>
        <w:sdtContent>
          <w:r w:rsidR="0027263A">
            <w:fldChar w:fldCharType="begin"/>
          </w:r>
          <w:r w:rsidR="0027263A">
            <w:instrText xml:space="preserve"> CITATION BoB16 \l 2057 </w:instrText>
          </w:r>
          <w:r w:rsidR="0027263A">
            <w:fldChar w:fldCharType="separate"/>
          </w:r>
          <w:r w:rsidR="005504F7" w:rsidRPr="005504F7">
            <w:rPr>
              <w:noProof/>
            </w:rPr>
            <w:t>[6]</w:t>
          </w:r>
          <w:r w:rsidR="0027263A">
            <w:fldChar w:fldCharType="end"/>
          </w:r>
        </w:sdtContent>
      </w:sdt>
    </w:p>
    <w:p w14:paraId="04105846" w14:textId="68F5A68C" w:rsidR="00FC59CF" w:rsidRDefault="00FC59CF" w:rsidP="00864B4C">
      <w:r>
        <w:t>Below Ethical and Legal Expectations</w:t>
      </w:r>
      <w:r w:rsidR="00051DF1">
        <w:t xml:space="preserve"> have been included for the group project;</w:t>
      </w:r>
    </w:p>
    <w:p w14:paraId="78ABA079" w14:textId="5A46CBA9" w:rsidR="00030A16" w:rsidRPr="00051DF1" w:rsidRDefault="00030A16" w:rsidP="00930BC0">
      <w:pPr>
        <w:rPr>
          <w:u w:val="single"/>
        </w:rPr>
      </w:pPr>
      <w:r w:rsidRPr="00051DF1">
        <w:rPr>
          <w:u w:val="single"/>
        </w:rPr>
        <w:t>Database Administration.</w:t>
      </w:r>
    </w:p>
    <w:p w14:paraId="6463C66E" w14:textId="05D84F7C" w:rsidR="00AE709E" w:rsidRDefault="00AE709E" w:rsidP="00B16EC7">
      <w:r>
        <w:t xml:space="preserve"> - It is very important that we put measures into place to prevent unwanted and unauthorised access, however allowing legitimate users.</w:t>
      </w:r>
    </w:p>
    <w:p w14:paraId="566E0C28" w14:textId="11386BAB" w:rsidR="00B16EC7" w:rsidRDefault="00B16EC7" w:rsidP="00B16EC7">
      <w:r>
        <w:t>- We shouldn’t be able to access personal information from our users that we don’t need to see.</w:t>
      </w:r>
    </w:p>
    <w:p w14:paraId="3C873286" w14:textId="0334EC15" w:rsidR="00B16EC7" w:rsidRDefault="004816D1" w:rsidP="00B16EC7">
      <w:r>
        <w:t xml:space="preserve">-  Prevent </w:t>
      </w:r>
      <w:r w:rsidR="00BC341C">
        <w:t>situations</w:t>
      </w:r>
      <w:r>
        <w:t xml:space="preserve"> that licensing conditions can be breached – by having hierarchy. Only allowing certain people to see </w:t>
      </w:r>
      <w:r w:rsidR="00722994">
        <w:t xml:space="preserve">what they need to </w:t>
      </w:r>
      <w:proofErr w:type="gramStart"/>
      <w:r w:rsidR="00722994">
        <w:t>through the use of</w:t>
      </w:r>
      <w:proofErr w:type="gramEnd"/>
      <w:r w:rsidR="00722994">
        <w:t xml:space="preserve"> passwords and usernames to detect who is logging on</w:t>
      </w:r>
      <w:r w:rsidR="00BC341C">
        <w:t>, showing them only the</w:t>
      </w:r>
      <w:r w:rsidR="00722994">
        <w:t xml:space="preserve"> information should be visible to them.</w:t>
      </w:r>
    </w:p>
    <w:p w14:paraId="2051A4C4" w14:textId="4E16D3A1" w:rsidR="00BC341C" w:rsidRPr="00051DF1" w:rsidRDefault="006C6FC5" w:rsidP="00B16EC7">
      <w:pPr>
        <w:rPr>
          <w:u w:val="single"/>
        </w:rPr>
      </w:pPr>
      <w:r w:rsidRPr="00051DF1">
        <w:rPr>
          <w:u w:val="single"/>
        </w:rPr>
        <w:t xml:space="preserve">In general </w:t>
      </w:r>
    </w:p>
    <w:p w14:paraId="3B31A875" w14:textId="06D3F476" w:rsidR="003F2A15" w:rsidRDefault="006C6FC5" w:rsidP="003F2A15">
      <w:pPr>
        <w:pStyle w:val="ListParagraph"/>
        <w:numPr>
          <w:ilvl w:val="0"/>
          <w:numId w:val="1"/>
        </w:numPr>
      </w:pPr>
      <w:r>
        <w:t xml:space="preserve">Respect other team members </w:t>
      </w:r>
      <w:r w:rsidR="003F2A15">
        <w:t xml:space="preserve">and act in a professional manner </w:t>
      </w:r>
      <w:proofErr w:type="gramStart"/>
      <w:r w:rsidR="003F2A15">
        <w:t>at all times</w:t>
      </w:r>
      <w:proofErr w:type="gramEnd"/>
      <w:r w:rsidR="003F2A15">
        <w:t xml:space="preserve">. Respect the privacy of the </w:t>
      </w:r>
      <w:proofErr w:type="gramStart"/>
      <w:r w:rsidR="003F2A15">
        <w:t>apps</w:t>
      </w:r>
      <w:proofErr w:type="gramEnd"/>
      <w:r w:rsidR="003F2A15">
        <w:t xml:space="preserve"> users, do not </w:t>
      </w:r>
      <w:r w:rsidR="001A60A4">
        <w:t>disclose any personal information of others.</w:t>
      </w:r>
    </w:p>
    <w:p w14:paraId="53CE76D1" w14:textId="04BF9BE6" w:rsidR="00BD4EEA" w:rsidRDefault="005C6B7D" w:rsidP="00BD4EEA">
      <w:pPr>
        <w:pStyle w:val="ListParagraph"/>
        <w:numPr>
          <w:ilvl w:val="0"/>
          <w:numId w:val="1"/>
        </w:numPr>
      </w:pPr>
      <w:r>
        <w:t xml:space="preserve">All users must comply with the above ethical and legal laws, rules and regulations for the J&amp;J Fitness </w:t>
      </w:r>
      <w:r w:rsidR="00051DF1">
        <w:t>Business</w:t>
      </w:r>
      <w:r>
        <w:t>.</w:t>
      </w:r>
    </w:p>
    <w:p w14:paraId="45CC6E0B" w14:textId="77777777" w:rsidR="00AE0641" w:rsidRDefault="00AE0641" w:rsidP="00AE0641"/>
    <w:p w14:paraId="3E5CF51B" w14:textId="4FD924FD" w:rsidR="00051DF1" w:rsidRPr="00BD4EEA" w:rsidRDefault="00BD4EEA" w:rsidP="00BD4EEA">
      <w:pPr>
        <w:pStyle w:val="Heading3"/>
        <w:rPr>
          <w:color w:val="000000" w:themeColor="text1"/>
        </w:rPr>
      </w:pPr>
      <w:bookmarkStart w:id="25" w:name="_Toc31361284"/>
      <w:bookmarkStart w:id="26" w:name="_Toc31361802"/>
      <w:r w:rsidRPr="00BD4EEA">
        <w:rPr>
          <w:color w:val="000000" w:themeColor="text1"/>
        </w:rPr>
        <w:t>Data Protection Act – 1998</w:t>
      </w:r>
      <w:bookmarkEnd w:id="25"/>
      <w:bookmarkEnd w:id="26"/>
    </w:p>
    <w:p w14:paraId="2C58133C" w14:textId="59F26FEF" w:rsidR="00583579" w:rsidRDefault="00583579" w:rsidP="00051DF1">
      <w:r>
        <w:t>The Data Protection act came into effect in 2001. This act mainly covers data privacy about individuals.</w:t>
      </w:r>
      <w:r w:rsidR="00191D35">
        <w:t xml:space="preserve"> There are </w:t>
      </w:r>
      <w:r w:rsidR="001C1BF1">
        <w:t>7</w:t>
      </w:r>
      <w:r w:rsidR="00191D35">
        <w:t xml:space="preserve"> main data protection principles that business must abide by which </w:t>
      </w:r>
      <w:r w:rsidR="001C1BF1">
        <w:t>are:</w:t>
      </w:r>
    </w:p>
    <w:p w14:paraId="44BCFB31" w14:textId="599EF70E" w:rsidR="001C1BF1" w:rsidRDefault="001C1BF1" w:rsidP="001C1BF1">
      <w:pPr>
        <w:pStyle w:val="ListParagraph"/>
        <w:numPr>
          <w:ilvl w:val="0"/>
          <w:numId w:val="7"/>
        </w:numPr>
      </w:pPr>
      <w:r>
        <w:t>Lawfulness, fairness and transparency.</w:t>
      </w:r>
    </w:p>
    <w:p w14:paraId="1ECDA7C1" w14:textId="5E4D139B" w:rsidR="001C1BF1" w:rsidRDefault="001C1BF1" w:rsidP="001C1BF1">
      <w:pPr>
        <w:pStyle w:val="ListParagraph"/>
        <w:numPr>
          <w:ilvl w:val="0"/>
          <w:numId w:val="7"/>
        </w:numPr>
      </w:pPr>
      <w:r>
        <w:t>Purpose Limitation.</w:t>
      </w:r>
    </w:p>
    <w:p w14:paraId="4DF608DC" w14:textId="15E14158" w:rsidR="001C1BF1" w:rsidRDefault="001C1BF1" w:rsidP="001C1BF1">
      <w:pPr>
        <w:pStyle w:val="ListParagraph"/>
        <w:numPr>
          <w:ilvl w:val="0"/>
          <w:numId w:val="7"/>
        </w:numPr>
      </w:pPr>
      <w:r>
        <w:t>Data minimisation.</w:t>
      </w:r>
    </w:p>
    <w:p w14:paraId="7D947BCC" w14:textId="1353114A" w:rsidR="001C1BF1" w:rsidRDefault="001C1BF1" w:rsidP="001C1BF1">
      <w:pPr>
        <w:pStyle w:val="ListParagraph"/>
        <w:numPr>
          <w:ilvl w:val="0"/>
          <w:numId w:val="7"/>
        </w:numPr>
      </w:pPr>
      <w:r>
        <w:t>Accuracy of data.</w:t>
      </w:r>
    </w:p>
    <w:p w14:paraId="74CAF21C" w14:textId="12007FB8" w:rsidR="001C1BF1" w:rsidRDefault="001C1BF1" w:rsidP="001C1BF1">
      <w:pPr>
        <w:pStyle w:val="ListParagraph"/>
        <w:numPr>
          <w:ilvl w:val="0"/>
          <w:numId w:val="7"/>
        </w:numPr>
      </w:pPr>
      <w:r>
        <w:t>Storage of data.</w:t>
      </w:r>
    </w:p>
    <w:p w14:paraId="38306BDE" w14:textId="2EE55E88" w:rsidR="001C1BF1" w:rsidRDefault="001C1BF1" w:rsidP="0048023D">
      <w:pPr>
        <w:pStyle w:val="ListParagraph"/>
        <w:numPr>
          <w:ilvl w:val="0"/>
          <w:numId w:val="7"/>
        </w:numPr>
        <w:jc w:val="both"/>
      </w:pPr>
      <w:r>
        <w:t>Confidentiality – Security.</w:t>
      </w:r>
    </w:p>
    <w:p w14:paraId="4E337B02" w14:textId="30685E2D" w:rsidR="001C1BF1" w:rsidRDefault="001C1BF1" w:rsidP="001C1BF1">
      <w:pPr>
        <w:pStyle w:val="ListParagraph"/>
        <w:numPr>
          <w:ilvl w:val="0"/>
          <w:numId w:val="7"/>
        </w:numPr>
      </w:pPr>
      <w:r>
        <w:t>Accountability.</w:t>
      </w:r>
    </w:p>
    <w:p w14:paraId="2EF1A4DD" w14:textId="1FA389F8" w:rsidR="001C1BF1" w:rsidRDefault="001C1BF1" w:rsidP="001C1BF1">
      <w:r>
        <w:t>It is vital that all members of ‘J&amp;J Fitness’ are aware of these principles and strictly follow them as there are very serious consequences if they aren’t.</w:t>
      </w:r>
    </w:p>
    <w:p w14:paraId="5435DB38" w14:textId="43757524" w:rsidR="002B3644" w:rsidRDefault="00CA03DC" w:rsidP="00CA03DC">
      <w:pPr>
        <w:pStyle w:val="Heading1"/>
        <w:rPr>
          <w:color w:val="000000" w:themeColor="text1"/>
        </w:rPr>
      </w:pPr>
      <w:bookmarkStart w:id="27" w:name="_Toc31361285"/>
      <w:bookmarkStart w:id="28" w:name="_Toc31361803"/>
      <w:r w:rsidRPr="00CA03DC">
        <w:rPr>
          <w:color w:val="000000" w:themeColor="text1"/>
        </w:rPr>
        <w:t>Quality Assurance</w:t>
      </w:r>
      <w:bookmarkEnd w:id="27"/>
      <w:bookmarkEnd w:id="28"/>
    </w:p>
    <w:p w14:paraId="0C1BCBE9" w14:textId="28149F32" w:rsidR="00E34975" w:rsidRDefault="00E34975" w:rsidP="00E34975"/>
    <w:p w14:paraId="5E9C2F55" w14:textId="2365E169" w:rsidR="00E34975" w:rsidRPr="000D1D67" w:rsidRDefault="00E34975" w:rsidP="000D1D67">
      <w:pPr>
        <w:pStyle w:val="Heading2"/>
        <w:rPr>
          <w:color w:val="000000" w:themeColor="text1"/>
        </w:rPr>
      </w:pPr>
      <w:bookmarkStart w:id="29" w:name="_Toc31361286"/>
      <w:bookmarkStart w:id="30" w:name="_Toc31361804"/>
      <w:r w:rsidRPr="000D1D67">
        <w:rPr>
          <w:color w:val="000000" w:themeColor="text1"/>
        </w:rPr>
        <w:lastRenderedPageBreak/>
        <w:t>Functionality</w:t>
      </w:r>
      <w:bookmarkEnd w:id="29"/>
      <w:bookmarkEnd w:id="30"/>
    </w:p>
    <w:p w14:paraId="16853384" w14:textId="6258491D" w:rsidR="00177AF0" w:rsidRDefault="00177AF0" w:rsidP="00E34975">
      <w:r>
        <w:t xml:space="preserve">When a user enters their personal data into the app, they will be stored in a central database where only </w:t>
      </w:r>
      <w:r w:rsidR="00B35A41">
        <w:t xml:space="preserve">the required people will be able to access. </w:t>
      </w:r>
      <w:r w:rsidR="00C96837">
        <w:t>This makes it convenient for the user as their log in details will be stored making it easy to log in on different devices.</w:t>
      </w:r>
    </w:p>
    <w:p w14:paraId="2E13903E" w14:textId="6FF9BD11" w:rsidR="00E34975" w:rsidRPr="000D1D67" w:rsidRDefault="00E34975" w:rsidP="000D1D67">
      <w:pPr>
        <w:pStyle w:val="Heading2"/>
        <w:rPr>
          <w:color w:val="000000" w:themeColor="text1"/>
        </w:rPr>
      </w:pPr>
      <w:bookmarkStart w:id="31" w:name="_Toc31361287"/>
      <w:bookmarkStart w:id="32" w:name="_Toc31361805"/>
      <w:r w:rsidRPr="000D1D67">
        <w:rPr>
          <w:color w:val="000000" w:themeColor="text1"/>
        </w:rPr>
        <w:t>Reliability</w:t>
      </w:r>
      <w:bookmarkEnd w:id="31"/>
      <w:bookmarkEnd w:id="32"/>
    </w:p>
    <w:p w14:paraId="5AD725B7" w14:textId="0E4BB776" w:rsidR="00C96837" w:rsidRDefault="00467268" w:rsidP="00E34975">
      <w:r>
        <w:t xml:space="preserve">Both the application and website must remain reliable, working smoothly and </w:t>
      </w:r>
      <w:r w:rsidR="00487A82">
        <w:t xml:space="preserve">meeting users needs </w:t>
      </w:r>
      <w:proofErr w:type="gramStart"/>
      <w:r w:rsidR="00487A82">
        <w:t>in order for</w:t>
      </w:r>
      <w:proofErr w:type="gramEnd"/>
      <w:r w:rsidR="00487A82">
        <w:t xml:space="preserve"> it to become a success.</w:t>
      </w:r>
      <w:r w:rsidR="002C1020">
        <w:t xml:space="preserve"> The database must work in correspondence to both the website and the application, in order to ensure that this happens it is vital that the group have a testing team to test all important aspects </w:t>
      </w:r>
      <w:r w:rsidR="003C07CD">
        <w:t xml:space="preserve">before anything is published. All information that is shown and given to users of ‘J &amp; J Fitness’ must be confirmed as 100% accurate as </w:t>
      </w:r>
      <w:r w:rsidR="0023159E">
        <w:t xml:space="preserve">incorrect information about a </w:t>
      </w:r>
      <w:proofErr w:type="gramStart"/>
      <w:r w:rsidR="0023159E">
        <w:t>persons</w:t>
      </w:r>
      <w:proofErr w:type="gramEnd"/>
      <w:r w:rsidR="0023159E">
        <w:t xml:space="preserve"> health can be very damaging to both the persons and the business.</w:t>
      </w:r>
    </w:p>
    <w:p w14:paraId="4CE7362B" w14:textId="09C9D5B4" w:rsidR="00E34975" w:rsidRDefault="000D1D67" w:rsidP="000D1D67">
      <w:pPr>
        <w:pStyle w:val="Heading2"/>
        <w:rPr>
          <w:color w:val="000000" w:themeColor="text1"/>
        </w:rPr>
      </w:pPr>
      <w:bookmarkStart w:id="33" w:name="_Toc31361288"/>
      <w:bookmarkStart w:id="34" w:name="_Toc31361806"/>
      <w:r w:rsidRPr="000D1D67">
        <w:rPr>
          <w:color w:val="000000" w:themeColor="text1"/>
        </w:rPr>
        <w:t>Efficiency</w:t>
      </w:r>
      <w:r w:rsidR="00E34975" w:rsidRPr="000D1D67">
        <w:rPr>
          <w:color w:val="000000" w:themeColor="text1"/>
        </w:rPr>
        <w:t>.</w:t>
      </w:r>
      <w:bookmarkEnd w:id="33"/>
      <w:bookmarkEnd w:id="34"/>
    </w:p>
    <w:p w14:paraId="1F1817D6" w14:textId="2F3BF096" w:rsidR="00A77E2D" w:rsidRPr="00A77E2D" w:rsidRDefault="00A77E2D" w:rsidP="00A77E2D">
      <w:r>
        <w:t xml:space="preserve">As fitness apps are </w:t>
      </w:r>
      <w:r w:rsidR="00863B93">
        <w:t xml:space="preserve">growing more and more in popularity it is very important that the ‘J &amp; J Fitness’ </w:t>
      </w:r>
      <w:r w:rsidR="00DD2C87">
        <w:t>application</w:t>
      </w:r>
      <w:r w:rsidR="00863B93">
        <w:t xml:space="preserve"> is a strong contender and </w:t>
      </w:r>
      <w:r w:rsidR="008D482B">
        <w:t>is made to be as efficient as possible. One aspect that has had to be thought of was the fact that the app and website both run using the users internet connection</w:t>
      </w:r>
      <w:r w:rsidR="00DD2C87">
        <w:t xml:space="preserve"> which could become a problem that may need to be faced in the future, However as the app will mainly be used in public gyms or personal gyms at home where the user will have access to internet connection the app will work efficiently. </w:t>
      </w:r>
    </w:p>
    <w:p w14:paraId="31062877" w14:textId="59FA03E9" w:rsidR="00E34975" w:rsidRPr="000D1D67" w:rsidRDefault="00B27B20" w:rsidP="000D1D67">
      <w:pPr>
        <w:pStyle w:val="Heading2"/>
        <w:rPr>
          <w:color w:val="000000" w:themeColor="text1"/>
        </w:rPr>
      </w:pPr>
      <w:bookmarkStart w:id="35" w:name="_Toc31361289"/>
      <w:bookmarkStart w:id="36" w:name="_Toc31361807"/>
      <w:r w:rsidRPr="000D1D67">
        <w:rPr>
          <w:color w:val="000000" w:themeColor="text1"/>
        </w:rPr>
        <w:t>Maintainability</w:t>
      </w:r>
      <w:bookmarkEnd w:id="35"/>
      <w:bookmarkEnd w:id="36"/>
    </w:p>
    <w:p w14:paraId="6774F8A1" w14:textId="175C8C5C" w:rsidR="00B27B20" w:rsidRPr="00E34975" w:rsidRDefault="00995C55" w:rsidP="00E34975">
      <w:r>
        <w:t xml:space="preserve">Due to the interesting feature of a notice board and notifications </w:t>
      </w:r>
      <w:r w:rsidR="00F628FD">
        <w:t>available</w:t>
      </w:r>
      <w:r>
        <w:t xml:space="preserve"> on the application, it is very important that the programming team and able to </w:t>
      </w:r>
      <w:r w:rsidR="00F628FD">
        <w:t>alter this and code to keep everything up to date.</w:t>
      </w:r>
    </w:p>
    <w:p w14:paraId="62ED44CE" w14:textId="7F14EC85" w:rsidR="00E34975" w:rsidRDefault="00D7556C" w:rsidP="00D7556C">
      <w:pPr>
        <w:pStyle w:val="Heading2"/>
        <w:rPr>
          <w:color w:val="000000" w:themeColor="text1"/>
        </w:rPr>
      </w:pPr>
      <w:bookmarkStart w:id="37" w:name="_Toc31361290"/>
      <w:bookmarkStart w:id="38" w:name="_Toc31361808"/>
      <w:r w:rsidRPr="00D7556C">
        <w:rPr>
          <w:color w:val="000000" w:themeColor="text1"/>
        </w:rPr>
        <w:t>Cost</w:t>
      </w:r>
      <w:bookmarkEnd w:id="37"/>
      <w:bookmarkEnd w:id="38"/>
    </w:p>
    <w:p w14:paraId="60C2B6BB" w14:textId="3A2C09C5" w:rsidR="00D7556C" w:rsidRDefault="00D7556C" w:rsidP="00D7556C">
      <w:r>
        <w:t xml:space="preserve">It is vital that the available </w:t>
      </w:r>
      <w:r w:rsidR="00FF0FCA">
        <w:t>budget</w:t>
      </w:r>
      <w:r>
        <w:t xml:space="preserve"> is though</w:t>
      </w:r>
      <w:r w:rsidR="00FF0FCA">
        <w:t>t</w:t>
      </w:r>
      <w:r>
        <w:t xml:space="preserve"> about during both the planning and development stages of </w:t>
      </w:r>
      <w:r w:rsidR="009047D5">
        <w:t>‘J &amp; J Fitness’. If the te</w:t>
      </w:r>
      <w:r w:rsidR="00FF0FCA">
        <w:t>a</w:t>
      </w:r>
      <w:r w:rsidR="009047D5">
        <w:t>m go over budget this could be damaging and could dram</w:t>
      </w:r>
      <w:r w:rsidR="00FF0FCA">
        <w:t>at</w:t>
      </w:r>
      <w:r w:rsidR="009047D5">
        <w:t xml:space="preserve">ically </w:t>
      </w:r>
      <w:r w:rsidR="00FF0FCA">
        <w:t>set them back a few weeks whilst they sort a solution.</w:t>
      </w:r>
    </w:p>
    <w:p w14:paraId="467FA4C8" w14:textId="6EF2D7D1" w:rsidR="005504F7" w:rsidRDefault="005504F7" w:rsidP="00D7556C"/>
    <w:p w14:paraId="754E572C" w14:textId="77777777" w:rsidR="005504F7" w:rsidRPr="00D7556C" w:rsidRDefault="005504F7" w:rsidP="00D7556C"/>
    <w:bookmarkStart w:id="39" w:name="_Toc31361809" w:displacedByCustomXml="next"/>
    <w:bookmarkStart w:id="40" w:name="_Toc31361291" w:displacedByCustomXml="next"/>
    <w:sdt>
      <w:sdtPr>
        <w:rPr>
          <w:rFonts w:asciiTheme="minorHAnsi" w:eastAsiaTheme="minorHAnsi" w:hAnsiTheme="minorHAnsi" w:cstheme="minorBidi"/>
          <w:color w:val="000000" w:themeColor="text1"/>
          <w:sz w:val="22"/>
          <w:szCs w:val="22"/>
        </w:rPr>
        <w:id w:val="1297405425"/>
        <w:docPartObj>
          <w:docPartGallery w:val="Bibliographies"/>
          <w:docPartUnique/>
        </w:docPartObj>
      </w:sdtPr>
      <w:sdtEndPr>
        <w:rPr>
          <w:color w:val="auto"/>
        </w:rPr>
      </w:sdtEndPr>
      <w:sdtContent>
        <w:p w14:paraId="5023BDC7" w14:textId="31DDD7BD" w:rsidR="0043413C" w:rsidRDefault="0043413C" w:rsidP="0043413C">
          <w:pPr>
            <w:pStyle w:val="Heading1"/>
            <w:jc w:val="center"/>
          </w:pPr>
          <w:r w:rsidRPr="0043413C">
            <w:rPr>
              <w:color w:val="000000" w:themeColor="text1"/>
            </w:rPr>
            <w:t>References</w:t>
          </w:r>
          <w:bookmarkEnd w:id="40"/>
          <w:bookmarkEnd w:id="39"/>
        </w:p>
        <w:sdt>
          <w:sdtPr>
            <w:id w:val="-573587230"/>
            <w:bibliography/>
          </w:sdtPr>
          <w:sdtEndPr/>
          <w:sdtContent>
            <w:p w14:paraId="57C785D4" w14:textId="77777777" w:rsidR="005504F7" w:rsidRDefault="0043413C" w:rsidP="004341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504F7" w14:paraId="077BFCA2" w14:textId="77777777">
                <w:trPr>
                  <w:divId w:val="179634841"/>
                  <w:tblCellSpacing w:w="15" w:type="dxa"/>
                </w:trPr>
                <w:tc>
                  <w:tcPr>
                    <w:tcW w:w="50" w:type="pct"/>
                    <w:hideMark/>
                  </w:tcPr>
                  <w:p w14:paraId="365A2927" w14:textId="6877D231" w:rsidR="005504F7" w:rsidRDefault="005504F7">
                    <w:pPr>
                      <w:pStyle w:val="Bibliography"/>
                      <w:rPr>
                        <w:noProof/>
                        <w:sz w:val="24"/>
                        <w:szCs w:val="24"/>
                      </w:rPr>
                    </w:pPr>
                    <w:r>
                      <w:rPr>
                        <w:noProof/>
                      </w:rPr>
                      <w:t xml:space="preserve">[1] </w:t>
                    </w:r>
                  </w:p>
                </w:tc>
                <w:tc>
                  <w:tcPr>
                    <w:tcW w:w="0" w:type="auto"/>
                    <w:hideMark/>
                  </w:tcPr>
                  <w:p w14:paraId="3BE97D62" w14:textId="77777777" w:rsidR="005504F7" w:rsidRDefault="005504F7">
                    <w:pPr>
                      <w:pStyle w:val="Bibliography"/>
                      <w:rPr>
                        <w:noProof/>
                      </w:rPr>
                    </w:pPr>
                    <w:r>
                      <w:rPr>
                        <w:noProof/>
                      </w:rPr>
                      <w:t>“Apm.org.uk,” [Online]. Available: https://www.apm.org.uk/body-of-knowledge/delivery/risk-management/.</w:t>
                    </w:r>
                  </w:p>
                </w:tc>
              </w:tr>
              <w:tr w:rsidR="005504F7" w14:paraId="30AEDB62" w14:textId="77777777">
                <w:trPr>
                  <w:divId w:val="179634841"/>
                  <w:tblCellSpacing w:w="15" w:type="dxa"/>
                </w:trPr>
                <w:tc>
                  <w:tcPr>
                    <w:tcW w:w="50" w:type="pct"/>
                    <w:hideMark/>
                  </w:tcPr>
                  <w:p w14:paraId="3A979923" w14:textId="77777777" w:rsidR="005504F7" w:rsidRDefault="005504F7">
                    <w:pPr>
                      <w:pStyle w:val="Bibliography"/>
                      <w:rPr>
                        <w:noProof/>
                      </w:rPr>
                    </w:pPr>
                    <w:r>
                      <w:rPr>
                        <w:noProof/>
                      </w:rPr>
                      <w:t xml:space="preserve">[2] </w:t>
                    </w:r>
                  </w:p>
                </w:tc>
                <w:tc>
                  <w:tcPr>
                    <w:tcW w:w="0" w:type="auto"/>
                    <w:hideMark/>
                  </w:tcPr>
                  <w:p w14:paraId="64DA95BA" w14:textId="77777777" w:rsidR="005504F7" w:rsidRDefault="005504F7">
                    <w:pPr>
                      <w:pStyle w:val="Bibliography"/>
                      <w:rPr>
                        <w:noProof/>
                      </w:rPr>
                    </w:pPr>
                    <w:r>
                      <w:rPr>
                        <w:noProof/>
                      </w:rPr>
                      <w:t xml:space="preserve">Y. Y. Haimes, “Total Risk Management,” </w:t>
                    </w:r>
                    <w:r>
                      <w:rPr>
                        <w:i/>
                        <w:iCs/>
                        <w:noProof/>
                      </w:rPr>
                      <w:t xml:space="preserve">Risk Analysis, </w:t>
                    </w:r>
                    <w:r>
                      <w:rPr>
                        <w:noProof/>
                      </w:rPr>
                      <w:t xml:space="preserve">vol. 11, no. 2, p. 169, 1991. </w:t>
                    </w:r>
                  </w:p>
                </w:tc>
              </w:tr>
              <w:tr w:rsidR="005504F7" w14:paraId="7FA49A49" w14:textId="77777777">
                <w:trPr>
                  <w:divId w:val="179634841"/>
                  <w:tblCellSpacing w:w="15" w:type="dxa"/>
                </w:trPr>
                <w:tc>
                  <w:tcPr>
                    <w:tcW w:w="50" w:type="pct"/>
                    <w:hideMark/>
                  </w:tcPr>
                  <w:p w14:paraId="3F231E23" w14:textId="77777777" w:rsidR="005504F7" w:rsidRDefault="005504F7">
                    <w:pPr>
                      <w:pStyle w:val="Bibliography"/>
                      <w:rPr>
                        <w:noProof/>
                      </w:rPr>
                    </w:pPr>
                    <w:r>
                      <w:rPr>
                        <w:noProof/>
                      </w:rPr>
                      <w:t xml:space="preserve">[3] </w:t>
                    </w:r>
                  </w:p>
                </w:tc>
                <w:tc>
                  <w:tcPr>
                    <w:tcW w:w="0" w:type="auto"/>
                    <w:hideMark/>
                  </w:tcPr>
                  <w:p w14:paraId="4147EEE5" w14:textId="77777777" w:rsidR="005504F7" w:rsidRDefault="005504F7">
                    <w:pPr>
                      <w:pStyle w:val="Bibliography"/>
                      <w:rPr>
                        <w:noProof/>
                      </w:rPr>
                    </w:pPr>
                    <w:r>
                      <w:rPr>
                        <w:noProof/>
                      </w:rPr>
                      <w:t xml:space="preserve">M. D. H. Lorenz M. Hilty, “ICT and Sustainable Development,” </w:t>
                    </w:r>
                    <w:r>
                      <w:rPr>
                        <w:i/>
                        <w:iCs/>
                        <w:noProof/>
                      </w:rPr>
                      <w:t xml:space="preserve">ICT and Sustainable Development, </w:t>
                    </w:r>
                    <w:r>
                      <w:rPr>
                        <w:noProof/>
                      </w:rPr>
                      <w:t xml:space="preserve">pp. 227-235, 2010. </w:t>
                    </w:r>
                  </w:p>
                </w:tc>
              </w:tr>
              <w:tr w:rsidR="005504F7" w14:paraId="62F66E81" w14:textId="77777777">
                <w:trPr>
                  <w:divId w:val="179634841"/>
                  <w:tblCellSpacing w:w="15" w:type="dxa"/>
                </w:trPr>
                <w:tc>
                  <w:tcPr>
                    <w:tcW w:w="50" w:type="pct"/>
                    <w:hideMark/>
                  </w:tcPr>
                  <w:p w14:paraId="68BFCD37" w14:textId="77777777" w:rsidR="005504F7" w:rsidRDefault="005504F7">
                    <w:pPr>
                      <w:pStyle w:val="Bibliography"/>
                      <w:rPr>
                        <w:noProof/>
                      </w:rPr>
                    </w:pPr>
                    <w:r>
                      <w:rPr>
                        <w:noProof/>
                      </w:rPr>
                      <w:t xml:space="preserve">[4] </w:t>
                    </w:r>
                  </w:p>
                </w:tc>
                <w:tc>
                  <w:tcPr>
                    <w:tcW w:w="0" w:type="auto"/>
                    <w:hideMark/>
                  </w:tcPr>
                  <w:p w14:paraId="2130A9FF" w14:textId="77777777" w:rsidR="005504F7" w:rsidRDefault="005504F7">
                    <w:pPr>
                      <w:pStyle w:val="Bibliography"/>
                      <w:rPr>
                        <w:noProof/>
                      </w:rPr>
                    </w:pPr>
                    <w:r>
                      <w:rPr>
                        <w:noProof/>
                      </w:rPr>
                      <w:t xml:space="preserve">D. L. Jens Malmodin, “The Energy and Carbon Footprint of the Global ICT and E&amp;M sectors 2010-2015,” </w:t>
                    </w:r>
                    <w:r>
                      <w:rPr>
                        <w:i/>
                        <w:iCs/>
                        <w:noProof/>
                      </w:rPr>
                      <w:t xml:space="preserve">Sustainability, </w:t>
                    </w:r>
                    <w:r>
                      <w:rPr>
                        <w:noProof/>
                      </w:rPr>
                      <w:t xml:space="preserve">pp. 1-31, 2018. </w:t>
                    </w:r>
                  </w:p>
                </w:tc>
              </w:tr>
              <w:tr w:rsidR="005504F7" w14:paraId="2999B421" w14:textId="77777777">
                <w:trPr>
                  <w:divId w:val="179634841"/>
                  <w:tblCellSpacing w:w="15" w:type="dxa"/>
                </w:trPr>
                <w:tc>
                  <w:tcPr>
                    <w:tcW w:w="50" w:type="pct"/>
                    <w:hideMark/>
                  </w:tcPr>
                  <w:p w14:paraId="22FA4706" w14:textId="77777777" w:rsidR="005504F7" w:rsidRDefault="005504F7">
                    <w:pPr>
                      <w:pStyle w:val="Bibliography"/>
                      <w:rPr>
                        <w:noProof/>
                      </w:rPr>
                    </w:pPr>
                    <w:r>
                      <w:rPr>
                        <w:noProof/>
                      </w:rPr>
                      <w:lastRenderedPageBreak/>
                      <w:t xml:space="preserve">[5] </w:t>
                    </w:r>
                  </w:p>
                </w:tc>
                <w:tc>
                  <w:tcPr>
                    <w:tcW w:w="0" w:type="auto"/>
                    <w:hideMark/>
                  </w:tcPr>
                  <w:p w14:paraId="768363D4" w14:textId="77777777" w:rsidR="005504F7" w:rsidRDefault="005504F7">
                    <w:pPr>
                      <w:pStyle w:val="Bibliography"/>
                      <w:rPr>
                        <w:noProof/>
                      </w:rPr>
                    </w:pPr>
                    <w:r>
                      <w:rPr>
                        <w:noProof/>
                      </w:rPr>
                      <w:t>J. H. Frans Berkhout, “impacts of Information and Communication Technologies on Envirnonmental Sustainabilities : speculations and evidence.,” SPRU, Brighton, 2001.</w:t>
                    </w:r>
                  </w:p>
                </w:tc>
              </w:tr>
              <w:tr w:rsidR="005504F7" w14:paraId="0D763CB0" w14:textId="77777777">
                <w:trPr>
                  <w:divId w:val="179634841"/>
                  <w:tblCellSpacing w:w="15" w:type="dxa"/>
                </w:trPr>
                <w:tc>
                  <w:tcPr>
                    <w:tcW w:w="50" w:type="pct"/>
                    <w:hideMark/>
                  </w:tcPr>
                  <w:p w14:paraId="08A01010" w14:textId="77777777" w:rsidR="005504F7" w:rsidRDefault="005504F7">
                    <w:pPr>
                      <w:pStyle w:val="Bibliography"/>
                      <w:rPr>
                        <w:noProof/>
                      </w:rPr>
                    </w:pPr>
                    <w:r>
                      <w:rPr>
                        <w:noProof/>
                      </w:rPr>
                      <w:t xml:space="preserve">[6] </w:t>
                    </w:r>
                  </w:p>
                </w:tc>
                <w:tc>
                  <w:tcPr>
                    <w:tcW w:w="0" w:type="auto"/>
                    <w:hideMark/>
                  </w:tcPr>
                  <w:p w14:paraId="7F94E085" w14:textId="77777777" w:rsidR="005504F7" w:rsidRDefault="005504F7">
                    <w:pPr>
                      <w:pStyle w:val="Bibliography"/>
                      <w:rPr>
                        <w:noProof/>
                      </w:rPr>
                    </w:pPr>
                    <w:r>
                      <w:rPr>
                        <w:noProof/>
                      </w:rPr>
                      <w:t xml:space="preserve">D. G. K. M. M. J. W. Bo Brinkman, “Making a Positive Impact : Updating the ACM Code of Ethics,” </w:t>
                    </w:r>
                    <w:r>
                      <w:rPr>
                        <w:i/>
                        <w:iCs/>
                        <w:noProof/>
                      </w:rPr>
                      <w:t xml:space="preserve">Communications of the ACM, </w:t>
                    </w:r>
                    <w:r>
                      <w:rPr>
                        <w:noProof/>
                      </w:rPr>
                      <w:t xml:space="preserve">vol. 59, no. 12, p. 7, 2016. </w:t>
                    </w:r>
                  </w:p>
                </w:tc>
              </w:tr>
            </w:tbl>
            <w:p w14:paraId="0C02F4D9" w14:textId="77777777" w:rsidR="005504F7" w:rsidRDefault="005504F7">
              <w:pPr>
                <w:divId w:val="179634841"/>
                <w:rPr>
                  <w:rFonts w:eastAsia="Times New Roman"/>
                  <w:noProof/>
                </w:rPr>
              </w:pPr>
            </w:p>
            <w:p w14:paraId="3F6D7D65" w14:textId="2E731413" w:rsidR="0043413C" w:rsidRDefault="0043413C" w:rsidP="0043413C">
              <w:r>
                <w:rPr>
                  <w:b/>
                  <w:bCs/>
                  <w:noProof/>
                </w:rPr>
                <w:fldChar w:fldCharType="end"/>
              </w:r>
            </w:p>
          </w:sdtContent>
        </w:sdt>
      </w:sdtContent>
    </w:sdt>
    <w:sectPr w:rsidR="0043413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C2E50" w14:textId="77777777" w:rsidR="005504F7" w:rsidRDefault="005504F7" w:rsidP="005504F7">
      <w:pPr>
        <w:spacing w:after="0" w:line="240" w:lineRule="auto"/>
      </w:pPr>
      <w:r>
        <w:separator/>
      </w:r>
    </w:p>
  </w:endnote>
  <w:endnote w:type="continuationSeparator" w:id="0">
    <w:p w14:paraId="481F77E9" w14:textId="77777777" w:rsidR="005504F7" w:rsidRDefault="005504F7" w:rsidP="00550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9788980"/>
      <w:docPartObj>
        <w:docPartGallery w:val="Page Numbers (Bottom of Page)"/>
        <w:docPartUnique/>
      </w:docPartObj>
    </w:sdtPr>
    <w:sdtEndPr>
      <w:rPr>
        <w:noProof/>
      </w:rPr>
    </w:sdtEndPr>
    <w:sdtContent>
      <w:p w14:paraId="2EADF9F7" w14:textId="4213D5DB" w:rsidR="005504F7" w:rsidRDefault="005504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EBA17C" w14:textId="77777777" w:rsidR="005504F7" w:rsidRDefault="00550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864D0" w14:textId="77777777" w:rsidR="005504F7" w:rsidRDefault="005504F7" w:rsidP="005504F7">
      <w:pPr>
        <w:spacing w:after="0" w:line="240" w:lineRule="auto"/>
      </w:pPr>
      <w:r>
        <w:separator/>
      </w:r>
    </w:p>
  </w:footnote>
  <w:footnote w:type="continuationSeparator" w:id="0">
    <w:p w14:paraId="680141F2" w14:textId="77777777" w:rsidR="005504F7" w:rsidRDefault="005504F7" w:rsidP="00550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76C31"/>
    <w:multiLevelType w:val="hybridMultilevel"/>
    <w:tmpl w:val="34FC0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3173E"/>
    <w:multiLevelType w:val="hybridMultilevel"/>
    <w:tmpl w:val="A6F21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9541E"/>
    <w:multiLevelType w:val="hybridMultilevel"/>
    <w:tmpl w:val="41FA6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8506AD"/>
    <w:multiLevelType w:val="hybridMultilevel"/>
    <w:tmpl w:val="D0CEF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B14BEE"/>
    <w:multiLevelType w:val="hybridMultilevel"/>
    <w:tmpl w:val="D3C6E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727E09"/>
    <w:multiLevelType w:val="hybridMultilevel"/>
    <w:tmpl w:val="1C7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C04BFD"/>
    <w:multiLevelType w:val="hybridMultilevel"/>
    <w:tmpl w:val="C1FECC04"/>
    <w:lvl w:ilvl="0" w:tplc="667E53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2"/>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ztzAwsjA1N7QwMTBT0lEKTi0uzszPAykwqgUAXUIIqywAAAA="/>
  </w:docVars>
  <w:rsids>
    <w:rsidRoot w:val="00555B56"/>
    <w:rsid w:val="000164D7"/>
    <w:rsid w:val="00030A16"/>
    <w:rsid w:val="0004154F"/>
    <w:rsid w:val="00051DF1"/>
    <w:rsid w:val="00065913"/>
    <w:rsid w:val="00075F23"/>
    <w:rsid w:val="00093E3D"/>
    <w:rsid w:val="00094ED9"/>
    <w:rsid w:val="00097EFE"/>
    <w:rsid w:val="000A2DC1"/>
    <w:rsid w:val="000B0BEB"/>
    <w:rsid w:val="000D1D67"/>
    <w:rsid w:val="000D4C74"/>
    <w:rsid w:val="000E4EEE"/>
    <w:rsid w:val="000E7D3D"/>
    <w:rsid w:val="00116127"/>
    <w:rsid w:val="00145EF2"/>
    <w:rsid w:val="00166D28"/>
    <w:rsid w:val="001708CA"/>
    <w:rsid w:val="001737AF"/>
    <w:rsid w:val="00177AF0"/>
    <w:rsid w:val="00181769"/>
    <w:rsid w:val="00191D35"/>
    <w:rsid w:val="001948ED"/>
    <w:rsid w:val="001A4AFA"/>
    <w:rsid w:val="001A60A4"/>
    <w:rsid w:val="001B2B47"/>
    <w:rsid w:val="001B71C9"/>
    <w:rsid w:val="001B764B"/>
    <w:rsid w:val="001C1BF1"/>
    <w:rsid w:val="001C279B"/>
    <w:rsid w:val="001C39C4"/>
    <w:rsid w:val="001E0B76"/>
    <w:rsid w:val="00200564"/>
    <w:rsid w:val="00210A80"/>
    <w:rsid w:val="00216278"/>
    <w:rsid w:val="0023159E"/>
    <w:rsid w:val="00234B22"/>
    <w:rsid w:val="00242472"/>
    <w:rsid w:val="00250D38"/>
    <w:rsid w:val="002558FD"/>
    <w:rsid w:val="00266A79"/>
    <w:rsid w:val="0027263A"/>
    <w:rsid w:val="00280601"/>
    <w:rsid w:val="002829A0"/>
    <w:rsid w:val="002978F9"/>
    <w:rsid w:val="002A62A5"/>
    <w:rsid w:val="002B3644"/>
    <w:rsid w:val="002C0766"/>
    <w:rsid w:val="002C1020"/>
    <w:rsid w:val="002C3340"/>
    <w:rsid w:val="002F1131"/>
    <w:rsid w:val="002F3B2A"/>
    <w:rsid w:val="002F5CC1"/>
    <w:rsid w:val="00301B07"/>
    <w:rsid w:val="003022A5"/>
    <w:rsid w:val="00331C1F"/>
    <w:rsid w:val="00381B2A"/>
    <w:rsid w:val="00385C93"/>
    <w:rsid w:val="0039046F"/>
    <w:rsid w:val="003A5372"/>
    <w:rsid w:val="003C07CD"/>
    <w:rsid w:val="003E75F0"/>
    <w:rsid w:val="003F0F8C"/>
    <w:rsid w:val="003F2A15"/>
    <w:rsid w:val="00411369"/>
    <w:rsid w:val="0042186B"/>
    <w:rsid w:val="0043413C"/>
    <w:rsid w:val="00435AF3"/>
    <w:rsid w:val="00441B51"/>
    <w:rsid w:val="00442740"/>
    <w:rsid w:val="00461A2D"/>
    <w:rsid w:val="00467268"/>
    <w:rsid w:val="004744F8"/>
    <w:rsid w:val="0048023D"/>
    <w:rsid w:val="004816D1"/>
    <w:rsid w:val="0048595D"/>
    <w:rsid w:val="00487A82"/>
    <w:rsid w:val="004D2EC0"/>
    <w:rsid w:val="004E26C8"/>
    <w:rsid w:val="004E78BC"/>
    <w:rsid w:val="005200AE"/>
    <w:rsid w:val="005208C5"/>
    <w:rsid w:val="00522CC0"/>
    <w:rsid w:val="00522F5A"/>
    <w:rsid w:val="00525441"/>
    <w:rsid w:val="005309A1"/>
    <w:rsid w:val="005355BE"/>
    <w:rsid w:val="005504F7"/>
    <w:rsid w:val="00555B56"/>
    <w:rsid w:val="005655CF"/>
    <w:rsid w:val="005675E6"/>
    <w:rsid w:val="0057061F"/>
    <w:rsid w:val="00583573"/>
    <w:rsid w:val="00583579"/>
    <w:rsid w:val="005A74F8"/>
    <w:rsid w:val="005C33E4"/>
    <w:rsid w:val="005C44A8"/>
    <w:rsid w:val="005C6B7D"/>
    <w:rsid w:val="005F4E6F"/>
    <w:rsid w:val="006144DC"/>
    <w:rsid w:val="0062095E"/>
    <w:rsid w:val="006256EF"/>
    <w:rsid w:val="006340BF"/>
    <w:rsid w:val="00646CC4"/>
    <w:rsid w:val="0068381D"/>
    <w:rsid w:val="0068452F"/>
    <w:rsid w:val="00684E17"/>
    <w:rsid w:val="00685C9D"/>
    <w:rsid w:val="006B088C"/>
    <w:rsid w:val="006C6FC5"/>
    <w:rsid w:val="006D3B89"/>
    <w:rsid w:val="006F18FD"/>
    <w:rsid w:val="006F7243"/>
    <w:rsid w:val="00703F7A"/>
    <w:rsid w:val="007153FE"/>
    <w:rsid w:val="00722994"/>
    <w:rsid w:val="00741963"/>
    <w:rsid w:val="007735A2"/>
    <w:rsid w:val="007751AB"/>
    <w:rsid w:val="0079595C"/>
    <w:rsid w:val="007C3CCB"/>
    <w:rsid w:val="007E1015"/>
    <w:rsid w:val="0080258E"/>
    <w:rsid w:val="0081481E"/>
    <w:rsid w:val="00814E71"/>
    <w:rsid w:val="008247EC"/>
    <w:rsid w:val="00863B93"/>
    <w:rsid w:val="00864B4C"/>
    <w:rsid w:val="0087754F"/>
    <w:rsid w:val="00877965"/>
    <w:rsid w:val="008837B9"/>
    <w:rsid w:val="00885D70"/>
    <w:rsid w:val="008C31E9"/>
    <w:rsid w:val="008D482B"/>
    <w:rsid w:val="008F0202"/>
    <w:rsid w:val="008F1A16"/>
    <w:rsid w:val="008F7D9A"/>
    <w:rsid w:val="00900D53"/>
    <w:rsid w:val="009047D5"/>
    <w:rsid w:val="00930BC0"/>
    <w:rsid w:val="0093794B"/>
    <w:rsid w:val="00940946"/>
    <w:rsid w:val="00942B1B"/>
    <w:rsid w:val="00946265"/>
    <w:rsid w:val="00947328"/>
    <w:rsid w:val="009547BC"/>
    <w:rsid w:val="009644D9"/>
    <w:rsid w:val="0096566B"/>
    <w:rsid w:val="00965918"/>
    <w:rsid w:val="00983D36"/>
    <w:rsid w:val="00993481"/>
    <w:rsid w:val="0099528D"/>
    <w:rsid w:val="00995C55"/>
    <w:rsid w:val="009D40FE"/>
    <w:rsid w:val="009D7D04"/>
    <w:rsid w:val="009F3F54"/>
    <w:rsid w:val="009F3F9A"/>
    <w:rsid w:val="00A014FA"/>
    <w:rsid w:val="00A07FFC"/>
    <w:rsid w:val="00A140C1"/>
    <w:rsid w:val="00A6388F"/>
    <w:rsid w:val="00A727F8"/>
    <w:rsid w:val="00A77E2D"/>
    <w:rsid w:val="00AE0641"/>
    <w:rsid w:val="00AE228A"/>
    <w:rsid w:val="00AE709E"/>
    <w:rsid w:val="00AF045D"/>
    <w:rsid w:val="00B16EC7"/>
    <w:rsid w:val="00B27B20"/>
    <w:rsid w:val="00B31344"/>
    <w:rsid w:val="00B35A41"/>
    <w:rsid w:val="00B40869"/>
    <w:rsid w:val="00B6797D"/>
    <w:rsid w:val="00BB2A47"/>
    <w:rsid w:val="00BB44DD"/>
    <w:rsid w:val="00BC341C"/>
    <w:rsid w:val="00BD1D78"/>
    <w:rsid w:val="00BD4EEA"/>
    <w:rsid w:val="00BD5A10"/>
    <w:rsid w:val="00C0072A"/>
    <w:rsid w:val="00C23C00"/>
    <w:rsid w:val="00C265CF"/>
    <w:rsid w:val="00C27336"/>
    <w:rsid w:val="00C96837"/>
    <w:rsid w:val="00CA03DC"/>
    <w:rsid w:val="00CB3B70"/>
    <w:rsid w:val="00CB53E4"/>
    <w:rsid w:val="00CC4954"/>
    <w:rsid w:val="00CE389E"/>
    <w:rsid w:val="00D14725"/>
    <w:rsid w:val="00D334F1"/>
    <w:rsid w:val="00D370B6"/>
    <w:rsid w:val="00D72DAC"/>
    <w:rsid w:val="00D7556C"/>
    <w:rsid w:val="00D7579E"/>
    <w:rsid w:val="00D93F4E"/>
    <w:rsid w:val="00DB0405"/>
    <w:rsid w:val="00DB0896"/>
    <w:rsid w:val="00DB6D8F"/>
    <w:rsid w:val="00DC29BB"/>
    <w:rsid w:val="00DC64B7"/>
    <w:rsid w:val="00DD2C87"/>
    <w:rsid w:val="00DD7224"/>
    <w:rsid w:val="00DE1224"/>
    <w:rsid w:val="00E34975"/>
    <w:rsid w:val="00E576BE"/>
    <w:rsid w:val="00E6179E"/>
    <w:rsid w:val="00E921B4"/>
    <w:rsid w:val="00E97FAB"/>
    <w:rsid w:val="00EA4BA1"/>
    <w:rsid w:val="00EB42F8"/>
    <w:rsid w:val="00EE3168"/>
    <w:rsid w:val="00F14CBE"/>
    <w:rsid w:val="00F3685E"/>
    <w:rsid w:val="00F4234B"/>
    <w:rsid w:val="00F44212"/>
    <w:rsid w:val="00F45487"/>
    <w:rsid w:val="00F51EAD"/>
    <w:rsid w:val="00F54039"/>
    <w:rsid w:val="00F628FD"/>
    <w:rsid w:val="00F64269"/>
    <w:rsid w:val="00F66B39"/>
    <w:rsid w:val="00F80794"/>
    <w:rsid w:val="00FC59CF"/>
    <w:rsid w:val="00FE23F3"/>
    <w:rsid w:val="00FF0FCA"/>
    <w:rsid w:val="00FF6FE2"/>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6077D"/>
  <w15:chartTrackingRefBased/>
  <w15:docId w15:val="{67DCD6D9-BC65-4315-AC31-B78F656DB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E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E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0D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B56"/>
    <w:pPr>
      <w:ind w:left="720"/>
      <w:contextualSpacing/>
    </w:pPr>
  </w:style>
  <w:style w:type="character" w:styleId="Hyperlink">
    <w:name w:val="Hyperlink"/>
    <w:basedOn w:val="DefaultParagraphFont"/>
    <w:uiPriority w:val="99"/>
    <w:unhideWhenUsed/>
    <w:rsid w:val="009644D9"/>
    <w:rPr>
      <w:color w:val="0000FF"/>
      <w:u w:val="single"/>
    </w:rPr>
  </w:style>
  <w:style w:type="character" w:styleId="FollowedHyperlink">
    <w:name w:val="FollowedHyperlink"/>
    <w:basedOn w:val="DefaultParagraphFont"/>
    <w:uiPriority w:val="99"/>
    <w:semiHidden/>
    <w:unhideWhenUsed/>
    <w:rsid w:val="00DB6D8F"/>
    <w:rPr>
      <w:color w:val="954F72" w:themeColor="followedHyperlink"/>
      <w:u w:val="single"/>
    </w:rPr>
  </w:style>
  <w:style w:type="character" w:customStyle="1" w:styleId="Heading1Char">
    <w:name w:val="Heading 1 Char"/>
    <w:basedOn w:val="DefaultParagraphFont"/>
    <w:link w:val="Heading1"/>
    <w:uiPriority w:val="9"/>
    <w:rsid w:val="004D2E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2E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4CBE"/>
    <w:pPr>
      <w:outlineLvl w:val="9"/>
    </w:pPr>
    <w:rPr>
      <w:lang w:val="en-US"/>
    </w:rPr>
  </w:style>
  <w:style w:type="paragraph" w:styleId="TOC1">
    <w:name w:val="toc 1"/>
    <w:basedOn w:val="Normal"/>
    <w:next w:val="Normal"/>
    <w:autoRedefine/>
    <w:uiPriority w:val="39"/>
    <w:unhideWhenUsed/>
    <w:rsid w:val="00F14CBE"/>
    <w:pPr>
      <w:spacing w:after="100"/>
    </w:pPr>
  </w:style>
  <w:style w:type="paragraph" w:styleId="TOC2">
    <w:name w:val="toc 2"/>
    <w:basedOn w:val="Normal"/>
    <w:next w:val="Normal"/>
    <w:autoRedefine/>
    <w:uiPriority w:val="39"/>
    <w:unhideWhenUsed/>
    <w:rsid w:val="00F14CBE"/>
    <w:pPr>
      <w:spacing w:after="100"/>
      <w:ind w:left="220"/>
    </w:pPr>
  </w:style>
  <w:style w:type="paragraph" w:styleId="Bibliography">
    <w:name w:val="Bibliography"/>
    <w:basedOn w:val="Normal"/>
    <w:next w:val="Normal"/>
    <w:uiPriority w:val="37"/>
    <w:unhideWhenUsed/>
    <w:rsid w:val="0043413C"/>
  </w:style>
  <w:style w:type="table" w:styleId="TableGrid">
    <w:name w:val="Table Grid"/>
    <w:basedOn w:val="TableNormal"/>
    <w:uiPriority w:val="39"/>
    <w:rsid w:val="002F1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50D3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46CC4"/>
    <w:pPr>
      <w:spacing w:after="100"/>
      <w:ind w:left="440"/>
    </w:pPr>
  </w:style>
  <w:style w:type="paragraph" w:styleId="Header">
    <w:name w:val="header"/>
    <w:basedOn w:val="Normal"/>
    <w:link w:val="HeaderChar"/>
    <w:uiPriority w:val="99"/>
    <w:unhideWhenUsed/>
    <w:rsid w:val="00550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4F7"/>
  </w:style>
  <w:style w:type="paragraph" w:styleId="Footer">
    <w:name w:val="footer"/>
    <w:basedOn w:val="Normal"/>
    <w:link w:val="FooterChar"/>
    <w:uiPriority w:val="99"/>
    <w:unhideWhenUsed/>
    <w:rsid w:val="00550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95953">
      <w:bodyDiv w:val="1"/>
      <w:marLeft w:val="0"/>
      <w:marRight w:val="0"/>
      <w:marTop w:val="0"/>
      <w:marBottom w:val="0"/>
      <w:divBdr>
        <w:top w:val="none" w:sz="0" w:space="0" w:color="auto"/>
        <w:left w:val="none" w:sz="0" w:space="0" w:color="auto"/>
        <w:bottom w:val="none" w:sz="0" w:space="0" w:color="auto"/>
        <w:right w:val="none" w:sz="0" w:space="0" w:color="auto"/>
      </w:divBdr>
    </w:div>
    <w:div w:id="86193324">
      <w:bodyDiv w:val="1"/>
      <w:marLeft w:val="0"/>
      <w:marRight w:val="0"/>
      <w:marTop w:val="0"/>
      <w:marBottom w:val="0"/>
      <w:divBdr>
        <w:top w:val="none" w:sz="0" w:space="0" w:color="auto"/>
        <w:left w:val="none" w:sz="0" w:space="0" w:color="auto"/>
        <w:bottom w:val="none" w:sz="0" w:space="0" w:color="auto"/>
        <w:right w:val="none" w:sz="0" w:space="0" w:color="auto"/>
      </w:divBdr>
    </w:div>
    <w:div w:id="158153633">
      <w:bodyDiv w:val="1"/>
      <w:marLeft w:val="0"/>
      <w:marRight w:val="0"/>
      <w:marTop w:val="0"/>
      <w:marBottom w:val="0"/>
      <w:divBdr>
        <w:top w:val="none" w:sz="0" w:space="0" w:color="auto"/>
        <w:left w:val="none" w:sz="0" w:space="0" w:color="auto"/>
        <w:bottom w:val="none" w:sz="0" w:space="0" w:color="auto"/>
        <w:right w:val="none" w:sz="0" w:space="0" w:color="auto"/>
      </w:divBdr>
    </w:div>
    <w:div w:id="171378622">
      <w:bodyDiv w:val="1"/>
      <w:marLeft w:val="0"/>
      <w:marRight w:val="0"/>
      <w:marTop w:val="0"/>
      <w:marBottom w:val="0"/>
      <w:divBdr>
        <w:top w:val="none" w:sz="0" w:space="0" w:color="auto"/>
        <w:left w:val="none" w:sz="0" w:space="0" w:color="auto"/>
        <w:bottom w:val="none" w:sz="0" w:space="0" w:color="auto"/>
        <w:right w:val="none" w:sz="0" w:space="0" w:color="auto"/>
      </w:divBdr>
    </w:div>
    <w:div w:id="179634841">
      <w:bodyDiv w:val="1"/>
      <w:marLeft w:val="0"/>
      <w:marRight w:val="0"/>
      <w:marTop w:val="0"/>
      <w:marBottom w:val="0"/>
      <w:divBdr>
        <w:top w:val="none" w:sz="0" w:space="0" w:color="auto"/>
        <w:left w:val="none" w:sz="0" w:space="0" w:color="auto"/>
        <w:bottom w:val="none" w:sz="0" w:space="0" w:color="auto"/>
        <w:right w:val="none" w:sz="0" w:space="0" w:color="auto"/>
      </w:divBdr>
    </w:div>
    <w:div w:id="209153350">
      <w:bodyDiv w:val="1"/>
      <w:marLeft w:val="0"/>
      <w:marRight w:val="0"/>
      <w:marTop w:val="0"/>
      <w:marBottom w:val="0"/>
      <w:divBdr>
        <w:top w:val="none" w:sz="0" w:space="0" w:color="auto"/>
        <w:left w:val="none" w:sz="0" w:space="0" w:color="auto"/>
        <w:bottom w:val="none" w:sz="0" w:space="0" w:color="auto"/>
        <w:right w:val="none" w:sz="0" w:space="0" w:color="auto"/>
      </w:divBdr>
    </w:div>
    <w:div w:id="245916322">
      <w:bodyDiv w:val="1"/>
      <w:marLeft w:val="0"/>
      <w:marRight w:val="0"/>
      <w:marTop w:val="0"/>
      <w:marBottom w:val="0"/>
      <w:divBdr>
        <w:top w:val="none" w:sz="0" w:space="0" w:color="auto"/>
        <w:left w:val="none" w:sz="0" w:space="0" w:color="auto"/>
        <w:bottom w:val="none" w:sz="0" w:space="0" w:color="auto"/>
        <w:right w:val="none" w:sz="0" w:space="0" w:color="auto"/>
      </w:divBdr>
    </w:div>
    <w:div w:id="259335621">
      <w:bodyDiv w:val="1"/>
      <w:marLeft w:val="0"/>
      <w:marRight w:val="0"/>
      <w:marTop w:val="0"/>
      <w:marBottom w:val="0"/>
      <w:divBdr>
        <w:top w:val="none" w:sz="0" w:space="0" w:color="auto"/>
        <w:left w:val="none" w:sz="0" w:space="0" w:color="auto"/>
        <w:bottom w:val="none" w:sz="0" w:space="0" w:color="auto"/>
        <w:right w:val="none" w:sz="0" w:space="0" w:color="auto"/>
      </w:divBdr>
    </w:div>
    <w:div w:id="272061456">
      <w:bodyDiv w:val="1"/>
      <w:marLeft w:val="0"/>
      <w:marRight w:val="0"/>
      <w:marTop w:val="0"/>
      <w:marBottom w:val="0"/>
      <w:divBdr>
        <w:top w:val="none" w:sz="0" w:space="0" w:color="auto"/>
        <w:left w:val="none" w:sz="0" w:space="0" w:color="auto"/>
        <w:bottom w:val="none" w:sz="0" w:space="0" w:color="auto"/>
        <w:right w:val="none" w:sz="0" w:space="0" w:color="auto"/>
      </w:divBdr>
    </w:div>
    <w:div w:id="276563799">
      <w:bodyDiv w:val="1"/>
      <w:marLeft w:val="0"/>
      <w:marRight w:val="0"/>
      <w:marTop w:val="0"/>
      <w:marBottom w:val="0"/>
      <w:divBdr>
        <w:top w:val="none" w:sz="0" w:space="0" w:color="auto"/>
        <w:left w:val="none" w:sz="0" w:space="0" w:color="auto"/>
        <w:bottom w:val="none" w:sz="0" w:space="0" w:color="auto"/>
        <w:right w:val="none" w:sz="0" w:space="0" w:color="auto"/>
      </w:divBdr>
    </w:div>
    <w:div w:id="334191633">
      <w:bodyDiv w:val="1"/>
      <w:marLeft w:val="0"/>
      <w:marRight w:val="0"/>
      <w:marTop w:val="0"/>
      <w:marBottom w:val="0"/>
      <w:divBdr>
        <w:top w:val="none" w:sz="0" w:space="0" w:color="auto"/>
        <w:left w:val="none" w:sz="0" w:space="0" w:color="auto"/>
        <w:bottom w:val="none" w:sz="0" w:space="0" w:color="auto"/>
        <w:right w:val="none" w:sz="0" w:space="0" w:color="auto"/>
      </w:divBdr>
    </w:div>
    <w:div w:id="357777337">
      <w:bodyDiv w:val="1"/>
      <w:marLeft w:val="0"/>
      <w:marRight w:val="0"/>
      <w:marTop w:val="0"/>
      <w:marBottom w:val="0"/>
      <w:divBdr>
        <w:top w:val="none" w:sz="0" w:space="0" w:color="auto"/>
        <w:left w:val="none" w:sz="0" w:space="0" w:color="auto"/>
        <w:bottom w:val="none" w:sz="0" w:space="0" w:color="auto"/>
        <w:right w:val="none" w:sz="0" w:space="0" w:color="auto"/>
      </w:divBdr>
    </w:div>
    <w:div w:id="382215824">
      <w:bodyDiv w:val="1"/>
      <w:marLeft w:val="0"/>
      <w:marRight w:val="0"/>
      <w:marTop w:val="0"/>
      <w:marBottom w:val="0"/>
      <w:divBdr>
        <w:top w:val="none" w:sz="0" w:space="0" w:color="auto"/>
        <w:left w:val="none" w:sz="0" w:space="0" w:color="auto"/>
        <w:bottom w:val="none" w:sz="0" w:space="0" w:color="auto"/>
        <w:right w:val="none" w:sz="0" w:space="0" w:color="auto"/>
      </w:divBdr>
    </w:div>
    <w:div w:id="406072736">
      <w:bodyDiv w:val="1"/>
      <w:marLeft w:val="0"/>
      <w:marRight w:val="0"/>
      <w:marTop w:val="0"/>
      <w:marBottom w:val="0"/>
      <w:divBdr>
        <w:top w:val="none" w:sz="0" w:space="0" w:color="auto"/>
        <w:left w:val="none" w:sz="0" w:space="0" w:color="auto"/>
        <w:bottom w:val="none" w:sz="0" w:space="0" w:color="auto"/>
        <w:right w:val="none" w:sz="0" w:space="0" w:color="auto"/>
      </w:divBdr>
    </w:div>
    <w:div w:id="516116147">
      <w:bodyDiv w:val="1"/>
      <w:marLeft w:val="0"/>
      <w:marRight w:val="0"/>
      <w:marTop w:val="0"/>
      <w:marBottom w:val="0"/>
      <w:divBdr>
        <w:top w:val="none" w:sz="0" w:space="0" w:color="auto"/>
        <w:left w:val="none" w:sz="0" w:space="0" w:color="auto"/>
        <w:bottom w:val="none" w:sz="0" w:space="0" w:color="auto"/>
        <w:right w:val="none" w:sz="0" w:space="0" w:color="auto"/>
      </w:divBdr>
    </w:div>
    <w:div w:id="603879105">
      <w:bodyDiv w:val="1"/>
      <w:marLeft w:val="0"/>
      <w:marRight w:val="0"/>
      <w:marTop w:val="0"/>
      <w:marBottom w:val="0"/>
      <w:divBdr>
        <w:top w:val="none" w:sz="0" w:space="0" w:color="auto"/>
        <w:left w:val="none" w:sz="0" w:space="0" w:color="auto"/>
        <w:bottom w:val="none" w:sz="0" w:space="0" w:color="auto"/>
        <w:right w:val="none" w:sz="0" w:space="0" w:color="auto"/>
      </w:divBdr>
    </w:div>
    <w:div w:id="683869336">
      <w:bodyDiv w:val="1"/>
      <w:marLeft w:val="0"/>
      <w:marRight w:val="0"/>
      <w:marTop w:val="0"/>
      <w:marBottom w:val="0"/>
      <w:divBdr>
        <w:top w:val="none" w:sz="0" w:space="0" w:color="auto"/>
        <w:left w:val="none" w:sz="0" w:space="0" w:color="auto"/>
        <w:bottom w:val="none" w:sz="0" w:space="0" w:color="auto"/>
        <w:right w:val="none" w:sz="0" w:space="0" w:color="auto"/>
      </w:divBdr>
    </w:div>
    <w:div w:id="729768329">
      <w:bodyDiv w:val="1"/>
      <w:marLeft w:val="0"/>
      <w:marRight w:val="0"/>
      <w:marTop w:val="0"/>
      <w:marBottom w:val="0"/>
      <w:divBdr>
        <w:top w:val="none" w:sz="0" w:space="0" w:color="auto"/>
        <w:left w:val="none" w:sz="0" w:space="0" w:color="auto"/>
        <w:bottom w:val="none" w:sz="0" w:space="0" w:color="auto"/>
        <w:right w:val="none" w:sz="0" w:space="0" w:color="auto"/>
      </w:divBdr>
    </w:div>
    <w:div w:id="839465739">
      <w:bodyDiv w:val="1"/>
      <w:marLeft w:val="0"/>
      <w:marRight w:val="0"/>
      <w:marTop w:val="0"/>
      <w:marBottom w:val="0"/>
      <w:divBdr>
        <w:top w:val="none" w:sz="0" w:space="0" w:color="auto"/>
        <w:left w:val="none" w:sz="0" w:space="0" w:color="auto"/>
        <w:bottom w:val="none" w:sz="0" w:space="0" w:color="auto"/>
        <w:right w:val="none" w:sz="0" w:space="0" w:color="auto"/>
      </w:divBdr>
    </w:div>
    <w:div w:id="886455032">
      <w:bodyDiv w:val="1"/>
      <w:marLeft w:val="0"/>
      <w:marRight w:val="0"/>
      <w:marTop w:val="0"/>
      <w:marBottom w:val="0"/>
      <w:divBdr>
        <w:top w:val="none" w:sz="0" w:space="0" w:color="auto"/>
        <w:left w:val="none" w:sz="0" w:space="0" w:color="auto"/>
        <w:bottom w:val="none" w:sz="0" w:space="0" w:color="auto"/>
        <w:right w:val="none" w:sz="0" w:space="0" w:color="auto"/>
      </w:divBdr>
    </w:div>
    <w:div w:id="942684864">
      <w:bodyDiv w:val="1"/>
      <w:marLeft w:val="0"/>
      <w:marRight w:val="0"/>
      <w:marTop w:val="0"/>
      <w:marBottom w:val="0"/>
      <w:divBdr>
        <w:top w:val="none" w:sz="0" w:space="0" w:color="auto"/>
        <w:left w:val="none" w:sz="0" w:space="0" w:color="auto"/>
        <w:bottom w:val="none" w:sz="0" w:space="0" w:color="auto"/>
        <w:right w:val="none" w:sz="0" w:space="0" w:color="auto"/>
      </w:divBdr>
    </w:div>
    <w:div w:id="953294594">
      <w:bodyDiv w:val="1"/>
      <w:marLeft w:val="0"/>
      <w:marRight w:val="0"/>
      <w:marTop w:val="0"/>
      <w:marBottom w:val="0"/>
      <w:divBdr>
        <w:top w:val="none" w:sz="0" w:space="0" w:color="auto"/>
        <w:left w:val="none" w:sz="0" w:space="0" w:color="auto"/>
        <w:bottom w:val="none" w:sz="0" w:space="0" w:color="auto"/>
        <w:right w:val="none" w:sz="0" w:space="0" w:color="auto"/>
      </w:divBdr>
    </w:div>
    <w:div w:id="1017341992">
      <w:bodyDiv w:val="1"/>
      <w:marLeft w:val="0"/>
      <w:marRight w:val="0"/>
      <w:marTop w:val="0"/>
      <w:marBottom w:val="0"/>
      <w:divBdr>
        <w:top w:val="none" w:sz="0" w:space="0" w:color="auto"/>
        <w:left w:val="none" w:sz="0" w:space="0" w:color="auto"/>
        <w:bottom w:val="none" w:sz="0" w:space="0" w:color="auto"/>
        <w:right w:val="none" w:sz="0" w:space="0" w:color="auto"/>
      </w:divBdr>
    </w:div>
    <w:div w:id="1088313033">
      <w:bodyDiv w:val="1"/>
      <w:marLeft w:val="0"/>
      <w:marRight w:val="0"/>
      <w:marTop w:val="0"/>
      <w:marBottom w:val="0"/>
      <w:divBdr>
        <w:top w:val="none" w:sz="0" w:space="0" w:color="auto"/>
        <w:left w:val="none" w:sz="0" w:space="0" w:color="auto"/>
        <w:bottom w:val="none" w:sz="0" w:space="0" w:color="auto"/>
        <w:right w:val="none" w:sz="0" w:space="0" w:color="auto"/>
      </w:divBdr>
    </w:div>
    <w:div w:id="1130629058">
      <w:bodyDiv w:val="1"/>
      <w:marLeft w:val="0"/>
      <w:marRight w:val="0"/>
      <w:marTop w:val="0"/>
      <w:marBottom w:val="0"/>
      <w:divBdr>
        <w:top w:val="none" w:sz="0" w:space="0" w:color="auto"/>
        <w:left w:val="none" w:sz="0" w:space="0" w:color="auto"/>
        <w:bottom w:val="none" w:sz="0" w:space="0" w:color="auto"/>
        <w:right w:val="none" w:sz="0" w:space="0" w:color="auto"/>
      </w:divBdr>
    </w:div>
    <w:div w:id="1134181524">
      <w:bodyDiv w:val="1"/>
      <w:marLeft w:val="0"/>
      <w:marRight w:val="0"/>
      <w:marTop w:val="0"/>
      <w:marBottom w:val="0"/>
      <w:divBdr>
        <w:top w:val="none" w:sz="0" w:space="0" w:color="auto"/>
        <w:left w:val="none" w:sz="0" w:space="0" w:color="auto"/>
        <w:bottom w:val="none" w:sz="0" w:space="0" w:color="auto"/>
        <w:right w:val="none" w:sz="0" w:space="0" w:color="auto"/>
      </w:divBdr>
    </w:div>
    <w:div w:id="1171795657">
      <w:bodyDiv w:val="1"/>
      <w:marLeft w:val="0"/>
      <w:marRight w:val="0"/>
      <w:marTop w:val="0"/>
      <w:marBottom w:val="0"/>
      <w:divBdr>
        <w:top w:val="none" w:sz="0" w:space="0" w:color="auto"/>
        <w:left w:val="none" w:sz="0" w:space="0" w:color="auto"/>
        <w:bottom w:val="none" w:sz="0" w:space="0" w:color="auto"/>
        <w:right w:val="none" w:sz="0" w:space="0" w:color="auto"/>
      </w:divBdr>
    </w:div>
    <w:div w:id="1250849268">
      <w:bodyDiv w:val="1"/>
      <w:marLeft w:val="0"/>
      <w:marRight w:val="0"/>
      <w:marTop w:val="0"/>
      <w:marBottom w:val="0"/>
      <w:divBdr>
        <w:top w:val="none" w:sz="0" w:space="0" w:color="auto"/>
        <w:left w:val="none" w:sz="0" w:space="0" w:color="auto"/>
        <w:bottom w:val="none" w:sz="0" w:space="0" w:color="auto"/>
        <w:right w:val="none" w:sz="0" w:space="0" w:color="auto"/>
      </w:divBdr>
    </w:div>
    <w:div w:id="1302226795">
      <w:bodyDiv w:val="1"/>
      <w:marLeft w:val="0"/>
      <w:marRight w:val="0"/>
      <w:marTop w:val="0"/>
      <w:marBottom w:val="0"/>
      <w:divBdr>
        <w:top w:val="none" w:sz="0" w:space="0" w:color="auto"/>
        <w:left w:val="none" w:sz="0" w:space="0" w:color="auto"/>
        <w:bottom w:val="none" w:sz="0" w:space="0" w:color="auto"/>
        <w:right w:val="none" w:sz="0" w:space="0" w:color="auto"/>
      </w:divBdr>
    </w:div>
    <w:div w:id="1329598731">
      <w:bodyDiv w:val="1"/>
      <w:marLeft w:val="0"/>
      <w:marRight w:val="0"/>
      <w:marTop w:val="0"/>
      <w:marBottom w:val="0"/>
      <w:divBdr>
        <w:top w:val="none" w:sz="0" w:space="0" w:color="auto"/>
        <w:left w:val="none" w:sz="0" w:space="0" w:color="auto"/>
        <w:bottom w:val="none" w:sz="0" w:space="0" w:color="auto"/>
        <w:right w:val="none" w:sz="0" w:space="0" w:color="auto"/>
      </w:divBdr>
    </w:div>
    <w:div w:id="1331174988">
      <w:bodyDiv w:val="1"/>
      <w:marLeft w:val="0"/>
      <w:marRight w:val="0"/>
      <w:marTop w:val="0"/>
      <w:marBottom w:val="0"/>
      <w:divBdr>
        <w:top w:val="none" w:sz="0" w:space="0" w:color="auto"/>
        <w:left w:val="none" w:sz="0" w:space="0" w:color="auto"/>
        <w:bottom w:val="none" w:sz="0" w:space="0" w:color="auto"/>
        <w:right w:val="none" w:sz="0" w:space="0" w:color="auto"/>
      </w:divBdr>
    </w:div>
    <w:div w:id="1398359843">
      <w:bodyDiv w:val="1"/>
      <w:marLeft w:val="0"/>
      <w:marRight w:val="0"/>
      <w:marTop w:val="0"/>
      <w:marBottom w:val="0"/>
      <w:divBdr>
        <w:top w:val="none" w:sz="0" w:space="0" w:color="auto"/>
        <w:left w:val="none" w:sz="0" w:space="0" w:color="auto"/>
        <w:bottom w:val="none" w:sz="0" w:space="0" w:color="auto"/>
        <w:right w:val="none" w:sz="0" w:space="0" w:color="auto"/>
      </w:divBdr>
    </w:div>
    <w:div w:id="1422142386">
      <w:bodyDiv w:val="1"/>
      <w:marLeft w:val="0"/>
      <w:marRight w:val="0"/>
      <w:marTop w:val="0"/>
      <w:marBottom w:val="0"/>
      <w:divBdr>
        <w:top w:val="none" w:sz="0" w:space="0" w:color="auto"/>
        <w:left w:val="none" w:sz="0" w:space="0" w:color="auto"/>
        <w:bottom w:val="none" w:sz="0" w:space="0" w:color="auto"/>
        <w:right w:val="none" w:sz="0" w:space="0" w:color="auto"/>
      </w:divBdr>
    </w:div>
    <w:div w:id="1428697251">
      <w:bodyDiv w:val="1"/>
      <w:marLeft w:val="0"/>
      <w:marRight w:val="0"/>
      <w:marTop w:val="0"/>
      <w:marBottom w:val="0"/>
      <w:divBdr>
        <w:top w:val="none" w:sz="0" w:space="0" w:color="auto"/>
        <w:left w:val="none" w:sz="0" w:space="0" w:color="auto"/>
        <w:bottom w:val="none" w:sz="0" w:space="0" w:color="auto"/>
        <w:right w:val="none" w:sz="0" w:space="0" w:color="auto"/>
      </w:divBdr>
    </w:div>
    <w:div w:id="1472671338">
      <w:bodyDiv w:val="1"/>
      <w:marLeft w:val="0"/>
      <w:marRight w:val="0"/>
      <w:marTop w:val="0"/>
      <w:marBottom w:val="0"/>
      <w:divBdr>
        <w:top w:val="none" w:sz="0" w:space="0" w:color="auto"/>
        <w:left w:val="none" w:sz="0" w:space="0" w:color="auto"/>
        <w:bottom w:val="none" w:sz="0" w:space="0" w:color="auto"/>
        <w:right w:val="none" w:sz="0" w:space="0" w:color="auto"/>
      </w:divBdr>
    </w:div>
    <w:div w:id="1505364921">
      <w:bodyDiv w:val="1"/>
      <w:marLeft w:val="0"/>
      <w:marRight w:val="0"/>
      <w:marTop w:val="0"/>
      <w:marBottom w:val="0"/>
      <w:divBdr>
        <w:top w:val="none" w:sz="0" w:space="0" w:color="auto"/>
        <w:left w:val="none" w:sz="0" w:space="0" w:color="auto"/>
        <w:bottom w:val="none" w:sz="0" w:space="0" w:color="auto"/>
        <w:right w:val="none" w:sz="0" w:space="0" w:color="auto"/>
      </w:divBdr>
    </w:div>
    <w:div w:id="1547714459">
      <w:bodyDiv w:val="1"/>
      <w:marLeft w:val="0"/>
      <w:marRight w:val="0"/>
      <w:marTop w:val="0"/>
      <w:marBottom w:val="0"/>
      <w:divBdr>
        <w:top w:val="none" w:sz="0" w:space="0" w:color="auto"/>
        <w:left w:val="none" w:sz="0" w:space="0" w:color="auto"/>
        <w:bottom w:val="none" w:sz="0" w:space="0" w:color="auto"/>
        <w:right w:val="none" w:sz="0" w:space="0" w:color="auto"/>
      </w:divBdr>
    </w:div>
    <w:div w:id="1572882150">
      <w:bodyDiv w:val="1"/>
      <w:marLeft w:val="0"/>
      <w:marRight w:val="0"/>
      <w:marTop w:val="0"/>
      <w:marBottom w:val="0"/>
      <w:divBdr>
        <w:top w:val="none" w:sz="0" w:space="0" w:color="auto"/>
        <w:left w:val="none" w:sz="0" w:space="0" w:color="auto"/>
        <w:bottom w:val="none" w:sz="0" w:space="0" w:color="auto"/>
        <w:right w:val="none" w:sz="0" w:space="0" w:color="auto"/>
      </w:divBdr>
    </w:div>
    <w:div w:id="1623145967">
      <w:bodyDiv w:val="1"/>
      <w:marLeft w:val="0"/>
      <w:marRight w:val="0"/>
      <w:marTop w:val="0"/>
      <w:marBottom w:val="0"/>
      <w:divBdr>
        <w:top w:val="none" w:sz="0" w:space="0" w:color="auto"/>
        <w:left w:val="none" w:sz="0" w:space="0" w:color="auto"/>
        <w:bottom w:val="none" w:sz="0" w:space="0" w:color="auto"/>
        <w:right w:val="none" w:sz="0" w:space="0" w:color="auto"/>
      </w:divBdr>
    </w:div>
    <w:div w:id="1636255839">
      <w:bodyDiv w:val="1"/>
      <w:marLeft w:val="0"/>
      <w:marRight w:val="0"/>
      <w:marTop w:val="0"/>
      <w:marBottom w:val="0"/>
      <w:divBdr>
        <w:top w:val="none" w:sz="0" w:space="0" w:color="auto"/>
        <w:left w:val="none" w:sz="0" w:space="0" w:color="auto"/>
        <w:bottom w:val="none" w:sz="0" w:space="0" w:color="auto"/>
        <w:right w:val="none" w:sz="0" w:space="0" w:color="auto"/>
      </w:divBdr>
    </w:div>
    <w:div w:id="1659773110">
      <w:bodyDiv w:val="1"/>
      <w:marLeft w:val="0"/>
      <w:marRight w:val="0"/>
      <w:marTop w:val="0"/>
      <w:marBottom w:val="0"/>
      <w:divBdr>
        <w:top w:val="none" w:sz="0" w:space="0" w:color="auto"/>
        <w:left w:val="none" w:sz="0" w:space="0" w:color="auto"/>
        <w:bottom w:val="none" w:sz="0" w:space="0" w:color="auto"/>
        <w:right w:val="none" w:sz="0" w:space="0" w:color="auto"/>
      </w:divBdr>
    </w:div>
    <w:div w:id="1712684358">
      <w:bodyDiv w:val="1"/>
      <w:marLeft w:val="0"/>
      <w:marRight w:val="0"/>
      <w:marTop w:val="0"/>
      <w:marBottom w:val="0"/>
      <w:divBdr>
        <w:top w:val="none" w:sz="0" w:space="0" w:color="auto"/>
        <w:left w:val="none" w:sz="0" w:space="0" w:color="auto"/>
        <w:bottom w:val="none" w:sz="0" w:space="0" w:color="auto"/>
        <w:right w:val="none" w:sz="0" w:space="0" w:color="auto"/>
      </w:divBdr>
    </w:div>
    <w:div w:id="1792164800">
      <w:bodyDiv w:val="1"/>
      <w:marLeft w:val="0"/>
      <w:marRight w:val="0"/>
      <w:marTop w:val="0"/>
      <w:marBottom w:val="0"/>
      <w:divBdr>
        <w:top w:val="none" w:sz="0" w:space="0" w:color="auto"/>
        <w:left w:val="none" w:sz="0" w:space="0" w:color="auto"/>
        <w:bottom w:val="none" w:sz="0" w:space="0" w:color="auto"/>
        <w:right w:val="none" w:sz="0" w:space="0" w:color="auto"/>
      </w:divBdr>
    </w:div>
    <w:div w:id="1882208524">
      <w:bodyDiv w:val="1"/>
      <w:marLeft w:val="0"/>
      <w:marRight w:val="0"/>
      <w:marTop w:val="0"/>
      <w:marBottom w:val="0"/>
      <w:divBdr>
        <w:top w:val="none" w:sz="0" w:space="0" w:color="auto"/>
        <w:left w:val="none" w:sz="0" w:space="0" w:color="auto"/>
        <w:bottom w:val="none" w:sz="0" w:space="0" w:color="auto"/>
        <w:right w:val="none" w:sz="0" w:space="0" w:color="auto"/>
      </w:divBdr>
    </w:div>
    <w:div w:id="1922179405">
      <w:bodyDiv w:val="1"/>
      <w:marLeft w:val="0"/>
      <w:marRight w:val="0"/>
      <w:marTop w:val="0"/>
      <w:marBottom w:val="0"/>
      <w:divBdr>
        <w:top w:val="none" w:sz="0" w:space="0" w:color="auto"/>
        <w:left w:val="none" w:sz="0" w:space="0" w:color="auto"/>
        <w:bottom w:val="none" w:sz="0" w:space="0" w:color="auto"/>
        <w:right w:val="none" w:sz="0" w:space="0" w:color="auto"/>
      </w:divBdr>
    </w:div>
    <w:div w:id="1999840047">
      <w:bodyDiv w:val="1"/>
      <w:marLeft w:val="0"/>
      <w:marRight w:val="0"/>
      <w:marTop w:val="0"/>
      <w:marBottom w:val="0"/>
      <w:divBdr>
        <w:top w:val="none" w:sz="0" w:space="0" w:color="auto"/>
        <w:left w:val="none" w:sz="0" w:space="0" w:color="auto"/>
        <w:bottom w:val="none" w:sz="0" w:space="0" w:color="auto"/>
        <w:right w:val="none" w:sz="0" w:space="0" w:color="auto"/>
      </w:divBdr>
    </w:div>
    <w:div w:id="2024354717">
      <w:bodyDiv w:val="1"/>
      <w:marLeft w:val="0"/>
      <w:marRight w:val="0"/>
      <w:marTop w:val="0"/>
      <w:marBottom w:val="0"/>
      <w:divBdr>
        <w:top w:val="none" w:sz="0" w:space="0" w:color="auto"/>
        <w:left w:val="none" w:sz="0" w:space="0" w:color="auto"/>
        <w:bottom w:val="none" w:sz="0" w:space="0" w:color="auto"/>
        <w:right w:val="none" w:sz="0" w:space="0" w:color="auto"/>
      </w:divBdr>
    </w:div>
    <w:div w:id="2024746964">
      <w:bodyDiv w:val="1"/>
      <w:marLeft w:val="0"/>
      <w:marRight w:val="0"/>
      <w:marTop w:val="0"/>
      <w:marBottom w:val="0"/>
      <w:divBdr>
        <w:top w:val="none" w:sz="0" w:space="0" w:color="auto"/>
        <w:left w:val="none" w:sz="0" w:space="0" w:color="auto"/>
        <w:bottom w:val="none" w:sz="0" w:space="0" w:color="auto"/>
        <w:right w:val="none" w:sz="0" w:space="0" w:color="auto"/>
      </w:divBdr>
    </w:div>
    <w:div w:id="2064794083">
      <w:bodyDiv w:val="1"/>
      <w:marLeft w:val="0"/>
      <w:marRight w:val="0"/>
      <w:marTop w:val="0"/>
      <w:marBottom w:val="0"/>
      <w:divBdr>
        <w:top w:val="none" w:sz="0" w:space="0" w:color="auto"/>
        <w:left w:val="none" w:sz="0" w:space="0" w:color="auto"/>
        <w:bottom w:val="none" w:sz="0" w:space="0" w:color="auto"/>
        <w:right w:val="none" w:sz="0" w:space="0" w:color="auto"/>
      </w:divBdr>
    </w:div>
    <w:div w:id="2081057826">
      <w:bodyDiv w:val="1"/>
      <w:marLeft w:val="0"/>
      <w:marRight w:val="0"/>
      <w:marTop w:val="0"/>
      <w:marBottom w:val="0"/>
      <w:divBdr>
        <w:top w:val="none" w:sz="0" w:space="0" w:color="auto"/>
        <w:left w:val="none" w:sz="0" w:space="0" w:color="auto"/>
        <w:bottom w:val="none" w:sz="0" w:space="0" w:color="auto"/>
        <w:right w:val="none" w:sz="0" w:space="0" w:color="auto"/>
      </w:divBdr>
    </w:div>
    <w:div w:id="2097819880">
      <w:bodyDiv w:val="1"/>
      <w:marLeft w:val="0"/>
      <w:marRight w:val="0"/>
      <w:marTop w:val="0"/>
      <w:marBottom w:val="0"/>
      <w:divBdr>
        <w:top w:val="none" w:sz="0" w:space="0" w:color="auto"/>
        <w:left w:val="none" w:sz="0" w:space="0" w:color="auto"/>
        <w:bottom w:val="none" w:sz="0" w:space="0" w:color="auto"/>
        <w:right w:val="none" w:sz="0" w:space="0" w:color="auto"/>
      </w:divBdr>
    </w:div>
    <w:div w:id="212311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Apm</b:Tag>
    <b:SourceType>InternetSite</b:SourceType>
    <b:Guid>{47DAFBB0-2771-47F2-8097-8AAB5E69E5E0}</b:Guid>
    <b:Title>Apm.org.uk</b:Title>
    <b:URL>https://www.apm.org.uk/body-of-knowledge/delivery/risk-management/</b:URL>
    <b:RefOrder>1</b:RefOrder>
  </b:Source>
  <b:Source>
    <b:Tag>Yac91</b:Tag>
    <b:SourceType>JournalArticle</b:SourceType>
    <b:Guid>{89FB5165-A0A3-4D3F-8DD0-27F38C9138BA}</b:Guid>
    <b:Title>Total Risk Management</b:Title>
    <b:Year>1991</b:Year>
    <b:Author>
      <b:Author>
        <b:NameList>
          <b:Person>
            <b:Last>Haimes</b:Last>
            <b:First>Yacov</b:First>
            <b:Middle>Y.</b:Middle>
          </b:Person>
        </b:NameList>
      </b:Author>
    </b:Author>
    <b:JournalName>Risk Analysis</b:JournalName>
    <b:Pages>169</b:Pages>
    <b:Volume>11</b:Volume>
    <b:Issue>2</b:Issue>
    <b:RefOrder>2</b:RefOrder>
  </b:Source>
  <b:Source>
    <b:Tag>Lor10</b:Tag>
    <b:SourceType>JournalArticle</b:SourceType>
    <b:Guid>{5485EF4C-AD28-4346-928C-2DE9D6A95139}</b:Guid>
    <b:Title>ICT and Sustainable Development</b:Title>
    <b:JournalName>ICT and Sustainable Development</b:JournalName>
    <b:Year>2010</b:Year>
    <b:Pages>227-235</b:Pages>
    <b:Author>
      <b:Author>
        <b:NameList>
          <b:Person>
            <b:Last>Lorenz M. Hilty</b:Last>
            <b:First>Magda</b:First>
            <b:Middle>David Hercheui</b:Middle>
          </b:Person>
        </b:NameList>
      </b:Author>
    </b:Author>
    <b:RefOrder>3</b:RefOrder>
  </b:Source>
  <b:Source>
    <b:Tag>Jen18</b:Tag>
    <b:SourceType>JournalArticle</b:SourceType>
    <b:Guid>{31B64FA2-5E37-4B92-AAA8-C2C4E43EFA35}</b:Guid>
    <b:Author>
      <b:Author>
        <b:NameList>
          <b:Person>
            <b:Last>Jens Malmodin</b:Last>
            <b:First>Dag</b:First>
            <b:Middle>Lunden</b:Middle>
          </b:Person>
        </b:NameList>
      </b:Author>
    </b:Author>
    <b:Title>The Energy and Carbon Footprint of the Global ICT and E&amp;M sectors 2010-2015</b:Title>
    <b:JournalName>Sustainability</b:JournalName>
    <b:Year>2018</b:Year>
    <b:Pages>1-31</b:Pages>
    <b:RefOrder>4</b:RefOrder>
  </b:Source>
  <b:Source>
    <b:Tag>Fra01</b:Tag>
    <b:SourceType>Report</b:SourceType>
    <b:Guid>{174A4B3E-8B9A-492C-8FB8-33CCA22A0CE1}</b:Guid>
    <b:Title>impacts of Information and Communication Technologies on Envirnonmental Sustainabilities : speculations and evidence.</b:Title>
    <b:Year>2001</b:Year>
    <b:Author>
      <b:Author>
        <b:NameList>
          <b:Person>
            <b:Last>Frans Berkhout</b:Last>
            <b:First>Julia</b:First>
            <b:Middle>Hertin</b:Middle>
          </b:Person>
        </b:NameList>
      </b:Author>
    </b:Author>
    <b:Publisher>SPRU</b:Publisher>
    <b:City>Brighton</b:City>
    <b:RefOrder>5</b:RefOrder>
  </b:Source>
  <b:Source>
    <b:Tag>BoB16</b:Tag>
    <b:SourceType>JournalArticle</b:SourceType>
    <b:Guid>{78E50D1F-559A-4A64-9ACC-74A0C706A88B}</b:Guid>
    <b:Title>Making a Positive Impact : Updating the ACM Code of Ethics</b:Title>
    <b:Year>2016</b:Year>
    <b:Author>
      <b:Author>
        <b:NameList>
          <b:Person>
            <b:Last>Bo Brinkman</b:Last>
            <b:First>Don</b:First>
            <b:Middle>Gotterbarn, Keith Miller, Marty J. Wolf</b:Middle>
          </b:Person>
        </b:NameList>
      </b:Author>
    </b:Author>
    <b:JournalName>Communications of the ACM</b:JournalName>
    <b:Pages>7</b:Pages>
    <b:Volume>59</b:Volume>
    <b:Issue>12</b:Issue>
    <b:RefOrder>6</b:RefOrder>
  </b:Source>
</b:Sources>
</file>

<file path=customXml/itemProps1.xml><?xml version="1.0" encoding="utf-8"?>
<ds:datastoreItem xmlns:ds="http://schemas.openxmlformats.org/officeDocument/2006/customXml" ds:itemID="{F343009E-A791-43AE-8DBB-6693D36E0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2412</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2</cp:revision>
  <dcterms:created xsi:type="dcterms:W3CDTF">2020-01-31T11:17:00Z</dcterms:created>
  <dcterms:modified xsi:type="dcterms:W3CDTF">2020-01-31T11:17:00Z</dcterms:modified>
</cp:coreProperties>
</file>