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17728" w14:textId="6598D203" w:rsidR="007B41F7" w:rsidRPr="000967E3" w:rsidRDefault="00036455" w:rsidP="00F75795">
      <w:pPr>
        <w:spacing w:line="360" w:lineRule="auto"/>
        <w:jc w:val="both"/>
        <w:rPr>
          <w:rFonts w:ascii="Arial" w:hAnsi="Arial" w:cs="Arial"/>
          <w:sz w:val="24"/>
          <w:szCs w:val="24"/>
          <w:lang w:val="en-US"/>
        </w:rPr>
      </w:pPr>
      <w:r w:rsidRPr="000967E3">
        <w:rPr>
          <w:rFonts w:ascii="Arial" w:hAnsi="Arial" w:cs="Arial"/>
          <w:sz w:val="24"/>
          <w:szCs w:val="24"/>
          <w:lang w:val="en-US"/>
        </w:rPr>
        <w:t xml:space="preserve">Although story telling has been around for many years, it has also changed and developed over time into a more digital way of learning. </w:t>
      </w:r>
      <w:r w:rsidR="00865CF5" w:rsidRPr="000967E3">
        <w:rPr>
          <w:rFonts w:ascii="Arial" w:hAnsi="Arial" w:cs="Arial"/>
          <w:sz w:val="24"/>
          <w:szCs w:val="24"/>
          <w:lang w:val="en-US"/>
        </w:rPr>
        <w:t>There are many benefits to storytelling, regardless of how the story is told. Storytelling gives the child purpose to learn</w:t>
      </w:r>
      <w:r w:rsidR="0065700E" w:rsidRPr="000967E3">
        <w:rPr>
          <w:rFonts w:ascii="Arial" w:hAnsi="Arial" w:cs="Arial"/>
          <w:sz w:val="24"/>
          <w:szCs w:val="24"/>
          <w:lang w:val="en-US"/>
        </w:rPr>
        <w:t xml:space="preserve"> how</w:t>
      </w:r>
      <w:r w:rsidR="00865CF5" w:rsidRPr="000967E3">
        <w:rPr>
          <w:rFonts w:ascii="Arial" w:hAnsi="Arial" w:cs="Arial"/>
          <w:sz w:val="24"/>
          <w:szCs w:val="24"/>
          <w:lang w:val="en-US"/>
        </w:rPr>
        <w:t xml:space="preserve"> to read and write and improves their language and literacy</w:t>
      </w:r>
      <w:r w:rsidR="0065700E" w:rsidRPr="000967E3">
        <w:rPr>
          <w:rFonts w:ascii="Arial" w:hAnsi="Arial" w:cs="Arial"/>
          <w:sz w:val="24"/>
          <w:szCs w:val="24"/>
          <w:lang w:val="en-US"/>
        </w:rPr>
        <w:t>. S</w:t>
      </w:r>
      <w:r w:rsidR="00865CF5" w:rsidRPr="000967E3">
        <w:rPr>
          <w:rFonts w:ascii="Arial" w:hAnsi="Arial" w:cs="Arial"/>
          <w:sz w:val="24"/>
          <w:szCs w:val="24"/>
          <w:lang w:val="en-US"/>
        </w:rPr>
        <w:t xml:space="preserve">torytelling is fun and imaginative. It can be educational, emotional, and a huge bonding experience for the child and the reader. It guides children to ask questions and discuss the story. </w:t>
      </w:r>
      <w:r w:rsidR="007B41F7" w:rsidRPr="000967E3">
        <w:rPr>
          <w:rFonts w:ascii="Arial" w:hAnsi="Arial" w:cs="Arial"/>
          <w:sz w:val="24"/>
          <w:szCs w:val="24"/>
          <w:lang w:val="en-US"/>
        </w:rPr>
        <w:t>Isbell</w:t>
      </w:r>
      <w:r w:rsidR="00E13835" w:rsidRPr="000967E3">
        <w:rPr>
          <w:rFonts w:ascii="Arial" w:hAnsi="Arial" w:cs="Arial"/>
          <w:sz w:val="24"/>
          <w:szCs w:val="24"/>
          <w:lang w:val="en-US"/>
        </w:rPr>
        <w:t xml:space="preserve"> et al</w:t>
      </w:r>
      <w:r w:rsidR="003A5692">
        <w:rPr>
          <w:rFonts w:ascii="Arial" w:hAnsi="Arial" w:cs="Arial"/>
          <w:sz w:val="24"/>
          <w:szCs w:val="24"/>
          <w:lang w:val="en-US"/>
        </w:rPr>
        <w:t xml:space="preserve"> (</w:t>
      </w:r>
      <w:r w:rsidR="00E13835" w:rsidRPr="000967E3">
        <w:rPr>
          <w:rFonts w:ascii="Arial" w:hAnsi="Arial" w:cs="Arial"/>
          <w:sz w:val="24"/>
          <w:szCs w:val="24"/>
          <w:lang w:val="en-US"/>
        </w:rPr>
        <w:t>2004) Believes “</w:t>
      </w:r>
      <w:r w:rsidR="007B41F7" w:rsidRPr="000967E3">
        <w:rPr>
          <w:rFonts w:ascii="Arial" w:hAnsi="Arial" w:cs="Arial"/>
          <w:sz w:val="24"/>
          <w:szCs w:val="24"/>
          <w:lang w:val="en-US"/>
        </w:rPr>
        <w:t>Stories provide a realistic and authentic opportunity to capture students’ attention and help them listen and learn more actively than other forms of instruction by providing a vehicle to bring facts to life, make the abstract concrete and, through meaning making, make disciplinary literacies more accessible.</w:t>
      </w:r>
      <w:r w:rsidR="00E13835" w:rsidRPr="000967E3">
        <w:rPr>
          <w:rFonts w:ascii="Arial" w:hAnsi="Arial" w:cs="Arial"/>
          <w:sz w:val="24"/>
          <w:szCs w:val="24"/>
          <w:lang w:val="en-US"/>
        </w:rPr>
        <w:t>”</w:t>
      </w:r>
    </w:p>
    <w:p w14:paraId="76E6040E" w14:textId="6FE09F4E" w:rsidR="00424A0C" w:rsidRPr="000967E3" w:rsidRDefault="001B73C2" w:rsidP="00F75795">
      <w:pPr>
        <w:spacing w:line="360" w:lineRule="auto"/>
        <w:jc w:val="both"/>
        <w:rPr>
          <w:rFonts w:ascii="Arial" w:hAnsi="Arial" w:cs="Arial"/>
          <w:sz w:val="24"/>
          <w:szCs w:val="24"/>
          <w:lang w:val="en-US"/>
        </w:rPr>
      </w:pPr>
      <w:r w:rsidRPr="000967E3">
        <w:rPr>
          <w:rFonts w:ascii="Arial" w:hAnsi="Arial" w:cs="Arial"/>
          <w:sz w:val="24"/>
          <w:szCs w:val="24"/>
          <w:lang w:val="en-US"/>
        </w:rPr>
        <w:t>From observing</w:t>
      </w:r>
      <w:r w:rsidR="009E088C" w:rsidRPr="000967E3">
        <w:rPr>
          <w:rFonts w:ascii="Arial" w:hAnsi="Arial" w:cs="Arial"/>
          <w:sz w:val="24"/>
          <w:szCs w:val="24"/>
          <w:lang w:val="en-US"/>
        </w:rPr>
        <w:t xml:space="preserve"> a traditional story and a digital story being told, </w:t>
      </w:r>
      <w:r w:rsidR="00896947" w:rsidRPr="000967E3">
        <w:rPr>
          <w:rFonts w:ascii="Arial" w:hAnsi="Arial" w:cs="Arial"/>
          <w:sz w:val="24"/>
          <w:szCs w:val="24"/>
          <w:lang w:val="en-US"/>
        </w:rPr>
        <w:t>t</w:t>
      </w:r>
      <w:r w:rsidR="00C437B5" w:rsidRPr="000967E3">
        <w:rPr>
          <w:rFonts w:ascii="Arial" w:hAnsi="Arial" w:cs="Arial"/>
          <w:sz w:val="24"/>
          <w:szCs w:val="24"/>
          <w:lang w:val="en-US"/>
        </w:rPr>
        <w:t xml:space="preserve">here are many similarities as well as differences. </w:t>
      </w:r>
      <w:r w:rsidR="00A4110E" w:rsidRPr="000967E3">
        <w:rPr>
          <w:rFonts w:ascii="Arial" w:hAnsi="Arial" w:cs="Arial"/>
          <w:sz w:val="24"/>
          <w:szCs w:val="24"/>
          <w:lang w:val="en-US"/>
        </w:rPr>
        <w:t>Both versions of story telling ha</w:t>
      </w:r>
      <w:r w:rsidR="00EA4B30">
        <w:rPr>
          <w:rFonts w:ascii="Arial" w:hAnsi="Arial" w:cs="Arial"/>
          <w:sz w:val="24"/>
          <w:szCs w:val="24"/>
          <w:lang w:val="en-US"/>
        </w:rPr>
        <w:t>s</w:t>
      </w:r>
      <w:r w:rsidR="00A4110E" w:rsidRPr="000967E3">
        <w:rPr>
          <w:rFonts w:ascii="Arial" w:hAnsi="Arial" w:cs="Arial"/>
          <w:sz w:val="24"/>
          <w:szCs w:val="24"/>
          <w:lang w:val="en-US"/>
        </w:rPr>
        <w:t xml:space="preserve"> the ability to really include the audience and gives them the opportunity to get involved</w:t>
      </w:r>
      <w:r w:rsidR="00896947" w:rsidRPr="000967E3">
        <w:rPr>
          <w:rFonts w:ascii="Arial" w:hAnsi="Arial" w:cs="Arial"/>
          <w:sz w:val="24"/>
          <w:szCs w:val="24"/>
          <w:lang w:val="en-US"/>
        </w:rPr>
        <w:t xml:space="preserve"> and use their imagination, </w:t>
      </w:r>
      <w:r w:rsidR="002F4B50">
        <w:rPr>
          <w:rFonts w:ascii="Arial" w:hAnsi="Arial" w:cs="Arial"/>
          <w:sz w:val="24"/>
          <w:szCs w:val="24"/>
          <w:lang w:val="en-US"/>
        </w:rPr>
        <w:t xml:space="preserve">it </w:t>
      </w:r>
      <w:r w:rsidR="002F4B50" w:rsidRPr="000967E3">
        <w:rPr>
          <w:rFonts w:ascii="Arial" w:hAnsi="Arial" w:cs="Arial"/>
          <w:sz w:val="24"/>
          <w:szCs w:val="24"/>
          <w:lang w:val="en-US"/>
        </w:rPr>
        <w:t>tends to draw a child’s attention to a screen rather than the readers facial expressions and eye contact</w:t>
      </w:r>
      <w:r w:rsidR="002F4B50">
        <w:rPr>
          <w:rFonts w:ascii="Arial" w:hAnsi="Arial" w:cs="Arial"/>
          <w:sz w:val="24"/>
          <w:szCs w:val="24"/>
          <w:lang w:val="en-US"/>
        </w:rPr>
        <w:t>.</w:t>
      </w:r>
      <w:r w:rsidR="002F4B50" w:rsidRPr="000967E3">
        <w:rPr>
          <w:rFonts w:ascii="Arial" w:hAnsi="Arial" w:cs="Arial"/>
          <w:sz w:val="24"/>
          <w:szCs w:val="24"/>
          <w:lang w:val="en-US"/>
        </w:rPr>
        <w:t xml:space="preserve"> </w:t>
      </w:r>
      <w:r w:rsidR="00896947" w:rsidRPr="000967E3">
        <w:rPr>
          <w:rFonts w:ascii="Arial" w:hAnsi="Arial" w:cs="Arial"/>
          <w:sz w:val="24"/>
          <w:szCs w:val="24"/>
          <w:lang w:val="en-US"/>
        </w:rPr>
        <w:t xml:space="preserve">however traditional story telling seems to </w:t>
      </w:r>
      <w:r w:rsidR="00970056" w:rsidRPr="000967E3">
        <w:rPr>
          <w:rFonts w:ascii="Arial" w:hAnsi="Arial" w:cs="Arial"/>
          <w:sz w:val="24"/>
          <w:szCs w:val="24"/>
          <w:lang w:val="en-US"/>
        </w:rPr>
        <w:t xml:space="preserve">encourage social </w:t>
      </w:r>
      <w:r w:rsidR="00F54A79" w:rsidRPr="000967E3">
        <w:rPr>
          <w:rFonts w:ascii="Arial" w:hAnsi="Arial" w:cs="Arial"/>
          <w:sz w:val="24"/>
          <w:szCs w:val="24"/>
          <w:lang w:val="en-US"/>
        </w:rPr>
        <w:t>and communication skills.</w:t>
      </w:r>
      <w:r w:rsidR="00706AD3">
        <w:rPr>
          <w:rFonts w:ascii="Arial" w:hAnsi="Arial" w:cs="Arial"/>
          <w:sz w:val="24"/>
          <w:szCs w:val="24"/>
          <w:lang w:val="en-US"/>
        </w:rPr>
        <w:t xml:space="preserve"> From watching both stories told, there was a lot more </w:t>
      </w:r>
      <w:r w:rsidR="00AE297C">
        <w:rPr>
          <w:rFonts w:ascii="Arial" w:hAnsi="Arial" w:cs="Arial"/>
          <w:sz w:val="24"/>
          <w:szCs w:val="24"/>
          <w:lang w:val="en-US"/>
        </w:rPr>
        <w:t>onomatopoeia</w:t>
      </w:r>
      <w:r w:rsidR="00706AD3">
        <w:rPr>
          <w:rFonts w:ascii="Arial" w:hAnsi="Arial" w:cs="Arial"/>
          <w:sz w:val="24"/>
          <w:szCs w:val="24"/>
          <w:lang w:val="en-US"/>
        </w:rPr>
        <w:t xml:space="preserve"> </w:t>
      </w:r>
      <w:r w:rsidR="00AE297C">
        <w:rPr>
          <w:rFonts w:ascii="Arial" w:hAnsi="Arial" w:cs="Arial"/>
          <w:sz w:val="24"/>
          <w:szCs w:val="24"/>
          <w:lang w:val="en-US"/>
        </w:rPr>
        <w:t xml:space="preserve">and </w:t>
      </w:r>
      <w:r w:rsidR="007B4073">
        <w:rPr>
          <w:rFonts w:ascii="Arial" w:hAnsi="Arial" w:cs="Arial"/>
          <w:sz w:val="24"/>
          <w:szCs w:val="24"/>
          <w:lang w:val="en-US"/>
        </w:rPr>
        <w:t xml:space="preserve">enthusiasm </w:t>
      </w:r>
      <w:r w:rsidR="00706AD3">
        <w:rPr>
          <w:rFonts w:ascii="Arial" w:hAnsi="Arial" w:cs="Arial"/>
          <w:sz w:val="24"/>
          <w:szCs w:val="24"/>
          <w:lang w:val="en-US"/>
        </w:rPr>
        <w:t>used</w:t>
      </w:r>
      <w:r w:rsidR="00AE297C">
        <w:rPr>
          <w:rFonts w:ascii="Arial" w:hAnsi="Arial" w:cs="Arial"/>
          <w:sz w:val="24"/>
          <w:szCs w:val="24"/>
          <w:lang w:val="en-US"/>
        </w:rPr>
        <w:t xml:space="preserve"> when traditional story telling</w:t>
      </w:r>
      <w:r w:rsidR="006C315F" w:rsidRPr="000967E3">
        <w:rPr>
          <w:rFonts w:ascii="Arial" w:hAnsi="Arial" w:cs="Arial"/>
          <w:sz w:val="24"/>
          <w:szCs w:val="24"/>
          <w:lang w:val="en-US"/>
        </w:rPr>
        <w:t xml:space="preserve">. </w:t>
      </w:r>
      <w:r w:rsidR="002635D4" w:rsidRPr="000967E3">
        <w:rPr>
          <w:rFonts w:ascii="Arial" w:hAnsi="Arial" w:cs="Arial"/>
          <w:sz w:val="24"/>
          <w:szCs w:val="24"/>
          <w:lang w:val="en-US"/>
        </w:rPr>
        <w:t>According to Smeda et al.</w:t>
      </w:r>
      <w:r w:rsidR="003A5692">
        <w:rPr>
          <w:rFonts w:ascii="Arial" w:hAnsi="Arial" w:cs="Arial"/>
          <w:sz w:val="24"/>
          <w:szCs w:val="24"/>
          <w:lang w:val="en-US"/>
        </w:rPr>
        <w:t xml:space="preserve"> (</w:t>
      </w:r>
      <w:r w:rsidR="002635D4" w:rsidRPr="000967E3">
        <w:rPr>
          <w:rFonts w:ascii="Arial" w:hAnsi="Arial" w:cs="Arial"/>
          <w:sz w:val="24"/>
          <w:szCs w:val="24"/>
          <w:lang w:val="en-US"/>
        </w:rPr>
        <w:t xml:space="preserve">2014) “Using digital storytelling in classroom can significantly attract the students and raise the level of students’ engagement and motivation to learn. That’s because students enjoy listening to stories, especially the digital ones.” </w:t>
      </w:r>
      <w:r w:rsidR="00424A0C" w:rsidRPr="000967E3">
        <w:rPr>
          <w:rFonts w:ascii="Arial" w:hAnsi="Arial" w:cs="Arial"/>
          <w:sz w:val="24"/>
          <w:szCs w:val="24"/>
          <w:lang w:val="en-US"/>
        </w:rPr>
        <w:t xml:space="preserve">Digital </w:t>
      </w:r>
      <w:r w:rsidR="005528EF" w:rsidRPr="000967E3">
        <w:rPr>
          <w:rFonts w:ascii="Arial" w:hAnsi="Arial" w:cs="Arial"/>
          <w:sz w:val="24"/>
          <w:szCs w:val="24"/>
          <w:lang w:val="en-US"/>
        </w:rPr>
        <w:t>literacy can often be frowned upon by those who</w:t>
      </w:r>
      <w:r w:rsidR="00C56F75" w:rsidRPr="000967E3">
        <w:rPr>
          <w:rFonts w:ascii="Arial" w:hAnsi="Arial" w:cs="Arial"/>
          <w:sz w:val="24"/>
          <w:szCs w:val="24"/>
          <w:lang w:val="en-US"/>
        </w:rPr>
        <w:t xml:space="preserve"> </w:t>
      </w:r>
      <w:r w:rsidR="005D4915" w:rsidRPr="000967E3">
        <w:rPr>
          <w:rFonts w:ascii="Arial" w:hAnsi="Arial" w:cs="Arial"/>
          <w:sz w:val="24"/>
          <w:szCs w:val="24"/>
          <w:lang w:val="en-US"/>
        </w:rPr>
        <w:t>favor</w:t>
      </w:r>
      <w:r w:rsidR="005528EF" w:rsidRPr="000967E3">
        <w:rPr>
          <w:rFonts w:ascii="Arial" w:hAnsi="Arial" w:cs="Arial"/>
          <w:sz w:val="24"/>
          <w:szCs w:val="24"/>
          <w:lang w:val="en-US"/>
        </w:rPr>
        <w:t xml:space="preserve"> </w:t>
      </w:r>
      <w:r w:rsidR="00DD3E6F" w:rsidRPr="000967E3">
        <w:rPr>
          <w:rFonts w:ascii="Arial" w:hAnsi="Arial" w:cs="Arial"/>
          <w:sz w:val="24"/>
          <w:szCs w:val="24"/>
          <w:lang w:val="en-US"/>
        </w:rPr>
        <w:t xml:space="preserve">traditional storytelling, however </w:t>
      </w:r>
      <w:r w:rsidR="00772AD3" w:rsidRPr="000967E3">
        <w:rPr>
          <w:rFonts w:ascii="Arial" w:hAnsi="Arial" w:cs="Arial"/>
          <w:sz w:val="24"/>
          <w:szCs w:val="24"/>
          <w:lang w:val="en-US"/>
        </w:rPr>
        <w:t xml:space="preserve">O’Byrne </w:t>
      </w:r>
      <w:r w:rsidR="00A933DB">
        <w:rPr>
          <w:rFonts w:ascii="Arial" w:hAnsi="Arial" w:cs="Arial"/>
          <w:sz w:val="24"/>
          <w:szCs w:val="24"/>
          <w:lang w:val="en-US"/>
        </w:rPr>
        <w:t>(</w:t>
      </w:r>
      <w:r w:rsidR="00772AD3" w:rsidRPr="000967E3">
        <w:rPr>
          <w:rFonts w:ascii="Arial" w:hAnsi="Arial" w:cs="Arial"/>
          <w:sz w:val="24"/>
          <w:szCs w:val="24"/>
          <w:lang w:val="en-US"/>
        </w:rPr>
        <w:t>2018) states that “</w:t>
      </w:r>
      <w:r w:rsidR="00C56F75" w:rsidRPr="000967E3">
        <w:rPr>
          <w:rFonts w:ascii="Arial" w:hAnsi="Arial" w:cs="Arial"/>
          <w:sz w:val="24"/>
          <w:szCs w:val="24"/>
          <w:lang w:val="en-US"/>
        </w:rPr>
        <w:t>T</w:t>
      </w:r>
      <w:r w:rsidR="00B55112" w:rsidRPr="000967E3">
        <w:rPr>
          <w:rFonts w:ascii="Arial" w:hAnsi="Arial" w:cs="Arial"/>
          <w:sz w:val="24"/>
          <w:szCs w:val="24"/>
          <w:lang w:val="en-US"/>
        </w:rPr>
        <w:t xml:space="preserve">here is one key difference between digital storytelling and traditional storytelling. Digital storytelling is supported by a variety of digital multimedia tools. Digital storytelling combines a mixture of graphics, text, recorded audio narration, video and music to present information on a specific topic </w:t>
      </w:r>
      <w:proofErr w:type="gramStart"/>
      <w:r w:rsidR="00B55112" w:rsidRPr="000967E3">
        <w:rPr>
          <w:rFonts w:ascii="Arial" w:hAnsi="Arial" w:cs="Arial"/>
          <w:sz w:val="24"/>
          <w:szCs w:val="24"/>
          <w:lang w:val="en-US"/>
        </w:rPr>
        <w:t>through the use of</w:t>
      </w:r>
      <w:proofErr w:type="gramEnd"/>
      <w:r w:rsidR="00B55112" w:rsidRPr="000967E3">
        <w:rPr>
          <w:rFonts w:ascii="Arial" w:hAnsi="Arial" w:cs="Arial"/>
          <w:sz w:val="24"/>
          <w:szCs w:val="24"/>
          <w:lang w:val="en-US"/>
        </w:rPr>
        <w:t xml:space="preserve"> technology.</w:t>
      </w:r>
      <w:r w:rsidR="00772AD3" w:rsidRPr="000967E3">
        <w:rPr>
          <w:rFonts w:ascii="Arial" w:hAnsi="Arial" w:cs="Arial"/>
          <w:sz w:val="24"/>
          <w:szCs w:val="24"/>
          <w:lang w:val="en-US"/>
        </w:rPr>
        <w:t>”</w:t>
      </w:r>
      <w:r w:rsidR="00E52D49" w:rsidRPr="000967E3">
        <w:rPr>
          <w:rFonts w:ascii="Arial" w:hAnsi="Arial" w:cs="Arial"/>
          <w:sz w:val="24"/>
          <w:szCs w:val="24"/>
          <w:lang w:val="en-US"/>
        </w:rPr>
        <w:t xml:space="preserve"> As well as this, Robin</w:t>
      </w:r>
      <w:r w:rsidR="00A933DB">
        <w:rPr>
          <w:rFonts w:ascii="Arial" w:hAnsi="Arial" w:cs="Arial"/>
          <w:sz w:val="24"/>
          <w:szCs w:val="24"/>
          <w:lang w:val="en-US"/>
        </w:rPr>
        <w:t xml:space="preserve"> (</w:t>
      </w:r>
      <w:r w:rsidR="00E52D49" w:rsidRPr="000967E3">
        <w:rPr>
          <w:rFonts w:ascii="Arial" w:hAnsi="Arial" w:cs="Arial"/>
          <w:sz w:val="24"/>
          <w:szCs w:val="24"/>
          <w:lang w:val="en-US"/>
        </w:rPr>
        <w:t>2008) states that “Using digital storytelling in classroom improves students’ ability to construct narratives by themselves. It improves students’ ability to organize their thoughts and ideas and ask questions. It encourages students to express their views and opinions. It attracts students’ attention. It improves students’ information, visual, technology, and media literacy.</w:t>
      </w:r>
      <w:r w:rsidR="00075D49" w:rsidRPr="000967E3">
        <w:rPr>
          <w:rFonts w:ascii="Arial" w:hAnsi="Arial" w:cs="Arial"/>
          <w:sz w:val="24"/>
          <w:szCs w:val="24"/>
          <w:lang w:val="en-US"/>
        </w:rPr>
        <w:t>”</w:t>
      </w:r>
    </w:p>
    <w:p w14:paraId="2F7649D1" w14:textId="418F703E" w:rsidR="0018719D" w:rsidRPr="000967E3" w:rsidRDefault="00D8536B" w:rsidP="00F75795">
      <w:pPr>
        <w:spacing w:line="360" w:lineRule="auto"/>
        <w:jc w:val="both"/>
        <w:rPr>
          <w:rFonts w:ascii="Arial" w:hAnsi="Arial" w:cs="Arial"/>
          <w:sz w:val="24"/>
          <w:szCs w:val="24"/>
          <w:lang w:val="en-US"/>
        </w:rPr>
      </w:pPr>
      <w:r w:rsidRPr="000967E3">
        <w:rPr>
          <w:rFonts w:ascii="Arial" w:hAnsi="Arial" w:cs="Arial"/>
          <w:sz w:val="24"/>
          <w:szCs w:val="24"/>
          <w:lang w:val="en-US"/>
        </w:rPr>
        <w:t>Language and literacy development begins before the child is even born</w:t>
      </w:r>
      <w:r w:rsidR="002513D5" w:rsidRPr="000967E3">
        <w:rPr>
          <w:rFonts w:ascii="Arial" w:hAnsi="Arial" w:cs="Arial"/>
          <w:sz w:val="24"/>
          <w:szCs w:val="24"/>
          <w:lang w:val="en-US"/>
        </w:rPr>
        <w:t xml:space="preserve"> by</w:t>
      </w:r>
      <w:r w:rsidRPr="000967E3">
        <w:rPr>
          <w:rFonts w:ascii="Arial" w:hAnsi="Arial" w:cs="Arial"/>
          <w:sz w:val="24"/>
          <w:szCs w:val="24"/>
          <w:lang w:val="en-US"/>
        </w:rPr>
        <w:t xml:space="preserve"> Listening to different sounds</w:t>
      </w:r>
      <w:r w:rsidR="002513D5" w:rsidRPr="000967E3">
        <w:rPr>
          <w:rFonts w:ascii="Arial" w:hAnsi="Arial" w:cs="Arial"/>
          <w:sz w:val="24"/>
          <w:szCs w:val="24"/>
          <w:lang w:val="en-US"/>
        </w:rPr>
        <w:t xml:space="preserve"> or hearing parents sing. </w:t>
      </w:r>
      <w:r w:rsidR="00A01624" w:rsidRPr="000967E3">
        <w:rPr>
          <w:rFonts w:ascii="Arial" w:hAnsi="Arial" w:cs="Arial"/>
          <w:sz w:val="24"/>
          <w:szCs w:val="24"/>
          <w:lang w:val="en-US"/>
        </w:rPr>
        <w:t xml:space="preserve">“Interestingly, in the first weeks of life the </w:t>
      </w:r>
      <w:r w:rsidR="00A01624" w:rsidRPr="000967E3">
        <w:rPr>
          <w:rFonts w:ascii="Arial" w:hAnsi="Arial" w:cs="Arial"/>
          <w:sz w:val="24"/>
          <w:szCs w:val="24"/>
          <w:lang w:val="en-US"/>
        </w:rPr>
        <w:lastRenderedPageBreak/>
        <w:t xml:space="preserve">newborn does not prefer motherese to the mothers normal speaking voice, probably because it remembers, and is used to, the prosody of the voice </w:t>
      </w:r>
      <w:proofErr w:type="spellStart"/>
      <w:r w:rsidR="00A01624" w:rsidRPr="000967E3">
        <w:rPr>
          <w:rFonts w:ascii="Arial" w:hAnsi="Arial" w:cs="Arial"/>
          <w:sz w:val="24"/>
          <w:szCs w:val="24"/>
          <w:lang w:val="en-US"/>
        </w:rPr>
        <w:t>it</w:t>
      </w:r>
      <w:proofErr w:type="spellEnd"/>
      <w:r w:rsidR="00A01624" w:rsidRPr="000967E3">
        <w:rPr>
          <w:rFonts w:ascii="Arial" w:hAnsi="Arial" w:cs="Arial"/>
          <w:sz w:val="24"/>
          <w:szCs w:val="24"/>
          <w:lang w:val="en-US"/>
        </w:rPr>
        <w:t xml:space="preserve"> heard in-utero. But by one month there is no preference and by four months, the infant prefers motherese” </w:t>
      </w:r>
      <w:proofErr w:type="spellStart"/>
      <w:r w:rsidR="00A01624" w:rsidRPr="000967E3">
        <w:rPr>
          <w:rFonts w:ascii="Arial" w:hAnsi="Arial" w:cs="Arial"/>
          <w:sz w:val="24"/>
          <w:szCs w:val="24"/>
          <w:lang w:val="en-US"/>
        </w:rPr>
        <w:t>Csibra</w:t>
      </w:r>
      <w:proofErr w:type="spellEnd"/>
      <w:r w:rsidR="00A01624" w:rsidRPr="000967E3">
        <w:rPr>
          <w:rFonts w:ascii="Arial" w:hAnsi="Arial" w:cs="Arial"/>
          <w:sz w:val="24"/>
          <w:szCs w:val="24"/>
          <w:lang w:val="en-US"/>
        </w:rPr>
        <w:t xml:space="preserve"> </w:t>
      </w:r>
      <w:r w:rsidR="00A933DB">
        <w:rPr>
          <w:rFonts w:ascii="Arial" w:hAnsi="Arial" w:cs="Arial"/>
          <w:sz w:val="24"/>
          <w:szCs w:val="24"/>
          <w:lang w:val="en-US"/>
        </w:rPr>
        <w:t>(</w:t>
      </w:r>
      <w:r w:rsidR="00A01624" w:rsidRPr="000967E3">
        <w:rPr>
          <w:rFonts w:ascii="Arial" w:hAnsi="Arial" w:cs="Arial"/>
          <w:sz w:val="24"/>
          <w:szCs w:val="24"/>
          <w:lang w:val="en-US"/>
        </w:rPr>
        <w:t>2010)</w:t>
      </w:r>
      <w:r w:rsidR="00B86EC7" w:rsidRPr="000967E3">
        <w:rPr>
          <w:rFonts w:ascii="Arial" w:hAnsi="Arial" w:cs="Arial"/>
          <w:sz w:val="24"/>
          <w:szCs w:val="24"/>
          <w:lang w:val="en-US"/>
        </w:rPr>
        <w:t xml:space="preserve">. </w:t>
      </w:r>
      <w:r w:rsidR="00C251AB" w:rsidRPr="000967E3">
        <w:rPr>
          <w:rFonts w:ascii="Arial" w:hAnsi="Arial" w:cs="Arial"/>
          <w:sz w:val="24"/>
          <w:szCs w:val="24"/>
          <w:lang w:val="en-US"/>
        </w:rPr>
        <w:t xml:space="preserve">Bower </w:t>
      </w:r>
      <w:r w:rsidR="00A933DB">
        <w:rPr>
          <w:rFonts w:ascii="Arial" w:hAnsi="Arial" w:cs="Arial"/>
          <w:sz w:val="24"/>
          <w:szCs w:val="24"/>
          <w:lang w:val="en-US"/>
        </w:rPr>
        <w:t>(</w:t>
      </w:r>
      <w:r w:rsidR="00C251AB" w:rsidRPr="000967E3">
        <w:rPr>
          <w:rFonts w:ascii="Arial" w:hAnsi="Arial" w:cs="Arial"/>
          <w:sz w:val="24"/>
          <w:szCs w:val="24"/>
          <w:lang w:val="en-US"/>
        </w:rPr>
        <w:t xml:space="preserve">2004) </w:t>
      </w:r>
      <w:r w:rsidR="009B3648" w:rsidRPr="000967E3">
        <w:rPr>
          <w:rFonts w:ascii="Arial" w:hAnsi="Arial" w:cs="Arial"/>
          <w:sz w:val="24"/>
          <w:szCs w:val="24"/>
          <w:lang w:val="en-US"/>
        </w:rPr>
        <w:t xml:space="preserve">notes that “The fascinating world of linguistic, cognitive and neurosciences, combined with psychological and educational studies, have enlarged and exposed understandings of how, through experience, exploration and experimentation, babies are able to develop their own highly culturally specific sounds in the first weeks of life.” </w:t>
      </w:r>
      <w:r w:rsidR="0016419A" w:rsidRPr="000967E3">
        <w:rPr>
          <w:rFonts w:ascii="Arial" w:hAnsi="Arial" w:cs="Arial"/>
          <w:sz w:val="24"/>
          <w:szCs w:val="24"/>
          <w:lang w:val="en-US"/>
        </w:rPr>
        <w:t xml:space="preserve">Bower also </w:t>
      </w:r>
      <w:r w:rsidR="00E06A17" w:rsidRPr="000967E3">
        <w:rPr>
          <w:rFonts w:ascii="Arial" w:hAnsi="Arial" w:cs="Arial"/>
          <w:sz w:val="24"/>
          <w:szCs w:val="24"/>
          <w:lang w:val="en-US"/>
        </w:rPr>
        <w:t xml:space="preserve">tells us </w:t>
      </w:r>
      <w:r w:rsidR="00F16C1C" w:rsidRPr="000967E3">
        <w:rPr>
          <w:rFonts w:ascii="Arial" w:hAnsi="Arial" w:cs="Arial"/>
          <w:sz w:val="24"/>
          <w:szCs w:val="24"/>
          <w:lang w:val="en-US"/>
        </w:rPr>
        <w:t>“Babies</w:t>
      </w:r>
      <w:r w:rsidR="00E06A17" w:rsidRPr="000967E3">
        <w:rPr>
          <w:rFonts w:ascii="Arial" w:hAnsi="Arial" w:cs="Arial"/>
          <w:sz w:val="24"/>
          <w:szCs w:val="24"/>
          <w:lang w:val="en-US"/>
        </w:rPr>
        <w:t xml:space="preserve"> have a genetic predisposition to become attuned to tones, patterns and structures of language, even before birth.”</w:t>
      </w:r>
      <w:r w:rsidR="00F16C1C">
        <w:rPr>
          <w:rFonts w:ascii="Arial" w:hAnsi="Arial" w:cs="Arial"/>
          <w:sz w:val="24"/>
          <w:szCs w:val="24"/>
          <w:lang w:val="en-US"/>
        </w:rPr>
        <w:t xml:space="preserve"> </w:t>
      </w:r>
      <w:r w:rsidR="00DE2FF1" w:rsidRPr="000967E3">
        <w:rPr>
          <w:rFonts w:ascii="Arial" w:hAnsi="Arial" w:cs="Arial"/>
          <w:sz w:val="24"/>
          <w:szCs w:val="24"/>
          <w:lang w:val="en-US"/>
        </w:rPr>
        <w:t>“</w:t>
      </w:r>
      <w:r w:rsidR="00F16C1C" w:rsidRPr="000967E3">
        <w:rPr>
          <w:rFonts w:ascii="Arial" w:hAnsi="Arial" w:cs="Arial"/>
          <w:sz w:val="24"/>
          <w:szCs w:val="24"/>
          <w:lang w:val="en-US"/>
        </w:rPr>
        <w:t>Learning</w:t>
      </w:r>
      <w:r w:rsidR="00DE2FF1" w:rsidRPr="000967E3">
        <w:rPr>
          <w:rFonts w:ascii="Arial" w:hAnsi="Arial" w:cs="Arial"/>
          <w:sz w:val="24"/>
          <w:szCs w:val="24"/>
          <w:lang w:val="en-US"/>
        </w:rPr>
        <w:t xml:space="preserve"> to read begins the first time an infant is held and read a story. How often this happens, or fails to happen, in the first five years of childhood turns out to be one of the best predictors of later reading.</w:t>
      </w:r>
      <w:r w:rsidR="005B3E55">
        <w:rPr>
          <w:rFonts w:ascii="Arial" w:hAnsi="Arial" w:cs="Arial"/>
          <w:sz w:val="24"/>
          <w:szCs w:val="24"/>
          <w:lang w:val="en-US"/>
        </w:rPr>
        <w:t>”</w:t>
      </w:r>
      <w:r w:rsidR="00DE2FF1" w:rsidRPr="000967E3">
        <w:rPr>
          <w:rFonts w:ascii="Arial" w:hAnsi="Arial" w:cs="Arial"/>
          <w:sz w:val="24"/>
          <w:szCs w:val="24"/>
          <w:lang w:val="en-US"/>
        </w:rPr>
        <w:t xml:space="preserve"> Wolf</w:t>
      </w:r>
      <w:r w:rsidR="00A933DB">
        <w:rPr>
          <w:rFonts w:ascii="Arial" w:hAnsi="Arial" w:cs="Arial"/>
          <w:sz w:val="24"/>
          <w:szCs w:val="24"/>
          <w:lang w:val="en-US"/>
        </w:rPr>
        <w:t xml:space="preserve"> (</w:t>
      </w:r>
      <w:r w:rsidR="00DE2FF1" w:rsidRPr="000967E3">
        <w:rPr>
          <w:rFonts w:ascii="Arial" w:hAnsi="Arial" w:cs="Arial"/>
          <w:sz w:val="24"/>
          <w:szCs w:val="24"/>
          <w:lang w:val="en-US"/>
        </w:rPr>
        <w:t>2008: 20)</w:t>
      </w:r>
      <w:r w:rsidR="000828AD" w:rsidRPr="000967E3">
        <w:rPr>
          <w:rFonts w:ascii="Arial" w:hAnsi="Arial" w:cs="Arial"/>
          <w:sz w:val="24"/>
          <w:szCs w:val="24"/>
          <w:lang w:val="en-US"/>
        </w:rPr>
        <w:t xml:space="preserve">. </w:t>
      </w:r>
      <w:r w:rsidR="00BB5A85" w:rsidRPr="000967E3">
        <w:rPr>
          <w:rFonts w:ascii="Arial" w:hAnsi="Arial" w:cs="Arial"/>
          <w:sz w:val="24"/>
          <w:szCs w:val="24"/>
          <w:lang w:val="en-US"/>
        </w:rPr>
        <w:t xml:space="preserve">According to Welsh Government </w:t>
      </w:r>
      <w:r w:rsidR="00A933DB">
        <w:rPr>
          <w:rFonts w:ascii="Arial" w:hAnsi="Arial" w:cs="Arial"/>
          <w:sz w:val="24"/>
          <w:szCs w:val="24"/>
          <w:lang w:val="en-US"/>
        </w:rPr>
        <w:t>(</w:t>
      </w:r>
      <w:r w:rsidR="00BB5A85" w:rsidRPr="000967E3">
        <w:rPr>
          <w:rFonts w:ascii="Arial" w:hAnsi="Arial" w:cs="Arial"/>
          <w:sz w:val="24"/>
          <w:szCs w:val="24"/>
          <w:lang w:val="en-US"/>
        </w:rPr>
        <w:t>2019) “At age 2-</w:t>
      </w:r>
      <w:r w:rsidR="005B3E55" w:rsidRPr="000967E3">
        <w:rPr>
          <w:rFonts w:ascii="Arial" w:hAnsi="Arial" w:cs="Arial"/>
          <w:sz w:val="24"/>
          <w:szCs w:val="24"/>
          <w:lang w:val="en-US"/>
        </w:rPr>
        <w:t>3:</w:t>
      </w:r>
      <w:r w:rsidR="00BB5A85" w:rsidRPr="000967E3">
        <w:rPr>
          <w:rFonts w:ascii="Arial" w:hAnsi="Arial" w:cs="Arial"/>
          <w:sz w:val="24"/>
          <w:szCs w:val="24"/>
          <w:lang w:val="en-US"/>
        </w:rPr>
        <w:t xml:space="preserve"> Beginning to listen to talk with interest, but easily distracted. Age 3-4: Enjoys listening to stories. Age 4-5: Attention is now more </w:t>
      </w:r>
      <w:r w:rsidR="005B3E55" w:rsidRPr="000967E3">
        <w:rPr>
          <w:rFonts w:ascii="Arial" w:hAnsi="Arial" w:cs="Arial"/>
          <w:sz w:val="24"/>
          <w:szCs w:val="24"/>
          <w:lang w:val="en-US"/>
        </w:rPr>
        <w:t>flexible;</w:t>
      </w:r>
      <w:r w:rsidR="00BB5A85" w:rsidRPr="000967E3">
        <w:rPr>
          <w:rFonts w:ascii="Arial" w:hAnsi="Arial" w:cs="Arial"/>
          <w:sz w:val="24"/>
          <w:szCs w:val="24"/>
          <w:lang w:val="en-US"/>
        </w:rPr>
        <w:t xml:space="preserve"> the child can understand spoken instructions related to a task without stopping the activity to look at the speaker.” </w:t>
      </w:r>
      <w:r w:rsidR="0018719D" w:rsidRPr="000967E3">
        <w:rPr>
          <w:rFonts w:ascii="Arial" w:hAnsi="Arial" w:cs="Arial"/>
          <w:sz w:val="24"/>
          <w:szCs w:val="24"/>
          <w:lang w:val="en-US"/>
        </w:rPr>
        <w:t xml:space="preserve">“Children’s experiences with literature begin at a very early age. Even before they can talk, babies enjoy the sounds of the human voice reading stories and poetry. Their eyes are increasingly able to focus on color and shape, and by the time they are beginning to talk, their vision has developed to the point where they show interest with small details in illustrations and often enjoy searching for specific objects in pictures” Kiefer &amp; Tyson </w:t>
      </w:r>
      <w:r w:rsidR="00865036">
        <w:rPr>
          <w:rFonts w:ascii="Arial" w:hAnsi="Arial" w:cs="Arial"/>
          <w:sz w:val="24"/>
          <w:szCs w:val="24"/>
          <w:lang w:val="en-US"/>
        </w:rPr>
        <w:t>(</w:t>
      </w:r>
      <w:r w:rsidR="0018719D" w:rsidRPr="000967E3">
        <w:rPr>
          <w:rFonts w:ascii="Arial" w:hAnsi="Arial" w:cs="Arial"/>
          <w:sz w:val="24"/>
          <w:szCs w:val="24"/>
          <w:lang w:val="en-US"/>
        </w:rPr>
        <w:t>2010)</w:t>
      </w:r>
      <w:r w:rsidR="009F638B" w:rsidRPr="000967E3">
        <w:rPr>
          <w:rFonts w:ascii="Arial" w:hAnsi="Arial" w:cs="Arial"/>
          <w:sz w:val="24"/>
          <w:szCs w:val="24"/>
          <w:lang w:val="en-US"/>
        </w:rPr>
        <w:t>.</w:t>
      </w:r>
      <w:r w:rsidR="00D906B2" w:rsidRPr="000967E3">
        <w:rPr>
          <w:rFonts w:ascii="Arial" w:hAnsi="Arial" w:cs="Arial"/>
          <w:sz w:val="24"/>
          <w:szCs w:val="24"/>
        </w:rPr>
        <w:t xml:space="preserve"> On top of this, Ramos </w:t>
      </w:r>
      <w:r w:rsidR="00865036">
        <w:rPr>
          <w:rFonts w:ascii="Arial" w:hAnsi="Arial" w:cs="Arial"/>
          <w:sz w:val="24"/>
          <w:szCs w:val="24"/>
        </w:rPr>
        <w:t>(</w:t>
      </w:r>
      <w:r w:rsidR="00D906B2" w:rsidRPr="000967E3">
        <w:rPr>
          <w:rFonts w:ascii="Arial" w:hAnsi="Arial" w:cs="Arial"/>
          <w:sz w:val="24"/>
          <w:szCs w:val="24"/>
        </w:rPr>
        <w:t>20</w:t>
      </w:r>
      <w:r w:rsidR="006C1AC0" w:rsidRPr="000967E3">
        <w:rPr>
          <w:rFonts w:ascii="Arial" w:hAnsi="Arial" w:cs="Arial"/>
          <w:sz w:val="24"/>
          <w:szCs w:val="24"/>
        </w:rPr>
        <w:t>12) quotes “</w:t>
      </w:r>
      <w:r w:rsidR="00D906B2" w:rsidRPr="000967E3">
        <w:rPr>
          <w:rFonts w:ascii="Arial" w:hAnsi="Arial" w:cs="Arial"/>
          <w:sz w:val="24"/>
          <w:szCs w:val="24"/>
          <w:lang w:val="en-US"/>
        </w:rPr>
        <w:t>early contact with diverse written material, even if not exclusively literary material, plays a crucial role in making literature more appealing to the child, and providing them with meaningful experiences about the use of literature in a wide range of contexts.</w:t>
      </w:r>
      <w:r w:rsidR="006C1AC0" w:rsidRPr="000967E3">
        <w:rPr>
          <w:rFonts w:ascii="Arial" w:hAnsi="Arial" w:cs="Arial"/>
          <w:sz w:val="24"/>
          <w:szCs w:val="24"/>
          <w:lang w:val="en-US"/>
        </w:rPr>
        <w:t>”</w:t>
      </w:r>
    </w:p>
    <w:p w14:paraId="1C3298D3" w14:textId="732E95F0" w:rsidR="00075D49" w:rsidRPr="000967E3" w:rsidRDefault="00BB5A85" w:rsidP="00F75795">
      <w:pPr>
        <w:spacing w:line="360" w:lineRule="auto"/>
        <w:jc w:val="both"/>
        <w:rPr>
          <w:rFonts w:ascii="Arial" w:hAnsi="Arial" w:cs="Arial"/>
          <w:sz w:val="24"/>
          <w:szCs w:val="24"/>
          <w:lang w:val="en-US"/>
        </w:rPr>
      </w:pPr>
      <w:r w:rsidRPr="000967E3">
        <w:rPr>
          <w:rFonts w:ascii="Arial" w:hAnsi="Arial" w:cs="Arial"/>
          <w:sz w:val="24"/>
          <w:szCs w:val="24"/>
          <w:lang w:val="en-US"/>
        </w:rPr>
        <w:t>Children are always learning and developing</w:t>
      </w:r>
      <w:r w:rsidR="00853709" w:rsidRPr="000967E3">
        <w:rPr>
          <w:rFonts w:ascii="Arial" w:hAnsi="Arial" w:cs="Arial"/>
          <w:sz w:val="24"/>
          <w:szCs w:val="24"/>
          <w:lang w:val="en-US"/>
        </w:rPr>
        <w:t xml:space="preserve">, however unfortunately there are many factors that can affect a </w:t>
      </w:r>
      <w:r w:rsidR="006C1AC0" w:rsidRPr="000967E3">
        <w:rPr>
          <w:rFonts w:ascii="Arial" w:hAnsi="Arial" w:cs="Arial"/>
          <w:sz w:val="24"/>
          <w:szCs w:val="24"/>
          <w:lang w:val="en-US"/>
        </w:rPr>
        <w:t>child’s</w:t>
      </w:r>
      <w:r w:rsidR="00853709" w:rsidRPr="000967E3">
        <w:rPr>
          <w:rFonts w:ascii="Arial" w:hAnsi="Arial" w:cs="Arial"/>
          <w:sz w:val="24"/>
          <w:szCs w:val="24"/>
          <w:lang w:val="en-US"/>
        </w:rPr>
        <w:t xml:space="preserve"> development. Wolf</w:t>
      </w:r>
      <w:r w:rsidR="00865036">
        <w:rPr>
          <w:rFonts w:ascii="Arial" w:hAnsi="Arial" w:cs="Arial"/>
          <w:sz w:val="24"/>
          <w:szCs w:val="24"/>
          <w:lang w:val="en-US"/>
        </w:rPr>
        <w:t xml:space="preserve"> (</w:t>
      </w:r>
      <w:r w:rsidR="00E64D74" w:rsidRPr="000967E3">
        <w:rPr>
          <w:rFonts w:ascii="Arial" w:hAnsi="Arial" w:cs="Arial"/>
          <w:sz w:val="24"/>
          <w:szCs w:val="24"/>
          <w:lang w:val="en-US"/>
        </w:rPr>
        <w:t>2008) cites “It is claimed that ‘the average young middle-class child hears 32 million more spoken words than the young underprivileged child by the age of five.</w:t>
      </w:r>
      <w:r w:rsidR="00A570ED" w:rsidRPr="000967E3">
        <w:rPr>
          <w:rFonts w:ascii="Arial" w:hAnsi="Arial" w:cs="Arial"/>
          <w:sz w:val="24"/>
          <w:szCs w:val="24"/>
          <w:lang w:val="en-US"/>
        </w:rPr>
        <w:t xml:space="preserve">” Another factor that is currently relevant </w:t>
      </w:r>
      <w:r w:rsidR="00F152EC" w:rsidRPr="000967E3">
        <w:rPr>
          <w:rFonts w:ascii="Arial" w:hAnsi="Arial" w:cs="Arial"/>
          <w:sz w:val="24"/>
          <w:szCs w:val="24"/>
          <w:lang w:val="en-US"/>
        </w:rPr>
        <w:t xml:space="preserve">that has possibly </w:t>
      </w:r>
      <w:r w:rsidR="00E44987" w:rsidRPr="000967E3">
        <w:rPr>
          <w:rFonts w:ascii="Arial" w:hAnsi="Arial" w:cs="Arial"/>
          <w:sz w:val="24"/>
          <w:szCs w:val="24"/>
          <w:lang w:val="en-US"/>
        </w:rPr>
        <w:t>caused</w:t>
      </w:r>
      <w:r w:rsidR="00F152EC" w:rsidRPr="000967E3">
        <w:rPr>
          <w:rFonts w:ascii="Arial" w:hAnsi="Arial" w:cs="Arial"/>
          <w:sz w:val="24"/>
          <w:szCs w:val="24"/>
          <w:lang w:val="en-US"/>
        </w:rPr>
        <w:t xml:space="preserve"> issues </w:t>
      </w:r>
      <w:r w:rsidR="00455B1D" w:rsidRPr="000967E3">
        <w:rPr>
          <w:rFonts w:ascii="Arial" w:hAnsi="Arial" w:cs="Arial"/>
          <w:sz w:val="24"/>
          <w:szCs w:val="24"/>
          <w:lang w:val="en-US"/>
        </w:rPr>
        <w:t xml:space="preserve">for children’s development is the COVID 19 pandemic. </w:t>
      </w:r>
      <w:r w:rsidR="00E55A07" w:rsidRPr="000967E3">
        <w:rPr>
          <w:rFonts w:ascii="Arial" w:hAnsi="Arial" w:cs="Arial"/>
          <w:sz w:val="24"/>
          <w:szCs w:val="24"/>
          <w:lang w:val="en-US"/>
        </w:rPr>
        <w:t>Tohidast</w:t>
      </w:r>
      <w:r w:rsidR="001656AF">
        <w:rPr>
          <w:rFonts w:ascii="Arial" w:hAnsi="Arial" w:cs="Arial"/>
          <w:sz w:val="24"/>
          <w:szCs w:val="24"/>
          <w:lang w:val="en-US"/>
        </w:rPr>
        <w:t xml:space="preserve"> </w:t>
      </w:r>
      <w:r w:rsidR="006F4FD1" w:rsidRPr="000967E3">
        <w:rPr>
          <w:rFonts w:ascii="Arial" w:hAnsi="Arial" w:cs="Arial"/>
          <w:sz w:val="24"/>
          <w:szCs w:val="24"/>
          <w:lang w:val="en-US"/>
        </w:rPr>
        <w:t xml:space="preserve">et al </w:t>
      </w:r>
      <w:r w:rsidR="001656AF">
        <w:rPr>
          <w:rFonts w:ascii="Arial" w:hAnsi="Arial" w:cs="Arial"/>
          <w:sz w:val="24"/>
          <w:szCs w:val="24"/>
          <w:lang w:val="en-US"/>
        </w:rPr>
        <w:t>(</w:t>
      </w:r>
      <w:r w:rsidR="00B44AE0" w:rsidRPr="000967E3">
        <w:rPr>
          <w:rFonts w:ascii="Arial" w:hAnsi="Arial" w:cs="Arial"/>
          <w:sz w:val="24"/>
          <w:szCs w:val="24"/>
          <w:lang w:val="en-US"/>
        </w:rPr>
        <w:t xml:space="preserve">2020) states that “Currently, the outbreak of COVID-19 disease has disrupted the provision of services in many SLP </w:t>
      </w:r>
      <w:r w:rsidR="00DF5DF8" w:rsidRPr="000967E3">
        <w:rPr>
          <w:rFonts w:ascii="Arial" w:hAnsi="Arial" w:cs="Arial"/>
          <w:sz w:val="24"/>
          <w:szCs w:val="24"/>
          <w:lang w:val="en-US"/>
        </w:rPr>
        <w:t>clinics and</w:t>
      </w:r>
      <w:r w:rsidR="00B44AE0" w:rsidRPr="000967E3">
        <w:rPr>
          <w:rFonts w:ascii="Arial" w:hAnsi="Arial" w:cs="Arial"/>
          <w:sz w:val="24"/>
          <w:szCs w:val="24"/>
          <w:lang w:val="en-US"/>
        </w:rPr>
        <w:t xml:space="preserve"> closing of the clinics has resulted in canceling speech-language therapy sessions for children with speech and language disorders.”</w:t>
      </w:r>
      <w:r w:rsidR="006F4FD1" w:rsidRPr="000967E3">
        <w:rPr>
          <w:rFonts w:ascii="Arial" w:hAnsi="Arial" w:cs="Arial"/>
          <w:sz w:val="24"/>
          <w:szCs w:val="24"/>
          <w:lang w:val="en-US"/>
        </w:rPr>
        <w:t xml:space="preserve"> Yafi</w:t>
      </w:r>
      <w:r w:rsidR="00EC41F5" w:rsidRPr="000967E3">
        <w:rPr>
          <w:rFonts w:ascii="Arial" w:hAnsi="Arial" w:cs="Arial"/>
          <w:sz w:val="24"/>
          <w:szCs w:val="24"/>
          <w:lang w:val="en-US"/>
        </w:rPr>
        <w:t xml:space="preserve">e et al </w:t>
      </w:r>
      <w:r w:rsidR="006E7013">
        <w:rPr>
          <w:rFonts w:ascii="Arial" w:hAnsi="Arial" w:cs="Arial"/>
          <w:sz w:val="24"/>
          <w:szCs w:val="24"/>
          <w:lang w:val="en-US"/>
        </w:rPr>
        <w:t>(</w:t>
      </w:r>
      <w:r w:rsidR="00EC41F5" w:rsidRPr="000967E3">
        <w:rPr>
          <w:rFonts w:ascii="Arial" w:hAnsi="Arial" w:cs="Arial"/>
          <w:sz w:val="24"/>
          <w:szCs w:val="24"/>
          <w:lang w:val="en-US"/>
        </w:rPr>
        <w:t xml:space="preserve">2020) </w:t>
      </w:r>
      <w:r w:rsidR="00E664ED" w:rsidRPr="000967E3">
        <w:rPr>
          <w:rFonts w:ascii="Arial" w:hAnsi="Arial" w:cs="Arial"/>
          <w:sz w:val="24"/>
          <w:szCs w:val="24"/>
          <w:lang w:val="en-US"/>
        </w:rPr>
        <w:t xml:space="preserve">believes that “At this time, due to the impact of </w:t>
      </w:r>
      <w:r w:rsidR="00E664ED" w:rsidRPr="000967E3">
        <w:rPr>
          <w:rFonts w:ascii="Arial" w:hAnsi="Arial" w:cs="Arial"/>
          <w:sz w:val="24"/>
          <w:szCs w:val="24"/>
          <w:lang w:val="en-US"/>
        </w:rPr>
        <w:lastRenderedPageBreak/>
        <w:t>a pandemic, which causes children to learn in the home, it can also lead to reduced interaction between children and the outside world.”</w:t>
      </w:r>
    </w:p>
    <w:p w14:paraId="20197271" w14:textId="29F24F4A" w:rsidR="006C315F" w:rsidRPr="000967E3" w:rsidRDefault="00005DD3" w:rsidP="00F75795">
      <w:pPr>
        <w:spacing w:line="360" w:lineRule="auto"/>
        <w:jc w:val="both"/>
        <w:rPr>
          <w:rFonts w:ascii="Arial" w:hAnsi="Arial" w:cs="Arial"/>
          <w:sz w:val="24"/>
          <w:szCs w:val="24"/>
          <w:lang w:val="en-US"/>
        </w:rPr>
      </w:pPr>
      <w:r w:rsidRPr="000967E3">
        <w:rPr>
          <w:rFonts w:ascii="Arial" w:hAnsi="Arial" w:cs="Arial"/>
          <w:sz w:val="24"/>
          <w:szCs w:val="24"/>
          <w:lang w:val="en-US"/>
        </w:rPr>
        <w:t xml:space="preserve">Storytelling promotes Oracy, reading and writing </w:t>
      </w:r>
      <w:r w:rsidR="00C632AE" w:rsidRPr="000967E3">
        <w:rPr>
          <w:rFonts w:ascii="Arial" w:hAnsi="Arial" w:cs="Arial"/>
          <w:sz w:val="24"/>
          <w:szCs w:val="24"/>
          <w:lang w:val="en-US"/>
        </w:rPr>
        <w:t xml:space="preserve">in many ways. Children learn well from copying adults. Copying how they </w:t>
      </w:r>
      <w:r w:rsidR="007D1084" w:rsidRPr="000967E3">
        <w:rPr>
          <w:rFonts w:ascii="Arial" w:hAnsi="Arial" w:cs="Arial"/>
          <w:sz w:val="24"/>
          <w:szCs w:val="24"/>
          <w:lang w:val="en-US"/>
        </w:rPr>
        <w:t xml:space="preserve">say certain words, reading words as they are said, </w:t>
      </w:r>
      <w:r w:rsidR="0071059E" w:rsidRPr="000967E3">
        <w:rPr>
          <w:rFonts w:ascii="Arial" w:hAnsi="Arial" w:cs="Arial"/>
          <w:sz w:val="24"/>
          <w:szCs w:val="24"/>
          <w:lang w:val="en-US"/>
        </w:rPr>
        <w:t xml:space="preserve">learning letters and discussing the story afterwards. </w:t>
      </w:r>
      <w:r w:rsidR="00AE7317" w:rsidRPr="000967E3">
        <w:rPr>
          <w:rFonts w:ascii="Arial" w:hAnsi="Arial" w:cs="Arial"/>
          <w:sz w:val="24"/>
          <w:szCs w:val="24"/>
          <w:lang w:val="en-US"/>
        </w:rPr>
        <w:t>Kuhl</w:t>
      </w:r>
      <w:r w:rsidR="006E7013">
        <w:rPr>
          <w:rFonts w:ascii="Arial" w:hAnsi="Arial" w:cs="Arial"/>
          <w:sz w:val="24"/>
          <w:szCs w:val="24"/>
          <w:lang w:val="en-US"/>
        </w:rPr>
        <w:t xml:space="preserve"> (</w:t>
      </w:r>
      <w:r w:rsidR="00AE7317" w:rsidRPr="000967E3">
        <w:rPr>
          <w:rFonts w:ascii="Arial" w:hAnsi="Arial" w:cs="Arial"/>
          <w:sz w:val="24"/>
          <w:szCs w:val="24"/>
          <w:lang w:val="en-US"/>
        </w:rPr>
        <w:t xml:space="preserve">2010) </w:t>
      </w:r>
      <w:r w:rsidR="00454E45" w:rsidRPr="000967E3">
        <w:rPr>
          <w:rFonts w:ascii="Arial" w:hAnsi="Arial" w:cs="Arial"/>
          <w:sz w:val="24"/>
          <w:szCs w:val="24"/>
          <w:lang w:val="en-US"/>
        </w:rPr>
        <w:t>tells their reader that “The learning processes that infants employ when learning from exposure to language are complex and multi-modal, but also child’s play in that it grows out of infants’ heightened attention to items and events in the natural world: the faces, actions, and voices of other people.”</w:t>
      </w:r>
      <w:r w:rsidR="00D7018C" w:rsidRPr="000967E3">
        <w:rPr>
          <w:rFonts w:ascii="Arial" w:hAnsi="Arial" w:cs="Arial"/>
          <w:sz w:val="24"/>
          <w:szCs w:val="24"/>
          <w:lang w:val="en-US"/>
        </w:rPr>
        <w:t xml:space="preserve"> </w:t>
      </w:r>
      <w:r w:rsidR="008A2972" w:rsidRPr="000967E3">
        <w:rPr>
          <w:rFonts w:ascii="Arial" w:hAnsi="Arial" w:cs="Arial"/>
          <w:sz w:val="24"/>
          <w:szCs w:val="24"/>
          <w:lang w:val="en-US"/>
        </w:rPr>
        <w:t xml:space="preserve">Davis and Williams (1994) emphasize the need for young children to have experiences with literature, which allow them to “hear, tell, create and explore the world around them” as they seek to find meaning (as cited in Sawyer, 2004, p. 2). </w:t>
      </w:r>
      <w:r w:rsidR="00D71EF0" w:rsidRPr="000967E3">
        <w:rPr>
          <w:rFonts w:ascii="Arial" w:hAnsi="Arial" w:cs="Arial"/>
          <w:sz w:val="24"/>
          <w:szCs w:val="24"/>
          <w:lang w:val="en-US"/>
        </w:rPr>
        <w:t>O’byrne et al</w:t>
      </w:r>
      <w:r w:rsidR="006E7013">
        <w:rPr>
          <w:rFonts w:ascii="Arial" w:hAnsi="Arial" w:cs="Arial"/>
          <w:sz w:val="24"/>
          <w:szCs w:val="24"/>
          <w:lang w:val="en-US"/>
        </w:rPr>
        <w:t xml:space="preserve"> (</w:t>
      </w:r>
      <w:r w:rsidR="00D71EF0" w:rsidRPr="000967E3">
        <w:rPr>
          <w:rFonts w:ascii="Arial" w:hAnsi="Arial" w:cs="Arial"/>
          <w:sz w:val="24"/>
          <w:szCs w:val="24"/>
          <w:lang w:val="en-US"/>
        </w:rPr>
        <w:t>2018) believe that “Young children construct knowledge of their world through the stories they hear and participate with.”</w:t>
      </w:r>
      <w:r w:rsidR="00767C49" w:rsidRPr="000967E3">
        <w:rPr>
          <w:rFonts w:ascii="Arial" w:hAnsi="Arial" w:cs="Arial"/>
          <w:sz w:val="24"/>
          <w:szCs w:val="24"/>
          <w:lang w:val="en-US"/>
        </w:rPr>
        <w:t xml:space="preserve"> </w:t>
      </w:r>
      <w:r w:rsidR="003E5C03" w:rsidRPr="000967E3">
        <w:rPr>
          <w:rFonts w:ascii="Arial" w:hAnsi="Arial" w:cs="Arial"/>
          <w:sz w:val="24"/>
          <w:szCs w:val="24"/>
          <w:lang w:val="en-US"/>
        </w:rPr>
        <w:t xml:space="preserve">To continue these </w:t>
      </w:r>
      <w:r w:rsidR="007B4073" w:rsidRPr="000967E3">
        <w:rPr>
          <w:rFonts w:ascii="Arial" w:hAnsi="Arial" w:cs="Arial"/>
          <w:sz w:val="24"/>
          <w:szCs w:val="24"/>
          <w:lang w:val="en-US"/>
        </w:rPr>
        <w:t>points, “Language</w:t>
      </w:r>
      <w:r w:rsidR="00767C49" w:rsidRPr="000967E3">
        <w:rPr>
          <w:rFonts w:ascii="Arial" w:hAnsi="Arial" w:cs="Arial"/>
          <w:sz w:val="24"/>
          <w:szCs w:val="24"/>
          <w:lang w:val="en-US"/>
        </w:rPr>
        <w:t xml:space="preserve"> and literacy development is facilitated when children have many opportunities to use language in interactions with adults; to listen and respond to rhymes, chants and stories; and to experiment with the sounds of language</w:t>
      </w:r>
      <w:r w:rsidR="003E5C03" w:rsidRPr="000967E3">
        <w:rPr>
          <w:rFonts w:ascii="Arial" w:hAnsi="Arial" w:cs="Arial"/>
          <w:sz w:val="24"/>
          <w:szCs w:val="24"/>
          <w:lang w:val="en-US"/>
        </w:rPr>
        <w:t>”</w:t>
      </w:r>
      <w:r w:rsidR="00767C49" w:rsidRPr="000967E3">
        <w:rPr>
          <w:rFonts w:ascii="Arial" w:hAnsi="Arial" w:cs="Arial"/>
          <w:sz w:val="24"/>
          <w:szCs w:val="24"/>
          <w:lang w:val="en-US"/>
        </w:rPr>
        <w:t xml:space="preserve"> IRA &amp; NAEYC </w:t>
      </w:r>
      <w:r w:rsidR="00BB4BE6">
        <w:rPr>
          <w:rFonts w:ascii="Arial" w:hAnsi="Arial" w:cs="Arial"/>
          <w:sz w:val="24"/>
          <w:szCs w:val="24"/>
          <w:lang w:val="en-US"/>
        </w:rPr>
        <w:t>(</w:t>
      </w:r>
      <w:r w:rsidR="00767C49" w:rsidRPr="000967E3">
        <w:rPr>
          <w:rFonts w:ascii="Arial" w:hAnsi="Arial" w:cs="Arial"/>
          <w:sz w:val="24"/>
          <w:szCs w:val="24"/>
          <w:lang w:val="en-US"/>
        </w:rPr>
        <w:t>1998</w:t>
      </w:r>
      <w:r w:rsidR="00BB4BE6">
        <w:rPr>
          <w:rFonts w:ascii="Arial" w:hAnsi="Arial" w:cs="Arial"/>
          <w:sz w:val="24"/>
          <w:szCs w:val="24"/>
          <w:lang w:val="en-US"/>
        </w:rPr>
        <w:t>)</w:t>
      </w:r>
      <w:r w:rsidR="00767C49" w:rsidRPr="000967E3">
        <w:rPr>
          <w:rFonts w:ascii="Arial" w:hAnsi="Arial" w:cs="Arial"/>
          <w:sz w:val="24"/>
          <w:szCs w:val="24"/>
          <w:lang w:val="en-US"/>
        </w:rPr>
        <w:t xml:space="preserve">; NAEYC </w:t>
      </w:r>
      <w:r w:rsidR="00BB4BE6">
        <w:rPr>
          <w:rFonts w:ascii="Arial" w:hAnsi="Arial" w:cs="Arial"/>
          <w:sz w:val="24"/>
          <w:szCs w:val="24"/>
          <w:lang w:val="en-US"/>
        </w:rPr>
        <w:t>(</w:t>
      </w:r>
      <w:r w:rsidR="00767C49" w:rsidRPr="000967E3">
        <w:rPr>
          <w:rFonts w:ascii="Arial" w:hAnsi="Arial" w:cs="Arial"/>
          <w:sz w:val="24"/>
          <w:szCs w:val="24"/>
          <w:lang w:val="en-US"/>
        </w:rPr>
        <w:t>2008).</w:t>
      </w:r>
      <w:r w:rsidR="00686700" w:rsidRPr="000967E3">
        <w:rPr>
          <w:rFonts w:ascii="Arial" w:hAnsi="Arial" w:cs="Arial"/>
          <w:sz w:val="24"/>
          <w:szCs w:val="24"/>
          <w:lang w:val="en-US"/>
        </w:rPr>
        <w:t xml:space="preserve"> Welsh Government</w:t>
      </w:r>
      <w:r w:rsidR="00BB4BE6">
        <w:rPr>
          <w:rFonts w:ascii="Arial" w:hAnsi="Arial" w:cs="Arial"/>
          <w:sz w:val="24"/>
          <w:szCs w:val="24"/>
          <w:lang w:val="en-US"/>
        </w:rPr>
        <w:t xml:space="preserve"> (</w:t>
      </w:r>
      <w:r w:rsidR="00686700" w:rsidRPr="000967E3">
        <w:rPr>
          <w:rFonts w:ascii="Arial" w:hAnsi="Arial" w:cs="Arial"/>
          <w:sz w:val="24"/>
          <w:szCs w:val="24"/>
          <w:lang w:val="en-US"/>
        </w:rPr>
        <w:t xml:space="preserve">2017) tell us that “Children begin by depending on visual cues to ’read’ from pictures and the dependency on these visual cues will lessen as they progress. Pace and fluency of reading will increase as children’s vocabulary increases”. </w:t>
      </w:r>
      <w:r w:rsidR="00F76768" w:rsidRPr="000967E3">
        <w:rPr>
          <w:rFonts w:ascii="Arial" w:hAnsi="Arial" w:cs="Arial"/>
          <w:sz w:val="24"/>
          <w:szCs w:val="24"/>
          <w:lang w:val="en-US"/>
        </w:rPr>
        <w:t>Wilkinson</w:t>
      </w:r>
      <w:r w:rsidR="00BB4BE6">
        <w:rPr>
          <w:rFonts w:ascii="Arial" w:hAnsi="Arial" w:cs="Arial"/>
          <w:sz w:val="24"/>
          <w:szCs w:val="24"/>
          <w:lang w:val="en-US"/>
        </w:rPr>
        <w:t xml:space="preserve"> (</w:t>
      </w:r>
      <w:r w:rsidR="00F76768" w:rsidRPr="000967E3">
        <w:rPr>
          <w:rFonts w:ascii="Arial" w:hAnsi="Arial" w:cs="Arial"/>
          <w:sz w:val="24"/>
          <w:szCs w:val="24"/>
          <w:lang w:val="en-US"/>
        </w:rPr>
        <w:t>2019) discusses how “</w:t>
      </w:r>
      <w:r w:rsidR="005E4FF3" w:rsidRPr="000967E3">
        <w:rPr>
          <w:rFonts w:ascii="Arial" w:hAnsi="Arial" w:cs="Arial"/>
          <w:sz w:val="24"/>
          <w:szCs w:val="24"/>
          <w:lang w:val="en-US"/>
        </w:rPr>
        <w:t>Sharing books with young children is not about 'teaching them to read' - it's about helping them to discover that books are exciting and fun. It feeds their imagination (and their interests) so that when the time comes to learn to read, they are eager to read stories for themselves.</w:t>
      </w:r>
      <w:r w:rsidR="00F76768" w:rsidRPr="000967E3">
        <w:rPr>
          <w:rFonts w:ascii="Arial" w:hAnsi="Arial" w:cs="Arial"/>
          <w:sz w:val="24"/>
          <w:szCs w:val="24"/>
          <w:lang w:val="en-US"/>
        </w:rPr>
        <w:t>”</w:t>
      </w:r>
      <w:r w:rsidR="00443727" w:rsidRPr="000967E3">
        <w:rPr>
          <w:rFonts w:ascii="Arial" w:hAnsi="Arial" w:cs="Arial"/>
          <w:sz w:val="24"/>
          <w:szCs w:val="24"/>
          <w:lang w:val="en-US"/>
        </w:rPr>
        <w:t xml:space="preserve"> Yafie et al</w:t>
      </w:r>
      <w:r w:rsidR="00E66306" w:rsidRPr="000967E3">
        <w:rPr>
          <w:rFonts w:ascii="Arial" w:hAnsi="Arial" w:cs="Arial"/>
          <w:sz w:val="24"/>
          <w:szCs w:val="24"/>
          <w:lang w:val="en-US"/>
        </w:rPr>
        <w:t xml:space="preserve"> </w:t>
      </w:r>
      <w:r w:rsidR="00BB4BE6">
        <w:rPr>
          <w:rFonts w:ascii="Arial" w:hAnsi="Arial" w:cs="Arial"/>
          <w:sz w:val="24"/>
          <w:szCs w:val="24"/>
          <w:lang w:val="en-US"/>
        </w:rPr>
        <w:t>(</w:t>
      </w:r>
      <w:r w:rsidR="00E66306" w:rsidRPr="000967E3">
        <w:rPr>
          <w:rFonts w:ascii="Arial" w:hAnsi="Arial" w:cs="Arial"/>
          <w:sz w:val="24"/>
          <w:szCs w:val="24"/>
          <w:lang w:val="en-US"/>
        </w:rPr>
        <w:t xml:space="preserve">2020) also believes that </w:t>
      </w:r>
      <w:r w:rsidR="005729AC" w:rsidRPr="000967E3">
        <w:rPr>
          <w:rFonts w:ascii="Arial" w:hAnsi="Arial" w:cs="Arial"/>
          <w:sz w:val="24"/>
          <w:szCs w:val="24"/>
          <w:lang w:val="en-US"/>
        </w:rPr>
        <w:t>“Optimal children's language development will help development in other aspects because children can express their ideas for social interaction and develop their thoughts when they are outside.”</w:t>
      </w:r>
      <w:r w:rsidR="00D30E2A" w:rsidRPr="000967E3">
        <w:rPr>
          <w:rFonts w:ascii="Arial" w:hAnsi="Arial" w:cs="Arial"/>
          <w:sz w:val="24"/>
          <w:szCs w:val="24"/>
          <w:lang w:val="en-US"/>
        </w:rPr>
        <w:t xml:space="preserve"> </w:t>
      </w:r>
      <w:r w:rsidR="00462A2F" w:rsidRPr="000967E3">
        <w:rPr>
          <w:rFonts w:ascii="Arial" w:hAnsi="Arial" w:cs="Arial"/>
          <w:sz w:val="24"/>
          <w:szCs w:val="24"/>
          <w:lang w:val="en-US"/>
        </w:rPr>
        <w:t>Welsh Government</w:t>
      </w:r>
      <w:r w:rsidR="00BB4BE6">
        <w:rPr>
          <w:rFonts w:ascii="Arial" w:hAnsi="Arial" w:cs="Arial"/>
          <w:sz w:val="24"/>
          <w:szCs w:val="24"/>
          <w:lang w:val="en-US"/>
        </w:rPr>
        <w:t xml:space="preserve"> (</w:t>
      </w:r>
      <w:r w:rsidR="00462A2F" w:rsidRPr="000967E3">
        <w:rPr>
          <w:rFonts w:ascii="Arial" w:hAnsi="Arial" w:cs="Arial"/>
          <w:sz w:val="24"/>
          <w:szCs w:val="24"/>
          <w:lang w:val="en-US"/>
        </w:rPr>
        <w:t>2019) state that “Literature expands horizons. It inspires and motivates us while also helping us to learn more about language.”</w:t>
      </w:r>
    </w:p>
    <w:p w14:paraId="5828605E" w14:textId="748D522C" w:rsidR="00FC282A" w:rsidRPr="000967E3" w:rsidRDefault="00DE1CCA" w:rsidP="00F75795">
      <w:pPr>
        <w:spacing w:line="360" w:lineRule="auto"/>
        <w:jc w:val="both"/>
        <w:rPr>
          <w:rFonts w:ascii="Arial" w:hAnsi="Arial" w:cs="Arial"/>
          <w:sz w:val="24"/>
          <w:szCs w:val="24"/>
          <w:lang w:val="en-US"/>
        </w:rPr>
      </w:pPr>
      <w:r w:rsidRPr="000967E3">
        <w:rPr>
          <w:rFonts w:ascii="Arial" w:hAnsi="Arial" w:cs="Arial"/>
          <w:sz w:val="24"/>
          <w:szCs w:val="24"/>
          <w:lang w:val="en-US"/>
        </w:rPr>
        <w:t xml:space="preserve">From observing </w:t>
      </w:r>
      <w:r w:rsidR="005F2F60" w:rsidRPr="000967E3">
        <w:rPr>
          <w:rFonts w:ascii="Arial" w:hAnsi="Arial" w:cs="Arial"/>
          <w:sz w:val="24"/>
          <w:szCs w:val="24"/>
          <w:lang w:val="en-US"/>
        </w:rPr>
        <w:t xml:space="preserve">a traditional story and a digital story being told, there are </w:t>
      </w:r>
      <w:r w:rsidR="000F2901" w:rsidRPr="000967E3">
        <w:rPr>
          <w:rFonts w:ascii="Arial" w:hAnsi="Arial" w:cs="Arial"/>
          <w:sz w:val="24"/>
          <w:szCs w:val="24"/>
          <w:lang w:val="en-US"/>
        </w:rPr>
        <w:t xml:space="preserve">ways in which </w:t>
      </w:r>
      <w:r w:rsidR="005F2F60" w:rsidRPr="000967E3">
        <w:rPr>
          <w:rFonts w:ascii="Arial" w:hAnsi="Arial" w:cs="Arial"/>
          <w:sz w:val="24"/>
          <w:szCs w:val="24"/>
          <w:lang w:val="en-US"/>
        </w:rPr>
        <w:t xml:space="preserve">digital literacy skills </w:t>
      </w:r>
      <w:r w:rsidR="000F2901" w:rsidRPr="000967E3">
        <w:rPr>
          <w:rFonts w:ascii="Arial" w:hAnsi="Arial" w:cs="Arial"/>
          <w:sz w:val="24"/>
          <w:szCs w:val="24"/>
          <w:lang w:val="en-US"/>
        </w:rPr>
        <w:t xml:space="preserve">can be </w:t>
      </w:r>
      <w:r w:rsidR="005F2F60" w:rsidRPr="000967E3">
        <w:rPr>
          <w:rFonts w:ascii="Arial" w:hAnsi="Arial" w:cs="Arial"/>
          <w:sz w:val="24"/>
          <w:szCs w:val="24"/>
          <w:lang w:val="en-US"/>
        </w:rPr>
        <w:t>improved</w:t>
      </w:r>
      <w:r w:rsidR="000F2901" w:rsidRPr="000967E3">
        <w:rPr>
          <w:rFonts w:ascii="Arial" w:hAnsi="Arial" w:cs="Arial"/>
          <w:sz w:val="24"/>
          <w:szCs w:val="24"/>
          <w:lang w:val="en-US"/>
        </w:rPr>
        <w:t xml:space="preserve">. </w:t>
      </w:r>
      <w:r w:rsidR="002753A9" w:rsidRPr="000967E3">
        <w:rPr>
          <w:rFonts w:ascii="Arial" w:hAnsi="Arial" w:cs="Arial"/>
          <w:sz w:val="24"/>
          <w:szCs w:val="24"/>
          <w:lang w:val="en-US"/>
        </w:rPr>
        <w:t xml:space="preserve">Children really enjoy the use of </w:t>
      </w:r>
      <w:r w:rsidR="005B3E55" w:rsidRPr="000967E3">
        <w:rPr>
          <w:rFonts w:ascii="Arial" w:hAnsi="Arial" w:cs="Arial"/>
          <w:sz w:val="24"/>
          <w:szCs w:val="24"/>
          <w:lang w:val="en-US"/>
        </w:rPr>
        <w:t>ICT;</w:t>
      </w:r>
      <w:r w:rsidR="002753A9" w:rsidRPr="000967E3">
        <w:rPr>
          <w:rFonts w:ascii="Arial" w:hAnsi="Arial" w:cs="Arial"/>
          <w:sz w:val="24"/>
          <w:szCs w:val="24"/>
          <w:lang w:val="en-US"/>
        </w:rPr>
        <w:t xml:space="preserve"> it really gets their attention</w:t>
      </w:r>
      <w:r w:rsidR="00E1564C" w:rsidRPr="000967E3">
        <w:rPr>
          <w:rFonts w:ascii="Arial" w:hAnsi="Arial" w:cs="Arial"/>
          <w:sz w:val="24"/>
          <w:szCs w:val="24"/>
          <w:lang w:val="en-US"/>
        </w:rPr>
        <w:t xml:space="preserve"> and focus.</w:t>
      </w:r>
      <w:r w:rsidR="00B02D23" w:rsidRPr="000967E3">
        <w:rPr>
          <w:rFonts w:ascii="Arial" w:hAnsi="Arial" w:cs="Arial"/>
          <w:sz w:val="24"/>
          <w:szCs w:val="24"/>
          <w:lang w:val="en-US"/>
        </w:rPr>
        <w:t xml:space="preserve"> To firstly describe digital competence, Wels</w:t>
      </w:r>
      <w:r w:rsidR="005E5DD3" w:rsidRPr="000967E3">
        <w:rPr>
          <w:rFonts w:ascii="Arial" w:hAnsi="Arial" w:cs="Arial"/>
          <w:sz w:val="24"/>
          <w:szCs w:val="24"/>
          <w:lang w:val="en-US"/>
        </w:rPr>
        <w:t>h</w:t>
      </w:r>
      <w:r w:rsidR="00B02D23" w:rsidRPr="000967E3">
        <w:rPr>
          <w:rFonts w:ascii="Arial" w:hAnsi="Arial" w:cs="Arial"/>
          <w:sz w:val="24"/>
          <w:szCs w:val="24"/>
          <w:lang w:val="en-US"/>
        </w:rPr>
        <w:t xml:space="preserve"> Government </w:t>
      </w:r>
      <w:r w:rsidR="00BB4BE6">
        <w:rPr>
          <w:rFonts w:ascii="Arial" w:hAnsi="Arial" w:cs="Arial"/>
          <w:sz w:val="24"/>
          <w:szCs w:val="24"/>
          <w:lang w:val="en-US"/>
        </w:rPr>
        <w:t>(</w:t>
      </w:r>
      <w:r w:rsidR="00B02D23" w:rsidRPr="000967E3">
        <w:rPr>
          <w:rFonts w:ascii="Arial" w:hAnsi="Arial" w:cs="Arial"/>
          <w:sz w:val="24"/>
          <w:szCs w:val="24"/>
          <w:lang w:val="en-US"/>
        </w:rPr>
        <w:t xml:space="preserve">2019) believe that </w:t>
      </w:r>
      <w:r w:rsidR="005B3E55" w:rsidRPr="000967E3">
        <w:rPr>
          <w:rFonts w:ascii="Arial" w:hAnsi="Arial" w:cs="Arial"/>
          <w:sz w:val="24"/>
          <w:szCs w:val="24"/>
          <w:lang w:val="en-US"/>
        </w:rPr>
        <w:t>“Digital</w:t>
      </w:r>
      <w:r w:rsidR="00B02D23" w:rsidRPr="000967E3">
        <w:rPr>
          <w:rFonts w:ascii="Arial" w:hAnsi="Arial" w:cs="Arial"/>
          <w:sz w:val="24"/>
          <w:szCs w:val="24"/>
          <w:lang w:val="en-US"/>
        </w:rPr>
        <w:t xml:space="preserve"> competence is the set of skills, knowledge and attitudes that enable the confident, creative and critical use of technologies and systems. It is </w:t>
      </w:r>
      <w:r w:rsidR="00B02D23" w:rsidRPr="000967E3">
        <w:rPr>
          <w:rFonts w:ascii="Arial" w:hAnsi="Arial" w:cs="Arial"/>
          <w:sz w:val="24"/>
          <w:szCs w:val="24"/>
          <w:lang w:val="en-US"/>
        </w:rPr>
        <w:lastRenderedPageBreak/>
        <w:t xml:space="preserve">essential for learners if they are to be informed, capable and have the potential to be successful in today’s society. Digital competence should not be confused with information and communication technology (ICT). Digital competence is one of three cross-curricular responsibilities, alongside literacy and numeracy; it focuses on developing digital skills which can be applied to a wide range of subjects and scenarios that are transferrable to the world of work. However, it is not intended that digital competence should be artificially imposed into all subject areas.” </w:t>
      </w:r>
      <w:r w:rsidR="00F53769" w:rsidRPr="000967E3">
        <w:rPr>
          <w:rFonts w:ascii="Arial" w:hAnsi="Arial" w:cs="Arial"/>
          <w:sz w:val="24"/>
          <w:szCs w:val="24"/>
          <w:lang w:val="en-US"/>
        </w:rPr>
        <w:t>Shwartz et al</w:t>
      </w:r>
      <w:r w:rsidR="00BB4BE6">
        <w:rPr>
          <w:rFonts w:ascii="Arial" w:hAnsi="Arial" w:cs="Arial"/>
          <w:sz w:val="24"/>
          <w:szCs w:val="24"/>
          <w:lang w:val="en-US"/>
        </w:rPr>
        <w:t xml:space="preserve"> (</w:t>
      </w:r>
      <w:r w:rsidR="00F53769" w:rsidRPr="000967E3">
        <w:rPr>
          <w:rFonts w:ascii="Arial" w:hAnsi="Arial" w:cs="Arial"/>
          <w:sz w:val="24"/>
          <w:szCs w:val="24"/>
          <w:lang w:val="en-US"/>
        </w:rPr>
        <w:t xml:space="preserve">2019) tell us </w:t>
      </w:r>
      <w:r w:rsidR="001F3F1F" w:rsidRPr="000967E3">
        <w:rPr>
          <w:rFonts w:ascii="Arial" w:hAnsi="Arial" w:cs="Arial"/>
          <w:sz w:val="24"/>
          <w:szCs w:val="24"/>
          <w:lang w:val="en-US"/>
        </w:rPr>
        <w:t xml:space="preserve">how </w:t>
      </w:r>
      <w:r w:rsidR="00F53769" w:rsidRPr="000967E3">
        <w:rPr>
          <w:rFonts w:ascii="Arial" w:hAnsi="Arial" w:cs="Arial"/>
          <w:sz w:val="24"/>
          <w:szCs w:val="24"/>
          <w:lang w:val="en-US"/>
        </w:rPr>
        <w:t>“some emerging evidence suggests children learn to read differently in print versus digitally, in ways that could hinder their later comprehension.”</w:t>
      </w:r>
      <w:r w:rsidR="001F3F1F" w:rsidRPr="000967E3">
        <w:rPr>
          <w:rFonts w:ascii="Arial" w:hAnsi="Arial" w:cs="Arial"/>
          <w:sz w:val="24"/>
          <w:szCs w:val="24"/>
          <w:lang w:val="en-US"/>
        </w:rPr>
        <w:t xml:space="preserve"> </w:t>
      </w:r>
      <w:r w:rsidR="00AD3A1C" w:rsidRPr="000967E3">
        <w:rPr>
          <w:rFonts w:ascii="Arial" w:hAnsi="Arial" w:cs="Arial"/>
          <w:sz w:val="24"/>
          <w:szCs w:val="24"/>
          <w:lang w:val="en-US"/>
        </w:rPr>
        <w:t xml:space="preserve">And Vasalou et al </w:t>
      </w:r>
      <w:r w:rsidR="00BB4BE6">
        <w:rPr>
          <w:rFonts w:ascii="Arial" w:hAnsi="Arial" w:cs="Arial"/>
          <w:sz w:val="24"/>
          <w:szCs w:val="24"/>
          <w:lang w:val="en-US"/>
        </w:rPr>
        <w:t>(</w:t>
      </w:r>
      <w:r w:rsidR="00AD3A1C" w:rsidRPr="000967E3">
        <w:rPr>
          <w:rFonts w:ascii="Arial" w:hAnsi="Arial" w:cs="Arial"/>
          <w:sz w:val="24"/>
          <w:szCs w:val="24"/>
          <w:lang w:val="en-US"/>
        </w:rPr>
        <w:t>2020) ci</w:t>
      </w:r>
      <w:r w:rsidR="00E70858" w:rsidRPr="000967E3">
        <w:rPr>
          <w:rFonts w:ascii="Arial" w:hAnsi="Arial" w:cs="Arial"/>
          <w:sz w:val="24"/>
          <w:szCs w:val="24"/>
          <w:lang w:val="en-US"/>
        </w:rPr>
        <w:t>tes “interaction design researchers have tended to focus on children and how digital storytelling tools can support them in their learning.”</w:t>
      </w:r>
      <w:r w:rsidR="00CD595D" w:rsidRPr="000967E3">
        <w:rPr>
          <w:rFonts w:ascii="Arial" w:hAnsi="Arial" w:cs="Arial"/>
          <w:sz w:val="24"/>
          <w:szCs w:val="24"/>
          <w:lang w:val="en-US"/>
        </w:rPr>
        <w:t xml:space="preserve"> </w:t>
      </w:r>
      <w:r w:rsidR="006A4F69" w:rsidRPr="000967E3">
        <w:rPr>
          <w:rFonts w:ascii="Arial" w:hAnsi="Arial" w:cs="Arial"/>
          <w:sz w:val="24"/>
          <w:szCs w:val="24"/>
          <w:lang w:val="en-US"/>
        </w:rPr>
        <w:t xml:space="preserve">On top of this, </w:t>
      </w:r>
      <w:r w:rsidR="00646156">
        <w:rPr>
          <w:rFonts w:ascii="Arial" w:hAnsi="Arial" w:cs="Arial"/>
          <w:sz w:val="24"/>
          <w:szCs w:val="24"/>
          <w:lang w:val="en-US"/>
        </w:rPr>
        <w:t>V</w:t>
      </w:r>
      <w:r w:rsidR="006A4F69" w:rsidRPr="000967E3">
        <w:rPr>
          <w:rFonts w:ascii="Arial" w:hAnsi="Arial" w:cs="Arial"/>
          <w:sz w:val="24"/>
          <w:szCs w:val="24"/>
          <w:lang w:val="en-US"/>
        </w:rPr>
        <w:t>an den Heuvel</w:t>
      </w:r>
      <w:r w:rsidR="00646156">
        <w:rPr>
          <w:rFonts w:ascii="Arial" w:hAnsi="Arial" w:cs="Arial"/>
          <w:sz w:val="24"/>
          <w:szCs w:val="24"/>
          <w:lang w:val="en-US"/>
        </w:rPr>
        <w:t xml:space="preserve"> </w:t>
      </w:r>
      <w:r w:rsidR="006A4F69" w:rsidRPr="000967E3">
        <w:rPr>
          <w:rFonts w:ascii="Arial" w:hAnsi="Arial" w:cs="Arial"/>
          <w:sz w:val="24"/>
          <w:szCs w:val="24"/>
          <w:lang w:val="en-US"/>
        </w:rPr>
        <w:t>et al</w:t>
      </w:r>
      <w:r w:rsidR="00646156">
        <w:rPr>
          <w:rFonts w:ascii="Arial" w:hAnsi="Arial" w:cs="Arial"/>
          <w:sz w:val="24"/>
          <w:szCs w:val="24"/>
          <w:lang w:val="en-US"/>
        </w:rPr>
        <w:t xml:space="preserve"> (</w:t>
      </w:r>
      <w:r w:rsidR="006A4F69" w:rsidRPr="000967E3">
        <w:rPr>
          <w:rFonts w:ascii="Arial" w:hAnsi="Arial" w:cs="Arial"/>
          <w:sz w:val="24"/>
          <w:szCs w:val="24"/>
          <w:lang w:val="en-US"/>
        </w:rPr>
        <w:t xml:space="preserve">2019) </w:t>
      </w:r>
      <w:r w:rsidR="00904932" w:rsidRPr="000967E3">
        <w:rPr>
          <w:rFonts w:ascii="Arial" w:hAnsi="Arial" w:cs="Arial"/>
          <w:sz w:val="24"/>
          <w:szCs w:val="24"/>
          <w:lang w:val="en-US"/>
        </w:rPr>
        <w:t>discuss how</w:t>
      </w:r>
      <w:r w:rsidR="006A4F69" w:rsidRPr="000967E3">
        <w:rPr>
          <w:rFonts w:ascii="Arial" w:hAnsi="Arial" w:cs="Arial"/>
          <w:sz w:val="24"/>
          <w:szCs w:val="24"/>
          <w:lang w:val="en-US"/>
        </w:rPr>
        <w:t xml:space="preserve"> </w:t>
      </w:r>
      <w:r w:rsidR="00CD595D" w:rsidRPr="000967E3">
        <w:rPr>
          <w:rFonts w:ascii="Arial" w:hAnsi="Arial" w:cs="Arial"/>
          <w:sz w:val="24"/>
          <w:szCs w:val="24"/>
          <w:lang w:val="en-US"/>
        </w:rPr>
        <w:t>“preliminary studies have demonstrated that specific educational applications (“apps”) can promote early literacy skills in preschool children (3-year-olds) and vocabulary learning in school children (5–7-year-olds).”</w:t>
      </w:r>
      <w:r w:rsidR="005355DF" w:rsidRPr="000967E3">
        <w:rPr>
          <w:rFonts w:ascii="Arial" w:hAnsi="Arial" w:cs="Arial"/>
          <w:sz w:val="24"/>
          <w:szCs w:val="24"/>
          <w:lang w:val="en-US"/>
        </w:rPr>
        <w:t xml:space="preserve"> </w:t>
      </w:r>
      <w:r w:rsidR="005B3E55" w:rsidRPr="000967E3">
        <w:rPr>
          <w:rFonts w:ascii="Arial" w:hAnsi="Arial" w:cs="Arial"/>
          <w:sz w:val="24"/>
          <w:szCs w:val="24"/>
          <w:lang w:val="en-US"/>
        </w:rPr>
        <w:t>However,</w:t>
      </w:r>
      <w:r w:rsidR="005355DF" w:rsidRPr="000967E3">
        <w:rPr>
          <w:rFonts w:ascii="Arial" w:hAnsi="Arial" w:cs="Arial"/>
          <w:sz w:val="24"/>
          <w:szCs w:val="24"/>
          <w:lang w:val="en-US"/>
        </w:rPr>
        <w:t xml:space="preserve"> Ozyurt et al </w:t>
      </w:r>
      <w:r w:rsidR="00646156">
        <w:rPr>
          <w:rFonts w:ascii="Arial" w:hAnsi="Arial" w:cs="Arial"/>
          <w:sz w:val="24"/>
          <w:szCs w:val="24"/>
          <w:lang w:val="en-US"/>
        </w:rPr>
        <w:t>(</w:t>
      </w:r>
      <w:r w:rsidR="005355DF" w:rsidRPr="000967E3">
        <w:rPr>
          <w:rFonts w:ascii="Arial" w:hAnsi="Arial" w:cs="Arial"/>
          <w:sz w:val="24"/>
          <w:szCs w:val="24"/>
          <w:lang w:val="en-US"/>
        </w:rPr>
        <w:t>2017) argue</w:t>
      </w:r>
      <w:r w:rsidR="005B3E55">
        <w:rPr>
          <w:rFonts w:ascii="Arial" w:hAnsi="Arial" w:cs="Arial"/>
          <w:sz w:val="24"/>
          <w:szCs w:val="24"/>
          <w:lang w:val="en-US"/>
        </w:rPr>
        <w:t>s</w:t>
      </w:r>
      <w:r w:rsidR="005355DF" w:rsidRPr="000967E3">
        <w:rPr>
          <w:rFonts w:ascii="Arial" w:hAnsi="Arial" w:cs="Arial"/>
          <w:sz w:val="24"/>
          <w:szCs w:val="24"/>
          <w:lang w:val="en-US"/>
        </w:rPr>
        <w:t xml:space="preserve"> “Digital technology may have positive as well as negative effects on pre-school children.</w:t>
      </w:r>
      <w:r w:rsidR="009818BB" w:rsidRPr="000967E3">
        <w:rPr>
          <w:rFonts w:ascii="Arial" w:hAnsi="Arial" w:cs="Arial"/>
          <w:sz w:val="24"/>
          <w:szCs w:val="24"/>
          <w:lang w:val="en-US"/>
        </w:rPr>
        <w:t xml:space="preserve">” </w:t>
      </w:r>
      <w:r w:rsidR="00FC282A" w:rsidRPr="000967E3">
        <w:rPr>
          <w:rFonts w:ascii="Arial" w:hAnsi="Arial" w:cs="Arial"/>
          <w:sz w:val="24"/>
          <w:szCs w:val="24"/>
          <w:lang w:val="en-US"/>
        </w:rPr>
        <w:t>And Kartushina et al</w:t>
      </w:r>
      <w:r w:rsidR="002317C8">
        <w:rPr>
          <w:rFonts w:ascii="Arial" w:hAnsi="Arial" w:cs="Arial"/>
          <w:sz w:val="24"/>
          <w:szCs w:val="24"/>
          <w:lang w:val="en-US"/>
        </w:rPr>
        <w:t xml:space="preserve"> (</w:t>
      </w:r>
      <w:r w:rsidR="00FC282A" w:rsidRPr="000967E3">
        <w:rPr>
          <w:rFonts w:ascii="Arial" w:hAnsi="Arial" w:cs="Arial"/>
          <w:sz w:val="24"/>
          <w:szCs w:val="24"/>
          <w:lang w:val="en-US"/>
        </w:rPr>
        <w:t>2021)</w:t>
      </w:r>
      <w:r w:rsidR="009221C1" w:rsidRPr="000967E3">
        <w:rPr>
          <w:rFonts w:ascii="Arial" w:hAnsi="Arial" w:cs="Arial"/>
          <w:sz w:val="24"/>
          <w:szCs w:val="24"/>
          <w:lang w:val="en-US"/>
        </w:rPr>
        <w:t xml:space="preserve"> also state that “</w:t>
      </w:r>
      <w:r w:rsidR="00FC282A" w:rsidRPr="000967E3">
        <w:rPr>
          <w:rFonts w:ascii="Arial" w:hAnsi="Arial" w:cs="Arial"/>
          <w:sz w:val="24"/>
          <w:szCs w:val="24"/>
          <w:lang w:val="en-US"/>
        </w:rPr>
        <w:t>The vocabularies of 1742 children aged 8-36 months across 13 countries and 12 languages were evaluated at the beginning and end of the first lockdown period in their respective countries (from March to September 2020). Children who had less passive screen exposure and whose caregivers read more to them showed larger gains in vocabulary development during lockdown, after controlling for SES and other caregiver-child activities.</w:t>
      </w:r>
      <w:r w:rsidR="009221C1" w:rsidRPr="000967E3">
        <w:rPr>
          <w:rFonts w:ascii="Arial" w:hAnsi="Arial" w:cs="Arial"/>
          <w:sz w:val="24"/>
          <w:szCs w:val="24"/>
          <w:lang w:val="en-US"/>
        </w:rPr>
        <w:t xml:space="preserve">” </w:t>
      </w:r>
    </w:p>
    <w:p w14:paraId="4EEE759F" w14:textId="11554E2F" w:rsidR="00DC2695" w:rsidRPr="000967E3" w:rsidRDefault="00767218" w:rsidP="00F75795">
      <w:pPr>
        <w:spacing w:line="360" w:lineRule="auto"/>
        <w:jc w:val="both"/>
        <w:rPr>
          <w:rFonts w:ascii="Arial" w:hAnsi="Arial" w:cs="Arial"/>
          <w:sz w:val="24"/>
          <w:szCs w:val="24"/>
          <w:lang w:val="en-US"/>
        </w:rPr>
      </w:pPr>
      <w:r w:rsidRPr="000967E3">
        <w:rPr>
          <w:rFonts w:ascii="Arial" w:hAnsi="Arial" w:cs="Arial"/>
          <w:sz w:val="24"/>
          <w:szCs w:val="24"/>
          <w:lang w:val="en-US"/>
        </w:rPr>
        <w:t xml:space="preserve">“Professor Donaldson’s report identifies the shortcomings of the current curriculum arrangements, which essentially remain as devised in 1988, a world before the World Wide Web and the advances in technology and globalisation that affect the way we live and work today.” Welsh Government </w:t>
      </w:r>
      <w:r w:rsidR="002317C8">
        <w:rPr>
          <w:rFonts w:ascii="Arial" w:hAnsi="Arial" w:cs="Arial"/>
          <w:sz w:val="24"/>
          <w:szCs w:val="24"/>
          <w:lang w:val="en-US"/>
        </w:rPr>
        <w:t>(</w:t>
      </w:r>
      <w:r w:rsidRPr="000967E3">
        <w:rPr>
          <w:rFonts w:ascii="Arial" w:hAnsi="Arial" w:cs="Arial"/>
          <w:sz w:val="24"/>
          <w:szCs w:val="24"/>
          <w:lang w:val="en-US"/>
        </w:rPr>
        <w:t>2015)</w:t>
      </w:r>
      <w:r w:rsidR="005B3E55">
        <w:rPr>
          <w:rFonts w:ascii="Arial" w:hAnsi="Arial" w:cs="Arial"/>
          <w:sz w:val="24"/>
          <w:szCs w:val="24"/>
          <w:lang w:val="en-US"/>
        </w:rPr>
        <w:t>.</w:t>
      </w:r>
      <w:r w:rsidR="00CB0B05" w:rsidRPr="000967E3">
        <w:rPr>
          <w:rFonts w:ascii="Arial" w:hAnsi="Arial" w:cs="Arial"/>
          <w:sz w:val="24"/>
          <w:szCs w:val="24"/>
          <w:lang w:val="en-US"/>
        </w:rPr>
        <w:t xml:space="preserve"> </w:t>
      </w:r>
      <w:r w:rsidR="005B3E55">
        <w:rPr>
          <w:rFonts w:ascii="Arial" w:hAnsi="Arial" w:cs="Arial"/>
          <w:sz w:val="24"/>
          <w:szCs w:val="24"/>
          <w:lang w:val="en-US"/>
        </w:rPr>
        <w:t>T</w:t>
      </w:r>
      <w:r w:rsidR="00CB0B05" w:rsidRPr="000967E3">
        <w:rPr>
          <w:rFonts w:ascii="Arial" w:hAnsi="Arial" w:cs="Arial"/>
          <w:sz w:val="24"/>
          <w:szCs w:val="24"/>
          <w:lang w:val="en-US"/>
        </w:rPr>
        <w:t xml:space="preserve">hey go on to describe </w:t>
      </w:r>
      <w:r w:rsidR="005B3E55" w:rsidRPr="000967E3">
        <w:rPr>
          <w:rFonts w:ascii="Arial" w:hAnsi="Arial" w:cs="Arial"/>
          <w:sz w:val="24"/>
          <w:szCs w:val="24"/>
          <w:lang w:val="en-US"/>
        </w:rPr>
        <w:t>Donaldson’s</w:t>
      </w:r>
      <w:r w:rsidR="00CB0B05" w:rsidRPr="000967E3">
        <w:rPr>
          <w:rFonts w:ascii="Arial" w:hAnsi="Arial" w:cs="Arial"/>
          <w:sz w:val="24"/>
          <w:szCs w:val="24"/>
          <w:lang w:val="en-US"/>
        </w:rPr>
        <w:t xml:space="preserve"> report further “</w:t>
      </w:r>
      <w:r w:rsidR="006024DE" w:rsidRPr="000967E3">
        <w:rPr>
          <w:rFonts w:ascii="Arial" w:hAnsi="Arial" w:cs="Arial"/>
          <w:sz w:val="24"/>
          <w:szCs w:val="24"/>
          <w:lang w:val="en-US"/>
        </w:rPr>
        <w:t>The report suggests that literacy, numeracy and digital competence should be the responsibility of all teachers. These are so important to thinking, learning and life that they should be developed and strengthened across the whole curriculum. Literacy and numeracy will mean much more than having a basic ability.”</w:t>
      </w:r>
      <w:r w:rsidR="00227EB3" w:rsidRPr="000967E3">
        <w:rPr>
          <w:rFonts w:ascii="Arial" w:hAnsi="Arial" w:cs="Arial"/>
          <w:sz w:val="24"/>
          <w:szCs w:val="24"/>
          <w:lang w:val="en-US"/>
        </w:rPr>
        <w:t xml:space="preserve"> From looking at </w:t>
      </w:r>
      <w:r w:rsidR="0017398D" w:rsidRPr="000967E3">
        <w:rPr>
          <w:rFonts w:ascii="Arial" w:hAnsi="Arial" w:cs="Arial"/>
          <w:sz w:val="24"/>
          <w:szCs w:val="24"/>
          <w:lang w:val="en-US"/>
        </w:rPr>
        <w:t>Linguistic theories, Courses.lumenlearning.com</w:t>
      </w:r>
      <w:r w:rsidR="002317C8">
        <w:rPr>
          <w:rFonts w:ascii="Arial" w:hAnsi="Arial" w:cs="Arial"/>
          <w:sz w:val="24"/>
          <w:szCs w:val="24"/>
          <w:lang w:val="en-US"/>
        </w:rPr>
        <w:t xml:space="preserve"> (N.D)</w:t>
      </w:r>
      <w:r w:rsidR="00BA1D4A" w:rsidRPr="000967E3">
        <w:rPr>
          <w:rFonts w:ascii="Arial" w:hAnsi="Arial" w:cs="Arial"/>
          <w:sz w:val="24"/>
          <w:szCs w:val="24"/>
          <w:lang w:val="en-US"/>
        </w:rPr>
        <w:t xml:space="preserve"> discuss “</w:t>
      </w:r>
      <w:r w:rsidR="00227EB3" w:rsidRPr="000967E3">
        <w:rPr>
          <w:rFonts w:ascii="Arial" w:hAnsi="Arial" w:cs="Arial"/>
          <w:sz w:val="24"/>
          <w:szCs w:val="24"/>
          <w:lang w:val="en-US"/>
        </w:rPr>
        <w:t xml:space="preserve">Noam Chomsky’s work discusses the biological basis for language and claims that children have innate abilities to learn language. Chomsky terms this innate ability the “language acquisition </w:t>
      </w:r>
      <w:r w:rsidR="00227EB3" w:rsidRPr="000967E3">
        <w:rPr>
          <w:rFonts w:ascii="Arial" w:hAnsi="Arial" w:cs="Arial"/>
          <w:sz w:val="24"/>
          <w:szCs w:val="24"/>
          <w:lang w:val="en-US"/>
        </w:rPr>
        <w:lastRenderedPageBreak/>
        <w:t>device.” He believes children instinctively learn language without any formal instruction. He also believes children have a natural need to use language, and that in the absence of formal language children will develop a system of communication to meet their needs.</w:t>
      </w:r>
      <w:r w:rsidR="00BA1D4A" w:rsidRPr="000967E3">
        <w:rPr>
          <w:rFonts w:ascii="Arial" w:hAnsi="Arial" w:cs="Arial"/>
          <w:sz w:val="24"/>
          <w:szCs w:val="24"/>
          <w:lang w:val="en-US"/>
        </w:rPr>
        <w:t>”</w:t>
      </w:r>
      <w:r w:rsidR="00E508DE" w:rsidRPr="000967E3">
        <w:rPr>
          <w:rFonts w:ascii="Arial" w:hAnsi="Arial" w:cs="Arial"/>
          <w:sz w:val="24"/>
          <w:szCs w:val="24"/>
          <w:lang w:val="en-US"/>
        </w:rPr>
        <w:t xml:space="preserve"> Another </w:t>
      </w:r>
      <w:r w:rsidR="009F0714" w:rsidRPr="000967E3">
        <w:rPr>
          <w:rFonts w:ascii="Arial" w:hAnsi="Arial" w:cs="Arial"/>
          <w:sz w:val="24"/>
          <w:szCs w:val="24"/>
          <w:lang w:val="en-US"/>
        </w:rPr>
        <w:t>well-known</w:t>
      </w:r>
      <w:r w:rsidR="00D059D2" w:rsidRPr="000967E3">
        <w:rPr>
          <w:rFonts w:ascii="Arial" w:hAnsi="Arial" w:cs="Arial"/>
          <w:sz w:val="24"/>
          <w:szCs w:val="24"/>
          <w:lang w:val="en-US"/>
        </w:rPr>
        <w:t xml:space="preserve"> theorist is Jean Piaget. </w:t>
      </w:r>
      <w:r w:rsidR="008C5A49" w:rsidRPr="000967E3">
        <w:rPr>
          <w:rFonts w:ascii="Arial" w:hAnsi="Arial" w:cs="Arial"/>
          <w:sz w:val="24"/>
          <w:szCs w:val="24"/>
          <w:lang w:val="en-US"/>
        </w:rPr>
        <w:t>Vickers</w:t>
      </w:r>
      <w:r w:rsidR="002317C8">
        <w:rPr>
          <w:rFonts w:ascii="Arial" w:hAnsi="Arial" w:cs="Arial"/>
          <w:sz w:val="24"/>
          <w:szCs w:val="24"/>
          <w:lang w:val="en-US"/>
        </w:rPr>
        <w:t xml:space="preserve"> (</w:t>
      </w:r>
      <w:proofErr w:type="gramStart"/>
      <w:r w:rsidR="008C5A49" w:rsidRPr="000967E3">
        <w:rPr>
          <w:rFonts w:ascii="Arial" w:hAnsi="Arial" w:cs="Arial"/>
          <w:sz w:val="24"/>
          <w:szCs w:val="24"/>
          <w:lang w:val="en-US"/>
        </w:rPr>
        <w:t>N,D</w:t>
      </w:r>
      <w:proofErr w:type="gramEnd"/>
      <w:r w:rsidR="008C5A49" w:rsidRPr="000967E3">
        <w:rPr>
          <w:rFonts w:ascii="Arial" w:hAnsi="Arial" w:cs="Arial"/>
          <w:sz w:val="24"/>
          <w:szCs w:val="24"/>
          <w:lang w:val="en-US"/>
        </w:rPr>
        <w:t>) comments “Piaget's theory purports that children’s language reflects the development of their logical thinking and reasoning skills in "periods" or stages, with each period having a specific name and age reference.</w:t>
      </w:r>
      <w:r w:rsidR="00B926A6" w:rsidRPr="000967E3">
        <w:rPr>
          <w:rFonts w:ascii="Arial" w:hAnsi="Arial" w:cs="Arial"/>
          <w:sz w:val="24"/>
          <w:szCs w:val="24"/>
          <w:lang w:val="en-US"/>
        </w:rPr>
        <w:t xml:space="preserve">” And to further this information </w:t>
      </w:r>
      <w:r w:rsidR="00DC2695" w:rsidRPr="000967E3">
        <w:rPr>
          <w:rFonts w:ascii="Arial" w:hAnsi="Arial" w:cs="Arial"/>
          <w:sz w:val="24"/>
          <w:szCs w:val="24"/>
          <w:lang w:val="en-US"/>
        </w:rPr>
        <w:t xml:space="preserve">Courses.lumenlearning.com </w:t>
      </w:r>
      <w:r w:rsidR="002317C8">
        <w:rPr>
          <w:rFonts w:ascii="Arial" w:hAnsi="Arial" w:cs="Arial"/>
          <w:sz w:val="24"/>
          <w:szCs w:val="24"/>
          <w:lang w:val="en-US"/>
        </w:rPr>
        <w:t>(</w:t>
      </w:r>
      <w:r w:rsidR="00DC2695" w:rsidRPr="000967E3">
        <w:rPr>
          <w:rFonts w:ascii="Arial" w:hAnsi="Arial" w:cs="Arial"/>
          <w:sz w:val="24"/>
          <w:szCs w:val="24"/>
          <w:lang w:val="en-US"/>
        </w:rPr>
        <w:t xml:space="preserve">N.D) say that “children first create mental structures within the mind (schemas) and from these schemas, language development happens.” </w:t>
      </w:r>
      <w:r w:rsidR="00F56939" w:rsidRPr="000967E3">
        <w:rPr>
          <w:rFonts w:ascii="Arial" w:hAnsi="Arial" w:cs="Arial"/>
          <w:sz w:val="24"/>
          <w:szCs w:val="24"/>
          <w:lang w:val="en-US"/>
        </w:rPr>
        <w:t>However,</w:t>
      </w:r>
      <w:r w:rsidR="00DC2695" w:rsidRPr="000967E3">
        <w:rPr>
          <w:rFonts w:ascii="Arial" w:hAnsi="Arial" w:cs="Arial"/>
          <w:sz w:val="24"/>
          <w:szCs w:val="24"/>
          <w:lang w:val="en-US"/>
        </w:rPr>
        <w:t xml:space="preserve"> </w:t>
      </w:r>
      <w:r w:rsidR="00D804B6" w:rsidRPr="000967E3">
        <w:rPr>
          <w:rFonts w:ascii="Arial" w:hAnsi="Arial" w:cs="Arial"/>
          <w:sz w:val="24"/>
          <w:szCs w:val="24"/>
          <w:lang w:val="en-US"/>
        </w:rPr>
        <w:t>Margaret Donaldson, who although calls herself a fan of Piaget’s work, does somewhat disagree</w:t>
      </w:r>
      <w:r w:rsidR="00EB4293" w:rsidRPr="000967E3">
        <w:rPr>
          <w:rFonts w:ascii="Arial" w:hAnsi="Arial" w:cs="Arial"/>
          <w:sz w:val="24"/>
          <w:szCs w:val="24"/>
          <w:lang w:val="en-US"/>
        </w:rPr>
        <w:t xml:space="preserve">. </w:t>
      </w:r>
      <w:r w:rsidR="00B948E4" w:rsidRPr="000967E3">
        <w:rPr>
          <w:rFonts w:ascii="Arial" w:hAnsi="Arial" w:cs="Arial"/>
          <w:sz w:val="24"/>
          <w:szCs w:val="24"/>
          <w:lang w:val="en-US"/>
        </w:rPr>
        <w:t>“Donaldson places great emphasis on the fact that, given the right circumstances, very young children are capable of non-egocentric, deductive-like reasoning. The cognitive demands of learning to read may have a highly significant contribution to make in helping children stop and think about their thinking processes and about their spoken language.” Karmiloff-Smith</w:t>
      </w:r>
      <w:r w:rsidR="002317C8">
        <w:rPr>
          <w:rFonts w:ascii="Arial" w:hAnsi="Arial" w:cs="Arial"/>
          <w:sz w:val="24"/>
          <w:szCs w:val="24"/>
          <w:lang w:val="en-US"/>
        </w:rPr>
        <w:t xml:space="preserve"> (</w:t>
      </w:r>
      <w:r w:rsidR="00B948E4" w:rsidRPr="000967E3">
        <w:rPr>
          <w:rFonts w:ascii="Arial" w:hAnsi="Arial" w:cs="Arial"/>
          <w:sz w:val="24"/>
          <w:szCs w:val="24"/>
          <w:lang w:val="en-US"/>
        </w:rPr>
        <w:t>1979)</w:t>
      </w:r>
    </w:p>
    <w:p w14:paraId="59F7528F" w14:textId="71A5CAB4" w:rsidR="002A7B5A" w:rsidRPr="000967E3" w:rsidRDefault="00031835" w:rsidP="00F75795">
      <w:pPr>
        <w:spacing w:line="360" w:lineRule="auto"/>
        <w:jc w:val="both"/>
        <w:rPr>
          <w:rFonts w:ascii="Arial" w:hAnsi="Arial" w:cs="Arial"/>
          <w:sz w:val="24"/>
          <w:szCs w:val="24"/>
          <w:lang w:val="en-US"/>
        </w:rPr>
      </w:pPr>
      <w:r w:rsidRPr="000967E3">
        <w:rPr>
          <w:rFonts w:ascii="Arial" w:hAnsi="Arial" w:cs="Arial"/>
          <w:sz w:val="24"/>
          <w:szCs w:val="24"/>
          <w:lang w:val="en-US"/>
        </w:rPr>
        <w:t xml:space="preserve">To conclude, </w:t>
      </w:r>
      <w:r w:rsidR="00F56939" w:rsidRPr="000967E3">
        <w:rPr>
          <w:rFonts w:ascii="Arial" w:hAnsi="Arial" w:cs="Arial"/>
          <w:sz w:val="24"/>
          <w:szCs w:val="24"/>
          <w:lang w:val="en-US"/>
        </w:rPr>
        <w:t>there</w:t>
      </w:r>
      <w:r w:rsidRPr="000967E3">
        <w:rPr>
          <w:rFonts w:ascii="Arial" w:hAnsi="Arial" w:cs="Arial"/>
          <w:sz w:val="24"/>
          <w:szCs w:val="24"/>
          <w:lang w:val="en-US"/>
        </w:rPr>
        <w:t xml:space="preserve"> are many benefits to both approaches when story telling. </w:t>
      </w:r>
      <w:r w:rsidR="00F049D8" w:rsidRPr="000967E3">
        <w:rPr>
          <w:rFonts w:ascii="Arial" w:hAnsi="Arial" w:cs="Arial"/>
          <w:sz w:val="24"/>
          <w:szCs w:val="24"/>
          <w:lang w:val="en-US"/>
        </w:rPr>
        <w:t>Providing the use of onomatopoeia, rhyme</w:t>
      </w:r>
      <w:r w:rsidR="002F61D9" w:rsidRPr="000967E3">
        <w:rPr>
          <w:rFonts w:ascii="Arial" w:hAnsi="Arial" w:cs="Arial"/>
          <w:sz w:val="24"/>
          <w:szCs w:val="24"/>
          <w:lang w:val="en-US"/>
        </w:rPr>
        <w:t xml:space="preserve"> or song</w:t>
      </w:r>
      <w:r w:rsidR="00F049D8" w:rsidRPr="000967E3">
        <w:rPr>
          <w:rFonts w:ascii="Arial" w:hAnsi="Arial" w:cs="Arial"/>
          <w:sz w:val="24"/>
          <w:szCs w:val="24"/>
          <w:lang w:val="en-US"/>
        </w:rPr>
        <w:t xml:space="preserve"> is present, </w:t>
      </w:r>
      <w:r w:rsidR="002F61D9" w:rsidRPr="000967E3">
        <w:rPr>
          <w:rFonts w:ascii="Arial" w:hAnsi="Arial" w:cs="Arial"/>
          <w:sz w:val="24"/>
          <w:szCs w:val="24"/>
          <w:lang w:val="en-US"/>
        </w:rPr>
        <w:t xml:space="preserve">children will almost always be enthusiastic and interested. </w:t>
      </w:r>
      <w:r w:rsidR="004C707C" w:rsidRPr="000967E3">
        <w:rPr>
          <w:rFonts w:ascii="Arial" w:hAnsi="Arial" w:cs="Arial"/>
          <w:sz w:val="24"/>
          <w:szCs w:val="24"/>
          <w:lang w:val="en-US"/>
        </w:rPr>
        <w:t>Welsh Government</w:t>
      </w:r>
      <w:r w:rsidR="002317C8">
        <w:rPr>
          <w:rFonts w:ascii="Arial" w:hAnsi="Arial" w:cs="Arial"/>
          <w:sz w:val="24"/>
          <w:szCs w:val="24"/>
          <w:lang w:val="en-US"/>
        </w:rPr>
        <w:t xml:space="preserve"> (</w:t>
      </w:r>
      <w:r w:rsidR="004C707C" w:rsidRPr="000967E3">
        <w:rPr>
          <w:rFonts w:ascii="Arial" w:hAnsi="Arial" w:cs="Arial"/>
          <w:sz w:val="24"/>
          <w:szCs w:val="24"/>
          <w:lang w:val="en-US"/>
        </w:rPr>
        <w:t xml:space="preserve">2017) </w:t>
      </w:r>
      <w:r w:rsidR="00225C5D" w:rsidRPr="000967E3">
        <w:rPr>
          <w:rFonts w:ascii="Arial" w:hAnsi="Arial" w:cs="Arial"/>
          <w:sz w:val="24"/>
          <w:szCs w:val="24"/>
          <w:lang w:val="en-US"/>
        </w:rPr>
        <w:t>discuss “</w:t>
      </w:r>
      <w:r w:rsidR="004C707C" w:rsidRPr="000967E3">
        <w:rPr>
          <w:rFonts w:ascii="Arial" w:hAnsi="Arial" w:cs="Arial"/>
          <w:sz w:val="24"/>
          <w:szCs w:val="24"/>
          <w:lang w:val="en-US"/>
        </w:rPr>
        <w:t>Early comprehension occurs before children can read a text independently, with understanding supported by an adult’s use of questions, pictures and role play stemming from stories.</w:t>
      </w:r>
      <w:r w:rsidR="00225C5D" w:rsidRPr="000967E3">
        <w:rPr>
          <w:rFonts w:ascii="Arial" w:hAnsi="Arial" w:cs="Arial"/>
          <w:sz w:val="24"/>
          <w:szCs w:val="24"/>
          <w:lang w:val="en-US"/>
        </w:rPr>
        <w:t xml:space="preserve"> </w:t>
      </w:r>
      <w:r w:rsidR="004C707C" w:rsidRPr="000967E3">
        <w:rPr>
          <w:rFonts w:ascii="Arial" w:hAnsi="Arial" w:cs="Arial"/>
          <w:sz w:val="24"/>
          <w:szCs w:val="24"/>
          <w:lang w:val="en-US"/>
        </w:rPr>
        <w:t>Discussions of a wide range of genre including stories, information texts and poems all provide rich opportunities for children to demonstrate their understanding.</w:t>
      </w:r>
      <w:r w:rsidR="00225C5D" w:rsidRPr="000967E3">
        <w:rPr>
          <w:rFonts w:ascii="Arial" w:hAnsi="Arial" w:cs="Arial"/>
          <w:sz w:val="24"/>
          <w:szCs w:val="24"/>
          <w:lang w:val="en-US"/>
        </w:rPr>
        <w:t>”</w:t>
      </w:r>
      <w:r w:rsidR="006D72FB" w:rsidRPr="000967E3">
        <w:rPr>
          <w:rFonts w:ascii="Arial" w:hAnsi="Arial" w:cs="Arial"/>
          <w:sz w:val="24"/>
          <w:szCs w:val="24"/>
          <w:lang w:val="en-US"/>
        </w:rPr>
        <w:t xml:space="preserve"> And Jakobson </w:t>
      </w:r>
      <w:r w:rsidR="002317C8">
        <w:rPr>
          <w:rFonts w:ascii="Arial" w:hAnsi="Arial" w:cs="Arial"/>
          <w:sz w:val="24"/>
          <w:szCs w:val="24"/>
          <w:lang w:val="en-US"/>
        </w:rPr>
        <w:t>(</w:t>
      </w:r>
      <w:r w:rsidR="006D72FB" w:rsidRPr="000967E3">
        <w:rPr>
          <w:rFonts w:ascii="Arial" w:hAnsi="Arial" w:cs="Arial"/>
          <w:sz w:val="24"/>
          <w:szCs w:val="24"/>
          <w:lang w:val="en-US"/>
        </w:rPr>
        <w:t>1968) proposed that “onomatopoeia may support the processes of rehearsing, memorising and retrieving phonological segments, leading infants to establish a stable and usable phonological system.”</w:t>
      </w:r>
      <w:r w:rsidR="008B6340" w:rsidRPr="000967E3">
        <w:rPr>
          <w:rFonts w:ascii="Arial" w:hAnsi="Arial" w:cs="Arial"/>
          <w:sz w:val="24"/>
          <w:szCs w:val="24"/>
          <w:lang w:val="en-US"/>
        </w:rPr>
        <w:t xml:space="preserve"> </w:t>
      </w:r>
      <w:r w:rsidR="00F475E9" w:rsidRPr="000967E3">
        <w:rPr>
          <w:rFonts w:ascii="Arial" w:hAnsi="Arial" w:cs="Arial"/>
          <w:sz w:val="24"/>
          <w:szCs w:val="24"/>
          <w:lang w:val="en-US"/>
        </w:rPr>
        <w:t>Also,</w:t>
      </w:r>
      <w:r w:rsidR="00E2242F" w:rsidRPr="000967E3">
        <w:rPr>
          <w:rFonts w:ascii="Arial" w:hAnsi="Arial" w:cs="Arial"/>
          <w:sz w:val="24"/>
          <w:szCs w:val="24"/>
          <w:lang w:val="en-US"/>
        </w:rPr>
        <w:t xml:space="preserve"> York</w:t>
      </w:r>
      <w:r w:rsidR="002317C8">
        <w:rPr>
          <w:rFonts w:ascii="Arial" w:hAnsi="Arial" w:cs="Arial"/>
          <w:sz w:val="24"/>
          <w:szCs w:val="24"/>
          <w:lang w:val="en-US"/>
        </w:rPr>
        <w:t xml:space="preserve"> (</w:t>
      </w:r>
      <w:r w:rsidR="00E2242F" w:rsidRPr="000967E3">
        <w:rPr>
          <w:rFonts w:ascii="Arial" w:hAnsi="Arial" w:cs="Arial"/>
          <w:sz w:val="24"/>
          <w:szCs w:val="24"/>
          <w:lang w:val="en-US"/>
        </w:rPr>
        <w:t>2011) agrees “</w:t>
      </w:r>
      <w:r w:rsidR="0048794E" w:rsidRPr="000967E3">
        <w:rPr>
          <w:rFonts w:ascii="Arial" w:hAnsi="Arial" w:cs="Arial"/>
          <w:sz w:val="24"/>
          <w:szCs w:val="24"/>
          <w:lang w:val="en-US"/>
        </w:rPr>
        <w:t xml:space="preserve">songs can reinforce the sense of interest to the classroom routine and practically improve students’ motivation. </w:t>
      </w:r>
      <w:r w:rsidR="008B6340" w:rsidRPr="000967E3">
        <w:rPr>
          <w:rFonts w:ascii="Arial" w:hAnsi="Arial" w:cs="Arial"/>
          <w:sz w:val="24"/>
          <w:szCs w:val="24"/>
          <w:lang w:val="en-US"/>
        </w:rPr>
        <w:t>The casual nature of learning through singing can help promote a productive atmosphere in the class, lowering the affective filter and, in turn, increasing the potential for language acquisition.</w:t>
      </w:r>
      <w:r w:rsidR="00E2242F" w:rsidRPr="000967E3">
        <w:rPr>
          <w:rFonts w:ascii="Arial" w:hAnsi="Arial" w:cs="Arial"/>
          <w:sz w:val="24"/>
          <w:szCs w:val="24"/>
          <w:lang w:val="en-US"/>
        </w:rPr>
        <w:t>”</w:t>
      </w:r>
      <w:r w:rsidR="00DD146F" w:rsidRPr="000967E3">
        <w:rPr>
          <w:rFonts w:ascii="Arial" w:hAnsi="Arial" w:cs="Arial"/>
          <w:sz w:val="24"/>
          <w:szCs w:val="24"/>
          <w:lang w:val="en-US"/>
        </w:rPr>
        <w:t xml:space="preserve"> </w:t>
      </w:r>
      <w:r w:rsidR="003E7176" w:rsidRPr="000967E3">
        <w:rPr>
          <w:rFonts w:ascii="Arial" w:hAnsi="Arial" w:cs="Arial"/>
          <w:sz w:val="24"/>
          <w:szCs w:val="24"/>
          <w:lang w:val="en-US"/>
        </w:rPr>
        <w:t>Further</w:t>
      </w:r>
      <w:r w:rsidR="00DD146F" w:rsidRPr="000967E3">
        <w:rPr>
          <w:rFonts w:ascii="Arial" w:hAnsi="Arial" w:cs="Arial"/>
          <w:sz w:val="24"/>
          <w:szCs w:val="24"/>
          <w:lang w:val="en-US"/>
        </w:rPr>
        <w:t xml:space="preserve"> evidence is shown by Bodden </w:t>
      </w:r>
      <w:r w:rsidR="002317C8">
        <w:rPr>
          <w:rFonts w:ascii="Arial" w:hAnsi="Arial" w:cs="Arial"/>
          <w:sz w:val="24"/>
          <w:szCs w:val="24"/>
          <w:lang w:val="en-US"/>
        </w:rPr>
        <w:t>(</w:t>
      </w:r>
      <w:r w:rsidR="00DD146F" w:rsidRPr="000967E3">
        <w:rPr>
          <w:rFonts w:ascii="Arial" w:hAnsi="Arial" w:cs="Arial"/>
          <w:sz w:val="24"/>
          <w:szCs w:val="24"/>
          <w:lang w:val="en-US"/>
        </w:rPr>
        <w:t xml:space="preserve">2010) “poems can help readers see and mentally explore things in a new way. They can make readers feel strong emotions manifested through crying or laughing, </w:t>
      </w:r>
      <w:r w:rsidR="003E7176" w:rsidRPr="000967E3">
        <w:rPr>
          <w:rFonts w:ascii="Arial" w:hAnsi="Arial" w:cs="Arial"/>
          <w:sz w:val="24"/>
          <w:szCs w:val="24"/>
          <w:lang w:val="en-US"/>
        </w:rPr>
        <w:t>sighing,</w:t>
      </w:r>
      <w:r w:rsidR="00DD146F" w:rsidRPr="000967E3">
        <w:rPr>
          <w:rFonts w:ascii="Arial" w:hAnsi="Arial" w:cs="Arial"/>
          <w:sz w:val="24"/>
          <w:szCs w:val="24"/>
          <w:lang w:val="en-US"/>
        </w:rPr>
        <w:t xml:space="preserve"> or screaming.” </w:t>
      </w:r>
      <w:r w:rsidR="00541C0F" w:rsidRPr="000967E3">
        <w:rPr>
          <w:rFonts w:ascii="Arial" w:hAnsi="Arial" w:cs="Arial"/>
          <w:sz w:val="24"/>
          <w:szCs w:val="24"/>
          <w:lang w:val="en-US"/>
        </w:rPr>
        <w:t xml:space="preserve">And </w:t>
      </w:r>
      <w:r w:rsidR="00CF4379" w:rsidRPr="000967E3">
        <w:rPr>
          <w:rFonts w:ascii="Arial" w:hAnsi="Arial" w:cs="Arial"/>
          <w:sz w:val="24"/>
          <w:szCs w:val="24"/>
          <w:lang w:val="en-US"/>
        </w:rPr>
        <w:t xml:space="preserve">Pourkalhor </w:t>
      </w:r>
      <w:r w:rsidR="00541C0F" w:rsidRPr="000967E3">
        <w:rPr>
          <w:rFonts w:ascii="Arial" w:hAnsi="Arial" w:cs="Arial"/>
          <w:sz w:val="24"/>
          <w:szCs w:val="24"/>
          <w:lang w:val="en-US"/>
        </w:rPr>
        <w:t>et al</w:t>
      </w:r>
      <w:r w:rsidR="002317C8">
        <w:rPr>
          <w:rFonts w:ascii="Arial" w:hAnsi="Arial" w:cs="Arial"/>
          <w:sz w:val="24"/>
          <w:szCs w:val="24"/>
          <w:lang w:val="en-US"/>
        </w:rPr>
        <w:t xml:space="preserve"> (</w:t>
      </w:r>
      <w:r w:rsidR="00541C0F" w:rsidRPr="000967E3">
        <w:rPr>
          <w:rFonts w:ascii="Arial" w:hAnsi="Arial" w:cs="Arial"/>
          <w:sz w:val="24"/>
          <w:szCs w:val="24"/>
          <w:lang w:val="en-US"/>
        </w:rPr>
        <w:t xml:space="preserve">2017) agree that </w:t>
      </w:r>
      <w:r w:rsidR="005D130C" w:rsidRPr="000967E3">
        <w:rPr>
          <w:rFonts w:ascii="Arial" w:hAnsi="Arial" w:cs="Arial"/>
          <w:sz w:val="24"/>
          <w:szCs w:val="24"/>
          <w:lang w:val="en-US"/>
        </w:rPr>
        <w:t xml:space="preserve">“nursery rhymes are simple poetry in nature written in a particular with specific language that </w:t>
      </w:r>
      <w:r w:rsidR="005D130C" w:rsidRPr="000967E3">
        <w:rPr>
          <w:rFonts w:ascii="Arial" w:hAnsi="Arial" w:cs="Arial"/>
          <w:sz w:val="24"/>
          <w:szCs w:val="24"/>
          <w:lang w:val="en-US"/>
        </w:rPr>
        <w:lastRenderedPageBreak/>
        <w:t>young children can learn and enjoy.”</w:t>
      </w:r>
      <w:r w:rsidR="00486DE5" w:rsidRPr="000967E3">
        <w:rPr>
          <w:rFonts w:ascii="Arial" w:hAnsi="Arial" w:cs="Arial"/>
          <w:sz w:val="24"/>
          <w:szCs w:val="24"/>
          <w:lang w:val="en-US"/>
        </w:rPr>
        <w:t xml:space="preserve"> Thinking upon fu</w:t>
      </w:r>
      <w:r w:rsidR="00816D5D" w:rsidRPr="000967E3">
        <w:rPr>
          <w:rFonts w:ascii="Arial" w:hAnsi="Arial" w:cs="Arial"/>
          <w:sz w:val="24"/>
          <w:szCs w:val="24"/>
          <w:lang w:val="en-US"/>
        </w:rPr>
        <w:t>tu</w:t>
      </w:r>
      <w:r w:rsidR="00486DE5" w:rsidRPr="000967E3">
        <w:rPr>
          <w:rFonts w:ascii="Arial" w:hAnsi="Arial" w:cs="Arial"/>
          <w:sz w:val="24"/>
          <w:szCs w:val="24"/>
          <w:lang w:val="en-US"/>
        </w:rPr>
        <w:t>r</w:t>
      </w:r>
      <w:r w:rsidR="00816D5D" w:rsidRPr="000967E3">
        <w:rPr>
          <w:rFonts w:ascii="Arial" w:hAnsi="Arial" w:cs="Arial"/>
          <w:sz w:val="24"/>
          <w:szCs w:val="24"/>
          <w:lang w:val="en-US"/>
        </w:rPr>
        <w:t>e practice</w:t>
      </w:r>
      <w:r w:rsidR="00486DE5" w:rsidRPr="000967E3">
        <w:rPr>
          <w:rFonts w:ascii="Arial" w:hAnsi="Arial" w:cs="Arial"/>
          <w:sz w:val="24"/>
          <w:szCs w:val="24"/>
          <w:lang w:val="en-US"/>
        </w:rPr>
        <w:t xml:space="preserve"> Broden </w:t>
      </w:r>
      <w:r w:rsidR="002317C8">
        <w:rPr>
          <w:rFonts w:ascii="Arial" w:hAnsi="Arial" w:cs="Arial"/>
          <w:sz w:val="24"/>
          <w:szCs w:val="24"/>
          <w:lang w:val="en-US"/>
        </w:rPr>
        <w:t>(</w:t>
      </w:r>
      <w:r w:rsidR="00486DE5" w:rsidRPr="000967E3">
        <w:rPr>
          <w:rFonts w:ascii="Arial" w:hAnsi="Arial" w:cs="Arial"/>
          <w:sz w:val="24"/>
          <w:szCs w:val="24"/>
          <w:lang w:val="en-US"/>
        </w:rPr>
        <w:t>2012)</w:t>
      </w:r>
      <w:r w:rsidR="00816D5D" w:rsidRPr="000967E3">
        <w:rPr>
          <w:rFonts w:ascii="Arial" w:hAnsi="Arial" w:cs="Arial"/>
          <w:sz w:val="24"/>
          <w:szCs w:val="24"/>
          <w:lang w:val="en-US"/>
        </w:rPr>
        <w:t xml:space="preserve"> advise</w:t>
      </w:r>
      <w:r w:rsidR="00486DE5" w:rsidRPr="000967E3">
        <w:rPr>
          <w:rFonts w:ascii="Arial" w:hAnsi="Arial" w:cs="Arial"/>
          <w:sz w:val="24"/>
          <w:szCs w:val="24"/>
          <w:lang w:val="en-US"/>
        </w:rPr>
        <w:t xml:space="preserve"> “Reading aloud does not automatically mean that children’s communication will be improved. To read, follow-up, discuss and reflect on the content and the pictures are necessary”</w:t>
      </w:r>
      <w:r w:rsidR="002A7B5A" w:rsidRPr="000967E3">
        <w:rPr>
          <w:rFonts w:ascii="Arial" w:hAnsi="Arial" w:cs="Arial"/>
          <w:sz w:val="24"/>
          <w:szCs w:val="24"/>
          <w:lang w:val="en-US"/>
        </w:rPr>
        <w:t xml:space="preserve"> and “While some stories are initiated by a teacher, most are informally dramatized and brought to life through daily play and conversations among children.” Berkowitz </w:t>
      </w:r>
      <w:r w:rsidR="002317C8">
        <w:rPr>
          <w:rFonts w:ascii="Arial" w:hAnsi="Arial" w:cs="Arial"/>
          <w:sz w:val="24"/>
          <w:szCs w:val="24"/>
          <w:lang w:val="en-US"/>
        </w:rPr>
        <w:t>(</w:t>
      </w:r>
      <w:r w:rsidR="002A7B5A" w:rsidRPr="000967E3">
        <w:rPr>
          <w:rFonts w:ascii="Arial" w:hAnsi="Arial" w:cs="Arial"/>
          <w:sz w:val="24"/>
          <w:szCs w:val="24"/>
          <w:lang w:val="en-US"/>
        </w:rPr>
        <w:t>2011)</w:t>
      </w:r>
      <w:r w:rsidR="002317C8">
        <w:rPr>
          <w:rFonts w:ascii="Arial" w:hAnsi="Arial" w:cs="Arial"/>
          <w:sz w:val="24"/>
          <w:szCs w:val="24"/>
          <w:lang w:val="en-US"/>
        </w:rPr>
        <w:t>.</w:t>
      </w:r>
    </w:p>
    <w:p w14:paraId="39EB8575" w14:textId="77777777" w:rsidR="00FE31A0" w:rsidRDefault="00FE31A0" w:rsidP="00F75795">
      <w:pPr>
        <w:spacing w:line="360" w:lineRule="auto"/>
        <w:jc w:val="both"/>
        <w:rPr>
          <w:rFonts w:ascii="Arial" w:hAnsi="Arial" w:cs="Arial"/>
          <w:lang w:val="en-US"/>
        </w:rPr>
      </w:pPr>
    </w:p>
    <w:p w14:paraId="1BAADA16" w14:textId="77777777" w:rsidR="00C62FD8" w:rsidRDefault="00C62FD8" w:rsidP="00F75795">
      <w:pPr>
        <w:spacing w:line="360" w:lineRule="auto"/>
        <w:jc w:val="both"/>
        <w:rPr>
          <w:rFonts w:ascii="Arial" w:hAnsi="Arial" w:cs="Arial"/>
          <w:u w:val="single"/>
          <w:lang w:val="en-US"/>
        </w:rPr>
      </w:pPr>
    </w:p>
    <w:p w14:paraId="528EF260" w14:textId="77777777" w:rsidR="00C62FD8" w:rsidRDefault="00C62FD8" w:rsidP="00F75795">
      <w:pPr>
        <w:spacing w:line="360" w:lineRule="auto"/>
        <w:jc w:val="both"/>
        <w:rPr>
          <w:rFonts w:ascii="Arial" w:hAnsi="Arial" w:cs="Arial"/>
          <w:u w:val="single"/>
          <w:lang w:val="en-US"/>
        </w:rPr>
      </w:pPr>
    </w:p>
    <w:p w14:paraId="6A5C0F4F" w14:textId="77777777" w:rsidR="00C62FD8" w:rsidRDefault="00C62FD8" w:rsidP="00F75795">
      <w:pPr>
        <w:spacing w:line="360" w:lineRule="auto"/>
        <w:jc w:val="both"/>
        <w:rPr>
          <w:rFonts w:ascii="Arial" w:hAnsi="Arial" w:cs="Arial"/>
          <w:u w:val="single"/>
          <w:lang w:val="en-US"/>
        </w:rPr>
      </w:pPr>
    </w:p>
    <w:p w14:paraId="4D84D264" w14:textId="77777777" w:rsidR="00C62FD8" w:rsidRDefault="00C62FD8" w:rsidP="00F75795">
      <w:pPr>
        <w:spacing w:line="360" w:lineRule="auto"/>
        <w:jc w:val="both"/>
        <w:rPr>
          <w:rFonts w:ascii="Arial" w:hAnsi="Arial" w:cs="Arial"/>
          <w:u w:val="single"/>
          <w:lang w:val="en-US"/>
        </w:rPr>
      </w:pPr>
    </w:p>
    <w:p w14:paraId="3135788F" w14:textId="77777777" w:rsidR="00C62FD8" w:rsidRDefault="00C62FD8" w:rsidP="00F75795">
      <w:pPr>
        <w:spacing w:line="360" w:lineRule="auto"/>
        <w:jc w:val="both"/>
        <w:rPr>
          <w:rFonts w:ascii="Arial" w:hAnsi="Arial" w:cs="Arial"/>
          <w:u w:val="single"/>
          <w:lang w:val="en-US"/>
        </w:rPr>
      </w:pPr>
    </w:p>
    <w:p w14:paraId="32295524" w14:textId="77777777" w:rsidR="00C62FD8" w:rsidRDefault="00C62FD8" w:rsidP="00F75795">
      <w:pPr>
        <w:spacing w:line="360" w:lineRule="auto"/>
        <w:jc w:val="both"/>
        <w:rPr>
          <w:rFonts w:ascii="Arial" w:hAnsi="Arial" w:cs="Arial"/>
          <w:u w:val="single"/>
          <w:lang w:val="en-US"/>
        </w:rPr>
      </w:pPr>
    </w:p>
    <w:p w14:paraId="76AF523F" w14:textId="77777777" w:rsidR="00C62FD8" w:rsidRDefault="00C62FD8" w:rsidP="00F75795">
      <w:pPr>
        <w:spacing w:line="360" w:lineRule="auto"/>
        <w:jc w:val="both"/>
        <w:rPr>
          <w:rFonts w:ascii="Arial" w:hAnsi="Arial" w:cs="Arial"/>
          <w:u w:val="single"/>
          <w:lang w:val="en-US"/>
        </w:rPr>
      </w:pPr>
    </w:p>
    <w:p w14:paraId="15092947" w14:textId="77777777" w:rsidR="00C62FD8" w:rsidRDefault="00C62FD8" w:rsidP="00F75795">
      <w:pPr>
        <w:spacing w:line="360" w:lineRule="auto"/>
        <w:jc w:val="both"/>
        <w:rPr>
          <w:rFonts w:ascii="Arial" w:hAnsi="Arial" w:cs="Arial"/>
          <w:u w:val="single"/>
          <w:lang w:val="en-US"/>
        </w:rPr>
      </w:pPr>
    </w:p>
    <w:p w14:paraId="47FA945A" w14:textId="77777777" w:rsidR="00C62FD8" w:rsidRDefault="00C62FD8" w:rsidP="00F75795">
      <w:pPr>
        <w:spacing w:line="360" w:lineRule="auto"/>
        <w:jc w:val="both"/>
        <w:rPr>
          <w:rFonts w:ascii="Arial" w:hAnsi="Arial" w:cs="Arial"/>
          <w:u w:val="single"/>
          <w:lang w:val="en-US"/>
        </w:rPr>
      </w:pPr>
    </w:p>
    <w:p w14:paraId="498D418E" w14:textId="77777777" w:rsidR="00C62FD8" w:rsidRDefault="00C62FD8" w:rsidP="00F75795">
      <w:pPr>
        <w:spacing w:line="360" w:lineRule="auto"/>
        <w:jc w:val="both"/>
        <w:rPr>
          <w:rFonts w:ascii="Arial" w:hAnsi="Arial" w:cs="Arial"/>
          <w:u w:val="single"/>
          <w:lang w:val="en-US"/>
        </w:rPr>
      </w:pPr>
    </w:p>
    <w:p w14:paraId="115F157A" w14:textId="77777777" w:rsidR="00C62FD8" w:rsidRDefault="00C62FD8" w:rsidP="00F75795">
      <w:pPr>
        <w:spacing w:line="360" w:lineRule="auto"/>
        <w:jc w:val="both"/>
        <w:rPr>
          <w:rFonts w:ascii="Arial" w:hAnsi="Arial" w:cs="Arial"/>
          <w:u w:val="single"/>
          <w:lang w:val="en-US"/>
        </w:rPr>
      </w:pPr>
    </w:p>
    <w:p w14:paraId="111EC10B" w14:textId="77777777" w:rsidR="00C62FD8" w:rsidRDefault="00C62FD8" w:rsidP="00F75795">
      <w:pPr>
        <w:spacing w:line="360" w:lineRule="auto"/>
        <w:jc w:val="both"/>
        <w:rPr>
          <w:rFonts w:ascii="Arial" w:hAnsi="Arial" w:cs="Arial"/>
          <w:u w:val="single"/>
          <w:lang w:val="en-US"/>
        </w:rPr>
      </w:pPr>
    </w:p>
    <w:p w14:paraId="33B262B3" w14:textId="77777777" w:rsidR="00C62FD8" w:rsidRDefault="00C62FD8" w:rsidP="00F75795">
      <w:pPr>
        <w:spacing w:line="360" w:lineRule="auto"/>
        <w:jc w:val="both"/>
        <w:rPr>
          <w:rFonts w:ascii="Arial" w:hAnsi="Arial" w:cs="Arial"/>
          <w:u w:val="single"/>
          <w:lang w:val="en-US"/>
        </w:rPr>
      </w:pPr>
    </w:p>
    <w:p w14:paraId="447FB933" w14:textId="77777777" w:rsidR="00C62FD8" w:rsidRDefault="00C62FD8" w:rsidP="00F75795">
      <w:pPr>
        <w:spacing w:line="360" w:lineRule="auto"/>
        <w:jc w:val="both"/>
        <w:rPr>
          <w:rFonts w:ascii="Arial" w:hAnsi="Arial" w:cs="Arial"/>
          <w:u w:val="single"/>
          <w:lang w:val="en-US"/>
        </w:rPr>
      </w:pPr>
    </w:p>
    <w:p w14:paraId="15ADFF60" w14:textId="77777777" w:rsidR="00C62FD8" w:rsidRDefault="00C62FD8" w:rsidP="00F75795">
      <w:pPr>
        <w:spacing w:line="360" w:lineRule="auto"/>
        <w:jc w:val="both"/>
        <w:rPr>
          <w:rFonts w:ascii="Arial" w:hAnsi="Arial" w:cs="Arial"/>
          <w:u w:val="single"/>
          <w:lang w:val="en-US"/>
        </w:rPr>
      </w:pPr>
    </w:p>
    <w:p w14:paraId="3959D239" w14:textId="77777777" w:rsidR="00C62FD8" w:rsidRDefault="00C62FD8" w:rsidP="00F75795">
      <w:pPr>
        <w:spacing w:line="360" w:lineRule="auto"/>
        <w:jc w:val="both"/>
        <w:rPr>
          <w:rFonts w:ascii="Arial" w:hAnsi="Arial" w:cs="Arial"/>
          <w:u w:val="single"/>
          <w:lang w:val="en-US"/>
        </w:rPr>
      </w:pPr>
    </w:p>
    <w:p w14:paraId="25463769" w14:textId="77777777" w:rsidR="00C62FD8" w:rsidRDefault="00C62FD8" w:rsidP="00F75795">
      <w:pPr>
        <w:spacing w:line="360" w:lineRule="auto"/>
        <w:jc w:val="both"/>
        <w:rPr>
          <w:rFonts w:ascii="Arial" w:hAnsi="Arial" w:cs="Arial"/>
          <w:u w:val="single"/>
          <w:lang w:val="en-US"/>
        </w:rPr>
      </w:pPr>
    </w:p>
    <w:p w14:paraId="54FEF5C5" w14:textId="77777777" w:rsidR="00C62FD8" w:rsidRDefault="00C62FD8" w:rsidP="00F75795">
      <w:pPr>
        <w:spacing w:line="360" w:lineRule="auto"/>
        <w:jc w:val="both"/>
        <w:rPr>
          <w:rFonts w:ascii="Arial" w:hAnsi="Arial" w:cs="Arial"/>
          <w:u w:val="single"/>
          <w:lang w:val="en-US"/>
        </w:rPr>
      </w:pPr>
    </w:p>
    <w:p w14:paraId="09E8D692" w14:textId="77777777" w:rsidR="00C62FD8" w:rsidRDefault="00C62FD8" w:rsidP="00F75795">
      <w:pPr>
        <w:spacing w:line="360" w:lineRule="auto"/>
        <w:jc w:val="both"/>
        <w:rPr>
          <w:rFonts w:ascii="Arial" w:hAnsi="Arial" w:cs="Arial"/>
          <w:u w:val="single"/>
          <w:lang w:val="en-US"/>
        </w:rPr>
      </w:pPr>
    </w:p>
    <w:p w14:paraId="72A9CA46" w14:textId="77777777" w:rsidR="00C62FD8" w:rsidRDefault="00C62FD8" w:rsidP="00F75795">
      <w:pPr>
        <w:spacing w:line="360" w:lineRule="auto"/>
        <w:jc w:val="both"/>
        <w:rPr>
          <w:rFonts w:ascii="Arial" w:hAnsi="Arial" w:cs="Arial"/>
          <w:u w:val="single"/>
          <w:lang w:val="en-US"/>
        </w:rPr>
      </w:pPr>
    </w:p>
    <w:p w14:paraId="06E0FD80" w14:textId="447C6133" w:rsidR="002A7B5A" w:rsidRPr="00457195" w:rsidRDefault="00FE31A0" w:rsidP="00F75795">
      <w:pPr>
        <w:spacing w:line="360" w:lineRule="auto"/>
        <w:jc w:val="both"/>
        <w:rPr>
          <w:rFonts w:ascii="Arial" w:hAnsi="Arial" w:cs="Arial"/>
          <w:u w:val="single"/>
          <w:lang w:val="en-US"/>
        </w:rPr>
      </w:pPr>
      <w:r w:rsidRPr="00457195">
        <w:rPr>
          <w:rFonts w:ascii="Arial" w:hAnsi="Arial" w:cs="Arial"/>
          <w:u w:val="single"/>
          <w:lang w:val="en-US"/>
        </w:rPr>
        <w:lastRenderedPageBreak/>
        <w:t>References:</w:t>
      </w:r>
    </w:p>
    <w:p w14:paraId="64D4942C" w14:textId="77777777" w:rsidR="006A5F2F" w:rsidRDefault="00FC0666" w:rsidP="006A5F2F">
      <w:pPr>
        <w:spacing w:line="360" w:lineRule="auto"/>
        <w:jc w:val="both"/>
        <w:rPr>
          <w:rFonts w:ascii="Arial" w:hAnsi="Arial" w:cs="Arial"/>
          <w:lang w:val="en-US"/>
        </w:rPr>
      </w:pPr>
      <w:r w:rsidRPr="00FC0666">
        <w:rPr>
          <w:rFonts w:ascii="Arial" w:hAnsi="Arial" w:cs="Arial"/>
          <w:lang w:val="en-US"/>
        </w:rPr>
        <w:t>Berkowitz, D., 2011</w:t>
      </w:r>
      <w:r w:rsidRPr="00FC0666">
        <w:rPr>
          <w:rFonts w:ascii="Arial" w:hAnsi="Arial" w:cs="Arial"/>
          <w:i/>
          <w:iCs/>
          <w:lang w:val="en-US"/>
        </w:rPr>
        <w:t>. Oral Storytelling Building Community through Dialogue, Engagement, and Problem Solving</w:t>
      </w:r>
      <w:r w:rsidRPr="00FC0666">
        <w:rPr>
          <w:rFonts w:ascii="Arial" w:hAnsi="Arial" w:cs="Arial"/>
          <w:lang w:val="en-US"/>
        </w:rPr>
        <w:t>. [</w:t>
      </w:r>
      <w:proofErr w:type="spellStart"/>
      <w:r w:rsidRPr="00FC0666">
        <w:rPr>
          <w:rFonts w:ascii="Arial" w:hAnsi="Arial" w:cs="Arial"/>
          <w:lang w:val="en-US"/>
        </w:rPr>
        <w:t>ebook</w:t>
      </w:r>
      <w:proofErr w:type="spellEnd"/>
      <w:r w:rsidRPr="00FC0666">
        <w:rPr>
          <w:rFonts w:ascii="Arial" w:hAnsi="Arial" w:cs="Arial"/>
          <w:lang w:val="en-US"/>
        </w:rPr>
        <w:t>] Young Children, pp.38, 40. Available at: &lt;https://moodle.uwtsd.ac.uk/mod/resource/view.php?id=363681&amp;redirect=1&gt; [Accessed 25 January 2022].</w:t>
      </w:r>
      <w:r w:rsidR="006A5F2F" w:rsidRPr="006A5F2F">
        <w:rPr>
          <w:rFonts w:ascii="Arial" w:hAnsi="Arial" w:cs="Arial"/>
          <w:lang w:val="en-US"/>
        </w:rPr>
        <w:t xml:space="preserve"> </w:t>
      </w:r>
    </w:p>
    <w:p w14:paraId="3EA15A7E" w14:textId="16480AD7" w:rsidR="006A5F2F" w:rsidRPr="006A5F2F" w:rsidRDefault="006A5F2F" w:rsidP="006A5F2F">
      <w:pPr>
        <w:spacing w:line="360" w:lineRule="auto"/>
        <w:jc w:val="both"/>
        <w:rPr>
          <w:rFonts w:ascii="Arial" w:hAnsi="Arial" w:cs="Arial"/>
          <w:lang w:val="en-US"/>
        </w:rPr>
      </w:pPr>
      <w:r w:rsidRPr="006A5F2F">
        <w:rPr>
          <w:rFonts w:ascii="Arial" w:hAnsi="Arial" w:cs="Arial"/>
          <w:lang w:val="en-US"/>
        </w:rPr>
        <w:t>Bodden, V. (2010). Poetry basics: Nursery rhymes. Mankato, MN: Creative Education</w:t>
      </w:r>
    </w:p>
    <w:p w14:paraId="46CC46EA" w14:textId="35FC34C0" w:rsidR="0046649F" w:rsidRDefault="0046649F" w:rsidP="00F75795">
      <w:pPr>
        <w:spacing w:line="360" w:lineRule="auto"/>
        <w:jc w:val="both"/>
        <w:rPr>
          <w:rFonts w:ascii="Arial" w:hAnsi="Arial" w:cs="Arial"/>
          <w:lang w:val="en-US"/>
        </w:rPr>
      </w:pPr>
      <w:proofErr w:type="spellStart"/>
      <w:r w:rsidRPr="0046649F">
        <w:rPr>
          <w:rFonts w:ascii="Arial" w:hAnsi="Arial" w:cs="Arial"/>
          <w:lang w:val="en-US"/>
        </w:rPr>
        <w:t>Bowcutt</w:t>
      </w:r>
      <w:proofErr w:type="spellEnd"/>
      <w:r w:rsidRPr="0046649F">
        <w:rPr>
          <w:rFonts w:ascii="Arial" w:hAnsi="Arial" w:cs="Arial"/>
          <w:lang w:val="en-US"/>
        </w:rPr>
        <w:t xml:space="preserve">, A., 2013. </w:t>
      </w:r>
      <w:r w:rsidRPr="0046649F">
        <w:rPr>
          <w:rFonts w:ascii="Arial" w:hAnsi="Arial" w:cs="Arial"/>
          <w:i/>
          <w:iCs/>
          <w:lang w:val="en-US"/>
        </w:rPr>
        <w:t>DISCOVERING THE E-RELATIONSHIP BETWEEN BABIES AND EARLY E-LITERACY: A CASE STUDY ON THE RESPONSES OF BABIES AGED 0-12 MONTHS TO TRADITIONAL TEXTS AND ELECTRONIC READERS</w:t>
      </w:r>
      <w:r w:rsidRPr="0046649F">
        <w:rPr>
          <w:rFonts w:ascii="Arial" w:hAnsi="Arial" w:cs="Arial"/>
          <w:lang w:val="en-US"/>
        </w:rPr>
        <w:t>. The Ohio State University.</w:t>
      </w:r>
    </w:p>
    <w:p w14:paraId="0D44EEB9" w14:textId="68154BFA" w:rsidR="00FE31A0" w:rsidRDefault="00FE31A0" w:rsidP="00F75795">
      <w:pPr>
        <w:spacing w:line="360" w:lineRule="auto"/>
        <w:jc w:val="both"/>
        <w:rPr>
          <w:rFonts w:ascii="Arial" w:hAnsi="Arial" w:cs="Arial"/>
          <w:lang w:val="en-US"/>
        </w:rPr>
      </w:pPr>
      <w:r w:rsidRPr="00FE31A0">
        <w:rPr>
          <w:rFonts w:ascii="Arial" w:hAnsi="Arial" w:cs="Arial"/>
          <w:lang w:val="en-US"/>
        </w:rPr>
        <w:t xml:space="preserve">Bower. (2014). </w:t>
      </w:r>
      <w:r w:rsidRPr="00FE31A0">
        <w:rPr>
          <w:rFonts w:ascii="Arial" w:hAnsi="Arial" w:cs="Arial"/>
          <w:i/>
          <w:iCs/>
          <w:lang w:val="en-US"/>
        </w:rPr>
        <w:t>Developing early literacy 0 to 8 from theory to practice</w:t>
      </w:r>
      <w:r w:rsidRPr="00FE31A0">
        <w:rPr>
          <w:rFonts w:ascii="Arial" w:hAnsi="Arial" w:cs="Arial"/>
          <w:lang w:val="en-US"/>
        </w:rPr>
        <w:t>. SAGE.</w:t>
      </w:r>
    </w:p>
    <w:p w14:paraId="06BAF0E0" w14:textId="326EE321" w:rsidR="00ED5808" w:rsidRDefault="00ED5808" w:rsidP="00F75795">
      <w:pPr>
        <w:spacing w:line="360" w:lineRule="auto"/>
        <w:jc w:val="both"/>
        <w:rPr>
          <w:rFonts w:ascii="Arial" w:hAnsi="Arial" w:cs="Arial"/>
          <w:lang w:val="en-US"/>
        </w:rPr>
      </w:pPr>
      <w:proofErr w:type="spellStart"/>
      <w:r w:rsidRPr="00ED5808">
        <w:rPr>
          <w:rFonts w:ascii="Arial" w:hAnsi="Arial" w:cs="Arial"/>
          <w:lang w:val="en-US"/>
        </w:rPr>
        <w:t>Brodin</w:t>
      </w:r>
      <w:proofErr w:type="spellEnd"/>
      <w:r w:rsidRPr="00ED5808">
        <w:rPr>
          <w:rFonts w:ascii="Arial" w:hAnsi="Arial" w:cs="Arial"/>
          <w:lang w:val="en-US"/>
        </w:rPr>
        <w:t xml:space="preserve">, J. </w:t>
      </w:r>
      <w:proofErr w:type="spellStart"/>
      <w:r w:rsidRPr="00ED5808">
        <w:rPr>
          <w:rFonts w:ascii="Arial" w:hAnsi="Arial" w:cs="Arial"/>
          <w:lang w:val="en-US"/>
        </w:rPr>
        <w:t>Renblad</w:t>
      </w:r>
      <w:proofErr w:type="spellEnd"/>
      <w:r w:rsidRPr="00ED5808">
        <w:rPr>
          <w:rFonts w:ascii="Arial" w:hAnsi="Arial" w:cs="Arial"/>
          <w:lang w:val="en-US"/>
        </w:rPr>
        <w:t>, K. (2020</w:t>
      </w:r>
      <w:r w:rsidRPr="00ED5808">
        <w:rPr>
          <w:rFonts w:ascii="Arial" w:hAnsi="Arial" w:cs="Arial"/>
          <w:i/>
          <w:iCs/>
          <w:lang w:val="en-US"/>
        </w:rPr>
        <w:t>) Improvement of preschool children’s speech and language skills, Early Child Development and Care</w:t>
      </w:r>
      <w:r w:rsidRPr="00ED5808">
        <w:rPr>
          <w:rFonts w:ascii="Arial" w:hAnsi="Arial" w:cs="Arial"/>
          <w:lang w:val="en-US"/>
        </w:rPr>
        <w:t>, 190:14, 2205-2213, DOI:10.1080/03004430.2018.1564917</w:t>
      </w:r>
    </w:p>
    <w:p w14:paraId="69AFFD11" w14:textId="613324BC" w:rsidR="00350073" w:rsidRDefault="00350073" w:rsidP="00F75795">
      <w:pPr>
        <w:spacing w:line="360" w:lineRule="auto"/>
        <w:jc w:val="both"/>
        <w:rPr>
          <w:rFonts w:ascii="Arial" w:hAnsi="Arial" w:cs="Arial"/>
          <w:lang w:val="en-US"/>
        </w:rPr>
      </w:pPr>
      <w:proofErr w:type="spellStart"/>
      <w:r w:rsidRPr="00350073">
        <w:rPr>
          <w:rFonts w:ascii="Arial" w:hAnsi="Arial" w:cs="Arial"/>
          <w:lang w:val="en-US"/>
        </w:rPr>
        <w:t>Cekaite</w:t>
      </w:r>
      <w:proofErr w:type="spellEnd"/>
      <w:r w:rsidRPr="00350073">
        <w:rPr>
          <w:rFonts w:ascii="Arial" w:hAnsi="Arial" w:cs="Arial"/>
          <w:lang w:val="en-US"/>
        </w:rPr>
        <w:t>, A. and Björk-</w:t>
      </w:r>
      <w:proofErr w:type="spellStart"/>
      <w:r w:rsidRPr="00350073">
        <w:rPr>
          <w:rFonts w:ascii="Arial" w:hAnsi="Arial" w:cs="Arial"/>
          <w:lang w:val="en-US"/>
        </w:rPr>
        <w:t>Willén</w:t>
      </w:r>
      <w:proofErr w:type="spellEnd"/>
      <w:r w:rsidRPr="00350073">
        <w:rPr>
          <w:rFonts w:ascii="Arial" w:hAnsi="Arial" w:cs="Arial"/>
          <w:lang w:val="en-US"/>
        </w:rPr>
        <w:t xml:space="preserve">, P., 2018. </w:t>
      </w:r>
      <w:r w:rsidRPr="00350073">
        <w:rPr>
          <w:rFonts w:ascii="Arial" w:hAnsi="Arial" w:cs="Arial"/>
          <w:i/>
          <w:iCs/>
          <w:lang w:val="en-US"/>
        </w:rPr>
        <w:t>Enchantment in storytelling: Co-operation and participation in children's aesthetic experience</w:t>
      </w:r>
      <w:r w:rsidRPr="00350073">
        <w:rPr>
          <w:rFonts w:ascii="Arial" w:hAnsi="Arial" w:cs="Arial"/>
          <w:lang w:val="en-US"/>
        </w:rPr>
        <w:t>. Linguistics and Education, 48, pp.52-60.</w:t>
      </w:r>
    </w:p>
    <w:p w14:paraId="76F47985" w14:textId="471E6A11" w:rsidR="001A4BEC" w:rsidRDefault="001A4BEC" w:rsidP="00F75795">
      <w:pPr>
        <w:spacing w:line="360" w:lineRule="auto"/>
        <w:jc w:val="both"/>
        <w:rPr>
          <w:rFonts w:ascii="Arial" w:hAnsi="Arial" w:cs="Arial"/>
          <w:lang w:val="en-US"/>
        </w:rPr>
      </w:pPr>
      <w:r w:rsidRPr="001A4BEC">
        <w:rPr>
          <w:rFonts w:ascii="Arial" w:hAnsi="Arial" w:cs="Arial"/>
          <w:lang w:val="en-US"/>
        </w:rPr>
        <w:t>Courses.lumenlearning.com. n.d. Human Language Development | Child Development. [online] Available at: &lt;https://courses.lumenlearning.com/atd-hostos-child-development-education/chapter/human-language-development/&gt; [Accessed 10 February 2022].</w:t>
      </w:r>
    </w:p>
    <w:p w14:paraId="37B8598B" w14:textId="49E22266" w:rsidR="001A4BEC" w:rsidRDefault="00DF4D7C" w:rsidP="00F75795">
      <w:pPr>
        <w:spacing w:line="360" w:lineRule="auto"/>
        <w:jc w:val="both"/>
        <w:rPr>
          <w:rFonts w:ascii="Arial" w:hAnsi="Arial" w:cs="Arial"/>
          <w:lang w:val="en-US"/>
        </w:rPr>
      </w:pPr>
      <w:proofErr w:type="spellStart"/>
      <w:r w:rsidRPr="00DF4D7C">
        <w:rPr>
          <w:rFonts w:ascii="Arial" w:hAnsi="Arial" w:cs="Arial"/>
          <w:lang w:val="en-US"/>
        </w:rPr>
        <w:t>Csibra</w:t>
      </w:r>
      <w:proofErr w:type="spellEnd"/>
      <w:r w:rsidRPr="00DF4D7C">
        <w:rPr>
          <w:rFonts w:ascii="Arial" w:hAnsi="Arial" w:cs="Arial"/>
          <w:lang w:val="en-US"/>
        </w:rPr>
        <w:t xml:space="preserve">, G. (2010). Recognizing communicative intentions in infancy. </w:t>
      </w:r>
      <w:r w:rsidRPr="00DF4D7C">
        <w:rPr>
          <w:rFonts w:ascii="Arial" w:hAnsi="Arial" w:cs="Arial"/>
          <w:i/>
          <w:iCs/>
          <w:lang w:val="en-US"/>
        </w:rPr>
        <w:t>Mind &amp; Language</w:t>
      </w:r>
      <w:r w:rsidRPr="00DF4D7C">
        <w:rPr>
          <w:rFonts w:ascii="Arial" w:hAnsi="Arial" w:cs="Arial"/>
          <w:lang w:val="en-US"/>
        </w:rPr>
        <w:t>, 25 (2), 141-168.</w:t>
      </w:r>
    </w:p>
    <w:p w14:paraId="482D6F62" w14:textId="2A491293" w:rsidR="008C0BF5" w:rsidRDefault="008C0BF5" w:rsidP="00F75795">
      <w:pPr>
        <w:spacing w:line="360" w:lineRule="auto"/>
        <w:jc w:val="both"/>
        <w:rPr>
          <w:rFonts w:ascii="Arial" w:hAnsi="Arial" w:cs="Arial"/>
          <w:lang w:val="en-US"/>
        </w:rPr>
      </w:pPr>
      <w:proofErr w:type="spellStart"/>
      <w:r w:rsidRPr="008C0BF5">
        <w:rPr>
          <w:rFonts w:ascii="Arial" w:hAnsi="Arial" w:cs="Arial"/>
          <w:lang w:val="en-US"/>
        </w:rPr>
        <w:t>Derbashi</w:t>
      </w:r>
      <w:proofErr w:type="spellEnd"/>
      <w:r w:rsidRPr="008C0BF5">
        <w:rPr>
          <w:rFonts w:ascii="Arial" w:hAnsi="Arial" w:cs="Arial"/>
          <w:lang w:val="en-US"/>
        </w:rPr>
        <w:t>, Khaled. (2021</w:t>
      </w:r>
      <w:r w:rsidRPr="008C0BF5">
        <w:rPr>
          <w:rFonts w:ascii="Arial" w:hAnsi="Arial" w:cs="Arial"/>
          <w:i/>
          <w:iCs/>
          <w:lang w:val="en-US"/>
        </w:rPr>
        <w:t xml:space="preserve">). Attitudes of Primary School Students in UAE Towards Using Digital </w:t>
      </w:r>
      <w:proofErr w:type="gramStart"/>
      <w:r w:rsidRPr="008C0BF5">
        <w:rPr>
          <w:rFonts w:ascii="Arial" w:hAnsi="Arial" w:cs="Arial"/>
          <w:i/>
          <w:iCs/>
          <w:lang w:val="en-US"/>
        </w:rPr>
        <w:t>Story-Telling</w:t>
      </w:r>
      <w:proofErr w:type="gramEnd"/>
      <w:r w:rsidRPr="008C0BF5">
        <w:rPr>
          <w:rFonts w:ascii="Arial" w:hAnsi="Arial" w:cs="Arial"/>
          <w:i/>
          <w:iCs/>
          <w:lang w:val="en-US"/>
        </w:rPr>
        <w:t xml:space="preserve"> as a Learning Method in Classroom</w:t>
      </w:r>
      <w:r w:rsidRPr="008C0BF5">
        <w:rPr>
          <w:rFonts w:ascii="Arial" w:hAnsi="Arial" w:cs="Arial"/>
          <w:lang w:val="en-US"/>
        </w:rPr>
        <w:t>. 11. 10.7176/RHSS/11-10-03.</w:t>
      </w:r>
    </w:p>
    <w:p w14:paraId="4053648B" w14:textId="643FEA2D" w:rsidR="00A914EC" w:rsidRDefault="00A914EC" w:rsidP="00F75795">
      <w:pPr>
        <w:spacing w:line="360" w:lineRule="auto"/>
        <w:jc w:val="both"/>
        <w:rPr>
          <w:rFonts w:ascii="Arial" w:hAnsi="Arial" w:cs="Arial"/>
          <w:lang w:val="en-US"/>
        </w:rPr>
      </w:pPr>
      <w:r w:rsidRPr="00A914EC">
        <w:rPr>
          <w:rFonts w:ascii="Arial" w:hAnsi="Arial" w:cs="Arial"/>
          <w:lang w:val="en-US"/>
        </w:rPr>
        <w:t xml:space="preserve">Isbell R., </w:t>
      </w:r>
      <w:proofErr w:type="spellStart"/>
      <w:r w:rsidRPr="00A914EC">
        <w:rPr>
          <w:rFonts w:ascii="Arial" w:hAnsi="Arial" w:cs="Arial"/>
          <w:lang w:val="en-US"/>
        </w:rPr>
        <w:t>Sobol</w:t>
      </w:r>
      <w:proofErr w:type="spellEnd"/>
      <w:r w:rsidRPr="00A914EC">
        <w:rPr>
          <w:rFonts w:ascii="Arial" w:hAnsi="Arial" w:cs="Arial"/>
          <w:lang w:val="en-US"/>
        </w:rPr>
        <w:t xml:space="preserve"> J., Lindauer L., Lowrance A. (2004</w:t>
      </w:r>
      <w:r w:rsidRPr="001312B6">
        <w:rPr>
          <w:rFonts w:ascii="Arial" w:hAnsi="Arial" w:cs="Arial"/>
          <w:i/>
          <w:iCs/>
          <w:lang w:val="en-US"/>
        </w:rPr>
        <w:t>). The effects of storytelling and story reading on the oral language complexity and story comprehension of young children</w:t>
      </w:r>
      <w:r w:rsidRPr="00A914EC">
        <w:rPr>
          <w:rFonts w:ascii="Arial" w:hAnsi="Arial" w:cs="Arial"/>
          <w:lang w:val="en-US"/>
        </w:rPr>
        <w:t>. Early Child. Educ. J. 32 157–163. 10.1023/</w:t>
      </w:r>
      <w:proofErr w:type="gramStart"/>
      <w:r w:rsidRPr="00A914EC">
        <w:rPr>
          <w:rFonts w:ascii="Arial" w:hAnsi="Arial" w:cs="Arial"/>
          <w:lang w:val="en-US"/>
        </w:rPr>
        <w:t>B:ECEJ</w:t>
      </w:r>
      <w:proofErr w:type="gramEnd"/>
      <w:r w:rsidRPr="00A914EC">
        <w:rPr>
          <w:rFonts w:ascii="Arial" w:hAnsi="Arial" w:cs="Arial"/>
          <w:lang w:val="en-US"/>
        </w:rPr>
        <w:t>.0000048967.94189.a3</w:t>
      </w:r>
    </w:p>
    <w:p w14:paraId="54D977B4" w14:textId="770AC43A" w:rsidR="004D2AFE" w:rsidRDefault="004D2AFE" w:rsidP="00F75795">
      <w:pPr>
        <w:spacing w:line="360" w:lineRule="auto"/>
        <w:jc w:val="both"/>
        <w:rPr>
          <w:rFonts w:ascii="Arial" w:hAnsi="Arial" w:cs="Arial"/>
          <w:lang w:val="en-US"/>
        </w:rPr>
      </w:pPr>
      <w:r w:rsidRPr="004D2AFE">
        <w:rPr>
          <w:rFonts w:ascii="Arial" w:hAnsi="Arial" w:cs="Arial"/>
          <w:lang w:val="en-US"/>
        </w:rPr>
        <w:t>Jakobson, R. (1968). Child Language, Aphasia and Phonological Universals. The Hague: Mouton.</w:t>
      </w:r>
    </w:p>
    <w:p w14:paraId="15D22727" w14:textId="543FB97C" w:rsidR="00457195" w:rsidRDefault="00457195" w:rsidP="00F75795">
      <w:pPr>
        <w:spacing w:line="360" w:lineRule="auto"/>
        <w:jc w:val="both"/>
        <w:rPr>
          <w:rFonts w:ascii="Arial" w:hAnsi="Arial" w:cs="Arial"/>
          <w:lang w:val="en-US"/>
        </w:rPr>
      </w:pPr>
      <w:r w:rsidRPr="00457195">
        <w:rPr>
          <w:rFonts w:ascii="Arial" w:hAnsi="Arial" w:cs="Arial"/>
          <w:lang w:val="en-US"/>
        </w:rPr>
        <w:t>Karmiloff-Smith, A., 1979. Child Language. Geneva University.</w:t>
      </w:r>
    </w:p>
    <w:p w14:paraId="15456B93" w14:textId="10AF13E1" w:rsidR="00561629" w:rsidRDefault="00437F28" w:rsidP="00F75795">
      <w:pPr>
        <w:spacing w:line="360" w:lineRule="auto"/>
        <w:jc w:val="both"/>
        <w:rPr>
          <w:rFonts w:ascii="Arial" w:hAnsi="Arial" w:cs="Arial"/>
          <w:lang w:val="en-US"/>
        </w:rPr>
      </w:pPr>
      <w:r w:rsidRPr="00437F28">
        <w:rPr>
          <w:rFonts w:ascii="Arial" w:hAnsi="Arial" w:cs="Arial"/>
          <w:lang w:val="en-US"/>
        </w:rPr>
        <w:t xml:space="preserve">Kartushina, N., Mani, N., AKTAN-ERCIYES, A., </w:t>
      </w:r>
      <w:proofErr w:type="spellStart"/>
      <w:r w:rsidRPr="00437F28">
        <w:rPr>
          <w:rFonts w:ascii="Arial" w:hAnsi="Arial" w:cs="Arial"/>
          <w:lang w:val="en-US"/>
        </w:rPr>
        <w:t>Alaslani</w:t>
      </w:r>
      <w:proofErr w:type="spellEnd"/>
      <w:r w:rsidRPr="00437F28">
        <w:rPr>
          <w:rFonts w:ascii="Arial" w:hAnsi="Arial" w:cs="Arial"/>
          <w:lang w:val="en-US"/>
        </w:rPr>
        <w:t xml:space="preserve">, K., Aldrich, N.J., </w:t>
      </w:r>
      <w:proofErr w:type="spellStart"/>
      <w:r w:rsidRPr="00437F28">
        <w:rPr>
          <w:rFonts w:ascii="Arial" w:hAnsi="Arial" w:cs="Arial"/>
          <w:lang w:val="en-US"/>
        </w:rPr>
        <w:t>Almohammadi</w:t>
      </w:r>
      <w:proofErr w:type="spellEnd"/>
      <w:r w:rsidRPr="00437F28">
        <w:rPr>
          <w:rFonts w:ascii="Arial" w:hAnsi="Arial" w:cs="Arial"/>
          <w:lang w:val="en-US"/>
        </w:rPr>
        <w:t xml:space="preserve">, A., </w:t>
      </w:r>
      <w:proofErr w:type="spellStart"/>
      <w:r w:rsidRPr="00437F28">
        <w:rPr>
          <w:rFonts w:ascii="Arial" w:hAnsi="Arial" w:cs="Arial"/>
          <w:lang w:val="en-US"/>
        </w:rPr>
        <w:t>Alroqi</w:t>
      </w:r>
      <w:proofErr w:type="spellEnd"/>
      <w:r w:rsidRPr="00437F28">
        <w:rPr>
          <w:rFonts w:ascii="Arial" w:hAnsi="Arial" w:cs="Arial"/>
          <w:lang w:val="en-US"/>
        </w:rPr>
        <w:t xml:space="preserve">, H., Anderson, L., </w:t>
      </w:r>
      <w:proofErr w:type="spellStart"/>
      <w:r w:rsidRPr="00437F28">
        <w:rPr>
          <w:rFonts w:ascii="Arial" w:hAnsi="Arial" w:cs="Arial"/>
          <w:lang w:val="en-US"/>
        </w:rPr>
        <w:t>Andonova</w:t>
      </w:r>
      <w:proofErr w:type="spellEnd"/>
      <w:r w:rsidRPr="00437F28">
        <w:rPr>
          <w:rFonts w:ascii="Arial" w:hAnsi="Arial" w:cs="Arial"/>
          <w:lang w:val="en-US"/>
        </w:rPr>
        <w:t xml:space="preserve">, E., </w:t>
      </w:r>
      <w:proofErr w:type="spellStart"/>
      <w:r w:rsidRPr="00437F28">
        <w:rPr>
          <w:rFonts w:ascii="Arial" w:hAnsi="Arial" w:cs="Arial"/>
          <w:lang w:val="en-US"/>
        </w:rPr>
        <w:t>Aussems</w:t>
      </w:r>
      <w:proofErr w:type="spellEnd"/>
      <w:r w:rsidRPr="00437F28">
        <w:rPr>
          <w:rFonts w:ascii="Arial" w:hAnsi="Arial" w:cs="Arial"/>
          <w:lang w:val="en-US"/>
        </w:rPr>
        <w:t xml:space="preserve">, S., </w:t>
      </w:r>
      <w:proofErr w:type="spellStart"/>
      <w:r w:rsidRPr="00437F28">
        <w:rPr>
          <w:rFonts w:ascii="Arial" w:hAnsi="Arial" w:cs="Arial"/>
          <w:lang w:val="en-US"/>
        </w:rPr>
        <w:t>Babineau</w:t>
      </w:r>
      <w:proofErr w:type="spellEnd"/>
      <w:r w:rsidRPr="00437F28">
        <w:rPr>
          <w:rFonts w:ascii="Arial" w:hAnsi="Arial" w:cs="Arial"/>
          <w:lang w:val="en-US"/>
        </w:rPr>
        <w:t xml:space="preserve">, M., </w:t>
      </w:r>
      <w:proofErr w:type="spellStart"/>
      <w:r w:rsidRPr="00437F28">
        <w:rPr>
          <w:rFonts w:ascii="Arial" w:hAnsi="Arial" w:cs="Arial"/>
          <w:lang w:val="en-US"/>
        </w:rPr>
        <w:t>Barokova</w:t>
      </w:r>
      <w:proofErr w:type="spellEnd"/>
      <w:r w:rsidRPr="00437F28">
        <w:rPr>
          <w:rFonts w:ascii="Arial" w:hAnsi="Arial" w:cs="Arial"/>
          <w:lang w:val="en-US"/>
        </w:rPr>
        <w:t xml:space="preserve">, M., Bergmann, C., </w:t>
      </w:r>
      <w:proofErr w:type="spellStart"/>
      <w:r w:rsidRPr="00437F28">
        <w:rPr>
          <w:rFonts w:ascii="Arial" w:hAnsi="Arial" w:cs="Arial"/>
          <w:lang w:val="en-US"/>
        </w:rPr>
        <w:t>Cashon</w:t>
      </w:r>
      <w:proofErr w:type="spellEnd"/>
      <w:r w:rsidRPr="00437F28">
        <w:rPr>
          <w:rFonts w:ascii="Arial" w:hAnsi="Arial" w:cs="Arial"/>
          <w:lang w:val="en-US"/>
        </w:rPr>
        <w:t xml:space="preserve">, C.H., Custode, S., de Carvalho, A., Dimitrova, N., </w:t>
      </w:r>
      <w:proofErr w:type="spellStart"/>
      <w:r w:rsidRPr="00437F28">
        <w:rPr>
          <w:rFonts w:ascii="Arial" w:hAnsi="Arial" w:cs="Arial"/>
          <w:lang w:val="en-US"/>
        </w:rPr>
        <w:t>Dynak</w:t>
      </w:r>
      <w:proofErr w:type="spellEnd"/>
      <w:r w:rsidRPr="00437F28">
        <w:rPr>
          <w:rFonts w:ascii="Arial" w:hAnsi="Arial" w:cs="Arial"/>
          <w:lang w:val="en-US"/>
        </w:rPr>
        <w:t xml:space="preserve">, A., Farah, R., Fennell, </w:t>
      </w:r>
      <w:r w:rsidRPr="00437F28">
        <w:rPr>
          <w:rFonts w:ascii="Arial" w:hAnsi="Arial" w:cs="Arial"/>
          <w:lang w:val="en-US"/>
        </w:rPr>
        <w:lastRenderedPageBreak/>
        <w:t xml:space="preserve">C., </w:t>
      </w:r>
      <w:proofErr w:type="spellStart"/>
      <w:r w:rsidRPr="00437F28">
        <w:rPr>
          <w:rFonts w:ascii="Arial" w:hAnsi="Arial" w:cs="Arial"/>
          <w:lang w:val="en-US"/>
        </w:rPr>
        <w:t>Fievet</w:t>
      </w:r>
      <w:proofErr w:type="spellEnd"/>
      <w:r w:rsidRPr="00437F28">
        <w:rPr>
          <w:rFonts w:ascii="Arial" w:hAnsi="Arial" w:cs="Arial"/>
          <w:lang w:val="en-US"/>
        </w:rPr>
        <w:t xml:space="preserve">, A.-C., Frank, M.C., Gavrilova, M., </w:t>
      </w:r>
      <w:proofErr w:type="spellStart"/>
      <w:r w:rsidRPr="00437F28">
        <w:rPr>
          <w:rFonts w:ascii="Arial" w:hAnsi="Arial" w:cs="Arial"/>
          <w:lang w:val="en-US"/>
        </w:rPr>
        <w:t>Gendler</w:t>
      </w:r>
      <w:proofErr w:type="spellEnd"/>
      <w:r w:rsidRPr="00437F28">
        <w:rPr>
          <w:rFonts w:ascii="Arial" w:hAnsi="Arial" w:cs="Arial"/>
          <w:lang w:val="en-US"/>
        </w:rPr>
        <w:t xml:space="preserve">-Shalev, H., Gibson, S.P., </w:t>
      </w:r>
      <w:proofErr w:type="spellStart"/>
      <w:r w:rsidRPr="00437F28">
        <w:rPr>
          <w:rFonts w:ascii="Arial" w:hAnsi="Arial" w:cs="Arial"/>
          <w:lang w:val="en-US"/>
        </w:rPr>
        <w:t>Golway</w:t>
      </w:r>
      <w:proofErr w:type="spellEnd"/>
      <w:r w:rsidRPr="00437F28">
        <w:rPr>
          <w:rFonts w:ascii="Arial" w:hAnsi="Arial" w:cs="Arial"/>
          <w:lang w:val="en-US"/>
        </w:rPr>
        <w:t xml:space="preserve">, K.G., Gonzalez-Gomez, N., Haman, E., Hannon, E., </w:t>
      </w:r>
      <w:proofErr w:type="spellStart"/>
      <w:r w:rsidRPr="00437F28">
        <w:rPr>
          <w:rFonts w:ascii="Arial" w:hAnsi="Arial" w:cs="Arial"/>
          <w:lang w:val="en-US"/>
        </w:rPr>
        <w:t>Havron</w:t>
      </w:r>
      <w:proofErr w:type="spellEnd"/>
      <w:r w:rsidRPr="00437F28">
        <w:rPr>
          <w:rFonts w:ascii="Arial" w:hAnsi="Arial" w:cs="Arial"/>
          <w:lang w:val="en-US"/>
        </w:rPr>
        <w:t xml:space="preserve">, N., Hay, J., Hendriks, C., Horowitz-Kraus, T., </w:t>
      </w:r>
      <w:proofErr w:type="spellStart"/>
      <w:r w:rsidRPr="00437F28">
        <w:rPr>
          <w:rFonts w:ascii="Arial" w:hAnsi="Arial" w:cs="Arial"/>
          <w:lang w:val="en-US"/>
        </w:rPr>
        <w:t>Kalashnikova</w:t>
      </w:r>
      <w:proofErr w:type="spellEnd"/>
      <w:r w:rsidRPr="00437F28">
        <w:rPr>
          <w:rFonts w:ascii="Arial" w:hAnsi="Arial" w:cs="Arial"/>
          <w:lang w:val="en-US"/>
        </w:rPr>
        <w:t xml:space="preserve">, M., </w:t>
      </w:r>
      <w:proofErr w:type="spellStart"/>
      <w:r w:rsidRPr="00437F28">
        <w:rPr>
          <w:rFonts w:ascii="Arial" w:hAnsi="Arial" w:cs="Arial"/>
          <w:lang w:val="en-US"/>
        </w:rPr>
        <w:t>Kanero</w:t>
      </w:r>
      <w:proofErr w:type="spellEnd"/>
      <w:r w:rsidRPr="00437F28">
        <w:rPr>
          <w:rFonts w:ascii="Arial" w:hAnsi="Arial" w:cs="Arial"/>
          <w:lang w:val="en-US"/>
        </w:rPr>
        <w:t xml:space="preserve">, J., Keller, C., </w:t>
      </w:r>
      <w:proofErr w:type="spellStart"/>
      <w:r w:rsidRPr="00437F28">
        <w:rPr>
          <w:rFonts w:ascii="Arial" w:hAnsi="Arial" w:cs="Arial"/>
          <w:lang w:val="en-US"/>
        </w:rPr>
        <w:t>Krajewski</w:t>
      </w:r>
      <w:proofErr w:type="spellEnd"/>
      <w:r w:rsidRPr="00437F28">
        <w:rPr>
          <w:rFonts w:ascii="Arial" w:hAnsi="Arial" w:cs="Arial"/>
          <w:lang w:val="en-US"/>
        </w:rPr>
        <w:t xml:space="preserve">, G., Laing, C., </w:t>
      </w:r>
      <w:proofErr w:type="spellStart"/>
      <w:r w:rsidRPr="00437F28">
        <w:rPr>
          <w:rFonts w:ascii="Arial" w:hAnsi="Arial" w:cs="Arial"/>
          <w:lang w:val="en-US"/>
        </w:rPr>
        <w:t>Lundwall</w:t>
      </w:r>
      <w:proofErr w:type="spellEnd"/>
      <w:r w:rsidRPr="00437F28">
        <w:rPr>
          <w:rFonts w:ascii="Arial" w:hAnsi="Arial" w:cs="Arial"/>
          <w:lang w:val="en-US"/>
        </w:rPr>
        <w:t xml:space="preserve">, R.A., </w:t>
      </w:r>
      <w:proofErr w:type="spellStart"/>
      <w:r w:rsidRPr="00437F28">
        <w:rPr>
          <w:rFonts w:ascii="Arial" w:hAnsi="Arial" w:cs="Arial"/>
          <w:lang w:val="en-US"/>
        </w:rPr>
        <w:t>Łuniewska</w:t>
      </w:r>
      <w:proofErr w:type="spellEnd"/>
      <w:r w:rsidRPr="00437F28">
        <w:rPr>
          <w:rFonts w:ascii="Arial" w:hAnsi="Arial" w:cs="Arial"/>
          <w:lang w:val="en-US"/>
        </w:rPr>
        <w:t xml:space="preserve">, M., </w:t>
      </w:r>
      <w:proofErr w:type="spellStart"/>
      <w:r w:rsidRPr="00437F28">
        <w:rPr>
          <w:rFonts w:ascii="Arial" w:hAnsi="Arial" w:cs="Arial"/>
          <w:lang w:val="en-US"/>
        </w:rPr>
        <w:t>Mieszkowska</w:t>
      </w:r>
      <w:proofErr w:type="spellEnd"/>
      <w:r w:rsidRPr="00437F28">
        <w:rPr>
          <w:rFonts w:ascii="Arial" w:hAnsi="Arial" w:cs="Arial"/>
          <w:lang w:val="en-US"/>
        </w:rPr>
        <w:t xml:space="preserve">, K., Munoz, L.E., Nave, K.M., Olesen, N.M., Perry, L.K., Rowland, C.F., Oliveira, D.S., </w:t>
      </w:r>
      <w:proofErr w:type="spellStart"/>
      <w:r w:rsidRPr="00437F28">
        <w:rPr>
          <w:rFonts w:ascii="Arial" w:hAnsi="Arial" w:cs="Arial"/>
          <w:lang w:val="en-US"/>
        </w:rPr>
        <w:t>Shinskey</w:t>
      </w:r>
      <w:proofErr w:type="spellEnd"/>
      <w:r w:rsidRPr="00437F28">
        <w:rPr>
          <w:rFonts w:ascii="Arial" w:hAnsi="Arial" w:cs="Arial"/>
          <w:lang w:val="en-US"/>
        </w:rPr>
        <w:t xml:space="preserve">, J.L., </w:t>
      </w:r>
      <w:proofErr w:type="spellStart"/>
      <w:r w:rsidRPr="00437F28">
        <w:rPr>
          <w:rFonts w:ascii="Arial" w:hAnsi="Arial" w:cs="Arial"/>
          <w:lang w:val="en-US"/>
        </w:rPr>
        <w:t>Veraksa</w:t>
      </w:r>
      <w:proofErr w:type="spellEnd"/>
      <w:r w:rsidRPr="00437F28">
        <w:rPr>
          <w:rFonts w:ascii="Arial" w:hAnsi="Arial" w:cs="Arial"/>
          <w:lang w:val="en-US"/>
        </w:rPr>
        <w:t xml:space="preserve">, A., Vincent, K., </w:t>
      </w:r>
      <w:proofErr w:type="spellStart"/>
      <w:r w:rsidRPr="00437F28">
        <w:rPr>
          <w:rFonts w:ascii="Arial" w:hAnsi="Arial" w:cs="Arial"/>
          <w:lang w:val="en-US"/>
        </w:rPr>
        <w:t>Zivan</w:t>
      </w:r>
      <w:proofErr w:type="spellEnd"/>
      <w:r w:rsidRPr="00437F28">
        <w:rPr>
          <w:rFonts w:ascii="Arial" w:hAnsi="Arial" w:cs="Arial"/>
          <w:lang w:val="en-US"/>
        </w:rPr>
        <w:t xml:space="preserve">, M., Mayor, J., 2021. </w:t>
      </w:r>
      <w:r w:rsidRPr="00561629">
        <w:rPr>
          <w:rFonts w:ascii="Arial" w:hAnsi="Arial" w:cs="Arial"/>
          <w:i/>
          <w:iCs/>
          <w:lang w:val="en-US"/>
        </w:rPr>
        <w:t>COVID-19 first lockdown as a window into language acquisition: associations between caregiver-child activities and vocabulary gains.</w:t>
      </w:r>
      <w:r w:rsidRPr="00437F28">
        <w:rPr>
          <w:rFonts w:ascii="Arial" w:hAnsi="Arial" w:cs="Arial"/>
          <w:lang w:val="en-US"/>
        </w:rPr>
        <w:t xml:space="preserve"> [WWW Document]. doi:10.31234/osf.io/5ejwu</w:t>
      </w:r>
    </w:p>
    <w:p w14:paraId="3F28AD34" w14:textId="6F1B4B5C" w:rsidR="007C02F9" w:rsidRDefault="007C02F9" w:rsidP="00F75795">
      <w:pPr>
        <w:spacing w:line="360" w:lineRule="auto"/>
        <w:jc w:val="both"/>
        <w:rPr>
          <w:rFonts w:ascii="Arial" w:hAnsi="Arial" w:cs="Arial"/>
          <w:lang w:val="en-US"/>
        </w:rPr>
      </w:pPr>
      <w:r w:rsidRPr="007C02F9">
        <w:rPr>
          <w:rFonts w:ascii="Arial" w:hAnsi="Arial" w:cs="Arial"/>
          <w:lang w:val="en-US"/>
        </w:rPr>
        <w:t xml:space="preserve">Kuhl, P., 2010. Brain Mechanisms in Early Language Acquisition. </w:t>
      </w:r>
      <w:r w:rsidRPr="007C02F9">
        <w:rPr>
          <w:rFonts w:ascii="Arial" w:hAnsi="Arial" w:cs="Arial"/>
          <w:i/>
          <w:iCs/>
          <w:lang w:val="en-US"/>
        </w:rPr>
        <w:t>Neuron</w:t>
      </w:r>
      <w:r w:rsidRPr="007C02F9">
        <w:rPr>
          <w:rFonts w:ascii="Arial" w:hAnsi="Arial" w:cs="Arial"/>
          <w:lang w:val="en-US"/>
        </w:rPr>
        <w:t>, [online] 67(5), pp.713-727. Available at: &lt;https://www.ncbi.nlm.nih.gov/pmc/articles/PMC2947444/&gt; [Accessed 25 January 2022].</w:t>
      </w:r>
    </w:p>
    <w:p w14:paraId="57866A9D" w14:textId="3F9B7A67" w:rsidR="003E4FF3" w:rsidRDefault="003E4FF3" w:rsidP="00F75795">
      <w:pPr>
        <w:spacing w:line="360" w:lineRule="auto"/>
        <w:jc w:val="both"/>
        <w:rPr>
          <w:rFonts w:ascii="Arial" w:hAnsi="Arial" w:cs="Arial"/>
          <w:lang w:val="en-US"/>
        </w:rPr>
      </w:pPr>
      <w:r w:rsidRPr="003E4FF3">
        <w:rPr>
          <w:rFonts w:ascii="Arial" w:hAnsi="Arial" w:cs="Arial"/>
          <w:lang w:val="en-US"/>
        </w:rPr>
        <w:t xml:space="preserve">Kiefer, B.Z., &amp; Tyson, C.A. (2010). Charlotte Huck's children's literature: </w:t>
      </w:r>
      <w:r w:rsidRPr="003E4FF3">
        <w:rPr>
          <w:rFonts w:ascii="Arial" w:hAnsi="Arial" w:cs="Arial"/>
          <w:i/>
          <w:iCs/>
          <w:lang w:val="en-US"/>
        </w:rPr>
        <w:t>A brief guide.</w:t>
      </w:r>
      <w:r w:rsidRPr="003E4FF3">
        <w:rPr>
          <w:rFonts w:ascii="Arial" w:hAnsi="Arial" w:cs="Arial"/>
          <w:lang w:val="en-US"/>
        </w:rPr>
        <w:t xml:space="preserve"> New York, NY: </w:t>
      </w:r>
      <w:proofErr w:type="spellStart"/>
      <w:r w:rsidRPr="003E4FF3">
        <w:rPr>
          <w:rFonts w:ascii="Arial" w:hAnsi="Arial" w:cs="Arial"/>
          <w:lang w:val="en-US"/>
        </w:rPr>
        <w:t>Mcgraw-Hill</w:t>
      </w:r>
      <w:proofErr w:type="spellEnd"/>
    </w:p>
    <w:p w14:paraId="0444F154" w14:textId="34D571FB" w:rsidR="00D8597B" w:rsidRDefault="00D8597B" w:rsidP="00F75795">
      <w:pPr>
        <w:spacing w:line="360" w:lineRule="auto"/>
        <w:jc w:val="both"/>
        <w:rPr>
          <w:rFonts w:ascii="Arial" w:hAnsi="Arial" w:cs="Arial"/>
          <w:lang w:val="en-US"/>
        </w:rPr>
      </w:pPr>
      <w:r w:rsidRPr="00D8597B">
        <w:rPr>
          <w:rFonts w:ascii="Arial" w:hAnsi="Arial" w:cs="Arial"/>
          <w:lang w:val="en-US"/>
        </w:rPr>
        <w:t>LAING, C., 2019. A role for onomatopoeia in early language: evidence from phonological development. Language and Cognition, 11(2), pp.173-187.</w:t>
      </w:r>
    </w:p>
    <w:p w14:paraId="28A3967F" w14:textId="67575CD3" w:rsidR="00CF7EBF" w:rsidRDefault="00CF7EBF" w:rsidP="00F75795">
      <w:pPr>
        <w:spacing w:line="360" w:lineRule="auto"/>
        <w:jc w:val="both"/>
        <w:rPr>
          <w:rFonts w:ascii="Arial" w:hAnsi="Arial" w:cs="Arial"/>
          <w:lang w:val="en-US"/>
        </w:rPr>
      </w:pPr>
      <w:r w:rsidRPr="00CF7EBF">
        <w:rPr>
          <w:rFonts w:ascii="Arial" w:hAnsi="Arial" w:cs="Arial"/>
          <w:lang w:val="en-US"/>
        </w:rPr>
        <w:t>NAEYC, National Association for the Education of Young Children. (2008). Learning to read and write. Newark, DE: International Reading Association.</w:t>
      </w:r>
    </w:p>
    <w:p w14:paraId="18DBFDBF" w14:textId="26D939A0" w:rsidR="00DF1FD3" w:rsidRDefault="00DF1FD3" w:rsidP="00F75795">
      <w:pPr>
        <w:spacing w:line="360" w:lineRule="auto"/>
        <w:jc w:val="both"/>
        <w:rPr>
          <w:rFonts w:ascii="Arial" w:hAnsi="Arial" w:cs="Arial"/>
          <w:lang w:val="en-US"/>
        </w:rPr>
      </w:pPr>
      <w:r w:rsidRPr="00DF1FD3">
        <w:rPr>
          <w:rFonts w:ascii="Arial" w:hAnsi="Arial" w:cs="Arial"/>
          <w:lang w:val="en-US"/>
        </w:rPr>
        <w:t xml:space="preserve">O’Byrne, W., Houser, K., Stone, R. and White, M., 2018. </w:t>
      </w:r>
      <w:r w:rsidRPr="00DF1FD3">
        <w:rPr>
          <w:rFonts w:ascii="Arial" w:hAnsi="Arial" w:cs="Arial"/>
          <w:i/>
          <w:iCs/>
          <w:lang w:val="en-US"/>
        </w:rPr>
        <w:t>Digital Storytelling in Early Childhood: Student Illustrations Shaping Social Interactions</w:t>
      </w:r>
      <w:r w:rsidRPr="00DF1FD3">
        <w:rPr>
          <w:rFonts w:ascii="Arial" w:hAnsi="Arial" w:cs="Arial"/>
          <w:lang w:val="en-US"/>
        </w:rPr>
        <w:t>. Frontiers in Psychology, 9.</w:t>
      </w:r>
    </w:p>
    <w:p w14:paraId="1AEEF3EB" w14:textId="77777777" w:rsidR="006A5F2F" w:rsidRDefault="000E6CAD" w:rsidP="006A5F2F">
      <w:pPr>
        <w:spacing w:line="360" w:lineRule="auto"/>
        <w:jc w:val="both"/>
        <w:rPr>
          <w:rFonts w:ascii="Arial" w:hAnsi="Arial" w:cs="Arial"/>
          <w:lang w:val="en-US"/>
        </w:rPr>
      </w:pPr>
      <w:r w:rsidRPr="000E6CAD">
        <w:rPr>
          <w:rFonts w:ascii="Arial" w:hAnsi="Arial" w:cs="Arial"/>
          <w:lang w:val="en-US"/>
        </w:rPr>
        <w:t xml:space="preserve">Ozyurt G, </w:t>
      </w:r>
      <w:proofErr w:type="spellStart"/>
      <w:r w:rsidRPr="000E6CAD">
        <w:rPr>
          <w:rFonts w:ascii="Arial" w:hAnsi="Arial" w:cs="Arial"/>
          <w:lang w:val="en-US"/>
        </w:rPr>
        <w:t>Dinsever-Elikucuk</w:t>
      </w:r>
      <w:proofErr w:type="spellEnd"/>
      <w:r w:rsidRPr="000E6CAD">
        <w:rPr>
          <w:rFonts w:ascii="Arial" w:hAnsi="Arial" w:cs="Arial"/>
          <w:lang w:val="en-US"/>
        </w:rPr>
        <w:t xml:space="preserve"> C., 2017. Relation of language features with maternal depression, family functioning, and digital technology usage in children with developmental language delay–comparison with healthy controls</w:t>
      </w:r>
      <w:r w:rsidRPr="00E82C62">
        <w:rPr>
          <w:rFonts w:ascii="Arial" w:hAnsi="Arial" w:cs="Arial"/>
          <w:i/>
          <w:iCs/>
          <w:lang w:val="en-US"/>
        </w:rPr>
        <w:t xml:space="preserve">. </w:t>
      </w:r>
      <w:proofErr w:type="spellStart"/>
      <w:r w:rsidRPr="00E82C62">
        <w:rPr>
          <w:rFonts w:ascii="Arial" w:hAnsi="Arial" w:cs="Arial"/>
          <w:i/>
          <w:iCs/>
          <w:lang w:val="en-US"/>
        </w:rPr>
        <w:t>Dusunen</w:t>
      </w:r>
      <w:proofErr w:type="spellEnd"/>
      <w:r w:rsidRPr="00E82C62">
        <w:rPr>
          <w:rFonts w:ascii="Arial" w:hAnsi="Arial" w:cs="Arial"/>
          <w:i/>
          <w:iCs/>
          <w:lang w:val="en-US"/>
        </w:rPr>
        <w:t xml:space="preserve"> Adam The Journal of Psychiatry and Neurological Sciences</w:t>
      </w:r>
      <w:r w:rsidRPr="000E6CAD">
        <w:rPr>
          <w:rFonts w:ascii="Arial" w:hAnsi="Arial" w:cs="Arial"/>
          <w:lang w:val="en-US"/>
        </w:rPr>
        <w:t xml:space="preserve"> </w:t>
      </w:r>
      <w:proofErr w:type="gramStart"/>
      <w:r w:rsidRPr="000E6CAD">
        <w:rPr>
          <w:rFonts w:ascii="Arial" w:hAnsi="Arial" w:cs="Arial"/>
          <w:lang w:val="en-US"/>
        </w:rPr>
        <w:t>2017;30:299</w:t>
      </w:r>
      <w:proofErr w:type="gramEnd"/>
      <w:r w:rsidRPr="000E6CAD">
        <w:rPr>
          <w:rFonts w:ascii="Arial" w:hAnsi="Arial" w:cs="Arial"/>
          <w:lang w:val="en-US"/>
        </w:rPr>
        <w:t>-308. https://doi.org/10.5350/DAJPN2017300403</w:t>
      </w:r>
      <w:r w:rsidR="006A5F2F" w:rsidRPr="006A5F2F">
        <w:rPr>
          <w:rFonts w:ascii="Arial" w:hAnsi="Arial" w:cs="Arial"/>
          <w:lang w:val="en-US"/>
        </w:rPr>
        <w:t xml:space="preserve"> </w:t>
      </w:r>
    </w:p>
    <w:p w14:paraId="3EB60F55" w14:textId="1F019647" w:rsidR="006A5F2F" w:rsidRDefault="006A5F2F" w:rsidP="006A5F2F">
      <w:pPr>
        <w:spacing w:line="360" w:lineRule="auto"/>
        <w:jc w:val="both"/>
        <w:rPr>
          <w:rFonts w:ascii="Arial" w:hAnsi="Arial" w:cs="Arial"/>
          <w:lang w:val="en-US"/>
        </w:rPr>
      </w:pPr>
      <w:r w:rsidRPr="006A5F2F">
        <w:rPr>
          <w:rFonts w:ascii="Arial" w:hAnsi="Arial" w:cs="Arial"/>
          <w:lang w:val="en-US"/>
        </w:rPr>
        <w:t xml:space="preserve">Pourkalhor, O. &amp; </w:t>
      </w:r>
      <w:proofErr w:type="spellStart"/>
      <w:r w:rsidRPr="006A5F2F">
        <w:rPr>
          <w:rFonts w:ascii="Arial" w:hAnsi="Arial" w:cs="Arial"/>
          <w:lang w:val="en-US"/>
        </w:rPr>
        <w:t>Tavakoli</w:t>
      </w:r>
      <w:proofErr w:type="spellEnd"/>
      <w:r w:rsidRPr="006A5F2F">
        <w:rPr>
          <w:rFonts w:ascii="Arial" w:hAnsi="Arial" w:cs="Arial"/>
          <w:lang w:val="en-US"/>
        </w:rPr>
        <w:t>, M. (2017). Nursery Rhymes and Language Learning</w:t>
      </w:r>
      <w:r w:rsidRPr="004D2AFE">
        <w:rPr>
          <w:rFonts w:ascii="Arial" w:hAnsi="Arial" w:cs="Arial"/>
          <w:i/>
          <w:iCs/>
          <w:lang w:val="en-US"/>
        </w:rPr>
        <w:t>: Issues and Pedagogical Implications</w:t>
      </w:r>
      <w:r w:rsidRPr="006A5F2F">
        <w:rPr>
          <w:rFonts w:ascii="Arial" w:hAnsi="Arial" w:cs="Arial"/>
          <w:lang w:val="en-US"/>
        </w:rPr>
        <w:t>. International Journal of English Language &amp; Translation Studies. 5(1), 111-116.</w:t>
      </w:r>
    </w:p>
    <w:p w14:paraId="70517E11" w14:textId="1CD5648A" w:rsidR="0090280B" w:rsidRDefault="0090280B" w:rsidP="00F75795">
      <w:pPr>
        <w:spacing w:line="360" w:lineRule="auto"/>
        <w:jc w:val="both"/>
        <w:rPr>
          <w:rFonts w:ascii="Arial" w:hAnsi="Arial" w:cs="Arial"/>
          <w:lang w:val="en-US"/>
        </w:rPr>
      </w:pPr>
      <w:r w:rsidRPr="0090280B">
        <w:rPr>
          <w:rFonts w:ascii="Arial" w:hAnsi="Arial" w:cs="Arial"/>
          <w:lang w:val="en-US"/>
        </w:rPr>
        <w:t xml:space="preserve">Ramos, Ana. (2012). Learning to read before you walk: </w:t>
      </w:r>
      <w:r w:rsidRPr="0090280B">
        <w:rPr>
          <w:rFonts w:ascii="Arial" w:hAnsi="Arial" w:cs="Arial"/>
          <w:i/>
          <w:iCs/>
          <w:lang w:val="en-US"/>
        </w:rPr>
        <w:t>Portuguese libraries for babies and toddlers</w:t>
      </w:r>
      <w:r w:rsidRPr="0090280B">
        <w:rPr>
          <w:rFonts w:ascii="Arial" w:hAnsi="Arial" w:cs="Arial"/>
          <w:lang w:val="en-US"/>
        </w:rPr>
        <w:t xml:space="preserve">. </w:t>
      </w:r>
      <w:proofErr w:type="spellStart"/>
      <w:r w:rsidRPr="0090280B">
        <w:rPr>
          <w:rFonts w:ascii="Arial" w:hAnsi="Arial" w:cs="Arial"/>
          <w:lang w:val="en-US"/>
        </w:rPr>
        <w:t>Ifla</w:t>
      </w:r>
      <w:proofErr w:type="spellEnd"/>
      <w:r w:rsidRPr="0090280B">
        <w:rPr>
          <w:rFonts w:ascii="Arial" w:hAnsi="Arial" w:cs="Arial"/>
          <w:lang w:val="en-US"/>
        </w:rPr>
        <w:t xml:space="preserve"> Journal. 38. 78-85. 10.1177/0340035211435396.</w:t>
      </w:r>
    </w:p>
    <w:p w14:paraId="7357BF7A" w14:textId="0EE89424" w:rsidR="00EE3946" w:rsidRDefault="00EE3946" w:rsidP="00F75795">
      <w:pPr>
        <w:spacing w:line="360" w:lineRule="auto"/>
        <w:jc w:val="both"/>
        <w:rPr>
          <w:rFonts w:ascii="Arial" w:hAnsi="Arial" w:cs="Arial"/>
          <w:lang w:val="en-US"/>
        </w:rPr>
      </w:pPr>
      <w:r w:rsidRPr="00EE3946">
        <w:rPr>
          <w:rFonts w:ascii="Arial" w:hAnsi="Arial" w:cs="Arial"/>
          <w:lang w:val="en-US"/>
        </w:rPr>
        <w:t xml:space="preserve">Robin, B. (2008). </w:t>
      </w:r>
      <w:r w:rsidRPr="00EE3946">
        <w:rPr>
          <w:rFonts w:ascii="Arial" w:hAnsi="Arial" w:cs="Arial"/>
          <w:i/>
          <w:iCs/>
          <w:lang w:val="en-US"/>
        </w:rPr>
        <w:t>Digital storytelling: A powerful technology tool for the 21st century classroom. Theory into Practice,</w:t>
      </w:r>
      <w:r w:rsidRPr="00EE3946">
        <w:rPr>
          <w:rFonts w:ascii="Arial" w:hAnsi="Arial" w:cs="Arial"/>
          <w:lang w:val="en-US"/>
        </w:rPr>
        <w:t xml:space="preserve"> 47, 220-228. https://doi.org/10.1080/00405840802153916</w:t>
      </w:r>
    </w:p>
    <w:p w14:paraId="48887EF8" w14:textId="7C4204AF" w:rsidR="00A20B03" w:rsidRDefault="00A20B03" w:rsidP="00F75795">
      <w:pPr>
        <w:spacing w:line="360" w:lineRule="auto"/>
        <w:jc w:val="both"/>
        <w:rPr>
          <w:rFonts w:ascii="Arial" w:hAnsi="Arial" w:cs="Arial"/>
          <w:lang w:val="en-US"/>
        </w:rPr>
      </w:pPr>
      <w:r w:rsidRPr="00A20B03">
        <w:rPr>
          <w:rFonts w:ascii="Arial" w:hAnsi="Arial" w:cs="Arial"/>
          <w:lang w:val="en-US"/>
        </w:rPr>
        <w:t xml:space="preserve">Sawyer, W. (2004). Growing up with literature: </w:t>
      </w:r>
      <w:r w:rsidRPr="00A20B03">
        <w:rPr>
          <w:rFonts w:ascii="Arial" w:hAnsi="Arial" w:cs="Arial"/>
          <w:i/>
          <w:iCs/>
          <w:lang w:val="en-US"/>
        </w:rPr>
        <w:t>4th edition.</w:t>
      </w:r>
      <w:r w:rsidRPr="00A20B03">
        <w:rPr>
          <w:rFonts w:ascii="Arial" w:hAnsi="Arial" w:cs="Arial"/>
          <w:lang w:val="en-US"/>
        </w:rPr>
        <w:t xml:space="preserve"> Clifton Park, NY: Delmar Learning.</w:t>
      </w:r>
    </w:p>
    <w:p w14:paraId="6228DDC4" w14:textId="025AB6E5" w:rsidR="00A15836" w:rsidRDefault="00A15836" w:rsidP="00F75795">
      <w:pPr>
        <w:spacing w:line="360" w:lineRule="auto"/>
        <w:jc w:val="both"/>
        <w:rPr>
          <w:rFonts w:ascii="Arial" w:hAnsi="Arial" w:cs="Arial"/>
          <w:lang w:val="en-US"/>
        </w:rPr>
      </w:pPr>
      <w:r w:rsidRPr="00A15836">
        <w:rPr>
          <w:rFonts w:ascii="Arial" w:hAnsi="Arial" w:cs="Arial"/>
          <w:lang w:val="en-US"/>
        </w:rPr>
        <w:lastRenderedPageBreak/>
        <w:t xml:space="preserve">Schwartz, S., Sparks, S., 2019. </w:t>
      </w:r>
      <w:r w:rsidRPr="00A15836">
        <w:rPr>
          <w:rFonts w:ascii="Arial" w:hAnsi="Arial" w:cs="Arial"/>
          <w:i/>
          <w:iCs/>
          <w:lang w:val="en-US"/>
        </w:rPr>
        <w:t xml:space="preserve">How Do Kids Learn to Read? What the Science Says. </w:t>
      </w:r>
      <w:r w:rsidRPr="00A15836">
        <w:rPr>
          <w:rFonts w:ascii="Arial" w:hAnsi="Arial" w:cs="Arial"/>
          <w:lang w:val="en-US"/>
        </w:rPr>
        <w:t>Education Week. Retrieved 7th February 2022 from http://www.edweek.org/ew/issues/how-do-kids-learn-to-read.html</w:t>
      </w:r>
    </w:p>
    <w:p w14:paraId="66DEA969" w14:textId="7F4CD2B2" w:rsidR="00E31198" w:rsidRDefault="00E31198" w:rsidP="00F75795">
      <w:pPr>
        <w:spacing w:line="360" w:lineRule="auto"/>
        <w:jc w:val="both"/>
        <w:rPr>
          <w:rFonts w:ascii="Arial" w:hAnsi="Arial" w:cs="Arial"/>
          <w:lang w:val="en-US"/>
        </w:rPr>
      </w:pPr>
      <w:proofErr w:type="spellStart"/>
      <w:r w:rsidRPr="00E31198">
        <w:rPr>
          <w:rFonts w:ascii="Arial" w:hAnsi="Arial" w:cs="Arial"/>
          <w:lang w:val="en-US"/>
        </w:rPr>
        <w:t>Sirak</w:t>
      </w:r>
      <w:proofErr w:type="spellEnd"/>
      <w:r w:rsidRPr="00E31198">
        <w:rPr>
          <w:rFonts w:ascii="Arial" w:hAnsi="Arial" w:cs="Arial"/>
          <w:lang w:val="en-US"/>
        </w:rPr>
        <w:t xml:space="preserve">, C., 2012. </w:t>
      </w:r>
      <w:r w:rsidRPr="00E31198">
        <w:rPr>
          <w:rFonts w:ascii="Arial" w:hAnsi="Arial" w:cs="Arial"/>
          <w:i/>
          <w:iCs/>
          <w:lang w:val="en-US"/>
        </w:rPr>
        <w:t>Mothers' Singing to Fetuses: The Effect of Music Education</w:t>
      </w:r>
      <w:r w:rsidRPr="00E31198">
        <w:rPr>
          <w:rFonts w:ascii="Arial" w:hAnsi="Arial" w:cs="Arial"/>
          <w:lang w:val="en-US"/>
        </w:rPr>
        <w:t>. Florida State University.</w:t>
      </w:r>
    </w:p>
    <w:p w14:paraId="6D895A54" w14:textId="7CAEE5BA" w:rsidR="00163EDC" w:rsidRDefault="00163EDC" w:rsidP="00F75795">
      <w:pPr>
        <w:spacing w:line="360" w:lineRule="auto"/>
        <w:jc w:val="both"/>
        <w:rPr>
          <w:rFonts w:ascii="Arial" w:hAnsi="Arial" w:cs="Arial"/>
          <w:lang w:val="en-US"/>
        </w:rPr>
      </w:pPr>
      <w:r w:rsidRPr="00163EDC">
        <w:rPr>
          <w:rFonts w:ascii="Arial" w:hAnsi="Arial" w:cs="Arial"/>
          <w:lang w:val="en-US"/>
        </w:rPr>
        <w:t xml:space="preserve">Smeda, N., </w:t>
      </w:r>
      <w:proofErr w:type="spellStart"/>
      <w:r w:rsidRPr="00163EDC">
        <w:rPr>
          <w:rFonts w:ascii="Arial" w:hAnsi="Arial" w:cs="Arial"/>
          <w:lang w:val="en-US"/>
        </w:rPr>
        <w:t>Dakich</w:t>
      </w:r>
      <w:proofErr w:type="spellEnd"/>
      <w:r w:rsidRPr="00163EDC">
        <w:rPr>
          <w:rFonts w:ascii="Arial" w:hAnsi="Arial" w:cs="Arial"/>
          <w:lang w:val="en-US"/>
        </w:rPr>
        <w:t>, E. &amp; Sharda, N. (2014</w:t>
      </w:r>
      <w:proofErr w:type="gramStart"/>
      <w:r w:rsidRPr="00163EDC">
        <w:rPr>
          <w:rFonts w:ascii="Arial" w:hAnsi="Arial" w:cs="Arial"/>
          <w:lang w:val="en-US"/>
        </w:rPr>
        <w:t>).</w:t>
      </w:r>
      <w:r w:rsidRPr="00163EDC">
        <w:rPr>
          <w:rFonts w:ascii="Arial" w:hAnsi="Arial" w:cs="Arial"/>
          <w:i/>
          <w:iCs/>
          <w:lang w:val="en-US"/>
        </w:rPr>
        <w:t>The</w:t>
      </w:r>
      <w:proofErr w:type="gramEnd"/>
      <w:r w:rsidRPr="00163EDC">
        <w:rPr>
          <w:rFonts w:ascii="Arial" w:hAnsi="Arial" w:cs="Arial"/>
          <w:i/>
          <w:iCs/>
          <w:lang w:val="en-US"/>
        </w:rPr>
        <w:t xml:space="preserve"> effectiveness of digital storytelling in the classrooms: a comprehensive study. Smart Learn.</w:t>
      </w:r>
      <w:r w:rsidRPr="00163EDC">
        <w:rPr>
          <w:rFonts w:ascii="Arial" w:hAnsi="Arial" w:cs="Arial"/>
          <w:lang w:val="en-US"/>
        </w:rPr>
        <w:t xml:space="preserve"> Environ. Vol. 1, https://doi.org/10.1186/s40561-014-0006-3</w:t>
      </w:r>
    </w:p>
    <w:p w14:paraId="75F79B07" w14:textId="3D207ECC" w:rsidR="00781F7C" w:rsidRDefault="00781F7C" w:rsidP="00F75795">
      <w:pPr>
        <w:spacing w:line="360" w:lineRule="auto"/>
        <w:jc w:val="both"/>
        <w:rPr>
          <w:rFonts w:ascii="Arial" w:hAnsi="Arial" w:cs="Arial"/>
          <w:lang w:val="en-US"/>
        </w:rPr>
      </w:pPr>
      <w:r w:rsidRPr="00781F7C">
        <w:rPr>
          <w:rFonts w:ascii="Arial" w:hAnsi="Arial" w:cs="Arial"/>
          <w:lang w:val="en-US"/>
        </w:rPr>
        <w:t xml:space="preserve">Tohidast, S., Mansuri, B., Bagheri, R. and </w:t>
      </w:r>
      <w:proofErr w:type="spellStart"/>
      <w:r w:rsidRPr="00781F7C">
        <w:rPr>
          <w:rFonts w:ascii="Arial" w:hAnsi="Arial" w:cs="Arial"/>
          <w:lang w:val="en-US"/>
        </w:rPr>
        <w:t>Azimi</w:t>
      </w:r>
      <w:proofErr w:type="spellEnd"/>
      <w:r w:rsidRPr="00781F7C">
        <w:rPr>
          <w:rFonts w:ascii="Arial" w:hAnsi="Arial" w:cs="Arial"/>
          <w:lang w:val="en-US"/>
        </w:rPr>
        <w:t xml:space="preserve">, H., 2020. Provision of speech-language pathology services for the treatment of speech and language disorders in children during the COVID-19 pandemic: Problems, concerns, and solutions. </w:t>
      </w:r>
      <w:r w:rsidRPr="00781F7C">
        <w:rPr>
          <w:rFonts w:ascii="Arial" w:hAnsi="Arial" w:cs="Arial"/>
          <w:i/>
          <w:iCs/>
          <w:lang w:val="en-US"/>
        </w:rPr>
        <w:t>International Journal of Pediatric Otorhinolaryngology,</w:t>
      </w:r>
      <w:r w:rsidRPr="00781F7C">
        <w:rPr>
          <w:rFonts w:ascii="Arial" w:hAnsi="Arial" w:cs="Arial"/>
          <w:lang w:val="en-US"/>
        </w:rPr>
        <w:t xml:space="preserve"> [online] 138, p.110262. Available at: &lt;https://www.sciencedirect.com/science/article/pii/S0165587620304055?casa_token=CR8zOO8PUQAAAAA:QkQAqGC8lHNCGhmdwRI3wbRcClyKSqPrStWvOeKtVXvqVGwY51hTcOCqZNx7193RaLVQ35vvAjB_gw&gt; [Accessed 3 February 2022].</w:t>
      </w:r>
    </w:p>
    <w:p w14:paraId="0A676D61" w14:textId="3A887A07" w:rsidR="00E90357" w:rsidRDefault="00E90357" w:rsidP="00F75795">
      <w:pPr>
        <w:spacing w:line="360" w:lineRule="auto"/>
        <w:jc w:val="both"/>
        <w:rPr>
          <w:rFonts w:ascii="Arial" w:hAnsi="Arial" w:cs="Arial"/>
          <w:lang w:val="en-US"/>
        </w:rPr>
      </w:pPr>
      <w:r w:rsidRPr="00E90357">
        <w:rPr>
          <w:rFonts w:ascii="Arial" w:hAnsi="Arial" w:cs="Arial"/>
          <w:lang w:val="en-US"/>
        </w:rPr>
        <w:t xml:space="preserve">van den Heuvel, M., Ma, J., </w:t>
      </w:r>
      <w:proofErr w:type="spellStart"/>
      <w:r w:rsidRPr="00E90357">
        <w:rPr>
          <w:rFonts w:ascii="Arial" w:hAnsi="Arial" w:cs="Arial"/>
          <w:lang w:val="en-US"/>
        </w:rPr>
        <w:t>Borkhoff</w:t>
      </w:r>
      <w:proofErr w:type="spellEnd"/>
      <w:r w:rsidRPr="00E90357">
        <w:rPr>
          <w:rFonts w:ascii="Arial" w:hAnsi="Arial" w:cs="Arial"/>
          <w:lang w:val="en-US"/>
        </w:rPr>
        <w:t xml:space="preserve">, C., </w:t>
      </w:r>
      <w:proofErr w:type="spellStart"/>
      <w:r w:rsidRPr="00E90357">
        <w:rPr>
          <w:rFonts w:ascii="Arial" w:hAnsi="Arial" w:cs="Arial"/>
          <w:lang w:val="en-US"/>
        </w:rPr>
        <w:t>Koroshegyi</w:t>
      </w:r>
      <w:proofErr w:type="spellEnd"/>
      <w:r w:rsidRPr="00E90357">
        <w:rPr>
          <w:rFonts w:ascii="Arial" w:hAnsi="Arial" w:cs="Arial"/>
          <w:lang w:val="en-US"/>
        </w:rPr>
        <w:t xml:space="preserve">, C., Dai, D., Parkin, P., Maguire, J. and Birken, C., 2019. Mobile Media Device Use is Associated with Expressive Language Delay in 18-Month-Old Children. </w:t>
      </w:r>
      <w:r w:rsidRPr="00E90357">
        <w:rPr>
          <w:rFonts w:ascii="Arial" w:hAnsi="Arial" w:cs="Arial"/>
          <w:i/>
          <w:iCs/>
          <w:lang w:val="en-US"/>
        </w:rPr>
        <w:t>Journal of Developmental &amp; Behavioral Pediatrics</w:t>
      </w:r>
      <w:r w:rsidRPr="00E90357">
        <w:rPr>
          <w:rFonts w:ascii="Arial" w:hAnsi="Arial" w:cs="Arial"/>
          <w:lang w:val="en-US"/>
        </w:rPr>
        <w:t>, 40(2), pp.99-104.</w:t>
      </w:r>
    </w:p>
    <w:p w14:paraId="08259E1C" w14:textId="61203CE2" w:rsidR="002D6F0B" w:rsidRDefault="002D6F0B" w:rsidP="00F75795">
      <w:pPr>
        <w:spacing w:line="360" w:lineRule="auto"/>
        <w:jc w:val="both"/>
        <w:rPr>
          <w:rFonts w:ascii="Arial" w:hAnsi="Arial" w:cs="Arial"/>
          <w:lang w:val="en-US"/>
        </w:rPr>
      </w:pPr>
      <w:r w:rsidRPr="002D6F0B">
        <w:rPr>
          <w:rFonts w:ascii="Arial" w:hAnsi="Arial" w:cs="Arial"/>
          <w:lang w:val="en-US"/>
        </w:rPr>
        <w:t xml:space="preserve">Vasalou, A., Kalantari, S., </w:t>
      </w:r>
      <w:proofErr w:type="spellStart"/>
      <w:r w:rsidRPr="002D6F0B">
        <w:rPr>
          <w:rFonts w:ascii="Arial" w:hAnsi="Arial" w:cs="Arial"/>
          <w:lang w:val="en-US"/>
        </w:rPr>
        <w:t>Kucirkova</w:t>
      </w:r>
      <w:proofErr w:type="spellEnd"/>
      <w:r w:rsidRPr="002D6F0B">
        <w:rPr>
          <w:rFonts w:ascii="Arial" w:hAnsi="Arial" w:cs="Arial"/>
          <w:lang w:val="en-US"/>
        </w:rPr>
        <w:t xml:space="preserve">, N. and Vezzoli, Y., 2020. Designing for oral storytelling practices at home: A parental perspective. </w:t>
      </w:r>
      <w:r w:rsidRPr="002D6F0B">
        <w:rPr>
          <w:rFonts w:ascii="Arial" w:hAnsi="Arial" w:cs="Arial"/>
          <w:i/>
          <w:iCs/>
          <w:lang w:val="en-US"/>
        </w:rPr>
        <w:t>International Journal of Child-Computer Interaction</w:t>
      </w:r>
      <w:r w:rsidRPr="002D6F0B">
        <w:rPr>
          <w:rFonts w:ascii="Arial" w:hAnsi="Arial" w:cs="Arial"/>
          <w:lang w:val="en-US"/>
        </w:rPr>
        <w:t>, 26.</w:t>
      </w:r>
    </w:p>
    <w:p w14:paraId="22434F9B" w14:textId="7925F079" w:rsidR="00624005" w:rsidRDefault="00624005" w:rsidP="00F75795">
      <w:pPr>
        <w:spacing w:line="360" w:lineRule="auto"/>
        <w:jc w:val="both"/>
        <w:rPr>
          <w:rFonts w:ascii="Arial" w:hAnsi="Arial" w:cs="Arial"/>
          <w:lang w:val="en-US"/>
        </w:rPr>
      </w:pPr>
      <w:r w:rsidRPr="00624005">
        <w:rPr>
          <w:rFonts w:ascii="Arial" w:hAnsi="Arial" w:cs="Arial"/>
          <w:lang w:val="en-US"/>
        </w:rPr>
        <w:t>Vickers, J., n.d. Jean Piaget's Theory on Child Language Development. [online] The Classroom | Empowering Students in Their College Journey. Available at: &lt;https://www.theclassroom.com/jean-theory-child-language-development-6587239.html&gt; [Accessed 10 February 2022].</w:t>
      </w:r>
    </w:p>
    <w:p w14:paraId="5D6A4D59" w14:textId="397B6061" w:rsidR="00866891" w:rsidRDefault="00866891" w:rsidP="00F75795">
      <w:pPr>
        <w:spacing w:line="360" w:lineRule="auto"/>
        <w:jc w:val="both"/>
        <w:rPr>
          <w:rFonts w:ascii="Arial" w:hAnsi="Arial" w:cs="Arial"/>
          <w:lang w:val="en-US"/>
        </w:rPr>
      </w:pPr>
      <w:r w:rsidRPr="00866891">
        <w:rPr>
          <w:rFonts w:ascii="Arial" w:hAnsi="Arial" w:cs="Arial"/>
          <w:lang w:val="en-US"/>
        </w:rPr>
        <w:t xml:space="preserve">Welsh Government, 2015. Successful Futures Looking at the Curriculum and Assessment Arrangements in Wales </w:t>
      </w:r>
      <w:r w:rsidRPr="00866891">
        <w:rPr>
          <w:rFonts w:ascii="Arial" w:hAnsi="Arial" w:cs="Arial"/>
          <w:i/>
          <w:iCs/>
          <w:lang w:val="en-US"/>
        </w:rPr>
        <w:t>- A summary of Professor Graham Donaldson’s report</w:t>
      </w:r>
      <w:r w:rsidRPr="00866891">
        <w:rPr>
          <w:rFonts w:ascii="Arial" w:hAnsi="Arial" w:cs="Arial"/>
          <w:lang w:val="en-US"/>
        </w:rPr>
        <w:t>.</w:t>
      </w:r>
    </w:p>
    <w:p w14:paraId="5B44ACC7" w14:textId="7C37C08B" w:rsidR="006100B4" w:rsidRDefault="006100B4" w:rsidP="00F75795">
      <w:pPr>
        <w:spacing w:line="360" w:lineRule="auto"/>
        <w:jc w:val="both"/>
        <w:rPr>
          <w:rFonts w:ascii="Arial" w:hAnsi="Arial" w:cs="Arial"/>
          <w:lang w:val="en-US"/>
        </w:rPr>
      </w:pPr>
      <w:r w:rsidRPr="006100B4">
        <w:rPr>
          <w:rFonts w:ascii="Arial" w:hAnsi="Arial" w:cs="Arial"/>
          <w:lang w:val="en-US"/>
        </w:rPr>
        <w:t>Welsh Government, 2015. Written Statement - Update on the publication of Professor Donaldson’s report -</w:t>
      </w:r>
      <w:r w:rsidRPr="006100B4">
        <w:rPr>
          <w:rFonts w:ascii="Arial" w:hAnsi="Arial" w:cs="Arial"/>
          <w:i/>
          <w:iCs/>
          <w:lang w:val="en-US"/>
        </w:rPr>
        <w:t>Successful Futures.</w:t>
      </w:r>
    </w:p>
    <w:p w14:paraId="0CB3D164" w14:textId="0FC50FFF" w:rsidR="00FF13A2" w:rsidRDefault="00FF13A2" w:rsidP="00F75795">
      <w:pPr>
        <w:spacing w:line="360" w:lineRule="auto"/>
        <w:jc w:val="both"/>
        <w:rPr>
          <w:rFonts w:ascii="Arial" w:hAnsi="Arial" w:cs="Arial"/>
          <w:lang w:val="en-US"/>
        </w:rPr>
      </w:pPr>
      <w:r w:rsidRPr="00FF13A2">
        <w:rPr>
          <w:rFonts w:ascii="Arial" w:hAnsi="Arial" w:cs="Arial"/>
          <w:lang w:val="en-US"/>
        </w:rPr>
        <w:t>Welsh Government, 2017</w:t>
      </w:r>
      <w:r w:rsidRPr="00B31805">
        <w:rPr>
          <w:rFonts w:ascii="Arial" w:hAnsi="Arial" w:cs="Arial"/>
          <w:i/>
          <w:iCs/>
          <w:lang w:val="en-US"/>
        </w:rPr>
        <w:t>. Foundation Phase Profile Handbook</w:t>
      </w:r>
      <w:r w:rsidRPr="00FF13A2">
        <w:rPr>
          <w:rFonts w:ascii="Arial" w:hAnsi="Arial" w:cs="Arial"/>
          <w:lang w:val="en-US"/>
        </w:rPr>
        <w:t>. Cardiff: Crown.</w:t>
      </w:r>
    </w:p>
    <w:p w14:paraId="6EC11949" w14:textId="6FD31550" w:rsidR="009C3E8B" w:rsidRDefault="009C3E8B" w:rsidP="00F75795">
      <w:pPr>
        <w:spacing w:line="360" w:lineRule="auto"/>
        <w:jc w:val="both"/>
        <w:rPr>
          <w:rFonts w:ascii="Arial" w:hAnsi="Arial" w:cs="Arial"/>
          <w:lang w:val="en-US"/>
        </w:rPr>
      </w:pPr>
      <w:r w:rsidRPr="009C3E8B">
        <w:rPr>
          <w:rFonts w:ascii="Arial" w:hAnsi="Arial" w:cs="Arial"/>
          <w:lang w:val="en-US"/>
        </w:rPr>
        <w:t>Welsh Government, 2018</w:t>
      </w:r>
      <w:r w:rsidRPr="009C3E8B">
        <w:rPr>
          <w:rFonts w:ascii="Arial" w:hAnsi="Arial" w:cs="Arial"/>
          <w:i/>
          <w:iCs/>
          <w:lang w:val="en-US"/>
        </w:rPr>
        <w:t>. Digital Competence Framework guidance</w:t>
      </w:r>
      <w:r w:rsidRPr="009C3E8B">
        <w:rPr>
          <w:rFonts w:ascii="Arial" w:hAnsi="Arial" w:cs="Arial"/>
          <w:lang w:val="en-US"/>
        </w:rPr>
        <w:t>. Cardiff, pp.2. 6.</w:t>
      </w:r>
    </w:p>
    <w:p w14:paraId="6A9648D6" w14:textId="267C83B0" w:rsidR="00B31805" w:rsidRDefault="00B31805" w:rsidP="00F75795">
      <w:pPr>
        <w:spacing w:line="360" w:lineRule="auto"/>
        <w:jc w:val="both"/>
        <w:rPr>
          <w:rFonts w:ascii="Arial" w:hAnsi="Arial" w:cs="Arial"/>
          <w:lang w:val="en-US"/>
        </w:rPr>
      </w:pPr>
      <w:r w:rsidRPr="00B31805">
        <w:rPr>
          <w:rFonts w:ascii="Arial" w:hAnsi="Arial" w:cs="Arial"/>
          <w:lang w:val="en-US"/>
        </w:rPr>
        <w:lastRenderedPageBreak/>
        <w:t xml:space="preserve">Welsh Government, 2019. </w:t>
      </w:r>
      <w:r w:rsidRPr="00B31805">
        <w:rPr>
          <w:rFonts w:ascii="Arial" w:hAnsi="Arial" w:cs="Arial"/>
          <w:i/>
          <w:iCs/>
          <w:lang w:val="en-US"/>
        </w:rPr>
        <w:t>Draft statutory guidance area of learning and experience - Languages, Literacy and Communication</w:t>
      </w:r>
      <w:r w:rsidRPr="00B31805">
        <w:rPr>
          <w:rFonts w:ascii="Arial" w:hAnsi="Arial" w:cs="Arial"/>
          <w:lang w:val="en-US"/>
        </w:rPr>
        <w:t>. Cardiff: Crown.</w:t>
      </w:r>
    </w:p>
    <w:p w14:paraId="6C4A1D7A" w14:textId="0EA504FF" w:rsidR="00C337CC" w:rsidRDefault="00C337CC" w:rsidP="00F75795">
      <w:pPr>
        <w:spacing w:line="360" w:lineRule="auto"/>
        <w:jc w:val="both"/>
        <w:rPr>
          <w:rFonts w:ascii="Arial" w:hAnsi="Arial" w:cs="Arial"/>
          <w:lang w:val="en-US"/>
        </w:rPr>
      </w:pPr>
      <w:r w:rsidRPr="00C337CC">
        <w:rPr>
          <w:rFonts w:ascii="Arial" w:hAnsi="Arial" w:cs="Arial"/>
          <w:lang w:val="en-US"/>
        </w:rPr>
        <w:t xml:space="preserve">Welsh Government, 2019. </w:t>
      </w:r>
      <w:r w:rsidRPr="00B31805">
        <w:rPr>
          <w:rFonts w:ascii="Arial" w:hAnsi="Arial" w:cs="Arial"/>
          <w:i/>
          <w:iCs/>
          <w:lang w:val="en-US"/>
        </w:rPr>
        <w:t>Stages of Speech and Language Development</w:t>
      </w:r>
      <w:r w:rsidRPr="00C337CC">
        <w:rPr>
          <w:rFonts w:ascii="Arial" w:hAnsi="Arial" w:cs="Arial"/>
          <w:lang w:val="en-US"/>
        </w:rPr>
        <w:t>. ICAN.</w:t>
      </w:r>
    </w:p>
    <w:p w14:paraId="7A1AF73F" w14:textId="371FAB1E" w:rsidR="00DA038F" w:rsidRDefault="00DA038F" w:rsidP="00F75795">
      <w:pPr>
        <w:spacing w:line="360" w:lineRule="auto"/>
        <w:jc w:val="both"/>
        <w:rPr>
          <w:rFonts w:ascii="Arial" w:hAnsi="Arial" w:cs="Arial"/>
          <w:lang w:val="en-US"/>
        </w:rPr>
      </w:pPr>
      <w:r w:rsidRPr="00DA038F">
        <w:rPr>
          <w:rFonts w:ascii="Arial" w:hAnsi="Arial" w:cs="Arial"/>
          <w:lang w:val="en-US"/>
        </w:rPr>
        <w:t>Wilkinson, K., 2019</w:t>
      </w:r>
      <w:r w:rsidRPr="00DA038F">
        <w:rPr>
          <w:rFonts w:ascii="Arial" w:hAnsi="Arial" w:cs="Arial"/>
          <w:i/>
          <w:iCs/>
          <w:lang w:val="en-US"/>
        </w:rPr>
        <w:t xml:space="preserve">. What makes a good </w:t>
      </w:r>
      <w:proofErr w:type="gramStart"/>
      <w:r w:rsidRPr="00DA038F">
        <w:rPr>
          <w:rFonts w:ascii="Arial" w:hAnsi="Arial" w:cs="Arial"/>
          <w:i/>
          <w:iCs/>
          <w:lang w:val="en-US"/>
        </w:rPr>
        <w:t>storyteller?.</w:t>
      </w:r>
      <w:proofErr w:type="gramEnd"/>
      <w:r w:rsidRPr="00DA038F">
        <w:rPr>
          <w:rFonts w:ascii="Arial" w:hAnsi="Arial" w:cs="Arial"/>
          <w:lang w:val="en-US"/>
        </w:rPr>
        <w:t xml:space="preserve"> [online] Booktrust.org.uk. Available at: &lt;https://www.booktrust.org.uk/news-and-features/features/2019/december/what-makes-a-good-storyteller/&gt; [Accessed 8 February 2022].</w:t>
      </w:r>
    </w:p>
    <w:p w14:paraId="47463221" w14:textId="3F7450BC" w:rsidR="00655572" w:rsidRDefault="00655572" w:rsidP="00F75795">
      <w:pPr>
        <w:spacing w:line="360" w:lineRule="auto"/>
        <w:jc w:val="both"/>
        <w:rPr>
          <w:rFonts w:ascii="Arial" w:hAnsi="Arial" w:cs="Arial"/>
          <w:lang w:val="en-US"/>
        </w:rPr>
      </w:pPr>
      <w:r w:rsidRPr="00655572">
        <w:rPr>
          <w:rFonts w:ascii="Arial" w:hAnsi="Arial" w:cs="Arial"/>
          <w:lang w:val="en-US"/>
        </w:rPr>
        <w:t>Wolf, M. (2008</w:t>
      </w:r>
      <w:r w:rsidRPr="00655572">
        <w:rPr>
          <w:rFonts w:ascii="Arial" w:hAnsi="Arial" w:cs="Arial"/>
          <w:i/>
          <w:iCs/>
          <w:lang w:val="en-US"/>
        </w:rPr>
        <w:t>) Proust and the Squid: The story and science of the reading brain</w:t>
      </w:r>
      <w:r w:rsidRPr="00655572">
        <w:rPr>
          <w:rFonts w:ascii="Arial" w:hAnsi="Arial" w:cs="Arial"/>
          <w:lang w:val="en-US"/>
        </w:rPr>
        <w:t>. Cambridge: Icon Books.</w:t>
      </w:r>
    </w:p>
    <w:p w14:paraId="74C0BF27" w14:textId="605E0AA8" w:rsidR="00983DF0" w:rsidRDefault="00983DF0" w:rsidP="00F75795">
      <w:pPr>
        <w:spacing w:line="360" w:lineRule="auto"/>
        <w:jc w:val="both"/>
        <w:rPr>
          <w:rFonts w:ascii="Arial" w:hAnsi="Arial" w:cs="Arial"/>
          <w:lang w:val="en-US"/>
        </w:rPr>
      </w:pPr>
      <w:r w:rsidRPr="00983DF0">
        <w:rPr>
          <w:rFonts w:ascii="Arial" w:hAnsi="Arial" w:cs="Arial"/>
          <w:lang w:val="en-US"/>
        </w:rPr>
        <w:t xml:space="preserve">Yafie, E., </w:t>
      </w:r>
      <w:proofErr w:type="spellStart"/>
      <w:r w:rsidRPr="00983DF0">
        <w:rPr>
          <w:rFonts w:ascii="Arial" w:hAnsi="Arial" w:cs="Arial"/>
          <w:lang w:val="en-US"/>
        </w:rPr>
        <w:t>Giavarini</w:t>
      </w:r>
      <w:proofErr w:type="spellEnd"/>
      <w:r w:rsidRPr="00983DF0">
        <w:rPr>
          <w:rFonts w:ascii="Arial" w:hAnsi="Arial" w:cs="Arial"/>
          <w:lang w:val="en-US"/>
        </w:rPr>
        <w:t xml:space="preserve">, I. and </w:t>
      </w:r>
      <w:proofErr w:type="spellStart"/>
      <w:r w:rsidRPr="00983DF0">
        <w:rPr>
          <w:rFonts w:ascii="Arial" w:hAnsi="Arial" w:cs="Arial"/>
          <w:lang w:val="en-US"/>
        </w:rPr>
        <w:t>Maulidia</w:t>
      </w:r>
      <w:proofErr w:type="spellEnd"/>
      <w:r w:rsidRPr="00983DF0">
        <w:rPr>
          <w:rFonts w:ascii="Arial" w:hAnsi="Arial" w:cs="Arial"/>
          <w:lang w:val="en-US"/>
        </w:rPr>
        <w:t xml:space="preserve">, L., 2020. Stimulating Strategy Children Experiencing Late Language Emergence (LLE) During Pandemic Covid-19. </w:t>
      </w:r>
      <w:r w:rsidRPr="00983DF0">
        <w:rPr>
          <w:rFonts w:ascii="Arial" w:hAnsi="Arial" w:cs="Arial"/>
          <w:i/>
          <w:iCs/>
          <w:lang w:val="en-US"/>
        </w:rPr>
        <w:t>Proceedings of the 2nd Early Childhood and Primary Childhood Education (ECPE 2020)</w:t>
      </w:r>
      <w:r w:rsidRPr="00983DF0">
        <w:rPr>
          <w:rFonts w:ascii="Arial" w:hAnsi="Arial" w:cs="Arial"/>
          <w:lang w:val="en-US"/>
        </w:rPr>
        <w:t>, 487.</w:t>
      </w:r>
    </w:p>
    <w:p w14:paraId="616D6747" w14:textId="77777777" w:rsidR="006A5F2F" w:rsidRPr="006A5F2F" w:rsidRDefault="006A5F2F" w:rsidP="006A5F2F">
      <w:pPr>
        <w:spacing w:line="360" w:lineRule="auto"/>
        <w:jc w:val="both"/>
        <w:rPr>
          <w:rFonts w:ascii="Arial" w:hAnsi="Arial" w:cs="Arial"/>
          <w:lang w:val="en-US"/>
        </w:rPr>
      </w:pPr>
      <w:r w:rsidRPr="006A5F2F">
        <w:rPr>
          <w:rFonts w:ascii="Arial" w:hAnsi="Arial" w:cs="Arial"/>
          <w:lang w:val="en-US"/>
        </w:rPr>
        <w:t xml:space="preserve">York, J. (2011). </w:t>
      </w:r>
      <w:r w:rsidRPr="006A5F2F">
        <w:rPr>
          <w:rFonts w:ascii="Arial" w:hAnsi="Arial" w:cs="Arial"/>
          <w:i/>
          <w:iCs/>
          <w:lang w:val="en-US"/>
        </w:rPr>
        <w:t>Music and MEXT: How songs can help primary school English teachers teach and their students learn.</w:t>
      </w:r>
      <w:r w:rsidRPr="006A5F2F">
        <w:rPr>
          <w:rFonts w:ascii="Arial" w:hAnsi="Arial" w:cs="Arial"/>
          <w:lang w:val="en-US"/>
        </w:rPr>
        <w:t xml:space="preserve"> The Language Teacher, 6, 250-261.</w:t>
      </w:r>
    </w:p>
    <w:p w14:paraId="2CFFEEC8" w14:textId="77777777" w:rsidR="00983DF0" w:rsidRDefault="00983DF0" w:rsidP="00F75795">
      <w:pPr>
        <w:spacing w:line="360" w:lineRule="auto"/>
        <w:jc w:val="both"/>
        <w:rPr>
          <w:rFonts w:ascii="Arial" w:hAnsi="Arial" w:cs="Arial"/>
          <w:lang w:val="en-US"/>
        </w:rPr>
      </w:pPr>
    </w:p>
    <w:p w14:paraId="699F8A65" w14:textId="77777777" w:rsidR="003E4FF3" w:rsidRDefault="003E4FF3" w:rsidP="00F75795">
      <w:pPr>
        <w:spacing w:line="360" w:lineRule="auto"/>
        <w:jc w:val="both"/>
        <w:rPr>
          <w:rFonts w:ascii="Arial" w:hAnsi="Arial" w:cs="Arial"/>
          <w:lang w:val="en-US"/>
        </w:rPr>
      </w:pPr>
    </w:p>
    <w:p w14:paraId="744B1B6E" w14:textId="77777777" w:rsidR="008A1698" w:rsidRDefault="008A1698" w:rsidP="00F75795">
      <w:pPr>
        <w:spacing w:line="360" w:lineRule="auto"/>
        <w:jc w:val="both"/>
        <w:rPr>
          <w:rFonts w:ascii="Arial" w:hAnsi="Arial" w:cs="Arial"/>
          <w:lang w:val="en-US"/>
        </w:rPr>
      </w:pPr>
    </w:p>
    <w:p w14:paraId="5AA81204" w14:textId="77777777" w:rsidR="00C337CC" w:rsidRDefault="00C337CC" w:rsidP="00F75795">
      <w:pPr>
        <w:spacing w:line="360" w:lineRule="auto"/>
        <w:jc w:val="both"/>
        <w:rPr>
          <w:rFonts w:ascii="Arial" w:hAnsi="Arial" w:cs="Arial"/>
          <w:lang w:val="en-US"/>
        </w:rPr>
      </w:pPr>
    </w:p>
    <w:p w14:paraId="45D8EFFE" w14:textId="77777777" w:rsidR="007C02F9" w:rsidRDefault="007C02F9" w:rsidP="00F75795">
      <w:pPr>
        <w:spacing w:line="360" w:lineRule="auto"/>
        <w:jc w:val="both"/>
        <w:rPr>
          <w:rFonts w:ascii="Arial" w:hAnsi="Arial" w:cs="Arial"/>
          <w:lang w:val="en-US"/>
        </w:rPr>
      </w:pPr>
    </w:p>
    <w:p w14:paraId="613EB90C" w14:textId="77777777" w:rsidR="00655572" w:rsidRDefault="00655572" w:rsidP="00F75795">
      <w:pPr>
        <w:spacing w:line="360" w:lineRule="auto"/>
        <w:jc w:val="both"/>
        <w:rPr>
          <w:rFonts w:ascii="Arial" w:hAnsi="Arial" w:cs="Arial"/>
          <w:lang w:val="en-US"/>
        </w:rPr>
      </w:pPr>
    </w:p>
    <w:p w14:paraId="5826884E" w14:textId="77777777" w:rsidR="00FE31A0" w:rsidRPr="00DF6C5E" w:rsidRDefault="00FE31A0" w:rsidP="00F75795">
      <w:pPr>
        <w:spacing w:line="360" w:lineRule="auto"/>
        <w:jc w:val="both"/>
        <w:rPr>
          <w:rFonts w:ascii="Arial" w:hAnsi="Arial" w:cs="Arial"/>
          <w:lang w:val="en-US"/>
        </w:rPr>
      </w:pPr>
    </w:p>
    <w:p w14:paraId="10C6BEE3" w14:textId="2DEFAD19" w:rsidR="006024DE" w:rsidRPr="00DF6C5E" w:rsidRDefault="006024DE" w:rsidP="00F75795">
      <w:pPr>
        <w:spacing w:line="360" w:lineRule="auto"/>
        <w:jc w:val="both"/>
        <w:rPr>
          <w:rFonts w:ascii="Arial" w:hAnsi="Arial" w:cs="Arial"/>
          <w:lang w:val="en-US"/>
        </w:rPr>
      </w:pPr>
    </w:p>
    <w:sectPr w:rsidR="006024DE" w:rsidRPr="00DF6C5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2E07B" w14:textId="77777777" w:rsidR="00770426" w:rsidRDefault="00770426" w:rsidP="00770426">
      <w:pPr>
        <w:spacing w:after="0" w:line="240" w:lineRule="auto"/>
      </w:pPr>
      <w:r>
        <w:separator/>
      </w:r>
    </w:p>
  </w:endnote>
  <w:endnote w:type="continuationSeparator" w:id="0">
    <w:p w14:paraId="738DB8AB" w14:textId="77777777" w:rsidR="00770426" w:rsidRDefault="00770426" w:rsidP="007704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C6655" w14:textId="77777777" w:rsidR="00F806CE" w:rsidRDefault="00F806C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006E8E5" w14:textId="77777777" w:rsidR="00770426" w:rsidRDefault="007704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39BE5" w14:textId="77777777" w:rsidR="00770426" w:rsidRDefault="00770426" w:rsidP="00770426">
      <w:pPr>
        <w:spacing w:after="0" w:line="240" w:lineRule="auto"/>
      </w:pPr>
      <w:r>
        <w:separator/>
      </w:r>
    </w:p>
  </w:footnote>
  <w:footnote w:type="continuationSeparator" w:id="0">
    <w:p w14:paraId="4BC8BD3D" w14:textId="77777777" w:rsidR="00770426" w:rsidRDefault="00770426" w:rsidP="007704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0A62F" w14:textId="272E2E9D" w:rsidR="00770426" w:rsidRDefault="00770426">
    <w:pPr>
      <w:pStyle w:val="Header"/>
    </w:pPr>
    <w:r w:rsidRPr="00770426">
      <w:t>ECEY5004</w:t>
    </w:r>
    <w:r>
      <w:ptab w:relativeTo="margin" w:alignment="center" w:leader="none"/>
    </w:r>
    <w:r>
      <w:t>1201794</w:t>
    </w:r>
    <w:r>
      <w:ptab w:relativeTo="margin" w:alignment="right" w:leader="none"/>
    </w:r>
    <w:r>
      <w:t>21</w:t>
    </w:r>
    <w:r w:rsidR="007B4073">
      <w:t>67</w:t>
    </w:r>
    <w:r>
      <w:t xml:space="preserve">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455"/>
    <w:rsid w:val="00005DD3"/>
    <w:rsid w:val="00031835"/>
    <w:rsid w:val="00036455"/>
    <w:rsid w:val="00044F95"/>
    <w:rsid w:val="00053480"/>
    <w:rsid w:val="00075D49"/>
    <w:rsid w:val="000828AD"/>
    <w:rsid w:val="000967E3"/>
    <w:rsid w:val="000E6CAD"/>
    <w:rsid w:val="000F2901"/>
    <w:rsid w:val="001312B6"/>
    <w:rsid w:val="00163EDC"/>
    <w:rsid w:val="0016419A"/>
    <w:rsid w:val="001656AF"/>
    <w:rsid w:val="0017398D"/>
    <w:rsid w:val="0018719D"/>
    <w:rsid w:val="001A4BEC"/>
    <w:rsid w:val="001B73C2"/>
    <w:rsid w:val="001F3F1F"/>
    <w:rsid w:val="00225C5D"/>
    <w:rsid w:val="00227EB3"/>
    <w:rsid w:val="002317C8"/>
    <w:rsid w:val="00247B11"/>
    <w:rsid w:val="002513D5"/>
    <w:rsid w:val="00252731"/>
    <w:rsid w:val="002635D4"/>
    <w:rsid w:val="00266D9C"/>
    <w:rsid w:val="002753A9"/>
    <w:rsid w:val="002A7B5A"/>
    <w:rsid w:val="002D6F0B"/>
    <w:rsid w:val="002F4B50"/>
    <w:rsid w:val="002F61D9"/>
    <w:rsid w:val="00337D73"/>
    <w:rsid w:val="00350073"/>
    <w:rsid w:val="003A5692"/>
    <w:rsid w:val="003E4FF3"/>
    <w:rsid w:val="003E5C03"/>
    <w:rsid w:val="003E7176"/>
    <w:rsid w:val="00424A0C"/>
    <w:rsid w:val="00437F28"/>
    <w:rsid w:val="00443727"/>
    <w:rsid w:val="00454E45"/>
    <w:rsid w:val="00455B1D"/>
    <w:rsid w:val="00457195"/>
    <w:rsid w:val="00462A2F"/>
    <w:rsid w:val="0046649F"/>
    <w:rsid w:val="00486DE5"/>
    <w:rsid w:val="0048794E"/>
    <w:rsid w:val="004C707C"/>
    <w:rsid w:val="004D2AFE"/>
    <w:rsid w:val="005156C1"/>
    <w:rsid w:val="005355DF"/>
    <w:rsid w:val="00541C0F"/>
    <w:rsid w:val="005528EF"/>
    <w:rsid w:val="00561629"/>
    <w:rsid w:val="005729AC"/>
    <w:rsid w:val="005A0B8D"/>
    <w:rsid w:val="005B3E55"/>
    <w:rsid w:val="005D130C"/>
    <w:rsid w:val="005D4915"/>
    <w:rsid w:val="005E4FF3"/>
    <w:rsid w:val="005E5DD3"/>
    <w:rsid w:val="005F2F60"/>
    <w:rsid w:val="006024DE"/>
    <w:rsid w:val="006100B4"/>
    <w:rsid w:val="00624005"/>
    <w:rsid w:val="00646156"/>
    <w:rsid w:val="00655572"/>
    <w:rsid w:val="0065700E"/>
    <w:rsid w:val="0067454C"/>
    <w:rsid w:val="00686700"/>
    <w:rsid w:val="006A4F69"/>
    <w:rsid w:val="006A5F2F"/>
    <w:rsid w:val="006C1AC0"/>
    <w:rsid w:val="006C315F"/>
    <w:rsid w:val="006D72FB"/>
    <w:rsid w:val="006E7013"/>
    <w:rsid w:val="006F4FD1"/>
    <w:rsid w:val="00706AD3"/>
    <w:rsid w:val="0071059E"/>
    <w:rsid w:val="007332D0"/>
    <w:rsid w:val="00767218"/>
    <w:rsid w:val="00767C49"/>
    <w:rsid w:val="00770426"/>
    <w:rsid w:val="00772AD3"/>
    <w:rsid w:val="00781F7C"/>
    <w:rsid w:val="007B4073"/>
    <w:rsid w:val="007B41F7"/>
    <w:rsid w:val="007C02F9"/>
    <w:rsid w:val="007D1084"/>
    <w:rsid w:val="00816D5D"/>
    <w:rsid w:val="00853709"/>
    <w:rsid w:val="00865036"/>
    <w:rsid w:val="00865CF5"/>
    <w:rsid w:val="00866891"/>
    <w:rsid w:val="008710D4"/>
    <w:rsid w:val="0087448E"/>
    <w:rsid w:val="00896947"/>
    <w:rsid w:val="008A1698"/>
    <w:rsid w:val="008A2972"/>
    <w:rsid w:val="008B024F"/>
    <w:rsid w:val="008B6340"/>
    <w:rsid w:val="008C0BF5"/>
    <w:rsid w:val="008C5A49"/>
    <w:rsid w:val="008D3EE7"/>
    <w:rsid w:val="008F6CE4"/>
    <w:rsid w:val="0090280B"/>
    <w:rsid w:val="00904932"/>
    <w:rsid w:val="009221C1"/>
    <w:rsid w:val="00970056"/>
    <w:rsid w:val="009711EB"/>
    <w:rsid w:val="009818BB"/>
    <w:rsid w:val="00983DF0"/>
    <w:rsid w:val="009B3648"/>
    <w:rsid w:val="009C3E8B"/>
    <w:rsid w:val="009E088C"/>
    <w:rsid w:val="009F0714"/>
    <w:rsid w:val="009F638B"/>
    <w:rsid w:val="00A01624"/>
    <w:rsid w:val="00A15836"/>
    <w:rsid w:val="00A20B03"/>
    <w:rsid w:val="00A4110E"/>
    <w:rsid w:val="00A570ED"/>
    <w:rsid w:val="00A914EC"/>
    <w:rsid w:val="00A933DB"/>
    <w:rsid w:val="00AD3A1C"/>
    <w:rsid w:val="00AE297C"/>
    <w:rsid w:val="00AE7317"/>
    <w:rsid w:val="00B02D23"/>
    <w:rsid w:val="00B31805"/>
    <w:rsid w:val="00B44AE0"/>
    <w:rsid w:val="00B55112"/>
    <w:rsid w:val="00B86EC7"/>
    <w:rsid w:val="00B926A6"/>
    <w:rsid w:val="00B948E4"/>
    <w:rsid w:val="00BA1D4A"/>
    <w:rsid w:val="00BB4BE6"/>
    <w:rsid w:val="00BB5A85"/>
    <w:rsid w:val="00BD736D"/>
    <w:rsid w:val="00C251AB"/>
    <w:rsid w:val="00C264E0"/>
    <w:rsid w:val="00C337CC"/>
    <w:rsid w:val="00C437B5"/>
    <w:rsid w:val="00C56F75"/>
    <w:rsid w:val="00C62FD8"/>
    <w:rsid w:val="00C632AE"/>
    <w:rsid w:val="00CB0B05"/>
    <w:rsid w:val="00CC0105"/>
    <w:rsid w:val="00CD595D"/>
    <w:rsid w:val="00CF4379"/>
    <w:rsid w:val="00CF5ECC"/>
    <w:rsid w:val="00CF7EBF"/>
    <w:rsid w:val="00D059D2"/>
    <w:rsid w:val="00D0605A"/>
    <w:rsid w:val="00D30E2A"/>
    <w:rsid w:val="00D7018C"/>
    <w:rsid w:val="00D71EF0"/>
    <w:rsid w:val="00D804B6"/>
    <w:rsid w:val="00D8536B"/>
    <w:rsid w:val="00D8597B"/>
    <w:rsid w:val="00D906B2"/>
    <w:rsid w:val="00DA038F"/>
    <w:rsid w:val="00DC2695"/>
    <w:rsid w:val="00DD146F"/>
    <w:rsid w:val="00DD3E6F"/>
    <w:rsid w:val="00DE1CCA"/>
    <w:rsid w:val="00DE2FF1"/>
    <w:rsid w:val="00DF1FD3"/>
    <w:rsid w:val="00DF4D7C"/>
    <w:rsid w:val="00DF5DF8"/>
    <w:rsid w:val="00DF6C5E"/>
    <w:rsid w:val="00E06A17"/>
    <w:rsid w:val="00E13835"/>
    <w:rsid w:val="00E1564C"/>
    <w:rsid w:val="00E2242F"/>
    <w:rsid w:val="00E31198"/>
    <w:rsid w:val="00E44987"/>
    <w:rsid w:val="00E508DE"/>
    <w:rsid w:val="00E52D49"/>
    <w:rsid w:val="00E55A07"/>
    <w:rsid w:val="00E64D74"/>
    <w:rsid w:val="00E66306"/>
    <w:rsid w:val="00E664ED"/>
    <w:rsid w:val="00E70858"/>
    <w:rsid w:val="00E82C62"/>
    <w:rsid w:val="00E90357"/>
    <w:rsid w:val="00EA4B30"/>
    <w:rsid w:val="00EB4293"/>
    <w:rsid w:val="00EB7F5F"/>
    <w:rsid w:val="00EC41F5"/>
    <w:rsid w:val="00ED5808"/>
    <w:rsid w:val="00EE3946"/>
    <w:rsid w:val="00F049D8"/>
    <w:rsid w:val="00F152EC"/>
    <w:rsid w:val="00F16C1C"/>
    <w:rsid w:val="00F475E9"/>
    <w:rsid w:val="00F53769"/>
    <w:rsid w:val="00F54A79"/>
    <w:rsid w:val="00F56939"/>
    <w:rsid w:val="00F75795"/>
    <w:rsid w:val="00F76768"/>
    <w:rsid w:val="00F806CE"/>
    <w:rsid w:val="00FC0666"/>
    <w:rsid w:val="00FC282A"/>
    <w:rsid w:val="00FE31A0"/>
    <w:rsid w:val="00FF13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40120"/>
  <w15:chartTrackingRefBased/>
  <w15:docId w15:val="{E73D8DEC-484B-44D0-B69B-63615B0C1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04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426"/>
  </w:style>
  <w:style w:type="paragraph" w:styleId="Footer">
    <w:name w:val="footer"/>
    <w:basedOn w:val="Normal"/>
    <w:link w:val="FooterChar"/>
    <w:uiPriority w:val="99"/>
    <w:unhideWhenUsed/>
    <w:rsid w:val="007704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3271</Words>
  <Characters>18651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sarah-louise jones</dc:creator>
  <cp:keywords/>
  <dc:description/>
  <cp:lastModifiedBy>sarah-louise jones</cp:lastModifiedBy>
  <cp:revision>19</cp:revision>
  <dcterms:created xsi:type="dcterms:W3CDTF">2022-02-15T22:41:00Z</dcterms:created>
  <dcterms:modified xsi:type="dcterms:W3CDTF">2022-02-16T19:56:00Z</dcterms:modified>
</cp:coreProperties>
</file>