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11B9419" w:rsidP="2F5639AC" w:rsidRDefault="611B9419" w14:paraId="081EC02E" w14:textId="54204D1C">
      <w:pPr>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Name: Kayleigh Thieme</w:t>
      </w:r>
    </w:p>
    <w:p w:rsidR="611B9419" w:rsidP="2F5639AC" w:rsidRDefault="611B9419" w14:paraId="2077F50D" w14:textId="3E8E9638">
      <w:pPr>
        <w:pStyle w:val="Normal"/>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Programme of Study:</w:t>
      </w:r>
      <w:r w:rsidRPr="2F5639AC" w:rsidR="214142B4">
        <w:rPr>
          <w:rFonts w:ascii="Times New Roman" w:hAnsi="Times New Roman" w:eastAsia="Times New Roman" w:cs="Times New Roman"/>
          <w:b w:val="1"/>
          <w:bCs w:val="1"/>
          <w:color w:val="auto"/>
        </w:rPr>
        <w:t xml:space="preserve"> Business Inquiry and Research BA Business and Management</w:t>
      </w:r>
    </w:p>
    <w:p w:rsidR="611B9419" w:rsidP="2F5639AC" w:rsidRDefault="611B9419" w14:paraId="7D553C99" w14:textId="6328C3EB">
      <w:pPr>
        <w:pStyle w:val="Normal"/>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Module: BMSP5015 Business Inquiry and Research</w:t>
      </w:r>
    </w:p>
    <w:p w:rsidR="611B9419" w:rsidP="2F5639AC" w:rsidRDefault="611B9419" w14:paraId="11C679BE" w14:textId="4029D801">
      <w:pPr>
        <w:pStyle w:val="Normal"/>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Tutor: Dr Roisin Mullins</w:t>
      </w:r>
    </w:p>
    <w:p w:rsidR="611B9419" w:rsidP="2F5639AC" w:rsidRDefault="611B9419" w14:paraId="0D0D6F1C" w14:textId="4E882601">
      <w:pPr>
        <w:pStyle w:val="Normal"/>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Date: 28</w:t>
      </w:r>
      <w:r w:rsidRPr="2F5639AC" w:rsidR="6B9E0F05">
        <w:rPr>
          <w:rFonts w:ascii="Times New Roman" w:hAnsi="Times New Roman" w:eastAsia="Times New Roman" w:cs="Times New Roman"/>
          <w:b w:val="1"/>
          <w:bCs w:val="1"/>
          <w:color w:val="auto"/>
          <w:vertAlign w:val="superscript"/>
        </w:rPr>
        <w:t>th</w:t>
      </w:r>
      <w:r w:rsidRPr="2F5639AC" w:rsidR="6B9E0F05">
        <w:rPr>
          <w:rFonts w:ascii="Times New Roman" w:hAnsi="Times New Roman" w:eastAsia="Times New Roman" w:cs="Times New Roman"/>
          <w:b w:val="1"/>
          <w:bCs w:val="1"/>
          <w:color w:val="auto"/>
        </w:rPr>
        <w:t xml:space="preserve"> April 2024</w:t>
      </w:r>
    </w:p>
    <w:p w:rsidR="611B9419" w:rsidP="2F5639AC" w:rsidRDefault="611B9419" w14:paraId="1FEED9CB" w14:textId="4D5DA05F">
      <w:pPr>
        <w:spacing w:before="240" w:after="240"/>
        <w:rPr>
          <w:rFonts w:ascii="Times New Roman" w:hAnsi="Times New Roman" w:eastAsia="Times New Roman" w:cs="Times New Roman"/>
          <w:b w:val="1"/>
          <w:bCs w:val="1"/>
          <w:color w:val="auto"/>
        </w:rPr>
      </w:pPr>
    </w:p>
    <w:p w:rsidR="611B9419" w:rsidP="2F5639AC" w:rsidRDefault="611B9419" w14:paraId="5827B031" w14:textId="35082EFF">
      <w:pPr>
        <w:spacing w:before="240" w:after="240"/>
        <w:rPr>
          <w:rFonts w:ascii="Times New Roman" w:hAnsi="Times New Roman" w:eastAsia="Times New Roman" w:cs="Times New Roman"/>
          <w:b w:val="1"/>
          <w:bCs w:val="1"/>
          <w:color w:val="auto"/>
        </w:rPr>
      </w:pPr>
    </w:p>
    <w:p w:rsidR="611B9419" w:rsidP="2F5639AC" w:rsidRDefault="611B9419" w14:paraId="6026F53E" w14:textId="471D6A7E">
      <w:pPr>
        <w:spacing w:before="240" w:after="240"/>
        <w:rPr>
          <w:rFonts w:ascii="Times New Roman" w:hAnsi="Times New Roman" w:eastAsia="Times New Roman" w:cs="Times New Roman"/>
          <w:b w:val="1"/>
          <w:bCs w:val="1"/>
          <w:color w:val="auto"/>
        </w:rPr>
      </w:pPr>
    </w:p>
    <w:p w:rsidR="611B9419" w:rsidP="2F5639AC" w:rsidRDefault="611B9419" w14:paraId="76C7581C" w14:textId="2A129A79">
      <w:pPr>
        <w:spacing w:before="240" w:after="240"/>
        <w:rPr>
          <w:rFonts w:ascii="Times New Roman" w:hAnsi="Times New Roman" w:eastAsia="Times New Roman" w:cs="Times New Roman"/>
          <w:b w:val="1"/>
          <w:bCs w:val="1"/>
          <w:color w:val="auto"/>
        </w:rPr>
      </w:pPr>
    </w:p>
    <w:p w:rsidR="611B9419" w:rsidP="2F5639AC" w:rsidRDefault="611B9419" w14:paraId="0E965634" w14:textId="0D6A5C7F">
      <w:pPr>
        <w:spacing w:before="240" w:after="240"/>
        <w:rPr>
          <w:rFonts w:ascii="Times New Roman" w:hAnsi="Times New Roman" w:eastAsia="Times New Roman" w:cs="Times New Roman"/>
          <w:b w:val="1"/>
          <w:bCs w:val="1"/>
          <w:color w:val="auto"/>
        </w:rPr>
      </w:pPr>
    </w:p>
    <w:p w:rsidR="611B9419" w:rsidP="2F5639AC" w:rsidRDefault="611B9419" w14:paraId="3A49891B" w14:textId="430652BB">
      <w:pPr>
        <w:spacing w:before="240" w:after="240"/>
        <w:rPr>
          <w:rFonts w:ascii="Times New Roman" w:hAnsi="Times New Roman" w:eastAsia="Times New Roman" w:cs="Times New Roman"/>
          <w:b w:val="1"/>
          <w:bCs w:val="1"/>
          <w:color w:val="auto"/>
        </w:rPr>
      </w:pPr>
    </w:p>
    <w:p w:rsidR="611B9419" w:rsidP="2F5639AC" w:rsidRDefault="611B9419" w14:paraId="19C694BF" w14:textId="1BF0B1DF">
      <w:pPr>
        <w:spacing w:before="240" w:after="240"/>
        <w:rPr>
          <w:rFonts w:ascii="Times New Roman" w:hAnsi="Times New Roman" w:eastAsia="Times New Roman" w:cs="Times New Roman"/>
          <w:b w:val="1"/>
          <w:bCs w:val="1"/>
          <w:color w:val="auto"/>
        </w:rPr>
      </w:pPr>
    </w:p>
    <w:p w:rsidR="611B9419" w:rsidP="2F5639AC" w:rsidRDefault="611B9419" w14:paraId="017A00DC" w14:textId="60ED96EB">
      <w:pPr>
        <w:spacing w:before="240" w:after="240"/>
        <w:rPr>
          <w:rFonts w:ascii="Times New Roman" w:hAnsi="Times New Roman" w:eastAsia="Times New Roman" w:cs="Times New Roman"/>
          <w:b w:val="1"/>
          <w:bCs w:val="1"/>
          <w:color w:val="auto"/>
        </w:rPr>
      </w:pPr>
    </w:p>
    <w:p w:rsidR="611B9419" w:rsidP="2F5639AC" w:rsidRDefault="611B9419" w14:paraId="55F81A24" w14:textId="1082C1B4">
      <w:pPr>
        <w:spacing w:before="240" w:after="240"/>
        <w:rPr>
          <w:rFonts w:ascii="Times New Roman" w:hAnsi="Times New Roman" w:eastAsia="Times New Roman" w:cs="Times New Roman"/>
          <w:b w:val="1"/>
          <w:bCs w:val="1"/>
          <w:color w:val="auto"/>
        </w:rPr>
      </w:pPr>
    </w:p>
    <w:p w:rsidR="611B9419" w:rsidP="2F5639AC" w:rsidRDefault="611B9419" w14:paraId="596F6DD2" w14:textId="13264C7B">
      <w:pPr>
        <w:spacing w:before="240" w:after="240"/>
        <w:rPr>
          <w:rFonts w:ascii="Times New Roman" w:hAnsi="Times New Roman" w:eastAsia="Times New Roman" w:cs="Times New Roman"/>
          <w:b w:val="1"/>
          <w:bCs w:val="1"/>
          <w:color w:val="auto"/>
        </w:rPr>
      </w:pPr>
    </w:p>
    <w:p w:rsidR="611B9419" w:rsidP="2F5639AC" w:rsidRDefault="611B9419" w14:paraId="0DCE30A5" w14:textId="12E74FE6">
      <w:pPr>
        <w:spacing w:before="240" w:after="240"/>
        <w:rPr>
          <w:rFonts w:ascii="Times New Roman" w:hAnsi="Times New Roman" w:eastAsia="Times New Roman" w:cs="Times New Roman"/>
          <w:b w:val="1"/>
          <w:bCs w:val="1"/>
          <w:color w:val="auto"/>
        </w:rPr>
      </w:pPr>
    </w:p>
    <w:p w:rsidR="611B9419" w:rsidP="2F5639AC" w:rsidRDefault="611B9419" w14:paraId="1F7D882F" w14:textId="71F5EAF5">
      <w:pPr>
        <w:spacing w:before="240" w:after="240"/>
        <w:rPr>
          <w:rFonts w:ascii="Times New Roman" w:hAnsi="Times New Roman" w:eastAsia="Times New Roman" w:cs="Times New Roman"/>
          <w:b w:val="1"/>
          <w:bCs w:val="1"/>
          <w:color w:val="auto"/>
        </w:rPr>
      </w:pPr>
    </w:p>
    <w:p w:rsidR="611B9419" w:rsidP="2F5639AC" w:rsidRDefault="611B9419" w14:paraId="291259B7" w14:textId="61E5FD4E">
      <w:pPr>
        <w:spacing w:before="240" w:after="240"/>
        <w:rPr>
          <w:rFonts w:ascii="Times New Roman" w:hAnsi="Times New Roman" w:eastAsia="Times New Roman" w:cs="Times New Roman"/>
          <w:b w:val="1"/>
          <w:bCs w:val="1"/>
          <w:color w:val="auto"/>
        </w:rPr>
      </w:pPr>
      <w:r w:rsidRPr="2F5639AC" w:rsidR="6B9E0F05">
        <w:rPr>
          <w:rFonts w:ascii="Times New Roman" w:hAnsi="Times New Roman" w:eastAsia="Times New Roman" w:cs="Times New Roman"/>
          <w:b w:val="1"/>
          <w:bCs w:val="1"/>
          <w:color w:val="auto"/>
        </w:rPr>
        <w:t>Contents Page</w:t>
      </w:r>
    </w:p>
    <w:p w:rsidR="611B9419" w:rsidP="2F5639AC" w:rsidRDefault="611B9419" w14:paraId="04F56DB5" w14:textId="405F9AB2">
      <w:pPr>
        <w:pStyle w:val="Normal"/>
        <w:spacing w:before="240" w:after="240"/>
        <w:rPr>
          <w:rFonts w:ascii="Times New Roman" w:hAnsi="Times New Roman" w:eastAsia="Times New Roman" w:cs="Times New Roman"/>
          <w:b w:val="1"/>
          <w:bCs w:val="1"/>
          <w:color w:val="auto"/>
        </w:rPr>
      </w:pPr>
    </w:p>
    <w:p w:rsidR="611B9419" w:rsidP="2F5639AC" w:rsidRDefault="611B9419" w14:paraId="0C86728C" w14:textId="614C4E8F">
      <w:pPr>
        <w:pStyle w:val="Normal"/>
        <w:spacing w:before="240" w:after="240"/>
        <w:rPr>
          <w:rFonts w:ascii="Times New Roman" w:hAnsi="Times New Roman" w:eastAsia="Times New Roman" w:cs="Times New Roman"/>
          <w:b w:val="1"/>
          <w:bCs w:val="1"/>
          <w:color w:val="auto"/>
        </w:rPr>
      </w:pPr>
    </w:p>
    <w:p w:rsidR="611B9419" w:rsidP="2F5639AC" w:rsidRDefault="611B9419" w14:paraId="04EDDE88" w14:textId="23318313">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Introduction...................................................................................3</w:t>
      </w:r>
    </w:p>
    <w:p w:rsidR="611B9419" w:rsidP="2F5639AC" w:rsidRDefault="611B9419" w14:paraId="0CF093EF" w14:textId="1DED0604">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Procedure.......................................................................................3</w:t>
      </w:r>
    </w:p>
    <w:p w:rsidR="611B9419" w:rsidP="2F5639AC" w:rsidRDefault="611B9419" w14:paraId="78480C26" w14:textId="6596E31A">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Data Presentation and Findings...................................................4</w:t>
      </w:r>
    </w:p>
    <w:p w:rsidR="611B9419" w:rsidP="2F5639AC" w:rsidRDefault="611B9419" w14:paraId="5EF26F15" w14:textId="62DA052D">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Conclusion......................................................................................5</w:t>
      </w:r>
    </w:p>
    <w:p w:rsidR="611B9419" w:rsidP="2F5639AC" w:rsidRDefault="611B9419" w14:paraId="61DA3A42" w14:textId="0E5602CC">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References.......................................................................................6</w:t>
      </w:r>
    </w:p>
    <w:p w:rsidR="611B9419" w:rsidP="2F5639AC" w:rsidRDefault="611B9419" w14:paraId="6B383AA8" w14:textId="60946795">
      <w:pPr>
        <w:pStyle w:val="Normal"/>
        <w:spacing w:before="240" w:after="240"/>
        <w:rPr>
          <w:rFonts w:ascii="Times New Roman" w:hAnsi="Times New Roman" w:eastAsia="Times New Roman" w:cs="Times New Roman"/>
          <w:b w:val="1"/>
          <w:bCs w:val="1"/>
          <w:color w:val="auto"/>
        </w:rPr>
      </w:pPr>
      <w:r w:rsidRPr="2F5639AC" w:rsidR="2C97428E">
        <w:rPr>
          <w:rFonts w:ascii="Times New Roman" w:hAnsi="Times New Roman" w:eastAsia="Times New Roman" w:cs="Times New Roman"/>
          <w:b w:val="1"/>
          <w:bCs w:val="1"/>
          <w:color w:val="auto"/>
        </w:rPr>
        <w:t>Appendix.........................................................................................9</w:t>
      </w:r>
    </w:p>
    <w:p w:rsidR="611B9419" w:rsidP="2F5639AC" w:rsidRDefault="611B9419" w14:paraId="396D6815" w14:textId="620E8FC1">
      <w:pPr>
        <w:pStyle w:val="Normal"/>
        <w:spacing w:before="240" w:after="240"/>
        <w:rPr>
          <w:rFonts w:ascii="Times New Roman" w:hAnsi="Times New Roman" w:eastAsia="Times New Roman" w:cs="Times New Roman"/>
          <w:b w:val="1"/>
          <w:bCs w:val="1"/>
          <w:color w:val="auto"/>
        </w:rPr>
      </w:pPr>
    </w:p>
    <w:p w:rsidR="611B9419" w:rsidP="2F5639AC" w:rsidRDefault="611B9419" w14:paraId="381A3924" w14:textId="6D6435F1">
      <w:pPr>
        <w:spacing w:before="240" w:after="240"/>
        <w:rPr>
          <w:rFonts w:ascii="Times New Roman" w:hAnsi="Times New Roman" w:eastAsia="Times New Roman" w:cs="Times New Roman"/>
          <w:b w:val="1"/>
          <w:bCs w:val="1"/>
          <w:color w:val="auto"/>
        </w:rPr>
      </w:pPr>
    </w:p>
    <w:p w:rsidR="611B9419" w:rsidP="2F5639AC" w:rsidRDefault="611B9419" w14:paraId="094E125A" w14:textId="6B90F5E6">
      <w:pPr>
        <w:pStyle w:val="Normal"/>
        <w:spacing w:before="240" w:after="240"/>
        <w:rPr>
          <w:rFonts w:ascii="Times New Roman" w:hAnsi="Times New Roman" w:eastAsia="Times New Roman" w:cs="Times New Roman"/>
          <w:b w:val="1"/>
          <w:bCs w:val="1"/>
          <w:color w:val="auto"/>
        </w:rPr>
      </w:pPr>
    </w:p>
    <w:p w:rsidR="611B9419" w:rsidP="2F5639AC" w:rsidRDefault="611B9419" w14:paraId="32E25398" w14:textId="21D306EE">
      <w:pPr>
        <w:pStyle w:val="Normal"/>
        <w:spacing w:before="240" w:after="240"/>
        <w:rPr>
          <w:rFonts w:ascii="Times New Roman" w:hAnsi="Times New Roman" w:eastAsia="Times New Roman" w:cs="Times New Roman"/>
          <w:b w:val="1"/>
          <w:bCs w:val="1"/>
          <w:color w:val="auto"/>
        </w:rPr>
      </w:pPr>
    </w:p>
    <w:p w:rsidR="611B9419" w:rsidP="2F5639AC" w:rsidRDefault="611B9419" w14:paraId="33D7D83E" w14:textId="759DC541">
      <w:pPr>
        <w:pStyle w:val="Normal"/>
        <w:spacing w:before="240" w:after="240"/>
        <w:rPr>
          <w:rFonts w:ascii="Times New Roman" w:hAnsi="Times New Roman" w:eastAsia="Times New Roman" w:cs="Times New Roman"/>
          <w:b w:val="1"/>
          <w:bCs w:val="1"/>
          <w:color w:val="auto"/>
        </w:rPr>
      </w:pPr>
    </w:p>
    <w:p w:rsidR="611B9419" w:rsidP="2F5639AC" w:rsidRDefault="611B9419" w14:paraId="6233C1D7" w14:textId="63C8B546">
      <w:pPr>
        <w:pStyle w:val="Normal"/>
        <w:spacing w:before="240" w:after="240"/>
        <w:rPr>
          <w:rFonts w:ascii="Times New Roman" w:hAnsi="Times New Roman" w:eastAsia="Times New Roman" w:cs="Times New Roman"/>
          <w:b w:val="1"/>
          <w:bCs w:val="1"/>
          <w:color w:val="auto"/>
        </w:rPr>
      </w:pPr>
    </w:p>
    <w:p w:rsidR="611B9419" w:rsidP="2F5639AC" w:rsidRDefault="611B9419" w14:paraId="58D30724" w14:textId="2E063826">
      <w:pPr>
        <w:pStyle w:val="Normal"/>
        <w:spacing w:before="240" w:after="240"/>
        <w:rPr>
          <w:rFonts w:ascii="Times New Roman" w:hAnsi="Times New Roman" w:eastAsia="Times New Roman" w:cs="Times New Roman"/>
          <w:b w:val="1"/>
          <w:bCs w:val="1"/>
          <w:color w:val="auto"/>
        </w:rPr>
      </w:pPr>
    </w:p>
    <w:p w:rsidR="611B9419" w:rsidP="2F5639AC" w:rsidRDefault="611B9419" w14:paraId="2D8A1B4B" w14:textId="0534E949">
      <w:pPr>
        <w:pStyle w:val="Normal"/>
        <w:spacing w:before="240" w:after="240"/>
        <w:rPr>
          <w:rFonts w:ascii="Times New Roman" w:hAnsi="Times New Roman" w:eastAsia="Times New Roman" w:cs="Times New Roman"/>
          <w:b w:val="1"/>
          <w:bCs w:val="1"/>
          <w:color w:val="auto"/>
        </w:rPr>
      </w:pPr>
    </w:p>
    <w:p w:rsidR="611B9419" w:rsidP="2F5639AC" w:rsidRDefault="611B9419" w14:paraId="0BD9D5F3" w14:textId="4D19587D">
      <w:pPr>
        <w:pStyle w:val="Normal"/>
        <w:spacing w:before="240" w:after="240"/>
        <w:rPr>
          <w:rFonts w:ascii="Times New Roman" w:hAnsi="Times New Roman" w:eastAsia="Times New Roman" w:cs="Times New Roman"/>
          <w:b w:val="1"/>
          <w:bCs w:val="1"/>
          <w:color w:val="auto"/>
        </w:rPr>
      </w:pPr>
    </w:p>
    <w:p w:rsidR="611B9419" w:rsidP="2F5639AC" w:rsidRDefault="611B9419" w14:paraId="212ED8FB" w14:textId="0D6FE26D">
      <w:pPr>
        <w:pStyle w:val="Normal"/>
        <w:spacing w:before="240" w:after="240"/>
        <w:rPr>
          <w:rFonts w:ascii="Times New Roman" w:hAnsi="Times New Roman" w:eastAsia="Times New Roman" w:cs="Times New Roman"/>
          <w:b w:val="1"/>
          <w:bCs w:val="1"/>
          <w:color w:val="auto"/>
        </w:rPr>
      </w:pPr>
      <w:r w:rsidRPr="2F5639AC" w:rsidR="611B9419">
        <w:rPr>
          <w:rFonts w:ascii="Times New Roman" w:hAnsi="Times New Roman" w:eastAsia="Times New Roman" w:cs="Times New Roman"/>
          <w:b w:val="1"/>
          <w:bCs w:val="1"/>
          <w:color w:val="auto"/>
        </w:rPr>
        <w:t xml:space="preserve"> </w:t>
      </w:r>
      <w:r w:rsidRPr="2F5639AC" w:rsidR="2D9861E6">
        <w:rPr>
          <w:rFonts w:ascii="Times New Roman" w:hAnsi="Times New Roman" w:eastAsia="Times New Roman" w:cs="Times New Roman"/>
          <w:b w:val="1"/>
          <w:bCs w:val="1"/>
          <w:color w:val="auto"/>
        </w:rPr>
        <w:t>Introduction</w:t>
      </w:r>
    </w:p>
    <w:p w:rsidR="679B1455" w:rsidP="2F5639AC" w:rsidRDefault="679B1455" w14:paraId="3C49EA70" w14:textId="3855B40C" w14:noSpellErr="1">
      <w:pPr>
        <w:spacing w:before="240" w:after="240"/>
        <w:rPr>
          <w:rFonts w:ascii="Times New Roman" w:hAnsi="Times New Roman" w:eastAsia="Times New Roman" w:cs="Times New Roman"/>
          <w:color w:val="auto"/>
        </w:rPr>
      </w:pPr>
    </w:p>
    <w:p w:rsidR="679B1455" w:rsidP="2F5639AC" w:rsidRDefault="679B1455" w14:paraId="4A73B629" w14:textId="77908C3D">
      <w:pPr>
        <w:pStyle w:val="Normal"/>
        <w:rPr>
          <w:rFonts w:ascii="Times New Roman" w:hAnsi="Times New Roman" w:eastAsia="Times New Roman" w:cs="Times New Roman"/>
          <w:noProof w:val="0"/>
          <w:color w:val="auto"/>
          <w:sz w:val="24"/>
          <w:szCs w:val="24"/>
          <w:lang w:val="en-GB"/>
        </w:rPr>
      </w:pPr>
      <w:r w:rsidRPr="2F5639AC" w:rsidR="7C3B30FB">
        <w:rPr>
          <w:rFonts w:ascii="Times New Roman" w:hAnsi="Times New Roman" w:eastAsia="Times New Roman" w:cs="Times New Roman"/>
          <w:noProof w:val="0"/>
          <w:color w:val="auto"/>
          <w:sz w:val="24"/>
          <w:szCs w:val="24"/>
          <w:lang w:val="en-GB"/>
        </w:rPr>
        <w:t xml:space="preserve">        This report presents the study of the different effects of music and its benefits. Many studies have shown that music can have a positive effect on people's mental </w:t>
      </w:r>
      <w:r w:rsidRPr="2F5639AC" w:rsidR="7C3B30FB">
        <w:rPr>
          <w:rFonts w:ascii="Times New Roman" w:hAnsi="Times New Roman" w:eastAsia="Times New Roman" w:cs="Times New Roman"/>
          <w:noProof w:val="0"/>
          <w:color w:val="auto"/>
          <w:sz w:val="24"/>
          <w:szCs w:val="24"/>
          <w:lang w:val="en-GB"/>
        </w:rPr>
        <w:t>health, and</w:t>
      </w:r>
      <w:r w:rsidRPr="2F5639AC" w:rsidR="7C3B30FB">
        <w:rPr>
          <w:rFonts w:ascii="Times New Roman" w:hAnsi="Times New Roman" w:eastAsia="Times New Roman" w:cs="Times New Roman"/>
          <w:noProof w:val="0"/>
          <w:color w:val="auto"/>
          <w:sz w:val="24"/>
          <w:szCs w:val="24"/>
          <w:lang w:val="en-GB"/>
        </w:rPr>
        <w:t xml:space="preserve"> can make people feel less lonely as it creates communities and connections around the world. To do this I used qualitative research, as it is a multimethod in focus, involving an interpretative and naturalistic approach to its matter. It is considered a subjective approach as the phenomenon under study is interested in people's lived experiences, referred to as phenomenology (Nelson, 2011). To select participants purpose sampling was </w:t>
      </w:r>
      <w:r w:rsidRPr="2F5639AC" w:rsidR="7C3B30FB">
        <w:rPr>
          <w:rFonts w:ascii="Times New Roman" w:hAnsi="Times New Roman" w:eastAsia="Times New Roman" w:cs="Times New Roman"/>
          <w:noProof w:val="0"/>
          <w:color w:val="auto"/>
          <w:sz w:val="24"/>
          <w:szCs w:val="24"/>
          <w:lang w:val="en-GB"/>
        </w:rPr>
        <w:t>deemed</w:t>
      </w:r>
      <w:r w:rsidRPr="2F5639AC" w:rsidR="7C3B30FB">
        <w:rPr>
          <w:rFonts w:ascii="Times New Roman" w:hAnsi="Times New Roman" w:eastAsia="Times New Roman" w:cs="Times New Roman"/>
          <w:noProof w:val="0"/>
          <w:color w:val="auto"/>
          <w:sz w:val="24"/>
          <w:szCs w:val="24"/>
          <w:lang w:val="en-GB"/>
        </w:rPr>
        <w:t xml:space="preserve"> an effective method to </w:t>
      </w:r>
      <w:r w:rsidRPr="2F5639AC" w:rsidR="7C3B30FB">
        <w:rPr>
          <w:rFonts w:ascii="Times New Roman" w:hAnsi="Times New Roman" w:eastAsia="Times New Roman" w:cs="Times New Roman"/>
          <w:noProof w:val="0"/>
          <w:color w:val="auto"/>
          <w:sz w:val="24"/>
          <w:szCs w:val="24"/>
          <w:lang w:val="en-GB"/>
        </w:rPr>
        <w:t>identify</w:t>
      </w:r>
      <w:r w:rsidRPr="2F5639AC" w:rsidR="7C3B30FB">
        <w:rPr>
          <w:rFonts w:ascii="Times New Roman" w:hAnsi="Times New Roman" w:eastAsia="Times New Roman" w:cs="Times New Roman"/>
          <w:noProof w:val="0"/>
          <w:color w:val="auto"/>
          <w:sz w:val="24"/>
          <w:szCs w:val="24"/>
          <w:lang w:val="en-GB"/>
        </w:rPr>
        <w:t xml:space="preserve"> three knowledgeable participants. I interviewed people, of different ages and music tastes, 20 minutes each. The analysis approach for qualitative research is a process of collecting and systematizing descriptive data through either interviews or focus groups, to </w:t>
      </w:r>
      <w:r w:rsidRPr="2F5639AC" w:rsidR="7C3B30FB">
        <w:rPr>
          <w:rFonts w:ascii="Times New Roman" w:hAnsi="Times New Roman" w:eastAsia="Times New Roman" w:cs="Times New Roman"/>
          <w:noProof w:val="0"/>
          <w:color w:val="auto"/>
          <w:sz w:val="24"/>
          <w:szCs w:val="24"/>
          <w:lang w:val="en-GB"/>
        </w:rPr>
        <w:t>interpritate</w:t>
      </w:r>
      <w:r w:rsidRPr="2F5639AC" w:rsidR="7C3B30FB">
        <w:rPr>
          <w:rFonts w:ascii="Times New Roman" w:hAnsi="Times New Roman" w:eastAsia="Times New Roman" w:cs="Times New Roman"/>
          <w:noProof w:val="0"/>
          <w:color w:val="auto"/>
          <w:sz w:val="24"/>
          <w:szCs w:val="24"/>
          <w:lang w:val="en-GB"/>
        </w:rPr>
        <w:t xml:space="preserve"> it (Hotjar, 2022). There are five common methods of qualitative research: content analysis, discourse analysis, thematic analysis, grounded analysis, and narrative analysis (Timar, 2022). Using narrative </w:t>
      </w:r>
      <w:r w:rsidRPr="2F5639AC" w:rsidR="7C3B30FB">
        <w:rPr>
          <w:rFonts w:ascii="Times New Roman" w:hAnsi="Times New Roman" w:eastAsia="Times New Roman" w:cs="Times New Roman"/>
          <w:noProof w:val="0"/>
          <w:color w:val="auto"/>
          <w:sz w:val="24"/>
          <w:szCs w:val="24"/>
          <w:lang w:val="en-GB"/>
        </w:rPr>
        <w:t>analysis</w:t>
      </w:r>
      <w:r w:rsidRPr="2F5639AC" w:rsidR="7C3B30FB">
        <w:rPr>
          <w:rFonts w:ascii="Times New Roman" w:hAnsi="Times New Roman" w:eastAsia="Times New Roman" w:cs="Times New Roman"/>
          <w:noProof w:val="0"/>
          <w:color w:val="auto"/>
          <w:sz w:val="24"/>
          <w:szCs w:val="24"/>
          <w:lang w:val="en-GB"/>
        </w:rPr>
        <w:t xml:space="preserve"> it allows you to collect in-depth, unique data (Timar, 2022).</w:t>
      </w:r>
    </w:p>
    <w:p w:rsidR="2F5639AC" w:rsidP="2F5639AC" w:rsidRDefault="2F5639AC" w14:paraId="66C06B23" w14:textId="62BC6A4B">
      <w:pPr>
        <w:pStyle w:val="Normal"/>
        <w:rPr>
          <w:rFonts w:ascii="Times New Roman" w:hAnsi="Times New Roman" w:eastAsia="Times New Roman" w:cs="Times New Roman"/>
          <w:noProof w:val="0"/>
          <w:color w:val="auto"/>
          <w:sz w:val="24"/>
          <w:szCs w:val="24"/>
          <w:lang w:val="en-GB"/>
        </w:rPr>
      </w:pPr>
    </w:p>
    <w:p w:rsidR="47BBB2AD" w:rsidP="2F5639AC" w:rsidRDefault="47BBB2AD" w14:paraId="4B238DE3" w14:textId="270DDD35" w14:noSpellErr="1">
      <w:pPr>
        <w:rPr>
          <w:rFonts w:ascii="Times New Roman" w:hAnsi="Times New Roman" w:eastAsia="Times New Roman" w:cs="Times New Roman"/>
          <w:b w:val="1"/>
          <w:bCs w:val="1"/>
          <w:color w:val="auto"/>
        </w:rPr>
      </w:pPr>
      <w:r w:rsidRPr="2F5639AC" w:rsidR="47BBB2AD">
        <w:rPr>
          <w:rFonts w:ascii="Times New Roman" w:hAnsi="Times New Roman" w:eastAsia="Times New Roman" w:cs="Times New Roman"/>
          <w:b w:val="1"/>
          <w:bCs w:val="1"/>
          <w:color w:val="auto"/>
        </w:rPr>
        <w:t>Procedure</w:t>
      </w:r>
    </w:p>
    <w:p w:rsidR="679B1455" w:rsidP="2F5639AC" w:rsidRDefault="679B1455" w14:paraId="6C599318" w14:textId="07DDA5C0" w14:noSpellErr="1">
      <w:pPr>
        <w:rPr>
          <w:rFonts w:ascii="Times New Roman" w:hAnsi="Times New Roman" w:eastAsia="Times New Roman" w:cs="Times New Roman"/>
          <w:color w:val="auto"/>
        </w:rPr>
      </w:pPr>
    </w:p>
    <w:p w:rsidR="197A7D41" w:rsidP="2F5639AC" w:rsidRDefault="197A7D41" w14:paraId="17C22F65" w14:textId="1FBD6281">
      <w:pPr>
        <w:spacing w:before="240" w:beforeAutospacing="off" w:after="240" w:afterAutospacing="off"/>
        <w:rPr>
          <w:rFonts w:ascii="Times New Roman" w:hAnsi="Times New Roman" w:eastAsia="Times New Roman" w:cs="Times New Roman"/>
          <w:noProof w:val="0"/>
          <w:color w:val="auto"/>
          <w:sz w:val="24"/>
          <w:szCs w:val="24"/>
          <w:lang w:val="en-GB"/>
        </w:rPr>
      </w:pPr>
      <w:r w:rsidRPr="2F5639AC" w:rsidR="197A7D41">
        <w:rPr>
          <w:rFonts w:ascii="Times New Roman" w:hAnsi="Times New Roman" w:eastAsia="Times New Roman" w:cs="Times New Roman"/>
          <w:noProof w:val="0"/>
          <w:color w:val="auto"/>
          <w:sz w:val="24"/>
          <w:szCs w:val="24"/>
          <w:lang w:val="en-GB"/>
        </w:rPr>
        <w:t xml:space="preserve">        There are many beneficial characteristics of qualitative research: it is flexible which allows you to receive more elicit answers, enables you to explore a hypothesis, is </w:t>
      </w:r>
      <w:r w:rsidRPr="2F5639AC" w:rsidR="197A7D41">
        <w:rPr>
          <w:rFonts w:ascii="Times New Roman" w:hAnsi="Times New Roman" w:eastAsia="Times New Roman" w:cs="Times New Roman"/>
          <w:noProof w:val="0"/>
          <w:color w:val="auto"/>
          <w:sz w:val="24"/>
          <w:szCs w:val="24"/>
          <w:lang w:val="en-GB"/>
        </w:rPr>
        <w:t>semistructured</w:t>
      </w:r>
      <w:r w:rsidRPr="2F5639AC" w:rsidR="197A7D41">
        <w:rPr>
          <w:rFonts w:ascii="Times New Roman" w:hAnsi="Times New Roman" w:eastAsia="Times New Roman" w:cs="Times New Roman"/>
          <w:noProof w:val="0"/>
          <w:color w:val="auto"/>
          <w:sz w:val="24"/>
          <w:szCs w:val="24"/>
          <w:lang w:val="en-GB"/>
        </w:rPr>
        <w:t xml:space="preserve">, and can appreciate contextual variables (Sullivan, </w:t>
      </w:r>
      <w:r w:rsidRPr="2F5639AC" w:rsidR="197A7D41">
        <w:rPr>
          <w:rFonts w:ascii="Times New Roman" w:hAnsi="Times New Roman" w:eastAsia="Times New Roman" w:cs="Times New Roman"/>
          <w:noProof w:val="0"/>
          <w:color w:val="auto"/>
          <w:sz w:val="24"/>
          <w:szCs w:val="24"/>
          <w:lang w:val="en-GB"/>
        </w:rPr>
        <w:t>Sargeants</w:t>
      </w:r>
      <w:r w:rsidRPr="2F5639AC" w:rsidR="197A7D41">
        <w:rPr>
          <w:rFonts w:ascii="Times New Roman" w:hAnsi="Times New Roman" w:eastAsia="Times New Roman" w:cs="Times New Roman"/>
          <w:noProof w:val="0"/>
          <w:color w:val="auto"/>
          <w:sz w:val="24"/>
          <w:szCs w:val="24"/>
          <w:lang w:val="en-GB"/>
        </w:rPr>
        <w:t xml:space="preserve">, 2021). In addition to this, many general principles can lead to useful data. Examples of these are reflexivity, validity, comparison, </w:t>
      </w:r>
      <w:r w:rsidRPr="2F5639AC" w:rsidR="197A7D41">
        <w:rPr>
          <w:rFonts w:ascii="Times New Roman" w:hAnsi="Times New Roman" w:eastAsia="Times New Roman" w:cs="Times New Roman"/>
          <w:noProof w:val="0"/>
          <w:color w:val="auto"/>
          <w:sz w:val="24"/>
          <w:szCs w:val="24"/>
          <w:lang w:val="en-GB"/>
        </w:rPr>
        <w:t>transparency</w:t>
      </w:r>
      <w:r w:rsidRPr="2F5639AC" w:rsidR="197A7D41">
        <w:rPr>
          <w:rFonts w:ascii="Times New Roman" w:hAnsi="Times New Roman" w:eastAsia="Times New Roman" w:cs="Times New Roman"/>
          <w:noProof w:val="0"/>
          <w:color w:val="auto"/>
          <w:sz w:val="24"/>
          <w:szCs w:val="24"/>
          <w:lang w:val="en-GB"/>
        </w:rPr>
        <w:t xml:space="preserve"> and reliability (Amsterdam UMC, 2017). By using questions that tend to start with ‘what</w:t>
      </w:r>
      <w:r w:rsidRPr="2F5639AC" w:rsidR="197A7D41">
        <w:rPr>
          <w:rFonts w:ascii="Times New Roman" w:hAnsi="Times New Roman" w:eastAsia="Times New Roman" w:cs="Times New Roman"/>
          <w:noProof w:val="0"/>
          <w:color w:val="auto"/>
          <w:sz w:val="24"/>
          <w:szCs w:val="24"/>
          <w:lang w:val="en-GB"/>
        </w:rPr>
        <w:t>’,</w:t>
      </w:r>
      <w:r w:rsidRPr="2F5639AC" w:rsidR="197A7D41">
        <w:rPr>
          <w:rFonts w:ascii="Times New Roman" w:hAnsi="Times New Roman" w:eastAsia="Times New Roman" w:cs="Times New Roman"/>
          <w:noProof w:val="0"/>
          <w:color w:val="auto"/>
          <w:sz w:val="24"/>
          <w:szCs w:val="24"/>
          <w:lang w:val="en-GB"/>
        </w:rPr>
        <w:t xml:space="preserve"> ‘how’ and ‘why’ (Draper, 2004), it enables researchers to receive in-depth information. I used this principle for my research as I did semi-structured interviews. After the interviews are completed, any audio recordings need to be transcribed and coded by using qualitative data management software (</w:t>
      </w:r>
      <w:r w:rsidRPr="2F5639AC" w:rsidR="197A7D41">
        <w:rPr>
          <w:rFonts w:ascii="Times New Roman" w:hAnsi="Times New Roman" w:eastAsia="Times New Roman" w:cs="Times New Roman"/>
          <w:noProof w:val="0"/>
          <w:color w:val="auto"/>
          <w:sz w:val="24"/>
          <w:szCs w:val="24"/>
          <w:lang w:val="en-GB"/>
        </w:rPr>
        <w:t>Busetto</w:t>
      </w:r>
      <w:r w:rsidRPr="2F5639AC" w:rsidR="197A7D41">
        <w:rPr>
          <w:rFonts w:ascii="Times New Roman" w:hAnsi="Times New Roman" w:eastAsia="Times New Roman" w:cs="Times New Roman"/>
          <w:noProof w:val="0"/>
          <w:color w:val="auto"/>
          <w:sz w:val="24"/>
          <w:szCs w:val="24"/>
          <w:lang w:val="en-GB"/>
        </w:rPr>
        <w:t xml:space="preserve">, Wick, Gumbinger, 2020). Ethical principles were </w:t>
      </w:r>
      <w:r w:rsidRPr="2F5639AC" w:rsidR="197A7D41">
        <w:rPr>
          <w:rFonts w:ascii="Times New Roman" w:hAnsi="Times New Roman" w:eastAsia="Times New Roman" w:cs="Times New Roman"/>
          <w:noProof w:val="0"/>
          <w:color w:val="auto"/>
          <w:sz w:val="24"/>
          <w:szCs w:val="24"/>
          <w:lang w:val="en-GB"/>
        </w:rPr>
        <w:t>followed</w:t>
      </w:r>
      <w:r w:rsidRPr="2F5639AC" w:rsidR="197A7D41">
        <w:rPr>
          <w:rFonts w:ascii="Times New Roman" w:hAnsi="Times New Roman" w:eastAsia="Times New Roman" w:cs="Times New Roman"/>
          <w:noProof w:val="0"/>
          <w:color w:val="auto"/>
          <w:sz w:val="24"/>
          <w:szCs w:val="24"/>
          <w:lang w:val="en-GB"/>
        </w:rPr>
        <w:t xml:space="preserve"> and the participants returned the participant agreement form and the ethics form was approved following UWTSD Codes of Conduct. </w:t>
      </w:r>
    </w:p>
    <w:p w:rsidR="197A7D41" w:rsidP="2F5639AC" w:rsidRDefault="197A7D41" w14:paraId="7E422C42" w14:textId="3DDC41B4">
      <w:pPr>
        <w:spacing w:before="240" w:beforeAutospacing="off" w:after="240" w:afterAutospacing="off"/>
        <w:rPr>
          <w:rFonts w:ascii="Times New Roman" w:hAnsi="Times New Roman" w:eastAsia="Times New Roman" w:cs="Times New Roman"/>
          <w:noProof w:val="0"/>
          <w:color w:val="auto"/>
          <w:sz w:val="24"/>
          <w:szCs w:val="24"/>
          <w:lang w:val="en-GB"/>
        </w:rPr>
      </w:pPr>
      <w:r w:rsidRPr="2F5639AC" w:rsidR="197A7D41">
        <w:rPr>
          <w:rFonts w:ascii="Times New Roman" w:hAnsi="Times New Roman" w:eastAsia="Times New Roman" w:cs="Times New Roman"/>
          <w:noProof w:val="0"/>
          <w:color w:val="auto"/>
          <w:sz w:val="24"/>
          <w:szCs w:val="24"/>
          <w:lang w:val="en-GB"/>
        </w:rPr>
        <w:t xml:space="preserve">        For me to collect open-ended, qualitative data (</w:t>
      </w:r>
      <w:r w:rsidRPr="2F5639AC" w:rsidR="197A7D41">
        <w:rPr>
          <w:rFonts w:ascii="Times New Roman" w:hAnsi="Times New Roman" w:eastAsia="Times New Roman" w:cs="Times New Roman"/>
          <w:noProof w:val="0"/>
          <w:color w:val="auto"/>
          <w:sz w:val="24"/>
          <w:szCs w:val="24"/>
          <w:lang w:val="en-GB"/>
        </w:rPr>
        <w:t>DeJockheere</w:t>
      </w:r>
      <w:r w:rsidRPr="2F5639AC" w:rsidR="197A7D41">
        <w:rPr>
          <w:rFonts w:ascii="Times New Roman" w:hAnsi="Times New Roman" w:eastAsia="Times New Roman" w:cs="Times New Roman"/>
          <w:noProof w:val="0"/>
          <w:color w:val="auto"/>
          <w:sz w:val="24"/>
          <w:szCs w:val="24"/>
          <w:lang w:val="en-GB"/>
        </w:rPr>
        <w:t xml:space="preserve">, 2019), I decided on doing semi-structured interviews. This allowed me to delve deeper and explore participants' feelings, </w:t>
      </w:r>
      <w:r w:rsidRPr="2F5639AC" w:rsidR="197A7D41">
        <w:rPr>
          <w:rFonts w:ascii="Times New Roman" w:hAnsi="Times New Roman" w:eastAsia="Times New Roman" w:cs="Times New Roman"/>
          <w:noProof w:val="0"/>
          <w:color w:val="auto"/>
          <w:sz w:val="24"/>
          <w:szCs w:val="24"/>
          <w:lang w:val="en-GB"/>
        </w:rPr>
        <w:t>beliefs</w:t>
      </w:r>
      <w:r w:rsidRPr="2F5639AC" w:rsidR="197A7D41">
        <w:rPr>
          <w:rFonts w:ascii="Times New Roman" w:hAnsi="Times New Roman" w:eastAsia="Times New Roman" w:cs="Times New Roman"/>
          <w:noProof w:val="0"/>
          <w:color w:val="auto"/>
          <w:sz w:val="24"/>
          <w:szCs w:val="24"/>
          <w:lang w:val="en-GB"/>
        </w:rPr>
        <w:t xml:space="preserve"> and thoughts (</w:t>
      </w:r>
      <w:r w:rsidRPr="2F5639AC" w:rsidR="197A7D41">
        <w:rPr>
          <w:rFonts w:ascii="Times New Roman" w:hAnsi="Times New Roman" w:eastAsia="Times New Roman" w:cs="Times New Roman"/>
          <w:noProof w:val="0"/>
          <w:color w:val="auto"/>
          <w:sz w:val="24"/>
          <w:szCs w:val="24"/>
          <w:lang w:val="en-GB"/>
        </w:rPr>
        <w:t>DeJonkheere</w:t>
      </w:r>
      <w:r w:rsidRPr="2F5639AC" w:rsidR="197A7D41">
        <w:rPr>
          <w:rFonts w:ascii="Times New Roman" w:hAnsi="Times New Roman" w:eastAsia="Times New Roman" w:cs="Times New Roman"/>
          <w:noProof w:val="0"/>
          <w:color w:val="auto"/>
          <w:sz w:val="24"/>
          <w:szCs w:val="24"/>
          <w:lang w:val="en-GB"/>
        </w:rPr>
        <w:t>, 2019)</w:t>
      </w:r>
      <w:r w:rsidRPr="2F5639AC" w:rsidR="197A7D41">
        <w:rPr>
          <w:rFonts w:ascii="Times New Roman" w:hAnsi="Times New Roman" w:eastAsia="Times New Roman" w:cs="Times New Roman"/>
          <w:noProof w:val="0"/>
          <w:color w:val="auto"/>
          <w:sz w:val="24"/>
          <w:szCs w:val="24"/>
          <w:lang w:val="en-GB"/>
        </w:rPr>
        <w:t xml:space="preserve">.  </w:t>
      </w:r>
      <w:r w:rsidRPr="2F5639AC" w:rsidR="197A7D41">
        <w:rPr>
          <w:rFonts w:ascii="Times New Roman" w:hAnsi="Times New Roman" w:eastAsia="Times New Roman" w:cs="Times New Roman"/>
          <w:noProof w:val="0"/>
          <w:color w:val="auto"/>
          <w:sz w:val="24"/>
          <w:szCs w:val="24"/>
          <w:lang w:val="en-GB"/>
        </w:rPr>
        <w:t xml:space="preserve"> Questions were created beforehand which helped keep participants on topic and guide the conversation (Shakespeare, 2019). Qualitative research allows for open-ended responses and receiving more in-depth information (Shakespeare, 2019), this is possible as interviews encourage two-way communication (Shakespeare, 2019). The approach taken was the six-step procedure developed by Braun and Clarke (2006), to ensure the thematic analysis technique is followed correctly</w:t>
      </w:r>
      <w:r w:rsidRPr="2F5639AC" w:rsidR="197A7D41">
        <w:rPr>
          <w:rFonts w:ascii="Times New Roman" w:hAnsi="Times New Roman" w:eastAsia="Times New Roman" w:cs="Times New Roman"/>
          <w:noProof w:val="0"/>
          <w:color w:val="auto"/>
          <w:sz w:val="24"/>
          <w:szCs w:val="24"/>
          <w:lang w:val="en-GB"/>
        </w:rPr>
        <w:t xml:space="preserve">.  </w:t>
      </w:r>
      <w:r w:rsidRPr="2F5639AC" w:rsidR="197A7D41">
        <w:rPr>
          <w:rFonts w:ascii="Times New Roman" w:hAnsi="Times New Roman" w:eastAsia="Times New Roman" w:cs="Times New Roman"/>
          <w:noProof w:val="0"/>
          <w:color w:val="auto"/>
          <w:sz w:val="24"/>
          <w:szCs w:val="24"/>
          <w:lang w:val="en-GB"/>
        </w:rPr>
        <w:t xml:space="preserve"> Three people were interviewed, </w:t>
      </w:r>
      <w:r w:rsidRPr="2F5639AC" w:rsidR="197A7D41">
        <w:rPr>
          <w:rFonts w:ascii="Times New Roman" w:hAnsi="Times New Roman" w:eastAsia="Times New Roman" w:cs="Times New Roman"/>
          <w:noProof w:val="0"/>
          <w:color w:val="auto"/>
          <w:sz w:val="24"/>
          <w:szCs w:val="24"/>
          <w:lang w:val="en-GB"/>
        </w:rPr>
        <w:t>all of</w:t>
      </w:r>
      <w:r w:rsidRPr="2F5639AC" w:rsidR="197A7D41">
        <w:rPr>
          <w:rFonts w:ascii="Times New Roman" w:hAnsi="Times New Roman" w:eastAsia="Times New Roman" w:cs="Times New Roman"/>
          <w:noProof w:val="0"/>
          <w:color w:val="auto"/>
          <w:sz w:val="24"/>
          <w:szCs w:val="24"/>
          <w:lang w:val="en-GB"/>
        </w:rPr>
        <w:t xml:space="preserve"> different ages, to gain a wider range of data. By doing so, I was able to compare the effects of music of different ages. Each interview was 20 minutes long, allowing enough time to collect enough data that could be used for multiple research purposes. After the interview, a transcript was created for each one to help keep the research </w:t>
      </w:r>
      <w:r w:rsidRPr="2F5639AC" w:rsidR="197A7D41">
        <w:rPr>
          <w:rFonts w:ascii="Times New Roman" w:hAnsi="Times New Roman" w:eastAsia="Times New Roman" w:cs="Times New Roman"/>
          <w:noProof w:val="0"/>
          <w:color w:val="auto"/>
          <w:sz w:val="24"/>
          <w:szCs w:val="24"/>
          <w:lang w:val="en-GB"/>
        </w:rPr>
        <w:t>accurate</w:t>
      </w:r>
      <w:r w:rsidRPr="2F5639AC" w:rsidR="197A7D41">
        <w:rPr>
          <w:rFonts w:ascii="Times New Roman" w:hAnsi="Times New Roman" w:eastAsia="Times New Roman" w:cs="Times New Roman"/>
          <w:noProof w:val="0"/>
          <w:color w:val="auto"/>
          <w:sz w:val="24"/>
          <w:szCs w:val="24"/>
          <w:lang w:val="en-GB"/>
        </w:rPr>
        <w:t xml:space="preserve"> (Byrne, 2023)</w:t>
      </w:r>
      <w:r w:rsidRPr="2F5639AC" w:rsidR="197A7D41">
        <w:rPr>
          <w:rFonts w:ascii="Times New Roman" w:hAnsi="Times New Roman" w:eastAsia="Times New Roman" w:cs="Times New Roman"/>
          <w:noProof w:val="0"/>
          <w:color w:val="auto"/>
          <w:sz w:val="24"/>
          <w:szCs w:val="24"/>
          <w:lang w:val="en-GB"/>
        </w:rPr>
        <w:t xml:space="preserve">.  </w:t>
      </w:r>
      <w:r w:rsidRPr="2F5639AC" w:rsidR="197A7D41">
        <w:rPr>
          <w:rFonts w:ascii="Times New Roman" w:hAnsi="Times New Roman" w:eastAsia="Times New Roman" w:cs="Times New Roman"/>
          <w:noProof w:val="0"/>
          <w:color w:val="auto"/>
          <w:sz w:val="24"/>
          <w:szCs w:val="24"/>
          <w:lang w:val="en-GB"/>
        </w:rPr>
        <w:t xml:space="preserve">Ethics forms were also completed for any data collected to be used (University of Oxford, 2012). </w:t>
      </w:r>
    </w:p>
    <w:p w:rsidR="197A7D41" w:rsidP="2F5639AC" w:rsidRDefault="197A7D41" w14:paraId="3B5DB39A" w14:textId="31B97BC3">
      <w:pPr>
        <w:pStyle w:val="Heading1"/>
        <w:spacing w:before="322" w:beforeAutospacing="off" w:after="322" w:afterAutospacing="off"/>
        <w:rPr>
          <w:rFonts w:ascii="Times New Roman" w:hAnsi="Times New Roman" w:eastAsia="Times New Roman" w:cs="Times New Roman"/>
          <w:b w:val="0"/>
          <w:bCs w:val="0"/>
          <w:noProof w:val="0"/>
          <w:color w:val="auto"/>
          <w:sz w:val="24"/>
          <w:szCs w:val="24"/>
          <w:lang w:val="en-GB"/>
        </w:rPr>
      </w:pPr>
      <w:r w:rsidRPr="2F5639AC" w:rsidR="197A7D41">
        <w:rPr>
          <w:rFonts w:ascii="Times New Roman" w:hAnsi="Times New Roman" w:eastAsia="Times New Roman" w:cs="Times New Roman"/>
          <w:b w:val="0"/>
          <w:bCs w:val="0"/>
          <w:noProof w:val="0"/>
          <w:color w:val="auto"/>
          <w:sz w:val="24"/>
          <w:szCs w:val="24"/>
          <w:lang w:val="en-GB"/>
        </w:rPr>
        <w:t xml:space="preserve">          When looking at the data </w:t>
      </w:r>
      <w:r w:rsidRPr="2F5639AC" w:rsidR="197A7D41">
        <w:rPr>
          <w:rFonts w:ascii="Times New Roman" w:hAnsi="Times New Roman" w:eastAsia="Times New Roman" w:cs="Times New Roman"/>
          <w:b w:val="0"/>
          <w:bCs w:val="0"/>
          <w:noProof w:val="0"/>
          <w:color w:val="auto"/>
          <w:sz w:val="24"/>
          <w:szCs w:val="24"/>
          <w:lang w:val="en-GB"/>
        </w:rPr>
        <w:t>collected</w:t>
      </w:r>
      <w:r w:rsidRPr="2F5639AC" w:rsidR="197A7D41">
        <w:rPr>
          <w:rFonts w:ascii="Times New Roman" w:hAnsi="Times New Roman" w:eastAsia="Times New Roman" w:cs="Times New Roman"/>
          <w:b w:val="0"/>
          <w:bCs w:val="0"/>
          <w:noProof w:val="0"/>
          <w:color w:val="auto"/>
          <w:sz w:val="24"/>
          <w:szCs w:val="24"/>
          <w:lang w:val="en-GB"/>
        </w:rPr>
        <w:t xml:space="preserve"> I needed to analyse it to discover themes. This was done by using Thematic Analysis: I had to familiarize myself with the data, code my data by generating </w:t>
      </w:r>
      <w:r w:rsidRPr="2F5639AC" w:rsidR="197A7D41">
        <w:rPr>
          <w:rFonts w:ascii="Times New Roman" w:hAnsi="Times New Roman" w:eastAsia="Times New Roman" w:cs="Times New Roman"/>
          <w:b w:val="0"/>
          <w:bCs w:val="0"/>
          <w:noProof w:val="0"/>
          <w:color w:val="auto"/>
          <w:sz w:val="24"/>
          <w:szCs w:val="24"/>
          <w:lang w:val="en-GB"/>
        </w:rPr>
        <w:t>an initial</w:t>
      </w:r>
      <w:r w:rsidRPr="2F5639AC" w:rsidR="197A7D41">
        <w:rPr>
          <w:rFonts w:ascii="Times New Roman" w:hAnsi="Times New Roman" w:eastAsia="Times New Roman" w:cs="Times New Roman"/>
          <w:b w:val="0"/>
          <w:bCs w:val="0"/>
          <w:noProof w:val="0"/>
          <w:color w:val="auto"/>
          <w:sz w:val="24"/>
          <w:szCs w:val="24"/>
          <w:lang w:val="en-GB"/>
        </w:rPr>
        <w:t xml:space="preserve"> set of codes, search for themes in codes discovered, </w:t>
      </w:r>
      <w:r w:rsidRPr="2F5639AC" w:rsidR="197A7D41">
        <w:rPr>
          <w:rFonts w:ascii="Times New Roman" w:hAnsi="Times New Roman" w:eastAsia="Times New Roman" w:cs="Times New Roman"/>
          <w:b w:val="0"/>
          <w:bCs w:val="0"/>
          <w:noProof w:val="0"/>
          <w:color w:val="auto"/>
          <w:sz w:val="24"/>
          <w:szCs w:val="24"/>
          <w:lang w:val="en-GB"/>
        </w:rPr>
        <w:t>refine</w:t>
      </w:r>
      <w:r w:rsidRPr="2F5639AC" w:rsidR="197A7D41">
        <w:rPr>
          <w:rFonts w:ascii="Times New Roman" w:hAnsi="Times New Roman" w:eastAsia="Times New Roman" w:cs="Times New Roman"/>
          <w:b w:val="0"/>
          <w:bCs w:val="0"/>
          <w:noProof w:val="0"/>
          <w:color w:val="auto"/>
          <w:sz w:val="24"/>
          <w:szCs w:val="24"/>
          <w:lang w:val="en-GB"/>
        </w:rPr>
        <w:t xml:space="preserve"> and review all themes and put them in a report </w:t>
      </w:r>
      <w:r w:rsidRPr="2F5639AC" w:rsidR="197A7D41">
        <w:rPr>
          <w:rFonts w:ascii="Times New Roman" w:hAnsi="Times New Roman" w:eastAsia="Times New Roman" w:cs="Times New Roman"/>
          <w:b w:val="0"/>
          <w:bCs w:val="0"/>
          <w:noProof w:val="0"/>
          <w:color w:val="auto"/>
          <w:sz w:val="24"/>
          <w:szCs w:val="24"/>
          <w:lang w:val="en-GB"/>
        </w:rPr>
        <w:t>( Jones</w:t>
      </w:r>
      <w:r w:rsidRPr="2F5639AC" w:rsidR="197A7D41">
        <w:rPr>
          <w:rFonts w:ascii="Times New Roman" w:hAnsi="Times New Roman" w:eastAsia="Times New Roman" w:cs="Times New Roman"/>
          <w:b w:val="0"/>
          <w:bCs w:val="0"/>
          <w:noProof w:val="0"/>
          <w:color w:val="auto"/>
          <w:sz w:val="24"/>
          <w:szCs w:val="24"/>
          <w:lang w:val="en-GB"/>
        </w:rPr>
        <w:t xml:space="preserve">, 2022). Doing this, allowed me to analyse data in-depth and </w:t>
      </w:r>
      <w:r w:rsidRPr="2F5639AC" w:rsidR="197A7D41">
        <w:rPr>
          <w:rFonts w:ascii="Times New Roman" w:hAnsi="Times New Roman" w:eastAsia="Times New Roman" w:cs="Times New Roman"/>
          <w:b w:val="0"/>
          <w:bCs w:val="0"/>
          <w:noProof w:val="0"/>
          <w:color w:val="auto"/>
          <w:sz w:val="24"/>
          <w:szCs w:val="24"/>
          <w:lang w:val="en-GB"/>
        </w:rPr>
        <w:t>determine</w:t>
      </w:r>
      <w:r w:rsidRPr="2F5639AC" w:rsidR="197A7D41">
        <w:rPr>
          <w:rFonts w:ascii="Times New Roman" w:hAnsi="Times New Roman" w:eastAsia="Times New Roman" w:cs="Times New Roman"/>
          <w:b w:val="0"/>
          <w:bCs w:val="0"/>
          <w:noProof w:val="0"/>
          <w:color w:val="auto"/>
          <w:sz w:val="24"/>
          <w:szCs w:val="24"/>
          <w:lang w:val="en-GB"/>
        </w:rPr>
        <w:t xml:space="preserve"> if any </w:t>
      </w:r>
      <w:r w:rsidRPr="2F5639AC" w:rsidR="197A7D41">
        <w:rPr>
          <w:rFonts w:ascii="Times New Roman" w:hAnsi="Times New Roman" w:eastAsia="Times New Roman" w:cs="Times New Roman"/>
          <w:b w:val="0"/>
          <w:bCs w:val="0"/>
          <w:noProof w:val="0"/>
          <w:color w:val="auto"/>
          <w:sz w:val="24"/>
          <w:szCs w:val="24"/>
          <w:lang w:val="en-GB"/>
        </w:rPr>
        <w:t>particular themes</w:t>
      </w:r>
      <w:r w:rsidRPr="2F5639AC" w:rsidR="197A7D41">
        <w:rPr>
          <w:rFonts w:ascii="Times New Roman" w:hAnsi="Times New Roman" w:eastAsia="Times New Roman" w:cs="Times New Roman"/>
          <w:b w:val="0"/>
          <w:bCs w:val="0"/>
          <w:noProof w:val="0"/>
          <w:color w:val="auto"/>
          <w:sz w:val="24"/>
          <w:szCs w:val="24"/>
          <w:lang w:val="en-GB"/>
        </w:rPr>
        <w:t xml:space="preserve"> connected the three participants.</w:t>
      </w:r>
    </w:p>
    <w:p w:rsidR="2F5639AC" w:rsidP="2F5639AC" w:rsidRDefault="2F5639AC" w14:paraId="193BD3E0" w14:textId="65385F8D">
      <w:pPr>
        <w:pStyle w:val="Normal"/>
        <w:rPr>
          <w:rFonts w:ascii="Times New Roman" w:hAnsi="Times New Roman" w:eastAsia="Times New Roman" w:cs="Times New Roman"/>
          <w:color w:val="auto"/>
        </w:rPr>
      </w:pPr>
    </w:p>
    <w:p w:rsidR="679B1455" w:rsidP="2F5639AC" w:rsidRDefault="679B1455" w14:paraId="5B63C667" w14:textId="21445DA9" w14:noSpellErr="1">
      <w:pPr>
        <w:rPr>
          <w:rFonts w:ascii="Times New Roman" w:hAnsi="Times New Roman" w:eastAsia="Times New Roman" w:cs="Times New Roman"/>
          <w:color w:val="auto"/>
        </w:rPr>
      </w:pPr>
    </w:p>
    <w:p w:rsidR="44128244" w:rsidP="2F5639AC" w:rsidRDefault="44128244" w14:paraId="36903FF5" w14:textId="21C4609F" w14:noSpellErr="1">
      <w:pPr>
        <w:rPr>
          <w:rFonts w:ascii="Times New Roman" w:hAnsi="Times New Roman" w:eastAsia="Times New Roman" w:cs="Times New Roman"/>
          <w:b w:val="1"/>
          <w:bCs w:val="1"/>
          <w:color w:val="auto"/>
        </w:rPr>
      </w:pPr>
      <w:r w:rsidRPr="2F5639AC" w:rsidR="44128244">
        <w:rPr>
          <w:rFonts w:ascii="Times New Roman" w:hAnsi="Times New Roman" w:eastAsia="Times New Roman" w:cs="Times New Roman"/>
          <w:b w:val="1"/>
          <w:bCs w:val="1"/>
          <w:color w:val="auto"/>
        </w:rPr>
        <w:t>Data Presentation and Findings</w:t>
      </w:r>
    </w:p>
    <w:p w:rsidR="2F5639AC" w:rsidP="2F5639AC" w:rsidRDefault="2F5639AC" w14:paraId="4182671C" w14:textId="28CFEB3F">
      <w:pPr>
        <w:pStyle w:val="Normal"/>
        <w:rPr>
          <w:rFonts w:ascii="Times New Roman" w:hAnsi="Times New Roman" w:eastAsia="Times New Roman" w:cs="Times New Roman"/>
          <w:b w:val="1"/>
          <w:bCs w:val="1"/>
          <w:color w:val="auto"/>
        </w:rPr>
      </w:pPr>
    </w:p>
    <w:p w:rsidR="49DF4670" w:rsidP="2F5639AC" w:rsidRDefault="49DF4670" w14:paraId="37A28881" w14:textId="208C8579">
      <w:pPr>
        <w:pStyle w:val="Normal"/>
        <w:rPr>
          <w:rFonts w:ascii="Times New Roman" w:hAnsi="Times New Roman" w:eastAsia="Times New Roman" w:cs="Times New Roman"/>
          <w:b w:val="0"/>
          <w:bCs w:val="0"/>
          <w:color w:val="auto"/>
        </w:rPr>
      </w:pPr>
      <w:r w:rsidRPr="2F5639AC" w:rsidR="49DF4670">
        <w:rPr>
          <w:rFonts w:ascii="Times New Roman" w:hAnsi="Times New Roman" w:eastAsia="Times New Roman" w:cs="Times New Roman"/>
          <w:noProof w:val="0"/>
          <w:color w:val="auto"/>
          <w:sz w:val="24"/>
          <w:szCs w:val="24"/>
          <w:lang w:val="en-GB"/>
        </w:rPr>
        <w:t xml:space="preserve">          When analysing the transcripts, I noticed some themes that connected each interview. The first theme was music creating a connection with people. One of the participants </w:t>
      </w:r>
      <w:r w:rsidRPr="2F5639AC" w:rsidR="49DF4670">
        <w:rPr>
          <w:rFonts w:ascii="Times New Roman" w:hAnsi="Times New Roman" w:eastAsia="Times New Roman" w:cs="Times New Roman"/>
          <w:noProof w:val="0"/>
          <w:color w:val="auto"/>
          <w:sz w:val="24"/>
          <w:szCs w:val="24"/>
          <w:lang w:val="en-GB"/>
        </w:rPr>
        <w:t>said</w:t>
      </w:r>
      <w:r w:rsidRPr="2F5639AC" w:rsidR="49DF4670">
        <w:rPr>
          <w:rFonts w:ascii="Times New Roman" w:hAnsi="Times New Roman" w:eastAsia="Times New Roman" w:cs="Times New Roman"/>
          <w:noProof w:val="0"/>
          <w:color w:val="auto"/>
          <w:sz w:val="24"/>
          <w:szCs w:val="24"/>
          <w:lang w:val="en-GB"/>
        </w:rPr>
        <w:t xml:space="preserve"> “I didn’t expect anyone else in work to like </w:t>
      </w:r>
      <w:r w:rsidRPr="2F5639AC" w:rsidR="49DF4670">
        <w:rPr>
          <w:rFonts w:ascii="Times New Roman" w:hAnsi="Times New Roman" w:eastAsia="Times New Roman" w:cs="Times New Roman"/>
          <w:noProof w:val="0"/>
          <w:color w:val="auto"/>
          <w:sz w:val="24"/>
          <w:szCs w:val="24"/>
          <w:lang w:val="en-GB"/>
        </w:rPr>
        <w:t>KPop</w:t>
      </w:r>
      <w:r w:rsidRPr="2F5639AC" w:rsidR="49DF4670">
        <w:rPr>
          <w:rFonts w:ascii="Times New Roman" w:hAnsi="Times New Roman" w:eastAsia="Times New Roman" w:cs="Times New Roman"/>
          <w:noProof w:val="0"/>
          <w:color w:val="auto"/>
          <w:sz w:val="24"/>
          <w:szCs w:val="24"/>
          <w:lang w:val="en-GB"/>
        </w:rPr>
        <w:t>”,</w:t>
      </w:r>
      <w:r w:rsidRPr="2F5639AC" w:rsidR="49DF4670">
        <w:rPr>
          <w:rFonts w:ascii="Times New Roman" w:hAnsi="Times New Roman" w:eastAsia="Times New Roman" w:cs="Times New Roman"/>
          <w:noProof w:val="0"/>
          <w:color w:val="auto"/>
          <w:sz w:val="24"/>
          <w:szCs w:val="24"/>
          <w:lang w:val="en-GB"/>
        </w:rPr>
        <w:t xml:space="preserve"> and another said, “As soon as I found out they liked the same music as me, we got on well</w:t>
      </w:r>
      <w:r w:rsidRPr="2F5639AC" w:rsidR="49DF4670">
        <w:rPr>
          <w:rFonts w:ascii="Times New Roman" w:hAnsi="Times New Roman" w:eastAsia="Times New Roman" w:cs="Times New Roman"/>
          <w:noProof w:val="0"/>
          <w:color w:val="auto"/>
          <w:sz w:val="24"/>
          <w:szCs w:val="24"/>
          <w:lang w:val="en-GB"/>
        </w:rPr>
        <w:t>”.</w:t>
      </w:r>
      <w:r w:rsidRPr="2F5639AC" w:rsidR="49DF4670">
        <w:rPr>
          <w:rFonts w:ascii="Times New Roman" w:hAnsi="Times New Roman" w:eastAsia="Times New Roman" w:cs="Times New Roman"/>
          <w:noProof w:val="0"/>
          <w:color w:val="auto"/>
          <w:sz w:val="24"/>
          <w:szCs w:val="24"/>
          <w:lang w:val="en-GB"/>
        </w:rPr>
        <w:t xml:space="preserve"> This tells us that people can sometimes feel closer when sharing the same interests, such as music. It also highlighted that concerts play a big part in music lovers' lives, as one commented “I always have concerts planned for the year ahead</w:t>
      </w:r>
      <w:r w:rsidRPr="2F5639AC" w:rsidR="49DF4670">
        <w:rPr>
          <w:rFonts w:ascii="Times New Roman" w:hAnsi="Times New Roman" w:eastAsia="Times New Roman" w:cs="Times New Roman"/>
          <w:noProof w:val="0"/>
          <w:color w:val="auto"/>
          <w:sz w:val="24"/>
          <w:szCs w:val="24"/>
          <w:lang w:val="en-GB"/>
        </w:rPr>
        <w:t>”,</w:t>
      </w:r>
      <w:r w:rsidRPr="2F5639AC" w:rsidR="49DF4670">
        <w:rPr>
          <w:rFonts w:ascii="Times New Roman" w:hAnsi="Times New Roman" w:eastAsia="Times New Roman" w:cs="Times New Roman"/>
          <w:noProof w:val="0"/>
          <w:color w:val="auto"/>
          <w:sz w:val="24"/>
          <w:szCs w:val="24"/>
          <w:lang w:val="en-GB"/>
        </w:rPr>
        <w:t xml:space="preserve"> and another participant said, “Concerts give me something to look forward to</w:t>
      </w:r>
      <w:r w:rsidRPr="2F5639AC" w:rsidR="49DF4670">
        <w:rPr>
          <w:rFonts w:ascii="Times New Roman" w:hAnsi="Times New Roman" w:eastAsia="Times New Roman" w:cs="Times New Roman"/>
          <w:noProof w:val="0"/>
          <w:color w:val="auto"/>
          <w:sz w:val="24"/>
          <w:szCs w:val="24"/>
          <w:lang w:val="en-GB"/>
        </w:rPr>
        <w:t>”.</w:t>
      </w:r>
      <w:r w:rsidRPr="2F5639AC" w:rsidR="49DF4670">
        <w:rPr>
          <w:rFonts w:ascii="Times New Roman" w:hAnsi="Times New Roman" w:eastAsia="Times New Roman" w:cs="Times New Roman"/>
          <w:noProof w:val="0"/>
          <w:color w:val="auto"/>
          <w:sz w:val="24"/>
          <w:szCs w:val="24"/>
          <w:lang w:val="en-GB"/>
        </w:rPr>
        <w:t xml:space="preserve">  This shows that concerts are enjoyable as they get to see their idol's life and create memories, but it also suggests that it could be an escape from reality for some people. I also noticed that people normally have a wide range of music tastes, this was shown when one participant said “My favourite singers are Arctic Monkeys, but also Taylor Swift, oh and Dojo Cat”, and another said, “If I put my playlist on shuffle I have no idea what will play next, could be Disney, could be </w:t>
      </w:r>
      <w:r w:rsidRPr="2F5639AC" w:rsidR="49DF4670">
        <w:rPr>
          <w:rFonts w:ascii="Times New Roman" w:hAnsi="Times New Roman" w:eastAsia="Times New Roman" w:cs="Times New Roman"/>
          <w:noProof w:val="0"/>
          <w:color w:val="auto"/>
          <w:sz w:val="24"/>
          <w:szCs w:val="24"/>
          <w:lang w:val="en-GB"/>
        </w:rPr>
        <w:t>Ateez</w:t>
      </w:r>
      <w:r w:rsidRPr="2F5639AC" w:rsidR="49DF4670">
        <w:rPr>
          <w:rFonts w:ascii="Times New Roman" w:hAnsi="Times New Roman" w:eastAsia="Times New Roman" w:cs="Times New Roman"/>
          <w:noProof w:val="0"/>
          <w:color w:val="auto"/>
          <w:sz w:val="24"/>
          <w:szCs w:val="24"/>
          <w:lang w:val="en-GB"/>
        </w:rPr>
        <w:t>”. This could mean that people are exposed to different music types that affect their preferences, and the older the person, the wider the music taste they have.</w:t>
      </w:r>
      <w:r w:rsidRPr="2F5639AC" w:rsidR="7646C6D0">
        <w:rPr>
          <w:rFonts w:ascii="Times New Roman" w:hAnsi="Times New Roman" w:eastAsia="Times New Roman" w:cs="Times New Roman"/>
          <w:b w:val="0"/>
          <w:bCs w:val="0"/>
          <w:color w:val="auto"/>
        </w:rPr>
        <w:t xml:space="preserve">         </w:t>
      </w:r>
    </w:p>
    <w:p w:rsidRPr="00571A81" w:rsidR="679B1455" w:rsidP="2F5639AC" w:rsidRDefault="679B1455" w14:paraId="06005AD3" w14:textId="0044910B" w14:noSpellErr="1">
      <w:pPr>
        <w:rPr>
          <w:rFonts w:ascii="Times New Roman" w:hAnsi="Times New Roman" w:eastAsia="Times New Roman" w:cs="Times New Roman"/>
          <w:color w:val="auto"/>
          <w:lang w:val="it-IT"/>
        </w:rPr>
      </w:pPr>
    </w:p>
    <w:p w:rsidRPr="00571A81" w:rsidR="679B1455" w:rsidP="2F5639AC" w:rsidRDefault="679B1455" w14:paraId="69E4031D" w14:textId="0F915151" w14:noSpellErr="1">
      <w:pPr>
        <w:rPr>
          <w:rFonts w:ascii="Times New Roman" w:hAnsi="Times New Roman" w:eastAsia="Times New Roman" w:cs="Times New Roman"/>
          <w:color w:val="auto"/>
          <w:lang w:val="it-IT"/>
        </w:rPr>
      </w:pPr>
    </w:p>
    <w:p w:rsidR="2F5639AC" w:rsidP="2F5639AC" w:rsidRDefault="2F5639AC" w14:paraId="499AB58E" w14:textId="7A51B451">
      <w:pPr>
        <w:pStyle w:val="Normal"/>
        <w:rPr>
          <w:rFonts w:ascii="Times New Roman" w:hAnsi="Times New Roman" w:eastAsia="Times New Roman" w:cs="Times New Roman"/>
          <w:color w:val="auto"/>
          <w:lang w:val="it-IT"/>
        </w:rPr>
      </w:pPr>
    </w:p>
    <w:p w:rsidR="2F5639AC" w:rsidP="2F5639AC" w:rsidRDefault="2F5639AC" w14:paraId="3D7B8FD3" w14:textId="40BE486D">
      <w:pPr>
        <w:pStyle w:val="Normal"/>
        <w:rPr>
          <w:rFonts w:ascii="Times New Roman" w:hAnsi="Times New Roman" w:eastAsia="Times New Roman" w:cs="Times New Roman"/>
          <w:color w:val="auto"/>
          <w:lang w:val="it-IT"/>
        </w:rPr>
      </w:pPr>
    </w:p>
    <w:p w:rsidR="2F5639AC" w:rsidP="2F5639AC" w:rsidRDefault="2F5639AC" w14:paraId="1EB428C3" w14:textId="1279CB20">
      <w:pPr>
        <w:pStyle w:val="Normal"/>
        <w:rPr>
          <w:rFonts w:ascii="Times New Roman" w:hAnsi="Times New Roman" w:eastAsia="Times New Roman" w:cs="Times New Roman"/>
          <w:color w:val="auto"/>
          <w:lang w:val="it-IT"/>
        </w:rPr>
      </w:pPr>
    </w:p>
    <w:p w:rsidR="44128244" w:rsidP="2F5639AC" w:rsidRDefault="44128244" w14:paraId="4584FD6B" w14:textId="5CEE45D0" w14:noSpellErr="1">
      <w:pPr>
        <w:rPr>
          <w:rFonts w:ascii="Times New Roman" w:hAnsi="Times New Roman" w:eastAsia="Times New Roman" w:cs="Times New Roman"/>
          <w:b w:val="1"/>
          <w:bCs w:val="1"/>
          <w:color w:val="auto"/>
        </w:rPr>
      </w:pPr>
      <w:r w:rsidRPr="2F5639AC" w:rsidR="44128244">
        <w:rPr>
          <w:rFonts w:ascii="Times New Roman" w:hAnsi="Times New Roman" w:eastAsia="Times New Roman" w:cs="Times New Roman"/>
          <w:b w:val="1"/>
          <w:bCs w:val="1"/>
          <w:color w:val="auto"/>
        </w:rPr>
        <w:t>Conclusion</w:t>
      </w:r>
    </w:p>
    <w:p w:rsidR="679B1455" w:rsidP="2F5639AC" w:rsidRDefault="679B1455" w14:paraId="3797BF9D" w14:textId="269D2778" w14:noSpellErr="1">
      <w:pPr>
        <w:rPr>
          <w:rFonts w:ascii="Times New Roman" w:hAnsi="Times New Roman" w:eastAsia="Times New Roman" w:cs="Times New Roman"/>
          <w:color w:val="auto"/>
        </w:rPr>
      </w:pPr>
    </w:p>
    <w:p w:rsidR="334F273C" w:rsidP="2F5639AC" w:rsidRDefault="334F273C" w14:paraId="13400619" w14:textId="5E3C5BA2">
      <w:pPr>
        <w:pStyle w:val="Normal"/>
        <w:rPr>
          <w:rFonts w:ascii="Times New Roman" w:hAnsi="Times New Roman" w:eastAsia="Times New Roman" w:cs="Times New Roman"/>
          <w:noProof w:val="0"/>
          <w:color w:val="auto"/>
          <w:sz w:val="24"/>
          <w:szCs w:val="24"/>
          <w:lang w:val="en-GB"/>
        </w:rPr>
      </w:pPr>
      <w:r w:rsidRPr="2F5639AC" w:rsidR="334F273C">
        <w:rPr>
          <w:rFonts w:ascii="Times New Roman" w:hAnsi="Times New Roman" w:eastAsia="Times New Roman" w:cs="Times New Roman"/>
          <w:noProof w:val="0"/>
          <w:color w:val="auto"/>
          <w:sz w:val="24"/>
          <w:szCs w:val="24"/>
          <w:lang w:val="en-GB"/>
        </w:rPr>
        <w:t>In conclusion, after using the qualitative research method I was able to discover its strengths and weaknesses. Some of its strengths are being able to</w:t>
      </w:r>
      <w:r w:rsidRPr="2F5639AC" w:rsidR="0F1B09C9">
        <w:rPr>
          <w:rFonts w:ascii="Times New Roman" w:hAnsi="Times New Roman" w:eastAsia="Times New Roman" w:cs="Times New Roman"/>
          <w:noProof w:val="0"/>
          <w:color w:val="auto"/>
          <w:sz w:val="24"/>
          <w:szCs w:val="24"/>
          <w:lang w:val="en-GB"/>
        </w:rPr>
        <w:t xml:space="preserve"> </w:t>
      </w:r>
      <w:r w:rsidRPr="2F5639AC" w:rsidR="334F273C">
        <w:rPr>
          <w:rFonts w:ascii="Times New Roman" w:hAnsi="Times New Roman" w:eastAsia="Times New Roman" w:cs="Times New Roman"/>
          <w:noProof w:val="0"/>
          <w:color w:val="auto"/>
          <w:sz w:val="24"/>
          <w:szCs w:val="24"/>
          <w:lang w:val="en-GB"/>
        </w:rPr>
        <w:t xml:space="preserve">capture people's attitudes changing it also a more flexible approach. (Vaughan, 2021). Qualitative research also means that people </w:t>
      </w:r>
      <w:r w:rsidRPr="2F5639AC" w:rsidR="334F273C">
        <w:rPr>
          <w:rFonts w:ascii="Times New Roman" w:hAnsi="Times New Roman" w:eastAsia="Times New Roman" w:cs="Times New Roman"/>
          <w:noProof w:val="0"/>
          <w:color w:val="auto"/>
          <w:sz w:val="24"/>
          <w:szCs w:val="24"/>
          <w:lang w:val="en-GB"/>
        </w:rPr>
        <w:t>aren't</w:t>
      </w:r>
      <w:r w:rsidRPr="2F5639AC" w:rsidR="334F273C">
        <w:rPr>
          <w:rFonts w:ascii="Times New Roman" w:hAnsi="Times New Roman" w:eastAsia="Times New Roman" w:cs="Times New Roman"/>
          <w:noProof w:val="0"/>
          <w:color w:val="auto"/>
          <w:sz w:val="24"/>
          <w:szCs w:val="24"/>
          <w:lang w:val="en-GB"/>
        </w:rPr>
        <w:t xml:space="preserve"> bound by the limitations of quantitative research (Vaughan, 2021), as opinions or limitless, researchers can build on questions during interviews and can provide more of an insight into themes (</w:t>
      </w:r>
      <w:r w:rsidRPr="2F5639AC" w:rsidR="334F273C">
        <w:rPr>
          <w:rFonts w:ascii="Times New Roman" w:hAnsi="Times New Roman" w:eastAsia="Times New Roman" w:cs="Times New Roman"/>
          <w:noProof w:val="0"/>
          <w:color w:val="auto"/>
          <w:sz w:val="24"/>
          <w:szCs w:val="24"/>
          <w:lang w:val="en-GB"/>
        </w:rPr>
        <w:t>LiGRE</w:t>
      </w:r>
      <w:r w:rsidRPr="2F5639AC" w:rsidR="334F273C">
        <w:rPr>
          <w:rFonts w:ascii="Times New Roman" w:hAnsi="Times New Roman" w:eastAsia="Times New Roman" w:cs="Times New Roman"/>
          <w:noProof w:val="0"/>
          <w:color w:val="auto"/>
          <w:sz w:val="24"/>
          <w:szCs w:val="24"/>
          <w:lang w:val="en-GB"/>
        </w:rPr>
        <w:t xml:space="preserve">, 2022). There are also several weaknesses when using qualitative research: it can be more difficult to assess, </w:t>
      </w:r>
      <w:r w:rsidRPr="2F5639AC" w:rsidR="334F273C">
        <w:rPr>
          <w:rFonts w:ascii="Times New Roman" w:hAnsi="Times New Roman" w:eastAsia="Times New Roman" w:cs="Times New Roman"/>
          <w:noProof w:val="0"/>
          <w:color w:val="auto"/>
          <w:sz w:val="24"/>
          <w:szCs w:val="24"/>
          <w:lang w:val="en-GB"/>
        </w:rPr>
        <w:t>maintain</w:t>
      </w:r>
      <w:r w:rsidRPr="2F5639AC" w:rsidR="334F273C">
        <w:rPr>
          <w:rFonts w:ascii="Times New Roman" w:hAnsi="Times New Roman" w:eastAsia="Times New Roman" w:cs="Times New Roman"/>
          <w:noProof w:val="0"/>
          <w:color w:val="auto"/>
          <w:sz w:val="24"/>
          <w:szCs w:val="24"/>
          <w:lang w:val="en-GB"/>
        </w:rPr>
        <w:t xml:space="preserve">, and </w:t>
      </w:r>
      <w:r w:rsidRPr="2F5639AC" w:rsidR="334F273C">
        <w:rPr>
          <w:rFonts w:ascii="Times New Roman" w:hAnsi="Times New Roman" w:eastAsia="Times New Roman" w:cs="Times New Roman"/>
          <w:noProof w:val="0"/>
          <w:color w:val="auto"/>
          <w:sz w:val="24"/>
          <w:szCs w:val="24"/>
          <w:lang w:val="en-GB"/>
        </w:rPr>
        <w:t>demonstrate</w:t>
      </w:r>
      <w:r w:rsidRPr="2F5639AC" w:rsidR="334F273C">
        <w:rPr>
          <w:rFonts w:ascii="Times New Roman" w:hAnsi="Times New Roman" w:eastAsia="Times New Roman" w:cs="Times New Roman"/>
          <w:noProof w:val="0"/>
          <w:color w:val="auto"/>
          <w:sz w:val="24"/>
          <w:szCs w:val="24"/>
          <w:lang w:val="en-GB"/>
        </w:rPr>
        <w:t xml:space="preserve"> (Anderson, 2010), as there </w:t>
      </w:r>
      <w:r w:rsidRPr="2F5639AC" w:rsidR="334F273C">
        <w:rPr>
          <w:rFonts w:ascii="Times New Roman" w:hAnsi="Times New Roman" w:eastAsia="Times New Roman" w:cs="Times New Roman"/>
          <w:noProof w:val="0"/>
          <w:color w:val="auto"/>
          <w:sz w:val="24"/>
          <w:szCs w:val="24"/>
          <w:lang w:val="en-GB"/>
        </w:rPr>
        <w:t>aren't</w:t>
      </w:r>
      <w:r w:rsidRPr="2F5639AC" w:rsidR="334F273C">
        <w:rPr>
          <w:rFonts w:ascii="Times New Roman" w:hAnsi="Times New Roman" w:eastAsia="Times New Roman" w:cs="Times New Roman"/>
          <w:noProof w:val="0"/>
          <w:color w:val="auto"/>
          <w:sz w:val="24"/>
          <w:szCs w:val="24"/>
          <w:lang w:val="en-GB"/>
        </w:rPr>
        <w:t xml:space="preserve"> any definite statistics collected. If any qualitative work is of </w:t>
      </w:r>
      <w:r w:rsidRPr="2F5639AC" w:rsidR="334F273C">
        <w:rPr>
          <w:rFonts w:ascii="Times New Roman" w:hAnsi="Times New Roman" w:eastAsia="Times New Roman" w:cs="Times New Roman"/>
          <w:noProof w:val="0"/>
          <w:color w:val="auto"/>
          <w:sz w:val="24"/>
          <w:szCs w:val="24"/>
          <w:lang w:val="en-GB"/>
        </w:rPr>
        <w:t>poor quality</w:t>
      </w:r>
      <w:r w:rsidRPr="2F5639AC" w:rsidR="334F273C">
        <w:rPr>
          <w:rFonts w:ascii="Times New Roman" w:hAnsi="Times New Roman" w:eastAsia="Times New Roman" w:cs="Times New Roman"/>
          <w:noProof w:val="0"/>
          <w:color w:val="auto"/>
          <w:sz w:val="24"/>
          <w:szCs w:val="24"/>
          <w:lang w:val="en-GB"/>
        </w:rPr>
        <w:t xml:space="preserve">, it could lead to misleading findings (Faculty of Public Health, 2010). This </w:t>
      </w:r>
      <w:r w:rsidRPr="2F5639AC" w:rsidR="334F273C">
        <w:rPr>
          <w:rFonts w:ascii="Times New Roman" w:hAnsi="Times New Roman" w:eastAsia="Times New Roman" w:cs="Times New Roman"/>
          <w:noProof w:val="0"/>
          <w:color w:val="auto"/>
          <w:sz w:val="24"/>
          <w:szCs w:val="24"/>
          <w:lang w:val="en-GB"/>
        </w:rPr>
        <w:t>possibly makes</w:t>
      </w:r>
      <w:r w:rsidRPr="2F5639AC" w:rsidR="334F273C">
        <w:rPr>
          <w:rFonts w:ascii="Times New Roman" w:hAnsi="Times New Roman" w:eastAsia="Times New Roman" w:cs="Times New Roman"/>
          <w:noProof w:val="0"/>
          <w:color w:val="auto"/>
          <w:sz w:val="24"/>
          <w:szCs w:val="24"/>
          <w:lang w:val="en-GB"/>
        </w:rPr>
        <w:t xml:space="preserve"> it unreliable.</w:t>
      </w:r>
    </w:p>
    <w:p w:rsidR="2F5639AC" w:rsidP="2F5639AC" w:rsidRDefault="2F5639AC" w14:paraId="4E289676" w14:textId="77E16D64">
      <w:pPr>
        <w:pStyle w:val="Normal"/>
        <w:rPr>
          <w:rFonts w:ascii="Times New Roman" w:hAnsi="Times New Roman" w:eastAsia="Times New Roman" w:cs="Times New Roman"/>
          <w:color w:val="auto"/>
        </w:rPr>
      </w:pPr>
    </w:p>
    <w:p w:rsidR="2F5639AC" w:rsidP="2F5639AC" w:rsidRDefault="2F5639AC" w14:paraId="38D706B0" w14:textId="5C81115A">
      <w:pPr>
        <w:pStyle w:val="Normal"/>
        <w:rPr>
          <w:rFonts w:ascii="Times New Roman" w:hAnsi="Times New Roman" w:eastAsia="Times New Roman" w:cs="Times New Roman"/>
          <w:color w:val="auto"/>
        </w:rPr>
      </w:pPr>
    </w:p>
    <w:p w:rsidR="2F5639AC" w:rsidP="2F5639AC" w:rsidRDefault="2F5639AC" w14:paraId="3D6EDF4D" w14:textId="50B940D8">
      <w:pPr>
        <w:pStyle w:val="Normal"/>
        <w:rPr>
          <w:rFonts w:ascii="Times New Roman" w:hAnsi="Times New Roman" w:eastAsia="Times New Roman" w:cs="Times New Roman"/>
          <w:color w:val="auto"/>
        </w:rPr>
      </w:pPr>
    </w:p>
    <w:p w:rsidR="2F5639AC" w:rsidP="2F5639AC" w:rsidRDefault="2F5639AC" w14:paraId="5C887B04" w14:textId="15211A5C">
      <w:pPr>
        <w:pStyle w:val="Normal"/>
        <w:rPr>
          <w:rFonts w:ascii="Times New Roman" w:hAnsi="Times New Roman" w:eastAsia="Times New Roman" w:cs="Times New Roman"/>
          <w:color w:val="auto"/>
        </w:rPr>
      </w:pPr>
    </w:p>
    <w:p w:rsidR="2F5639AC" w:rsidP="2F5639AC" w:rsidRDefault="2F5639AC" w14:paraId="308C865D" w14:textId="7F6B19D3">
      <w:pPr>
        <w:pStyle w:val="Normal"/>
        <w:rPr>
          <w:rFonts w:ascii="Times New Roman" w:hAnsi="Times New Roman" w:eastAsia="Times New Roman" w:cs="Times New Roman"/>
          <w:color w:val="auto"/>
        </w:rPr>
      </w:pPr>
    </w:p>
    <w:p w:rsidR="2F5639AC" w:rsidP="2F5639AC" w:rsidRDefault="2F5639AC" w14:paraId="4AB12BD8" w14:textId="1DD5D500">
      <w:pPr>
        <w:pStyle w:val="Normal"/>
        <w:rPr>
          <w:rFonts w:ascii="Times New Roman" w:hAnsi="Times New Roman" w:eastAsia="Times New Roman" w:cs="Times New Roman"/>
          <w:color w:val="auto"/>
        </w:rPr>
      </w:pPr>
    </w:p>
    <w:p w:rsidR="2F5639AC" w:rsidP="2F5639AC" w:rsidRDefault="2F5639AC" w14:paraId="13E32E6E" w14:textId="7166436B">
      <w:pPr>
        <w:pStyle w:val="Normal"/>
        <w:rPr>
          <w:rFonts w:ascii="Times New Roman" w:hAnsi="Times New Roman" w:eastAsia="Times New Roman" w:cs="Times New Roman"/>
          <w:color w:val="auto"/>
        </w:rPr>
      </w:pPr>
    </w:p>
    <w:p w:rsidR="2F5639AC" w:rsidP="2F5639AC" w:rsidRDefault="2F5639AC" w14:paraId="1A109978" w14:textId="3F1FE79C">
      <w:pPr>
        <w:pStyle w:val="Normal"/>
        <w:rPr>
          <w:rFonts w:ascii="Times New Roman" w:hAnsi="Times New Roman" w:eastAsia="Times New Roman" w:cs="Times New Roman"/>
          <w:color w:val="auto"/>
        </w:rPr>
      </w:pPr>
    </w:p>
    <w:p w:rsidR="2F5639AC" w:rsidP="2F5639AC" w:rsidRDefault="2F5639AC" w14:paraId="234649C5" w14:textId="2186BC67">
      <w:pPr>
        <w:pStyle w:val="Normal"/>
        <w:rPr>
          <w:rFonts w:ascii="Times New Roman" w:hAnsi="Times New Roman" w:eastAsia="Times New Roman" w:cs="Times New Roman"/>
          <w:color w:val="auto"/>
        </w:rPr>
      </w:pPr>
    </w:p>
    <w:p w:rsidR="2F5639AC" w:rsidP="2F5639AC" w:rsidRDefault="2F5639AC" w14:paraId="5014FECE" w14:textId="50A4838E">
      <w:pPr>
        <w:pStyle w:val="Normal"/>
        <w:rPr>
          <w:rFonts w:ascii="Times New Roman" w:hAnsi="Times New Roman" w:eastAsia="Times New Roman" w:cs="Times New Roman"/>
          <w:color w:val="auto"/>
        </w:rPr>
      </w:pPr>
    </w:p>
    <w:p w:rsidR="2F5639AC" w:rsidP="2F5639AC" w:rsidRDefault="2F5639AC" w14:paraId="20FE5123" w14:textId="1CB8BA3E">
      <w:pPr>
        <w:pStyle w:val="Normal"/>
        <w:rPr>
          <w:rFonts w:ascii="Times New Roman" w:hAnsi="Times New Roman" w:eastAsia="Times New Roman" w:cs="Times New Roman"/>
          <w:color w:val="auto"/>
        </w:rPr>
      </w:pPr>
    </w:p>
    <w:p w:rsidR="2F5639AC" w:rsidP="2F5639AC" w:rsidRDefault="2F5639AC" w14:paraId="4BDD63B8" w14:textId="5AF80C46">
      <w:pPr>
        <w:pStyle w:val="Normal"/>
        <w:rPr>
          <w:rFonts w:ascii="Times New Roman" w:hAnsi="Times New Roman" w:eastAsia="Times New Roman" w:cs="Times New Roman"/>
          <w:color w:val="auto"/>
        </w:rPr>
      </w:pPr>
    </w:p>
    <w:p w:rsidR="2F5639AC" w:rsidP="2F5639AC" w:rsidRDefault="2F5639AC" w14:paraId="2DA1CAA6" w14:textId="602EE785">
      <w:pPr>
        <w:pStyle w:val="Normal"/>
        <w:rPr>
          <w:rFonts w:ascii="Times New Roman" w:hAnsi="Times New Roman" w:eastAsia="Times New Roman" w:cs="Times New Roman"/>
          <w:color w:val="auto"/>
        </w:rPr>
      </w:pPr>
    </w:p>
    <w:p w:rsidR="2F5639AC" w:rsidP="2F5639AC" w:rsidRDefault="2F5639AC" w14:paraId="31E06C19" w14:textId="34D35B6B">
      <w:pPr>
        <w:pStyle w:val="Normal"/>
        <w:rPr>
          <w:rFonts w:ascii="Times New Roman" w:hAnsi="Times New Roman" w:eastAsia="Times New Roman" w:cs="Times New Roman"/>
          <w:color w:val="auto"/>
        </w:rPr>
      </w:pPr>
    </w:p>
    <w:p w:rsidR="2F5639AC" w:rsidP="2F5639AC" w:rsidRDefault="2F5639AC" w14:paraId="23DEFCA7" w14:textId="2D1FDA63">
      <w:pPr>
        <w:pStyle w:val="Normal"/>
        <w:rPr>
          <w:rFonts w:ascii="Times New Roman" w:hAnsi="Times New Roman" w:eastAsia="Times New Roman" w:cs="Times New Roman"/>
          <w:color w:val="auto"/>
        </w:rPr>
      </w:pPr>
    </w:p>
    <w:p w:rsidR="2F5639AC" w:rsidP="2F5639AC" w:rsidRDefault="2F5639AC" w14:paraId="341EFF4A" w14:textId="7C9711A3">
      <w:pPr>
        <w:pStyle w:val="Normal"/>
        <w:rPr>
          <w:rFonts w:ascii="Times New Roman" w:hAnsi="Times New Roman" w:eastAsia="Times New Roman" w:cs="Times New Roman"/>
          <w:color w:val="auto"/>
        </w:rPr>
      </w:pPr>
    </w:p>
    <w:p w:rsidR="2F5639AC" w:rsidP="2F5639AC" w:rsidRDefault="2F5639AC" w14:paraId="1594926C" w14:textId="35C36B65">
      <w:pPr>
        <w:pStyle w:val="Normal"/>
        <w:rPr>
          <w:rFonts w:ascii="Times New Roman" w:hAnsi="Times New Roman" w:eastAsia="Times New Roman" w:cs="Times New Roman"/>
          <w:color w:val="auto"/>
        </w:rPr>
      </w:pPr>
    </w:p>
    <w:p w:rsidR="2F5639AC" w:rsidP="2F5639AC" w:rsidRDefault="2F5639AC" w14:paraId="5A129B71" w14:textId="5631135F">
      <w:pPr>
        <w:pStyle w:val="Normal"/>
        <w:rPr>
          <w:rFonts w:ascii="Times New Roman" w:hAnsi="Times New Roman" w:eastAsia="Times New Roman" w:cs="Times New Roman"/>
          <w:color w:val="auto"/>
        </w:rPr>
      </w:pPr>
    </w:p>
    <w:p w:rsidR="2F5639AC" w:rsidP="2F5639AC" w:rsidRDefault="2F5639AC" w14:paraId="16C3DC28" w14:textId="16585DEF">
      <w:pPr>
        <w:pStyle w:val="Normal"/>
        <w:rPr>
          <w:rFonts w:ascii="Times New Roman" w:hAnsi="Times New Roman" w:eastAsia="Times New Roman" w:cs="Times New Roman"/>
          <w:color w:val="auto"/>
        </w:rPr>
      </w:pPr>
    </w:p>
    <w:p w:rsidR="2F5639AC" w:rsidP="2F5639AC" w:rsidRDefault="2F5639AC" w14:paraId="1EB5460A" w14:textId="70A7AF37">
      <w:pPr>
        <w:pStyle w:val="Normal"/>
        <w:rPr>
          <w:rFonts w:ascii="Times New Roman" w:hAnsi="Times New Roman" w:eastAsia="Times New Roman" w:cs="Times New Roman"/>
          <w:color w:val="auto"/>
        </w:rPr>
      </w:pPr>
    </w:p>
    <w:p w:rsidR="2F5639AC" w:rsidP="2F5639AC" w:rsidRDefault="2F5639AC" w14:paraId="61840515" w14:textId="49B10789">
      <w:pPr>
        <w:pStyle w:val="Normal"/>
        <w:rPr>
          <w:rFonts w:ascii="Times New Roman" w:hAnsi="Times New Roman" w:eastAsia="Times New Roman" w:cs="Times New Roman"/>
          <w:color w:val="auto"/>
        </w:rPr>
      </w:pPr>
    </w:p>
    <w:p w:rsidR="2F5639AC" w:rsidP="2F5639AC" w:rsidRDefault="2F5639AC" w14:paraId="114EAAB1" w14:textId="627D17BA">
      <w:pPr>
        <w:pStyle w:val="Normal"/>
        <w:rPr>
          <w:rFonts w:ascii="Times New Roman" w:hAnsi="Times New Roman" w:eastAsia="Times New Roman" w:cs="Times New Roman"/>
          <w:color w:val="auto"/>
        </w:rPr>
      </w:pPr>
    </w:p>
    <w:p w:rsidR="2F5639AC" w:rsidP="2F5639AC" w:rsidRDefault="2F5639AC" w14:paraId="33FD9CCD" w14:textId="3FFF75DE">
      <w:pPr>
        <w:pStyle w:val="Normal"/>
        <w:rPr>
          <w:rFonts w:ascii="Times New Roman" w:hAnsi="Times New Roman" w:eastAsia="Times New Roman" w:cs="Times New Roman"/>
          <w:color w:val="auto"/>
        </w:rPr>
      </w:pPr>
    </w:p>
    <w:p w:rsidR="2F5639AC" w:rsidP="2F5639AC" w:rsidRDefault="2F5639AC" w14:paraId="4E2B23A6" w14:textId="54D02D44">
      <w:pPr>
        <w:pStyle w:val="Normal"/>
        <w:rPr>
          <w:rFonts w:ascii="Times New Roman" w:hAnsi="Times New Roman" w:eastAsia="Times New Roman" w:cs="Times New Roman"/>
          <w:color w:val="auto"/>
        </w:rPr>
      </w:pPr>
    </w:p>
    <w:p w:rsidR="1CE8BE63" w:rsidP="2F5639AC" w:rsidRDefault="1CE8BE63" w14:paraId="6DA40F49" w14:textId="4F4C60D3">
      <w:pPr>
        <w:pStyle w:val="Heading1"/>
        <w:spacing w:before="0" w:beforeAutospacing="off" w:after="0" w:afterAutospacing="off" w:line="480" w:lineRule="auto"/>
        <w:jc w:val="center"/>
        <w:rPr>
          <w:rFonts w:ascii="Times New Roman" w:hAnsi="Times New Roman" w:eastAsia="Times New Roman" w:cs="Times New Roman"/>
          <w:b w:val="1"/>
          <w:bCs w:val="1"/>
          <w:noProof w:val="0"/>
          <w:color w:val="auto"/>
          <w:sz w:val="24"/>
          <w:szCs w:val="24"/>
          <w:lang w:val="en-GB"/>
        </w:rPr>
      </w:pPr>
      <w:r w:rsidRPr="2F5639AC" w:rsidR="1CE8BE63">
        <w:rPr>
          <w:rFonts w:ascii="Times New Roman" w:hAnsi="Times New Roman" w:eastAsia="Times New Roman" w:cs="Times New Roman"/>
          <w:b w:val="1"/>
          <w:bCs w:val="1"/>
          <w:noProof w:val="0"/>
          <w:color w:val="auto"/>
          <w:sz w:val="24"/>
          <w:szCs w:val="24"/>
          <w:lang w:val="en-GB"/>
        </w:rPr>
        <w:t>References</w:t>
      </w:r>
    </w:p>
    <w:p w:rsidR="1CE8BE63" w:rsidP="2F5639AC" w:rsidRDefault="1CE8BE63" w14:paraId="6FAF30D1" w14:textId="4694E0A4">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Amsterdamn UMC. (2017). Data analysis | APH Quality Handbook. Retrieved from aph-qualityhandbook.org website: </w:t>
      </w:r>
      <w:hyperlink w:anchor=":~:text=There%20are%20several%20general%20principles" r:id="R2227417d36bb4222">
        <w:r w:rsidRPr="2F5639AC" w:rsidR="1CE8BE63">
          <w:rPr>
            <w:rStyle w:val="Hyperlink"/>
            <w:rFonts w:ascii="Times New Roman" w:hAnsi="Times New Roman" w:eastAsia="Times New Roman" w:cs="Times New Roman"/>
            <w:noProof w:val="0"/>
            <w:sz w:val="24"/>
            <w:szCs w:val="24"/>
            <w:lang w:val="en-GB"/>
          </w:rPr>
          <w:t>https://aph-qualityhandbook.org/set-up-conduct/process-analyze-data/3-1-qualitative-research/data-analysis/#:~:text=There%20are%20several%20general%20principles</w:t>
        </w:r>
      </w:hyperlink>
    </w:p>
    <w:p w:rsidR="1CE8BE63" w:rsidP="2F5639AC" w:rsidRDefault="1CE8BE63" w14:paraId="5EF4BCE0" w14:textId="39B7B410">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Anderson, C. (2010). Presenting and Evaluating Qualitative Research. </w:t>
      </w:r>
      <w:r w:rsidRPr="2F5639AC" w:rsidR="1CE8BE63">
        <w:rPr>
          <w:rFonts w:ascii="Times New Roman" w:hAnsi="Times New Roman" w:eastAsia="Times New Roman" w:cs="Times New Roman"/>
          <w:i w:val="1"/>
          <w:iCs w:val="1"/>
          <w:noProof w:val="0"/>
          <w:sz w:val="24"/>
          <w:szCs w:val="24"/>
          <w:lang w:val="en-GB"/>
        </w:rPr>
        <w:t>American Journal of Pharmaceutical Education</w:t>
      </w:r>
      <w:r w:rsidRPr="2F5639AC" w:rsidR="1CE8BE63">
        <w:rPr>
          <w:rFonts w:ascii="Times New Roman" w:hAnsi="Times New Roman" w:eastAsia="Times New Roman" w:cs="Times New Roman"/>
          <w:noProof w:val="0"/>
          <w:sz w:val="24"/>
          <w:szCs w:val="24"/>
          <w:lang w:val="en-GB"/>
        </w:rPr>
        <w:t xml:space="preserve">, </w:t>
      </w:r>
      <w:r w:rsidRPr="2F5639AC" w:rsidR="1CE8BE63">
        <w:rPr>
          <w:rFonts w:ascii="Times New Roman" w:hAnsi="Times New Roman" w:eastAsia="Times New Roman" w:cs="Times New Roman"/>
          <w:i w:val="1"/>
          <w:iCs w:val="1"/>
          <w:noProof w:val="0"/>
          <w:sz w:val="24"/>
          <w:szCs w:val="24"/>
          <w:lang w:val="en-GB"/>
        </w:rPr>
        <w:t>74</w:t>
      </w:r>
      <w:r w:rsidRPr="2F5639AC" w:rsidR="1CE8BE63">
        <w:rPr>
          <w:rFonts w:ascii="Times New Roman" w:hAnsi="Times New Roman" w:eastAsia="Times New Roman" w:cs="Times New Roman"/>
          <w:noProof w:val="0"/>
          <w:sz w:val="24"/>
          <w:szCs w:val="24"/>
          <w:lang w:val="en-GB"/>
        </w:rPr>
        <w:t xml:space="preserve">(8). Retrieved from </w:t>
      </w:r>
      <w:hyperlink w:anchor=":~:text=Limitations%20of%20Qualitative%20Research" r:id="R5eae0cbb1c274d73">
        <w:r w:rsidRPr="2F5639AC" w:rsidR="1CE8BE63">
          <w:rPr>
            <w:rStyle w:val="Hyperlink"/>
            <w:rFonts w:ascii="Times New Roman" w:hAnsi="Times New Roman" w:eastAsia="Times New Roman" w:cs="Times New Roman"/>
            <w:noProof w:val="0"/>
            <w:sz w:val="24"/>
            <w:szCs w:val="24"/>
            <w:lang w:val="en-GB"/>
          </w:rPr>
          <w:t>https://www.ncbi.nlm.nih.gov/pmc/articles/PMC2987281/#:~:text=Limitations%20of%20Qualitative%20Research</w:t>
        </w:r>
      </w:hyperlink>
    </w:p>
    <w:p w:rsidR="1CE8BE63" w:rsidP="2F5639AC" w:rsidRDefault="1CE8BE63" w14:paraId="53358015" w14:textId="2AAE3F4B">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Busetto, L., Wick, W., &amp; Gumbinger, C. (2020). How to use and assess qualitative research methods. </w:t>
      </w:r>
      <w:r w:rsidRPr="2F5639AC" w:rsidR="1CE8BE63">
        <w:rPr>
          <w:rFonts w:ascii="Times New Roman" w:hAnsi="Times New Roman" w:eastAsia="Times New Roman" w:cs="Times New Roman"/>
          <w:i w:val="1"/>
          <w:iCs w:val="1"/>
          <w:noProof w:val="0"/>
          <w:sz w:val="24"/>
          <w:szCs w:val="24"/>
          <w:lang w:val="en-GB"/>
        </w:rPr>
        <w:t>Neurological Research and Practice</w:t>
      </w:r>
      <w:r w:rsidRPr="2F5639AC" w:rsidR="1CE8BE63">
        <w:rPr>
          <w:rFonts w:ascii="Times New Roman" w:hAnsi="Times New Roman" w:eastAsia="Times New Roman" w:cs="Times New Roman"/>
          <w:noProof w:val="0"/>
          <w:sz w:val="24"/>
          <w:szCs w:val="24"/>
          <w:lang w:val="en-GB"/>
        </w:rPr>
        <w:t xml:space="preserve">, </w:t>
      </w:r>
      <w:r w:rsidRPr="2F5639AC" w:rsidR="1CE8BE63">
        <w:rPr>
          <w:rFonts w:ascii="Times New Roman" w:hAnsi="Times New Roman" w:eastAsia="Times New Roman" w:cs="Times New Roman"/>
          <w:i w:val="1"/>
          <w:iCs w:val="1"/>
          <w:noProof w:val="0"/>
          <w:sz w:val="24"/>
          <w:szCs w:val="24"/>
          <w:lang w:val="en-GB"/>
        </w:rPr>
        <w:t>2</w:t>
      </w:r>
      <w:r w:rsidRPr="2F5639AC" w:rsidR="1CE8BE63">
        <w:rPr>
          <w:rFonts w:ascii="Times New Roman" w:hAnsi="Times New Roman" w:eastAsia="Times New Roman" w:cs="Times New Roman"/>
          <w:noProof w:val="0"/>
          <w:sz w:val="24"/>
          <w:szCs w:val="24"/>
          <w:lang w:val="en-GB"/>
        </w:rPr>
        <w:t xml:space="preserve">(1), 1–10. </w:t>
      </w:r>
      <w:hyperlink r:id="R403ac31237664cdb">
        <w:r w:rsidRPr="2F5639AC" w:rsidR="1CE8BE63">
          <w:rPr>
            <w:rStyle w:val="Hyperlink"/>
            <w:rFonts w:ascii="Times New Roman" w:hAnsi="Times New Roman" w:eastAsia="Times New Roman" w:cs="Times New Roman"/>
            <w:noProof w:val="0"/>
            <w:sz w:val="24"/>
            <w:szCs w:val="24"/>
            <w:lang w:val="en-GB"/>
          </w:rPr>
          <w:t>https://doi.org/10.1186/s42466-020-00059-z</w:t>
        </w:r>
      </w:hyperlink>
    </w:p>
    <w:p w:rsidR="1CE8BE63" w:rsidP="2F5639AC" w:rsidRDefault="1CE8BE63" w14:paraId="5BD92275" w14:textId="6FA3EA61">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Byrne, C. (2023, April 18). Benefits of Transcribing Interviews for Research. Retrieved from Sterling Transcription website: </w:t>
      </w:r>
      <w:hyperlink w:anchor=":~:text=There%20are%20many%20reasons%20why" r:id="R240f9d14a25542ca">
        <w:r w:rsidRPr="2F5639AC" w:rsidR="1CE8BE63">
          <w:rPr>
            <w:rStyle w:val="Hyperlink"/>
            <w:rFonts w:ascii="Times New Roman" w:hAnsi="Times New Roman" w:eastAsia="Times New Roman" w:cs="Times New Roman"/>
            <w:noProof w:val="0"/>
            <w:sz w:val="24"/>
            <w:szCs w:val="24"/>
            <w:lang w:val="en-GB"/>
          </w:rPr>
          <w:t>https://www.sterlingtranscription.co.uk/2023/04/18/benefits-of-transcribing-interviews-for-research/#:~:text=There%20are%20many%20reasons%20why</w:t>
        </w:r>
      </w:hyperlink>
    </w:p>
    <w:p w:rsidR="1CE8BE63" w:rsidP="2F5639AC" w:rsidRDefault="1CE8BE63" w14:paraId="682D369D" w14:textId="285ABA87">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DeJonckheere, M., &amp; Vaughn, L. M. (2019). Semistructured Interviewing in Primary Care Research: a Balance of Relationship and Rigour. </w:t>
      </w:r>
      <w:r w:rsidRPr="2F5639AC" w:rsidR="1CE8BE63">
        <w:rPr>
          <w:rFonts w:ascii="Times New Roman" w:hAnsi="Times New Roman" w:eastAsia="Times New Roman" w:cs="Times New Roman"/>
          <w:i w:val="1"/>
          <w:iCs w:val="1"/>
          <w:noProof w:val="0"/>
          <w:sz w:val="24"/>
          <w:szCs w:val="24"/>
          <w:lang w:val="en-GB"/>
        </w:rPr>
        <w:t>Family Medicine and Community Health</w:t>
      </w:r>
      <w:r w:rsidRPr="2F5639AC" w:rsidR="1CE8BE63">
        <w:rPr>
          <w:rFonts w:ascii="Times New Roman" w:hAnsi="Times New Roman" w:eastAsia="Times New Roman" w:cs="Times New Roman"/>
          <w:noProof w:val="0"/>
          <w:sz w:val="24"/>
          <w:szCs w:val="24"/>
          <w:lang w:val="en-GB"/>
        </w:rPr>
        <w:t xml:space="preserve">, </w:t>
      </w:r>
      <w:r w:rsidRPr="2F5639AC" w:rsidR="1CE8BE63">
        <w:rPr>
          <w:rFonts w:ascii="Times New Roman" w:hAnsi="Times New Roman" w:eastAsia="Times New Roman" w:cs="Times New Roman"/>
          <w:i w:val="1"/>
          <w:iCs w:val="1"/>
          <w:noProof w:val="0"/>
          <w:sz w:val="24"/>
          <w:szCs w:val="24"/>
          <w:lang w:val="en-GB"/>
        </w:rPr>
        <w:t>7</w:t>
      </w:r>
      <w:r w:rsidRPr="2F5639AC" w:rsidR="1CE8BE63">
        <w:rPr>
          <w:rFonts w:ascii="Times New Roman" w:hAnsi="Times New Roman" w:eastAsia="Times New Roman" w:cs="Times New Roman"/>
          <w:noProof w:val="0"/>
          <w:sz w:val="24"/>
          <w:szCs w:val="24"/>
          <w:lang w:val="en-GB"/>
        </w:rPr>
        <w:t xml:space="preserve">(2). </w:t>
      </w:r>
      <w:hyperlink r:id="R5d08ae2e43c741c5">
        <w:r w:rsidRPr="2F5639AC" w:rsidR="1CE8BE63">
          <w:rPr>
            <w:rStyle w:val="Hyperlink"/>
            <w:rFonts w:ascii="Times New Roman" w:hAnsi="Times New Roman" w:eastAsia="Times New Roman" w:cs="Times New Roman"/>
            <w:noProof w:val="0"/>
            <w:sz w:val="24"/>
            <w:szCs w:val="24"/>
            <w:lang w:val="en-GB"/>
          </w:rPr>
          <w:t>https://doi.org/10.1136/fmch-2018-000057</w:t>
        </w:r>
      </w:hyperlink>
    </w:p>
    <w:p w:rsidR="1CE8BE63" w:rsidP="2F5639AC" w:rsidRDefault="1CE8BE63" w14:paraId="591FA6BE" w14:textId="28176105">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Draper, A. K. (2004). The principles and application of qualitative research. </w:t>
      </w:r>
      <w:r w:rsidRPr="2F5639AC" w:rsidR="1CE8BE63">
        <w:rPr>
          <w:rFonts w:ascii="Times New Roman" w:hAnsi="Times New Roman" w:eastAsia="Times New Roman" w:cs="Times New Roman"/>
          <w:i w:val="1"/>
          <w:iCs w:val="1"/>
          <w:noProof w:val="0"/>
          <w:sz w:val="24"/>
          <w:szCs w:val="24"/>
          <w:lang w:val="en-GB"/>
        </w:rPr>
        <w:t>Proceedings of the Nutrition Society</w:t>
      </w:r>
      <w:r w:rsidRPr="2F5639AC" w:rsidR="1CE8BE63">
        <w:rPr>
          <w:rFonts w:ascii="Times New Roman" w:hAnsi="Times New Roman" w:eastAsia="Times New Roman" w:cs="Times New Roman"/>
          <w:noProof w:val="0"/>
          <w:sz w:val="24"/>
          <w:szCs w:val="24"/>
          <w:lang w:val="en-GB"/>
        </w:rPr>
        <w:t xml:space="preserve">, </w:t>
      </w:r>
      <w:r w:rsidRPr="2F5639AC" w:rsidR="1CE8BE63">
        <w:rPr>
          <w:rFonts w:ascii="Times New Roman" w:hAnsi="Times New Roman" w:eastAsia="Times New Roman" w:cs="Times New Roman"/>
          <w:i w:val="1"/>
          <w:iCs w:val="1"/>
          <w:noProof w:val="0"/>
          <w:sz w:val="24"/>
          <w:szCs w:val="24"/>
          <w:lang w:val="en-GB"/>
        </w:rPr>
        <w:t>63</w:t>
      </w:r>
      <w:r w:rsidRPr="2F5639AC" w:rsidR="1CE8BE63">
        <w:rPr>
          <w:rFonts w:ascii="Times New Roman" w:hAnsi="Times New Roman" w:eastAsia="Times New Roman" w:cs="Times New Roman"/>
          <w:noProof w:val="0"/>
          <w:sz w:val="24"/>
          <w:szCs w:val="24"/>
          <w:lang w:val="en-GB"/>
        </w:rPr>
        <w:t xml:space="preserve">(04), 641–646. </w:t>
      </w:r>
      <w:hyperlink r:id="Rce7a10e6ef6d455b">
        <w:r w:rsidRPr="2F5639AC" w:rsidR="1CE8BE63">
          <w:rPr>
            <w:rStyle w:val="Hyperlink"/>
            <w:rFonts w:ascii="Times New Roman" w:hAnsi="Times New Roman" w:eastAsia="Times New Roman" w:cs="Times New Roman"/>
            <w:noProof w:val="0"/>
            <w:sz w:val="24"/>
            <w:szCs w:val="24"/>
            <w:lang w:val="en-GB"/>
          </w:rPr>
          <w:t>https://doi.org/10.1079/pns2004397</w:t>
        </w:r>
      </w:hyperlink>
    </w:p>
    <w:p w:rsidR="1CE8BE63" w:rsidP="2F5639AC" w:rsidRDefault="1CE8BE63" w14:paraId="746DD5CC" w14:textId="08706936">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Faculty of Public Health. (2010, June 25). Strengths and weaknesses. Retrieved from Health Knowledge website: </w:t>
      </w:r>
      <w:hyperlink w:anchor=":~:text=Weaknesses%20of%20qualitative%20research&amp;text=Poor%20quality%20qualitative%20work%20can" r:id="R27843d4291a04c6e">
        <w:r w:rsidRPr="2F5639AC" w:rsidR="1CE8BE63">
          <w:rPr>
            <w:rStyle w:val="Hyperlink"/>
            <w:rFonts w:ascii="Times New Roman" w:hAnsi="Times New Roman" w:eastAsia="Times New Roman" w:cs="Times New Roman"/>
            <w:noProof w:val="0"/>
            <w:sz w:val="24"/>
            <w:szCs w:val="24"/>
            <w:lang w:val="en-GB"/>
          </w:rPr>
          <w:t>https://www.healthknowledge.org.uk/public-health-textbook/research-methods/1d-qualitative-methods/principles-qualitative-methods-exercise2answers#:~:text=Weaknesses%20of%20qualitative%20research&amp;text=Poor%20quality%20qualitative%20work%20can</w:t>
        </w:r>
      </w:hyperlink>
    </w:p>
    <w:p w:rsidR="1CE8BE63" w:rsidP="2F5639AC" w:rsidRDefault="1CE8BE63" w14:paraId="6921B6E5" w14:textId="15ED57ED">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Hotjar. (2022). 5 Qualitative Data Analysis Methods. Retrieved from </w:t>
      </w:r>
      <w:hyperlink>
        <w:r w:rsidRPr="2F5639AC" w:rsidR="1CE8BE63">
          <w:rPr>
            <w:rStyle w:val="Hyperlink"/>
            <w:rFonts w:ascii="Times New Roman" w:hAnsi="Times New Roman" w:eastAsia="Times New Roman" w:cs="Times New Roman"/>
            <w:noProof w:val="0"/>
            <w:sz w:val="24"/>
            <w:szCs w:val="24"/>
            <w:lang w:val="en-GB"/>
          </w:rPr>
          <w:t>www.hotjar.com</w:t>
        </w:r>
      </w:hyperlink>
      <w:r w:rsidRPr="2F5639AC" w:rsidR="1CE8BE63">
        <w:rPr>
          <w:rFonts w:ascii="Times New Roman" w:hAnsi="Times New Roman" w:eastAsia="Times New Roman" w:cs="Times New Roman"/>
          <w:noProof w:val="0"/>
          <w:sz w:val="24"/>
          <w:szCs w:val="24"/>
          <w:lang w:val="en-GB"/>
        </w:rPr>
        <w:t xml:space="preserve"> website: </w:t>
      </w:r>
      <w:hyperlink r:id="R4ed2b1418e154081">
        <w:r w:rsidRPr="2F5639AC" w:rsidR="1CE8BE63">
          <w:rPr>
            <w:rStyle w:val="Hyperlink"/>
            <w:rFonts w:ascii="Times New Roman" w:hAnsi="Times New Roman" w:eastAsia="Times New Roman" w:cs="Times New Roman"/>
            <w:noProof w:val="0"/>
            <w:sz w:val="24"/>
            <w:szCs w:val="24"/>
            <w:lang w:val="en-GB"/>
          </w:rPr>
          <w:t>https://www.hotjar.com/qualitative-data-analysis/methods/</w:t>
        </w:r>
      </w:hyperlink>
    </w:p>
    <w:p w:rsidR="1CE8BE63" w:rsidP="2F5639AC" w:rsidRDefault="1CE8BE63" w14:paraId="01E3EDCE" w14:textId="06CB74F3">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Jones, S. (2022, February 9). Interpreting themes from qualitative data: thematic analysis. Retrieved from Eval Academy website: </w:t>
      </w:r>
      <w:hyperlink r:id="R250b701e7a8e4364">
        <w:r w:rsidRPr="2F5639AC" w:rsidR="1CE8BE63">
          <w:rPr>
            <w:rStyle w:val="Hyperlink"/>
            <w:rFonts w:ascii="Times New Roman" w:hAnsi="Times New Roman" w:eastAsia="Times New Roman" w:cs="Times New Roman"/>
            <w:noProof w:val="0"/>
            <w:sz w:val="24"/>
            <w:szCs w:val="24"/>
            <w:lang w:val="en-GB"/>
          </w:rPr>
          <w:t>https://www.evalacademy.com/articles/interpreting-themes-from-qualitative-data-thematic-analysis</w:t>
        </w:r>
      </w:hyperlink>
    </w:p>
    <w:p w:rsidR="1CE8BE63" w:rsidP="2F5639AC" w:rsidRDefault="1CE8BE63" w14:paraId="0952F7AD" w14:textId="68243853">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LiGRE, T. (2022, September 26). Benefits of Qualitative Research Methods. Retrieved from LiGRE Software website: </w:t>
      </w:r>
      <w:hyperlink w:anchor=":~:text=Qualitative%20data%20can%20provide%20insights%20that%20are%20not%20always%20possible" r:id="R71569437bb0b494c">
        <w:r w:rsidRPr="2F5639AC" w:rsidR="1CE8BE63">
          <w:rPr>
            <w:rStyle w:val="Hyperlink"/>
            <w:rFonts w:ascii="Times New Roman" w:hAnsi="Times New Roman" w:eastAsia="Times New Roman" w:cs="Times New Roman"/>
            <w:noProof w:val="0"/>
            <w:sz w:val="24"/>
            <w:szCs w:val="24"/>
            <w:lang w:val="en-GB"/>
          </w:rPr>
          <w:t>https://ligresoftware.com/2022/09/26/benefits-of-qualitative-research-methods/#:~:text=Qualitative%20data%20can%20provide%20insights%20that%20are%20not%20always%20possible</w:t>
        </w:r>
      </w:hyperlink>
    </w:p>
    <w:p w:rsidR="1CE8BE63" w:rsidP="2F5639AC" w:rsidRDefault="1CE8BE63" w14:paraId="7C210C66" w14:textId="36731B2F">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Mullins, R. (2024). </w:t>
      </w:r>
      <w:r w:rsidRPr="2F5639AC" w:rsidR="1CE8BE63">
        <w:rPr>
          <w:rFonts w:ascii="Times New Roman" w:hAnsi="Times New Roman" w:eastAsia="Times New Roman" w:cs="Times New Roman"/>
          <w:i w:val="1"/>
          <w:iCs w:val="1"/>
          <w:noProof w:val="0"/>
          <w:sz w:val="24"/>
          <w:szCs w:val="24"/>
          <w:lang w:val="en-GB"/>
        </w:rPr>
        <w:t>Lecture Introduce Research</w:t>
      </w:r>
      <w:r w:rsidRPr="2F5639AC" w:rsidR="1CE8BE63">
        <w:rPr>
          <w:rFonts w:ascii="Times New Roman" w:hAnsi="Times New Roman" w:eastAsia="Times New Roman" w:cs="Times New Roman"/>
          <w:noProof w:val="0"/>
          <w:sz w:val="24"/>
          <w:szCs w:val="24"/>
          <w:lang w:val="en-GB"/>
        </w:rPr>
        <w:t>.</w:t>
      </w:r>
    </w:p>
    <w:p w:rsidR="1CE8BE63" w:rsidP="2F5639AC" w:rsidRDefault="1CE8BE63" w14:paraId="4600DA8E" w14:textId="7EA3F4E8">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Nelson, B. (2011). Phenomenological Approach - an overview | ScienceDirect Topics. Retrieved from </w:t>
      </w:r>
      <w:hyperlink>
        <w:r w:rsidRPr="2F5639AC" w:rsidR="1CE8BE63">
          <w:rPr>
            <w:rStyle w:val="Hyperlink"/>
            <w:rFonts w:ascii="Times New Roman" w:hAnsi="Times New Roman" w:eastAsia="Times New Roman" w:cs="Times New Roman"/>
            <w:noProof w:val="0"/>
            <w:sz w:val="24"/>
            <w:szCs w:val="24"/>
            <w:lang w:val="en-GB"/>
          </w:rPr>
          <w:t>www.sciencedirect.com</w:t>
        </w:r>
      </w:hyperlink>
      <w:r w:rsidRPr="2F5639AC" w:rsidR="1CE8BE63">
        <w:rPr>
          <w:rFonts w:ascii="Times New Roman" w:hAnsi="Times New Roman" w:eastAsia="Times New Roman" w:cs="Times New Roman"/>
          <w:noProof w:val="0"/>
          <w:sz w:val="24"/>
          <w:szCs w:val="24"/>
          <w:lang w:val="en-GB"/>
        </w:rPr>
        <w:t xml:space="preserve"> website: </w:t>
      </w:r>
      <w:hyperlink w:anchor=":~:text=The%20phenomenological%20approach%20is%20a" r:id="Rf6556cdbf2664cd4">
        <w:r w:rsidRPr="2F5639AC" w:rsidR="1CE8BE63">
          <w:rPr>
            <w:rStyle w:val="Hyperlink"/>
            <w:rFonts w:ascii="Times New Roman" w:hAnsi="Times New Roman" w:eastAsia="Times New Roman" w:cs="Times New Roman"/>
            <w:noProof w:val="0"/>
            <w:sz w:val="24"/>
            <w:szCs w:val="24"/>
            <w:lang w:val="en-GB"/>
          </w:rPr>
          <w:t>https://www.sciencedirect.com/topics/psychology/phenomenological-approach#:~:text=The%20phenomenological%20approach%20is%20a</w:t>
        </w:r>
      </w:hyperlink>
    </w:p>
    <w:p w:rsidR="1CE8BE63" w:rsidP="2F5639AC" w:rsidRDefault="1CE8BE63" w14:paraId="240EB853" w14:textId="43BCEB86">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Sullivan, G. M., &amp; Sargeant, J. (2011). Qualities of Qualitative Research: Part I. </w:t>
      </w:r>
      <w:r w:rsidRPr="2F5639AC" w:rsidR="1CE8BE63">
        <w:rPr>
          <w:rFonts w:ascii="Times New Roman" w:hAnsi="Times New Roman" w:eastAsia="Times New Roman" w:cs="Times New Roman"/>
          <w:i w:val="1"/>
          <w:iCs w:val="1"/>
          <w:noProof w:val="0"/>
          <w:sz w:val="24"/>
          <w:szCs w:val="24"/>
          <w:lang w:val="en-GB"/>
        </w:rPr>
        <w:t>Journal of Graduate Medical Education</w:t>
      </w:r>
      <w:r w:rsidRPr="2F5639AC" w:rsidR="1CE8BE63">
        <w:rPr>
          <w:rFonts w:ascii="Times New Roman" w:hAnsi="Times New Roman" w:eastAsia="Times New Roman" w:cs="Times New Roman"/>
          <w:noProof w:val="0"/>
          <w:sz w:val="24"/>
          <w:szCs w:val="24"/>
          <w:lang w:val="en-GB"/>
        </w:rPr>
        <w:t xml:space="preserve">, </w:t>
      </w:r>
      <w:r w:rsidRPr="2F5639AC" w:rsidR="1CE8BE63">
        <w:rPr>
          <w:rFonts w:ascii="Times New Roman" w:hAnsi="Times New Roman" w:eastAsia="Times New Roman" w:cs="Times New Roman"/>
          <w:i w:val="1"/>
          <w:iCs w:val="1"/>
          <w:noProof w:val="0"/>
          <w:sz w:val="24"/>
          <w:szCs w:val="24"/>
          <w:lang w:val="en-GB"/>
        </w:rPr>
        <w:t>3</w:t>
      </w:r>
      <w:r w:rsidRPr="2F5639AC" w:rsidR="1CE8BE63">
        <w:rPr>
          <w:rFonts w:ascii="Times New Roman" w:hAnsi="Times New Roman" w:eastAsia="Times New Roman" w:cs="Times New Roman"/>
          <w:noProof w:val="0"/>
          <w:sz w:val="24"/>
          <w:szCs w:val="24"/>
          <w:lang w:val="en-GB"/>
        </w:rPr>
        <w:t xml:space="preserve">(4), 449–452. </w:t>
      </w:r>
      <w:hyperlink r:id="R1065bc39fbb5468f">
        <w:r w:rsidRPr="2F5639AC" w:rsidR="1CE8BE63">
          <w:rPr>
            <w:rStyle w:val="Hyperlink"/>
            <w:rFonts w:ascii="Times New Roman" w:hAnsi="Times New Roman" w:eastAsia="Times New Roman" w:cs="Times New Roman"/>
            <w:noProof w:val="0"/>
            <w:sz w:val="24"/>
            <w:szCs w:val="24"/>
            <w:lang w:val="en-GB"/>
          </w:rPr>
          <w:t>https://doi.org/10.4300/jgme-d-11-00221.1</w:t>
        </w:r>
      </w:hyperlink>
    </w:p>
    <w:p w:rsidR="1CE8BE63" w:rsidP="2F5639AC" w:rsidRDefault="1CE8BE63" w14:paraId="0BAF1F25" w14:textId="34CDF4D2">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Timar, A. (2022, October 31). How to Analyse Qualitative Data: Methods, Steps, and Process. Retrieved from Thoughts about Product Adoption, User Onboarding and Good UX | Userpilot Blog website: </w:t>
      </w:r>
      <w:hyperlink r:id="R8b3adc8af6ba49c1">
        <w:r w:rsidRPr="2F5639AC" w:rsidR="1CE8BE63">
          <w:rPr>
            <w:rStyle w:val="Hyperlink"/>
            <w:rFonts w:ascii="Times New Roman" w:hAnsi="Times New Roman" w:eastAsia="Times New Roman" w:cs="Times New Roman"/>
            <w:noProof w:val="0"/>
            <w:sz w:val="24"/>
            <w:szCs w:val="24"/>
            <w:lang w:val="en-GB"/>
          </w:rPr>
          <w:t>https://userpilot.com/blog/how-to-analyse-qualitative-data/</w:t>
        </w:r>
      </w:hyperlink>
    </w:p>
    <w:p w:rsidR="1CE8BE63" w:rsidP="2F5639AC" w:rsidRDefault="1CE8BE63" w14:paraId="192A2D06" w14:textId="3DF8088F">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University of Oxford. (2012). </w:t>
      </w:r>
      <w:r w:rsidRPr="2F5639AC" w:rsidR="1CE8BE63">
        <w:rPr>
          <w:rFonts w:ascii="Times New Roman" w:hAnsi="Times New Roman" w:eastAsia="Times New Roman" w:cs="Times New Roman"/>
          <w:i w:val="1"/>
          <w:iCs w:val="1"/>
          <w:noProof w:val="0"/>
          <w:sz w:val="24"/>
          <w:szCs w:val="24"/>
          <w:lang w:val="en-GB"/>
        </w:rPr>
        <w:t>Title: Conducting research interviews Maximising benefits and minimising burden and harm</w:t>
      </w:r>
      <w:r w:rsidRPr="2F5639AC" w:rsidR="1CE8BE63">
        <w:rPr>
          <w:rFonts w:ascii="Times New Roman" w:hAnsi="Times New Roman" w:eastAsia="Times New Roman" w:cs="Times New Roman"/>
          <w:noProof w:val="0"/>
          <w:sz w:val="24"/>
          <w:szCs w:val="24"/>
          <w:lang w:val="en-GB"/>
        </w:rPr>
        <w:t xml:space="preserve">. Retrieved from </w:t>
      </w:r>
      <w:hyperlink w:anchor=":~:text=Ethics%20approval%20is%20needed%2C%20in" r:id="R0b7c19c367564ab0">
        <w:r w:rsidRPr="2F5639AC" w:rsidR="1CE8BE63">
          <w:rPr>
            <w:rStyle w:val="Hyperlink"/>
            <w:rFonts w:ascii="Times New Roman" w:hAnsi="Times New Roman" w:eastAsia="Times New Roman" w:cs="Times New Roman"/>
            <w:noProof w:val="0"/>
            <w:sz w:val="24"/>
            <w:szCs w:val="24"/>
            <w:lang w:val="en-GB"/>
          </w:rPr>
          <w:t>https://researchsupport.admin.ox.ac.uk/files/bpg10conductingresearchinterviewsv10pdf#:~:text=Ethics%20approval%20is%20needed%2C%20in</w:t>
        </w:r>
      </w:hyperlink>
    </w:p>
    <w:p w:rsidR="1CE8BE63" w:rsidP="2F5639AC" w:rsidRDefault="1CE8BE63" w14:paraId="2F9780C4" w14:textId="0CA00A01">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Vaughan, T. (2021, August 6). 10 advantages and disadvantages of qualitative research | Poppulo. Retrieved from poppulo-website-frlnl5duy-poppulo.vercel.appblog website: </w:t>
      </w:r>
      <w:hyperlink r:id="R8e55ac9497fc40e6">
        <w:r w:rsidRPr="2F5639AC" w:rsidR="1CE8BE63">
          <w:rPr>
            <w:rStyle w:val="Hyperlink"/>
            <w:rFonts w:ascii="Times New Roman" w:hAnsi="Times New Roman" w:eastAsia="Times New Roman" w:cs="Times New Roman"/>
            <w:noProof w:val="0"/>
            <w:sz w:val="24"/>
            <w:szCs w:val="24"/>
            <w:lang w:val="en-GB"/>
          </w:rPr>
          <w:t>https://www.poppulo.com/blog/10-advantages-and-disadvantages-of-qualitative-research</w:t>
        </w:r>
      </w:hyperlink>
    </w:p>
    <w:p w:rsidR="1CE8BE63" w:rsidP="2F5639AC" w:rsidRDefault="1CE8BE63" w14:paraId="11EA6D42" w14:textId="440B7F16">
      <w:pPr>
        <w:spacing w:before="0" w:beforeAutospacing="off" w:after="0" w:afterAutospacing="off" w:line="480" w:lineRule="auto"/>
        <w:ind w:left="720" w:right="0" w:hanging="720"/>
      </w:pPr>
      <w:r w:rsidRPr="2F5639AC" w:rsidR="1CE8BE63">
        <w:rPr>
          <w:rFonts w:ascii="Times New Roman" w:hAnsi="Times New Roman" w:eastAsia="Times New Roman" w:cs="Times New Roman"/>
          <w:noProof w:val="0"/>
          <w:sz w:val="24"/>
          <w:szCs w:val="24"/>
          <w:lang w:val="en-GB"/>
        </w:rPr>
        <w:t xml:space="preserve">Victoria Shakespeare. (2019, August 29). A Quick Guide to Semi-Structured Interviews. Retrieved from Fuel Cycle website: </w:t>
      </w:r>
      <w:hyperlink r:id="R281d967eb2a048dc">
        <w:r w:rsidRPr="2F5639AC" w:rsidR="1CE8BE63">
          <w:rPr>
            <w:rStyle w:val="Hyperlink"/>
            <w:rFonts w:ascii="Times New Roman" w:hAnsi="Times New Roman" w:eastAsia="Times New Roman" w:cs="Times New Roman"/>
            <w:noProof w:val="0"/>
            <w:sz w:val="24"/>
            <w:szCs w:val="24"/>
            <w:lang w:val="en-GB"/>
          </w:rPr>
          <w:t>https://fuelcycle.com/blog/a-quick-guide-to-semi-structured-interviews/</w:t>
        </w:r>
      </w:hyperlink>
    </w:p>
    <w:p w:rsidR="2F5639AC" w:rsidP="2F5639AC" w:rsidRDefault="2F5639AC" w14:paraId="1B81FF22" w14:textId="24D73E94">
      <w:pPr>
        <w:pStyle w:val="Normal"/>
        <w:rPr>
          <w:rFonts w:ascii="Times New Roman" w:hAnsi="Times New Roman" w:eastAsia="Times New Roman" w:cs="Times New Roman"/>
          <w:color w:val="auto"/>
        </w:rPr>
      </w:pPr>
    </w:p>
    <w:p w:rsidR="2F5639AC" w:rsidP="2F5639AC" w:rsidRDefault="2F5639AC" w14:paraId="574B239F" w14:textId="47973539">
      <w:pPr>
        <w:pStyle w:val="Normal"/>
        <w:rPr>
          <w:rFonts w:ascii="Times New Roman" w:hAnsi="Times New Roman" w:eastAsia="Times New Roman" w:cs="Times New Roman"/>
          <w:color w:val="auto"/>
        </w:rPr>
      </w:pPr>
    </w:p>
    <w:p w:rsidR="2F5639AC" w:rsidP="2F5639AC" w:rsidRDefault="2F5639AC" w14:paraId="2DE12A0C" w14:textId="5838B60B">
      <w:pPr>
        <w:pStyle w:val="Normal"/>
        <w:rPr>
          <w:rFonts w:ascii="Times New Roman" w:hAnsi="Times New Roman" w:eastAsia="Times New Roman" w:cs="Times New Roman"/>
          <w:color w:val="auto"/>
        </w:rPr>
      </w:pPr>
    </w:p>
    <w:p w:rsidR="2F5639AC" w:rsidP="2F5639AC" w:rsidRDefault="2F5639AC" w14:paraId="6B58555E" w14:textId="06C9E06B">
      <w:pPr>
        <w:pStyle w:val="Normal"/>
        <w:rPr>
          <w:rFonts w:ascii="Times New Roman" w:hAnsi="Times New Roman" w:eastAsia="Times New Roman" w:cs="Times New Roman"/>
          <w:color w:val="auto"/>
        </w:rPr>
      </w:pPr>
    </w:p>
    <w:p w:rsidR="2F5639AC" w:rsidP="2F5639AC" w:rsidRDefault="2F5639AC" w14:paraId="60C0512F" w14:textId="53574DC3">
      <w:pPr>
        <w:pStyle w:val="Normal"/>
        <w:rPr>
          <w:rFonts w:ascii="Times New Roman" w:hAnsi="Times New Roman" w:eastAsia="Times New Roman" w:cs="Times New Roman"/>
          <w:color w:val="auto"/>
        </w:rPr>
      </w:pPr>
    </w:p>
    <w:p w:rsidR="2F5639AC" w:rsidP="2F5639AC" w:rsidRDefault="2F5639AC" w14:paraId="6763E85C" w14:textId="733257B1">
      <w:pPr>
        <w:pStyle w:val="Normal"/>
        <w:rPr>
          <w:rFonts w:ascii="Times New Roman" w:hAnsi="Times New Roman" w:eastAsia="Times New Roman" w:cs="Times New Roman"/>
          <w:color w:val="auto"/>
        </w:rPr>
      </w:pPr>
    </w:p>
    <w:p w:rsidR="2F5639AC" w:rsidP="2F5639AC" w:rsidRDefault="2F5639AC" w14:paraId="6AC95B54" w14:textId="7CD8CDAB">
      <w:pPr>
        <w:pStyle w:val="Normal"/>
        <w:rPr>
          <w:rFonts w:ascii="Times New Roman" w:hAnsi="Times New Roman" w:eastAsia="Times New Roman" w:cs="Times New Roman"/>
          <w:color w:val="auto"/>
        </w:rPr>
      </w:pPr>
    </w:p>
    <w:p w:rsidR="2F5639AC" w:rsidP="2F5639AC" w:rsidRDefault="2F5639AC" w14:paraId="4A9CD857" w14:textId="1DC76210">
      <w:pPr>
        <w:pStyle w:val="Normal"/>
        <w:rPr>
          <w:rFonts w:ascii="Times New Roman" w:hAnsi="Times New Roman" w:eastAsia="Times New Roman" w:cs="Times New Roman"/>
          <w:color w:val="auto"/>
        </w:rPr>
      </w:pPr>
    </w:p>
    <w:p w:rsidR="2F5639AC" w:rsidP="2F5639AC" w:rsidRDefault="2F5639AC" w14:paraId="69D8AA87" w14:textId="7A4DFC13">
      <w:pPr>
        <w:pStyle w:val="Normal"/>
        <w:rPr>
          <w:rFonts w:ascii="Times New Roman" w:hAnsi="Times New Roman" w:eastAsia="Times New Roman" w:cs="Times New Roman"/>
          <w:color w:val="auto"/>
        </w:rPr>
      </w:pPr>
    </w:p>
    <w:p w:rsidR="2F5639AC" w:rsidP="2F5639AC" w:rsidRDefault="2F5639AC" w14:paraId="6887F077" w14:textId="08A23DEB">
      <w:pPr>
        <w:pStyle w:val="Normal"/>
        <w:rPr>
          <w:rFonts w:ascii="Times New Roman" w:hAnsi="Times New Roman" w:eastAsia="Times New Roman" w:cs="Times New Roman"/>
          <w:color w:val="auto"/>
        </w:rPr>
      </w:pPr>
    </w:p>
    <w:p w:rsidR="2F5639AC" w:rsidP="2F5639AC" w:rsidRDefault="2F5639AC" w14:paraId="52F84B00" w14:textId="5E64333B">
      <w:pPr>
        <w:pStyle w:val="Normal"/>
        <w:rPr>
          <w:rFonts w:ascii="Times New Roman" w:hAnsi="Times New Roman" w:eastAsia="Times New Roman" w:cs="Times New Roman"/>
          <w:color w:val="auto"/>
        </w:rPr>
      </w:pPr>
    </w:p>
    <w:p w:rsidR="2F5639AC" w:rsidP="2F5639AC" w:rsidRDefault="2F5639AC" w14:paraId="1072785E" w14:textId="6F7E159C">
      <w:pPr>
        <w:pStyle w:val="Normal"/>
        <w:rPr>
          <w:rFonts w:ascii="Times New Roman" w:hAnsi="Times New Roman" w:eastAsia="Times New Roman" w:cs="Times New Roman"/>
          <w:color w:val="auto"/>
        </w:rPr>
      </w:pPr>
    </w:p>
    <w:p w:rsidR="29E10CF1" w:rsidP="2F5639AC" w:rsidRDefault="29E10CF1" w14:paraId="78A96108" w14:textId="2D69A9D0">
      <w:pPr>
        <w:pStyle w:val="Normal"/>
        <w:rPr>
          <w:rFonts w:ascii="Times New Roman" w:hAnsi="Times New Roman" w:eastAsia="Times New Roman" w:cs="Times New Roman"/>
          <w:b w:val="1"/>
          <w:bCs w:val="1"/>
          <w:color w:val="auto"/>
        </w:rPr>
      </w:pPr>
      <w:r w:rsidRPr="2F5639AC" w:rsidR="29E10CF1">
        <w:rPr>
          <w:rFonts w:ascii="Times New Roman" w:hAnsi="Times New Roman" w:eastAsia="Times New Roman" w:cs="Times New Roman"/>
          <w:b w:val="1"/>
          <w:bCs w:val="1"/>
          <w:color w:val="auto"/>
        </w:rPr>
        <w:t>Appendix</w:t>
      </w:r>
    </w:p>
    <w:p w:rsidR="1B6D178C" w:rsidP="2F5639AC" w:rsidRDefault="1B6D178C" w14:paraId="5512D03C" w14:textId="180C97BF">
      <w:pPr>
        <w:pStyle w:val="Normal"/>
        <w:rPr>
          <w:rFonts w:ascii="Times New Roman" w:hAnsi="Times New Roman" w:eastAsia="Times New Roman" w:cs="Times New Roman"/>
          <w:color w:val="auto"/>
        </w:rPr>
      </w:pPr>
      <w:r w:rsidR="1B6D178C">
        <w:drawing>
          <wp:inline wp14:editId="1C5587F9" wp14:anchorId="3268ECF8">
            <wp:extent cx="4033545" cy="8505824"/>
            <wp:effectExtent l="0" t="0" r="0" b="0"/>
            <wp:docPr id="2114332633" name="" title=""/>
            <wp:cNvGraphicFramePr>
              <a:graphicFrameLocks noChangeAspect="1"/>
            </wp:cNvGraphicFramePr>
            <a:graphic>
              <a:graphicData uri="http://schemas.openxmlformats.org/drawingml/2006/picture">
                <pic:pic>
                  <pic:nvPicPr>
                    <pic:cNvPr id="0" name=""/>
                    <pic:cNvPicPr/>
                  </pic:nvPicPr>
                  <pic:blipFill>
                    <a:blip r:embed="R8215236126564115">
                      <a:extLst>
                        <a:ext xmlns:a="http://schemas.openxmlformats.org/drawingml/2006/main" uri="{28A0092B-C50C-407E-A947-70E740481C1C}">
                          <a14:useLocalDpi val="0"/>
                        </a:ext>
                      </a:extLst>
                    </a:blip>
                    <a:stretch>
                      <a:fillRect/>
                    </a:stretch>
                  </pic:blipFill>
                  <pic:spPr>
                    <a:xfrm>
                      <a:off x="0" y="0"/>
                      <a:ext cx="4033545" cy="8505824"/>
                    </a:xfrm>
                    <a:prstGeom prst="rect">
                      <a:avLst/>
                    </a:prstGeom>
                  </pic:spPr>
                </pic:pic>
              </a:graphicData>
            </a:graphic>
          </wp:inline>
        </w:drawing>
      </w:r>
    </w:p>
    <w:p w:rsidR="679B1455" w:rsidP="2F5639AC" w:rsidRDefault="679B1455" w14:paraId="6590979C" w14:textId="7390F4D6">
      <w:pPr>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Contents Page</w:t>
      </w:r>
    </w:p>
    <w:p w:rsidR="2F5639AC" w:rsidP="2F5639AC" w:rsidRDefault="2F5639AC" w14:paraId="51AAE7B3" w14:textId="5A6468AC">
      <w:pPr>
        <w:pStyle w:val="Normal"/>
        <w:rPr>
          <w:rFonts w:ascii="Times New Roman" w:hAnsi="Times New Roman" w:eastAsia="Times New Roman" w:cs="Times New Roman"/>
          <w:b w:val="1"/>
          <w:bCs w:val="1"/>
        </w:rPr>
      </w:pPr>
    </w:p>
    <w:p w:rsidR="2F5639AC" w:rsidP="2F5639AC" w:rsidRDefault="2F5639AC" w14:paraId="7180BFD3" w14:textId="46B3A47C">
      <w:pPr>
        <w:pStyle w:val="Normal"/>
        <w:rPr>
          <w:rFonts w:ascii="Times New Roman" w:hAnsi="Times New Roman" w:eastAsia="Times New Roman" w:cs="Times New Roman"/>
          <w:b w:val="1"/>
          <w:bCs w:val="1"/>
        </w:rPr>
      </w:pPr>
    </w:p>
    <w:p w:rsidR="2F5639AC" w:rsidP="2F5639AC" w:rsidRDefault="2F5639AC" w14:paraId="3ABC3502" w14:textId="7BA5E4E1">
      <w:pPr>
        <w:pStyle w:val="Normal"/>
        <w:rPr>
          <w:rFonts w:ascii="Times New Roman" w:hAnsi="Times New Roman" w:eastAsia="Times New Roman" w:cs="Times New Roman"/>
          <w:b w:val="1"/>
          <w:bCs w:val="1"/>
        </w:rPr>
      </w:pPr>
    </w:p>
    <w:p w:rsidR="48641D52" w:rsidP="2F5639AC" w:rsidRDefault="48641D52" w14:paraId="5F2E7FE3" w14:textId="67D06B5B">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Introduction.....................................................................11</w:t>
      </w:r>
    </w:p>
    <w:p w:rsidR="48641D52" w:rsidP="2F5639AC" w:rsidRDefault="48641D52" w14:paraId="0CAF3965" w14:textId="5FB562E5">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Procedure........................................................................11</w:t>
      </w:r>
    </w:p>
    <w:p w:rsidR="48641D52" w:rsidP="2F5639AC" w:rsidRDefault="48641D52" w14:paraId="73F87C67" w14:textId="01750078">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Data Presentation and Findings....................................12</w:t>
      </w:r>
    </w:p>
    <w:p w:rsidR="48641D52" w:rsidP="2F5639AC" w:rsidRDefault="48641D52" w14:paraId="2F08CF5F" w14:textId="6B4ADDE8">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Corelation........................................................................13</w:t>
      </w:r>
    </w:p>
    <w:p w:rsidR="48641D52" w:rsidP="2F5639AC" w:rsidRDefault="48641D52" w14:paraId="10927300" w14:textId="07C84C30">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Cross Table......................................................................13</w:t>
      </w:r>
    </w:p>
    <w:p w:rsidR="48641D52" w:rsidP="2F5639AC" w:rsidRDefault="48641D52" w14:paraId="33522C5D" w14:textId="0CE6FB35">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Conclusion.......................................................................14</w:t>
      </w:r>
    </w:p>
    <w:p w:rsidR="48641D52" w:rsidP="2F5639AC" w:rsidRDefault="48641D52" w14:paraId="2CD6722A" w14:textId="0AC8BCEB">
      <w:pPr>
        <w:pStyle w:val="Normal"/>
        <w:rPr>
          <w:rFonts w:ascii="Times New Roman" w:hAnsi="Times New Roman" w:eastAsia="Times New Roman" w:cs="Times New Roman"/>
          <w:b w:val="1"/>
          <w:bCs w:val="1"/>
        </w:rPr>
      </w:pPr>
      <w:r w:rsidRPr="2F5639AC" w:rsidR="48641D52">
        <w:rPr>
          <w:rFonts w:ascii="Times New Roman" w:hAnsi="Times New Roman" w:eastAsia="Times New Roman" w:cs="Times New Roman"/>
          <w:b w:val="1"/>
          <w:bCs w:val="1"/>
        </w:rPr>
        <w:t>References........................................................................15</w:t>
      </w:r>
    </w:p>
    <w:p w:rsidR="679B1455" w:rsidP="679B1455" w:rsidRDefault="679B1455" w14:paraId="24C662B5" w14:textId="0AB9DC14">
      <w:pPr>
        <w:rPr>
          <w:rFonts w:ascii="Times New Roman" w:hAnsi="Times New Roman" w:eastAsia="Times New Roman" w:cs="Times New Roman"/>
        </w:rPr>
      </w:pPr>
    </w:p>
    <w:p w:rsidR="679B1455" w:rsidP="679B1455" w:rsidRDefault="679B1455" w14:paraId="46B132CA" w14:textId="736F0F78">
      <w:pPr>
        <w:rPr>
          <w:rFonts w:ascii="Times New Roman" w:hAnsi="Times New Roman" w:eastAsia="Times New Roman" w:cs="Times New Roman"/>
        </w:rPr>
      </w:pPr>
    </w:p>
    <w:p w:rsidR="679B1455" w:rsidP="679B1455" w:rsidRDefault="679B1455" w14:paraId="530D8612" w14:textId="4BF91434">
      <w:pPr>
        <w:rPr>
          <w:rFonts w:ascii="Times New Roman" w:hAnsi="Times New Roman" w:eastAsia="Times New Roman" w:cs="Times New Roman"/>
        </w:rPr>
      </w:pPr>
    </w:p>
    <w:p w:rsidR="679B1455" w:rsidP="679B1455" w:rsidRDefault="679B1455" w14:paraId="46318793" w14:textId="0E3F1DD2">
      <w:pPr>
        <w:rPr>
          <w:rFonts w:ascii="Times New Roman" w:hAnsi="Times New Roman" w:eastAsia="Times New Roman" w:cs="Times New Roman"/>
        </w:rPr>
      </w:pPr>
    </w:p>
    <w:p w:rsidR="679B1455" w:rsidP="679B1455" w:rsidRDefault="679B1455" w14:paraId="05537386" w14:textId="7F2176B7">
      <w:pPr>
        <w:rPr>
          <w:rFonts w:ascii="Times New Roman" w:hAnsi="Times New Roman" w:eastAsia="Times New Roman" w:cs="Times New Roman"/>
        </w:rPr>
      </w:pPr>
    </w:p>
    <w:p w:rsidR="679B1455" w:rsidP="679B1455" w:rsidRDefault="679B1455" w14:paraId="0C3049D8" w14:textId="59CF99CE">
      <w:pPr>
        <w:rPr>
          <w:rFonts w:ascii="Times New Roman" w:hAnsi="Times New Roman" w:eastAsia="Times New Roman" w:cs="Times New Roman"/>
        </w:rPr>
      </w:pPr>
    </w:p>
    <w:p w:rsidR="679B1455" w:rsidP="679B1455" w:rsidRDefault="679B1455" w14:paraId="097F59CD" w14:textId="70AD4C9D">
      <w:pPr>
        <w:rPr>
          <w:rFonts w:ascii="Times New Roman" w:hAnsi="Times New Roman" w:eastAsia="Times New Roman" w:cs="Times New Roman"/>
        </w:rPr>
      </w:pPr>
    </w:p>
    <w:p w:rsidR="679B1455" w:rsidP="679B1455" w:rsidRDefault="679B1455" w14:paraId="31F67D21" w14:textId="577A9DAE">
      <w:pPr>
        <w:rPr>
          <w:rFonts w:ascii="Times New Roman" w:hAnsi="Times New Roman" w:eastAsia="Times New Roman" w:cs="Times New Roman"/>
        </w:rPr>
      </w:pPr>
    </w:p>
    <w:p w:rsidR="679B1455" w:rsidP="679B1455" w:rsidRDefault="679B1455" w14:paraId="449877AE" w14:textId="69226D65">
      <w:pPr>
        <w:rPr>
          <w:rFonts w:ascii="Times New Roman" w:hAnsi="Times New Roman" w:eastAsia="Times New Roman" w:cs="Times New Roman"/>
        </w:rPr>
      </w:pPr>
    </w:p>
    <w:p w:rsidR="679B1455" w:rsidP="679B1455" w:rsidRDefault="679B1455" w14:paraId="262C3CE1" w14:textId="28B68F76">
      <w:pPr>
        <w:rPr>
          <w:rFonts w:ascii="Times New Roman" w:hAnsi="Times New Roman" w:eastAsia="Times New Roman" w:cs="Times New Roman"/>
        </w:rPr>
      </w:pPr>
    </w:p>
    <w:p w:rsidR="679B1455" w:rsidP="679B1455" w:rsidRDefault="679B1455" w14:paraId="5D448E0E" w14:textId="4EB422E0">
      <w:pPr>
        <w:rPr>
          <w:rFonts w:ascii="Times New Roman" w:hAnsi="Times New Roman" w:eastAsia="Times New Roman" w:cs="Times New Roman"/>
        </w:rPr>
      </w:pPr>
    </w:p>
    <w:p w:rsidR="679B1455" w:rsidP="679B1455" w:rsidRDefault="679B1455" w14:paraId="20FDF3C5" w14:textId="1D502072">
      <w:pPr>
        <w:rPr>
          <w:rFonts w:ascii="Times New Roman" w:hAnsi="Times New Roman" w:eastAsia="Times New Roman" w:cs="Times New Roman"/>
        </w:rPr>
      </w:pPr>
    </w:p>
    <w:p w:rsidR="679B1455" w:rsidP="679B1455" w:rsidRDefault="679B1455" w14:paraId="0BCC7AE9" w14:textId="3ADDB9AA">
      <w:pPr>
        <w:rPr>
          <w:rFonts w:ascii="Times New Roman" w:hAnsi="Times New Roman" w:eastAsia="Times New Roman" w:cs="Times New Roman"/>
        </w:rPr>
      </w:pPr>
    </w:p>
    <w:p w:rsidR="679B1455" w:rsidP="679B1455" w:rsidRDefault="679B1455" w14:paraId="528B0E51" w14:textId="4587F000">
      <w:pPr>
        <w:rPr>
          <w:rFonts w:ascii="Times New Roman" w:hAnsi="Times New Roman" w:eastAsia="Times New Roman" w:cs="Times New Roman"/>
        </w:rPr>
      </w:pPr>
    </w:p>
    <w:p w:rsidR="679B1455" w:rsidP="2F5639AC" w:rsidRDefault="679B1455" w14:paraId="01B08865" w14:textId="0EDA25B6">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14E39696" w14:textId="79C84F94">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59F3898B" w14:textId="08DDB121">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071A5E1C" w14:textId="61E63E29">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2298C932" w14:textId="0AA8BEA7">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5690B3AF" w14:textId="42658CFD">
      <w:pPr>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9B1455" w:rsidP="2F5639AC" w:rsidRDefault="679B1455" w14:paraId="4C650E00" w14:textId="641F3CDB">
      <w:pPr>
        <w:pStyle w:val="Normal"/>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Introduction  </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79B1455" w:rsidP="2F5639AC" w:rsidRDefault="679B1455" w14:paraId="6FE28359" w14:textId="62C959CD">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report presents the study of effects COVID-19 had on people's education and mental health in the UK. During COVID-19 it was reported that more than a quarter of all secondary school pupils were persistently absent, meaning that they were missing a minimum of 10% of school sessions (Schools Week, 2023).  Four years since the beginning of lockdown, this continues to affect students (Schools Week, 2023). Remote learning became 'normal' during lockdown, from March 2020 until September 2021. Students were being taught less material but still forced to complete exams/coursework (Stokes, Lewis, 2021). I decided to study the effects of COVID-19 as I have personal experience as a student doing further education during this time and wanted to compare the effects on different ages and levels of education, this is an example of my positionality (Wilson, Janes, Williams, 2022). I will be using quantitative research as it focuses mainly on numeric and unchanging data (Labaree, 2023), this will be completed by creating a survey for people of all ages to complete.     </w:t>
      </w:r>
    </w:p>
    <w:p w:rsidR="679B1455" w:rsidP="2F5639AC" w:rsidRDefault="679B1455" w14:paraId="62876DB0" w14:textId="429C477A">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31A21D1A" w14:textId="7C2F306C">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79B1455" w:rsidP="2F5639AC" w:rsidRDefault="679B1455" w14:paraId="66E2D161" w14:textId="4A6D3AA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Procedure</w:t>
      </w:r>
    </w:p>
    <w:p w:rsidR="679B1455" w:rsidP="2F5639AC" w:rsidRDefault="679B1455" w14:paraId="3B30C652" w14:textId="6AD1328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Quantitative research is used when attempting to count/measure social phenomena and any possible relationships between them (Bell, 2023), therefore uses statistics and numerical data to present findings. This will allow me to make connections between the effects COVID-19 had on different ages. There are also many beneficial characteristics for quantitative research when collecting data regarding numbers:  data can produce a large sample size, depending on the number of responses, and makes it more reliable for researchers ( Bhasin, 2019). This allows for an objective approach to data capture and positivism as the epistemological quantitative paradigm (Benedict, Goodwin, 2021). Using structured research methods, such as polls or surveys, gives more in-depth information regarding opinions/preferences (Bhasin, 2019). This is due to the limited options and closed questions presented to the people completing the survey. This also makes the outcome highly reliable as they are unable to give vague information (Bhasin, 2019). By using quantitative research, it allows the collected data to be reused for another study (Bhasin, 2019). Data collected from this survey could be used to analyse the effects of COVID-19 on education/mental health people's preferences for online/in-person learning. These answers will still be reliable. Using closed questions is extremely beneficial as it gives a more precise answer, but also makes it more appealing to people to complete as it won't take up much of their time (Bhasin, 2019). An example that shows this is the average time it took to complete my survey was 1 minute and 45 seconds. Microsoft Forms and SPSS was used for analysis and reporting the outputs for interpretation as highly structured tools for quantitative data capture and analysis. I sampled the respondents by starting with a list of people that were around the same age (18 – 24) as most would have been in further education during COVID-19, making the ordinal data more useful. At the beginning of the survey, participants were asked for consent to use their data for research in a sort of 'ethical form'. This is important as it not only enhances the integrity and quality of research but also protects the welfare and rights of all participants.</w:t>
      </w:r>
    </w:p>
    <w:p w:rsidR="679B1455" w:rsidP="2F5639AC" w:rsidRDefault="679B1455" w14:paraId="3EE6DF62" w14:textId="79FA235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4347674C" w14:textId="747A139C">
      <w:pPr>
        <w:spacing w:after="160" w:line="279" w:lineRule="auto"/>
        <w:rPr>
          <w:rFonts w:ascii="Times New Roman" w:hAnsi="Times New Roman" w:eastAsia="Times New Roman" w:cs="Times New Roman"/>
          <w:b w:val="0"/>
          <w:bCs w:val="0"/>
          <w:i w:val="0"/>
          <w:iCs w:val="0"/>
          <w:caps w:val="0"/>
          <w:smallCaps w:val="0"/>
          <w:noProof w:val="0"/>
          <w:color w:val="FF0000"/>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Data Presentation and Findings</w:t>
      </w:r>
      <w:r w:rsidRPr="2F5639AC" w:rsidR="48ECBC1B">
        <w:rPr>
          <w:rFonts w:ascii="Times New Roman" w:hAnsi="Times New Roman" w:eastAsia="Times New Roman" w:cs="Times New Roman"/>
          <w:b w:val="0"/>
          <w:bCs w:val="0"/>
          <w:i w:val="0"/>
          <w:iCs w:val="0"/>
          <w:caps w:val="0"/>
          <w:smallCaps w:val="0"/>
          <w:noProof w:val="0"/>
          <w:color w:val="FF0000"/>
          <w:sz w:val="24"/>
          <w:szCs w:val="24"/>
          <w:lang w:val="en-GB"/>
        </w:rPr>
        <w:t xml:space="preserve"> </w:t>
      </w:r>
    </w:p>
    <w:p w:rsidR="679B1455" w:rsidP="2F5639AC" w:rsidRDefault="679B1455" w14:paraId="72BC39EB" w14:textId="3B0E2269">
      <w:pPr>
        <w:spacing w:after="160" w:line="279" w:lineRule="auto"/>
        <w:rPr>
          <w:rFonts w:ascii="Times New Roman" w:hAnsi="Times New Roman" w:eastAsia="Times New Roman" w:cs="Times New Roman"/>
          <w:b w:val="0"/>
          <w:bCs w:val="0"/>
          <w:i w:val="0"/>
          <w:iCs w:val="0"/>
          <w:caps w:val="0"/>
          <w:smallCaps w:val="0"/>
          <w:noProof w:val="0"/>
          <w:color w:val="FF0000"/>
          <w:sz w:val="24"/>
          <w:szCs w:val="24"/>
          <w:lang w:val="en-GB"/>
        </w:rPr>
      </w:pPr>
    </w:p>
    <w:p w:rsidR="679B1455" w:rsidP="2F5639AC" w:rsidRDefault="679B1455" w14:paraId="3F10336F" w14:textId="0327FDD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following presents the findings summary for the questions on the online survey.</w:t>
      </w:r>
    </w:p>
    <w:p w:rsidR="679B1455" w:rsidP="2F5639AC" w:rsidRDefault="679B1455" w14:paraId="01D50AA9" w14:textId="51BB9251">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48ECBC1B">
        <w:drawing>
          <wp:inline wp14:editId="55907020" wp14:anchorId="71447F5F">
            <wp:extent cx="5715000" cy="1371600"/>
            <wp:effectExtent l="0" t="0" r="0" b="0"/>
            <wp:docPr id="1989952617" name="" title=""/>
            <wp:cNvGraphicFramePr>
              <a:graphicFrameLocks noChangeAspect="1"/>
            </wp:cNvGraphicFramePr>
            <a:graphic>
              <a:graphicData uri="http://schemas.openxmlformats.org/drawingml/2006/picture">
                <pic:pic>
                  <pic:nvPicPr>
                    <pic:cNvPr id="0" name=""/>
                    <pic:cNvPicPr/>
                  </pic:nvPicPr>
                  <pic:blipFill>
                    <a:blip r:embed="Rb6970d6bdb7e4274">
                      <a:extLst>
                        <a:ext xmlns:a="http://schemas.openxmlformats.org/drawingml/2006/main" uri="{28A0092B-C50C-407E-A947-70E740481C1C}">
                          <a14:useLocalDpi val="0"/>
                        </a:ext>
                      </a:extLst>
                    </a:blip>
                    <a:stretch>
                      <a:fillRect/>
                    </a:stretch>
                  </pic:blipFill>
                  <pic:spPr>
                    <a:xfrm>
                      <a:off x="0" y="0"/>
                      <a:ext cx="5715000" cy="1371600"/>
                    </a:xfrm>
                    <a:prstGeom prst="rect">
                      <a:avLst/>
                    </a:prstGeom>
                  </pic:spPr>
                </pic:pic>
              </a:graphicData>
            </a:graphic>
          </wp:inline>
        </w:drawing>
      </w:r>
    </w:p>
    <w:p w:rsidR="679B1455" w:rsidP="2F5639AC" w:rsidRDefault="679B1455" w14:paraId="0BCAEEA6" w14:textId="2FF7ECD6">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Quantitative research always has a numerical outcome; it allows the data to be presented in different forms as percentages, fractions, or numbers (Bhasin, 2019). This can also make it easier for people to read and understand. It is also easier to understand as it can be generalised easily, as it would be presented as statistics (Bhasin, 2019). </w:t>
      </w:r>
    </w:p>
    <w:p w:rsidR="679B1455" w:rsidP="2F5639AC" w:rsidRDefault="679B1455" w14:paraId="0F638750" w14:textId="0A421FAE">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decided to create a survey that contained 10 closed answers to collect reliable data. The survey covered schooling during COVID-19 and its effects on mental health, by doing this would allow me to use it for multiple research projects and make it more appealing for people to complete. It was given to 30 people and completed by 24. People from the ages of under 18 to 74 years old completed it, which allowed me to analyse the data from a wide age range. 79% of the survey responses were completed by people between the ages of 18 and 24, meaning they were in further education during COVID-19, giving a more in-depth analysis of education during this time, from a student's perspective.</w:t>
      </w:r>
    </w:p>
    <w:p w:rsidR="679B1455" w:rsidP="2F5639AC" w:rsidRDefault="679B1455" w14:paraId="549B600C" w14:textId="478E44D3">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analyse quantitative data correctly, I will need to make sense of numerical data by using statistical tests and calculations (Hotjar, 2023). By doing so, I would be able to use the data more effectively and quantify possible relationships between theory, data, and different variables. In addition to this, before collecting data, the analytical approach should be determined.</w:t>
      </w:r>
    </w:p>
    <w:p w:rsidR="679B1455" w:rsidP="2F5639AC" w:rsidRDefault="679B1455" w14:paraId="0831E8BA" w14:textId="7DC668E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792177FE" w14:textId="3AC38B3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1DAD5904" w14:textId="52F6CA8E">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49164345" w14:textId="1DF07B2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760EDE87" w14:textId="4B0F424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14BD8595" w14:textId="4CAED743">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3E3D305E" w14:textId="4827C00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Corelation</w:t>
      </w:r>
    </w:p>
    <w:p w:rsidR="679B1455" w:rsidP="2F5639AC" w:rsidRDefault="679B1455" w14:paraId="033570B7" w14:textId="6EC4E7F0">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29C29D7B" w14:textId="4C89476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8ECBC1B">
        <w:drawing>
          <wp:inline wp14:editId="15FF3F48" wp14:anchorId="0094E62B">
            <wp:extent cx="5715000" cy="1885950"/>
            <wp:effectExtent l="0" t="0" r="0" b="0"/>
            <wp:docPr id="747160205" name="" title=""/>
            <wp:cNvGraphicFramePr>
              <a:graphicFrameLocks noChangeAspect="1"/>
            </wp:cNvGraphicFramePr>
            <a:graphic>
              <a:graphicData uri="http://schemas.openxmlformats.org/drawingml/2006/picture">
                <pic:pic>
                  <pic:nvPicPr>
                    <pic:cNvPr id="0" name=""/>
                    <pic:cNvPicPr/>
                  </pic:nvPicPr>
                  <pic:blipFill>
                    <a:blip r:embed="R1459a0595d3242a5">
                      <a:extLst>
                        <a:ext xmlns:a="http://schemas.openxmlformats.org/drawingml/2006/main" uri="{28A0092B-C50C-407E-A947-70E740481C1C}">
                          <a14:useLocalDpi val="0"/>
                        </a:ext>
                      </a:extLst>
                    </a:blip>
                    <a:stretch>
                      <a:fillRect/>
                    </a:stretch>
                  </pic:blipFill>
                  <pic:spPr>
                    <a:xfrm>
                      <a:off x="0" y="0"/>
                      <a:ext cx="5715000" cy="1885950"/>
                    </a:xfrm>
                    <a:prstGeom prst="rect">
                      <a:avLst/>
                    </a:prstGeom>
                  </pic:spPr>
                </pic:pic>
              </a:graphicData>
            </a:graphic>
          </wp:inline>
        </w:drawing>
      </w:r>
    </w:p>
    <w:p w:rsidR="679B1455" w:rsidP="2F5639AC" w:rsidRDefault="679B1455" w14:paraId="20D25E2B" w14:textId="1FCDCB06">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graph shows us that the correlation is very low, as R2 is 0.0.304. It also shows us that the Pearson correlation is 0.00924, meaning that the hypothesis is accepted. There is no relationship between in-person learning and learning online, meaning the hypothesis is accepted.</w:t>
      </w:r>
    </w:p>
    <w:p w:rsidR="679B1455" w:rsidP="2F5639AC" w:rsidRDefault="679B1455" w14:paraId="1CD68001" w14:textId="7DDA4CF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691A0D0A" w14:textId="3B5ACFB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Cross Table</w:t>
      </w:r>
    </w:p>
    <w:p w:rsidR="679B1455" w:rsidP="2F5639AC" w:rsidRDefault="679B1455" w14:paraId="68D5A8F7" w14:textId="33FD562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5724F373" w14:textId="61F3A6B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8ECBC1B">
        <w:drawing>
          <wp:inline wp14:editId="34C48429" wp14:anchorId="4C126178">
            <wp:extent cx="5715000" cy="1371600"/>
            <wp:effectExtent l="0" t="0" r="0" b="0"/>
            <wp:docPr id="959926702" name="" title=""/>
            <wp:cNvGraphicFramePr>
              <a:graphicFrameLocks noChangeAspect="1"/>
            </wp:cNvGraphicFramePr>
            <a:graphic>
              <a:graphicData uri="http://schemas.openxmlformats.org/drawingml/2006/picture">
                <pic:pic>
                  <pic:nvPicPr>
                    <pic:cNvPr id="0" name=""/>
                    <pic:cNvPicPr/>
                  </pic:nvPicPr>
                  <pic:blipFill>
                    <a:blip r:embed="Rf00f2aa6bbe543b2">
                      <a:extLst>
                        <a:ext xmlns:a="http://schemas.openxmlformats.org/drawingml/2006/main" uri="{28A0092B-C50C-407E-A947-70E740481C1C}">
                          <a14:useLocalDpi val="0"/>
                        </a:ext>
                      </a:extLst>
                    </a:blip>
                    <a:stretch>
                      <a:fillRect/>
                    </a:stretch>
                  </pic:blipFill>
                  <pic:spPr>
                    <a:xfrm>
                      <a:off x="0" y="0"/>
                      <a:ext cx="5715000" cy="1371600"/>
                    </a:xfrm>
                    <a:prstGeom prst="rect">
                      <a:avLst/>
                    </a:prstGeom>
                  </pic:spPr>
                </pic:pic>
              </a:graphicData>
            </a:graphic>
          </wp:inline>
        </w:drawing>
      </w:r>
    </w:p>
    <w:p w:rsidR="679B1455" w:rsidP="2F5639AC" w:rsidRDefault="679B1455" w14:paraId="0E2A7033" w14:textId="63D32B5F">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Aptos" w:hAnsi="Aptos" w:eastAsia="Aptos" w:cs="Aptos"/>
          <w:b w:val="0"/>
          <w:bCs w:val="0"/>
          <w:i w:val="0"/>
          <w:iCs w:val="0"/>
          <w:caps w:val="0"/>
          <w:smallCaps w:val="0"/>
          <w:noProof w:val="0"/>
          <w:color w:val="000000" w:themeColor="text1" w:themeTint="FF" w:themeShade="FF"/>
          <w:sz w:val="24"/>
          <w:szCs w:val="24"/>
          <w:lang w:val="en-GB"/>
        </w:rPr>
        <w:t>This ordinal data (Bhat, 2018), clearly shows that 70% of participants thought that the effect COVID had on their mental health still affects them today, which shows that it is statistically significant and can reject the null hypothesis. Due to this, I can state that there is some relationship between the variables.</w:t>
      </w:r>
    </w:p>
    <w:p w:rsidR="679B1455" w:rsidP="2F5639AC" w:rsidRDefault="679B1455" w14:paraId="634396CE" w14:textId="139AEE5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79038DD8" w14:textId="0FC9DAD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8ECBC1B">
        <w:drawing>
          <wp:inline wp14:editId="755CDDB3" wp14:anchorId="2FDD232F">
            <wp:extent cx="4876802" cy="2657475"/>
            <wp:effectExtent l="0" t="0" r="0" b="0"/>
            <wp:docPr id="2037093221" name="" title=""/>
            <wp:cNvGraphicFramePr>
              <a:graphicFrameLocks noChangeAspect="1"/>
            </wp:cNvGraphicFramePr>
            <a:graphic>
              <a:graphicData uri="http://schemas.openxmlformats.org/drawingml/2006/picture">
                <pic:pic>
                  <pic:nvPicPr>
                    <pic:cNvPr id="0" name=""/>
                    <pic:cNvPicPr/>
                  </pic:nvPicPr>
                  <pic:blipFill>
                    <a:blip r:embed="R59e162799bea4fe7">
                      <a:extLst>
                        <a:ext xmlns:a="http://schemas.openxmlformats.org/drawingml/2006/main" uri="{28A0092B-C50C-407E-A947-70E740481C1C}">
                          <a14:useLocalDpi val="0"/>
                        </a:ext>
                      </a:extLst>
                    </a:blip>
                    <a:stretch>
                      <a:fillRect/>
                    </a:stretch>
                  </pic:blipFill>
                  <pic:spPr>
                    <a:xfrm>
                      <a:off x="0" y="0"/>
                      <a:ext cx="4876802" cy="2657475"/>
                    </a:xfrm>
                    <a:prstGeom prst="rect">
                      <a:avLst/>
                    </a:prstGeom>
                  </pic:spPr>
                </pic:pic>
              </a:graphicData>
            </a:graphic>
          </wp:inline>
        </w:drawing>
      </w:r>
    </w:p>
    <w:p w:rsidR="679B1455" w:rsidP="2F5639AC" w:rsidRDefault="679B1455" w14:paraId="6C5ECE5A" w14:textId="4B3A924F">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19F4C8AA" w14:textId="3DBB3C4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cross table shows that 50% of participants disagreed/strongly disagreed that they felt like they had someone to talk to, which makes it statistically significant. I am also able to reject the null hypothesis and state that there is a strong relationship between the variables.</w:t>
      </w:r>
    </w:p>
    <w:p w:rsidR="679B1455" w:rsidP="2F5639AC" w:rsidRDefault="679B1455" w14:paraId="7CC6AD16" w14:textId="0C407D3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05BF4713" w14:textId="2A20A60D">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3976485B" w14:textId="75E02CE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4F785796" w14:textId="050E030F">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Conclusion</w:t>
      </w:r>
    </w:p>
    <w:p w:rsidR="679B1455" w:rsidP="2F5639AC" w:rsidRDefault="679B1455" w14:paraId="3CC435F6" w14:textId="0620F90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After completing this quantitative research, I have been able to identify its strengths and weaknesses/what I would do differently. Some strengths that I noticed were receiving solid responses, which allowed me to connect data to information from that time to have more understanding and deeper analysis. This also made it more appealing for people to complete, which resulted in more responses, allowing me to have more data to analyse. If I were to use quantitative research again, I wouldn't put 'not sure'  as an option, as this didn't benefit my analysis due to it not being a closed answer. This highlights the main issue with statistical data, as it does not give an insight into people's thoughts and feelings about a topic. Therefore, when analysing data, you aren't able to determine why people have responded the way they have, you can only make assumptions. Quantitative research also has its limitations, such as a limited sample size and the number of questions. This doesn't allow the researcher to conclude their hypothesis.</w:t>
      </w:r>
    </w:p>
    <w:p w:rsidR="679B1455" w:rsidP="2F5639AC" w:rsidRDefault="679B1455" w14:paraId="6FCBD923" w14:textId="178F67A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303E9AEB" w14:textId="454393C7">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76F5C942" w14:textId="0E6A3FE1">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48D3E471" w14:textId="6B142B0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1592521B" w14:textId="3C4C33CA">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6C7E6B82" w14:textId="7E39C5C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658F59E3" w14:textId="55DF736E">
      <w:pPr>
        <w:pStyle w:val="Heading1"/>
        <w:keepNext w:val="1"/>
        <w:keepLines w:val="1"/>
        <w:spacing w:before="0" w:beforeAutospacing="off" w:after="0" w:afterAutospacing="off" w:line="480" w:lineRule="auto"/>
        <w:jc w:val="center"/>
        <w:rPr>
          <w:rFonts w:ascii="Times New Roman" w:hAnsi="Times New Roman" w:eastAsia="Times New Roman" w:cs="Times New Roman"/>
          <w:b w:val="1"/>
          <w:bCs w:val="1"/>
          <w:i w:val="0"/>
          <w:iCs w:val="0"/>
          <w:caps w:val="0"/>
          <w:smallCaps w:val="0"/>
          <w:noProof w:val="0"/>
          <w:color w:val="auto"/>
          <w:sz w:val="24"/>
          <w:szCs w:val="24"/>
          <w:lang w:val="en-GB"/>
        </w:rPr>
      </w:pPr>
      <w:r w:rsidRPr="2F5639AC" w:rsidR="48ECBC1B">
        <w:rPr>
          <w:rFonts w:ascii="Times New Roman" w:hAnsi="Times New Roman" w:eastAsia="Times New Roman" w:cs="Times New Roman"/>
          <w:b w:val="1"/>
          <w:bCs w:val="1"/>
          <w:i w:val="0"/>
          <w:iCs w:val="0"/>
          <w:caps w:val="0"/>
          <w:smallCaps w:val="0"/>
          <w:noProof w:val="0"/>
          <w:color w:val="auto"/>
          <w:sz w:val="24"/>
          <w:szCs w:val="24"/>
          <w:lang w:val="en-GB"/>
        </w:rPr>
        <w:t>References</w:t>
      </w:r>
    </w:p>
    <w:p w:rsidR="679B1455" w:rsidP="2F5639AC" w:rsidRDefault="679B1455" w14:paraId="1C54F796" w14:textId="5A993F7D">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Bell, E. (2023, August). The Nature of Quantitative Research . Retrieved from ResearchGate website: </w:t>
      </w:r>
      <w:hyperlink w:anchor=":~:text=Generally%2C%20quantitative%20research%20covers%20approaches,beyond%20the%20presence%20of%20numbers" r:id="R4d08ffefd57f4ddb">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https://www.researchgate.net/publication/373937653_The_Nature_of_Quantitative_Research#:~:text=Generally%2C%20quantitative%20research%20covers%20approaches,beyond%20the%20presence%20of%20numbers</w:t>
        </w:r>
      </w:hyperlink>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79B1455" w:rsidP="2F5639AC" w:rsidRDefault="679B1455" w14:paraId="6AB8149B" w14:textId="279C1C2B">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Bhasin, H. (2019, December 5). What are the Characteristics of Quantitative Research? Retrieved from Marketing91 website: </w:t>
      </w:r>
      <w:hyperlink r:id="Rb53f8bc1aac647f0">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https://www.marketing91.com/characteristics-of-quantitative-research/</w:t>
        </w:r>
      </w:hyperlink>
    </w:p>
    <w:p w:rsidR="679B1455" w:rsidP="2F5639AC" w:rsidRDefault="679B1455" w14:paraId="41B918EC" w14:textId="63605194">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Bhat, A. (2018, July 6). Ordinal Data: Definition, Analysis, and Examples. Retrieved from QuestionPro website: </w:t>
      </w:r>
      <w:hyperlink w:anchor=":~:text=Ordinal%20data%2C%20on%20the%20other" r:id="R7554db5aa7cd4d29">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https://www.questionpro.com/blog/ordinal-data/#:~:text=Ordinal%20data%2C%20on%20the%20other</w:t>
        </w:r>
      </w:hyperlink>
    </w:p>
    <w:p w:rsidR="679B1455" w:rsidP="2F5639AC" w:rsidRDefault="679B1455" w14:paraId="5CF0BBA3" w14:textId="0226340E">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Godwin, A., &amp; Benedict, B. (2021). New Epistemological Perspectives on Quantitative Methods: An Example Using Topological Data Analysis. </w:t>
      </w:r>
      <w:r w:rsidRPr="2F5639AC" w:rsidR="48ECBC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Studies in Engineering Education</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F5639AC" w:rsidR="48ECBC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16. </w:t>
      </w:r>
      <w:hyperlink r:id="R1229996cbfcd47f4">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https://doi.org/10.21061/see.18</w:t>
        </w:r>
      </w:hyperlink>
    </w:p>
    <w:p w:rsidR="679B1455" w:rsidP="2F5639AC" w:rsidRDefault="679B1455" w14:paraId="6B5F9246" w14:textId="6B2B0CF1">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Hotjar. (2023). Quantitative Data Analysis: A Complete Guide. Retrieved from </w:t>
      </w:r>
      <w:hyperlink r:id="R1e9f322a593d48e0">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www.hotjar.com</w:t>
        </w:r>
      </w:hyperlink>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website: </w:t>
      </w:r>
      <w:hyperlink r:id="Ra1af535342ce45f2">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https://www.hotjar.com/quantitative-data-analysis/</w:t>
        </w:r>
      </w:hyperlink>
    </w:p>
    <w:p w:rsidR="679B1455" w:rsidP="2F5639AC" w:rsidRDefault="679B1455" w14:paraId="30F9EA21" w14:textId="0AF160B1">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Howard, E., Khan, A., &amp; Lockyer, C. (2021, July 12). Learning during the pandemic: review of research from England. Retrieved from GOV.UK website: </w:t>
      </w:r>
      <w:hyperlink r:id="Rdb7694633b4d4ac8">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https://www.gov.uk/government/publications/learning-during-the-pandemic/learning-during-the-pandemic-review-of-research-from-england</w:t>
        </w:r>
      </w:hyperlink>
    </w:p>
    <w:p w:rsidR="679B1455" w:rsidP="2F5639AC" w:rsidRDefault="679B1455" w14:paraId="5BE8F842" w14:textId="451E944F">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Labaree, R. V. (2023). Research Guides: Organizing Your Social Sciences Research Paper: Quantitative Methods. Retrieved from libguides.usc.edu website: </w:t>
      </w:r>
      <w:hyperlink w:anchor=":~:text=Quantitative%20research%20deals%20in%20numbers" r:id="Rc0918ff125a04efb">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https://libguides.usc.edu/writingguide/quantitative#:~:text=Quantitative%20research%20deals%20in%20numbers</w:t>
        </w:r>
      </w:hyperlink>
    </w:p>
    <w:p w:rsidR="679B1455" w:rsidP="2F5639AC" w:rsidRDefault="679B1455" w14:paraId="6AA434D4" w14:textId="54167D1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Mullins, R. (2024). </w:t>
      </w:r>
      <w:r w:rsidRPr="2F5639AC" w:rsidR="48ECBC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Quantitative Foundations</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79B1455" w:rsidP="2F5639AC" w:rsidRDefault="679B1455" w14:paraId="06139C0A" w14:textId="196C50C0">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University. (2018). Critically exploring psychology. Retrieved from Critically exploring psychology website: </w:t>
      </w:r>
      <w:hyperlink w:anchor=":~:text=Ontology%3A%20is%20the%20philosophical%20study" r:id="R25f87ada85f4499f">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https://www.open.edu/openlearn/health-sports-psychology/critically-exploring-psychology/content-section-3#:~:text=Ontology%3A%20is%20the%20philosophical%20study</w:t>
        </w:r>
      </w:hyperlink>
    </w:p>
    <w:p w:rsidR="679B1455" w:rsidP="2F5639AC" w:rsidRDefault="679B1455" w14:paraId="0877E413" w14:textId="73298FE1">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Schools Week. (2023, November 27). Covid has broken the old habit of going to school. Retrieved from schoolsweek.co.uk website: </w:t>
      </w:r>
      <w:hyperlink w:anchor=":~:text=Rates%20of%20school%20absence%20have" r:id="R04b0859a1ebb4f4a">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https://schoolsweek.co.uk/covid-has-broken-the-old-habit-of-going-to-school/#:~:text=Rates%20of%20school%20absence%20have</w:t>
        </w:r>
      </w:hyperlink>
    </w:p>
    <w:p w:rsidR="679B1455" w:rsidP="2F5639AC" w:rsidRDefault="679B1455" w14:paraId="35130DC9" w14:textId="6F335505">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Stokes, J., &amp; Lewis, J. (2021, September 22). Remote schooling through the coronavirus (COVID-19) pandemic, England - Office for National Statistics. Retrieved from </w:t>
      </w:r>
      <w:hyperlink r:id="R216d9061d70d4240">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www.ons.gov.uk</w:t>
        </w:r>
      </w:hyperlink>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website: </w:t>
      </w:r>
      <w:hyperlink r:id="Rb4d1f7efa90241bc">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https://www.ons.gov.uk/peoplepopulationandcommunity/educationandchildcare/articles/remoteschoolingthroughthecoronaviruscovid19pandemicengland/april2020tojune2021</w:t>
        </w:r>
      </w:hyperlink>
    </w:p>
    <w:p w:rsidR="679B1455" w:rsidP="2F5639AC" w:rsidRDefault="679B1455" w14:paraId="7BD13E42" w14:textId="44A7CD1B">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Wilson, C., Janes, G., &amp; Williams, J. (2022). Identity, positionality and reflexivity: relevance and application to research paramedics. </w:t>
      </w:r>
      <w:r w:rsidRPr="2F5639AC" w:rsidR="48ECBC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Paramedic Journal</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F5639AC" w:rsidR="48ECBC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w:t>
      </w:r>
      <w:r w:rsidRPr="2F5639AC" w:rsidR="48ECB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43–49. </w:t>
      </w:r>
      <w:hyperlink r:id="R8384679dac7d4372">
        <w:r w:rsidRPr="2F5639AC" w:rsidR="48ECBC1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https://doi.org/10.29045/14784726.2022.09.7.2.43</w:t>
        </w:r>
      </w:hyperlink>
    </w:p>
    <w:p w:rsidR="679B1455" w:rsidP="2F5639AC" w:rsidRDefault="679B1455" w14:paraId="30147932" w14:textId="5DB62E3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9B1455" w:rsidP="2F5639AC" w:rsidRDefault="679B1455" w14:paraId="42B38D16" w14:textId="494E4E55">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2DF56176" w14:textId="6772BBF9">
      <w:pPr>
        <w:keepNext w:val="1"/>
        <w:keepLines w:val="1"/>
        <w:spacing w:before="0" w:after="0"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679B1455" w:rsidP="2F5639AC" w:rsidRDefault="679B1455" w14:paraId="37AACFD3" w14:textId="27BBB063">
      <w:pPr>
        <w:keepNext w:val="1"/>
        <w:keepLines w:val="1"/>
        <w:spacing w:before="0" w:after="0"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679B1455" w:rsidP="2F5639AC" w:rsidRDefault="679B1455" w14:paraId="30274147" w14:textId="60109C2C">
      <w:pPr>
        <w:keepNext w:val="1"/>
        <w:keepLines w:val="1"/>
        <w:spacing w:before="0" w:after="0"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679B1455" w:rsidP="2F5639AC" w:rsidRDefault="679B1455" w14:paraId="788AA9C8" w14:textId="26640ECF">
      <w:pPr>
        <w:keepNext w:val="1"/>
        <w:keepLines w:val="1"/>
        <w:spacing w:before="0" w:after="0"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679B1455" w:rsidP="2F5639AC" w:rsidRDefault="679B1455" w14:paraId="3031DCB6" w14:textId="7AC89FF2">
      <w:pPr>
        <w:keepNext w:val="1"/>
        <w:keepLines w:val="1"/>
        <w:spacing w:before="0" w:after="0"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679B1455" w:rsidP="2F5639AC" w:rsidRDefault="679B1455" w14:paraId="36C38D19" w14:textId="11A9A62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79B1455" w:rsidP="2F5639AC" w:rsidRDefault="679B1455" w14:paraId="7BC283CA" w14:textId="2B42145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1D08803D" w14:textId="6384FD1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4DAFF8BE" w14:textId="3CEF1B8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788937D9" w14:textId="4CCE339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79B1455" w:rsidP="2F5639AC" w:rsidRDefault="679B1455" w14:paraId="6C6A4DBA" w14:textId="788962A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F5639AC" w:rsidR="48ECBC1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79B1455" w:rsidP="2F5639AC" w:rsidRDefault="679B1455" w14:paraId="718EABD2" w14:textId="4A6E02C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7D04A220" w14:textId="5DD1251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537064D7" w14:textId="633F4D5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79B1455" w:rsidP="2F5639AC" w:rsidRDefault="679B1455" w14:paraId="6728DEAB" w14:textId="4FCF6AAC">
      <w:pPr>
        <w:pStyle w:val="Normal"/>
        <w:rPr>
          <w:rFonts w:ascii="Times New Roman" w:hAnsi="Times New Roman" w:eastAsia="Times New Roman" w:cs="Times New Roman"/>
        </w:rPr>
      </w:pPr>
    </w:p>
    <w:p w:rsidR="679B1455" w:rsidP="679B1455" w:rsidRDefault="679B1455" w14:paraId="423B4D93" w14:textId="43D4A8B0">
      <w:pPr>
        <w:rPr>
          <w:rFonts w:ascii="Times New Roman" w:hAnsi="Times New Roman" w:eastAsia="Times New Roman" w:cs="Times New Roman"/>
        </w:rPr>
      </w:pPr>
    </w:p>
    <w:p w:rsidR="679B1455" w:rsidP="679B1455" w:rsidRDefault="679B1455" w14:paraId="5FB87232" w14:textId="3520D672">
      <w:pPr>
        <w:rPr>
          <w:rFonts w:ascii="Times New Roman" w:hAnsi="Times New Roman" w:eastAsia="Times New Roman" w:cs="Times New Roman"/>
        </w:rPr>
      </w:pPr>
    </w:p>
    <w:p w:rsidR="679B1455" w:rsidP="679B1455" w:rsidRDefault="679B1455" w14:paraId="3A229596" w14:textId="4914BCF3">
      <w:pPr>
        <w:rPr>
          <w:rFonts w:ascii="Times New Roman" w:hAnsi="Times New Roman" w:eastAsia="Times New Roman" w:cs="Times New Roman"/>
        </w:rPr>
      </w:pPr>
    </w:p>
    <w:p w:rsidR="679B1455" w:rsidP="679B1455" w:rsidRDefault="679B1455" w14:paraId="6716B205" w14:textId="72F93763">
      <w:pPr>
        <w:rPr>
          <w:rFonts w:ascii="Times New Roman" w:hAnsi="Times New Roman" w:eastAsia="Times New Roman" w:cs="Times New Roman"/>
        </w:rPr>
      </w:pPr>
    </w:p>
    <w:p w:rsidR="679B1455" w:rsidP="679B1455" w:rsidRDefault="679B1455" w14:paraId="5AD2D51D" w14:textId="70CE4021">
      <w:pPr>
        <w:rPr>
          <w:rFonts w:ascii="Times New Roman" w:hAnsi="Times New Roman" w:eastAsia="Times New Roman" w:cs="Times New Roman"/>
        </w:rPr>
      </w:pPr>
    </w:p>
    <w:p w:rsidR="679B1455" w:rsidP="679B1455" w:rsidRDefault="679B1455" w14:paraId="07046225" w14:textId="5D106B01">
      <w:pPr>
        <w:rPr>
          <w:rFonts w:ascii="Times New Roman" w:hAnsi="Times New Roman" w:eastAsia="Times New Roman" w:cs="Times New Roman"/>
        </w:rPr>
      </w:pPr>
    </w:p>
    <w:sectPr w:rsidR="085822F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A5C22"/>
    <w:rsid w:val="001C742F"/>
    <w:rsid w:val="0029A248"/>
    <w:rsid w:val="00571A81"/>
    <w:rsid w:val="006243A9"/>
    <w:rsid w:val="0099D837"/>
    <w:rsid w:val="00A704F1"/>
    <w:rsid w:val="00AC25C5"/>
    <w:rsid w:val="0108BAAA"/>
    <w:rsid w:val="016C8547"/>
    <w:rsid w:val="019C8C68"/>
    <w:rsid w:val="022B61DA"/>
    <w:rsid w:val="02698BEE"/>
    <w:rsid w:val="026C46FF"/>
    <w:rsid w:val="03C7323B"/>
    <w:rsid w:val="047653A6"/>
    <w:rsid w:val="05810D6C"/>
    <w:rsid w:val="05AA5C22"/>
    <w:rsid w:val="06564102"/>
    <w:rsid w:val="071567F9"/>
    <w:rsid w:val="0733C55D"/>
    <w:rsid w:val="076F50ED"/>
    <w:rsid w:val="07F21163"/>
    <w:rsid w:val="07F9E912"/>
    <w:rsid w:val="080C5E6C"/>
    <w:rsid w:val="085822FD"/>
    <w:rsid w:val="098DE1C4"/>
    <w:rsid w:val="0994C461"/>
    <w:rsid w:val="09C72C1A"/>
    <w:rsid w:val="0B694B44"/>
    <w:rsid w:val="0BA5CED6"/>
    <w:rsid w:val="0BB36847"/>
    <w:rsid w:val="0BC24E5D"/>
    <w:rsid w:val="0BC34743"/>
    <w:rsid w:val="0C07EC0B"/>
    <w:rsid w:val="0C16E953"/>
    <w:rsid w:val="0D6B43B5"/>
    <w:rsid w:val="0D891F61"/>
    <w:rsid w:val="0D8C1F51"/>
    <w:rsid w:val="0D96A7CE"/>
    <w:rsid w:val="0DB2B9B4"/>
    <w:rsid w:val="0EFAE805"/>
    <w:rsid w:val="0F00621C"/>
    <w:rsid w:val="0F1B09C9"/>
    <w:rsid w:val="0F27EFB2"/>
    <w:rsid w:val="104980AF"/>
    <w:rsid w:val="10D994EC"/>
    <w:rsid w:val="1143ABD9"/>
    <w:rsid w:val="11DCBA40"/>
    <w:rsid w:val="1219FEAB"/>
    <w:rsid w:val="12408794"/>
    <w:rsid w:val="12D837E8"/>
    <w:rsid w:val="135EDDD5"/>
    <w:rsid w:val="13A58F99"/>
    <w:rsid w:val="15A3A71D"/>
    <w:rsid w:val="16967E97"/>
    <w:rsid w:val="16DF98D3"/>
    <w:rsid w:val="173001A7"/>
    <w:rsid w:val="173F777E"/>
    <w:rsid w:val="17960D7E"/>
    <w:rsid w:val="17C3F3AB"/>
    <w:rsid w:val="1823C49A"/>
    <w:rsid w:val="189F6BFE"/>
    <w:rsid w:val="197A7D41"/>
    <w:rsid w:val="1B6D178C"/>
    <w:rsid w:val="1C43EAF2"/>
    <w:rsid w:val="1CAED15B"/>
    <w:rsid w:val="1CE8BE63"/>
    <w:rsid w:val="1E4E4105"/>
    <w:rsid w:val="1ED18CA9"/>
    <w:rsid w:val="2018AE12"/>
    <w:rsid w:val="212585C7"/>
    <w:rsid w:val="214142B4"/>
    <w:rsid w:val="218776C6"/>
    <w:rsid w:val="24303BA7"/>
    <w:rsid w:val="243D5331"/>
    <w:rsid w:val="25326C52"/>
    <w:rsid w:val="255BE827"/>
    <w:rsid w:val="28D46D3F"/>
    <w:rsid w:val="29E10CF1"/>
    <w:rsid w:val="2A05DD75"/>
    <w:rsid w:val="2A7208C7"/>
    <w:rsid w:val="2B965D21"/>
    <w:rsid w:val="2BCB4A64"/>
    <w:rsid w:val="2C97428E"/>
    <w:rsid w:val="2D51A9FE"/>
    <w:rsid w:val="2D9861E6"/>
    <w:rsid w:val="2F3B03A3"/>
    <w:rsid w:val="2F5639AC"/>
    <w:rsid w:val="308A4BB4"/>
    <w:rsid w:val="30BA269B"/>
    <w:rsid w:val="312294CF"/>
    <w:rsid w:val="31D1193F"/>
    <w:rsid w:val="31D71824"/>
    <w:rsid w:val="32E10DAF"/>
    <w:rsid w:val="332C6EA5"/>
    <w:rsid w:val="334F273C"/>
    <w:rsid w:val="33D516D1"/>
    <w:rsid w:val="3488295A"/>
    <w:rsid w:val="3558E394"/>
    <w:rsid w:val="3582D7F9"/>
    <w:rsid w:val="35DBCCB3"/>
    <w:rsid w:val="3618AE71"/>
    <w:rsid w:val="363C530F"/>
    <w:rsid w:val="3677643A"/>
    <w:rsid w:val="375AA326"/>
    <w:rsid w:val="37D39D82"/>
    <w:rsid w:val="38E3F7D0"/>
    <w:rsid w:val="3C423192"/>
    <w:rsid w:val="3C926C36"/>
    <w:rsid w:val="3FFC674F"/>
    <w:rsid w:val="4070C438"/>
    <w:rsid w:val="40CD5552"/>
    <w:rsid w:val="41B63CBF"/>
    <w:rsid w:val="41E5B39D"/>
    <w:rsid w:val="434D5914"/>
    <w:rsid w:val="435C9169"/>
    <w:rsid w:val="44128244"/>
    <w:rsid w:val="4479D97D"/>
    <w:rsid w:val="44E92975"/>
    <w:rsid w:val="4615A9DE"/>
    <w:rsid w:val="463C4B60"/>
    <w:rsid w:val="46B924C0"/>
    <w:rsid w:val="46C8B7E1"/>
    <w:rsid w:val="47BBB2AD"/>
    <w:rsid w:val="48641D52"/>
    <w:rsid w:val="48ECBC1B"/>
    <w:rsid w:val="49CBD2ED"/>
    <w:rsid w:val="49DF4670"/>
    <w:rsid w:val="4AE91B01"/>
    <w:rsid w:val="4B67A34E"/>
    <w:rsid w:val="4C39A5A7"/>
    <w:rsid w:val="4D0B85BC"/>
    <w:rsid w:val="4DBB80B0"/>
    <w:rsid w:val="4DD57608"/>
    <w:rsid w:val="4DD7641E"/>
    <w:rsid w:val="4E261BE5"/>
    <w:rsid w:val="4EE5ED9D"/>
    <w:rsid w:val="4EEE65E0"/>
    <w:rsid w:val="4F04AECD"/>
    <w:rsid w:val="4FA1D12B"/>
    <w:rsid w:val="501A789F"/>
    <w:rsid w:val="50736D59"/>
    <w:rsid w:val="508ED588"/>
    <w:rsid w:val="50D24371"/>
    <w:rsid w:val="51066E5F"/>
    <w:rsid w:val="5232F71B"/>
    <w:rsid w:val="532AEED3"/>
    <w:rsid w:val="5381F610"/>
    <w:rsid w:val="53C6764A"/>
    <w:rsid w:val="560E12BF"/>
    <w:rsid w:val="56730864"/>
    <w:rsid w:val="5689BA23"/>
    <w:rsid w:val="570DF798"/>
    <w:rsid w:val="57A9E320"/>
    <w:rsid w:val="57B3D9F7"/>
    <w:rsid w:val="58125DEA"/>
    <w:rsid w:val="59E0D658"/>
    <w:rsid w:val="59E9E43D"/>
    <w:rsid w:val="5AAD58F8"/>
    <w:rsid w:val="5B1DCE95"/>
    <w:rsid w:val="5C46503A"/>
    <w:rsid w:val="5C4FACCB"/>
    <w:rsid w:val="5C7D5443"/>
    <w:rsid w:val="5CB99EF6"/>
    <w:rsid w:val="5CCB1319"/>
    <w:rsid w:val="5D76A72C"/>
    <w:rsid w:val="5DF21144"/>
    <w:rsid w:val="5DFFFC47"/>
    <w:rsid w:val="5E02FC37"/>
    <w:rsid w:val="5F65B05F"/>
    <w:rsid w:val="5F8DE1A5"/>
    <w:rsid w:val="611B9419"/>
    <w:rsid w:val="6122FF03"/>
    <w:rsid w:val="62A965AD"/>
    <w:rsid w:val="62B591BE"/>
    <w:rsid w:val="62DD1632"/>
    <w:rsid w:val="6445360E"/>
    <w:rsid w:val="6451621F"/>
    <w:rsid w:val="646F3DCB"/>
    <w:rsid w:val="6536D632"/>
    <w:rsid w:val="6588A92D"/>
    <w:rsid w:val="65FF43F4"/>
    <w:rsid w:val="6664AEB1"/>
    <w:rsid w:val="679B1455"/>
    <w:rsid w:val="67EED56C"/>
    <w:rsid w:val="68C049EF"/>
    <w:rsid w:val="6938B99F"/>
    <w:rsid w:val="694C25E0"/>
    <w:rsid w:val="697D8E43"/>
    <w:rsid w:val="6A5C1A50"/>
    <w:rsid w:val="6A6771ED"/>
    <w:rsid w:val="6B448B26"/>
    <w:rsid w:val="6B9E0F05"/>
    <w:rsid w:val="6C32DD27"/>
    <w:rsid w:val="6C4DE9A6"/>
    <w:rsid w:val="6C7A4FB0"/>
    <w:rsid w:val="6CD3F035"/>
    <w:rsid w:val="6CE5BDAA"/>
    <w:rsid w:val="6CEEE5E5"/>
    <w:rsid w:val="6D93BB12"/>
    <w:rsid w:val="6E52D4B4"/>
    <w:rsid w:val="6E94162C"/>
    <w:rsid w:val="6F725DCE"/>
    <w:rsid w:val="6FC8EE2D"/>
    <w:rsid w:val="71215AC9"/>
    <w:rsid w:val="716C7143"/>
    <w:rsid w:val="728AD0D3"/>
    <w:rsid w:val="72B0D537"/>
    <w:rsid w:val="72C821EC"/>
    <w:rsid w:val="72E6E0BB"/>
    <w:rsid w:val="73D87C3A"/>
    <w:rsid w:val="74318CF6"/>
    <w:rsid w:val="7535F46E"/>
    <w:rsid w:val="75521128"/>
    <w:rsid w:val="759ECCF7"/>
    <w:rsid w:val="75E19F52"/>
    <w:rsid w:val="76011D54"/>
    <w:rsid w:val="7646C6D0"/>
    <w:rsid w:val="76DDF0E0"/>
    <w:rsid w:val="773A9D58"/>
    <w:rsid w:val="78532C36"/>
    <w:rsid w:val="786D9530"/>
    <w:rsid w:val="7924A26C"/>
    <w:rsid w:val="79BA60C3"/>
    <w:rsid w:val="7A1D6D1A"/>
    <w:rsid w:val="7AE716C3"/>
    <w:rsid w:val="7BD23D9F"/>
    <w:rsid w:val="7C187491"/>
    <w:rsid w:val="7C3B30FB"/>
    <w:rsid w:val="7E5A017B"/>
    <w:rsid w:val="7EE902C5"/>
    <w:rsid w:val="7F2F78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7AEDA"/>
  <w15:chartTrackingRefBased/>
  <w15:docId w15:val="{3A695978-0B6D-4A90-BED6-EFA3921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fontTable" Target="fontTable.xml" Id="rId19" /><Relationship Type="http://schemas.openxmlformats.org/officeDocument/2006/relationships/hyperlink" Target="https://aph-qualityhandbook.org/set-up-conduct/process-analyze-data/3-1-qualitative-research/data-analysis/" TargetMode="External" Id="R2227417d36bb4222" /><Relationship Type="http://schemas.openxmlformats.org/officeDocument/2006/relationships/hyperlink" Target="https://www.ncbi.nlm.nih.gov/pmc/articles/PMC2987281/" TargetMode="External" Id="R5eae0cbb1c274d73" /><Relationship Type="http://schemas.openxmlformats.org/officeDocument/2006/relationships/hyperlink" Target="https://doi.org/10.1186/s42466-020-00059-z" TargetMode="External" Id="R403ac31237664cdb" /><Relationship Type="http://schemas.openxmlformats.org/officeDocument/2006/relationships/hyperlink" Target="https://www.sterlingtranscription.co.uk/2023/04/18/benefits-of-transcribing-interviews-for-research/" TargetMode="External" Id="R240f9d14a25542ca" /><Relationship Type="http://schemas.openxmlformats.org/officeDocument/2006/relationships/hyperlink" Target="https://doi.org/10.1136/fmch-2018-000057" TargetMode="External" Id="R5d08ae2e43c741c5" /><Relationship Type="http://schemas.openxmlformats.org/officeDocument/2006/relationships/hyperlink" Target="https://doi.org/10.1079/pns2004397" TargetMode="External" Id="Rce7a10e6ef6d455b" /><Relationship Type="http://schemas.openxmlformats.org/officeDocument/2006/relationships/hyperlink" Target="https://www.healthknowledge.org.uk/public-health-textbook/research-methods/1d-qualitative-methods/principles-qualitative-methods-exercise2answers" TargetMode="External" Id="R27843d4291a04c6e" /><Relationship Type="http://schemas.openxmlformats.org/officeDocument/2006/relationships/hyperlink" Target="https://www.hotjar.com/qualitative-data-analysis/methods/" TargetMode="External" Id="R4ed2b1418e154081" /><Relationship Type="http://schemas.openxmlformats.org/officeDocument/2006/relationships/hyperlink" Target="https://www.evalacademy.com/articles/interpreting-themes-from-qualitative-data-thematic-analysis" TargetMode="External" Id="R250b701e7a8e4364" /><Relationship Type="http://schemas.openxmlformats.org/officeDocument/2006/relationships/hyperlink" Target="https://ligresoftware.com/2022/09/26/benefits-of-qualitative-research-methods/" TargetMode="External" Id="R71569437bb0b494c" /><Relationship Type="http://schemas.openxmlformats.org/officeDocument/2006/relationships/hyperlink" Target="https://www.sciencedirect.com/topics/psychology/phenomenological-approach" TargetMode="External" Id="Rf6556cdbf2664cd4" /><Relationship Type="http://schemas.openxmlformats.org/officeDocument/2006/relationships/hyperlink" Target="https://doi.org/10.4300/jgme-d-11-00221.1" TargetMode="External" Id="R1065bc39fbb5468f" /><Relationship Type="http://schemas.openxmlformats.org/officeDocument/2006/relationships/hyperlink" Target="https://userpilot.com/blog/how-to-analyse-qualitative-data/" TargetMode="External" Id="R8b3adc8af6ba49c1" /><Relationship Type="http://schemas.openxmlformats.org/officeDocument/2006/relationships/hyperlink" Target="https://researchsupport.admin.ox.ac.uk/files/bpg10conductingresearchinterviewsv10pdf" TargetMode="External" Id="R0b7c19c367564ab0" /><Relationship Type="http://schemas.openxmlformats.org/officeDocument/2006/relationships/hyperlink" Target="https://www.poppulo.com/blog/10-advantages-and-disadvantages-of-qualitative-research" TargetMode="External" Id="R8e55ac9497fc40e6" /><Relationship Type="http://schemas.openxmlformats.org/officeDocument/2006/relationships/hyperlink" Target="https://fuelcycle.com/blog/a-quick-guide-to-semi-structured-interviews/" TargetMode="External" Id="R281d967eb2a048dc" /><Relationship Type="http://schemas.openxmlformats.org/officeDocument/2006/relationships/image" Target="/media/image.jpg" Id="R8215236126564115" /><Relationship Type="http://schemas.openxmlformats.org/officeDocument/2006/relationships/image" Target="/media/image.png" Id="Rb6970d6bdb7e4274" /><Relationship Type="http://schemas.openxmlformats.org/officeDocument/2006/relationships/image" Target="/media/image2.png" Id="R1459a0595d3242a5" /><Relationship Type="http://schemas.openxmlformats.org/officeDocument/2006/relationships/image" Target="/media/image3.png" Id="Rf00f2aa6bbe543b2" /><Relationship Type="http://schemas.openxmlformats.org/officeDocument/2006/relationships/image" Target="/media/image4.png" Id="R59e162799bea4fe7" /><Relationship Type="http://schemas.openxmlformats.org/officeDocument/2006/relationships/hyperlink" Target="https://www.researchgate.net/publication/373937653_The_Nature_of_Quantitative_Research" TargetMode="External" Id="R4d08ffefd57f4ddb" /><Relationship Type="http://schemas.openxmlformats.org/officeDocument/2006/relationships/hyperlink" Target="https://www.marketing91.com/characteristics-of-quantitative-research/" TargetMode="External" Id="Rb53f8bc1aac647f0" /><Relationship Type="http://schemas.openxmlformats.org/officeDocument/2006/relationships/hyperlink" Target="https://www.questionpro.com/blog/ordinal-data/" TargetMode="External" Id="R7554db5aa7cd4d29" /><Relationship Type="http://schemas.openxmlformats.org/officeDocument/2006/relationships/hyperlink" Target="https://doi.org/10.21061/see.18" TargetMode="External" Id="R1229996cbfcd47f4" /><Relationship Type="http://schemas.openxmlformats.org/officeDocument/2006/relationships/hyperlink" Target="https://ukc-word-edit.officeapps.live.com/we/www.hotjar.com" TargetMode="External" Id="R1e9f322a593d48e0" /><Relationship Type="http://schemas.openxmlformats.org/officeDocument/2006/relationships/hyperlink" Target="https://www.hotjar.com/quantitative-data-analysis/" TargetMode="External" Id="Ra1af535342ce45f2" /><Relationship Type="http://schemas.openxmlformats.org/officeDocument/2006/relationships/hyperlink" Target="https://www.gov.uk/government/publications/learning-during-the-pandemic/learning-during-the-pandemic-review-of-research-from-england" TargetMode="External" Id="Rdb7694633b4d4ac8" /><Relationship Type="http://schemas.openxmlformats.org/officeDocument/2006/relationships/hyperlink" Target="https://libguides.usc.edu/writingguide/quantitative" TargetMode="External" Id="Rc0918ff125a04efb" /><Relationship Type="http://schemas.openxmlformats.org/officeDocument/2006/relationships/hyperlink" Target="https://www.open.edu/openlearn/health-sports-psychology/critically-exploring-psychology/content-section-3" TargetMode="External" Id="R25f87ada85f4499f" /><Relationship Type="http://schemas.openxmlformats.org/officeDocument/2006/relationships/hyperlink" Target="https://schoolsweek.co.uk/covid-has-broken-the-old-habit-of-going-to-school/" TargetMode="External" Id="R04b0859a1ebb4f4a" /><Relationship Type="http://schemas.openxmlformats.org/officeDocument/2006/relationships/hyperlink" Target="https://ukc-word-edit.officeapps.live.com/we/www.ons.gov.uk" TargetMode="External" Id="R216d9061d70d4240" /><Relationship Type="http://schemas.openxmlformats.org/officeDocument/2006/relationships/hyperlink" Target="https://www.ons.gov.uk/peoplepopulationandcommunity/educationandchildcare/articles/remoteschoolingthroughthecoronaviruscovid19pandemicengland/april2020tojune2021" TargetMode="External" Id="Rb4d1f7efa90241bc" /><Relationship Type="http://schemas.openxmlformats.org/officeDocument/2006/relationships/hyperlink" Target="https://doi.org/10.29045/14784726.2022.09.7.2.43" TargetMode="External" Id="R8384679dac7d43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4</revision>
  <dcterms:created xsi:type="dcterms:W3CDTF">2024-04-26T09:51:00.0000000Z</dcterms:created>
  <dcterms:modified xsi:type="dcterms:W3CDTF">2024-04-28T22:21:09.9150711Z</dcterms:modified>
</coreProperties>
</file>