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D9A580" w14:textId="286AEFD8" w:rsidR="00C338E3" w:rsidRPr="00500B02" w:rsidRDefault="00500B02">
      <w:pPr>
        <w:rPr>
          <w:b/>
          <w:bCs/>
          <w:sz w:val="56"/>
          <w:szCs w:val="56"/>
        </w:rPr>
      </w:pPr>
      <w:r>
        <w:rPr>
          <w:b/>
          <w:bCs/>
          <w:sz w:val="56"/>
          <w:szCs w:val="56"/>
        </w:rPr>
        <w:t xml:space="preserve">                  </w:t>
      </w:r>
      <w:r w:rsidR="00C338E3" w:rsidRPr="00500B02">
        <w:rPr>
          <w:b/>
          <w:bCs/>
          <w:sz w:val="56"/>
          <w:szCs w:val="56"/>
        </w:rPr>
        <w:t>Speaker Notes</w:t>
      </w:r>
    </w:p>
    <w:p w14:paraId="739A2B96" w14:textId="1D794E1E" w:rsidR="00C338E3" w:rsidRDefault="007E43C3">
      <w:r>
        <w:t xml:space="preserve">                                                            </w:t>
      </w:r>
      <w:r w:rsidR="00C338E3">
        <w:t>Misba Chowdhury</w:t>
      </w:r>
    </w:p>
    <w:p w14:paraId="1B30CA9D" w14:textId="2D01DA11" w:rsidR="00C338E3" w:rsidRDefault="007E43C3">
      <w:r>
        <w:t xml:space="preserve">                                                                     </w:t>
      </w:r>
      <w:r w:rsidR="00C338E3">
        <w:t>1805956</w:t>
      </w:r>
    </w:p>
    <w:p w14:paraId="3DF97FC3" w14:textId="6C62ED3D" w:rsidR="007E43C3" w:rsidRDefault="007E43C3">
      <w:r>
        <w:t xml:space="preserve">                                                                                                                                               Date :27/02/2019</w:t>
      </w:r>
    </w:p>
    <w:p w14:paraId="3263C77C" w14:textId="781D5284" w:rsidR="00C338E3" w:rsidRDefault="00C338E3"/>
    <w:p w14:paraId="17F38D4A" w14:textId="7747BC4D" w:rsidR="00C338E3" w:rsidRPr="00041A86" w:rsidRDefault="00041A86">
      <w:pPr>
        <w:rPr>
          <w:b/>
          <w:bCs/>
          <w:sz w:val="40"/>
          <w:szCs w:val="40"/>
          <w:u w:val="single"/>
        </w:rPr>
      </w:pPr>
      <w:r w:rsidRPr="00041A86">
        <w:rPr>
          <w:b/>
          <w:bCs/>
          <w:sz w:val="40"/>
          <w:szCs w:val="40"/>
        </w:rPr>
        <w:t xml:space="preserve">                              </w:t>
      </w:r>
      <w:r w:rsidR="00C338E3" w:rsidRPr="00041A86">
        <w:rPr>
          <w:b/>
          <w:bCs/>
          <w:sz w:val="40"/>
          <w:szCs w:val="40"/>
          <w:u w:val="single"/>
        </w:rPr>
        <w:t>Group Dynamics</w:t>
      </w:r>
    </w:p>
    <w:p w14:paraId="4AF6B321" w14:textId="77777777" w:rsidR="00C338E3" w:rsidRDefault="00C338E3"/>
    <w:p w14:paraId="6D10FFAB" w14:textId="402D3B15" w:rsidR="00AC2068" w:rsidRPr="00500B02" w:rsidRDefault="00AC2068">
      <w:pPr>
        <w:rPr>
          <w:sz w:val="24"/>
          <w:szCs w:val="24"/>
        </w:rPr>
      </w:pPr>
    </w:p>
    <w:p w14:paraId="2CEC9B98" w14:textId="09A80260" w:rsidR="00AC2068" w:rsidRDefault="00AC2068">
      <w:pPr>
        <w:rPr>
          <w:sz w:val="24"/>
          <w:szCs w:val="24"/>
        </w:rPr>
      </w:pPr>
      <w:r w:rsidRPr="00500B02">
        <w:rPr>
          <w:sz w:val="24"/>
          <w:szCs w:val="24"/>
        </w:rPr>
        <w:t>First and foremost, what is</w:t>
      </w:r>
      <w:r w:rsidR="00F86AAE">
        <w:rPr>
          <w:sz w:val="24"/>
          <w:szCs w:val="24"/>
        </w:rPr>
        <w:t xml:space="preserve"> a group</w:t>
      </w:r>
      <w:r w:rsidRPr="00500B02">
        <w:rPr>
          <w:sz w:val="24"/>
          <w:szCs w:val="24"/>
        </w:rPr>
        <w:t>. A group consists of different people that interact with one another and work towards providing an end result for a task.</w:t>
      </w:r>
      <w:r w:rsidR="00500B02">
        <w:rPr>
          <w:sz w:val="24"/>
          <w:szCs w:val="24"/>
        </w:rPr>
        <w:t xml:space="preserve"> Usually these groups are small rather than large. </w:t>
      </w:r>
      <w:r w:rsidR="007E43C3">
        <w:rPr>
          <w:sz w:val="24"/>
          <w:szCs w:val="24"/>
        </w:rPr>
        <w:t xml:space="preserve">Ref 1 </w:t>
      </w:r>
      <w:r w:rsidR="00500B02">
        <w:rPr>
          <w:sz w:val="24"/>
          <w:szCs w:val="24"/>
        </w:rPr>
        <w:t xml:space="preserve">Margaret Mead an American cultural anthropologist says </w:t>
      </w:r>
      <w:r w:rsidR="00523823">
        <w:rPr>
          <w:rStyle w:val="FootnoteReference"/>
          <w:sz w:val="24"/>
          <w:szCs w:val="24"/>
        </w:rPr>
        <w:footnoteReference w:id="1"/>
      </w:r>
      <w:r w:rsidR="00500B02">
        <w:rPr>
          <w:sz w:val="24"/>
          <w:szCs w:val="24"/>
        </w:rPr>
        <w:t>“Never doubt that a small group of thoughtful citizens can change the world</w:t>
      </w:r>
      <w:r w:rsidR="00F04AC0">
        <w:rPr>
          <w:sz w:val="24"/>
          <w:szCs w:val="24"/>
        </w:rPr>
        <w:t>. Indeed, it is the only thing that ever has”.</w:t>
      </w:r>
      <w:r w:rsidRPr="00500B02">
        <w:rPr>
          <w:sz w:val="24"/>
          <w:szCs w:val="24"/>
        </w:rPr>
        <w:t xml:space="preserve"> The group dynamics is applied to groups as it studies the group and its processes. It acts as a template so that we can understand the different behaviours of people that are part of a group. Group dynamics are therefore concerned towards how a group functions.</w:t>
      </w:r>
      <w:r w:rsidR="00EE2199" w:rsidRPr="00500B02">
        <w:rPr>
          <w:sz w:val="24"/>
          <w:szCs w:val="24"/>
        </w:rPr>
        <w:t xml:space="preserve"> </w:t>
      </w:r>
      <w:r w:rsidRPr="00500B02">
        <w:rPr>
          <w:sz w:val="24"/>
          <w:szCs w:val="24"/>
        </w:rPr>
        <w:t xml:space="preserve">Behaviour is an essential part of group </w:t>
      </w:r>
      <w:r w:rsidR="00C338E3" w:rsidRPr="00500B02">
        <w:rPr>
          <w:sz w:val="24"/>
          <w:szCs w:val="24"/>
        </w:rPr>
        <w:t>dynamics</w:t>
      </w:r>
      <w:r w:rsidRPr="00500B02">
        <w:rPr>
          <w:sz w:val="24"/>
          <w:szCs w:val="24"/>
        </w:rPr>
        <w:t xml:space="preserve"> as it gives us an </w:t>
      </w:r>
      <w:r w:rsidR="00C338E3" w:rsidRPr="00500B02">
        <w:rPr>
          <w:sz w:val="24"/>
          <w:szCs w:val="24"/>
        </w:rPr>
        <w:t>insight</w:t>
      </w:r>
      <w:r w:rsidRPr="00500B02">
        <w:rPr>
          <w:sz w:val="24"/>
          <w:szCs w:val="24"/>
        </w:rPr>
        <w:t xml:space="preserve"> int</w:t>
      </w:r>
      <w:r w:rsidR="00C338E3" w:rsidRPr="00500B02">
        <w:rPr>
          <w:sz w:val="24"/>
          <w:szCs w:val="24"/>
        </w:rPr>
        <w:t>o</w:t>
      </w:r>
      <w:r w:rsidRPr="00500B02">
        <w:rPr>
          <w:sz w:val="24"/>
          <w:szCs w:val="24"/>
        </w:rPr>
        <w:t xml:space="preserve"> the characteristics of </w:t>
      </w:r>
      <w:r w:rsidR="00C338E3" w:rsidRPr="00500B02">
        <w:rPr>
          <w:sz w:val="24"/>
          <w:szCs w:val="24"/>
        </w:rPr>
        <w:t xml:space="preserve">the </w:t>
      </w:r>
      <w:r w:rsidRPr="00500B02">
        <w:rPr>
          <w:sz w:val="24"/>
          <w:szCs w:val="24"/>
        </w:rPr>
        <w:t xml:space="preserve">people who engage themselves </w:t>
      </w:r>
      <w:r w:rsidR="00C338E3" w:rsidRPr="00500B02">
        <w:rPr>
          <w:sz w:val="24"/>
          <w:szCs w:val="24"/>
        </w:rPr>
        <w:t xml:space="preserve">into group work. </w:t>
      </w:r>
      <w:r w:rsidR="00523823">
        <w:rPr>
          <w:rStyle w:val="FootnoteReference"/>
          <w:sz w:val="24"/>
          <w:szCs w:val="24"/>
        </w:rPr>
        <w:footnoteReference w:id="2"/>
      </w:r>
      <w:r w:rsidR="007E43C3">
        <w:rPr>
          <w:sz w:val="24"/>
          <w:szCs w:val="24"/>
        </w:rPr>
        <w:t xml:space="preserve"> ref2 </w:t>
      </w:r>
      <w:r w:rsidR="00C338E3" w:rsidRPr="00523823">
        <w:rPr>
          <w:sz w:val="24"/>
          <w:szCs w:val="24"/>
        </w:rPr>
        <w:t>Kurt Lewin, a social psychologist and change management expert, is credited with coining the term ‘group dynamics’ in the early 1940s. He noted that people often take on distinct roles and behaviours when they work in a group. Group dynamics describes the effects of these roles and behaviours on other group members, and on the group as a whole. This is a reference from the module slides.</w:t>
      </w:r>
    </w:p>
    <w:p w14:paraId="1BF9442B" w14:textId="3F8CA42D" w:rsidR="006E46F1" w:rsidRDefault="003755E2">
      <w:pPr>
        <w:rPr>
          <w:sz w:val="24"/>
          <w:szCs w:val="24"/>
        </w:rPr>
      </w:pPr>
      <w:r>
        <w:rPr>
          <w:sz w:val="24"/>
          <w:szCs w:val="24"/>
        </w:rPr>
        <w:t xml:space="preserve">Group dynamics involve different people that have differentiating aspects about themselves </w:t>
      </w:r>
      <w:r>
        <w:rPr>
          <w:rStyle w:val="FootnoteReference"/>
          <w:sz w:val="24"/>
          <w:szCs w:val="24"/>
        </w:rPr>
        <w:footnoteReference w:id="3"/>
      </w:r>
      <w:r>
        <w:rPr>
          <w:sz w:val="24"/>
          <w:szCs w:val="24"/>
        </w:rPr>
        <w:t xml:space="preserve"> </w:t>
      </w:r>
      <w:r w:rsidR="007E43C3">
        <w:rPr>
          <w:sz w:val="24"/>
          <w:szCs w:val="24"/>
        </w:rPr>
        <w:t xml:space="preserve"> ref3 </w:t>
      </w:r>
      <w:r w:rsidRPr="003755E2">
        <w:rPr>
          <w:sz w:val="24"/>
          <w:szCs w:val="24"/>
        </w:rPr>
        <w:t>Group dynamics play a significant role within any organization, culture, or unit. The important thing to remember with any of these structures is that they are made up of people</w:t>
      </w:r>
      <w:r>
        <w:rPr>
          <w:sz w:val="24"/>
          <w:szCs w:val="24"/>
        </w:rPr>
        <w:t xml:space="preserve">, people </w:t>
      </w:r>
      <w:r w:rsidRPr="003755E2">
        <w:rPr>
          <w:sz w:val="24"/>
          <w:szCs w:val="24"/>
        </w:rPr>
        <w:t>with different ideas, motivations, background, and sometimes different agendas. Most groups, formal or informal, look for a leader in an effort to maintain cohesiveness of the unit. At times, that cultural bond must be developed; once developed, it must be nurtured. There are also times that one of the group no longer finds the culture comfortable and begins to act out behaviourally.</w:t>
      </w:r>
    </w:p>
    <w:p w14:paraId="00E06BFC" w14:textId="77777777" w:rsidR="006E46F1" w:rsidRPr="00523823" w:rsidRDefault="006E46F1">
      <w:pPr>
        <w:rPr>
          <w:sz w:val="24"/>
          <w:szCs w:val="24"/>
        </w:rPr>
      </w:pPr>
    </w:p>
    <w:p w14:paraId="7DCA592E" w14:textId="77777777" w:rsidR="00E55738" w:rsidRPr="00500B02" w:rsidRDefault="00972BFC">
      <w:pPr>
        <w:rPr>
          <w:sz w:val="24"/>
          <w:szCs w:val="24"/>
        </w:rPr>
      </w:pPr>
      <w:r w:rsidRPr="00500B02">
        <w:rPr>
          <w:sz w:val="24"/>
          <w:szCs w:val="24"/>
        </w:rPr>
        <w:lastRenderedPageBreak/>
        <w:t>Distinct roles may not always be something that an individual in a group will know. Some individuals do not know the role and may take tests to find out their role in a group. This role is defined by behaviour, if a person has a clear voice, is well spoken and knows what they are doing, then this person will most likely take the role of leadership. Belbin’s test can be applied to this as it uses behavioural reports in order to identify an individual’s characteristics that contribute towards their role in a group.</w:t>
      </w:r>
      <w:r w:rsidR="00C44BBF" w:rsidRPr="00500B02">
        <w:rPr>
          <w:sz w:val="24"/>
          <w:szCs w:val="24"/>
        </w:rPr>
        <w:t xml:space="preserve">  </w:t>
      </w:r>
      <w:r w:rsidR="00E55738" w:rsidRPr="00500B02">
        <w:rPr>
          <w:sz w:val="24"/>
          <w:szCs w:val="24"/>
        </w:rPr>
        <w:t>Belbin’s</w:t>
      </w:r>
      <w:r w:rsidR="00C44BBF" w:rsidRPr="00500B02">
        <w:rPr>
          <w:sz w:val="24"/>
          <w:szCs w:val="24"/>
        </w:rPr>
        <w:t xml:space="preserve"> theories show that a group is effective when there are different types of roles for each individual. This reinforces group dynamics.</w:t>
      </w:r>
    </w:p>
    <w:p w14:paraId="2AB25324" w14:textId="671BCF19" w:rsidR="00972BFC" w:rsidRPr="00500B02" w:rsidRDefault="00C44BBF">
      <w:pPr>
        <w:rPr>
          <w:sz w:val="24"/>
          <w:szCs w:val="24"/>
        </w:rPr>
      </w:pPr>
      <w:r w:rsidRPr="00500B02">
        <w:rPr>
          <w:sz w:val="24"/>
          <w:szCs w:val="24"/>
        </w:rPr>
        <w:t xml:space="preserve"> </w:t>
      </w:r>
      <w:r w:rsidR="00523823">
        <w:rPr>
          <w:rStyle w:val="FootnoteReference"/>
          <w:sz w:val="24"/>
          <w:szCs w:val="24"/>
        </w:rPr>
        <w:footnoteReference w:id="4"/>
      </w:r>
      <w:r w:rsidR="007E43C3">
        <w:rPr>
          <w:sz w:val="24"/>
          <w:szCs w:val="24"/>
        </w:rPr>
        <w:t xml:space="preserve">ref4 </w:t>
      </w:r>
      <w:proofErr w:type="gramStart"/>
      <w:r w:rsidRPr="00500B02">
        <w:rPr>
          <w:sz w:val="24"/>
          <w:szCs w:val="24"/>
        </w:rPr>
        <w:t>In</w:t>
      </w:r>
      <w:proofErr w:type="gramEnd"/>
      <w:r w:rsidRPr="00500B02">
        <w:rPr>
          <w:sz w:val="24"/>
          <w:szCs w:val="24"/>
        </w:rPr>
        <w:t xml:space="preserve"> the ‘Team-Role Self-Perception</w:t>
      </w:r>
      <w:r w:rsidR="00E55738" w:rsidRPr="00500B02">
        <w:rPr>
          <w:sz w:val="24"/>
          <w:szCs w:val="24"/>
        </w:rPr>
        <w:t xml:space="preserve"> Inventory (Belbin, 1981) there was a task that involved the performance of six teams of four individuals who were identified as being ‘shapers’ by the Team-Role Self – Perception Inventory (Belbin, 1981), </w:t>
      </w:r>
      <w:r w:rsidR="00EE2199" w:rsidRPr="00500B02">
        <w:rPr>
          <w:sz w:val="24"/>
          <w:szCs w:val="24"/>
        </w:rPr>
        <w:t xml:space="preserve"> They </w:t>
      </w:r>
      <w:r w:rsidR="00E55738" w:rsidRPr="00500B02">
        <w:rPr>
          <w:sz w:val="24"/>
          <w:szCs w:val="24"/>
        </w:rPr>
        <w:t xml:space="preserve">was compared with that of six mixed teams of four individuals; one coordinator, one plant, one completer finisher, and one team worker. It was found that consistent with Belbin’s proposal the ‘mixed’ teams performed better than teams consisting of shapers alone. This is important as it highlights the importance of a group dynamic. If all group members are the same and there is no sense of changes and differences then the </w:t>
      </w:r>
      <w:r w:rsidR="001760F1" w:rsidRPr="00500B02">
        <w:rPr>
          <w:sz w:val="24"/>
          <w:szCs w:val="24"/>
        </w:rPr>
        <w:t>concept</w:t>
      </w:r>
      <w:r w:rsidR="00E55738" w:rsidRPr="00500B02">
        <w:rPr>
          <w:sz w:val="24"/>
          <w:szCs w:val="24"/>
        </w:rPr>
        <w:t xml:space="preserve"> of a </w:t>
      </w:r>
      <w:r w:rsidR="001760F1" w:rsidRPr="00500B02">
        <w:rPr>
          <w:sz w:val="24"/>
          <w:szCs w:val="24"/>
        </w:rPr>
        <w:t>group dynamic</w:t>
      </w:r>
      <w:r w:rsidR="00E55738" w:rsidRPr="00500B02">
        <w:rPr>
          <w:sz w:val="24"/>
          <w:szCs w:val="24"/>
        </w:rPr>
        <w:t xml:space="preserve"> cannot be applied</w:t>
      </w:r>
      <w:r w:rsidR="001760F1" w:rsidRPr="00500B02">
        <w:rPr>
          <w:sz w:val="24"/>
          <w:szCs w:val="24"/>
        </w:rPr>
        <w:t xml:space="preserve">, </w:t>
      </w:r>
      <w:r w:rsidR="00EE2199" w:rsidRPr="00500B02">
        <w:rPr>
          <w:sz w:val="24"/>
          <w:szCs w:val="24"/>
        </w:rPr>
        <w:t>hence</w:t>
      </w:r>
      <w:r w:rsidR="001760F1" w:rsidRPr="00500B02">
        <w:rPr>
          <w:sz w:val="24"/>
          <w:szCs w:val="24"/>
        </w:rPr>
        <w:t xml:space="preserve"> why Belbin’s theory supports the idea of a group dynamic as it involves ‘different’ roles carried about by ‘different’ people and these are determine</w:t>
      </w:r>
      <w:r w:rsidR="004D5938" w:rsidRPr="00500B02">
        <w:rPr>
          <w:sz w:val="24"/>
          <w:szCs w:val="24"/>
        </w:rPr>
        <w:t>d</w:t>
      </w:r>
      <w:r w:rsidR="001760F1" w:rsidRPr="00500B02">
        <w:rPr>
          <w:sz w:val="24"/>
          <w:szCs w:val="24"/>
        </w:rPr>
        <w:t xml:space="preserve"> by ‘different’ behaviours.</w:t>
      </w:r>
    </w:p>
    <w:p w14:paraId="3A40893E" w14:textId="58DDDD00" w:rsidR="00EE2199" w:rsidRPr="00500B02" w:rsidRDefault="00EE2199">
      <w:pPr>
        <w:rPr>
          <w:sz w:val="24"/>
          <w:szCs w:val="24"/>
        </w:rPr>
      </w:pPr>
    </w:p>
    <w:p w14:paraId="52741BCC" w14:textId="76409906" w:rsidR="00EE2199" w:rsidRPr="00500B02" w:rsidRDefault="00EE2199">
      <w:pPr>
        <w:rPr>
          <w:sz w:val="24"/>
          <w:szCs w:val="24"/>
        </w:rPr>
      </w:pPr>
      <w:r w:rsidRPr="00500B02">
        <w:rPr>
          <w:sz w:val="24"/>
          <w:szCs w:val="24"/>
        </w:rPr>
        <w:t xml:space="preserve">A psychologist by the name of Bruce Tuckman (1965) claimed that groups go through 5 stages of development, these are; Forming. Storming, Norming, performing and adjourning. These stages are important as it starts from the time a group meets and works towards a task until that task ends. Each of the stages are also vital in building a high functioning team. When the group first meets this is known as forming.  Group is less </w:t>
      </w:r>
      <w:r w:rsidR="00F43544" w:rsidRPr="00500B02">
        <w:rPr>
          <w:sz w:val="24"/>
          <w:szCs w:val="24"/>
        </w:rPr>
        <w:t>productive</w:t>
      </w:r>
      <w:r w:rsidRPr="00500B02">
        <w:rPr>
          <w:sz w:val="24"/>
          <w:szCs w:val="24"/>
        </w:rPr>
        <w:t xml:space="preserve"> in this stage as they are meeting for the first time </w:t>
      </w:r>
      <w:r w:rsidR="00B63D2E" w:rsidRPr="00500B02">
        <w:rPr>
          <w:sz w:val="24"/>
          <w:szCs w:val="24"/>
        </w:rPr>
        <w:t xml:space="preserve">and are keen on getting to know each other, They have just been introduced and everyone is </w:t>
      </w:r>
      <w:r w:rsidR="00F43544" w:rsidRPr="00500B02">
        <w:rPr>
          <w:sz w:val="24"/>
          <w:szCs w:val="24"/>
        </w:rPr>
        <w:t>pleasant</w:t>
      </w:r>
      <w:r w:rsidR="00B63D2E" w:rsidRPr="00500B02">
        <w:rPr>
          <w:sz w:val="24"/>
          <w:szCs w:val="24"/>
        </w:rPr>
        <w:t xml:space="preserve"> and overly polite. When the group </w:t>
      </w:r>
      <w:r w:rsidR="00F43544" w:rsidRPr="00500B02">
        <w:rPr>
          <w:sz w:val="24"/>
          <w:szCs w:val="24"/>
        </w:rPr>
        <w:t>familiarise</w:t>
      </w:r>
      <w:r w:rsidR="00B63D2E" w:rsidRPr="00500B02">
        <w:rPr>
          <w:sz w:val="24"/>
          <w:szCs w:val="24"/>
        </w:rPr>
        <w:t xml:space="preserve"> themselves with each other they will </w:t>
      </w:r>
      <w:r w:rsidR="00F43544" w:rsidRPr="00500B02">
        <w:rPr>
          <w:sz w:val="24"/>
          <w:szCs w:val="24"/>
        </w:rPr>
        <w:t>start</w:t>
      </w:r>
      <w:r w:rsidR="00B63D2E" w:rsidRPr="00500B02">
        <w:rPr>
          <w:sz w:val="24"/>
          <w:szCs w:val="24"/>
        </w:rPr>
        <w:t xml:space="preserve"> </w:t>
      </w:r>
      <w:r w:rsidR="00F43544" w:rsidRPr="00500B02">
        <w:rPr>
          <w:sz w:val="24"/>
          <w:szCs w:val="24"/>
        </w:rPr>
        <w:t>discussing</w:t>
      </w:r>
      <w:r w:rsidR="00B63D2E" w:rsidRPr="00500B02">
        <w:rPr>
          <w:sz w:val="24"/>
          <w:szCs w:val="24"/>
        </w:rPr>
        <w:t xml:space="preserve"> roles and </w:t>
      </w:r>
      <w:r w:rsidR="00F43544" w:rsidRPr="00500B02">
        <w:rPr>
          <w:sz w:val="24"/>
          <w:szCs w:val="24"/>
        </w:rPr>
        <w:t>responsibilities</w:t>
      </w:r>
      <w:r w:rsidR="00B63D2E" w:rsidRPr="00500B02">
        <w:rPr>
          <w:sz w:val="24"/>
          <w:szCs w:val="24"/>
        </w:rPr>
        <w:t xml:space="preserve">. It is important for a group to develop relationships and understand what part each person plays. </w:t>
      </w:r>
    </w:p>
    <w:p w14:paraId="50906F11" w14:textId="5001B651" w:rsidR="00B63D2E" w:rsidRPr="00500B02" w:rsidRDefault="00B63D2E">
      <w:pPr>
        <w:rPr>
          <w:sz w:val="24"/>
          <w:szCs w:val="24"/>
        </w:rPr>
      </w:pPr>
    </w:p>
    <w:p w14:paraId="60F4640A" w14:textId="242B243F" w:rsidR="004573B7" w:rsidRPr="00500B02" w:rsidRDefault="00B63D2E">
      <w:pPr>
        <w:rPr>
          <w:sz w:val="24"/>
          <w:szCs w:val="24"/>
        </w:rPr>
      </w:pPr>
      <w:r w:rsidRPr="00500B02">
        <w:rPr>
          <w:sz w:val="24"/>
          <w:szCs w:val="24"/>
        </w:rPr>
        <w:t xml:space="preserve">In the storming stage there is more of an emphasis on the work and </w:t>
      </w:r>
      <w:r w:rsidR="004573B7" w:rsidRPr="00500B02">
        <w:rPr>
          <w:sz w:val="24"/>
          <w:szCs w:val="24"/>
        </w:rPr>
        <w:t>completing</w:t>
      </w:r>
      <w:r w:rsidRPr="00500B02">
        <w:rPr>
          <w:sz w:val="24"/>
          <w:szCs w:val="24"/>
        </w:rPr>
        <w:t xml:space="preserve"> tasks are now a main priority. There may be personality clashes and members may disagree with some </w:t>
      </w:r>
      <w:r w:rsidR="004573B7" w:rsidRPr="00500B02">
        <w:rPr>
          <w:sz w:val="24"/>
          <w:szCs w:val="24"/>
        </w:rPr>
        <w:t>opinions</w:t>
      </w:r>
      <w:r w:rsidRPr="00500B02">
        <w:rPr>
          <w:sz w:val="24"/>
          <w:szCs w:val="24"/>
        </w:rPr>
        <w:t xml:space="preserve">. Conflict at this stage is common and a leader shall remind their group that disagreements are normal. A group should </w:t>
      </w:r>
      <w:r w:rsidR="004573B7" w:rsidRPr="00500B02">
        <w:rPr>
          <w:sz w:val="24"/>
          <w:szCs w:val="24"/>
        </w:rPr>
        <w:t>recognise</w:t>
      </w:r>
      <w:r w:rsidRPr="00500B02">
        <w:rPr>
          <w:sz w:val="24"/>
          <w:szCs w:val="24"/>
        </w:rPr>
        <w:t xml:space="preserve"> conflicts instead of avoiding them so that they can be resolve</w:t>
      </w:r>
      <w:r w:rsidR="004573B7" w:rsidRPr="00500B02">
        <w:rPr>
          <w:sz w:val="24"/>
          <w:szCs w:val="24"/>
        </w:rPr>
        <w:t xml:space="preserve">d </w:t>
      </w:r>
      <w:r w:rsidRPr="00500B02">
        <w:rPr>
          <w:sz w:val="24"/>
          <w:szCs w:val="24"/>
        </w:rPr>
        <w:t>from earlier on.</w:t>
      </w:r>
      <w:r w:rsidR="004573B7" w:rsidRPr="00500B02">
        <w:rPr>
          <w:sz w:val="24"/>
          <w:szCs w:val="24"/>
        </w:rPr>
        <w:t xml:space="preserve"> During the norming stage group members will start noticing and appreciating their team members strengths. Everyone during this stage is contributing and working as a cohesive unit.</w:t>
      </w:r>
    </w:p>
    <w:p w14:paraId="261A59EF" w14:textId="5BF8DF85" w:rsidR="004573B7" w:rsidRPr="00500B02" w:rsidRDefault="004573B7">
      <w:pPr>
        <w:rPr>
          <w:sz w:val="24"/>
          <w:szCs w:val="24"/>
        </w:rPr>
      </w:pPr>
    </w:p>
    <w:p w14:paraId="75A3C5E8" w14:textId="660845A4" w:rsidR="004573B7" w:rsidRDefault="004573B7">
      <w:pPr>
        <w:rPr>
          <w:sz w:val="24"/>
          <w:szCs w:val="24"/>
        </w:rPr>
      </w:pPr>
      <w:r w:rsidRPr="00500B02">
        <w:rPr>
          <w:sz w:val="24"/>
          <w:szCs w:val="24"/>
        </w:rPr>
        <w:lastRenderedPageBreak/>
        <w:t xml:space="preserve">The performing stage is a vital stage to reach as members are more confident and can carry out tasks without supervision as they are familiar with what needs to be done. Members are on the same page as one another and are striving towards reaching an end goal. Once the project ends the team disbands, this is known as the adjourning stage. It allows a group to reflect on their work and further </w:t>
      </w:r>
      <w:r w:rsidR="00F43544" w:rsidRPr="00500B02">
        <w:rPr>
          <w:sz w:val="24"/>
          <w:szCs w:val="24"/>
        </w:rPr>
        <w:t>analyse how they can put their experience from working in a group towards other projects.</w:t>
      </w:r>
      <w:r w:rsidR="002F05FD">
        <w:rPr>
          <w:sz w:val="24"/>
          <w:szCs w:val="24"/>
        </w:rPr>
        <w:t xml:space="preserve"> </w:t>
      </w:r>
    </w:p>
    <w:p w14:paraId="6664A229" w14:textId="3DADD9DC" w:rsidR="007E43C3" w:rsidRDefault="007E43C3">
      <w:pPr>
        <w:rPr>
          <w:sz w:val="24"/>
          <w:szCs w:val="24"/>
        </w:rPr>
      </w:pPr>
    </w:p>
    <w:p w14:paraId="518B9407" w14:textId="72BAB8D7" w:rsidR="007E43C3" w:rsidRDefault="007E43C3">
      <w:pPr>
        <w:rPr>
          <w:sz w:val="24"/>
          <w:szCs w:val="24"/>
        </w:rPr>
      </w:pPr>
      <w:bookmarkStart w:id="0" w:name="_GoBack"/>
    </w:p>
    <w:bookmarkEnd w:id="0"/>
    <w:p w14:paraId="00520A51" w14:textId="781C2BEE" w:rsidR="007E43C3" w:rsidRPr="007E43C3" w:rsidRDefault="007E43C3" w:rsidP="007E43C3">
      <w:pPr>
        <w:tabs>
          <w:tab w:val="left" w:pos="3375"/>
        </w:tabs>
        <w:rPr>
          <w:sz w:val="24"/>
          <w:szCs w:val="24"/>
          <w:u w:val="single"/>
        </w:rPr>
      </w:pPr>
      <w:r>
        <w:rPr>
          <w:sz w:val="24"/>
          <w:szCs w:val="24"/>
        </w:rPr>
        <w:tab/>
      </w:r>
      <w:r w:rsidRPr="007E43C3">
        <w:rPr>
          <w:b/>
          <w:bCs/>
          <w:sz w:val="52"/>
          <w:szCs w:val="52"/>
          <w:u w:val="single"/>
        </w:rPr>
        <w:t>References</w:t>
      </w:r>
    </w:p>
    <w:p w14:paraId="6C407685" w14:textId="34FBFBC5" w:rsidR="007E43C3" w:rsidRPr="007E43C3" w:rsidRDefault="007E43C3">
      <w:pPr>
        <w:rPr>
          <w:b/>
          <w:bCs/>
          <w:sz w:val="52"/>
          <w:szCs w:val="52"/>
        </w:rPr>
      </w:pPr>
      <w:r w:rsidRPr="007E43C3">
        <w:rPr>
          <w:b/>
          <w:bCs/>
          <w:sz w:val="52"/>
          <w:szCs w:val="52"/>
        </w:rPr>
        <w:t xml:space="preserve">                                                                    </w:t>
      </w:r>
      <w:r>
        <w:rPr>
          <w:b/>
          <w:bCs/>
          <w:sz w:val="52"/>
          <w:szCs w:val="52"/>
        </w:rPr>
        <w:t xml:space="preserve">                    </w:t>
      </w:r>
    </w:p>
    <w:p w14:paraId="501D3C1D" w14:textId="6E4915DE" w:rsidR="007E43C3" w:rsidRDefault="007E43C3" w:rsidP="007E43C3">
      <w:pPr>
        <w:pStyle w:val="FootnoteText"/>
      </w:pPr>
      <w:r>
        <w:rPr>
          <w:rStyle w:val="FootnoteReference"/>
        </w:rPr>
        <w:footnoteRef/>
      </w:r>
      <w:r>
        <w:t>1</w:t>
      </w:r>
      <w:r>
        <w:t xml:space="preserve">Margaret Mead - </w:t>
      </w:r>
      <w:r w:rsidRPr="00B625E1">
        <w:t>https://webcache.googleusercontent.com/search?q=cache:YMDZ4lfblkMJ:https://www.tcii.gov.nl.ca/regionaldev/CCB/Group_Dynamics/CCB_GroupDynamics.ppt+&amp;cd=4&amp;hl=en&amp;ct=clnk&amp;gl=uk</w:t>
      </w:r>
    </w:p>
    <w:p w14:paraId="0C980C9D" w14:textId="04D8E1CF" w:rsidR="007E43C3" w:rsidRDefault="007E43C3" w:rsidP="007E43C3">
      <w:pPr>
        <w:pStyle w:val="FootnoteText"/>
      </w:pPr>
      <w:r>
        <w:rPr>
          <w:rStyle w:val="FootnoteReference"/>
        </w:rPr>
        <w:footnoteRef/>
      </w:r>
      <w:r>
        <w:t xml:space="preserve"> </w:t>
      </w:r>
      <w:r>
        <w:t>2</w:t>
      </w:r>
      <w:r>
        <w:t>Kurt Lewin Module slide</w:t>
      </w:r>
    </w:p>
    <w:p w14:paraId="47E2ABBD" w14:textId="2A1E6697" w:rsidR="007E43C3" w:rsidRDefault="007E43C3" w:rsidP="007E43C3">
      <w:r>
        <w:rPr>
          <w:rStyle w:val="FootnoteReference"/>
        </w:rPr>
        <w:footnoteRef/>
      </w:r>
      <w:r>
        <w:t xml:space="preserve"> </w:t>
      </w:r>
      <w:r>
        <w:t>3</w:t>
      </w:r>
      <w:hyperlink r:id="rId7" w:history="1">
        <w:r w:rsidRPr="00027F7E">
          <w:rPr>
            <w:rStyle w:val="Hyperlink"/>
          </w:rPr>
          <w:t>https://www.ncbi.nlm.nih.gov/pubmed/2081114</w:t>
        </w:r>
      </w:hyperlink>
    </w:p>
    <w:p w14:paraId="6DDCF12D" w14:textId="5644DE00" w:rsidR="007E43C3" w:rsidRDefault="007E43C3" w:rsidP="007E43C3">
      <w:r>
        <w:rPr>
          <w:rStyle w:val="FootnoteReference"/>
        </w:rPr>
        <w:t>4</w:t>
      </w:r>
      <w:r>
        <w:t xml:space="preserve"> </w:t>
      </w:r>
      <w:r>
        <w:t xml:space="preserve">4 </w:t>
      </w:r>
      <w:r w:rsidRPr="00523823">
        <w:t>‘Team-Role Self-Perception Inventory (Belbin, 1981)</w:t>
      </w:r>
    </w:p>
    <w:p w14:paraId="6AD82280" w14:textId="77777777" w:rsidR="007E43C3" w:rsidRPr="00500B02" w:rsidRDefault="007E43C3" w:rsidP="007E43C3">
      <w:pPr>
        <w:rPr>
          <w:sz w:val="24"/>
          <w:szCs w:val="24"/>
        </w:rPr>
      </w:pPr>
    </w:p>
    <w:sectPr w:rsidR="007E43C3" w:rsidRPr="00500B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A4A3B6" w14:textId="77777777" w:rsidR="00600702" w:rsidRDefault="00600702" w:rsidP="00523823">
      <w:pPr>
        <w:spacing w:after="0" w:line="240" w:lineRule="auto"/>
      </w:pPr>
      <w:r>
        <w:separator/>
      </w:r>
    </w:p>
  </w:endnote>
  <w:endnote w:type="continuationSeparator" w:id="0">
    <w:p w14:paraId="2FD9D114" w14:textId="77777777" w:rsidR="00600702" w:rsidRDefault="00600702" w:rsidP="00523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135F83" w14:textId="77777777" w:rsidR="00600702" w:rsidRDefault="00600702" w:rsidP="00523823">
      <w:pPr>
        <w:spacing w:after="0" w:line="240" w:lineRule="auto"/>
      </w:pPr>
      <w:r>
        <w:separator/>
      </w:r>
    </w:p>
  </w:footnote>
  <w:footnote w:type="continuationSeparator" w:id="0">
    <w:p w14:paraId="7D3210EE" w14:textId="77777777" w:rsidR="00600702" w:rsidRDefault="00600702" w:rsidP="00523823">
      <w:pPr>
        <w:spacing w:after="0" w:line="240" w:lineRule="auto"/>
      </w:pPr>
      <w:r>
        <w:continuationSeparator/>
      </w:r>
    </w:p>
  </w:footnote>
  <w:footnote w:id="1">
    <w:p w14:paraId="46677F5F" w14:textId="7E96A7D6" w:rsidR="005245C2" w:rsidRDefault="005245C2">
      <w:pPr>
        <w:pStyle w:val="FootnoteText"/>
      </w:pPr>
      <w:r>
        <w:rPr>
          <w:rStyle w:val="FootnoteReference"/>
        </w:rPr>
        <w:footnoteRef/>
      </w:r>
      <w:r>
        <w:t xml:space="preserve"> Margaret Mead - </w:t>
      </w:r>
      <w:r w:rsidRPr="00B625E1">
        <w:t>https://webcache.googleusercontent.com/search?q=cache:YMDZ4lfblkMJ:https://www.tcii.gov.nl.ca/regionaldev/CCB/Group_Dynamics/CCB_GroupDynamics.ppt+&amp;cd=4&amp;hl=en&amp;ct=clnk&amp;gl=uk</w:t>
      </w:r>
    </w:p>
  </w:footnote>
  <w:footnote w:id="2">
    <w:p w14:paraId="3B14E314" w14:textId="3FADC428" w:rsidR="005245C2" w:rsidRDefault="005245C2">
      <w:pPr>
        <w:pStyle w:val="FootnoteText"/>
      </w:pPr>
      <w:r>
        <w:rPr>
          <w:rStyle w:val="FootnoteReference"/>
        </w:rPr>
        <w:footnoteRef/>
      </w:r>
      <w:r>
        <w:t xml:space="preserve"> Kurt Lewin Module slide</w:t>
      </w:r>
    </w:p>
  </w:footnote>
  <w:footnote w:id="3">
    <w:p w14:paraId="1DE133F8" w14:textId="6BB468B4" w:rsidR="005245C2" w:rsidRDefault="005245C2">
      <w:pPr>
        <w:pStyle w:val="FootnoteText"/>
      </w:pPr>
      <w:r>
        <w:rPr>
          <w:rStyle w:val="FootnoteReference"/>
        </w:rPr>
        <w:footnoteRef/>
      </w:r>
      <w:r>
        <w:t xml:space="preserve"> </w:t>
      </w:r>
      <w:r w:rsidRPr="003755E2">
        <w:t>https://www.ncbi.nlm.nih.gov/pubmed/2081114</w:t>
      </w:r>
    </w:p>
  </w:footnote>
  <w:footnote w:id="4">
    <w:p w14:paraId="40B95A9C" w14:textId="55B93A64" w:rsidR="005245C2" w:rsidRDefault="005245C2">
      <w:pPr>
        <w:pStyle w:val="FootnoteText"/>
      </w:pPr>
      <w:r>
        <w:rPr>
          <w:rStyle w:val="FootnoteReference"/>
        </w:rPr>
        <w:footnoteRef/>
      </w:r>
      <w:r>
        <w:t xml:space="preserve"> </w:t>
      </w:r>
      <w:r w:rsidRPr="00523823">
        <w:t>‘Team-Role Self-Perception Inventory (Belbin, 1981)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068"/>
    <w:rsid w:val="00041A86"/>
    <w:rsid w:val="001760F1"/>
    <w:rsid w:val="002F05FD"/>
    <w:rsid w:val="003755E2"/>
    <w:rsid w:val="004573B7"/>
    <w:rsid w:val="004D5938"/>
    <w:rsid w:val="00500B02"/>
    <w:rsid w:val="00523823"/>
    <w:rsid w:val="005245C2"/>
    <w:rsid w:val="00600702"/>
    <w:rsid w:val="006E46F1"/>
    <w:rsid w:val="007E43C3"/>
    <w:rsid w:val="00972BFC"/>
    <w:rsid w:val="00AC2068"/>
    <w:rsid w:val="00B625E1"/>
    <w:rsid w:val="00B63D2E"/>
    <w:rsid w:val="00C338E3"/>
    <w:rsid w:val="00C44BBF"/>
    <w:rsid w:val="00D6216F"/>
    <w:rsid w:val="00E55738"/>
    <w:rsid w:val="00EE2199"/>
    <w:rsid w:val="00F04AC0"/>
    <w:rsid w:val="00F43544"/>
    <w:rsid w:val="00F86AA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9D9E0"/>
  <w15:chartTrackingRefBased/>
  <w15:docId w15:val="{60AB3E16-FC28-4A05-9FA6-6F065915C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23823"/>
    <w:pPr>
      <w:spacing w:after="0" w:line="240" w:lineRule="auto"/>
    </w:pPr>
    <w:rPr>
      <w:sz w:val="20"/>
      <w:szCs w:val="25"/>
    </w:rPr>
  </w:style>
  <w:style w:type="character" w:customStyle="1" w:styleId="FootnoteTextChar">
    <w:name w:val="Footnote Text Char"/>
    <w:basedOn w:val="DefaultParagraphFont"/>
    <w:link w:val="FootnoteText"/>
    <w:uiPriority w:val="99"/>
    <w:semiHidden/>
    <w:rsid w:val="00523823"/>
    <w:rPr>
      <w:sz w:val="20"/>
      <w:szCs w:val="25"/>
    </w:rPr>
  </w:style>
  <w:style w:type="character" w:styleId="FootnoteReference">
    <w:name w:val="footnote reference"/>
    <w:basedOn w:val="DefaultParagraphFont"/>
    <w:uiPriority w:val="99"/>
    <w:semiHidden/>
    <w:unhideWhenUsed/>
    <w:rsid w:val="00523823"/>
    <w:rPr>
      <w:vertAlign w:val="superscript"/>
    </w:rPr>
  </w:style>
  <w:style w:type="character" w:styleId="Hyperlink">
    <w:name w:val="Hyperlink"/>
    <w:basedOn w:val="DefaultParagraphFont"/>
    <w:uiPriority w:val="99"/>
    <w:unhideWhenUsed/>
    <w:rsid w:val="007E43C3"/>
    <w:rPr>
      <w:color w:val="0563C1" w:themeColor="hyperlink"/>
      <w:u w:val="single"/>
    </w:rPr>
  </w:style>
  <w:style w:type="character" w:styleId="UnresolvedMention">
    <w:name w:val="Unresolved Mention"/>
    <w:basedOn w:val="DefaultParagraphFont"/>
    <w:uiPriority w:val="99"/>
    <w:semiHidden/>
    <w:unhideWhenUsed/>
    <w:rsid w:val="007E43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ubmed/208111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35C46-9F1A-40FD-84F0-E0369401E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3</Pages>
  <Words>926</Words>
  <Characters>5282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chowdhury</dc:creator>
  <cp:keywords/>
  <dc:description/>
  <cp:lastModifiedBy>misba chowdhury</cp:lastModifiedBy>
  <cp:revision>30</cp:revision>
  <dcterms:created xsi:type="dcterms:W3CDTF">2019-02-25T21:42:00Z</dcterms:created>
  <dcterms:modified xsi:type="dcterms:W3CDTF">2019-02-26T01:17:00Z</dcterms:modified>
</cp:coreProperties>
</file>